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C305" w14:textId="77777777" w:rsidR="00B62B12" w:rsidRPr="00A97B25" w:rsidRDefault="00B62B12" w:rsidP="00B62B12">
      <w:pPr>
        <w:pStyle w:val="rvps2"/>
        <w:shd w:val="clear" w:color="auto" w:fill="FFFFFF"/>
        <w:spacing w:before="0" w:beforeAutospacing="0" w:after="0" w:afterAutospacing="0"/>
        <w:jc w:val="both"/>
        <w:textAlignment w:val="baseline"/>
        <w:rPr>
          <w:rFonts w:eastAsia="Batang"/>
          <w:color w:val="000000"/>
          <w:lang w:val="uk-UA"/>
        </w:rPr>
      </w:pPr>
      <w:r w:rsidRPr="00A97B25">
        <w:rPr>
          <w:rFonts w:eastAsia="Batang"/>
          <w:color w:val="000000"/>
          <w:lang w:val="uk-UA"/>
        </w:rPr>
        <w:tab/>
      </w:r>
    </w:p>
    <w:p w14:paraId="425C5708" w14:textId="7080DEA5" w:rsidR="00B62B12" w:rsidRPr="00A97B25" w:rsidRDefault="00740981" w:rsidP="00B62B12">
      <w:pPr>
        <w:jc w:val="center"/>
        <w:rPr>
          <w:rFonts w:ascii="Times New Roman" w:hAnsi="Times New Roman"/>
          <w:b/>
          <w:bCs/>
          <w:color w:val="000000"/>
          <w:szCs w:val="24"/>
          <w:lang w:val="uk-UA"/>
        </w:rPr>
      </w:pPr>
      <w:bookmarkStart w:id="0" w:name="_Hlk45107571"/>
      <w:r w:rsidRPr="00740981">
        <w:rPr>
          <w:rFonts w:ascii="Times New Roman" w:hAnsi="Times New Roman"/>
          <w:b/>
          <w:szCs w:val="24"/>
          <w:lang w:val="uk-UA"/>
        </w:rPr>
        <w:t>Львівська регіональна державна лабораторія Державної служби України з питань безпечності харчових продуктів та захисту споживачів</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2B12" w:rsidRPr="00A97B25" w14:paraId="2C83899D" w14:textId="77777777" w:rsidTr="003D7E2F">
        <w:tc>
          <w:tcPr>
            <w:tcW w:w="4502" w:type="dxa"/>
          </w:tcPr>
          <w:p w14:paraId="6B839AEE"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32DB922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ЗАТВЕРДЖЕНО</w:t>
            </w:r>
          </w:p>
        </w:tc>
      </w:tr>
      <w:tr w:rsidR="00B62B12" w:rsidRPr="00A97B25" w14:paraId="3F3E2408" w14:textId="77777777" w:rsidTr="003D7E2F">
        <w:tc>
          <w:tcPr>
            <w:tcW w:w="4502" w:type="dxa"/>
          </w:tcPr>
          <w:p w14:paraId="4D430787"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1F84A86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Рішенням уповноваженої особи</w:t>
            </w:r>
          </w:p>
        </w:tc>
      </w:tr>
      <w:tr w:rsidR="00B62B12" w:rsidRPr="00A97B25" w14:paraId="6D230A2D" w14:textId="77777777" w:rsidTr="003D7E2F">
        <w:trPr>
          <w:trHeight w:val="441"/>
        </w:trPr>
        <w:tc>
          <w:tcPr>
            <w:tcW w:w="4502" w:type="dxa"/>
          </w:tcPr>
          <w:p w14:paraId="4DF916DB"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67EEA221" w14:textId="6D6A5F60" w:rsidR="00B62B12" w:rsidRPr="00A97B25" w:rsidRDefault="00B62B12" w:rsidP="003D7E2F">
            <w:pPr>
              <w:rPr>
                <w:rFonts w:ascii="Times New Roman" w:hAnsi="Times New Roman"/>
                <w:szCs w:val="24"/>
                <w:lang w:val="uk-UA"/>
              </w:rPr>
            </w:pPr>
            <w:r w:rsidRPr="00A97B25">
              <w:rPr>
                <w:rFonts w:ascii="Times New Roman" w:hAnsi="Times New Roman"/>
                <w:szCs w:val="24"/>
                <w:lang w:val="uk-UA"/>
              </w:rPr>
              <w:t xml:space="preserve">від </w:t>
            </w:r>
            <w:r w:rsidR="00E201C4">
              <w:rPr>
                <w:rFonts w:ascii="Times New Roman" w:hAnsi="Times New Roman"/>
                <w:szCs w:val="24"/>
                <w:lang w:val="uk-UA"/>
              </w:rPr>
              <w:t>16</w:t>
            </w:r>
            <w:r w:rsidRPr="00A97B25">
              <w:rPr>
                <w:rFonts w:ascii="Times New Roman" w:hAnsi="Times New Roman"/>
                <w:szCs w:val="24"/>
                <w:lang w:val="uk-UA"/>
              </w:rPr>
              <w:t xml:space="preserve"> </w:t>
            </w:r>
            <w:r w:rsidR="00C267F8">
              <w:rPr>
                <w:rFonts w:ascii="Times New Roman" w:hAnsi="Times New Roman"/>
                <w:szCs w:val="24"/>
                <w:lang w:val="uk-UA"/>
              </w:rPr>
              <w:t>квітня</w:t>
            </w:r>
            <w:r w:rsidRPr="00A97B25">
              <w:rPr>
                <w:rFonts w:ascii="Times New Roman" w:hAnsi="Times New Roman"/>
                <w:szCs w:val="24"/>
                <w:lang w:val="uk-UA"/>
              </w:rPr>
              <w:t xml:space="preserve"> </w:t>
            </w:r>
            <w:r w:rsidR="006814DB">
              <w:rPr>
                <w:rFonts w:ascii="Times New Roman" w:hAnsi="Times New Roman"/>
                <w:szCs w:val="24"/>
                <w:lang w:val="uk-UA"/>
              </w:rPr>
              <w:t>2024</w:t>
            </w:r>
            <w:r w:rsidRPr="00A97B25">
              <w:rPr>
                <w:rFonts w:ascii="Times New Roman" w:hAnsi="Times New Roman"/>
                <w:szCs w:val="24"/>
                <w:lang w:val="uk-UA"/>
              </w:rPr>
              <w:t xml:space="preserve"> року</w:t>
            </w:r>
          </w:p>
          <w:p w14:paraId="48CEAC45" w14:textId="77777777" w:rsidR="00B62B12" w:rsidRPr="00A97B25" w:rsidRDefault="00B62B12" w:rsidP="003D7E2F">
            <w:pPr>
              <w:rPr>
                <w:rFonts w:ascii="Times New Roman" w:eastAsia="Batang" w:hAnsi="Times New Roman"/>
                <w:i/>
                <w:szCs w:val="24"/>
                <w:lang w:val="uk-UA"/>
              </w:rPr>
            </w:pPr>
          </w:p>
          <w:p w14:paraId="3BB3BC91" w14:textId="77777777" w:rsidR="00B62B12" w:rsidRPr="00A97B25" w:rsidRDefault="00B62B12" w:rsidP="003D7E2F">
            <w:pPr>
              <w:rPr>
                <w:rFonts w:ascii="Times New Roman" w:eastAsia="Batang" w:hAnsi="Times New Roman"/>
                <w:i/>
                <w:szCs w:val="24"/>
                <w:lang w:val="uk-UA"/>
              </w:rPr>
            </w:pPr>
          </w:p>
          <w:p w14:paraId="7955D6EC" w14:textId="77777777" w:rsidR="00B62B12" w:rsidRPr="00A97B25" w:rsidRDefault="00B62B12" w:rsidP="003D7E2F">
            <w:pPr>
              <w:rPr>
                <w:rFonts w:ascii="Times New Roman" w:eastAsia="Calibri" w:hAnsi="Times New Roman"/>
                <w:szCs w:val="24"/>
                <w:lang w:val="uk-UA" w:eastAsia="en-US"/>
              </w:rPr>
            </w:pPr>
          </w:p>
        </w:tc>
      </w:tr>
    </w:tbl>
    <w:p w14:paraId="744A56A8" w14:textId="77777777" w:rsidR="00B62B12" w:rsidRPr="00A97B25" w:rsidRDefault="00B62B12" w:rsidP="00B62B12">
      <w:pPr>
        <w:tabs>
          <w:tab w:val="left" w:pos="3090"/>
        </w:tabs>
        <w:jc w:val="center"/>
        <w:rPr>
          <w:rFonts w:ascii="Times New Roman" w:eastAsia="Calibri" w:hAnsi="Times New Roman"/>
          <w:b/>
          <w:szCs w:val="24"/>
          <w:lang w:val="uk-UA" w:eastAsia="en-US"/>
        </w:rPr>
      </w:pPr>
    </w:p>
    <w:p w14:paraId="62EB640A" w14:textId="77777777" w:rsidR="00B62B12" w:rsidRPr="00A97B25" w:rsidRDefault="00B62B12" w:rsidP="00B62B12">
      <w:pPr>
        <w:tabs>
          <w:tab w:val="right" w:pos="9639"/>
        </w:tabs>
        <w:rPr>
          <w:rFonts w:ascii="Times New Roman" w:hAnsi="Times New Roman"/>
          <w:szCs w:val="24"/>
          <w:lang w:val="uk-UA"/>
        </w:rPr>
      </w:pPr>
    </w:p>
    <w:p w14:paraId="7B69BAF5" w14:textId="77777777" w:rsidR="00B62B12" w:rsidRPr="00A97B25" w:rsidRDefault="00B62B12" w:rsidP="00B62B12">
      <w:pPr>
        <w:tabs>
          <w:tab w:val="right" w:pos="9639"/>
        </w:tabs>
        <w:rPr>
          <w:rFonts w:ascii="Times New Roman" w:hAnsi="Times New Roman"/>
          <w:b/>
          <w:bCs/>
          <w:szCs w:val="24"/>
          <w:lang w:val="uk-UA"/>
        </w:rPr>
      </w:pPr>
    </w:p>
    <w:p w14:paraId="2236355A" w14:textId="77777777" w:rsidR="00B62B12" w:rsidRPr="00A97B25" w:rsidRDefault="00B62B12" w:rsidP="00B62B12">
      <w:pPr>
        <w:tabs>
          <w:tab w:val="right" w:pos="9639"/>
        </w:tabs>
        <w:rPr>
          <w:rFonts w:ascii="Times New Roman" w:hAnsi="Times New Roman"/>
          <w:b/>
          <w:bCs/>
          <w:szCs w:val="24"/>
          <w:lang w:val="uk-UA"/>
        </w:rPr>
      </w:pPr>
    </w:p>
    <w:p w14:paraId="14A98A5A" w14:textId="77777777" w:rsidR="00B62B12" w:rsidRPr="00A97B25" w:rsidRDefault="00B62B12" w:rsidP="00B62B12">
      <w:pPr>
        <w:tabs>
          <w:tab w:val="right" w:pos="9639"/>
        </w:tabs>
        <w:jc w:val="center"/>
        <w:rPr>
          <w:rFonts w:ascii="Times New Roman" w:hAnsi="Times New Roman"/>
          <w:b/>
          <w:bCs/>
          <w:szCs w:val="24"/>
          <w:lang w:val="uk-UA"/>
        </w:rPr>
      </w:pPr>
    </w:p>
    <w:p w14:paraId="472D4B34" w14:textId="77777777" w:rsidR="00B62B12" w:rsidRPr="00A97B25" w:rsidRDefault="00B62B12" w:rsidP="00B62B12">
      <w:pPr>
        <w:tabs>
          <w:tab w:val="right" w:pos="9639"/>
        </w:tabs>
        <w:jc w:val="center"/>
        <w:rPr>
          <w:rFonts w:ascii="Times New Roman" w:hAnsi="Times New Roman"/>
          <w:b/>
          <w:bCs/>
          <w:szCs w:val="24"/>
          <w:lang w:val="uk-UA"/>
        </w:rPr>
      </w:pPr>
    </w:p>
    <w:p w14:paraId="2FAADFAF" w14:textId="77777777" w:rsidR="00B62B12" w:rsidRPr="00A97B25" w:rsidRDefault="00B62B12" w:rsidP="00B62B12">
      <w:pPr>
        <w:tabs>
          <w:tab w:val="right" w:pos="9639"/>
        </w:tabs>
        <w:jc w:val="center"/>
        <w:rPr>
          <w:rFonts w:ascii="Times New Roman" w:hAnsi="Times New Roman"/>
          <w:b/>
          <w:bCs/>
          <w:szCs w:val="24"/>
          <w:lang w:val="uk-UA"/>
        </w:rPr>
      </w:pPr>
      <w:r w:rsidRPr="00A97B25">
        <w:rPr>
          <w:rFonts w:ascii="Times New Roman" w:hAnsi="Times New Roman"/>
          <w:b/>
          <w:bCs/>
          <w:szCs w:val="24"/>
          <w:lang w:val="uk-UA"/>
        </w:rPr>
        <w:t>Перелік змін до тендерної документації</w:t>
      </w:r>
    </w:p>
    <w:p w14:paraId="49541597" w14:textId="77777777" w:rsidR="00B62B12" w:rsidRPr="00A97B25" w:rsidRDefault="00B62B12" w:rsidP="00B62B12">
      <w:pPr>
        <w:jc w:val="center"/>
        <w:rPr>
          <w:rFonts w:ascii="Times New Roman" w:hAnsi="Times New Roman"/>
          <w:b/>
          <w:szCs w:val="24"/>
          <w:lang w:val="uk-UA"/>
        </w:rPr>
      </w:pPr>
      <w:r w:rsidRPr="00A97B25">
        <w:rPr>
          <w:rFonts w:ascii="Times New Roman" w:hAnsi="Times New Roman"/>
          <w:szCs w:val="24"/>
          <w:lang w:val="uk-UA"/>
        </w:rPr>
        <w:t>на закупівлю</w:t>
      </w:r>
      <w:r w:rsidRPr="00A97B25">
        <w:rPr>
          <w:rFonts w:ascii="Times New Roman" w:eastAsia="Calibri" w:hAnsi="Times New Roman"/>
          <w:b/>
          <w:szCs w:val="24"/>
          <w:lang w:val="uk-UA" w:eastAsia="en-US"/>
        </w:rPr>
        <w:t xml:space="preserve"> </w:t>
      </w:r>
    </w:p>
    <w:p w14:paraId="338B4D0B" w14:textId="77777777" w:rsidR="00E201C4" w:rsidRDefault="00E201C4" w:rsidP="00E201C4">
      <w:pPr>
        <w:pStyle w:val="rvps2"/>
        <w:shd w:val="clear" w:color="auto" w:fill="FFFFFF"/>
        <w:ind w:firstLine="450"/>
        <w:jc w:val="center"/>
        <w:textAlignment w:val="baseline"/>
        <w:rPr>
          <w:b/>
          <w:lang w:val="uk-UA"/>
        </w:rPr>
      </w:pPr>
      <w:r w:rsidRPr="00E201C4">
        <w:rPr>
          <w:b/>
          <w:lang w:val="uk-UA"/>
        </w:rPr>
        <w:t>ДК 021:2015:50430000-8: Послуги з ремонтування і технічного обслуговування високоточного обладнання (Лот №1 - Послуги з калібрування лабораторного обладнання; Лот №2 - Послуги з калібрування лабораторного обладнання)</w:t>
      </w:r>
    </w:p>
    <w:p w14:paraId="5B0C01E6" w14:textId="11638FAB" w:rsidR="00E201C4" w:rsidRPr="00F10ACD" w:rsidRDefault="00E201C4" w:rsidP="00E201C4">
      <w:pPr>
        <w:pStyle w:val="rvps2"/>
        <w:shd w:val="clear" w:color="auto" w:fill="FFFFFF"/>
        <w:ind w:firstLine="450"/>
        <w:jc w:val="both"/>
        <w:textAlignment w:val="baseline"/>
        <w:rPr>
          <w:color w:val="000000"/>
          <w:lang w:val="uk-UA" w:eastAsia="uk-UA"/>
        </w:rPr>
      </w:pPr>
      <w:r w:rsidRPr="001F6AD1">
        <w:rPr>
          <w:color w:val="000000"/>
          <w:lang w:val="uk-UA" w:eastAsia="uk-UA"/>
        </w:rPr>
        <w:t xml:space="preserve">Уповноваженою особою було внесено зміни до тендерної документації,  з урахуванням вимог п. 54 Особливостей: </w:t>
      </w:r>
      <w:r w:rsidRPr="00F10ACD">
        <w:rPr>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w:t>
      </w:r>
      <w:r>
        <w:rPr>
          <w:color w:val="000000"/>
          <w:lang w:val="uk-UA" w:eastAsia="uk-UA"/>
        </w:rPr>
        <w:t>ишалося не менше чотирьох днів.</w:t>
      </w:r>
    </w:p>
    <w:p w14:paraId="76B1C41F" w14:textId="77777777" w:rsidR="00E201C4" w:rsidRDefault="00E201C4" w:rsidP="00E201C4">
      <w:pPr>
        <w:pStyle w:val="rvps2"/>
        <w:shd w:val="clear" w:color="auto" w:fill="FFFFFF"/>
        <w:spacing w:before="0" w:beforeAutospacing="0" w:after="0" w:afterAutospacing="0"/>
        <w:ind w:firstLine="708"/>
        <w:jc w:val="both"/>
        <w:textAlignment w:val="baseline"/>
        <w:rPr>
          <w:color w:val="000000"/>
          <w:lang w:val="uk-UA" w:eastAsia="uk-UA"/>
        </w:rPr>
      </w:pPr>
      <w:r w:rsidRPr="00F10ACD">
        <w:rPr>
          <w:color w:val="000000"/>
          <w:lang w:val="uk-UA"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1CBDC4DC" w14:textId="77777777" w:rsidR="00E201C4" w:rsidRDefault="00E201C4" w:rsidP="00E201C4">
      <w:pPr>
        <w:pStyle w:val="rvps2"/>
        <w:shd w:val="clear" w:color="auto" w:fill="FFFFFF"/>
        <w:spacing w:before="0" w:beforeAutospacing="0" w:after="0" w:afterAutospacing="0"/>
        <w:jc w:val="both"/>
        <w:textAlignment w:val="baseline"/>
        <w:rPr>
          <w:color w:val="000000"/>
          <w:lang w:val="uk-UA" w:eastAsia="uk-UA"/>
        </w:rPr>
      </w:pPr>
    </w:p>
    <w:p w14:paraId="3735FF78" w14:textId="77777777" w:rsidR="00E201C4" w:rsidRPr="001F6AD1" w:rsidRDefault="00E201C4" w:rsidP="00E201C4">
      <w:pPr>
        <w:pStyle w:val="rvps2"/>
        <w:shd w:val="clear" w:color="auto" w:fill="FFFFFF"/>
        <w:spacing w:before="0" w:beforeAutospacing="0" w:after="0" w:afterAutospacing="0"/>
        <w:jc w:val="both"/>
        <w:textAlignment w:val="baseline"/>
        <w:rPr>
          <w:b/>
          <w:bCs/>
          <w:color w:val="000000"/>
          <w:lang w:val="uk-UA" w:eastAsia="uk-UA"/>
        </w:rPr>
      </w:pPr>
      <w:r w:rsidRPr="001F6AD1">
        <w:rPr>
          <w:b/>
          <w:bCs/>
          <w:color w:val="000000"/>
          <w:lang w:val="uk-UA" w:eastAsia="uk-UA"/>
        </w:rPr>
        <w:t xml:space="preserve">Враховуючи вищенаведене, </w:t>
      </w:r>
      <w:r>
        <w:rPr>
          <w:b/>
          <w:bCs/>
          <w:color w:val="000000"/>
          <w:lang w:val="uk-UA" w:eastAsia="uk-UA"/>
        </w:rPr>
        <w:t xml:space="preserve">Замовником </w:t>
      </w:r>
      <w:r w:rsidRPr="00F10ACD">
        <w:rPr>
          <w:b/>
          <w:color w:val="000000"/>
          <w:lang w:val="uk-UA" w:eastAsia="uk-UA"/>
        </w:rPr>
        <w:t>з власної ініціативи</w:t>
      </w:r>
      <w:r w:rsidRPr="00F10ACD">
        <w:rPr>
          <w:color w:val="000000"/>
          <w:lang w:val="uk-UA" w:eastAsia="uk-UA"/>
        </w:rPr>
        <w:t xml:space="preserve"> </w:t>
      </w:r>
      <w:r w:rsidRPr="001F6AD1">
        <w:rPr>
          <w:b/>
          <w:bCs/>
          <w:color w:val="000000"/>
          <w:lang w:val="uk-UA" w:eastAsia="uk-UA"/>
        </w:rPr>
        <w:t>прийнято рішення внести наступні зміни до тендерної документації:</w:t>
      </w:r>
    </w:p>
    <w:p w14:paraId="0A51AD2C" w14:textId="77777777" w:rsidR="00B62B12" w:rsidRPr="00A97B25" w:rsidRDefault="00B62B12" w:rsidP="00452767">
      <w:pPr>
        <w:pStyle w:val="ab"/>
        <w:numPr>
          <w:ilvl w:val="0"/>
          <w:numId w:val="8"/>
        </w:numPr>
        <w:ind w:left="0" w:firstLine="0"/>
        <w:rPr>
          <w:rFonts w:ascii="Times New Roman" w:hAnsi="Times New Roman"/>
          <w:color w:val="000000"/>
          <w:szCs w:val="24"/>
          <w:lang w:val="uk-UA" w:eastAsia="uk-UA"/>
        </w:rPr>
      </w:pPr>
      <w:r w:rsidRPr="00A97B25">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3D88E651" w14:textId="77777777" w:rsidR="00E201C4" w:rsidRPr="001F29AE" w:rsidRDefault="00740981"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bookmarkStart w:id="1" w:name="_Hlk126319991"/>
      <w:r>
        <w:rPr>
          <w:rFonts w:ascii="Times New Roman" w:hAnsi="Times New Roman"/>
          <w:b/>
          <w:bCs/>
          <w:kern w:val="28"/>
          <w:sz w:val="32"/>
          <w:szCs w:val="32"/>
        </w:rPr>
        <w:tab/>
      </w:r>
      <w:bookmarkEnd w:id="1"/>
      <w:r w:rsidR="00E201C4" w:rsidRPr="002D2728">
        <w:rPr>
          <w:rFonts w:ascii="Times New Roman" w:hAnsi="Times New Roman"/>
          <w:b/>
          <w:bCs/>
          <w:kern w:val="28"/>
          <w:sz w:val="32"/>
          <w:szCs w:val="32"/>
        </w:rPr>
        <w:t>Львівська регіональна державна лабораторія Державної служби України з питань безпечності харчових продуктів та захисту споживачів</w:t>
      </w:r>
    </w:p>
    <w:p w14:paraId="47F87649"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21DEA597"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1F29AE">
        <w:rPr>
          <w:rFonts w:ascii="Times New Roman" w:hAnsi="Times New Roman"/>
          <w:b/>
          <w:bCs/>
          <w:kern w:val="28"/>
          <w:sz w:val="28"/>
          <w:szCs w:val="28"/>
        </w:rPr>
        <w:t xml:space="preserve">Затверджено рішенням </w:t>
      </w:r>
    </w:p>
    <w:p w14:paraId="758347E0" w14:textId="77777777" w:rsidR="00E201C4"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1F29AE">
        <w:rPr>
          <w:rFonts w:ascii="Times New Roman" w:hAnsi="Times New Roman"/>
          <w:b/>
          <w:bCs/>
          <w:kern w:val="28"/>
          <w:sz w:val="28"/>
          <w:szCs w:val="28"/>
        </w:rPr>
        <w:t xml:space="preserve">уповноваженої особи від </w:t>
      </w:r>
      <w:r>
        <w:rPr>
          <w:rFonts w:ascii="Times New Roman" w:hAnsi="Times New Roman"/>
          <w:b/>
          <w:bCs/>
          <w:kern w:val="28"/>
          <w:sz w:val="28"/>
          <w:szCs w:val="28"/>
        </w:rPr>
        <w:t>12</w:t>
      </w:r>
      <w:r w:rsidRPr="001F29AE">
        <w:rPr>
          <w:rFonts w:ascii="Times New Roman" w:hAnsi="Times New Roman"/>
          <w:b/>
          <w:bCs/>
          <w:kern w:val="28"/>
          <w:sz w:val="28"/>
          <w:szCs w:val="28"/>
        </w:rPr>
        <w:t>.04.2024 р.</w:t>
      </w:r>
    </w:p>
    <w:p w14:paraId="48695B27" w14:textId="77777777" w:rsidR="00E201C4"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зі змінами від 16.04.2024 р.</w:t>
      </w:r>
    </w:p>
    <w:p w14:paraId="0CDACDE6"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
    <w:p w14:paraId="4119A528"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
    <w:p w14:paraId="0FE1B6A4" w14:textId="77777777" w:rsidR="00E201C4" w:rsidRPr="001F29AE" w:rsidRDefault="00E201C4" w:rsidP="00E201C4">
      <w:pPr>
        <w:jc w:val="center"/>
        <w:rPr>
          <w:rFonts w:ascii="Times New Roman" w:hAnsi="Times New Roman"/>
          <w:b/>
          <w:sz w:val="28"/>
          <w:szCs w:val="28"/>
        </w:rPr>
      </w:pPr>
    </w:p>
    <w:p w14:paraId="61287383" w14:textId="77777777" w:rsidR="00E201C4" w:rsidRPr="001F29AE" w:rsidRDefault="00E201C4" w:rsidP="00E201C4">
      <w:pPr>
        <w:jc w:val="center"/>
        <w:rPr>
          <w:rFonts w:ascii="Times New Roman" w:hAnsi="Times New Roman"/>
          <w:b/>
          <w:sz w:val="28"/>
          <w:szCs w:val="28"/>
        </w:rPr>
      </w:pPr>
    </w:p>
    <w:p w14:paraId="67E462CC" w14:textId="77777777" w:rsidR="00E201C4" w:rsidRPr="001F29AE" w:rsidRDefault="00E201C4" w:rsidP="00E201C4">
      <w:pPr>
        <w:jc w:val="center"/>
        <w:rPr>
          <w:rFonts w:ascii="Times New Roman" w:hAnsi="Times New Roman"/>
          <w:b/>
          <w:sz w:val="28"/>
          <w:szCs w:val="28"/>
        </w:rPr>
      </w:pPr>
    </w:p>
    <w:p w14:paraId="3FAF0FC4" w14:textId="77777777" w:rsidR="00E201C4" w:rsidRPr="001F29AE" w:rsidRDefault="00E201C4" w:rsidP="00E201C4">
      <w:pPr>
        <w:jc w:val="center"/>
        <w:rPr>
          <w:rFonts w:ascii="Times New Roman" w:hAnsi="Times New Roman"/>
          <w:b/>
          <w:sz w:val="28"/>
          <w:szCs w:val="28"/>
        </w:rPr>
      </w:pPr>
    </w:p>
    <w:p w14:paraId="39FC9C02" w14:textId="77777777" w:rsidR="00E201C4" w:rsidRPr="001F29AE" w:rsidRDefault="00E201C4" w:rsidP="00E201C4">
      <w:pPr>
        <w:jc w:val="center"/>
        <w:rPr>
          <w:rFonts w:ascii="Times New Roman" w:hAnsi="Times New Roman"/>
          <w:b/>
          <w:sz w:val="28"/>
          <w:szCs w:val="28"/>
        </w:rPr>
      </w:pPr>
    </w:p>
    <w:p w14:paraId="2AF9CF58" w14:textId="77777777" w:rsidR="00E201C4" w:rsidRPr="001F29AE" w:rsidRDefault="00E201C4" w:rsidP="00E201C4">
      <w:pPr>
        <w:jc w:val="center"/>
        <w:rPr>
          <w:rFonts w:ascii="Times New Roman" w:hAnsi="Times New Roman"/>
          <w:b/>
          <w:sz w:val="28"/>
          <w:szCs w:val="28"/>
        </w:rPr>
      </w:pPr>
      <w:r w:rsidRPr="001F29AE">
        <w:rPr>
          <w:rFonts w:ascii="Times New Roman" w:hAnsi="Times New Roman"/>
          <w:b/>
          <w:sz w:val="28"/>
          <w:szCs w:val="28"/>
        </w:rPr>
        <w:t>ТЕНДЕРНА ДОКУМЕНТАЦІЯ</w:t>
      </w:r>
    </w:p>
    <w:p w14:paraId="4C943BE8" w14:textId="77777777" w:rsidR="00E201C4" w:rsidRPr="001F29AE" w:rsidRDefault="00E201C4" w:rsidP="00E201C4">
      <w:pPr>
        <w:jc w:val="center"/>
        <w:rPr>
          <w:rFonts w:ascii="Times New Roman" w:hAnsi="Times New Roman"/>
          <w:b/>
          <w:sz w:val="28"/>
          <w:szCs w:val="28"/>
        </w:rPr>
      </w:pPr>
      <w:r w:rsidRPr="001F29AE">
        <w:rPr>
          <w:rFonts w:ascii="Times New Roman" w:hAnsi="Times New Roman"/>
          <w:b/>
          <w:sz w:val="28"/>
          <w:szCs w:val="28"/>
        </w:rPr>
        <w:t xml:space="preserve">Відкриті торги </w:t>
      </w:r>
    </w:p>
    <w:p w14:paraId="6DCB246C" w14:textId="77777777" w:rsidR="00E201C4" w:rsidRPr="001F29AE" w:rsidRDefault="00E201C4" w:rsidP="00E201C4">
      <w:pPr>
        <w:jc w:val="center"/>
        <w:rPr>
          <w:rFonts w:ascii="Times New Roman" w:hAnsi="Times New Roman"/>
          <w:b/>
          <w:sz w:val="28"/>
          <w:szCs w:val="28"/>
        </w:rPr>
      </w:pPr>
      <w:r w:rsidRPr="001F29AE">
        <w:rPr>
          <w:rFonts w:ascii="Times New Roman" w:hAnsi="Times New Roman"/>
          <w:b/>
          <w:sz w:val="28"/>
          <w:szCs w:val="28"/>
        </w:rPr>
        <w:t>на закупівлю:</w:t>
      </w:r>
    </w:p>
    <w:p w14:paraId="254127B7" w14:textId="77777777" w:rsidR="00E201C4" w:rsidRPr="001F29AE" w:rsidRDefault="00E201C4" w:rsidP="00E201C4">
      <w:pPr>
        <w:jc w:val="center"/>
        <w:rPr>
          <w:rFonts w:ascii="Times New Roman" w:hAnsi="Times New Roman"/>
          <w:b/>
          <w:sz w:val="28"/>
          <w:szCs w:val="28"/>
        </w:rPr>
      </w:pPr>
    </w:p>
    <w:p w14:paraId="4F9D6149" w14:textId="77777777" w:rsidR="00E201C4" w:rsidRPr="001F29AE" w:rsidRDefault="00E201C4" w:rsidP="00E201C4">
      <w:pPr>
        <w:jc w:val="center"/>
        <w:rPr>
          <w:rFonts w:ascii="Times New Roman" w:hAnsi="Times New Roman"/>
          <w:szCs w:val="24"/>
        </w:rPr>
      </w:pPr>
      <w:r w:rsidRPr="00890311">
        <w:rPr>
          <w:rFonts w:ascii="Times New Roman" w:hAnsi="Times New Roman"/>
          <w:b/>
          <w:sz w:val="28"/>
          <w:szCs w:val="28"/>
        </w:rPr>
        <w:t>ДК 021:2015:50430000-8: Послуги з ремонтування і технічного обслуговування високоточного обладнання</w:t>
      </w:r>
      <w:r>
        <w:rPr>
          <w:rFonts w:ascii="Times New Roman" w:hAnsi="Times New Roman"/>
          <w:b/>
          <w:sz w:val="28"/>
          <w:szCs w:val="28"/>
        </w:rPr>
        <w:t xml:space="preserve"> (Лот №1 - </w:t>
      </w:r>
      <w:r w:rsidRPr="00890311">
        <w:rPr>
          <w:rFonts w:ascii="Times New Roman" w:hAnsi="Times New Roman"/>
          <w:b/>
          <w:sz w:val="28"/>
          <w:szCs w:val="28"/>
        </w:rPr>
        <w:t>Послуги з калібрування лабораторного обладнання</w:t>
      </w:r>
      <w:r>
        <w:rPr>
          <w:rFonts w:ascii="Times New Roman" w:hAnsi="Times New Roman"/>
          <w:b/>
          <w:sz w:val="28"/>
          <w:szCs w:val="28"/>
        </w:rPr>
        <w:t xml:space="preserve">; Лот №2 - </w:t>
      </w:r>
      <w:r w:rsidRPr="00890311">
        <w:rPr>
          <w:rFonts w:ascii="Times New Roman" w:hAnsi="Times New Roman"/>
          <w:b/>
          <w:sz w:val="28"/>
          <w:szCs w:val="28"/>
        </w:rPr>
        <w:t>Послуги з калібрування лабораторного обладнання</w:t>
      </w:r>
      <w:r>
        <w:rPr>
          <w:rFonts w:ascii="Times New Roman" w:hAnsi="Times New Roman"/>
          <w:b/>
          <w:sz w:val="28"/>
          <w:szCs w:val="28"/>
        </w:rPr>
        <w:t>)</w:t>
      </w:r>
    </w:p>
    <w:p w14:paraId="63AA0423" w14:textId="77777777" w:rsidR="00E201C4" w:rsidRPr="001F29AE" w:rsidRDefault="00E201C4" w:rsidP="00E201C4">
      <w:pPr>
        <w:rPr>
          <w:rFonts w:ascii="Times New Roman" w:hAnsi="Times New Roman"/>
          <w:szCs w:val="24"/>
        </w:rPr>
      </w:pPr>
    </w:p>
    <w:p w14:paraId="0C6D8BA8" w14:textId="77777777" w:rsidR="00E201C4" w:rsidRPr="001F29AE" w:rsidRDefault="00E201C4" w:rsidP="00E201C4">
      <w:pPr>
        <w:rPr>
          <w:rFonts w:ascii="Times New Roman" w:hAnsi="Times New Roman"/>
          <w:szCs w:val="24"/>
        </w:rPr>
      </w:pPr>
    </w:p>
    <w:p w14:paraId="619376CF" w14:textId="77777777" w:rsidR="00E201C4" w:rsidRPr="001F29AE" w:rsidRDefault="00E201C4" w:rsidP="00E201C4">
      <w:pPr>
        <w:rPr>
          <w:rFonts w:ascii="Times New Roman" w:hAnsi="Times New Roman"/>
          <w:szCs w:val="24"/>
        </w:rPr>
      </w:pPr>
    </w:p>
    <w:p w14:paraId="7141C7AD" w14:textId="77777777" w:rsidR="00E201C4" w:rsidRPr="001F29AE" w:rsidRDefault="00E201C4" w:rsidP="00E201C4">
      <w:pPr>
        <w:rPr>
          <w:rFonts w:ascii="Times New Roman" w:hAnsi="Times New Roman"/>
          <w:szCs w:val="24"/>
        </w:rPr>
      </w:pPr>
    </w:p>
    <w:p w14:paraId="039627F2" w14:textId="77777777" w:rsidR="00E201C4" w:rsidRPr="001F29AE" w:rsidRDefault="00E201C4" w:rsidP="00E201C4">
      <w:pPr>
        <w:rPr>
          <w:rFonts w:ascii="Times New Roman" w:hAnsi="Times New Roman"/>
          <w:szCs w:val="24"/>
        </w:rPr>
      </w:pPr>
    </w:p>
    <w:p w14:paraId="32871833" w14:textId="77777777" w:rsidR="00E201C4" w:rsidRPr="001F29AE" w:rsidRDefault="00E201C4" w:rsidP="00E201C4">
      <w:pPr>
        <w:rPr>
          <w:rFonts w:ascii="Times New Roman" w:hAnsi="Times New Roman"/>
          <w:szCs w:val="24"/>
        </w:rPr>
      </w:pPr>
    </w:p>
    <w:p w14:paraId="03B83998" w14:textId="77777777" w:rsidR="00E201C4" w:rsidRPr="001F29AE" w:rsidRDefault="00E201C4" w:rsidP="00E201C4">
      <w:pPr>
        <w:rPr>
          <w:rFonts w:ascii="Times New Roman" w:hAnsi="Times New Roman"/>
          <w:szCs w:val="24"/>
        </w:rPr>
      </w:pPr>
    </w:p>
    <w:p w14:paraId="4D862042" w14:textId="77777777" w:rsidR="00E201C4" w:rsidRPr="001F29AE" w:rsidRDefault="00E201C4" w:rsidP="00E201C4">
      <w:pPr>
        <w:rPr>
          <w:rFonts w:ascii="Times New Roman" w:hAnsi="Times New Roman"/>
          <w:szCs w:val="24"/>
        </w:rPr>
      </w:pPr>
    </w:p>
    <w:p w14:paraId="2D906BFA" w14:textId="77777777" w:rsidR="00E201C4" w:rsidRPr="001F29AE" w:rsidRDefault="00E201C4" w:rsidP="00E201C4">
      <w:pPr>
        <w:rPr>
          <w:rFonts w:ascii="Times New Roman" w:hAnsi="Times New Roman"/>
          <w:szCs w:val="24"/>
        </w:rPr>
      </w:pPr>
    </w:p>
    <w:p w14:paraId="188B3428" w14:textId="77777777" w:rsidR="00E201C4" w:rsidRPr="001F29AE" w:rsidRDefault="00E201C4" w:rsidP="00E201C4">
      <w:pPr>
        <w:rPr>
          <w:rFonts w:ascii="Times New Roman" w:hAnsi="Times New Roman"/>
          <w:szCs w:val="24"/>
        </w:rPr>
      </w:pPr>
    </w:p>
    <w:p w14:paraId="2F5CB04F" w14:textId="77777777" w:rsidR="00E201C4" w:rsidRDefault="00E201C4" w:rsidP="00E201C4">
      <w:pPr>
        <w:rPr>
          <w:rFonts w:ascii="Times New Roman" w:hAnsi="Times New Roman"/>
          <w:szCs w:val="24"/>
        </w:rPr>
      </w:pPr>
    </w:p>
    <w:p w14:paraId="11E48F02" w14:textId="77777777" w:rsidR="00E201C4" w:rsidRDefault="00E201C4" w:rsidP="00E201C4">
      <w:pPr>
        <w:rPr>
          <w:rFonts w:ascii="Times New Roman" w:hAnsi="Times New Roman"/>
          <w:szCs w:val="24"/>
        </w:rPr>
      </w:pPr>
    </w:p>
    <w:p w14:paraId="084EFE12" w14:textId="77777777" w:rsidR="00E201C4" w:rsidRDefault="00E201C4" w:rsidP="00E201C4">
      <w:pPr>
        <w:rPr>
          <w:rFonts w:ascii="Times New Roman" w:hAnsi="Times New Roman"/>
          <w:szCs w:val="24"/>
        </w:rPr>
      </w:pPr>
    </w:p>
    <w:p w14:paraId="5975B0CF" w14:textId="77777777" w:rsidR="00E201C4" w:rsidRDefault="00E201C4" w:rsidP="00E201C4">
      <w:pPr>
        <w:rPr>
          <w:rFonts w:ascii="Times New Roman" w:hAnsi="Times New Roman"/>
          <w:szCs w:val="24"/>
        </w:rPr>
      </w:pPr>
    </w:p>
    <w:p w14:paraId="130CDEDA" w14:textId="77777777" w:rsidR="00E201C4" w:rsidRDefault="00E201C4" w:rsidP="00E201C4">
      <w:pPr>
        <w:rPr>
          <w:rFonts w:ascii="Times New Roman" w:hAnsi="Times New Roman"/>
          <w:szCs w:val="24"/>
        </w:rPr>
      </w:pPr>
    </w:p>
    <w:p w14:paraId="6FCE0904" w14:textId="77777777" w:rsidR="00E201C4" w:rsidRDefault="00E201C4" w:rsidP="00E201C4">
      <w:pPr>
        <w:rPr>
          <w:rFonts w:ascii="Times New Roman" w:hAnsi="Times New Roman"/>
          <w:szCs w:val="24"/>
        </w:rPr>
      </w:pPr>
    </w:p>
    <w:p w14:paraId="4E3CC4A8" w14:textId="77777777" w:rsidR="00E201C4" w:rsidRDefault="00E201C4" w:rsidP="00E201C4">
      <w:pPr>
        <w:rPr>
          <w:rFonts w:ascii="Times New Roman" w:hAnsi="Times New Roman"/>
          <w:szCs w:val="24"/>
        </w:rPr>
      </w:pPr>
    </w:p>
    <w:p w14:paraId="0C513195" w14:textId="77777777" w:rsidR="00E201C4" w:rsidRDefault="00E201C4" w:rsidP="00E201C4">
      <w:pPr>
        <w:rPr>
          <w:rFonts w:ascii="Times New Roman" w:hAnsi="Times New Roman"/>
          <w:szCs w:val="24"/>
        </w:rPr>
      </w:pPr>
    </w:p>
    <w:p w14:paraId="21E7DEB9" w14:textId="77777777" w:rsidR="00E201C4" w:rsidRDefault="00E201C4" w:rsidP="00E201C4">
      <w:pPr>
        <w:rPr>
          <w:rFonts w:ascii="Times New Roman" w:hAnsi="Times New Roman"/>
          <w:szCs w:val="24"/>
        </w:rPr>
      </w:pPr>
    </w:p>
    <w:p w14:paraId="57581E85" w14:textId="77777777" w:rsidR="00E201C4" w:rsidRDefault="00E201C4" w:rsidP="00E201C4">
      <w:pPr>
        <w:rPr>
          <w:rFonts w:ascii="Times New Roman" w:hAnsi="Times New Roman"/>
          <w:szCs w:val="24"/>
        </w:rPr>
      </w:pPr>
    </w:p>
    <w:p w14:paraId="6A97C0CF" w14:textId="77777777" w:rsidR="00E201C4" w:rsidRPr="001F29AE" w:rsidRDefault="00E201C4" w:rsidP="00E201C4">
      <w:pPr>
        <w:rPr>
          <w:rFonts w:ascii="Times New Roman" w:hAnsi="Times New Roman"/>
          <w:szCs w:val="24"/>
        </w:rPr>
      </w:pPr>
    </w:p>
    <w:p w14:paraId="5ACCC600" w14:textId="77777777" w:rsidR="00E201C4" w:rsidRPr="001F29AE" w:rsidRDefault="00E201C4" w:rsidP="00E201C4">
      <w:pPr>
        <w:rPr>
          <w:rFonts w:ascii="Times New Roman" w:hAnsi="Times New Roman"/>
          <w:szCs w:val="24"/>
        </w:rPr>
      </w:pPr>
    </w:p>
    <w:p w14:paraId="7CD4D10D" w14:textId="77777777" w:rsidR="00E201C4" w:rsidRPr="001F29AE" w:rsidRDefault="00E201C4" w:rsidP="00E201C4">
      <w:pPr>
        <w:rPr>
          <w:rFonts w:ascii="Times New Roman" w:hAnsi="Times New Roman"/>
          <w:szCs w:val="24"/>
        </w:rPr>
      </w:pPr>
    </w:p>
    <w:p w14:paraId="0B64E4E0" w14:textId="77777777" w:rsidR="00E201C4" w:rsidRPr="001F29AE" w:rsidRDefault="00E201C4" w:rsidP="00E201C4">
      <w:pPr>
        <w:rPr>
          <w:rFonts w:ascii="Times New Roman" w:hAnsi="Times New Roman"/>
          <w:szCs w:val="24"/>
        </w:rPr>
      </w:pPr>
    </w:p>
    <w:p w14:paraId="38AD104F" w14:textId="77777777" w:rsidR="00E201C4" w:rsidRPr="001F29AE" w:rsidRDefault="00E201C4" w:rsidP="00E201C4">
      <w:pPr>
        <w:rPr>
          <w:rFonts w:ascii="Times New Roman" w:hAnsi="Times New Roman"/>
          <w:szCs w:val="24"/>
        </w:rPr>
      </w:pPr>
    </w:p>
    <w:p w14:paraId="6257839C" w14:textId="77777777" w:rsidR="00E201C4" w:rsidRPr="001F29AE" w:rsidRDefault="00E201C4" w:rsidP="00E201C4">
      <w:pPr>
        <w:rPr>
          <w:rFonts w:ascii="Times New Roman" w:hAnsi="Times New Roman"/>
          <w:szCs w:val="24"/>
        </w:rPr>
      </w:pPr>
    </w:p>
    <w:p w14:paraId="52419481" w14:textId="5260DA80" w:rsidR="00740981"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1F29AE">
        <w:rPr>
          <w:rFonts w:ascii="Times New Roman" w:hAnsi="Times New Roman"/>
          <w:b/>
          <w:bCs/>
          <w:sz w:val="28"/>
          <w:szCs w:val="28"/>
        </w:rPr>
        <w:t xml:space="preserve">м. </w:t>
      </w:r>
      <w:r>
        <w:rPr>
          <w:rFonts w:ascii="Times New Roman" w:hAnsi="Times New Roman"/>
          <w:b/>
          <w:bCs/>
          <w:sz w:val="28"/>
          <w:szCs w:val="28"/>
        </w:rPr>
        <w:t>Львів</w:t>
      </w:r>
      <w:r w:rsidRPr="001F29AE">
        <w:rPr>
          <w:rFonts w:ascii="Times New Roman" w:hAnsi="Times New Roman"/>
          <w:b/>
          <w:bCs/>
          <w:sz w:val="28"/>
          <w:szCs w:val="28"/>
        </w:rPr>
        <w:t xml:space="preserve"> – 2024 р.</w:t>
      </w:r>
    </w:p>
    <w:p w14:paraId="2AFB67E9" w14:textId="77777777" w:rsidR="00B62B12" w:rsidRPr="00A97B25" w:rsidRDefault="00B62B12" w:rsidP="00B62B12">
      <w:pPr>
        <w:rPr>
          <w:rFonts w:ascii="Times New Roman" w:hAnsi="Times New Roman"/>
          <w:szCs w:val="24"/>
          <w:lang w:val="uk-UA"/>
        </w:rPr>
      </w:pPr>
    </w:p>
    <w:p w14:paraId="09CE2885" w14:textId="376228EB" w:rsidR="00B62B12" w:rsidRPr="00A97B25" w:rsidRDefault="00C267F8" w:rsidP="00452767">
      <w:pPr>
        <w:pStyle w:val="ab"/>
        <w:numPr>
          <w:ilvl w:val="0"/>
          <w:numId w:val="8"/>
        </w:numPr>
        <w:ind w:left="0" w:firstLine="0"/>
        <w:rPr>
          <w:rFonts w:ascii="Times New Roman" w:hAnsi="Times New Roman"/>
          <w:szCs w:val="24"/>
          <w:lang w:val="uk-UA"/>
        </w:rPr>
      </w:pPr>
      <w:r>
        <w:rPr>
          <w:rFonts w:ascii="Times New Roman" w:hAnsi="Times New Roman"/>
          <w:szCs w:val="24"/>
          <w:lang w:val="uk-UA"/>
        </w:rPr>
        <w:t>Викласти в новій редакції п. 4.1</w:t>
      </w:r>
      <w:r w:rsidR="00B62B12" w:rsidRPr="00A97B25">
        <w:rPr>
          <w:rFonts w:ascii="Times New Roman" w:hAnsi="Times New Roman"/>
          <w:szCs w:val="24"/>
          <w:lang w:val="uk-UA"/>
        </w:rPr>
        <w:t xml:space="preserve">. </w:t>
      </w:r>
      <w:r>
        <w:rPr>
          <w:rFonts w:ascii="Times New Roman" w:hAnsi="Times New Roman"/>
          <w:szCs w:val="24"/>
          <w:lang w:val="uk-UA"/>
        </w:rPr>
        <w:t>Розділу 4</w:t>
      </w:r>
      <w:r w:rsidR="00B62B12" w:rsidRPr="00A97B25">
        <w:rPr>
          <w:rFonts w:ascii="Times New Roman" w:hAnsi="Times New Roman"/>
          <w:szCs w:val="24"/>
          <w:lang w:val="uk-UA"/>
        </w:rPr>
        <w:t xml:space="preserve"> тендерної документації:</w:t>
      </w:r>
    </w:p>
    <w:p w14:paraId="44F525BF" w14:textId="27303A8A" w:rsidR="00B62B12" w:rsidRDefault="00B62B12" w:rsidP="00B62B12">
      <w:pPr>
        <w:rPr>
          <w:rFonts w:ascii="Times New Roman" w:hAnsi="Times New Roman"/>
          <w:szCs w:val="24"/>
          <w:lang w:val="uk-UA"/>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E201C4" w:rsidRPr="00C267F8" w14:paraId="3B7E90C2" w14:textId="77777777" w:rsidTr="009D1271">
        <w:trPr>
          <w:trHeight w:val="276"/>
        </w:trPr>
        <w:tc>
          <w:tcPr>
            <w:tcW w:w="3565" w:type="dxa"/>
            <w:tcBorders>
              <w:top w:val="single" w:sz="4" w:space="0" w:color="auto"/>
              <w:left w:val="single" w:sz="4" w:space="0" w:color="auto"/>
              <w:right w:val="single" w:sz="4" w:space="0" w:color="auto"/>
            </w:tcBorders>
          </w:tcPr>
          <w:p w14:paraId="0BF7FBF5" w14:textId="77777777" w:rsidR="00E201C4" w:rsidRPr="00E201C4" w:rsidRDefault="00E201C4" w:rsidP="00E201C4">
            <w:pPr>
              <w:jc w:val="both"/>
              <w:rPr>
                <w:rFonts w:ascii="Times New Roman" w:hAnsi="Times New Roman"/>
                <w:bCs/>
                <w:szCs w:val="24"/>
                <w:lang w:val="uk-UA"/>
              </w:rPr>
            </w:pPr>
            <w:r w:rsidRPr="00E201C4">
              <w:rPr>
                <w:rFonts w:ascii="Times New Roman" w:hAnsi="Times New Roman"/>
                <w:bCs/>
                <w:szCs w:val="24"/>
                <w:lang w:val="uk-UA"/>
              </w:rPr>
              <w:t>4.1. Кінцевий строк подання тендерних пропозицій</w:t>
            </w:r>
          </w:p>
          <w:p w14:paraId="67B0216E" w14:textId="77777777" w:rsidR="00E201C4" w:rsidRPr="00E201C4" w:rsidRDefault="00E201C4" w:rsidP="00E201C4">
            <w:pPr>
              <w:widowControl/>
              <w:rPr>
                <w:rFonts w:ascii="Times New Roman" w:eastAsia="Calibri" w:hAnsi="Times New Roman"/>
                <w:bCs/>
                <w:szCs w:val="24"/>
                <w:lang w:val="uk-UA"/>
              </w:rPr>
            </w:pPr>
          </w:p>
        </w:tc>
        <w:tc>
          <w:tcPr>
            <w:tcW w:w="6925" w:type="dxa"/>
          </w:tcPr>
          <w:p w14:paraId="111F71DE" w14:textId="77777777" w:rsidR="00E201C4" w:rsidRPr="00E201C4" w:rsidRDefault="00E201C4" w:rsidP="00E201C4">
            <w:pPr>
              <w:jc w:val="both"/>
              <w:rPr>
                <w:rFonts w:ascii="Times New Roman" w:hAnsi="Times New Roman"/>
                <w:i/>
                <w:iCs/>
                <w:szCs w:val="24"/>
                <w:lang w:val="uk-UA"/>
              </w:rPr>
            </w:pPr>
            <w:r w:rsidRPr="00E201C4">
              <w:rPr>
                <w:rFonts w:ascii="Times New Roman" w:hAnsi="Times New Roman"/>
                <w:b/>
                <w:bCs/>
                <w:szCs w:val="24"/>
                <w:lang w:val="uk-UA"/>
              </w:rPr>
              <w:t>Кінцевий строк подання тендерних пропозицій — 22.04.2024 р. до 01:00 год.</w:t>
            </w:r>
            <w:r w:rsidRPr="00E201C4">
              <w:rPr>
                <w:rFonts w:ascii="Times New Roman" w:hAnsi="Times New Roman"/>
                <w:szCs w:val="24"/>
                <w:lang w:val="uk-UA"/>
              </w:rPr>
              <w:t xml:space="preserve"> (</w:t>
            </w:r>
            <w:r w:rsidRPr="00E201C4">
              <w:rPr>
                <w:rFonts w:ascii="Times New Roman" w:hAnsi="Times New Roman"/>
                <w:i/>
                <w:iCs/>
                <w:szCs w:val="24"/>
                <w:lang w:val="uk-UA"/>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p>
          <w:p w14:paraId="7E60087E" w14:textId="77777777" w:rsidR="00E201C4" w:rsidRPr="00E201C4" w:rsidRDefault="00E201C4" w:rsidP="00E201C4">
            <w:pPr>
              <w:jc w:val="both"/>
              <w:rPr>
                <w:rFonts w:ascii="Times New Roman" w:hAnsi="Times New Roman"/>
                <w:szCs w:val="24"/>
                <w:lang w:val="uk-UA"/>
              </w:rPr>
            </w:pPr>
            <w:r w:rsidRPr="00E201C4">
              <w:rPr>
                <w:rFonts w:ascii="Times New Roman" w:hAnsi="Times New Roman"/>
                <w:szCs w:val="24"/>
                <w:lang w:val="uk-UA"/>
              </w:rPr>
              <w:t>Тендерні пропозиції після закінчення кінцевого строку їх подання не приймаються електронною системою закупівель.</w:t>
            </w:r>
          </w:p>
          <w:p w14:paraId="5D4858AB" w14:textId="4532C87A" w:rsidR="00E201C4" w:rsidRPr="00E201C4" w:rsidRDefault="00E201C4" w:rsidP="00E201C4">
            <w:pPr>
              <w:widowControl/>
              <w:jc w:val="both"/>
              <w:rPr>
                <w:rFonts w:ascii="Times New Roman" w:eastAsia="Calibri" w:hAnsi="Times New Roman"/>
                <w:szCs w:val="24"/>
                <w:lang w:val="uk-UA" w:eastAsia="en-US"/>
              </w:rPr>
            </w:pPr>
            <w:r w:rsidRPr="00E201C4">
              <w:rPr>
                <w:rFonts w:ascii="Times New Roman" w:hAnsi="Times New Roman"/>
                <w:szCs w:val="24"/>
                <w:lang w:val="uk-UA"/>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14:paraId="00428080" w14:textId="4BC88308" w:rsidR="00AE6B12" w:rsidRDefault="00AE6B12" w:rsidP="00B62B12">
      <w:pPr>
        <w:rPr>
          <w:rFonts w:ascii="Times New Roman" w:hAnsi="Times New Roman"/>
          <w:szCs w:val="24"/>
          <w:lang w:val="uk-UA"/>
        </w:rPr>
      </w:pPr>
    </w:p>
    <w:p w14:paraId="5F8B4B77" w14:textId="77777777" w:rsidR="00C267F8" w:rsidRDefault="00C267F8" w:rsidP="00C267F8">
      <w:pPr>
        <w:pStyle w:val="ab"/>
        <w:numPr>
          <w:ilvl w:val="0"/>
          <w:numId w:val="8"/>
        </w:numPr>
        <w:rPr>
          <w:rFonts w:ascii="Times New Roman" w:hAnsi="Times New Roman"/>
          <w:szCs w:val="24"/>
          <w:lang w:val="uk-UA"/>
        </w:rPr>
      </w:pPr>
      <w:r>
        <w:rPr>
          <w:rFonts w:ascii="Times New Roman" w:hAnsi="Times New Roman"/>
          <w:szCs w:val="24"/>
          <w:lang w:val="uk-UA"/>
        </w:rPr>
        <w:lastRenderedPageBreak/>
        <w:t>Викласти в новій редакції Додаток №2 до тендерної документації</w:t>
      </w:r>
    </w:p>
    <w:p w14:paraId="6657A491" w14:textId="1FDB4E39" w:rsidR="00C267F8" w:rsidRDefault="00C267F8" w:rsidP="00C267F8">
      <w:pPr>
        <w:ind w:left="450"/>
        <w:rPr>
          <w:rFonts w:ascii="Times New Roman" w:hAnsi="Times New Roman"/>
          <w:szCs w:val="24"/>
          <w:lang w:val="uk-UA"/>
        </w:rPr>
      </w:pPr>
    </w:p>
    <w:p w14:paraId="262A925F" w14:textId="77777777" w:rsidR="00E201C4" w:rsidRPr="00E201C4" w:rsidRDefault="00E201C4" w:rsidP="00E201C4">
      <w:pPr>
        <w:widowControl/>
        <w:jc w:val="right"/>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ДОДАТОК №2</w:t>
      </w:r>
    </w:p>
    <w:p w14:paraId="4A3E047A"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Технічна специфікація</w:t>
      </w:r>
    </w:p>
    <w:p w14:paraId="483E9E7A"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на закупівлю:</w:t>
      </w:r>
    </w:p>
    <w:p w14:paraId="25528637"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ДК 021:2015:50430000-8: Послуги з ремонтування і технічного обслуговування високоточного обладнання (Лот №1 - Послуги з калібрування лабораторного обладнання; Лот №2 - Послуги з калібрування лабораторного обладнання)</w:t>
      </w:r>
    </w:p>
    <w:p w14:paraId="69F3A1ED" w14:textId="77777777" w:rsidR="00E201C4" w:rsidRPr="00E201C4" w:rsidRDefault="00E201C4" w:rsidP="00E201C4">
      <w:pPr>
        <w:widowControl/>
        <w:jc w:val="center"/>
        <w:rPr>
          <w:rFonts w:ascii="Times New Roman" w:eastAsia="Calibri" w:hAnsi="Times New Roman"/>
          <w:b/>
          <w:bCs/>
          <w:szCs w:val="24"/>
          <w:lang w:val="uk-UA" w:eastAsia="en-US"/>
        </w:rPr>
      </w:pPr>
    </w:p>
    <w:p w14:paraId="4297F8E8" w14:textId="77777777" w:rsidR="00E201C4" w:rsidRPr="00E201C4" w:rsidRDefault="00E201C4" w:rsidP="00E201C4">
      <w:pPr>
        <w:widowControl/>
        <w:rPr>
          <w:rFonts w:ascii="Times New Roman" w:eastAsia="Calibri" w:hAnsi="Times New Roman"/>
          <w:b/>
          <w:szCs w:val="24"/>
          <w:lang w:val="uk-UA" w:eastAsia="en-US"/>
        </w:rPr>
      </w:pPr>
      <w:r w:rsidRPr="00E201C4">
        <w:rPr>
          <w:rFonts w:ascii="Times New Roman" w:eastAsia="Calibri" w:hAnsi="Times New Roman"/>
          <w:b/>
          <w:szCs w:val="24"/>
          <w:lang w:val="uk-UA" w:eastAsia="en-US"/>
        </w:rPr>
        <w:t>Загальні вимоги до Лоту №1 та Лоту №2:</w:t>
      </w:r>
    </w:p>
    <w:p w14:paraId="5B34C721"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1.</w:t>
      </w:r>
      <w:r w:rsidRPr="00E201C4">
        <w:rPr>
          <w:rFonts w:ascii="Times New Roman" w:hAnsi="Times New Roman"/>
          <w:szCs w:val="24"/>
          <w:lang w:val="en-US" w:eastAsia="zh-CN"/>
        </w:rPr>
        <w:t> </w:t>
      </w:r>
      <w:r w:rsidRPr="00E201C4">
        <w:rPr>
          <w:rFonts w:ascii="Times New Roman" w:hAnsi="Times New Roman"/>
          <w:szCs w:val="24"/>
          <w:lang w:val="uk-UA" w:eastAsia="zh-CN"/>
        </w:rPr>
        <w:t>Послуги з калібрування надаються Учасником, який акредитований Національним агентством з акредитації України (НААУ) на відповідність вимогам  ДСТУ EN ISO/IEC 17025:2019 “Загальні вимоги до компетентності випробувальних та калібрувальних лабораторій” відповідно до чинної нормативної документації у сфері метрології та діючих документів на методики калібрування.</w:t>
      </w:r>
    </w:p>
    <w:p w14:paraId="12C81794"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r w:rsidRPr="00E201C4">
        <w:rPr>
          <w:rFonts w:ascii="Times New Roman" w:hAnsi="Times New Roman"/>
          <w:color w:val="000000"/>
          <w:szCs w:val="24"/>
          <w:lang w:val="uk-UA" w:eastAsia="zh-CN"/>
        </w:rPr>
        <w:t>2.</w:t>
      </w:r>
      <w:r w:rsidRPr="00E201C4">
        <w:rPr>
          <w:rFonts w:ascii="Times New Roman" w:hAnsi="Times New Roman"/>
          <w:color w:val="000000"/>
          <w:szCs w:val="24"/>
          <w:lang w:val="en-US" w:eastAsia="zh-CN"/>
        </w:rPr>
        <w:t> </w:t>
      </w:r>
      <w:r w:rsidRPr="00E201C4">
        <w:rPr>
          <w:rFonts w:ascii="Times New Roman" w:hAnsi="Times New Roman"/>
          <w:color w:val="000000"/>
          <w:szCs w:val="24"/>
          <w:lang w:val="uk-UA" w:eastAsia="zh-CN"/>
        </w:rPr>
        <w:t>Учасник повинен</w:t>
      </w:r>
      <w:r w:rsidRPr="00E201C4">
        <w:rPr>
          <w:rFonts w:ascii="Times New Roman" w:hAnsi="Times New Roman"/>
          <w:szCs w:val="24"/>
          <w:lang w:val="uk-UA" w:eastAsia="zh-CN"/>
        </w:rPr>
        <w:t xml:space="preserve"> </w:t>
      </w:r>
      <w:r w:rsidRPr="00E201C4">
        <w:rPr>
          <w:rFonts w:ascii="Times New Roman" w:hAnsi="Times New Roman"/>
          <w:color w:val="000000"/>
          <w:szCs w:val="24"/>
          <w:lang w:val="uk-UA" w:eastAsia="zh-CN"/>
        </w:rPr>
        <w:t>надати копію дійсного атестату про акредитацію на надання послуг згідно таблиці 1:</w:t>
      </w:r>
    </w:p>
    <w:p w14:paraId="213D5365"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p>
    <w:p w14:paraId="48B5203C"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4"/>
        <w:gridCol w:w="4642"/>
        <w:gridCol w:w="1498"/>
        <w:gridCol w:w="3116"/>
      </w:tblGrid>
      <w:tr w:rsidR="00E201C4" w:rsidRPr="00E201C4" w14:paraId="20443DB9" w14:textId="77777777" w:rsidTr="007A616F">
        <w:tc>
          <w:tcPr>
            <w:tcW w:w="330" w:type="pct"/>
            <w:vAlign w:val="center"/>
            <w:hideMark/>
          </w:tcPr>
          <w:p w14:paraId="67A26FC4"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w:t>
            </w:r>
          </w:p>
          <w:p w14:paraId="5DA6A777"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п/п</w:t>
            </w:r>
          </w:p>
        </w:tc>
        <w:tc>
          <w:tcPr>
            <w:tcW w:w="2342" w:type="pct"/>
            <w:vAlign w:val="center"/>
            <w:hideMark/>
          </w:tcPr>
          <w:p w14:paraId="5D736455"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Назва обладнання</w:t>
            </w:r>
          </w:p>
        </w:tc>
        <w:tc>
          <w:tcPr>
            <w:tcW w:w="756" w:type="pct"/>
            <w:vAlign w:val="center"/>
            <w:hideMark/>
          </w:tcPr>
          <w:p w14:paraId="2EDD047F"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Кількість,</w:t>
            </w:r>
          </w:p>
          <w:p w14:paraId="70023A06"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шт.</w:t>
            </w:r>
          </w:p>
        </w:tc>
        <w:tc>
          <w:tcPr>
            <w:tcW w:w="1572" w:type="pct"/>
            <w:vAlign w:val="center"/>
          </w:tcPr>
          <w:p w14:paraId="2078F9BC"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Додаткові вимоги</w:t>
            </w:r>
          </w:p>
          <w:p w14:paraId="5C115705"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(точки калібрування, тощо)</w:t>
            </w:r>
          </w:p>
        </w:tc>
      </w:tr>
      <w:tr w:rsidR="00E201C4" w:rsidRPr="00E201C4" w14:paraId="36E1F98D" w14:textId="77777777" w:rsidTr="007A616F">
        <w:tc>
          <w:tcPr>
            <w:tcW w:w="5000" w:type="pct"/>
            <w:gridSpan w:val="4"/>
          </w:tcPr>
          <w:p w14:paraId="7500B30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ЛОТ № 1</w:t>
            </w:r>
          </w:p>
        </w:tc>
      </w:tr>
      <w:tr w:rsidR="00E201C4" w:rsidRPr="00E201C4" w14:paraId="4F72C19F" w14:textId="77777777" w:rsidTr="007A616F">
        <w:tc>
          <w:tcPr>
            <w:tcW w:w="330" w:type="pct"/>
          </w:tcPr>
          <w:p w14:paraId="162F6B92" w14:textId="77777777" w:rsidR="00E201C4" w:rsidRPr="00E201C4" w:rsidRDefault="00E201C4" w:rsidP="00E201C4">
            <w:pPr>
              <w:widowControl/>
              <w:numPr>
                <w:ilvl w:val="0"/>
                <w:numId w:val="13"/>
              </w:numPr>
              <w:spacing w:after="160" w:line="259" w:lineRule="auto"/>
              <w:jc w:val="center"/>
              <w:rPr>
                <w:rFonts w:ascii="Times New Roman" w:hAnsi="Times New Roman"/>
                <w:szCs w:val="24"/>
                <w:lang w:val="uk-UA" w:eastAsia="zh-CN"/>
              </w:rPr>
            </w:pPr>
          </w:p>
        </w:tc>
        <w:tc>
          <w:tcPr>
            <w:tcW w:w="2342" w:type="pct"/>
          </w:tcPr>
          <w:p w14:paraId="343E6F3F"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Гігрометр (ВИТ-1, ВИТ-2)</w:t>
            </w:r>
          </w:p>
        </w:tc>
        <w:tc>
          <w:tcPr>
            <w:tcW w:w="756" w:type="pct"/>
          </w:tcPr>
          <w:p w14:paraId="5A3E87FF"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6</w:t>
            </w:r>
          </w:p>
        </w:tc>
        <w:tc>
          <w:tcPr>
            <w:tcW w:w="1572" w:type="pct"/>
          </w:tcPr>
          <w:p w14:paraId="2BF41FC0" w14:textId="77777777" w:rsidR="00E201C4" w:rsidRPr="00E201C4" w:rsidRDefault="00E201C4" w:rsidP="00E201C4">
            <w:pPr>
              <w:widowControl/>
              <w:rPr>
                <w:rFonts w:ascii="Times New Roman" w:hAnsi="Times New Roman"/>
                <w:szCs w:val="24"/>
                <w:lang w:val="uk-UA" w:eastAsia="zh-CN"/>
              </w:rPr>
            </w:pPr>
          </w:p>
        </w:tc>
      </w:tr>
      <w:tr w:rsidR="00E201C4" w:rsidRPr="00E201C4" w14:paraId="34B6C526" w14:textId="77777777" w:rsidTr="007A616F">
        <w:tc>
          <w:tcPr>
            <w:tcW w:w="330" w:type="pct"/>
          </w:tcPr>
          <w:p w14:paraId="007AC56F" w14:textId="77777777" w:rsidR="00E201C4" w:rsidRPr="00E201C4" w:rsidRDefault="00E201C4" w:rsidP="00E201C4">
            <w:pPr>
              <w:widowControl/>
              <w:numPr>
                <w:ilvl w:val="0"/>
                <w:numId w:val="13"/>
              </w:numPr>
              <w:spacing w:after="160" w:line="259" w:lineRule="auto"/>
              <w:jc w:val="center"/>
              <w:rPr>
                <w:rFonts w:ascii="Times New Roman" w:hAnsi="Times New Roman"/>
                <w:szCs w:val="24"/>
                <w:lang w:val="uk-UA" w:eastAsia="zh-CN"/>
              </w:rPr>
            </w:pPr>
          </w:p>
        </w:tc>
        <w:tc>
          <w:tcPr>
            <w:tcW w:w="2342" w:type="pct"/>
          </w:tcPr>
          <w:p w14:paraId="00F4F08B"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Термостат (ТСО-160; ТСО-80; ТСО-20)</w:t>
            </w:r>
          </w:p>
        </w:tc>
        <w:tc>
          <w:tcPr>
            <w:tcW w:w="756" w:type="pct"/>
          </w:tcPr>
          <w:p w14:paraId="4FBCC755"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11</w:t>
            </w:r>
          </w:p>
        </w:tc>
        <w:tc>
          <w:tcPr>
            <w:tcW w:w="1572" w:type="pct"/>
          </w:tcPr>
          <w:p w14:paraId="1837EE1E" w14:textId="77777777" w:rsidR="00E201C4" w:rsidRPr="00E201C4" w:rsidRDefault="00E201C4" w:rsidP="00E201C4">
            <w:pPr>
              <w:widowControl/>
              <w:rPr>
                <w:rFonts w:ascii="Times New Roman" w:hAnsi="Times New Roman"/>
                <w:szCs w:val="24"/>
                <w:lang w:val="uk-UA" w:eastAsia="zh-CN"/>
              </w:rPr>
            </w:pPr>
          </w:p>
        </w:tc>
      </w:tr>
      <w:tr w:rsidR="00E201C4" w:rsidRPr="00E201C4" w14:paraId="38C0B1F4" w14:textId="77777777" w:rsidTr="007A616F">
        <w:tc>
          <w:tcPr>
            <w:tcW w:w="330" w:type="pct"/>
            <w:vAlign w:val="center"/>
          </w:tcPr>
          <w:p w14:paraId="62B60AE2"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2342" w:type="pct"/>
            <w:vAlign w:val="center"/>
          </w:tcPr>
          <w:p w14:paraId="7CCC7643"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Термометр ртутний, термометр технічний, термометр цифровий (ТС-7-10М, ТТЖ-М, , СП-83М, Hanna НІ147-00  )</w:t>
            </w:r>
          </w:p>
        </w:tc>
        <w:tc>
          <w:tcPr>
            <w:tcW w:w="756" w:type="pct"/>
          </w:tcPr>
          <w:p w14:paraId="4AE1D356"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21</w:t>
            </w:r>
          </w:p>
        </w:tc>
        <w:tc>
          <w:tcPr>
            <w:tcW w:w="1572" w:type="pct"/>
          </w:tcPr>
          <w:p w14:paraId="547572C4" w14:textId="77777777" w:rsidR="00E201C4" w:rsidRPr="00E201C4" w:rsidRDefault="00E201C4" w:rsidP="00E201C4">
            <w:pPr>
              <w:widowControl/>
              <w:rPr>
                <w:rFonts w:ascii="Times New Roman" w:hAnsi="Times New Roman"/>
                <w:szCs w:val="24"/>
                <w:lang w:val="uk-UA" w:eastAsia="zh-CN"/>
              </w:rPr>
            </w:pPr>
          </w:p>
        </w:tc>
      </w:tr>
      <w:tr w:rsidR="00E201C4" w:rsidRPr="00E201C4" w14:paraId="4366FC92" w14:textId="77777777" w:rsidTr="007A616F">
        <w:trPr>
          <w:trHeight w:val="56"/>
        </w:trPr>
        <w:tc>
          <w:tcPr>
            <w:tcW w:w="330" w:type="pct"/>
            <w:vAlign w:val="center"/>
          </w:tcPr>
          <w:p w14:paraId="5377B4E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4.</w:t>
            </w:r>
          </w:p>
        </w:tc>
        <w:tc>
          <w:tcPr>
            <w:tcW w:w="2342" w:type="pct"/>
            <w:vAlign w:val="center"/>
          </w:tcPr>
          <w:p w14:paraId="3264FFC1"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Прилади неавтоматичні зважувальні(</w:t>
            </w:r>
            <w:r w:rsidRPr="00E201C4">
              <w:rPr>
                <w:rFonts w:ascii="Times New Roman" w:hAnsi="Times New Roman"/>
                <w:szCs w:val="24"/>
                <w:lang w:val="en-US" w:eastAsia="zh-CN"/>
              </w:rPr>
              <w:t>dilumat</w:t>
            </w:r>
            <w:r w:rsidRPr="00E201C4">
              <w:rPr>
                <w:rFonts w:ascii="Times New Roman" w:hAnsi="Times New Roman"/>
                <w:szCs w:val="24"/>
                <w:lang w:eastAsia="zh-CN"/>
              </w:rPr>
              <w:t xml:space="preserve"> </w:t>
            </w:r>
            <w:r w:rsidRPr="00E201C4">
              <w:rPr>
                <w:rFonts w:ascii="Times New Roman" w:hAnsi="Times New Roman"/>
                <w:szCs w:val="24"/>
                <w:lang w:val="en-US" w:eastAsia="zh-CN"/>
              </w:rPr>
              <w:t>s</w:t>
            </w:r>
            <w:r w:rsidRPr="00E201C4">
              <w:rPr>
                <w:rFonts w:ascii="Times New Roman" w:hAnsi="Times New Roman"/>
                <w:szCs w:val="24"/>
                <w:lang w:val="uk-UA" w:eastAsia="zh-CN"/>
              </w:rPr>
              <w:t>)</w:t>
            </w:r>
          </w:p>
        </w:tc>
        <w:tc>
          <w:tcPr>
            <w:tcW w:w="756" w:type="pct"/>
          </w:tcPr>
          <w:p w14:paraId="67B45B2A" w14:textId="77777777" w:rsidR="00E201C4" w:rsidRPr="00E201C4" w:rsidRDefault="00E201C4" w:rsidP="00E201C4">
            <w:pPr>
              <w:widowControl/>
              <w:jc w:val="center"/>
              <w:rPr>
                <w:rFonts w:ascii="Times New Roman" w:hAnsi="Times New Roman"/>
                <w:szCs w:val="24"/>
                <w:lang w:val="en-US" w:eastAsia="zh-CN"/>
              </w:rPr>
            </w:pPr>
            <w:r w:rsidRPr="00E201C4">
              <w:rPr>
                <w:rFonts w:ascii="Times New Roman" w:hAnsi="Times New Roman"/>
                <w:szCs w:val="24"/>
                <w:lang w:val="en-US" w:eastAsia="zh-CN"/>
              </w:rPr>
              <w:t>1</w:t>
            </w:r>
          </w:p>
        </w:tc>
        <w:tc>
          <w:tcPr>
            <w:tcW w:w="1572" w:type="pct"/>
            <w:vAlign w:val="center"/>
          </w:tcPr>
          <w:p w14:paraId="0D1A421D" w14:textId="77777777" w:rsidR="00E201C4" w:rsidRPr="00E201C4" w:rsidRDefault="00E201C4" w:rsidP="00E201C4">
            <w:pPr>
              <w:widowControl/>
              <w:rPr>
                <w:rFonts w:ascii="Times New Roman" w:hAnsi="Times New Roman"/>
                <w:szCs w:val="24"/>
                <w:lang w:val="uk-UA" w:eastAsia="zh-CN"/>
              </w:rPr>
            </w:pPr>
          </w:p>
        </w:tc>
      </w:tr>
      <w:tr w:rsidR="00E201C4" w:rsidRPr="00E201C4" w14:paraId="22DBCB93" w14:textId="77777777" w:rsidTr="007A616F">
        <w:trPr>
          <w:trHeight w:val="56"/>
        </w:trPr>
        <w:tc>
          <w:tcPr>
            <w:tcW w:w="330" w:type="pct"/>
            <w:vAlign w:val="center"/>
          </w:tcPr>
          <w:p w14:paraId="60F4430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5.</w:t>
            </w:r>
          </w:p>
        </w:tc>
        <w:tc>
          <w:tcPr>
            <w:tcW w:w="2342" w:type="pct"/>
            <w:vAlign w:val="center"/>
          </w:tcPr>
          <w:p w14:paraId="15BD5E02"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Дозатори одноканальні, піпеткові 2-20мкл, 20-200мкл, 100-1000мкл)</w:t>
            </w:r>
          </w:p>
        </w:tc>
        <w:tc>
          <w:tcPr>
            <w:tcW w:w="756" w:type="pct"/>
          </w:tcPr>
          <w:p w14:paraId="1CCC381D" w14:textId="77777777" w:rsidR="00E201C4" w:rsidRPr="00E201C4" w:rsidRDefault="00E201C4" w:rsidP="00E201C4">
            <w:pPr>
              <w:widowControl/>
              <w:jc w:val="center"/>
              <w:rPr>
                <w:rFonts w:ascii="Times New Roman" w:hAnsi="Times New Roman"/>
                <w:szCs w:val="24"/>
                <w:lang w:val="en-US" w:eastAsia="zh-CN"/>
              </w:rPr>
            </w:pPr>
            <w:r w:rsidRPr="00E201C4">
              <w:rPr>
                <w:rFonts w:ascii="Times New Roman" w:hAnsi="Times New Roman"/>
                <w:szCs w:val="24"/>
                <w:lang w:val="en-US" w:eastAsia="zh-CN"/>
              </w:rPr>
              <w:t>4</w:t>
            </w:r>
          </w:p>
        </w:tc>
        <w:tc>
          <w:tcPr>
            <w:tcW w:w="1572" w:type="pct"/>
            <w:vAlign w:val="center"/>
          </w:tcPr>
          <w:p w14:paraId="61916BA7" w14:textId="77777777" w:rsidR="00E201C4" w:rsidRPr="00E201C4" w:rsidRDefault="00E201C4" w:rsidP="00E201C4">
            <w:pPr>
              <w:widowControl/>
              <w:rPr>
                <w:rFonts w:ascii="Times New Roman" w:hAnsi="Times New Roman"/>
                <w:szCs w:val="24"/>
                <w:lang w:val="uk-UA" w:eastAsia="zh-CN"/>
              </w:rPr>
            </w:pPr>
          </w:p>
        </w:tc>
      </w:tr>
      <w:tr w:rsidR="00E201C4" w:rsidRPr="00E201C4" w14:paraId="381BCC4B" w14:textId="77777777" w:rsidTr="007A616F">
        <w:trPr>
          <w:trHeight w:val="56"/>
        </w:trPr>
        <w:tc>
          <w:tcPr>
            <w:tcW w:w="330" w:type="pct"/>
            <w:vAlign w:val="center"/>
          </w:tcPr>
          <w:p w14:paraId="651D7B13"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6.</w:t>
            </w:r>
          </w:p>
        </w:tc>
        <w:tc>
          <w:tcPr>
            <w:tcW w:w="2342" w:type="pct"/>
            <w:vAlign w:val="center"/>
          </w:tcPr>
          <w:p w14:paraId="37077C57"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рН-метр (рН-150МІ)</w:t>
            </w:r>
          </w:p>
        </w:tc>
        <w:tc>
          <w:tcPr>
            <w:tcW w:w="756" w:type="pct"/>
          </w:tcPr>
          <w:p w14:paraId="3539F9C9"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1572" w:type="pct"/>
            <w:vAlign w:val="center"/>
          </w:tcPr>
          <w:p w14:paraId="0C30683E" w14:textId="77777777" w:rsidR="00E201C4" w:rsidRPr="00E201C4" w:rsidRDefault="00E201C4" w:rsidP="00E201C4">
            <w:pPr>
              <w:widowControl/>
              <w:rPr>
                <w:rFonts w:ascii="Times New Roman" w:hAnsi="Times New Roman"/>
                <w:szCs w:val="24"/>
                <w:lang w:val="uk-UA" w:eastAsia="zh-CN"/>
              </w:rPr>
            </w:pPr>
          </w:p>
        </w:tc>
      </w:tr>
      <w:tr w:rsidR="00E201C4" w:rsidRPr="00E201C4" w14:paraId="0A083726" w14:textId="77777777" w:rsidTr="007A616F">
        <w:trPr>
          <w:trHeight w:val="56"/>
        </w:trPr>
        <w:tc>
          <w:tcPr>
            <w:tcW w:w="330" w:type="pct"/>
            <w:vAlign w:val="center"/>
          </w:tcPr>
          <w:p w14:paraId="1D7934D0"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7.</w:t>
            </w:r>
          </w:p>
        </w:tc>
        <w:tc>
          <w:tcPr>
            <w:tcW w:w="2342" w:type="pct"/>
            <w:vAlign w:val="center"/>
          </w:tcPr>
          <w:p w14:paraId="4DEBC1B0"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Нітратомір(Н-405)</w:t>
            </w:r>
          </w:p>
        </w:tc>
        <w:tc>
          <w:tcPr>
            <w:tcW w:w="756" w:type="pct"/>
          </w:tcPr>
          <w:p w14:paraId="68726AA1"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1572" w:type="pct"/>
            <w:vAlign w:val="center"/>
          </w:tcPr>
          <w:p w14:paraId="08719FB2" w14:textId="77777777" w:rsidR="00E201C4" w:rsidRPr="00E201C4" w:rsidRDefault="00E201C4" w:rsidP="00E201C4">
            <w:pPr>
              <w:widowControl/>
              <w:rPr>
                <w:rFonts w:ascii="Times New Roman" w:hAnsi="Times New Roman"/>
                <w:szCs w:val="24"/>
                <w:lang w:val="uk-UA" w:eastAsia="zh-CN"/>
              </w:rPr>
            </w:pPr>
          </w:p>
        </w:tc>
      </w:tr>
      <w:tr w:rsidR="00E201C4" w:rsidRPr="00E201C4" w14:paraId="277628F3" w14:textId="77777777" w:rsidTr="007A616F">
        <w:trPr>
          <w:trHeight w:val="56"/>
        </w:trPr>
        <w:tc>
          <w:tcPr>
            <w:tcW w:w="5000" w:type="pct"/>
            <w:gridSpan w:val="4"/>
            <w:vAlign w:val="center"/>
          </w:tcPr>
          <w:p w14:paraId="78386B38"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ЛОТ № 2</w:t>
            </w:r>
          </w:p>
        </w:tc>
      </w:tr>
      <w:tr w:rsidR="00E201C4" w:rsidRPr="00E201C4" w14:paraId="2B59599C" w14:textId="77777777" w:rsidTr="007A616F">
        <w:trPr>
          <w:trHeight w:val="56"/>
        </w:trPr>
        <w:tc>
          <w:tcPr>
            <w:tcW w:w="330" w:type="pct"/>
          </w:tcPr>
          <w:p w14:paraId="7B0DB170"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2342" w:type="pct"/>
          </w:tcPr>
          <w:p w14:paraId="575D1A9C"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Ареометри (АМТ; АС-М-1)</w:t>
            </w:r>
          </w:p>
        </w:tc>
        <w:tc>
          <w:tcPr>
            <w:tcW w:w="756" w:type="pct"/>
          </w:tcPr>
          <w:p w14:paraId="29D2B581"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51</w:t>
            </w:r>
          </w:p>
        </w:tc>
        <w:tc>
          <w:tcPr>
            <w:tcW w:w="1572" w:type="pct"/>
          </w:tcPr>
          <w:p w14:paraId="1389DFBF" w14:textId="77777777" w:rsidR="00E201C4" w:rsidRPr="00E201C4" w:rsidRDefault="00E201C4" w:rsidP="00E201C4">
            <w:pPr>
              <w:widowControl/>
              <w:jc w:val="center"/>
              <w:rPr>
                <w:rFonts w:ascii="Times New Roman" w:hAnsi="Times New Roman"/>
                <w:szCs w:val="24"/>
                <w:lang w:val="uk-UA" w:eastAsia="zh-CN"/>
              </w:rPr>
            </w:pPr>
          </w:p>
        </w:tc>
      </w:tr>
      <w:tr w:rsidR="00E201C4" w:rsidRPr="00E201C4" w14:paraId="374DCFED" w14:textId="77777777" w:rsidTr="007A616F">
        <w:trPr>
          <w:trHeight w:val="56"/>
        </w:trPr>
        <w:tc>
          <w:tcPr>
            <w:tcW w:w="330" w:type="pct"/>
          </w:tcPr>
          <w:p w14:paraId="1DCF8A7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2342" w:type="pct"/>
          </w:tcPr>
          <w:p w14:paraId="3E00CEED" w14:textId="77777777" w:rsidR="00E201C4" w:rsidRPr="00E201C4" w:rsidRDefault="00E201C4" w:rsidP="00E201C4">
            <w:pPr>
              <w:widowControl/>
              <w:rPr>
                <w:rFonts w:ascii="Times New Roman" w:hAnsi="Times New Roman"/>
                <w:szCs w:val="24"/>
                <w:lang w:val="uk-UA" w:eastAsia="zh-CN"/>
              </w:rPr>
            </w:pPr>
            <w:r w:rsidRPr="00E201C4">
              <w:rPr>
                <w:rFonts w:ascii="Times New Roman" w:hAnsi="Times New Roman"/>
                <w:szCs w:val="24"/>
                <w:lang w:val="uk-UA" w:eastAsia="zh-CN"/>
              </w:rPr>
              <w:t>Центрифуга(ОПн-3-М)</w:t>
            </w:r>
          </w:p>
        </w:tc>
        <w:tc>
          <w:tcPr>
            <w:tcW w:w="756" w:type="pct"/>
          </w:tcPr>
          <w:p w14:paraId="400F3B0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1572" w:type="pct"/>
          </w:tcPr>
          <w:p w14:paraId="23596393" w14:textId="77777777" w:rsidR="00E201C4" w:rsidRPr="00E201C4" w:rsidRDefault="00E201C4" w:rsidP="00E201C4">
            <w:pPr>
              <w:widowControl/>
              <w:jc w:val="center"/>
              <w:rPr>
                <w:rFonts w:ascii="Times New Roman" w:hAnsi="Times New Roman"/>
                <w:szCs w:val="24"/>
                <w:lang w:val="en-US" w:eastAsia="zh-CN"/>
              </w:rPr>
            </w:pPr>
          </w:p>
        </w:tc>
      </w:tr>
      <w:tr w:rsidR="00E201C4" w:rsidRPr="00E201C4" w14:paraId="0F0A8BBD" w14:textId="77777777" w:rsidTr="007A616F">
        <w:trPr>
          <w:trHeight w:val="56"/>
        </w:trPr>
        <w:tc>
          <w:tcPr>
            <w:tcW w:w="330" w:type="pct"/>
          </w:tcPr>
          <w:p w14:paraId="3F2E828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2342" w:type="pct"/>
          </w:tcPr>
          <w:p w14:paraId="765331B0" w14:textId="77777777" w:rsidR="00E201C4" w:rsidRPr="00E201C4" w:rsidRDefault="00E201C4" w:rsidP="00E201C4">
            <w:pPr>
              <w:widowControl/>
              <w:rPr>
                <w:rFonts w:ascii="Times New Roman" w:hAnsi="Times New Roman"/>
                <w:szCs w:val="24"/>
                <w:lang w:val="en-US" w:eastAsia="en-US"/>
              </w:rPr>
            </w:pPr>
            <w:r w:rsidRPr="00E201C4">
              <w:rPr>
                <w:rFonts w:ascii="Times New Roman" w:hAnsi="Times New Roman"/>
                <w:szCs w:val="24"/>
                <w:lang w:val="uk-UA" w:eastAsia="zh-CN"/>
              </w:rPr>
              <w:t>Аналізатор молока (Екомілк)</w:t>
            </w:r>
          </w:p>
        </w:tc>
        <w:tc>
          <w:tcPr>
            <w:tcW w:w="756" w:type="pct"/>
          </w:tcPr>
          <w:p w14:paraId="70A61E4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1572" w:type="pct"/>
          </w:tcPr>
          <w:p w14:paraId="2FE5696F" w14:textId="77777777" w:rsidR="00E201C4" w:rsidRPr="00E201C4" w:rsidRDefault="00E201C4" w:rsidP="00E201C4">
            <w:pPr>
              <w:widowControl/>
              <w:rPr>
                <w:rFonts w:ascii="Times New Roman" w:hAnsi="Times New Roman"/>
                <w:szCs w:val="24"/>
                <w:lang w:val="uk-UA" w:eastAsia="zh-CN"/>
              </w:rPr>
            </w:pPr>
          </w:p>
        </w:tc>
      </w:tr>
      <w:tr w:rsidR="00E201C4" w:rsidRPr="00E201C4" w14:paraId="6ADB41A5" w14:textId="77777777" w:rsidTr="007A616F">
        <w:trPr>
          <w:trHeight w:val="56"/>
        </w:trPr>
        <w:tc>
          <w:tcPr>
            <w:tcW w:w="330" w:type="pct"/>
          </w:tcPr>
          <w:p w14:paraId="229F7EEB"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4.</w:t>
            </w:r>
          </w:p>
        </w:tc>
        <w:tc>
          <w:tcPr>
            <w:tcW w:w="2342" w:type="pct"/>
          </w:tcPr>
          <w:p w14:paraId="5BD4CC1F" w14:textId="77777777" w:rsidR="00E201C4" w:rsidRPr="00E201C4" w:rsidRDefault="00E201C4" w:rsidP="00E201C4">
            <w:pPr>
              <w:widowControl/>
              <w:rPr>
                <w:rFonts w:ascii="Times New Roman" w:hAnsi="Times New Roman"/>
                <w:szCs w:val="24"/>
                <w:lang w:val="uk-UA" w:eastAsia="zh-CN"/>
              </w:rPr>
            </w:pPr>
            <w:r w:rsidRPr="00E201C4">
              <w:rPr>
                <w:rFonts w:ascii="Times New Roman" w:hAnsi="Times New Roman"/>
                <w:szCs w:val="24"/>
                <w:lang w:val="uk-UA" w:eastAsia="zh-CN"/>
              </w:rPr>
              <w:t>Фотоелектроколориметр(КФК-2)</w:t>
            </w:r>
          </w:p>
        </w:tc>
        <w:tc>
          <w:tcPr>
            <w:tcW w:w="756" w:type="pct"/>
          </w:tcPr>
          <w:p w14:paraId="0DA7976F"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1572" w:type="pct"/>
            <w:vAlign w:val="center"/>
          </w:tcPr>
          <w:p w14:paraId="71692C74" w14:textId="77777777" w:rsidR="00E201C4" w:rsidRPr="00E201C4" w:rsidRDefault="00E201C4" w:rsidP="00E201C4">
            <w:pPr>
              <w:widowControl/>
              <w:rPr>
                <w:rFonts w:ascii="Times New Roman" w:hAnsi="Times New Roman"/>
                <w:szCs w:val="24"/>
                <w:lang w:val="uk-UA" w:eastAsia="zh-CN"/>
              </w:rPr>
            </w:pPr>
          </w:p>
        </w:tc>
      </w:tr>
    </w:tbl>
    <w:p w14:paraId="7872392B" w14:textId="77777777" w:rsidR="00E201C4" w:rsidRPr="00E201C4" w:rsidRDefault="00E201C4" w:rsidP="00E201C4">
      <w:pPr>
        <w:widowControl/>
        <w:rPr>
          <w:rFonts w:ascii="Times New Roman" w:hAnsi="Times New Roman"/>
          <w:szCs w:val="24"/>
          <w:lang w:val="uk-UA" w:eastAsia="zh-CN"/>
        </w:rPr>
      </w:pPr>
    </w:p>
    <w:p w14:paraId="51082BEB"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3. За результатами надання послуг з калібрування видається свідоцтво про калібрування.</w:t>
      </w:r>
    </w:p>
    <w:p w14:paraId="4189B59B"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 xml:space="preserve">4. Послуги з калібрування надаються за місцезнаходженням калібрувальної лабораторії або за місцезнаходженням обладнання Замовника, а саме: </w:t>
      </w:r>
      <w:r w:rsidRPr="00E201C4">
        <w:rPr>
          <w:rFonts w:ascii="Times New Roman" w:hAnsi="Times New Roman"/>
          <w:color w:val="000000"/>
          <w:szCs w:val="24"/>
          <w:lang w:val="uk-UA" w:eastAsia="zh-CN"/>
        </w:rPr>
        <w:t>м. Львів, вул. Промислова, 7 ;</w:t>
      </w:r>
    </w:p>
    <w:p w14:paraId="5B08CFFA"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5. Строк надання послуг за Договором – з 20 травня 2024 року по 24 травня 2024 року (за винятком обладнання, тривалість калібрування якого перевищує цей термін).</w:t>
      </w:r>
    </w:p>
    <w:p w14:paraId="7C1F8D66" w14:textId="77777777" w:rsidR="00E201C4" w:rsidRPr="00E201C4" w:rsidRDefault="00E201C4" w:rsidP="00E201C4">
      <w:pPr>
        <w:widowControl/>
        <w:jc w:val="both"/>
        <w:rPr>
          <w:rFonts w:ascii="Times New Roman" w:hAnsi="Times New Roman"/>
          <w:color w:val="000000"/>
          <w:szCs w:val="24"/>
          <w:lang w:val="uk-UA" w:eastAsia="zh-CN"/>
        </w:rPr>
      </w:pPr>
      <w:r w:rsidRPr="00E201C4">
        <w:rPr>
          <w:rFonts w:ascii="Times New Roman" w:hAnsi="Times New Roman"/>
          <w:szCs w:val="24"/>
          <w:lang w:val="uk-UA" w:eastAsia="zh-CN"/>
        </w:rPr>
        <w:t xml:space="preserve">6. </w:t>
      </w:r>
      <w:r w:rsidRPr="00E201C4">
        <w:rPr>
          <w:rFonts w:ascii="Times New Roman" w:hAnsi="Times New Roman"/>
          <w:color w:val="000000"/>
          <w:szCs w:val="24"/>
          <w:lang w:val="uk-UA" w:eastAsia="zh-CN"/>
        </w:rPr>
        <w:t>Витрати, пов'язанi з проїздом Учасника до Замовника та назад для виконання послуг, вартість стандартних зразків та інші витрати пов’язані з наданням послуг мають бути включені в вартість послуг.</w:t>
      </w:r>
    </w:p>
    <w:p w14:paraId="61806B41"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color w:val="000000"/>
          <w:szCs w:val="24"/>
          <w:lang w:val="uk-UA" w:eastAsia="zh-CN"/>
        </w:rPr>
        <w:t>7. У випадку надання послуг на базі Учасника: Учасник самостійно доставляє та повертає обладнання Замовнику.</w:t>
      </w:r>
    </w:p>
    <w:p w14:paraId="169F775B" w14:textId="77777777" w:rsidR="00E201C4" w:rsidRPr="00E201C4" w:rsidRDefault="00E201C4" w:rsidP="00E201C4">
      <w:pPr>
        <w:widowControl/>
        <w:rPr>
          <w:rFonts w:ascii="Times New Roman" w:hAnsi="Times New Roman"/>
          <w:szCs w:val="24"/>
          <w:lang w:val="uk-UA" w:eastAsia="zh-CN"/>
        </w:rPr>
      </w:pPr>
    </w:p>
    <w:p w14:paraId="7EB29042" w14:textId="77777777" w:rsidR="00E201C4" w:rsidRPr="00E201C4" w:rsidRDefault="00E201C4" w:rsidP="00E201C4">
      <w:pPr>
        <w:widowControl/>
        <w:rPr>
          <w:rFonts w:ascii="Times New Roman" w:hAnsi="Times New Roman"/>
          <w:b/>
          <w:szCs w:val="24"/>
          <w:lang w:val="uk-UA" w:eastAsia="zh-CN"/>
        </w:rPr>
      </w:pPr>
      <w:r w:rsidRPr="00E201C4">
        <w:rPr>
          <w:rFonts w:ascii="Times New Roman" w:hAnsi="Times New Roman"/>
          <w:b/>
          <w:szCs w:val="24"/>
          <w:lang w:val="uk-UA" w:eastAsia="zh-CN"/>
        </w:rPr>
        <w:t>Додаткові вимоги до Лоту №1:</w:t>
      </w:r>
    </w:p>
    <w:p w14:paraId="235528A4"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1. Учасник повинен бути підписантом міжнародної угоди про взаємне визнання національних еталонів, сертифікатів калібрувань та вимірювань і мати право маркування логотипом CIRM MRA та Coomet, всіх видів послуг (учасник повинен надати письмове підтвердження у довільній формі).</w:t>
      </w:r>
    </w:p>
    <w:p w14:paraId="1504EE60" w14:textId="77777777" w:rsidR="00E201C4" w:rsidRPr="00E201C4" w:rsidRDefault="00E201C4" w:rsidP="00E201C4">
      <w:pPr>
        <w:widowControl/>
        <w:jc w:val="both"/>
        <w:rPr>
          <w:rFonts w:ascii="Times New Roman" w:hAnsi="Times New Roman"/>
          <w:szCs w:val="24"/>
          <w:lang w:val="uk-UA" w:eastAsia="zh-CN"/>
        </w:rPr>
      </w:pPr>
    </w:p>
    <w:p w14:paraId="7939A7B2"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2. Учасник повинен бути акредитованим Національним агентством з акредитації України, що підтверджує компетентність калібрувальної лабораторії відповідно до вимог ДСТУ EN ISO/IEC 17025:2019 та мати калібрувальні можливості згідно таблиці 1 Додатку №2 до тендерної документації (учасник повинен надати письмове підтвердження у довільній формі).</w:t>
      </w:r>
    </w:p>
    <w:p w14:paraId="33E35B2A"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3. Учасник повинен здійснювати діяльність у галузі Держпродспоживслужби України. (учасник повинен надати письмове підтвердження у довільній формі).</w:t>
      </w:r>
    </w:p>
    <w:p w14:paraId="342D2BB5" w14:textId="77777777" w:rsidR="00E201C4" w:rsidRPr="00E201C4" w:rsidRDefault="00E201C4" w:rsidP="00E201C4">
      <w:pPr>
        <w:widowControl/>
        <w:rPr>
          <w:rFonts w:ascii="Times New Roman" w:eastAsia="Calibri" w:hAnsi="Times New Roman"/>
          <w:szCs w:val="24"/>
          <w:lang w:val="uk-UA" w:eastAsia="en-US"/>
        </w:rPr>
      </w:pPr>
    </w:p>
    <w:p w14:paraId="3B54A352" w14:textId="77777777" w:rsidR="00E201C4" w:rsidRDefault="00E201C4" w:rsidP="00C267F8">
      <w:pPr>
        <w:ind w:left="450"/>
        <w:rPr>
          <w:rFonts w:ascii="Times New Roman" w:hAnsi="Times New Roman"/>
          <w:szCs w:val="24"/>
          <w:lang w:val="uk-UA"/>
        </w:rPr>
      </w:pPr>
      <w:bookmarkStart w:id="2" w:name="_GoBack"/>
      <w:bookmarkEnd w:id="2"/>
    </w:p>
    <w:sectPr w:rsidR="00E201C4" w:rsidSect="00B13895">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CA60" w14:textId="77777777" w:rsidR="007E21AC" w:rsidRDefault="007E21AC" w:rsidP="00E2772D">
      <w:r>
        <w:separator/>
      </w:r>
    </w:p>
  </w:endnote>
  <w:endnote w:type="continuationSeparator" w:id="0">
    <w:p w14:paraId="36575DB0" w14:textId="77777777" w:rsidR="007E21AC" w:rsidRDefault="007E21AC"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8070000" w:usb2="00000010" w:usb3="00000000" w:csb0="0002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53F4" w14:textId="77777777" w:rsidR="007E21AC" w:rsidRDefault="007E21AC" w:rsidP="00E2772D">
      <w:r>
        <w:separator/>
      </w:r>
    </w:p>
  </w:footnote>
  <w:footnote w:type="continuationSeparator" w:id="0">
    <w:p w14:paraId="2EC5592F" w14:textId="77777777" w:rsidR="007E21AC" w:rsidRDefault="007E21AC"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F6D0E8A"/>
    <w:multiLevelType w:val="hybridMultilevel"/>
    <w:tmpl w:val="E910CEBC"/>
    <w:lvl w:ilvl="0" w:tplc="B3C2AD26">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30A24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A4E3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A4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668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FCD3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885D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82B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CCC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F77B57"/>
    <w:multiLevelType w:val="hybridMultilevel"/>
    <w:tmpl w:val="FA4AA8C8"/>
    <w:lvl w:ilvl="0" w:tplc="80F22730">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8836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A40F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077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289E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1027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7491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A8B4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328F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9" w15:restartNumberingAfterBreak="0">
    <w:nsid w:val="2D833A1F"/>
    <w:multiLevelType w:val="hybridMultilevel"/>
    <w:tmpl w:val="E3A03718"/>
    <w:lvl w:ilvl="0" w:tplc="0422000F">
      <w:start w:val="1"/>
      <w:numFmt w:val="decimal"/>
      <w:lvlText w:val="%1."/>
      <w:lvlJc w:val="left"/>
      <w:pPr>
        <w:ind w:left="777" w:hanging="360"/>
      </w:pPr>
      <w:rPr>
        <w:rFonts w:cs="Times New Roman"/>
      </w:rPr>
    </w:lvl>
    <w:lvl w:ilvl="1" w:tplc="04220019" w:tentative="1">
      <w:start w:val="1"/>
      <w:numFmt w:val="lowerLetter"/>
      <w:lvlText w:val="%2."/>
      <w:lvlJc w:val="left"/>
      <w:pPr>
        <w:ind w:left="1497" w:hanging="360"/>
      </w:pPr>
      <w:rPr>
        <w:rFonts w:cs="Times New Roman"/>
      </w:rPr>
    </w:lvl>
    <w:lvl w:ilvl="2" w:tplc="0422001B" w:tentative="1">
      <w:start w:val="1"/>
      <w:numFmt w:val="lowerRoman"/>
      <w:lvlText w:val="%3."/>
      <w:lvlJc w:val="right"/>
      <w:pPr>
        <w:ind w:left="2217" w:hanging="180"/>
      </w:pPr>
      <w:rPr>
        <w:rFonts w:cs="Times New Roman"/>
      </w:rPr>
    </w:lvl>
    <w:lvl w:ilvl="3" w:tplc="0422000F" w:tentative="1">
      <w:start w:val="1"/>
      <w:numFmt w:val="decimal"/>
      <w:lvlText w:val="%4."/>
      <w:lvlJc w:val="left"/>
      <w:pPr>
        <w:ind w:left="2937" w:hanging="360"/>
      </w:pPr>
      <w:rPr>
        <w:rFonts w:cs="Times New Roman"/>
      </w:rPr>
    </w:lvl>
    <w:lvl w:ilvl="4" w:tplc="04220019" w:tentative="1">
      <w:start w:val="1"/>
      <w:numFmt w:val="lowerLetter"/>
      <w:lvlText w:val="%5."/>
      <w:lvlJc w:val="left"/>
      <w:pPr>
        <w:ind w:left="3657" w:hanging="360"/>
      </w:pPr>
      <w:rPr>
        <w:rFonts w:cs="Times New Roman"/>
      </w:rPr>
    </w:lvl>
    <w:lvl w:ilvl="5" w:tplc="0422001B" w:tentative="1">
      <w:start w:val="1"/>
      <w:numFmt w:val="lowerRoman"/>
      <w:lvlText w:val="%6."/>
      <w:lvlJc w:val="right"/>
      <w:pPr>
        <w:ind w:left="4377" w:hanging="180"/>
      </w:pPr>
      <w:rPr>
        <w:rFonts w:cs="Times New Roman"/>
      </w:rPr>
    </w:lvl>
    <w:lvl w:ilvl="6" w:tplc="0422000F" w:tentative="1">
      <w:start w:val="1"/>
      <w:numFmt w:val="decimal"/>
      <w:lvlText w:val="%7."/>
      <w:lvlJc w:val="left"/>
      <w:pPr>
        <w:ind w:left="5097" w:hanging="360"/>
      </w:pPr>
      <w:rPr>
        <w:rFonts w:cs="Times New Roman"/>
      </w:rPr>
    </w:lvl>
    <w:lvl w:ilvl="7" w:tplc="04220019" w:tentative="1">
      <w:start w:val="1"/>
      <w:numFmt w:val="lowerLetter"/>
      <w:lvlText w:val="%8."/>
      <w:lvlJc w:val="left"/>
      <w:pPr>
        <w:ind w:left="5817" w:hanging="360"/>
      </w:pPr>
      <w:rPr>
        <w:rFonts w:cs="Times New Roman"/>
      </w:rPr>
    </w:lvl>
    <w:lvl w:ilvl="8" w:tplc="0422001B" w:tentative="1">
      <w:start w:val="1"/>
      <w:numFmt w:val="lowerRoman"/>
      <w:lvlText w:val="%9."/>
      <w:lvlJc w:val="right"/>
      <w:pPr>
        <w:ind w:left="6537" w:hanging="180"/>
      </w:pPr>
      <w:rPr>
        <w:rFonts w:cs="Times New Roman"/>
      </w:rPr>
    </w:lvl>
  </w:abstractNum>
  <w:abstractNum w:abstractNumId="10"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3"/>
  </w:num>
  <w:num w:numId="3">
    <w:abstractNumId w:val="2"/>
  </w:num>
  <w:num w:numId="4">
    <w:abstractNumId w:val="10"/>
  </w:num>
  <w:num w:numId="5">
    <w:abstractNumId w:val="3"/>
  </w:num>
  <w:num w:numId="6">
    <w:abstractNumId w:val="8"/>
  </w:num>
  <w:num w:numId="7">
    <w:abstractNumId w:val="1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5A83"/>
    <w:rsid w:val="00017B61"/>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D6530"/>
    <w:rsid w:val="001E2F72"/>
    <w:rsid w:val="001E3AEB"/>
    <w:rsid w:val="00211E80"/>
    <w:rsid w:val="00212FB6"/>
    <w:rsid w:val="00220B1C"/>
    <w:rsid w:val="002332D7"/>
    <w:rsid w:val="00236338"/>
    <w:rsid w:val="002537AC"/>
    <w:rsid w:val="002556D0"/>
    <w:rsid w:val="00263334"/>
    <w:rsid w:val="00283EFC"/>
    <w:rsid w:val="00292C83"/>
    <w:rsid w:val="002A54D0"/>
    <w:rsid w:val="002C4704"/>
    <w:rsid w:val="002D5045"/>
    <w:rsid w:val="00302917"/>
    <w:rsid w:val="00305B0B"/>
    <w:rsid w:val="0031602E"/>
    <w:rsid w:val="00326EC4"/>
    <w:rsid w:val="00336362"/>
    <w:rsid w:val="00364B6E"/>
    <w:rsid w:val="00376200"/>
    <w:rsid w:val="003806B3"/>
    <w:rsid w:val="00397C27"/>
    <w:rsid w:val="003B2BAD"/>
    <w:rsid w:val="003C5084"/>
    <w:rsid w:val="003D0292"/>
    <w:rsid w:val="00400CDF"/>
    <w:rsid w:val="00452767"/>
    <w:rsid w:val="00452CA2"/>
    <w:rsid w:val="00453B2F"/>
    <w:rsid w:val="00464DF7"/>
    <w:rsid w:val="00466382"/>
    <w:rsid w:val="00471EAC"/>
    <w:rsid w:val="0047377E"/>
    <w:rsid w:val="0047434A"/>
    <w:rsid w:val="00495332"/>
    <w:rsid w:val="0049607C"/>
    <w:rsid w:val="004A0259"/>
    <w:rsid w:val="004A2C28"/>
    <w:rsid w:val="004D41F4"/>
    <w:rsid w:val="004E1E27"/>
    <w:rsid w:val="004E1F99"/>
    <w:rsid w:val="004F5EF7"/>
    <w:rsid w:val="00505140"/>
    <w:rsid w:val="00517F53"/>
    <w:rsid w:val="005475C4"/>
    <w:rsid w:val="00552E8D"/>
    <w:rsid w:val="00553C6E"/>
    <w:rsid w:val="0055421B"/>
    <w:rsid w:val="005562FB"/>
    <w:rsid w:val="00573E07"/>
    <w:rsid w:val="005827B7"/>
    <w:rsid w:val="0058620F"/>
    <w:rsid w:val="00594A35"/>
    <w:rsid w:val="005E57FF"/>
    <w:rsid w:val="005F0B0A"/>
    <w:rsid w:val="005F4A14"/>
    <w:rsid w:val="005F5E3E"/>
    <w:rsid w:val="00610207"/>
    <w:rsid w:val="00617792"/>
    <w:rsid w:val="006232E5"/>
    <w:rsid w:val="00625992"/>
    <w:rsid w:val="00672B33"/>
    <w:rsid w:val="00673C2E"/>
    <w:rsid w:val="00674297"/>
    <w:rsid w:val="006814DB"/>
    <w:rsid w:val="006A6CC8"/>
    <w:rsid w:val="006B2250"/>
    <w:rsid w:val="006B6AAE"/>
    <w:rsid w:val="006D0156"/>
    <w:rsid w:val="006D1526"/>
    <w:rsid w:val="006D6025"/>
    <w:rsid w:val="006F0D8C"/>
    <w:rsid w:val="006F1223"/>
    <w:rsid w:val="006F3A2D"/>
    <w:rsid w:val="007239DC"/>
    <w:rsid w:val="007308CD"/>
    <w:rsid w:val="0073321F"/>
    <w:rsid w:val="00740981"/>
    <w:rsid w:val="00743AE4"/>
    <w:rsid w:val="00751695"/>
    <w:rsid w:val="00754549"/>
    <w:rsid w:val="0076548B"/>
    <w:rsid w:val="00782307"/>
    <w:rsid w:val="00795260"/>
    <w:rsid w:val="007B0A9D"/>
    <w:rsid w:val="007D48BF"/>
    <w:rsid w:val="007D7332"/>
    <w:rsid w:val="007E21AC"/>
    <w:rsid w:val="007F3130"/>
    <w:rsid w:val="007F70F3"/>
    <w:rsid w:val="007F7953"/>
    <w:rsid w:val="00805EFC"/>
    <w:rsid w:val="0081123E"/>
    <w:rsid w:val="00812D1B"/>
    <w:rsid w:val="00821F50"/>
    <w:rsid w:val="00826C1D"/>
    <w:rsid w:val="00830774"/>
    <w:rsid w:val="00861556"/>
    <w:rsid w:val="008753BB"/>
    <w:rsid w:val="008765AE"/>
    <w:rsid w:val="00885CB3"/>
    <w:rsid w:val="00887DB2"/>
    <w:rsid w:val="00892E88"/>
    <w:rsid w:val="008A27BD"/>
    <w:rsid w:val="008A2A67"/>
    <w:rsid w:val="008A5DF7"/>
    <w:rsid w:val="008B632C"/>
    <w:rsid w:val="008B682C"/>
    <w:rsid w:val="008B694E"/>
    <w:rsid w:val="008C315A"/>
    <w:rsid w:val="008C3399"/>
    <w:rsid w:val="008C791C"/>
    <w:rsid w:val="008D74E2"/>
    <w:rsid w:val="008E044E"/>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95D46"/>
    <w:rsid w:val="009A1AC4"/>
    <w:rsid w:val="009B3133"/>
    <w:rsid w:val="009B6D9A"/>
    <w:rsid w:val="009C6978"/>
    <w:rsid w:val="009D4678"/>
    <w:rsid w:val="009D4C80"/>
    <w:rsid w:val="009D64C8"/>
    <w:rsid w:val="009F6BB1"/>
    <w:rsid w:val="00A0404B"/>
    <w:rsid w:val="00A0522A"/>
    <w:rsid w:val="00A1661D"/>
    <w:rsid w:val="00A2730F"/>
    <w:rsid w:val="00A43CAD"/>
    <w:rsid w:val="00A4408F"/>
    <w:rsid w:val="00A4504F"/>
    <w:rsid w:val="00A55173"/>
    <w:rsid w:val="00A57A09"/>
    <w:rsid w:val="00A62642"/>
    <w:rsid w:val="00A64FC8"/>
    <w:rsid w:val="00A654F7"/>
    <w:rsid w:val="00A70F0E"/>
    <w:rsid w:val="00A71F37"/>
    <w:rsid w:val="00A729E2"/>
    <w:rsid w:val="00A77D59"/>
    <w:rsid w:val="00A9134D"/>
    <w:rsid w:val="00A91870"/>
    <w:rsid w:val="00A97B25"/>
    <w:rsid w:val="00AB6DC7"/>
    <w:rsid w:val="00AC25CD"/>
    <w:rsid w:val="00AE300B"/>
    <w:rsid w:val="00AE6B12"/>
    <w:rsid w:val="00AF0528"/>
    <w:rsid w:val="00AF1AEB"/>
    <w:rsid w:val="00B03441"/>
    <w:rsid w:val="00B13895"/>
    <w:rsid w:val="00B21D41"/>
    <w:rsid w:val="00B27276"/>
    <w:rsid w:val="00B378B3"/>
    <w:rsid w:val="00B43FC9"/>
    <w:rsid w:val="00B53D01"/>
    <w:rsid w:val="00B62B12"/>
    <w:rsid w:val="00B95E98"/>
    <w:rsid w:val="00B97993"/>
    <w:rsid w:val="00BB15DB"/>
    <w:rsid w:val="00BD6459"/>
    <w:rsid w:val="00BE39ED"/>
    <w:rsid w:val="00BF5924"/>
    <w:rsid w:val="00C05B30"/>
    <w:rsid w:val="00C17407"/>
    <w:rsid w:val="00C267F8"/>
    <w:rsid w:val="00C37732"/>
    <w:rsid w:val="00C45C70"/>
    <w:rsid w:val="00C51842"/>
    <w:rsid w:val="00C5478E"/>
    <w:rsid w:val="00C762B9"/>
    <w:rsid w:val="00C80B81"/>
    <w:rsid w:val="00CC290D"/>
    <w:rsid w:val="00CE0685"/>
    <w:rsid w:val="00CE5517"/>
    <w:rsid w:val="00CE682B"/>
    <w:rsid w:val="00CF15D7"/>
    <w:rsid w:val="00CF26DD"/>
    <w:rsid w:val="00D00187"/>
    <w:rsid w:val="00D03EB4"/>
    <w:rsid w:val="00D050DD"/>
    <w:rsid w:val="00D23969"/>
    <w:rsid w:val="00D247E4"/>
    <w:rsid w:val="00D24F3C"/>
    <w:rsid w:val="00D32113"/>
    <w:rsid w:val="00D42B31"/>
    <w:rsid w:val="00D44061"/>
    <w:rsid w:val="00D4525C"/>
    <w:rsid w:val="00D55B88"/>
    <w:rsid w:val="00D567D9"/>
    <w:rsid w:val="00D610A5"/>
    <w:rsid w:val="00D63FD0"/>
    <w:rsid w:val="00D65D4A"/>
    <w:rsid w:val="00D805B8"/>
    <w:rsid w:val="00DA2F58"/>
    <w:rsid w:val="00DA3E65"/>
    <w:rsid w:val="00DA7F22"/>
    <w:rsid w:val="00DE2109"/>
    <w:rsid w:val="00DF0721"/>
    <w:rsid w:val="00DF1382"/>
    <w:rsid w:val="00DF589B"/>
    <w:rsid w:val="00E201C4"/>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E474E"/>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0"/>
    <w:link w:val="ac"/>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uiPriority w:val="1"/>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qFormat/>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qFormat/>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qFormat/>
    <w:rsid w:val="00495332"/>
    <w:pPr>
      <w:widowControl/>
    </w:pPr>
    <w:rPr>
      <w:rFonts w:ascii="Tahoma" w:hAnsi="Tahoma"/>
      <w:sz w:val="16"/>
      <w:szCs w:val="16"/>
    </w:rPr>
  </w:style>
  <w:style w:type="character" w:customStyle="1" w:styleId="aff4">
    <w:name w:val="Текст у виносці Знак"/>
    <w:basedOn w:val="a1"/>
    <w:link w:val="aff3"/>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basedOn w:val="a1"/>
    <w:link w:val="ab"/>
    <w:uiPriority w:val="1"/>
    <w:qFormat/>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character" w:customStyle="1" w:styleId="2f">
    <w:name w:val="Основной текст (2)_"/>
    <w:basedOn w:val="a1"/>
    <w:link w:val="2e"/>
    <w:rsid w:val="00517F53"/>
    <w:rPr>
      <w:shd w:val="clear" w:color="auto" w:fill="FFFFFF"/>
    </w:rPr>
  </w:style>
  <w:style w:type="character" w:customStyle="1" w:styleId="2f6">
    <w:name w:val="Основной текст (2) + Полужирный"/>
    <w:basedOn w:val="2f"/>
    <w:rsid w:val="00517F53"/>
    <w:rPr>
      <w:b/>
      <w:bCs/>
      <w:i w:val="0"/>
      <w:iCs w:val="0"/>
      <w:smallCaps w:val="0"/>
      <w:strike w:val="0"/>
      <w:color w:val="000000"/>
      <w:spacing w:val="0"/>
      <w:w w:val="100"/>
      <w:position w:val="0"/>
      <w:sz w:val="22"/>
      <w:szCs w:val="22"/>
      <w:u w:val="none"/>
      <w:shd w:val="clear" w:color="auto" w:fill="FFFFFF"/>
      <w:lang w:val="uk-UA" w:eastAsia="uk-UA" w:bidi="uk-UA"/>
    </w:rPr>
  </w:style>
  <w:style w:type="numbering" w:customStyle="1" w:styleId="2f7">
    <w:name w:val="Немає списку2"/>
    <w:next w:val="a3"/>
    <w:uiPriority w:val="99"/>
    <w:semiHidden/>
    <w:unhideWhenUsed/>
    <w:rsid w:val="007308CD"/>
  </w:style>
  <w:style w:type="numbering" w:customStyle="1" w:styleId="115">
    <w:name w:val="Немає списку11"/>
    <w:next w:val="a3"/>
    <w:uiPriority w:val="99"/>
    <w:semiHidden/>
    <w:unhideWhenUsed/>
    <w:rsid w:val="007308CD"/>
  </w:style>
  <w:style w:type="table" w:customStyle="1" w:styleId="TableNormal">
    <w:name w:val="Table Normal"/>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308CD"/>
    <w:pPr>
      <w:autoSpaceDE w:val="0"/>
      <w:autoSpaceDN w:val="0"/>
    </w:pPr>
    <w:rPr>
      <w:rFonts w:ascii="Times New Roman" w:hAnsi="Times New Roman"/>
      <w:sz w:val="22"/>
      <w:szCs w:val="22"/>
      <w:lang w:val="uk-UA" w:eastAsia="en-US"/>
    </w:rPr>
  </w:style>
  <w:style w:type="table" w:customStyle="1" w:styleId="116">
    <w:name w:val="Сітка таблиці11"/>
    <w:basedOn w:val="a2"/>
    <w:next w:val="aff"/>
    <w:uiPriority w:val="59"/>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2"/>
    <w:next w:val="aff"/>
    <w:uiPriority w:val="39"/>
    <w:rsid w:val="0073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має списку21"/>
    <w:next w:val="a3"/>
    <w:uiPriority w:val="99"/>
    <w:semiHidden/>
    <w:unhideWhenUsed/>
    <w:rsid w:val="007308CD"/>
  </w:style>
  <w:style w:type="table" w:customStyle="1" w:styleId="TableNormal1">
    <w:name w:val="Table Normal1"/>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21a">
    <w:name w:val="Сітка таблиці21"/>
    <w:basedOn w:val="a2"/>
    <w:next w:val="aff"/>
    <w:uiPriority w:val="39"/>
    <w:locked/>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має списку3"/>
    <w:next w:val="a3"/>
    <w:uiPriority w:val="99"/>
    <w:semiHidden/>
    <w:unhideWhenUsed/>
    <w:rsid w:val="00A0522A"/>
  </w:style>
  <w:style w:type="numbering" w:customStyle="1" w:styleId="123">
    <w:name w:val="Немає списку12"/>
    <w:next w:val="a3"/>
    <w:uiPriority w:val="99"/>
    <w:semiHidden/>
    <w:unhideWhenUsed/>
    <w:rsid w:val="00A0522A"/>
  </w:style>
  <w:style w:type="table" w:customStyle="1" w:styleId="124">
    <w:name w:val="Сітка таблиці12"/>
    <w:basedOn w:val="a2"/>
    <w:next w:val="aff"/>
    <w:uiPriority w:val="5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ітка таблиці3"/>
    <w:basedOn w:val="a2"/>
    <w:next w:val="aff"/>
    <w:uiPriority w:val="39"/>
    <w:rsid w:val="00A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3"/>
    <w:uiPriority w:val="99"/>
    <w:semiHidden/>
    <w:unhideWhenUsed/>
    <w:rsid w:val="00A0522A"/>
  </w:style>
  <w:style w:type="table" w:customStyle="1" w:styleId="221">
    <w:name w:val="Сітка таблиці22"/>
    <w:basedOn w:val="a2"/>
    <w:next w:val="aff"/>
    <w:uiPriority w:val="3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має списку4"/>
    <w:next w:val="a3"/>
    <w:uiPriority w:val="99"/>
    <w:semiHidden/>
    <w:unhideWhenUsed/>
    <w:rsid w:val="0049607C"/>
  </w:style>
  <w:style w:type="numbering" w:customStyle="1" w:styleId="131">
    <w:name w:val="Немає списку13"/>
    <w:next w:val="a3"/>
    <w:uiPriority w:val="99"/>
    <w:semiHidden/>
    <w:unhideWhenUsed/>
    <w:rsid w:val="0049607C"/>
  </w:style>
  <w:style w:type="character" w:customStyle="1" w:styleId="afffc">
    <w:name w:val="Верх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d">
    <w:name w:val="Ниж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e">
    <w:name w:val="Текст выноски Знак"/>
    <w:basedOn w:val="a1"/>
    <w:qFormat/>
    <w:rsid w:val="0049607C"/>
    <w:rPr>
      <w:rFonts w:ascii="Tahoma" w:hAnsi="Tahoma" w:cs="Tahoma"/>
      <w:sz w:val="16"/>
      <w:szCs w:val="16"/>
    </w:rPr>
  </w:style>
  <w:style w:type="character" w:customStyle="1" w:styleId="3f3">
    <w:name w:val="Основной текст 3 Знак"/>
    <w:basedOn w:val="a1"/>
    <w:qFormat/>
    <w:rsid w:val="0049607C"/>
    <w:rPr>
      <w:rFonts w:ascii="Times New Roman" w:eastAsia="Times New Roman" w:hAnsi="Times New Roman" w:cs="Times New Roman"/>
      <w:sz w:val="16"/>
      <w:szCs w:val="16"/>
      <w:lang w:val="uk-UA" w:eastAsia="ru-RU"/>
    </w:rPr>
  </w:style>
  <w:style w:type="character" w:customStyle="1" w:styleId="1ff4">
    <w:name w:val="Гіперпосилання1"/>
    <w:rsid w:val="0049607C"/>
    <w:rPr>
      <w:color w:val="000080"/>
      <w:u w:val="single"/>
    </w:rPr>
  </w:style>
  <w:style w:type="paragraph" w:customStyle="1" w:styleId="affff">
    <w:name w:val="Заголовок"/>
    <w:basedOn w:val="a0"/>
    <w:next w:val="af7"/>
    <w:qFormat/>
    <w:rsid w:val="0049607C"/>
    <w:pPr>
      <w:keepNext/>
      <w:widowControl/>
      <w:suppressAutoHyphens/>
      <w:spacing w:before="240" w:after="120" w:line="259" w:lineRule="auto"/>
    </w:pPr>
    <w:rPr>
      <w:rFonts w:ascii="Liberation Sans" w:eastAsia="Noto Sans CJK SC" w:hAnsi="Liberation Sans" w:cs="Lohit Devanagari"/>
      <w:sz w:val="28"/>
      <w:szCs w:val="28"/>
      <w:lang w:val="en-US" w:eastAsia="en-US"/>
    </w:rPr>
  </w:style>
  <w:style w:type="paragraph" w:styleId="affff0">
    <w:name w:val="List"/>
    <w:basedOn w:val="af7"/>
    <w:rsid w:val="0049607C"/>
    <w:pPr>
      <w:suppressAutoHyphens/>
      <w:spacing w:after="140" w:line="276" w:lineRule="auto"/>
      <w:jc w:val="left"/>
    </w:pPr>
    <w:rPr>
      <w:rFonts w:ascii="Calibri" w:hAnsi="Calibri" w:cs="Lohit Devanagari"/>
      <w:bCs w:val="0"/>
      <w:sz w:val="22"/>
      <w:szCs w:val="22"/>
      <w:lang w:val="en-US" w:eastAsia="en-US"/>
    </w:rPr>
  </w:style>
  <w:style w:type="paragraph" w:styleId="affff1">
    <w:name w:val="caption"/>
    <w:basedOn w:val="a0"/>
    <w:qFormat/>
    <w:rsid w:val="0049607C"/>
    <w:pPr>
      <w:widowControl/>
      <w:suppressLineNumbers/>
      <w:suppressAutoHyphens/>
      <w:spacing w:before="120" w:after="120" w:line="259" w:lineRule="auto"/>
    </w:pPr>
    <w:rPr>
      <w:rFonts w:ascii="Calibri" w:eastAsia="Calibri" w:hAnsi="Calibri" w:cs="Lohit Devanagari"/>
      <w:i/>
      <w:iCs/>
      <w:szCs w:val="24"/>
      <w:lang w:val="en-US" w:eastAsia="en-US"/>
    </w:rPr>
  </w:style>
  <w:style w:type="paragraph" w:customStyle="1" w:styleId="affff2">
    <w:name w:val="Покажчик"/>
    <w:basedOn w:val="a0"/>
    <w:qFormat/>
    <w:rsid w:val="0049607C"/>
    <w:pPr>
      <w:widowControl/>
      <w:suppressLineNumbers/>
      <w:suppressAutoHyphens/>
      <w:spacing w:after="160" w:line="259" w:lineRule="auto"/>
    </w:pPr>
    <w:rPr>
      <w:rFonts w:ascii="Calibri" w:eastAsia="Calibri" w:hAnsi="Calibri" w:cs="Lohit Devanagari"/>
      <w:sz w:val="22"/>
      <w:szCs w:val="22"/>
      <w:lang w:val="en-US" w:eastAsia="en-US"/>
    </w:rPr>
  </w:style>
  <w:style w:type="paragraph" w:customStyle="1" w:styleId="affff3">
    <w:name w:val="Верхній і нижній колонтитули"/>
    <w:basedOn w:val="a0"/>
    <w:qFormat/>
    <w:rsid w:val="0049607C"/>
    <w:pPr>
      <w:widowControl/>
      <w:suppressAutoHyphens/>
      <w:spacing w:after="160" w:line="259" w:lineRule="auto"/>
    </w:pPr>
    <w:rPr>
      <w:rFonts w:ascii="Calibri" w:eastAsia="Calibri" w:hAnsi="Calibri" w:cs="DejaVu Sans"/>
      <w:sz w:val="22"/>
      <w:szCs w:val="22"/>
      <w:lang w:val="en-US" w:eastAsia="en-US"/>
    </w:rPr>
  </w:style>
  <w:style w:type="paragraph" w:customStyle="1" w:styleId="affff4">
    <w:name w:val="Вміст таблиці"/>
    <w:basedOn w:val="a0"/>
    <w:qFormat/>
    <w:rsid w:val="0049607C"/>
    <w:pPr>
      <w:widowControl/>
      <w:suppressLineNumbers/>
      <w:suppressAutoHyphens/>
      <w:spacing w:after="160" w:line="259" w:lineRule="auto"/>
    </w:pPr>
    <w:rPr>
      <w:rFonts w:ascii="Calibri" w:eastAsia="Calibri" w:hAnsi="Calibri" w:cs="DejaVu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588">
      <w:bodyDiv w:val="1"/>
      <w:marLeft w:val="0"/>
      <w:marRight w:val="0"/>
      <w:marTop w:val="0"/>
      <w:marBottom w:val="0"/>
      <w:divBdr>
        <w:top w:val="none" w:sz="0" w:space="0" w:color="auto"/>
        <w:left w:val="none" w:sz="0" w:space="0" w:color="auto"/>
        <w:bottom w:val="none" w:sz="0" w:space="0" w:color="auto"/>
        <w:right w:val="none" w:sz="0" w:space="0" w:color="auto"/>
      </w:divBdr>
    </w:div>
    <w:div w:id="133986113">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11F6-E73B-4EB2-859E-A46976E9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977</Words>
  <Characters>5572</Characters>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2024-02-06T14:20:00Z</dcterms:created>
  <dcterms:modified xsi:type="dcterms:W3CDTF">2024-04-16T08:47:00Z</dcterms:modified>
</cp:coreProperties>
</file>