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C6" w:rsidRDefault="00BB206E" w:rsidP="00BB20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b/>
          <w:lang w:val="uk-UA" w:bidi="en-US"/>
        </w:rPr>
      </w:pPr>
      <w:r w:rsidRPr="006327F7">
        <w:rPr>
          <w:b/>
          <w:lang w:val="uk-UA" w:bidi="en-US"/>
        </w:rPr>
        <w:t xml:space="preserve">Додаток </w:t>
      </w:r>
      <w:r w:rsidR="00B866C6">
        <w:rPr>
          <w:b/>
          <w:lang w:val="uk-UA" w:bidi="en-US"/>
        </w:rPr>
        <w:t>2</w:t>
      </w:r>
      <w:r w:rsidRPr="006327F7">
        <w:rPr>
          <w:b/>
          <w:lang w:val="uk-UA" w:bidi="en-US"/>
        </w:rPr>
        <w:t xml:space="preserve"> </w:t>
      </w:r>
    </w:p>
    <w:p w:rsidR="00BB206E" w:rsidRPr="006327F7" w:rsidRDefault="00BB206E" w:rsidP="00BB20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b/>
          <w:lang w:val="uk-UA" w:bidi="en-US"/>
        </w:rPr>
      </w:pPr>
      <w:r w:rsidRPr="006327F7">
        <w:rPr>
          <w:b/>
          <w:lang w:val="uk-UA" w:bidi="en-US"/>
        </w:rPr>
        <w:t xml:space="preserve">до тендерної документації </w:t>
      </w:r>
    </w:p>
    <w:p w:rsidR="00BB206E" w:rsidRPr="006327F7" w:rsidRDefault="00BB206E" w:rsidP="00BB206E">
      <w:pPr>
        <w:jc w:val="right"/>
        <w:rPr>
          <w:b/>
          <w:lang w:val="uk-UA" w:bidi="en-US"/>
        </w:rPr>
      </w:pPr>
    </w:p>
    <w:p w:rsidR="00BB206E" w:rsidRDefault="00BB206E" w:rsidP="00BB206E">
      <w:pPr>
        <w:jc w:val="center"/>
        <w:rPr>
          <w:b/>
          <w:highlight w:val="red"/>
          <w:lang w:val="uk-UA"/>
        </w:rPr>
      </w:pPr>
    </w:p>
    <w:p w:rsidR="00BB206E" w:rsidRPr="00450F92" w:rsidRDefault="00BB206E" w:rsidP="00BB206E">
      <w:pPr>
        <w:jc w:val="center"/>
        <w:rPr>
          <w:b/>
          <w:lang w:val="uk-UA"/>
        </w:rPr>
      </w:pPr>
      <w:r w:rsidRPr="00450F92">
        <w:rPr>
          <w:b/>
          <w:lang w:val="uk-UA"/>
        </w:rPr>
        <w:t>ТЕХНІЧНА СПЕЦИФІКАЦІЯ</w:t>
      </w:r>
    </w:p>
    <w:p w:rsidR="00BB206E" w:rsidRPr="00450F92" w:rsidRDefault="00BB206E" w:rsidP="00BB206E">
      <w:pPr>
        <w:suppressAutoHyphens/>
        <w:autoSpaceDE w:val="0"/>
        <w:jc w:val="center"/>
        <w:rPr>
          <w:b/>
          <w:lang w:val="uk-UA" w:bidi="en-US"/>
        </w:rPr>
      </w:pPr>
      <w:r w:rsidRPr="00450F92">
        <w:rPr>
          <w:b/>
          <w:lang w:val="uk-UA" w:bidi="en-US"/>
        </w:rPr>
        <w:t xml:space="preserve">згідно предмету закупівлі: </w:t>
      </w:r>
    </w:p>
    <w:p w:rsidR="00BB206E" w:rsidRPr="00450F92" w:rsidRDefault="00BB206E" w:rsidP="00BB206E">
      <w:pPr>
        <w:jc w:val="center"/>
        <w:rPr>
          <w:b/>
          <w:lang w:val="uk-UA"/>
        </w:rPr>
      </w:pPr>
      <w:r w:rsidRPr="00450F92">
        <w:rPr>
          <w:b/>
          <w:lang w:val="uk-UA"/>
        </w:rPr>
        <w:t>«</w:t>
      </w:r>
      <w:r w:rsidR="00B866C6">
        <w:rPr>
          <w:b/>
          <w:lang w:val="uk-UA"/>
        </w:rPr>
        <w:t xml:space="preserve">код </w:t>
      </w:r>
      <w:r w:rsidR="00B866C6" w:rsidRPr="00450F92">
        <w:rPr>
          <w:b/>
          <w:lang w:val="uk-UA"/>
        </w:rPr>
        <w:t>ДК 021:2015 - 03410000-7 - Деревина</w:t>
      </w:r>
      <w:r w:rsidR="00B866C6">
        <w:rPr>
          <w:b/>
          <w:lang w:val="uk-UA"/>
        </w:rPr>
        <w:t xml:space="preserve"> (</w:t>
      </w:r>
      <w:r w:rsidRPr="00450F92">
        <w:rPr>
          <w:b/>
          <w:lang w:val="uk-UA"/>
        </w:rPr>
        <w:t>Деревина для опалення твердих порід непромислового використання, 1 група</w:t>
      </w:r>
      <w:r w:rsidR="00B866C6">
        <w:rPr>
          <w:b/>
          <w:lang w:val="uk-UA"/>
        </w:rPr>
        <w:t>)</w:t>
      </w:r>
      <w:r w:rsidRPr="00450F92">
        <w:rPr>
          <w:b/>
          <w:lang w:val="uk-UA"/>
        </w:rPr>
        <w:t>»</w:t>
      </w:r>
    </w:p>
    <w:p w:rsidR="00BB206E" w:rsidRPr="00450F92" w:rsidRDefault="00BB206E" w:rsidP="00BB206E">
      <w:pPr>
        <w:jc w:val="center"/>
        <w:rPr>
          <w:b/>
          <w:lang w:val="uk-UA"/>
        </w:rPr>
      </w:pPr>
    </w:p>
    <w:p w:rsidR="00BB206E" w:rsidRDefault="00BB206E" w:rsidP="00BB206E">
      <w:pPr>
        <w:ind w:firstLine="460"/>
        <w:contextualSpacing/>
        <w:jc w:val="both"/>
        <w:rPr>
          <w:lang w:val="uk-UA"/>
        </w:rPr>
      </w:pPr>
      <w:r w:rsidRPr="00450F92">
        <w:rPr>
          <w:lang w:val="uk-UA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BB206E" w:rsidRPr="00450F92" w:rsidRDefault="00BB206E" w:rsidP="00BB206E">
      <w:pPr>
        <w:ind w:firstLine="460"/>
        <w:contextualSpacing/>
        <w:jc w:val="both"/>
        <w:rPr>
          <w:lang w:val="uk-UA"/>
        </w:rPr>
      </w:pPr>
    </w:p>
    <w:p w:rsidR="00BB206E" w:rsidRPr="007127AA" w:rsidRDefault="00BB206E" w:rsidP="00BB206E">
      <w:pPr>
        <w:shd w:val="clear" w:color="auto" w:fill="FFFFFF"/>
        <w:ind w:firstLine="460"/>
        <w:contextualSpacing/>
        <w:jc w:val="both"/>
        <w:rPr>
          <w:b/>
          <w:lang w:val="uk-UA"/>
        </w:rPr>
      </w:pPr>
      <w:r w:rsidRPr="007127AA">
        <w:rPr>
          <w:b/>
          <w:bCs/>
          <w:lang w:val="uk-UA"/>
        </w:rPr>
        <w:t xml:space="preserve">1. Фактом подання тендерної пропозиції учасник підтверджує відповідність своєї </w:t>
      </w:r>
      <w:r>
        <w:rPr>
          <w:b/>
          <w:bCs/>
          <w:lang w:val="uk-UA"/>
        </w:rPr>
        <w:t xml:space="preserve">тендерної </w:t>
      </w:r>
      <w:r w:rsidRPr="007127AA">
        <w:rPr>
          <w:b/>
          <w:bCs/>
          <w:lang w:val="uk-UA"/>
        </w:rPr>
        <w:t>пропозиції</w:t>
      </w:r>
      <w:r w:rsidRPr="007127AA">
        <w:rPr>
          <w:b/>
          <w:lang w:val="uk-UA"/>
        </w:rPr>
        <w:t xml:space="preserve"> </w:t>
      </w:r>
      <w:r w:rsidRPr="007127AA">
        <w:rPr>
          <w:b/>
          <w:bCs/>
          <w:lang w:val="uk-UA"/>
        </w:rPr>
        <w:t>технічним, якісним, кількісним, функціональним характеристикам до предмета закупівлі, у тому числі технічній специфікації та іншим вимогам до предмету закупівлі, що містяться в тендерній документації та цьому додатку до тендерної документації,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BB206E" w:rsidRPr="007127AA" w:rsidRDefault="00BB206E" w:rsidP="00BB206E">
      <w:pPr>
        <w:ind w:firstLine="460"/>
        <w:jc w:val="both"/>
        <w:rPr>
          <w:bCs/>
          <w:lang w:val="uk-UA"/>
        </w:rPr>
      </w:pPr>
      <w:r w:rsidRPr="007127AA">
        <w:rPr>
          <w:lang w:val="uk-UA"/>
        </w:rPr>
        <w:t xml:space="preserve">1.1. </w:t>
      </w:r>
      <w:r w:rsidRPr="007127AA">
        <w:rPr>
          <w:bCs/>
          <w:lang w:val="uk-UA"/>
        </w:rPr>
        <w:t xml:space="preserve">Технічні вимоги </w:t>
      </w:r>
      <w:r w:rsidRPr="007127AA">
        <w:rPr>
          <w:lang w:val="uk-UA"/>
        </w:rPr>
        <w:t>згідно предмету закупівлі: Деревина для опалення твердих порід непромислового використання, 1 група (ДК 021:2015 «Єдиний закупівельний словник» - 03410000-7 - Деревина)</w:t>
      </w:r>
    </w:p>
    <w:tbl>
      <w:tblPr>
        <w:tblW w:w="9628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9"/>
        <w:gridCol w:w="2063"/>
        <w:gridCol w:w="1270"/>
        <w:gridCol w:w="4294"/>
        <w:gridCol w:w="1342"/>
      </w:tblGrid>
      <w:tr w:rsidR="00BB206E" w:rsidRPr="008C2F65" w:rsidTr="00980D3B">
        <w:trPr>
          <w:trHeight w:val="11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</w:rPr>
              <w:t xml:space="preserve">№ </w:t>
            </w:r>
            <w:r w:rsidRPr="008C2F65">
              <w:rPr>
                <w:rFonts w:eastAsia="Arial"/>
                <w:color w:val="000000"/>
                <w:lang w:val="uk-UA"/>
              </w:rPr>
              <w:t>з</w:t>
            </w:r>
            <w:r w:rsidRPr="008C2F65">
              <w:rPr>
                <w:rFonts w:eastAsia="Arial"/>
                <w:color w:val="000000"/>
              </w:rPr>
              <w:t>/п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</w:rPr>
              <w:t>Найменування товару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</w:rPr>
              <w:t>Кількість</w:t>
            </w:r>
          </w:p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</w:rPr>
              <w:t>м</w:t>
            </w:r>
            <w:r w:rsidRPr="008C2F65">
              <w:rPr>
                <w:rFonts w:eastAsia="Arial"/>
                <w:color w:val="000000"/>
                <w:vertAlign w:val="superscript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  <w:lang w:val="uk-UA"/>
              </w:rPr>
              <w:t>Вимоги щодо якості предмету</w:t>
            </w:r>
          </w:p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  <w:lang w:val="uk-UA"/>
              </w:rPr>
              <w:t>закупівлі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</w:rPr>
              <w:t>Строк поставки</w:t>
            </w:r>
          </w:p>
        </w:tc>
      </w:tr>
      <w:tr w:rsidR="00BB206E" w:rsidRPr="008C2F65" w:rsidTr="00980D3B">
        <w:trPr>
          <w:trHeight w:val="4178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  <w:lang w:val="uk-UA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</w:rPr>
              <w:t>Деревина для опалення</w:t>
            </w:r>
          </w:p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</w:rPr>
              <w:t>твердих порід</w:t>
            </w:r>
          </w:p>
          <w:p w:rsidR="00BB206E" w:rsidRPr="008C2F65" w:rsidRDefault="00BB206E" w:rsidP="00980D3B">
            <w:pPr>
              <w:jc w:val="center"/>
            </w:pPr>
            <w:r w:rsidRPr="008C2F65">
              <w:rPr>
                <w:rFonts w:eastAsia="Arial"/>
                <w:color w:val="000000"/>
              </w:rPr>
              <w:t>непромислового використання, 1 група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06E" w:rsidRPr="008C2F65" w:rsidRDefault="00BB206E" w:rsidP="00980D3B">
            <w:pPr>
              <w:jc w:val="center"/>
            </w:pPr>
            <w:r>
              <w:rPr>
                <w:rFonts w:eastAsia="Arial"/>
                <w:color w:val="000000"/>
                <w:lang w:val="uk-UA"/>
              </w:rPr>
              <w:t>194,44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06E" w:rsidRPr="008C2F65" w:rsidRDefault="00BB206E" w:rsidP="00980D3B">
            <w:pPr>
              <w:jc w:val="both"/>
            </w:pPr>
            <w:r w:rsidRPr="008C2F65">
              <w:rPr>
                <w:color w:val="000000"/>
              </w:rPr>
              <w:t>Деревина повинна відповідати</w:t>
            </w:r>
            <w:r w:rsidRPr="008C2F65">
              <w:rPr>
                <w:color w:val="000000"/>
                <w:lang w:val="uk-UA"/>
              </w:rPr>
              <w:t>:</w:t>
            </w:r>
          </w:p>
          <w:p w:rsidR="005A3A5A" w:rsidRPr="005A3A5A" w:rsidRDefault="005A3A5A" w:rsidP="005A3A5A">
            <w:pPr>
              <w:ind w:left="644"/>
              <w:jc w:val="both"/>
              <w:rPr>
                <w:b/>
                <w:color w:val="000000"/>
                <w:lang w:val="uk-UA"/>
              </w:rPr>
            </w:pPr>
            <w:r w:rsidRPr="00FB435D">
              <w:rPr>
                <w:b/>
                <w:color w:val="000000"/>
              </w:rPr>
              <w:t>Вимог</w:t>
            </w:r>
            <w:r w:rsidR="00FB435D" w:rsidRPr="00FB435D">
              <w:rPr>
                <w:b/>
                <w:color w:val="000000"/>
                <w:lang w:val="uk-UA"/>
              </w:rPr>
              <w:t>ам</w:t>
            </w:r>
            <w:r w:rsidRPr="00FB435D">
              <w:rPr>
                <w:b/>
                <w:color w:val="000000"/>
              </w:rPr>
              <w:t xml:space="preserve"> на </w:t>
            </w:r>
            <w:r w:rsidRPr="00FB435D">
              <w:rPr>
                <w:b/>
                <w:color w:val="000000"/>
                <w:lang w:val="uk-UA"/>
              </w:rPr>
              <w:t>деревину дров</w:t>
            </w:r>
            <w:r w:rsidRPr="00FB435D">
              <w:rPr>
                <w:b/>
                <w:color w:val="000000"/>
              </w:rPr>
              <w:t>’</w:t>
            </w:r>
            <w:r w:rsidRPr="00FB435D">
              <w:rPr>
                <w:b/>
                <w:color w:val="000000"/>
                <w:lang w:val="uk-UA"/>
              </w:rPr>
              <w:t>яну непромислового використання</w:t>
            </w:r>
            <w:r w:rsidR="00977535" w:rsidRPr="00FB435D">
              <w:rPr>
                <w:b/>
                <w:color w:val="000000"/>
                <w:lang w:val="uk-UA"/>
              </w:rPr>
              <w:t xml:space="preserve"> </w:t>
            </w:r>
            <w:r w:rsidRPr="00FB435D">
              <w:rPr>
                <w:b/>
                <w:color w:val="000000"/>
              </w:rPr>
              <w:t>згідно ДСТУ 4020-2-2001 Лісоматеріали круглі та пиляні</w:t>
            </w:r>
            <w:r>
              <w:rPr>
                <w:b/>
                <w:color w:val="000000"/>
                <w:lang w:val="uk-UA"/>
              </w:rPr>
              <w:t xml:space="preserve"> </w:t>
            </w:r>
          </w:p>
          <w:p w:rsidR="00BB206E" w:rsidRPr="005A3A5A" w:rsidRDefault="00BB206E" w:rsidP="00980D3B">
            <w:pPr>
              <w:jc w:val="both"/>
              <w:rPr>
                <w:lang w:val="uk-UA"/>
              </w:rPr>
            </w:pPr>
          </w:p>
          <w:p w:rsidR="00BB206E" w:rsidRPr="008C2F65" w:rsidRDefault="00BB206E" w:rsidP="00980D3B">
            <w:pPr>
              <w:jc w:val="both"/>
            </w:pPr>
            <w:r w:rsidRPr="008C2F65">
              <w:t>Деревина для опалення повинна бути</w:t>
            </w:r>
            <w:r w:rsidRPr="008C2F65">
              <w:rPr>
                <w:lang w:val="uk-UA"/>
              </w:rPr>
              <w:t>:</w:t>
            </w:r>
          </w:p>
          <w:p w:rsidR="00BB206E" w:rsidRPr="008C2F65" w:rsidRDefault="00BB206E" w:rsidP="00BB206E">
            <w:pPr>
              <w:pStyle w:val="1"/>
              <w:numPr>
                <w:ilvl w:val="0"/>
                <w:numId w:val="1"/>
              </w:numPr>
              <w:ind w:left="0" w:firstLine="0"/>
              <w:jc w:val="both"/>
            </w:pPr>
            <w:r w:rsidRPr="008C2F65">
              <w:t>твердих порід: дубові та інші;</w:t>
            </w:r>
          </w:p>
          <w:p w:rsidR="00BB206E" w:rsidRPr="008C2F65" w:rsidRDefault="00BB206E" w:rsidP="00BB206E">
            <w:pPr>
              <w:pStyle w:val="1"/>
              <w:numPr>
                <w:ilvl w:val="0"/>
                <w:numId w:val="1"/>
              </w:numPr>
              <w:ind w:left="0" w:firstLine="0"/>
              <w:jc w:val="both"/>
            </w:pPr>
            <w:r w:rsidRPr="008C2F65">
              <w:rPr>
                <w:bCs/>
              </w:rPr>
              <w:t>у вигляді відрізків стовбурів, кол</w:t>
            </w:r>
            <w:r w:rsidR="00A428F4">
              <w:rPr>
                <w:bCs/>
              </w:rPr>
              <w:t>од, полін розміром від 1,0 до 2</w:t>
            </w:r>
            <w:r w:rsidRPr="008C2F65">
              <w:rPr>
                <w:bCs/>
              </w:rPr>
              <w:t>,0 м., товщиною від 20 см</w:t>
            </w:r>
            <w:r>
              <w:rPr>
                <w:bCs/>
              </w:rPr>
              <w:t>.</w:t>
            </w:r>
            <w:r w:rsidRPr="008C2F65">
              <w:rPr>
                <w:bCs/>
              </w:rPr>
              <w:t xml:space="preserve"> до 50 см</w:t>
            </w:r>
            <w:r>
              <w:rPr>
                <w:bCs/>
              </w:rPr>
              <w:t>.</w:t>
            </w:r>
            <w:r w:rsidRPr="008C2F65">
              <w:rPr>
                <w:bCs/>
              </w:rPr>
              <w:t>;</w:t>
            </w:r>
          </w:p>
          <w:p w:rsidR="00BB206E" w:rsidRPr="008C2F65" w:rsidRDefault="00BB206E" w:rsidP="00BB206E">
            <w:pPr>
              <w:pStyle w:val="1"/>
              <w:numPr>
                <w:ilvl w:val="0"/>
                <w:numId w:val="1"/>
              </w:numPr>
              <w:ind w:left="0" w:firstLine="0"/>
              <w:jc w:val="both"/>
            </w:pPr>
            <w:r w:rsidRPr="008C2F65">
              <w:rPr>
                <w:bCs/>
              </w:rPr>
              <w:t>очищені від сучків і гілок, висота сучків, що залишилися не повинна перевищувати 30 мм;</w:t>
            </w:r>
          </w:p>
          <w:p w:rsidR="00BB206E" w:rsidRPr="008C2F65" w:rsidRDefault="00BB206E" w:rsidP="00BB206E">
            <w:pPr>
              <w:pStyle w:val="1"/>
              <w:numPr>
                <w:ilvl w:val="0"/>
                <w:numId w:val="1"/>
              </w:numPr>
              <w:ind w:left="0" w:firstLine="0"/>
              <w:jc w:val="both"/>
            </w:pPr>
            <w:r w:rsidRPr="008C2F65">
              <w:rPr>
                <w:bCs/>
              </w:rPr>
              <w:t>гнилість, зовнішня та внутрішня трухлява – не допускається;</w:t>
            </w:r>
          </w:p>
          <w:p w:rsidR="00BB206E" w:rsidRPr="008C2F65" w:rsidRDefault="00BB206E" w:rsidP="00BB206E">
            <w:pPr>
              <w:pStyle w:val="1"/>
              <w:numPr>
                <w:ilvl w:val="0"/>
                <w:numId w:val="1"/>
              </w:numPr>
              <w:ind w:left="0" w:firstLine="0"/>
              <w:jc w:val="both"/>
            </w:pPr>
            <w:r w:rsidRPr="008C2F65">
              <w:rPr>
                <w:bCs/>
              </w:rPr>
              <w:t>допускається наявність кори не більше 5% на 1 м. куб.;</w:t>
            </w:r>
          </w:p>
          <w:p w:rsidR="00BB206E" w:rsidRPr="008C2F65" w:rsidRDefault="00BB206E" w:rsidP="00BB206E">
            <w:pPr>
              <w:pStyle w:val="1"/>
              <w:numPr>
                <w:ilvl w:val="0"/>
                <w:numId w:val="1"/>
              </w:numPr>
              <w:ind w:left="0" w:firstLine="0"/>
              <w:jc w:val="both"/>
            </w:pPr>
            <w:r w:rsidRPr="008C2F65">
              <w:rPr>
                <w:bCs/>
              </w:rPr>
              <w:t>вологість 25-30 %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06E" w:rsidRPr="008C2F65" w:rsidRDefault="00BB206E" w:rsidP="003956D4">
            <w:pPr>
              <w:jc w:val="center"/>
            </w:pPr>
            <w:r>
              <w:rPr>
                <w:rFonts w:eastAsia="Arial"/>
                <w:color w:val="000000"/>
                <w:lang w:val="uk-UA"/>
              </w:rPr>
              <w:t>до 31.12.202</w:t>
            </w:r>
            <w:r w:rsidR="003956D4">
              <w:rPr>
                <w:rFonts w:eastAsia="Arial"/>
                <w:color w:val="000000"/>
                <w:lang w:val="uk-UA"/>
              </w:rPr>
              <w:t>4</w:t>
            </w:r>
            <w:bookmarkStart w:id="0" w:name="_GoBack"/>
            <w:bookmarkEnd w:id="0"/>
            <w:r w:rsidRPr="008C2F65">
              <w:rPr>
                <w:rFonts w:eastAsia="Arial"/>
                <w:color w:val="000000"/>
                <w:lang w:val="uk-UA"/>
              </w:rPr>
              <w:t xml:space="preserve"> року</w:t>
            </w:r>
          </w:p>
        </w:tc>
      </w:tr>
    </w:tbl>
    <w:p w:rsidR="00BB206E" w:rsidRPr="008C2F65" w:rsidRDefault="00BB206E" w:rsidP="00BB206E">
      <w:pPr>
        <w:ind w:firstLine="360"/>
        <w:jc w:val="both"/>
        <w:rPr>
          <w:bCs/>
          <w:lang w:val="uk-UA"/>
        </w:rPr>
      </w:pPr>
    </w:p>
    <w:p w:rsidR="00BB206E" w:rsidRPr="008C2F65" w:rsidRDefault="00BB206E" w:rsidP="00BB206E">
      <w:pPr>
        <w:ind w:firstLine="360"/>
        <w:jc w:val="both"/>
      </w:pPr>
      <w:r w:rsidRPr="008C2F65">
        <w:rPr>
          <w:bCs/>
          <w:lang w:val="uk-UA"/>
        </w:rPr>
        <w:t>1.2. Умови постачання:</w:t>
      </w:r>
    </w:p>
    <w:p w:rsidR="00BB206E" w:rsidRPr="008C2F65" w:rsidRDefault="00BB206E" w:rsidP="00BB206E">
      <w:pPr>
        <w:pStyle w:val="1"/>
        <w:numPr>
          <w:ilvl w:val="0"/>
          <w:numId w:val="1"/>
        </w:numPr>
        <w:jc w:val="both"/>
      </w:pPr>
      <w:r w:rsidRPr="008C2F65">
        <w:rPr>
          <w:bCs/>
        </w:rPr>
        <w:t xml:space="preserve">місце поставки: </w:t>
      </w:r>
      <w:r w:rsidRPr="008167E1">
        <w:rPr>
          <w:color w:val="000000"/>
        </w:rPr>
        <w:t xml:space="preserve">Україна, </w:t>
      </w:r>
      <w:r>
        <w:rPr>
          <w:color w:val="000000"/>
        </w:rPr>
        <w:t>32432</w:t>
      </w:r>
      <w:r w:rsidRPr="008167E1">
        <w:rPr>
          <w:color w:val="000000"/>
        </w:rPr>
        <w:t xml:space="preserve">, </w:t>
      </w:r>
      <w:r>
        <w:rPr>
          <w:color w:val="000000"/>
        </w:rPr>
        <w:t>Хмельницька обл., Камянець-Подільський р-н, село Маліївці, вул. Мічуріна, 1А</w:t>
      </w:r>
      <w:r w:rsidRPr="008C2F65">
        <w:rPr>
          <w:bCs/>
          <w:lang w:val="ru-RU"/>
        </w:rPr>
        <w:t>;</w:t>
      </w:r>
    </w:p>
    <w:p w:rsidR="00BB206E" w:rsidRPr="008C2F65" w:rsidRDefault="00BB206E" w:rsidP="00BB206E">
      <w:pPr>
        <w:pStyle w:val="1"/>
        <w:numPr>
          <w:ilvl w:val="0"/>
          <w:numId w:val="1"/>
        </w:numPr>
        <w:jc w:val="both"/>
      </w:pPr>
      <w:r w:rsidRPr="008C2F65">
        <w:rPr>
          <w:bCs/>
        </w:rPr>
        <w:t>навантаження, доставка товару</w:t>
      </w:r>
      <w:r>
        <w:rPr>
          <w:bCs/>
        </w:rPr>
        <w:t>, розвантаження у місці поставки</w:t>
      </w:r>
      <w:r w:rsidRPr="008C2F65">
        <w:rPr>
          <w:bCs/>
        </w:rPr>
        <w:t xml:space="preserve"> здійснюється за рахунок Постачальника;</w:t>
      </w:r>
    </w:p>
    <w:p w:rsidR="00BB206E" w:rsidRPr="008C2F65" w:rsidRDefault="00BB206E" w:rsidP="00BB206E">
      <w:pPr>
        <w:pStyle w:val="1"/>
        <w:numPr>
          <w:ilvl w:val="0"/>
          <w:numId w:val="1"/>
        </w:numPr>
        <w:jc w:val="both"/>
      </w:pPr>
      <w:r w:rsidRPr="008C2F65">
        <w:rPr>
          <w:rFonts w:eastAsia="Arial"/>
          <w:color w:val="000000"/>
        </w:rPr>
        <w:t xml:space="preserve">товар постачається відповідно до поданої Замовником заявки </w:t>
      </w:r>
      <w:r w:rsidRPr="008C2F65">
        <w:rPr>
          <w:rFonts w:eastAsia="Arial"/>
          <w:b/>
          <w:color w:val="000000"/>
          <w:u w:val="single"/>
        </w:rPr>
        <w:t>протягом 10 (десяти) календарних днів від дати подачі заявки;</w:t>
      </w:r>
    </w:p>
    <w:p w:rsidR="00BB206E" w:rsidRPr="008C2F65" w:rsidRDefault="00BB206E" w:rsidP="00BB206E">
      <w:pPr>
        <w:pStyle w:val="1"/>
        <w:numPr>
          <w:ilvl w:val="0"/>
          <w:numId w:val="1"/>
        </w:numPr>
        <w:jc w:val="both"/>
      </w:pPr>
      <w:r w:rsidRPr="008C2F65">
        <w:rPr>
          <w:bCs/>
        </w:rPr>
        <w:lastRenderedPageBreak/>
        <w:t>постачальник забезпечує наявність супровідних документів для транспортування та відповідність обсягу товару, що навантажується, обсягу, який зазначений у супровідних документах.</w:t>
      </w:r>
    </w:p>
    <w:p w:rsidR="00BB206E" w:rsidRPr="009A3F36" w:rsidRDefault="00BB206E" w:rsidP="00BB206E">
      <w:pPr>
        <w:ind w:firstLine="360"/>
        <w:jc w:val="both"/>
        <w:rPr>
          <w:lang w:val="uk-UA"/>
        </w:rPr>
      </w:pPr>
      <w:r w:rsidRPr="009A3F36">
        <w:rPr>
          <w:rFonts w:eastAsia="Arial"/>
          <w:bCs/>
          <w:spacing w:val="-4"/>
          <w:lang w:val="uk-UA"/>
        </w:rPr>
        <w:t xml:space="preserve">1.3. </w:t>
      </w:r>
      <w:r w:rsidRPr="009A3F36">
        <w:rPr>
          <w:rFonts w:eastAsia="Arial"/>
          <w:bCs/>
          <w:spacing w:val="-4"/>
        </w:rPr>
        <w:t xml:space="preserve">Заявка на поставку товару складається Замовником у довільній формі із зазначенням асортименту, кількості товару, а також зазначення адреси доставки, і затверджується відтиском печатки та підписом уповноваженої особи Замовника. Заявка може подаватися Замовником безпосередньо </w:t>
      </w:r>
      <w:r w:rsidRPr="009A3F36">
        <w:rPr>
          <w:rFonts w:eastAsia="Arial"/>
          <w:lang w:val="uk-UA"/>
        </w:rPr>
        <w:t>Постачальнику</w:t>
      </w:r>
      <w:r w:rsidRPr="009A3F36">
        <w:rPr>
          <w:rFonts w:eastAsia="Arial"/>
          <w:spacing w:val="-4"/>
        </w:rPr>
        <w:t xml:space="preserve"> </w:t>
      </w:r>
      <w:r w:rsidRPr="009A3F36">
        <w:rPr>
          <w:rFonts w:eastAsia="Arial"/>
          <w:bCs/>
          <w:spacing w:val="-4"/>
        </w:rPr>
        <w:t>у письмовій формі</w:t>
      </w:r>
      <w:r w:rsidRPr="009A3F36">
        <w:rPr>
          <w:rFonts w:eastAsia="Arial"/>
          <w:spacing w:val="-4"/>
        </w:rPr>
        <w:t xml:space="preserve"> або передаватися за допомогою</w:t>
      </w:r>
      <w:r w:rsidRPr="009A3F36">
        <w:rPr>
          <w:rFonts w:eastAsia="Arial"/>
          <w:spacing w:val="-4"/>
          <w:lang w:val="uk-UA"/>
        </w:rPr>
        <w:t xml:space="preserve"> </w:t>
      </w:r>
      <w:r w:rsidRPr="009A3F36">
        <w:rPr>
          <w:rFonts w:eastAsia="Arial"/>
          <w:spacing w:val="-4"/>
        </w:rPr>
        <w:t>телефонного зв’язку.</w:t>
      </w:r>
    </w:p>
    <w:p w:rsidR="00BB206E" w:rsidRDefault="00BB206E" w:rsidP="00BB206E">
      <w:pPr>
        <w:ind w:firstLine="360"/>
        <w:jc w:val="both"/>
        <w:rPr>
          <w:rFonts w:eastAsia="Arial"/>
          <w:lang w:val="uk-UA"/>
        </w:rPr>
      </w:pPr>
      <w:r w:rsidRPr="009A3F36">
        <w:rPr>
          <w:rFonts w:eastAsia="Arial"/>
          <w:spacing w:val="-1"/>
          <w:lang w:val="uk-UA"/>
        </w:rPr>
        <w:t xml:space="preserve">1.4. </w:t>
      </w:r>
      <w:r w:rsidRPr="009A3F36">
        <w:rPr>
          <w:rFonts w:eastAsia="Arial"/>
          <w:spacing w:val="-1"/>
        </w:rPr>
        <w:t xml:space="preserve">Асортимент та кількість товарів, що поставляються за заявкою </w:t>
      </w:r>
      <w:r w:rsidRPr="009A3F36">
        <w:rPr>
          <w:rFonts w:eastAsia="Arial"/>
          <w:bCs/>
        </w:rPr>
        <w:t>Замовника</w:t>
      </w:r>
      <w:r w:rsidRPr="009A3F36">
        <w:rPr>
          <w:rFonts w:eastAsia="Arial"/>
        </w:rPr>
        <w:t>, зазначається у відповідній накладній (товарно-транспортній накладній) на товар.</w:t>
      </w:r>
    </w:p>
    <w:p w:rsidR="00BB206E" w:rsidRPr="002F2C4B" w:rsidRDefault="00BB206E" w:rsidP="00BB206E">
      <w:pPr>
        <w:ind w:firstLine="360"/>
        <w:jc w:val="both"/>
        <w:rPr>
          <w:lang w:val="uk-UA"/>
        </w:rPr>
      </w:pPr>
      <w:r w:rsidRPr="002F2C4B">
        <w:rPr>
          <w:rFonts w:eastAsia="Arial"/>
          <w:lang w:val="uk-UA"/>
        </w:rPr>
        <w:t xml:space="preserve">1.5. </w:t>
      </w:r>
      <w:r w:rsidRPr="002F2C4B">
        <w:t>При поставці товару</w:t>
      </w:r>
      <w:r w:rsidRPr="002F2C4B">
        <w:rPr>
          <w:lang w:val="uk-UA"/>
        </w:rPr>
        <w:t xml:space="preserve"> </w:t>
      </w:r>
      <w:r w:rsidRPr="002F2C4B">
        <w:t>повинні надаватися супровідні документи, що підтверджують  його походження, якість, відповідність державним стандартам. При прийомі товару, обсяг</w:t>
      </w:r>
      <w:r w:rsidRPr="002F2C4B">
        <w:rPr>
          <w:lang w:val="uk-UA"/>
        </w:rPr>
        <w:t xml:space="preserve"> </w:t>
      </w:r>
      <w:r w:rsidRPr="002F2C4B">
        <w:t>товару має відповідати обсягу,</w:t>
      </w:r>
      <w:r w:rsidRPr="002F2C4B">
        <w:rPr>
          <w:lang w:val="uk-UA"/>
        </w:rPr>
        <w:t xml:space="preserve"> </w:t>
      </w:r>
      <w:r w:rsidRPr="002F2C4B">
        <w:t>який зазначений у супровідних документах.</w:t>
      </w:r>
      <w:r w:rsidRPr="002F2C4B">
        <w:rPr>
          <w:lang w:val="uk-UA"/>
        </w:rPr>
        <w:t xml:space="preserve"> </w:t>
      </w:r>
      <w:r w:rsidRPr="002F2C4B">
        <w:t>Приймання товару за кількістю і якістю здійснюється представником замовника.</w:t>
      </w:r>
    </w:p>
    <w:p w:rsidR="00BB206E" w:rsidRDefault="00BB206E" w:rsidP="00BB206E">
      <w:pPr>
        <w:ind w:firstLine="360"/>
        <w:jc w:val="both"/>
        <w:rPr>
          <w:lang w:val="uk-UA"/>
        </w:rPr>
      </w:pPr>
      <w:r w:rsidRPr="002F2C4B">
        <w:rPr>
          <w:lang w:val="uk-UA"/>
        </w:rPr>
        <w:t>1.6.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BB206E" w:rsidRDefault="00BB206E" w:rsidP="00BB20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b/>
          <w:lang w:val="uk-UA" w:bidi="en-US"/>
        </w:rPr>
      </w:pPr>
    </w:p>
    <w:p w:rsidR="00BB206E" w:rsidRDefault="00BB206E" w:rsidP="00BB20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b/>
          <w:lang w:val="uk-UA" w:bidi="en-US"/>
        </w:rPr>
      </w:pPr>
    </w:p>
    <w:p w:rsidR="00BB206E" w:rsidRDefault="00BB206E" w:rsidP="00BB20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b/>
          <w:lang w:val="uk-UA" w:bidi="en-US"/>
        </w:rPr>
      </w:pPr>
    </w:p>
    <w:p w:rsidR="00BB206E" w:rsidRDefault="00BB206E" w:rsidP="00BB20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b/>
          <w:lang w:val="uk-UA" w:bidi="en-US"/>
        </w:rPr>
      </w:pPr>
    </w:p>
    <w:p w:rsidR="00BB206E" w:rsidRDefault="00BB206E" w:rsidP="00BB20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b/>
          <w:lang w:val="uk-UA" w:bidi="en-US"/>
        </w:rPr>
      </w:pPr>
    </w:p>
    <w:p w:rsidR="00D155A5" w:rsidRDefault="00D155A5"/>
    <w:sectPr w:rsidR="00D15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34935AB"/>
    <w:multiLevelType w:val="hybridMultilevel"/>
    <w:tmpl w:val="03589D0C"/>
    <w:lvl w:ilvl="0" w:tplc="BF6AE62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F"/>
    <w:rsid w:val="003956D4"/>
    <w:rsid w:val="005A3A5A"/>
    <w:rsid w:val="00977535"/>
    <w:rsid w:val="00A428F4"/>
    <w:rsid w:val="00B866C6"/>
    <w:rsid w:val="00BB206E"/>
    <w:rsid w:val="00D155A5"/>
    <w:rsid w:val="00DB48CF"/>
    <w:rsid w:val="00F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206E"/>
    <w:pPr>
      <w:suppressAutoHyphens/>
      <w:ind w:left="720"/>
      <w:contextualSpacing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206E"/>
    <w:pPr>
      <w:suppressAutoHyphens/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</cp:revision>
  <dcterms:created xsi:type="dcterms:W3CDTF">2022-12-09T08:37:00Z</dcterms:created>
  <dcterms:modified xsi:type="dcterms:W3CDTF">2024-01-24T10:59:00Z</dcterms:modified>
</cp:coreProperties>
</file>