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AB" w:rsidRPr="00FA0E8E" w:rsidRDefault="003032AB" w:rsidP="003032AB">
      <w:pPr>
        <w:tabs>
          <w:tab w:val="left" w:pos="3119"/>
        </w:tabs>
        <w:spacing w:after="0" w:line="240" w:lineRule="auto"/>
        <w:jc w:val="center"/>
        <w:rPr>
          <w:b/>
          <w:bCs/>
          <w:sz w:val="24"/>
          <w:szCs w:val="24"/>
        </w:rPr>
      </w:pPr>
      <w:r w:rsidRPr="00FA0E8E">
        <w:rPr>
          <w:b/>
          <w:bCs/>
          <w:sz w:val="24"/>
          <w:szCs w:val="24"/>
        </w:rPr>
        <w:t xml:space="preserve">Комунальний заклад освіти </w:t>
      </w:r>
      <w:r w:rsidRPr="00FA0E8E">
        <w:rPr>
          <w:b/>
          <w:sz w:val="24"/>
          <w:szCs w:val="24"/>
        </w:rPr>
        <w:t xml:space="preserve">« Дніпропетровський багатопрофільний </w:t>
      </w:r>
      <w:proofErr w:type="spellStart"/>
      <w:r w:rsidRPr="00FA0E8E">
        <w:rPr>
          <w:b/>
          <w:sz w:val="24"/>
          <w:szCs w:val="24"/>
        </w:rPr>
        <w:t>навчально</w:t>
      </w:r>
      <w:proofErr w:type="spellEnd"/>
      <w:r w:rsidRPr="00FA0E8E">
        <w:rPr>
          <w:b/>
          <w:sz w:val="24"/>
          <w:szCs w:val="24"/>
        </w:rPr>
        <w:t xml:space="preserve"> - реабілітаційний центр № 9» </w:t>
      </w:r>
      <w:r w:rsidRPr="00FA0E8E">
        <w:rPr>
          <w:b/>
          <w:bCs/>
          <w:sz w:val="24"/>
          <w:szCs w:val="24"/>
        </w:rPr>
        <w:t>Дніпропетровської обласної ради»</w:t>
      </w:r>
    </w:p>
    <w:p w:rsidR="003032AB" w:rsidRPr="00FA0E8E" w:rsidRDefault="003032AB" w:rsidP="003032AB">
      <w:pPr>
        <w:spacing w:after="0" w:line="240" w:lineRule="auto"/>
        <w:jc w:val="center"/>
        <w:rPr>
          <w:b/>
          <w:sz w:val="24"/>
          <w:szCs w:val="24"/>
          <w:lang w:eastAsia="ru-RU"/>
        </w:rPr>
      </w:pPr>
    </w:p>
    <w:p w:rsidR="003032AB" w:rsidRPr="00FA0E8E" w:rsidRDefault="003032AB" w:rsidP="003032AB">
      <w:pPr>
        <w:widowControl w:val="0"/>
        <w:shd w:val="clear" w:color="auto" w:fill="FFFFFF"/>
        <w:suppressAutoHyphens/>
        <w:autoSpaceDE w:val="0"/>
        <w:spacing w:after="0" w:line="240" w:lineRule="auto"/>
        <w:ind w:left="4957" w:right="-30" w:firstLine="707"/>
        <w:jc w:val="both"/>
        <w:rPr>
          <w:rFonts w:eastAsia="Arial"/>
          <w:b/>
          <w:spacing w:val="3"/>
          <w:sz w:val="24"/>
          <w:szCs w:val="24"/>
          <w:lang w:bidi="en-US"/>
        </w:rPr>
      </w:pPr>
      <w:r w:rsidRPr="00FA0E8E">
        <w:rPr>
          <w:rFonts w:eastAsia="Arial"/>
          <w:b/>
          <w:spacing w:val="3"/>
          <w:sz w:val="24"/>
          <w:szCs w:val="24"/>
          <w:lang w:bidi="en-US"/>
        </w:rPr>
        <w:t>ЗАТВЕРДЖЕНО</w:t>
      </w:r>
    </w:p>
    <w:p w:rsidR="003032AB" w:rsidRPr="00FA0E8E" w:rsidRDefault="003032AB" w:rsidP="003032AB">
      <w:pPr>
        <w:widowControl w:val="0"/>
        <w:shd w:val="clear" w:color="auto" w:fill="FFFFFF"/>
        <w:suppressAutoHyphens/>
        <w:autoSpaceDE w:val="0"/>
        <w:spacing w:after="0" w:line="240" w:lineRule="auto"/>
        <w:ind w:left="5670" w:right="-30"/>
        <w:jc w:val="both"/>
        <w:rPr>
          <w:rFonts w:eastAsia="Arial"/>
          <w:spacing w:val="3"/>
          <w:sz w:val="24"/>
          <w:szCs w:val="24"/>
          <w:lang w:bidi="en-US"/>
        </w:rPr>
      </w:pPr>
      <w:r w:rsidRPr="00FA0E8E">
        <w:rPr>
          <w:rFonts w:eastAsia="Arial"/>
          <w:spacing w:val="3"/>
          <w:sz w:val="24"/>
          <w:szCs w:val="24"/>
          <w:lang w:bidi="en-US"/>
        </w:rPr>
        <w:t>РІШЕННЯМ УПОВНОВАЖЕНОЇ ОСОБИ</w:t>
      </w:r>
    </w:p>
    <w:p w:rsidR="003032AB" w:rsidRPr="00FA0E8E" w:rsidRDefault="003032AB" w:rsidP="003032AB">
      <w:pPr>
        <w:widowControl w:val="0"/>
        <w:shd w:val="clear" w:color="auto" w:fill="FFFFFF"/>
        <w:suppressAutoHyphens/>
        <w:autoSpaceDE w:val="0"/>
        <w:spacing w:after="0" w:line="240" w:lineRule="auto"/>
        <w:ind w:left="4957" w:right="-30" w:firstLine="707"/>
        <w:jc w:val="both"/>
        <w:rPr>
          <w:rFonts w:eastAsia="Arial"/>
          <w:spacing w:val="3"/>
          <w:sz w:val="24"/>
          <w:szCs w:val="24"/>
          <w:u w:val="single"/>
          <w:lang w:val="ru-RU" w:bidi="en-US"/>
        </w:rPr>
      </w:pPr>
      <w:r w:rsidRPr="00FA0E8E">
        <w:rPr>
          <w:rFonts w:eastAsia="Arial"/>
          <w:spacing w:val="3"/>
          <w:sz w:val="24"/>
          <w:szCs w:val="24"/>
          <w:lang w:val="ru-RU" w:bidi="en-US"/>
        </w:rPr>
        <w:t xml:space="preserve">ПРОТОКОЛ № </w:t>
      </w:r>
      <w:r w:rsidR="0034110E">
        <w:rPr>
          <w:rFonts w:eastAsia="Arial"/>
          <w:spacing w:val="3"/>
          <w:sz w:val="24"/>
          <w:szCs w:val="24"/>
          <w:u w:val="single"/>
          <w:lang w:val="ru-RU" w:bidi="en-US"/>
        </w:rPr>
        <w:t>10</w:t>
      </w:r>
    </w:p>
    <w:p w:rsidR="003032AB" w:rsidRPr="00FA0E8E" w:rsidRDefault="003032AB" w:rsidP="003032AB">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sidRPr="00FA0E8E">
        <w:rPr>
          <w:rFonts w:eastAsia="Arial"/>
          <w:spacing w:val="3"/>
          <w:sz w:val="24"/>
          <w:szCs w:val="24"/>
          <w:lang w:val="ru-RU" w:bidi="en-US"/>
        </w:rPr>
        <w:t xml:space="preserve">ВІД  </w:t>
      </w:r>
      <w:r w:rsidR="0034110E">
        <w:rPr>
          <w:rFonts w:eastAsia="Arial"/>
          <w:spacing w:val="3"/>
          <w:sz w:val="24"/>
          <w:szCs w:val="24"/>
          <w:u w:val="single"/>
          <w:lang w:val="ru-RU" w:bidi="en-US"/>
        </w:rPr>
        <w:t>08.01.2024</w:t>
      </w:r>
      <w:r w:rsidRPr="00FA0E8E">
        <w:rPr>
          <w:rFonts w:eastAsia="Arial"/>
          <w:spacing w:val="3"/>
          <w:sz w:val="24"/>
          <w:szCs w:val="24"/>
          <w:lang w:val="ru-RU" w:bidi="en-US"/>
        </w:rPr>
        <w:t xml:space="preserve">  року</w:t>
      </w:r>
    </w:p>
    <w:p w:rsidR="003032AB" w:rsidRPr="00FA0E8E" w:rsidRDefault="003032AB" w:rsidP="003032AB">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p>
    <w:p w:rsidR="003032AB" w:rsidRPr="00FA0E8E" w:rsidRDefault="003032AB" w:rsidP="003032AB">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sidRPr="00FA0E8E">
        <w:rPr>
          <w:rFonts w:eastAsia="Arial"/>
          <w:spacing w:val="3"/>
          <w:sz w:val="24"/>
          <w:szCs w:val="24"/>
          <w:lang w:val="ru-RU" w:bidi="en-US"/>
        </w:rPr>
        <w:t>УПОВНОВАЖЕНА ОСОБА</w:t>
      </w:r>
    </w:p>
    <w:p w:rsidR="003032AB" w:rsidRPr="00FA0E8E" w:rsidRDefault="003032AB" w:rsidP="003032AB">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sidRPr="00FA0E8E">
        <w:rPr>
          <w:rFonts w:eastAsia="Arial"/>
          <w:spacing w:val="3"/>
          <w:sz w:val="24"/>
          <w:szCs w:val="24"/>
          <w:lang w:val="ru-RU" w:bidi="en-US"/>
        </w:rPr>
        <w:t>_____________</w:t>
      </w:r>
      <w:proofErr w:type="spellStart"/>
      <w:r w:rsidRPr="00FA0E8E">
        <w:rPr>
          <w:rFonts w:eastAsia="Arial"/>
          <w:spacing w:val="3"/>
          <w:sz w:val="24"/>
          <w:szCs w:val="24"/>
          <w:lang w:val="ru-RU" w:bidi="en-US"/>
        </w:rPr>
        <w:t>Тетяна</w:t>
      </w:r>
      <w:proofErr w:type="spellEnd"/>
      <w:r w:rsidRPr="00FA0E8E">
        <w:rPr>
          <w:rFonts w:eastAsia="Arial"/>
          <w:spacing w:val="3"/>
          <w:sz w:val="24"/>
          <w:szCs w:val="24"/>
          <w:lang w:val="ru-RU" w:bidi="en-US"/>
        </w:rPr>
        <w:t xml:space="preserve"> БОТУШАН</w:t>
      </w:r>
    </w:p>
    <w:p w:rsidR="003032AB" w:rsidRPr="00FA0E8E" w:rsidRDefault="003032AB" w:rsidP="003032AB">
      <w:pPr>
        <w:spacing w:after="0" w:line="240" w:lineRule="auto"/>
        <w:jc w:val="center"/>
        <w:rPr>
          <w:sz w:val="24"/>
          <w:szCs w:val="24"/>
          <w:lang w:val="ru-RU" w:eastAsia="ru-RU"/>
        </w:rPr>
      </w:pPr>
    </w:p>
    <w:p w:rsidR="003032AB" w:rsidRPr="00FA0E8E" w:rsidRDefault="003032AB" w:rsidP="003032AB">
      <w:pPr>
        <w:spacing w:after="0" w:line="240" w:lineRule="auto"/>
        <w:ind w:left="320" w:firstLine="5492"/>
        <w:jc w:val="both"/>
        <w:rPr>
          <w:sz w:val="24"/>
          <w:szCs w:val="24"/>
        </w:rPr>
      </w:pPr>
    </w:p>
    <w:p w:rsidR="003032AB" w:rsidRPr="00FA0E8E" w:rsidRDefault="003032AB" w:rsidP="003032AB">
      <w:pPr>
        <w:spacing w:after="0" w:line="240" w:lineRule="auto"/>
        <w:ind w:left="320" w:firstLine="5492"/>
        <w:jc w:val="both"/>
        <w:rPr>
          <w:sz w:val="24"/>
          <w:szCs w:val="24"/>
        </w:rPr>
      </w:pPr>
    </w:p>
    <w:p w:rsidR="003032AB" w:rsidRPr="00FA0E8E" w:rsidRDefault="003032AB" w:rsidP="003032AB">
      <w:pPr>
        <w:spacing w:after="0" w:line="240" w:lineRule="auto"/>
        <w:ind w:left="320" w:firstLine="5492"/>
        <w:jc w:val="both"/>
        <w:rPr>
          <w:sz w:val="24"/>
          <w:szCs w:val="24"/>
        </w:rPr>
      </w:pPr>
    </w:p>
    <w:p w:rsidR="003032AB" w:rsidRPr="00FA0E8E" w:rsidRDefault="003032AB" w:rsidP="003032AB">
      <w:pPr>
        <w:spacing w:after="0" w:line="240" w:lineRule="auto"/>
        <w:ind w:left="320" w:firstLine="5492"/>
        <w:jc w:val="both"/>
        <w:rPr>
          <w:sz w:val="24"/>
          <w:szCs w:val="24"/>
        </w:rPr>
      </w:pPr>
    </w:p>
    <w:p w:rsidR="003032AB" w:rsidRPr="00FA0E8E" w:rsidRDefault="003032AB" w:rsidP="003032AB">
      <w:pPr>
        <w:spacing w:after="0" w:line="240" w:lineRule="auto"/>
        <w:rPr>
          <w:b/>
          <w:bCs/>
          <w:sz w:val="24"/>
          <w:szCs w:val="24"/>
        </w:rPr>
      </w:pPr>
    </w:p>
    <w:p w:rsidR="003032AB" w:rsidRPr="00FA0E8E" w:rsidRDefault="003032AB" w:rsidP="003032AB">
      <w:pPr>
        <w:spacing w:after="0" w:line="240" w:lineRule="auto"/>
        <w:jc w:val="center"/>
        <w:rPr>
          <w:b/>
          <w:bCs/>
          <w:sz w:val="24"/>
          <w:szCs w:val="24"/>
        </w:rPr>
      </w:pPr>
      <w:r w:rsidRPr="00FA0E8E">
        <w:rPr>
          <w:b/>
          <w:sz w:val="24"/>
          <w:szCs w:val="24"/>
        </w:rPr>
        <w:t>ТЕНДЕРНА ДОКУМЕНТАЦІЯ</w:t>
      </w:r>
    </w:p>
    <w:p w:rsidR="003032AB" w:rsidRPr="00FA0E8E" w:rsidRDefault="003032AB" w:rsidP="003032AB">
      <w:pPr>
        <w:spacing w:after="0" w:line="240" w:lineRule="auto"/>
        <w:jc w:val="center"/>
        <w:rPr>
          <w:b/>
          <w:bCs/>
          <w:sz w:val="24"/>
          <w:szCs w:val="24"/>
        </w:rPr>
      </w:pPr>
      <w:r w:rsidRPr="00FA0E8E">
        <w:rPr>
          <w:b/>
          <w:bCs/>
          <w:sz w:val="24"/>
          <w:szCs w:val="24"/>
        </w:rPr>
        <w:t>на проведення відкритих торгів</w:t>
      </w:r>
    </w:p>
    <w:p w:rsidR="003032AB" w:rsidRPr="00FA0E8E" w:rsidRDefault="003032AB" w:rsidP="003032AB">
      <w:pPr>
        <w:spacing w:after="0" w:line="240" w:lineRule="auto"/>
        <w:jc w:val="center"/>
        <w:rPr>
          <w:b/>
          <w:bCs/>
          <w:sz w:val="24"/>
          <w:szCs w:val="24"/>
        </w:rPr>
      </w:pPr>
      <w:r w:rsidRPr="00FA0E8E">
        <w:rPr>
          <w:b/>
          <w:bCs/>
          <w:sz w:val="24"/>
          <w:szCs w:val="24"/>
        </w:rPr>
        <w:t>з особливостями на закупівлю товару</w:t>
      </w:r>
    </w:p>
    <w:p w:rsidR="003032AB" w:rsidRPr="00FA0E8E" w:rsidRDefault="003032AB" w:rsidP="003032AB">
      <w:pPr>
        <w:spacing w:after="0" w:line="240" w:lineRule="auto"/>
        <w:jc w:val="center"/>
        <w:rPr>
          <w:b/>
          <w:bCs/>
          <w:sz w:val="24"/>
          <w:szCs w:val="24"/>
        </w:rPr>
      </w:pPr>
    </w:p>
    <w:p w:rsidR="003032AB" w:rsidRPr="00FA0E8E" w:rsidRDefault="003032AB" w:rsidP="003032AB">
      <w:pPr>
        <w:spacing w:after="0" w:line="240" w:lineRule="auto"/>
        <w:jc w:val="center"/>
        <w:rPr>
          <w:sz w:val="24"/>
          <w:szCs w:val="24"/>
        </w:rPr>
      </w:pPr>
    </w:p>
    <w:p w:rsidR="003032AB" w:rsidRPr="00FA0E8E" w:rsidRDefault="003032AB" w:rsidP="003032AB">
      <w:pPr>
        <w:widowControl w:val="0"/>
        <w:tabs>
          <w:tab w:val="left" w:pos="6120"/>
        </w:tabs>
        <w:spacing w:after="0" w:line="240" w:lineRule="auto"/>
        <w:jc w:val="center"/>
        <w:outlineLvl w:val="0"/>
        <w:rPr>
          <w:b/>
          <w:noProof/>
          <w:sz w:val="24"/>
          <w:szCs w:val="24"/>
        </w:rPr>
      </w:pPr>
      <w:r w:rsidRPr="00FA0E8E">
        <w:rPr>
          <w:b/>
          <w:snapToGrid w:val="0"/>
          <w:sz w:val="24"/>
          <w:szCs w:val="24"/>
        </w:rPr>
        <w:t xml:space="preserve"> </w:t>
      </w:r>
      <w:r w:rsidRPr="003032AB">
        <w:rPr>
          <w:b/>
          <w:noProof/>
          <w:sz w:val="24"/>
          <w:szCs w:val="24"/>
        </w:rPr>
        <w:t>Фрукти та овочі оброблені</w:t>
      </w:r>
    </w:p>
    <w:p w:rsidR="003032AB" w:rsidRPr="00FA0E8E" w:rsidRDefault="003032AB" w:rsidP="003032AB">
      <w:pPr>
        <w:widowControl w:val="0"/>
        <w:tabs>
          <w:tab w:val="left" w:pos="6120"/>
        </w:tabs>
        <w:spacing w:after="0" w:line="240" w:lineRule="auto"/>
        <w:jc w:val="center"/>
        <w:outlineLvl w:val="0"/>
        <w:rPr>
          <w:b/>
          <w:snapToGrid w:val="0"/>
          <w:sz w:val="24"/>
          <w:szCs w:val="24"/>
        </w:rPr>
      </w:pPr>
      <w:r w:rsidRPr="00FA0E8E">
        <w:rPr>
          <w:b/>
          <w:snapToGrid w:val="0"/>
          <w:sz w:val="24"/>
          <w:szCs w:val="24"/>
        </w:rPr>
        <w:t>(</w:t>
      </w:r>
      <w:r w:rsidRPr="003032AB">
        <w:rPr>
          <w:b/>
          <w:snapToGrid w:val="0"/>
          <w:sz w:val="24"/>
          <w:szCs w:val="24"/>
        </w:rPr>
        <w:t>ДК 021:2015:15330000-0 - Оброблені фрукти та овочі</w:t>
      </w:r>
      <w:r w:rsidRPr="00FA0E8E">
        <w:rPr>
          <w:b/>
          <w:snapToGrid w:val="0"/>
          <w:sz w:val="24"/>
          <w:szCs w:val="24"/>
        </w:rPr>
        <w:t>)</w:t>
      </w:r>
    </w:p>
    <w:p w:rsidR="003032AB" w:rsidRPr="00FA0E8E" w:rsidRDefault="003032AB" w:rsidP="003032AB">
      <w:pPr>
        <w:spacing w:after="0" w:line="240" w:lineRule="auto"/>
        <w:jc w:val="center"/>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rPr>
          <w:sz w:val="24"/>
          <w:szCs w:val="24"/>
        </w:rPr>
      </w:pPr>
    </w:p>
    <w:p w:rsidR="003032AB" w:rsidRPr="00FA0E8E" w:rsidRDefault="003032AB" w:rsidP="003032AB">
      <w:pPr>
        <w:spacing w:after="0" w:line="240" w:lineRule="auto"/>
        <w:jc w:val="center"/>
        <w:rPr>
          <w:b/>
          <w:bCs/>
          <w:sz w:val="24"/>
          <w:szCs w:val="24"/>
        </w:rPr>
      </w:pPr>
      <w:r w:rsidRPr="00FA0E8E">
        <w:rPr>
          <w:b/>
          <w:bCs/>
          <w:sz w:val="24"/>
          <w:szCs w:val="24"/>
        </w:rPr>
        <w:t>м. Дніпро</w:t>
      </w:r>
    </w:p>
    <w:p w:rsidR="003032AB" w:rsidRPr="00FA0E8E" w:rsidRDefault="003032AB" w:rsidP="003032AB">
      <w:pPr>
        <w:spacing w:after="0" w:line="240" w:lineRule="auto"/>
        <w:jc w:val="center"/>
        <w:rPr>
          <w:b/>
          <w:bCs/>
          <w:sz w:val="24"/>
          <w:szCs w:val="24"/>
        </w:rPr>
      </w:pPr>
      <w:r w:rsidRPr="00FA0E8E">
        <w:rPr>
          <w:b/>
          <w:bCs/>
          <w:sz w:val="24"/>
          <w:szCs w:val="24"/>
        </w:rPr>
        <w:t>202</w:t>
      </w:r>
      <w:r>
        <w:rPr>
          <w:b/>
          <w:bCs/>
          <w:sz w:val="24"/>
          <w:szCs w:val="24"/>
        </w:rPr>
        <w:t>4</w:t>
      </w:r>
      <w:r w:rsidRPr="00FA0E8E">
        <w:rPr>
          <w:b/>
          <w:bCs/>
          <w:sz w:val="24"/>
          <w:szCs w:val="24"/>
        </w:rPr>
        <w:t xml:space="preserve"> р.</w:t>
      </w:r>
    </w:p>
    <w:p w:rsidR="00A368EC" w:rsidRDefault="00A368EC"/>
    <w:p w:rsidR="003032AB" w:rsidRDefault="003032AB"/>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032AB" w:rsidTr="003032AB">
        <w:trPr>
          <w:trHeight w:val="416"/>
          <w:jc w:val="center"/>
        </w:trPr>
        <w:tc>
          <w:tcPr>
            <w:tcW w:w="705" w:type="dxa"/>
            <w:vAlign w:val="center"/>
          </w:tcPr>
          <w:p w:rsidR="003032AB" w:rsidRDefault="003032AB" w:rsidP="003032AB">
            <w:pPr>
              <w:jc w:val="center"/>
              <w:rPr>
                <w:sz w:val="24"/>
                <w:szCs w:val="24"/>
              </w:rPr>
            </w:pPr>
            <w:r>
              <w:rPr>
                <w:sz w:val="24"/>
                <w:szCs w:val="24"/>
              </w:rPr>
              <w:lastRenderedPageBreak/>
              <w:t>№</w:t>
            </w:r>
          </w:p>
        </w:tc>
        <w:tc>
          <w:tcPr>
            <w:tcW w:w="9255" w:type="dxa"/>
            <w:gridSpan w:val="2"/>
            <w:vAlign w:val="center"/>
          </w:tcPr>
          <w:p w:rsidR="003032AB" w:rsidRDefault="003032AB" w:rsidP="003032AB">
            <w:pPr>
              <w:jc w:val="center"/>
              <w:rPr>
                <w:b/>
                <w:sz w:val="24"/>
                <w:szCs w:val="24"/>
              </w:rPr>
            </w:pPr>
            <w:r>
              <w:rPr>
                <w:b/>
                <w:sz w:val="24"/>
                <w:szCs w:val="24"/>
              </w:rPr>
              <w:t>Розділ 1. Загальні положення</w:t>
            </w:r>
          </w:p>
        </w:tc>
      </w:tr>
      <w:tr w:rsidR="003032AB" w:rsidTr="003032AB">
        <w:trPr>
          <w:trHeight w:val="411"/>
          <w:jc w:val="center"/>
        </w:trPr>
        <w:tc>
          <w:tcPr>
            <w:tcW w:w="705" w:type="dxa"/>
            <w:vAlign w:val="center"/>
          </w:tcPr>
          <w:p w:rsidR="003032AB" w:rsidRDefault="003032AB" w:rsidP="003032AB">
            <w:pPr>
              <w:jc w:val="center"/>
              <w:rPr>
                <w:sz w:val="24"/>
                <w:szCs w:val="24"/>
              </w:rPr>
            </w:pPr>
            <w:r>
              <w:rPr>
                <w:sz w:val="24"/>
                <w:szCs w:val="24"/>
              </w:rPr>
              <w:t>1</w:t>
            </w:r>
          </w:p>
        </w:tc>
        <w:tc>
          <w:tcPr>
            <w:tcW w:w="2805" w:type="dxa"/>
            <w:vAlign w:val="center"/>
          </w:tcPr>
          <w:p w:rsidR="003032AB" w:rsidRDefault="003032AB" w:rsidP="003032AB">
            <w:pPr>
              <w:jc w:val="center"/>
              <w:rPr>
                <w:sz w:val="24"/>
                <w:szCs w:val="24"/>
              </w:rPr>
            </w:pPr>
            <w:r>
              <w:rPr>
                <w:sz w:val="24"/>
                <w:szCs w:val="24"/>
              </w:rPr>
              <w:t>2</w:t>
            </w:r>
          </w:p>
        </w:tc>
        <w:tc>
          <w:tcPr>
            <w:tcW w:w="6450" w:type="dxa"/>
            <w:vAlign w:val="center"/>
          </w:tcPr>
          <w:p w:rsidR="003032AB" w:rsidRDefault="003032AB" w:rsidP="003032AB">
            <w:pPr>
              <w:jc w:val="center"/>
              <w:rPr>
                <w:sz w:val="24"/>
                <w:szCs w:val="24"/>
              </w:rPr>
            </w:pPr>
            <w:r>
              <w:rPr>
                <w:sz w:val="24"/>
                <w:szCs w:val="24"/>
              </w:rPr>
              <w:t>3</w:t>
            </w:r>
          </w:p>
        </w:tc>
      </w:tr>
      <w:tr w:rsidR="003032AB" w:rsidTr="003032AB">
        <w:trPr>
          <w:trHeight w:val="1119"/>
          <w:jc w:val="center"/>
        </w:trPr>
        <w:tc>
          <w:tcPr>
            <w:tcW w:w="705" w:type="dxa"/>
          </w:tcPr>
          <w:p w:rsidR="003032AB" w:rsidRDefault="003032AB" w:rsidP="003032AB">
            <w:pPr>
              <w:jc w:val="center"/>
              <w:rPr>
                <w:sz w:val="24"/>
                <w:szCs w:val="24"/>
              </w:rPr>
            </w:pPr>
            <w:r>
              <w:rPr>
                <w:color w:val="000000"/>
                <w:sz w:val="24"/>
                <w:szCs w:val="24"/>
              </w:rPr>
              <w:t>1</w:t>
            </w:r>
          </w:p>
        </w:tc>
        <w:tc>
          <w:tcPr>
            <w:tcW w:w="2805" w:type="dxa"/>
          </w:tcPr>
          <w:p w:rsidR="003032AB" w:rsidRDefault="003032AB" w:rsidP="003032AB">
            <w:pPr>
              <w:rPr>
                <w:sz w:val="24"/>
                <w:szCs w:val="24"/>
              </w:rPr>
            </w:pPr>
            <w:r>
              <w:rPr>
                <w:b/>
                <w:color w:val="000000"/>
                <w:sz w:val="24"/>
                <w:szCs w:val="24"/>
              </w:rPr>
              <w:t>Терміни, які вживаються в тендерній документації</w:t>
            </w:r>
          </w:p>
        </w:tc>
        <w:tc>
          <w:tcPr>
            <w:tcW w:w="6450" w:type="dxa"/>
          </w:tcPr>
          <w:p w:rsidR="003032AB" w:rsidRDefault="003032AB" w:rsidP="003032AB">
            <w:pPr>
              <w:jc w:val="both"/>
              <w:rPr>
                <w:sz w:val="24"/>
                <w:szCs w:val="24"/>
                <w:highlight w:val="white"/>
              </w:rPr>
            </w:pPr>
            <w:r>
              <w:rPr>
                <w:sz w:val="24"/>
                <w:szCs w:val="24"/>
              </w:rPr>
              <w:t>Тендерну д</w:t>
            </w:r>
            <w:r>
              <w:rPr>
                <w:color w:val="000000"/>
                <w:sz w:val="24"/>
                <w:szCs w:val="24"/>
              </w:rPr>
              <w:t xml:space="preserve">окументацію розроблено відповідно до вимог Закону України </w:t>
            </w:r>
            <w:r>
              <w:rPr>
                <w:color w:val="000000"/>
                <w:sz w:val="24"/>
                <w:szCs w:val="24"/>
                <w:highlight w:val="white"/>
              </w:rPr>
              <w:t xml:space="preserve">«Про публічні закупівлі» (далі </w:t>
            </w:r>
            <w:r>
              <w:rPr>
                <w:sz w:val="24"/>
                <w:szCs w:val="24"/>
                <w:highlight w:val="white"/>
              </w:rPr>
              <w:t>—</w:t>
            </w:r>
            <w:r>
              <w:rPr>
                <w:color w:val="000000"/>
                <w:sz w:val="24"/>
                <w:szCs w:val="24"/>
                <w:highlight w:val="white"/>
              </w:rPr>
              <w:t xml:space="preserve"> Закон)</w:t>
            </w:r>
            <w:r>
              <w:rPr>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032AB" w:rsidRDefault="003032AB" w:rsidP="003032AB">
            <w:pPr>
              <w:jc w:val="both"/>
              <w:rPr>
                <w:sz w:val="24"/>
                <w:szCs w:val="24"/>
              </w:rPr>
            </w:pPr>
            <w:r>
              <w:rPr>
                <w:color w:val="000000"/>
                <w:sz w:val="24"/>
                <w:szCs w:val="24"/>
              </w:rPr>
              <w:t xml:space="preserve"> Терміни, які використовуються в цій документації, вживаються у значенні, наведеному в Законі та </w:t>
            </w:r>
            <w:r>
              <w:rPr>
                <w:sz w:val="24"/>
                <w:szCs w:val="24"/>
              </w:rPr>
              <w:t>Особливостях.</w:t>
            </w:r>
          </w:p>
        </w:tc>
      </w:tr>
      <w:tr w:rsidR="003032AB" w:rsidTr="003032AB">
        <w:trPr>
          <w:trHeight w:val="615"/>
          <w:jc w:val="center"/>
        </w:trPr>
        <w:tc>
          <w:tcPr>
            <w:tcW w:w="705" w:type="dxa"/>
          </w:tcPr>
          <w:p w:rsidR="003032AB" w:rsidRDefault="003032AB" w:rsidP="003032AB">
            <w:pPr>
              <w:jc w:val="center"/>
              <w:rPr>
                <w:sz w:val="24"/>
                <w:szCs w:val="24"/>
              </w:rPr>
            </w:pPr>
            <w:r>
              <w:rPr>
                <w:color w:val="000000"/>
                <w:sz w:val="24"/>
                <w:szCs w:val="24"/>
              </w:rPr>
              <w:t>2</w:t>
            </w:r>
          </w:p>
        </w:tc>
        <w:tc>
          <w:tcPr>
            <w:tcW w:w="2805" w:type="dxa"/>
          </w:tcPr>
          <w:p w:rsidR="003032AB" w:rsidRDefault="003032AB" w:rsidP="003032AB">
            <w:pPr>
              <w:rPr>
                <w:sz w:val="24"/>
                <w:szCs w:val="24"/>
              </w:rPr>
            </w:pPr>
            <w:r>
              <w:rPr>
                <w:b/>
                <w:color w:val="000000"/>
                <w:sz w:val="24"/>
                <w:szCs w:val="24"/>
              </w:rPr>
              <w:t>Інформація про замовника торгів</w:t>
            </w:r>
          </w:p>
        </w:tc>
        <w:tc>
          <w:tcPr>
            <w:tcW w:w="6450" w:type="dxa"/>
          </w:tcPr>
          <w:p w:rsidR="003032AB" w:rsidRDefault="003032AB" w:rsidP="003032AB">
            <w:pPr>
              <w:jc w:val="both"/>
              <w:rPr>
                <w:sz w:val="24"/>
                <w:szCs w:val="24"/>
              </w:rPr>
            </w:pPr>
            <w:r>
              <w:rPr>
                <w:color w:val="000000"/>
                <w:sz w:val="24"/>
                <w:szCs w:val="24"/>
              </w:rPr>
              <w:t> </w:t>
            </w:r>
          </w:p>
        </w:tc>
      </w:tr>
      <w:tr w:rsidR="003032AB" w:rsidTr="003032AB">
        <w:trPr>
          <w:trHeight w:val="285"/>
          <w:jc w:val="center"/>
        </w:trPr>
        <w:tc>
          <w:tcPr>
            <w:tcW w:w="705" w:type="dxa"/>
          </w:tcPr>
          <w:p w:rsidR="003032AB" w:rsidRDefault="003032AB" w:rsidP="003032AB">
            <w:pPr>
              <w:jc w:val="center"/>
              <w:rPr>
                <w:sz w:val="24"/>
                <w:szCs w:val="24"/>
              </w:rPr>
            </w:pPr>
            <w:r>
              <w:rPr>
                <w:color w:val="000000"/>
                <w:sz w:val="24"/>
                <w:szCs w:val="24"/>
              </w:rPr>
              <w:t>2.1</w:t>
            </w:r>
          </w:p>
        </w:tc>
        <w:tc>
          <w:tcPr>
            <w:tcW w:w="2805" w:type="dxa"/>
          </w:tcPr>
          <w:p w:rsidR="003032AB" w:rsidRPr="00F75878" w:rsidRDefault="003032AB" w:rsidP="003032AB">
            <w:pPr>
              <w:jc w:val="both"/>
              <w:rPr>
                <w:color w:val="000000"/>
                <w:sz w:val="24"/>
                <w:szCs w:val="24"/>
              </w:rPr>
            </w:pPr>
            <w:r>
              <w:rPr>
                <w:color w:val="000000"/>
                <w:sz w:val="24"/>
                <w:szCs w:val="24"/>
              </w:rPr>
              <w:t>повне найменування</w:t>
            </w:r>
          </w:p>
        </w:tc>
        <w:tc>
          <w:tcPr>
            <w:tcW w:w="6450" w:type="dxa"/>
          </w:tcPr>
          <w:p w:rsidR="003032AB" w:rsidRPr="00F75878" w:rsidRDefault="002B65BE" w:rsidP="003032AB">
            <w:pPr>
              <w:jc w:val="both"/>
              <w:rPr>
                <w:color w:val="000000"/>
                <w:sz w:val="24"/>
                <w:szCs w:val="24"/>
              </w:rPr>
            </w:pPr>
            <w:r w:rsidRPr="002B65BE">
              <w:rPr>
                <w:color w:val="000000"/>
                <w:sz w:val="24"/>
                <w:szCs w:val="24"/>
              </w:rPr>
              <w:t>Комунальний заклад освіти «Дніпропетровський багатопрофільний навчально-реабілітаційний центр №9» Дніпропетровської обласної ради»</w:t>
            </w:r>
          </w:p>
        </w:tc>
      </w:tr>
      <w:tr w:rsidR="002B65BE" w:rsidTr="003032AB">
        <w:trPr>
          <w:trHeight w:val="536"/>
          <w:jc w:val="center"/>
        </w:trPr>
        <w:tc>
          <w:tcPr>
            <w:tcW w:w="705" w:type="dxa"/>
          </w:tcPr>
          <w:p w:rsidR="002B65BE" w:rsidRDefault="002B65BE" w:rsidP="003032AB">
            <w:pPr>
              <w:jc w:val="center"/>
              <w:rPr>
                <w:sz w:val="24"/>
                <w:szCs w:val="24"/>
              </w:rPr>
            </w:pPr>
            <w:r>
              <w:rPr>
                <w:color w:val="000000"/>
                <w:sz w:val="24"/>
                <w:szCs w:val="24"/>
              </w:rPr>
              <w:t>2.2</w:t>
            </w:r>
          </w:p>
        </w:tc>
        <w:tc>
          <w:tcPr>
            <w:tcW w:w="2805" w:type="dxa"/>
          </w:tcPr>
          <w:p w:rsidR="002B65BE" w:rsidRPr="00F75878" w:rsidRDefault="002B65BE" w:rsidP="003032AB">
            <w:pPr>
              <w:jc w:val="both"/>
              <w:rPr>
                <w:color w:val="000000"/>
                <w:sz w:val="24"/>
                <w:szCs w:val="24"/>
              </w:rPr>
            </w:pPr>
            <w:r>
              <w:rPr>
                <w:color w:val="000000"/>
                <w:sz w:val="24"/>
                <w:szCs w:val="24"/>
              </w:rPr>
              <w:t>місцезнаходження</w:t>
            </w:r>
          </w:p>
        </w:tc>
        <w:tc>
          <w:tcPr>
            <w:tcW w:w="6450" w:type="dxa"/>
          </w:tcPr>
          <w:p w:rsidR="002B65BE" w:rsidRPr="00FA0E8E" w:rsidRDefault="002B65BE" w:rsidP="002B65BE">
            <w:pPr>
              <w:jc w:val="both"/>
              <w:rPr>
                <w:color w:val="000000"/>
                <w:sz w:val="24"/>
                <w:szCs w:val="24"/>
              </w:rPr>
            </w:pPr>
            <w:r w:rsidRPr="00FA0E8E">
              <w:rPr>
                <w:color w:val="000000"/>
                <w:sz w:val="24"/>
                <w:szCs w:val="24"/>
              </w:rPr>
              <w:t>Україна, 49125,  м. Дніпро, вул. Донецьке шосе, 118,</w:t>
            </w:r>
          </w:p>
        </w:tc>
      </w:tr>
      <w:tr w:rsidR="002B65BE" w:rsidTr="003032AB">
        <w:trPr>
          <w:trHeight w:val="1119"/>
          <w:jc w:val="center"/>
        </w:trPr>
        <w:tc>
          <w:tcPr>
            <w:tcW w:w="705" w:type="dxa"/>
          </w:tcPr>
          <w:p w:rsidR="002B65BE" w:rsidRDefault="002B65BE" w:rsidP="003032AB">
            <w:pPr>
              <w:jc w:val="center"/>
              <w:rPr>
                <w:sz w:val="24"/>
                <w:szCs w:val="24"/>
              </w:rPr>
            </w:pPr>
            <w:r>
              <w:rPr>
                <w:color w:val="000000"/>
                <w:sz w:val="24"/>
                <w:szCs w:val="24"/>
              </w:rPr>
              <w:t>2.3</w:t>
            </w:r>
          </w:p>
        </w:tc>
        <w:tc>
          <w:tcPr>
            <w:tcW w:w="2805" w:type="dxa"/>
          </w:tcPr>
          <w:p w:rsidR="002B65BE" w:rsidRPr="00F75878" w:rsidRDefault="002B65BE" w:rsidP="003032AB">
            <w:pPr>
              <w:jc w:val="both"/>
              <w:rPr>
                <w:color w:val="000000"/>
                <w:sz w:val="24"/>
                <w:szCs w:val="24"/>
              </w:rPr>
            </w:pPr>
            <w:r w:rsidRPr="00F75878">
              <w:rPr>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B65BE" w:rsidRPr="00FA0E8E" w:rsidRDefault="002B65BE" w:rsidP="002B65BE">
            <w:pPr>
              <w:pStyle w:val="aa"/>
              <w:spacing w:before="0" w:beforeAutospacing="0" w:after="0" w:afterAutospacing="0"/>
              <w:jc w:val="both"/>
              <w:rPr>
                <w:color w:val="000000"/>
              </w:rPr>
            </w:pPr>
            <w:r w:rsidRPr="00FA0E8E">
              <w:rPr>
                <w:color w:val="000000"/>
              </w:rPr>
              <w:t xml:space="preserve">Уповноважена особа: </w:t>
            </w:r>
            <w:proofErr w:type="spellStart"/>
            <w:r w:rsidRPr="00FA0E8E">
              <w:rPr>
                <w:color w:val="000000"/>
              </w:rPr>
              <w:t>Ботушан</w:t>
            </w:r>
            <w:proofErr w:type="spellEnd"/>
            <w:r w:rsidRPr="00FA0E8E">
              <w:rPr>
                <w:color w:val="000000"/>
              </w:rPr>
              <w:t xml:space="preserve"> Тетяна Вікторівна             тел. 050-75-66-552</w:t>
            </w:r>
          </w:p>
          <w:p w:rsidR="002B65BE" w:rsidRPr="00FA0E8E" w:rsidRDefault="002B65BE" w:rsidP="002B65BE">
            <w:pPr>
              <w:pStyle w:val="aa"/>
              <w:spacing w:before="0" w:beforeAutospacing="0" w:after="0" w:afterAutospacing="0"/>
              <w:jc w:val="both"/>
              <w:rPr>
                <w:color w:val="000000"/>
              </w:rPr>
            </w:pPr>
            <w:r w:rsidRPr="00FA0E8E">
              <w:rPr>
                <w:color w:val="000000"/>
              </w:rPr>
              <w:t>Адреса: Україна, 49125, м. Дніпро, вул. Донецьке шосе, 118,</w:t>
            </w:r>
          </w:p>
        </w:tc>
      </w:tr>
      <w:tr w:rsidR="003032AB" w:rsidTr="003032AB">
        <w:trPr>
          <w:trHeight w:val="15"/>
          <w:jc w:val="center"/>
        </w:trPr>
        <w:tc>
          <w:tcPr>
            <w:tcW w:w="705" w:type="dxa"/>
          </w:tcPr>
          <w:p w:rsidR="003032AB" w:rsidRDefault="003032AB" w:rsidP="003032AB">
            <w:pPr>
              <w:jc w:val="center"/>
              <w:rPr>
                <w:sz w:val="24"/>
                <w:szCs w:val="24"/>
              </w:rPr>
            </w:pPr>
            <w:r>
              <w:rPr>
                <w:color w:val="000000"/>
                <w:sz w:val="24"/>
                <w:szCs w:val="24"/>
              </w:rPr>
              <w:t>3</w:t>
            </w:r>
          </w:p>
        </w:tc>
        <w:tc>
          <w:tcPr>
            <w:tcW w:w="2805" w:type="dxa"/>
          </w:tcPr>
          <w:p w:rsidR="003032AB" w:rsidRPr="00F75878" w:rsidRDefault="003032AB" w:rsidP="003032AB">
            <w:pPr>
              <w:jc w:val="both"/>
              <w:rPr>
                <w:b/>
                <w:color w:val="000000"/>
                <w:sz w:val="24"/>
                <w:szCs w:val="24"/>
              </w:rPr>
            </w:pPr>
            <w:r w:rsidRPr="00F75878">
              <w:rPr>
                <w:b/>
                <w:color w:val="000000"/>
                <w:sz w:val="24"/>
                <w:szCs w:val="24"/>
              </w:rPr>
              <w:t>Процедура закупівлі</w:t>
            </w:r>
          </w:p>
        </w:tc>
        <w:tc>
          <w:tcPr>
            <w:tcW w:w="6450" w:type="dxa"/>
          </w:tcPr>
          <w:p w:rsidR="003032AB" w:rsidRPr="00F75878" w:rsidRDefault="003032AB" w:rsidP="003032AB">
            <w:pPr>
              <w:jc w:val="both"/>
              <w:rPr>
                <w:color w:val="000000"/>
                <w:sz w:val="24"/>
                <w:szCs w:val="24"/>
              </w:rPr>
            </w:pPr>
            <w:r w:rsidRPr="00F75878">
              <w:rPr>
                <w:color w:val="000000"/>
                <w:sz w:val="24"/>
                <w:szCs w:val="24"/>
              </w:rPr>
              <w:t>відкриті торги з особливостями</w:t>
            </w:r>
          </w:p>
        </w:tc>
      </w:tr>
      <w:tr w:rsidR="003032AB" w:rsidTr="003032AB">
        <w:trPr>
          <w:trHeight w:val="240"/>
          <w:jc w:val="center"/>
        </w:trPr>
        <w:tc>
          <w:tcPr>
            <w:tcW w:w="705" w:type="dxa"/>
          </w:tcPr>
          <w:p w:rsidR="003032AB" w:rsidRDefault="003032AB" w:rsidP="003032AB">
            <w:pPr>
              <w:jc w:val="center"/>
              <w:rPr>
                <w:sz w:val="24"/>
                <w:szCs w:val="24"/>
              </w:rPr>
            </w:pPr>
            <w:r>
              <w:rPr>
                <w:color w:val="000000"/>
                <w:sz w:val="24"/>
                <w:szCs w:val="24"/>
              </w:rPr>
              <w:t>4</w:t>
            </w:r>
          </w:p>
        </w:tc>
        <w:tc>
          <w:tcPr>
            <w:tcW w:w="2805" w:type="dxa"/>
          </w:tcPr>
          <w:p w:rsidR="003032AB" w:rsidRPr="00F75878" w:rsidRDefault="003032AB" w:rsidP="003032AB">
            <w:pPr>
              <w:jc w:val="both"/>
              <w:rPr>
                <w:b/>
                <w:color w:val="000000"/>
                <w:sz w:val="24"/>
                <w:szCs w:val="24"/>
              </w:rPr>
            </w:pPr>
            <w:r w:rsidRPr="00F75878">
              <w:rPr>
                <w:b/>
                <w:color w:val="000000"/>
                <w:sz w:val="24"/>
                <w:szCs w:val="24"/>
              </w:rPr>
              <w:t>Інформація про предмет закупівлі</w:t>
            </w:r>
          </w:p>
        </w:tc>
        <w:tc>
          <w:tcPr>
            <w:tcW w:w="6450" w:type="dxa"/>
          </w:tcPr>
          <w:p w:rsidR="003032AB" w:rsidRPr="00F75878" w:rsidRDefault="003032AB" w:rsidP="003032AB">
            <w:pPr>
              <w:jc w:val="both"/>
              <w:rPr>
                <w:color w:val="000000"/>
                <w:sz w:val="24"/>
                <w:szCs w:val="24"/>
              </w:rPr>
            </w:pPr>
            <w:r w:rsidRPr="00F75878">
              <w:rPr>
                <w:color w:val="000000"/>
                <w:sz w:val="24"/>
                <w:szCs w:val="24"/>
              </w:rPr>
              <w:t> </w:t>
            </w:r>
          </w:p>
        </w:tc>
      </w:tr>
      <w:tr w:rsidR="003032AB" w:rsidTr="003032AB">
        <w:trPr>
          <w:jc w:val="center"/>
        </w:trPr>
        <w:tc>
          <w:tcPr>
            <w:tcW w:w="705" w:type="dxa"/>
          </w:tcPr>
          <w:p w:rsidR="003032AB" w:rsidRDefault="003032AB" w:rsidP="003032AB">
            <w:pPr>
              <w:jc w:val="center"/>
              <w:rPr>
                <w:sz w:val="24"/>
                <w:szCs w:val="24"/>
              </w:rPr>
            </w:pPr>
            <w:r>
              <w:rPr>
                <w:color w:val="000000"/>
                <w:sz w:val="24"/>
                <w:szCs w:val="24"/>
              </w:rPr>
              <w:t>4.1</w:t>
            </w:r>
          </w:p>
        </w:tc>
        <w:tc>
          <w:tcPr>
            <w:tcW w:w="2805" w:type="dxa"/>
          </w:tcPr>
          <w:p w:rsidR="003032AB" w:rsidRPr="00F75878" w:rsidRDefault="003032AB" w:rsidP="003032AB">
            <w:pPr>
              <w:jc w:val="both"/>
              <w:rPr>
                <w:color w:val="000000"/>
                <w:sz w:val="24"/>
                <w:szCs w:val="24"/>
              </w:rPr>
            </w:pPr>
            <w:r>
              <w:rPr>
                <w:color w:val="000000"/>
                <w:sz w:val="24"/>
                <w:szCs w:val="24"/>
              </w:rPr>
              <w:t>назва предмета закупівлі</w:t>
            </w:r>
          </w:p>
        </w:tc>
        <w:tc>
          <w:tcPr>
            <w:tcW w:w="6450" w:type="dxa"/>
          </w:tcPr>
          <w:p w:rsidR="003032AB" w:rsidRPr="00F75878" w:rsidRDefault="003032AB" w:rsidP="003032AB">
            <w:pPr>
              <w:ind w:right="120"/>
              <w:jc w:val="both"/>
              <w:rPr>
                <w:color w:val="000000"/>
                <w:sz w:val="24"/>
                <w:szCs w:val="24"/>
              </w:rPr>
            </w:pPr>
            <w:r w:rsidRPr="006E69DD">
              <w:rPr>
                <w:color w:val="000000"/>
                <w:sz w:val="24"/>
                <w:szCs w:val="24"/>
              </w:rPr>
              <w:t>ДК 021:2015:15330000-0 - Оброблені фрукти та овочі (Фрукти та овочі оброблені)</w:t>
            </w:r>
          </w:p>
        </w:tc>
      </w:tr>
      <w:tr w:rsidR="003032AB" w:rsidTr="003032AB">
        <w:trPr>
          <w:trHeight w:val="1119"/>
          <w:jc w:val="center"/>
        </w:trPr>
        <w:tc>
          <w:tcPr>
            <w:tcW w:w="705" w:type="dxa"/>
          </w:tcPr>
          <w:p w:rsidR="003032AB" w:rsidRDefault="003032AB" w:rsidP="003032AB">
            <w:pPr>
              <w:widowControl w:val="0"/>
              <w:jc w:val="center"/>
              <w:rPr>
                <w:color w:val="000000"/>
                <w:sz w:val="24"/>
                <w:szCs w:val="24"/>
              </w:rPr>
            </w:pPr>
            <w:r>
              <w:rPr>
                <w:color w:val="000000"/>
                <w:sz w:val="24"/>
                <w:szCs w:val="24"/>
              </w:rPr>
              <w:t>4.2</w:t>
            </w:r>
          </w:p>
        </w:tc>
        <w:tc>
          <w:tcPr>
            <w:tcW w:w="2805" w:type="dxa"/>
          </w:tcPr>
          <w:p w:rsidR="003032AB" w:rsidRDefault="003032AB" w:rsidP="003032AB">
            <w:pPr>
              <w:jc w:val="both"/>
              <w:rPr>
                <w:color w:val="000000"/>
                <w:sz w:val="24"/>
                <w:szCs w:val="24"/>
              </w:rPr>
            </w:pPr>
            <w:r>
              <w:rPr>
                <w:color w:val="000000"/>
                <w:sz w:val="24"/>
                <w:szCs w:val="24"/>
              </w:rPr>
              <w:t xml:space="preserve">опис окремої частини або частин предмета закупівлі (лота), щодо яких можуть бути подані </w:t>
            </w:r>
            <w:r>
              <w:rPr>
                <w:color w:val="000000"/>
                <w:sz w:val="24"/>
                <w:szCs w:val="24"/>
              </w:rPr>
              <w:lastRenderedPageBreak/>
              <w:t>тендерні пропозиції</w:t>
            </w:r>
          </w:p>
        </w:tc>
        <w:tc>
          <w:tcPr>
            <w:tcW w:w="6450" w:type="dxa"/>
          </w:tcPr>
          <w:p w:rsidR="003032AB" w:rsidRPr="00F75878" w:rsidRDefault="003032AB" w:rsidP="003032AB">
            <w:pPr>
              <w:ind w:right="120"/>
              <w:jc w:val="both"/>
              <w:rPr>
                <w:color w:val="000000"/>
                <w:sz w:val="24"/>
                <w:szCs w:val="24"/>
              </w:rPr>
            </w:pPr>
            <w:r>
              <w:rPr>
                <w:color w:val="000000"/>
                <w:sz w:val="24"/>
                <w:szCs w:val="24"/>
              </w:rPr>
              <w:lastRenderedPageBreak/>
              <w:t>Закупівля здійснюється щодо предмет</w:t>
            </w:r>
            <w:r w:rsidRPr="00F75878">
              <w:rPr>
                <w:color w:val="000000"/>
                <w:sz w:val="24"/>
                <w:szCs w:val="24"/>
              </w:rPr>
              <w:t>а</w:t>
            </w:r>
            <w:r>
              <w:rPr>
                <w:color w:val="000000"/>
                <w:sz w:val="24"/>
                <w:szCs w:val="24"/>
              </w:rPr>
              <w:t xml:space="preserve"> закупівлі в цілому</w:t>
            </w:r>
          </w:p>
          <w:p w:rsidR="003032AB" w:rsidRPr="00F75878" w:rsidRDefault="003032AB" w:rsidP="003032AB">
            <w:pPr>
              <w:ind w:right="120"/>
              <w:jc w:val="both"/>
              <w:rPr>
                <w:color w:val="000000"/>
                <w:sz w:val="24"/>
                <w:szCs w:val="24"/>
              </w:rPr>
            </w:pPr>
          </w:p>
        </w:tc>
      </w:tr>
      <w:tr w:rsidR="003032AB" w:rsidTr="003032AB">
        <w:trPr>
          <w:trHeight w:val="1119"/>
          <w:jc w:val="center"/>
        </w:trPr>
        <w:tc>
          <w:tcPr>
            <w:tcW w:w="705" w:type="dxa"/>
          </w:tcPr>
          <w:p w:rsidR="003032AB" w:rsidRDefault="003032AB" w:rsidP="003032AB">
            <w:pPr>
              <w:widowControl w:val="0"/>
              <w:jc w:val="center"/>
              <w:rPr>
                <w:sz w:val="24"/>
                <w:szCs w:val="24"/>
              </w:rPr>
            </w:pPr>
            <w:r>
              <w:rPr>
                <w:color w:val="000000"/>
                <w:sz w:val="24"/>
                <w:szCs w:val="24"/>
              </w:rPr>
              <w:lastRenderedPageBreak/>
              <w:t>4.3</w:t>
            </w:r>
          </w:p>
        </w:tc>
        <w:tc>
          <w:tcPr>
            <w:tcW w:w="2805" w:type="dxa"/>
          </w:tcPr>
          <w:p w:rsidR="003032AB" w:rsidRPr="00F75878" w:rsidRDefault="003032AB" w:rsidP="003032AB">
            <w:pPr>
              <w:jc w:val="both"/>
              <w:rPr>
                <w:color w:val="000000"/>
                <w:sz w:val="24"/>
                <w:szCs w:val="24"/>
              </w:rPr>
            </w:pPr>
            <w:r w:rsidRPr="0089329A">
              <w:rPr>
                <w:color w:val="000000"/>
                <w:sz w:val="24"/>
                <w:szCs w:val="24"/>
              </w:rPr>
              <w:t>кількість товару та місце його поставки</w:t>
            </w:r>
          </w:p>
        </w:tc>
        <w:tc>
          <w:tcPr>
            <w:tcW w:w="6450" w:type="dxa"/>
          </w:tcPr>
          <w:p w:rsidR="003032AB" w:rsidRDefault="003032AB" w:rsidP="003032AB">
            <w:pPr>
              <w:ind w:right="120"/>
              <w:jc w:val="both"/>
              <w:rPr>
                <w:color w:val="000000"/>
                <w:sz w:val="24"/>
                <w:szCs w:val="24"/>
              </w:rPr>
            </w:pPr>
            <w:r>
              <w:rPr>
                <w:color w:val="000000"/>
                <w:sz w:val="24"/>
                <w:szCs w:val="24"/>
              </w:rPr>
              <w:t>Кількість</w:t>
            </w:r>
            <w:r w:rsidRPr="00F75878">
              <w:rPr>
                <w:color w:val="000000"/>
                <w:sz w:val="24"/>
                <w:szCs w:val="24"/>
              </w:rPr>
              <w:t>:</w:t>
            </w:r>
            <w:r>
              <w:rPr>
                <w:color w:val="000000"/>
                <w:sz w:val="24"/>
                <w:szCs w:val="24"/>
              </w:rPr>
              <w:t xml:space="preserve"> </w:t>
            </w:r>
            <w:r w:rsidR="00E23A99">
              <w:rPr>
                <w:color w:val="000000"/>
                <w:sz w:val="24"/>
                <w:szCs w:val="24"/>
              </w:rPr>
              <w:t>1980</w:t>
            </w:r>
            <w:r>
              <w:rPr>
                <w:color w:val="000000"/>
                <w:sz w:val="24"/>
                <w:szCs w:val="24"/>
              </w:rPr>
              <w:t xml:space="preserve"> кг, а саме:</w:t>
            </w:r>
          </w:p>
          <w:p w:rsidR="003032AB" w:rsidRDefault="002B65BE" w:rsidP="003032AB">
            <w:pPr>
              <w:ind w:right="120"/>
              <w:jc w:val="both"/>
              <w:rPr>
                <w:color w:val="000000"/>
                <w:sz w:val="24"/>
                <w:szCs w:val="24"/>
              </w:rPr>
            </w:pPr>
            <w:r>
              <w:rPr>
                <w:color w:val="000000"/>
                <w:sz w:val="24"/>
                <w:szCs w:val="24"/>
              </w:rPr>
              <w:t>Повидло</w:t>
            </w:r>
            <w:r w:rsidR="003032AB">
              <w:rPr>
                <w:color w:val="000000"/>
                <w:sz w:val="24"/>
                <w:szCs w:val="24"/>
              </w:rPr>
              <w:t xml:space="preserve"> – </w:t>
            </w:r>
            <w:r>
              <w:rPr>
                <w:color w:val="000000"/>
                <w:sz w:val="24"/>
                <w:szCs w:val="24"/>
              </w:rPr>
              <w:t>15</w:t>
            </w:r>
            <w:r w:rsidR="003032AB">
              <w:rPr>
                <w:color w:val="000000"/>
                <w:sz w:val="24"/>
                <w:szCs w:val="24"/>
              </w:rPr>
              <w:t xml:space="preserve"> кг;</w:t>
            </w:r>
          </w:p>
          <w:p w:rsidR="003032AB" w:rsidRDefault="003032AB" w:rsidP="003032AB">
            <w:pPr>
              <w:ind w:right="120"/>
              <w:jc w:val="both"/>
              <w:rPr>
                <w:color w:val="000000"/>
                <w:sz w:val="24"/>
                <w:szCs w:val="24"/>
              </w:rPr>
            </w:pPr>
            <w:r w:rsidRPr="00F43FA9">
              <w:rPr>
                <w:color w:val="000000"/>
                <w:sz w:val="24"/>
                <w:szCs w:val="24"/>
              </w:rPr>
              <w:t>Капуста квашена</w:t>
            </w:r>
            <w:r>
              <w:rPr>
                <w:color w:val="000000"/>
                <w:sz w:val="24"/>
                <w:szCs w:val="24"/>
              </w:rPr>
              <w:t xml:space="preserve"> – </w:t>
            </w:r>
            <w:r w:rsidR="002B65BE">
              <w:rPr>
                <w:color w:val="000000"/>
                <w:sz w:val="24"/>
                <w:szCs w:val="24"/>
              </w:rPr>
              <w:t>15</w:t>
            </w:r>
            <w:r>
              <w:rPr>
                <w:color w:val="000000"/>
                <w:sz w:val="24"/>
                <w:szCs w:val="24"/>
              </w:rPr>
              <w:t xml:space="preserve"> кг;</w:t>
            </w:r>
          </w:p>
          <w:p w:rsidR="003032AB" w:rsidRDefault="003032AB" w:rsidP="003032AB">
            <w:pPr>
              <w:ind w:right="120"/>
              <w:jc w:val="both"/>
              <w:rPr>
                <w:color w:val="000000"/>
                <w:sz w:val="24"/>
                <w:szCs w:val="24"/>
              </w:rPr>
            </w:pPr>
            <w:r w:rsidRPr="00F43FA9">
              <w:rPr>
                <w:color w:val="000000"/>
                <w:sz w:val="24"/>
                <w:szCs w:val="24"/>
              </w:rPr>
              <w:t>Огірки к</w:t>
            </w:r>
            <w:r w:rsidR="002B65BE">
              <w:rPr>
                <w:color w:val="000000"/>
                <w:sz w:val="24"/>
                <w:szCs w:val="24"/>
              </w:rPr>
              <w:t>онсервовані</w:t>
            </w:r>
            <w:r>
              <w:rPr>
                <w:color w:val="000000"/>
                <w:sz w:val="24"/>
                <w:szCs w:val="24"/>
              </w:rPr>
              <w:t xml:space="preserve"> – </w:t>
            </w:r>
            <w:r w:rsidR="002B65BE">
              <w:rPr>
                <w:color w:val="000000"/>
                <w:sz w:val="24"/>
                <w:szCs w:val="24"/>
              </w:rPr>
              <w:t>570</w:t>
            </w:r>
            <w:r>
              <w:rPr>
                <w:color w:val="000000"/>
                <w:sz w:val="24"/>
                <w:szCs w:val="24"/>
              </w:rPr>
              <w:t xml:space="preserve"> кг;</w:t>
            </w:r>
          </w:p>
          <w:p w:rsidR="003032AB" w:rsidRDefault="003032AB" w:rsidP="003032AB">
            <w:pPr>
              <w:ind w:right="120"/>
              <w:jc w:val="both"/>
              <w:rPr>
                <w:color w:val="000000"/>
                <w:sz w:val="24"/>
                <w:szCs w:val="24"/>
              </w:rPr>
            </w:pPr>
            <w:r w:rsidRPr="00F43FA9">
              <w:rPr>
                <w:color w:val="000000"/>
                <w:sz w:val="24"/>
                <w:szCs w:val="24"/>
              </w:rPr>
              <w:t>Сухофрукти</w:t>
            </w:r>
            <w:r>
              <w:rPr>
                <w:color w:val="000000"/>
                <w:sz w:val="24"/>
                <w:szCs w:val="24"/>
              </w:rPr>
              <w:t xml:space="preserve"> – </w:t>
            </w:r>
            <w:r w:rsidR="002B65BE">
              <w:rPr>
                <w:color w:val="000000"/>
                <w:sz w:val="24"/>
                <w:szCs w:val="24"/>
              </w:rPr>
              <w:t>249</w:t>
            </w:r>
            <w:r>
              <w:rPr>
                <w:color w:val="000000"/>
                <w:sz w:val="24"/>
                <w:szCs w:val="24"/>
              </w:rPr>
              <w:t xml:space="preserve"> кг;</w:t>
            </w:r>
          </w:p>
          <w:p w:rsidR="003032AB" w:rsidRDefault="002B65BE" w:rsidP="003032AB">
            <w:pPr>
              <w:ind w:right="120"/>
              <w:jc w:val="both"/>
              <w:rPr>
                <w:color w:val="000000"/>
                <w:sz w:val="24"/>
                <w:szCs w:val="24"/>
              </w:rPr>
            </w:pPr>
            <w:r>
              <w:rPr>
                <w:color w:val="000000"/>
                <w:sz w:val="24"/>
                <w:szCs w:val="24"/>
              </w:rPr>
              <w:t>Томатна паста 25%</w:t>
            </w:r>
            <w:r w:rsidR="003032AB">
              <w:rPr>
                <w:color w:val="000000"/>
                <w:sz w:val="24"/>
                <w:szCs w:val="24"/>
              </w:rPr>
              <w:t xml:space="preserve"> – </w:t>
            </w:r>
            <w:r>
              <w:rPr>
                <w:color w:val="000000"/>
                <w:sz w:val="24"/>
                <w:szCs w:val="24"/>
              </w:rPr>
              <w:t>99</w:t>
            </w:r>
            <w:r w:rsidR="003032AB">
              <w:rPr>
                <w:color w:val="000000"/>
                <w:sz w:val="24"/>
                <w:szCs w:val="24"/>
              </w:rPr>
              <w:t xml:space="preserve"> кг;</w:t>
            </w:r>
          </w:p>
          <w:p w:rsidR="003032AB" w:rsidRDefault="002B65BE" w:rsidP="003032AB">
            <w:pPr>
              <w:ind w:right="120"/>
              <w:jc w:val="both"/>
              <w:rPr>
                <w:color w:val="000000"/>
                <w:sz w:val="24"/>
                <w:szCs w:val="24"/>
              </w:rPr>
            </w:pPr>
            <w:r>
              <w:rPr>
                <w:color w:val="000000"/>
                <w:sz w:val="24"/>
                <w:szCs w:val="24"/>
              </w:rPr>
              <w:t>Горошок консервований</w:t>
            </w:r>
            <w:r w:rsidR="003032AB">
              <w:rPr>
                <w:color w:val="000000"/>
                <w:sz w:val="24"/>
                <w:szCs w:val="24"/>
              </w:rPr>
              <w:t xml:space="preserve"> – </w:t>
            </w:r>
            <w:r>
              <w:rPr>
                <w:color w:val="000000"/>
                <w:sz w:val="24"/>
                <w:szCs w:val="24"/>
              </w:rPr>
              <w:t>545</w:t>
            </w:r>
            <w:r w:rsidR="003032AB">
              <w:rPr>
                <w:color w:val="000000"/>
                <w:sz w:val="24"/>
                <w:szCs w:val="24"/>
              </w:rPr>
              <w:t xml:space="preserve"> кг;</w:t>
            </w:r>
          </w:p>
          <w:p w:rsidR="003032AB" w:rsidRDefault="002B65BE" w:rsidP="003032AB">
            <w:pPr>
              <w:ind w:right="120"/>
              <w:jc w:val="both"/>
              <w:rPr>
                <w:color w:val="000000"/>
                <w:sz w:val="24"/>
                <w:szCs w:val="24"/>
              </w:rPr>
            </w:pPr>
            <w:r>
              <w:rPr>
                <w:color w:val="000000"/>
                <w:sz w:val="24"/>
                <w:szCs w:val="24"/>
              </w:rPr>
              <w:t>Квасоля консервована</w:t>
            </w:r>
            <w:r w:rsidR="003032AB">
              <w:rPr>
                <w:color w:val="000000"/>
                <w:sz w:val="24"/>
                <w:szCs w:val="24"/>
              </w:rPr>
              <w:t xml:space="preserve"> – </w:t>
            </w:r>
            <w:r>
              <w:rPr>
                <w:color w:val="000000"/>
                <w:sz w:val="24"/>
                <w:szCs w:val="24"/>
              </w:rPr>
              <w:t>390 кг;</w:t>
            </w:r>
          </w:p>
          <w:p w:rsidR="003032AB" w:rsidRPr="00F75878" w:rsidRDefault="002B65BE" w:rsidP="003032AB">
            <w:pPr>
              <w:ind w:right="120"/>
              <w:jc w:val="both"/>
              <w:rPr>
                <w:color w:val="000000"/>
                <w:sz w:val="24"/>
                <w:szCs w:val="24"/>
              </w:rPr>
            </w:pPr>
            <w:r w:rsidRPr="002B65BE">
              <w:rPr>
                <w:color w:val="000000"/>
                <w:sz w:val="24"/>
                <w:szCs w:val="24"/>
              </w:rPr>
              <w:t>Місце поставки:49125,  м. Дніпро, вул. Донецьке шосе, 118</w:t>
            </w:r>
          </w:p>
        </w:tc>
      </w:tr>
      <w:tr w:rsidR="003032AB" w:rsidTr="003032AB">
        <w:trPr>
          <w:trHeight w:val="645"/>
          <w:jc w:val="center"/>
        </w:trPr>
        <w:tc>
          <w:tcPr>
            <w:tcW w:w="705" w:type="dxa"/>
          </w:tcPr>
          <w:p w:rsidR="003032AB" w:rsidRDefault="003032AB" w:rsidP="003032AB">
            <w:pPr>
              <w:widowControl w:val="0"/>
              <w:jc w:val="center"/>
              <w:rPr>
                <w:sz w:val="24"/>
                <w:szCs w:val="24"/>
              </w:rPr>
            </w:pPr>
            <w:r>
              <w:rPr>
                <w:color w:val="000000"/>
                <w:sz w:val="24"/>
                <w:szCs w:val="24"/>
              </w:rPr>
              <w:t>4.4</w:t>
            </w:r>
          </w:p>
        </w:tc>
        <w:tc>
          <w:tcPr>
            <w:tcW w:w="2805" w:type="dxa"/>
          </w:tcPr>
          <w:p w:rsidR="003032AB" w:rsidRDefault="003032AB" w:rsidP="003032AB">
            <w:pPr>
              <w:widowControl w:val="0"/>
              <w:rPr>
                <w:sz w:val="24"/>
                <w:szCs w:val="24"/>
              </w:rPr>
            </w:pPr>
            <w:r>
              <w:rPr>
                <w:color w:val="000000"/>
                <w:sz w:val="24"/>
                <w:szCs w:val="24"/>
              </w:rPr>
              <w:t>строки поставки товарів, виконання робіт, надання послуг</w:t>
            </w:r>
          </w:p>
        </w:tc>
        <w:tc>
          <w:tcPr>
            <w:tcW w:w="6450" w:type="dxa"/>
          </w:tcPr>
          <w:p w:rsidR="003032AB" w:rsidRPr="00381073" w:rsidRDefault="003032AB" w:rsidP="003032AB">
            <w:pPr>
              <w:widowControl w:val="0"/>
              <w:rPr>
                <w:sz w:val="24"/>
                <w:szCs w:val="24"/>
              </w:rPr>
            </w:pPr>
            <w:r w:rsidRPr="00381073">
              <w:rPr>
                <w:sz w:val="24"/>
                <w:szCs w:val="24"/>
              </w:rPr>
              <w:t xml:space="preserve">до  </w:t>
            </w:r>
            <w:r>
              <w:rPr>
                <w:sz w:val="24"/>
                <w:szCs w:val="24"/>
                <w:lang w:val="en-US"/>
              </w:rPr>
              <w:t>31</w:t>
            </w:r>
            <w:r w:rsidRPr="00381073">
              <w:rPr>
                <w:sz w:val="24"/>
                <w:szCs w:val="24"/>
              </w:rPr>
              <w:t xml:space="preserve"> </w:t>
            </w:r>
            <w:r>
              <w:rPr>
                <w:sz w:val="24"/>
                <w:szCs w:val="24"/>
              </w:rPr>
              <w:t>грудня</w:t>
            </w:r>
            <w:r w:rsidRPr="00381073">
              <w:rPr>
                <w:sz w:val="24"/>
                <w:szCs w:val="24"/>
              </w:rPr>
              <w:t xml:space="preserve">  202</w:t>
            </w:r>
            <w:r>
              <w:rPr>
                <w:sz w:val="24"/>
                <w:szCs w:val="24"/>
              </w:rPr>
              <w:t>4</w:t>
            </w:r>
            <w:r w:rsidRPr="00381073">
              <w:rPr>
                <w:sz w:val="24"/>
                <w:szCs w:val="24"/>
              </w:rPr>
              <w:t xml:space="preserve">року </w:t>
            </w:r>
          </w:p>
        </w:tc>
      </w:tr>
      <w:tr w:rsidR="005F2BCB" w:rsidTr="003032AB">
        <w:trPr>
          <w:trHeight w:val="645"/>
          <w:jc w:val="center"/>
        </w:trPr>
        <w:tc>
          <w:tcPr>
            <w:tcW w:w="705" w:type="dxa"/>
          </w:tcPr>
          <w:p w:rsidR="005F2BCB" w:rsidRDefault="005F2BCB" w:rsidP="003032AB">
            <w:pPr>
              <w:widowControl w:val="0"/>
              <w:jc w:val="center"/>
              <w:rPr>
                <w:color w:val="000000"/>
                <w:sz w:val="24"/>
                <w:szCs w:val="24"/>
              </w:rPr>
            </w:pPr>
            <w:r>
              <w:rPr>
                <w:color w:val="000000"/>
                <w:sz w:val="24"/>
                <w:szCs w:val="24"/>
              </w:rPr>
              <w:t>4.5.</w:t>
            </w:r>
          </w:p>
        </w:tc>
        <w:tc>
          <w:tcPr>
            <w:tcW w:w="2805" w:type="dxa"/>
          </w:tcPr>
          <w:p w:rsidR="005F2BCB" w:rsidRPr="00CA6F9F" w:rsidRDefault="005F2BCB" w:rsidP="007065CC">
            <w:pPr>
              <w:widowControl w:val="0"/>
              <w:spacing w:after="60" w:line="240" w:lineRule="auto"/>
              <w:ind w:left="-9" w:right="113"/>
              <w:contextualSpacing/>
              <w:jc w:val="both"/>
              <w:rPr>
                <w:sz w:val="24"/>
                <w:szCs w:val="24"/>
              </w:rPr>
            </w:pPr>
            <w:r w:rsidRPr="00CA6F9F">
              <w:rPr>
                <w:sz w:val="24"/>
                <w:szCs w:val="24"/>
              </w:rPr>
              <w:t>І</w:t>
            </w:r>
            <w:r>
              <w:rPr>
                <w:sz w:val="24"/>
                <w:szCs w:val="24"/>
              </w:rPr>
              <w:t>нформація про очікувані вартість</w:t>
            </w:r>
            <w:r w:rsidRPr="00CA6F9F">
              <w:rPr>
                <w:sz w:val="24"/>
                <w:szCs w:val="24"/>
              </w:rPr>
              <w:t xml:space="preserve"> закупівлі</w:t>
            </w:r>
          </w:p>
        </w:tc>
        <w:tc>
          <w:tcPr>
            <w:tcW w:w="6450" w:type="dxa"/>
          </w:tcPr>
          <w:p w:rsidR="005F2BCB" w:rsidRPr="00381073" w:rsidRDefault="005F2BCB" w:rsidP="003032AB">
            <w:pPr>
              <w:widowControl w:val="0"/>
              <w:rPr>
                <w:sz w:val="24"/>
                <w:szCs w:val="24"/>
              </w:rPr>
            </w:pPr>
            <w:r>
              <w:rPr>
                <w:sz w:val="24"/>
                <w:szCs w:val="24"/>
              </w:rPr>
              <w:t xml:space="preserve">219 187,60 </w:t>
            </w:r>
            <w:proofErr w:type="spellStart"/>
            <w:r>
              <w:rPr>
                <w:sz w:val="24"/>
                <w:szCs w:val="24"/>
              </w:rPr>
              <w:t>грн</w:t>
            </w:r>
            <w:proofErr w:type="spellEnd"/>
          </w:p>
        </w:tc>
      </w:tr>
      <w:tr w:rsidR="005F2BCB" w:rsidTr="003032AB">
        <w:trPr>
          <w:trHeight w:val="841"/>
          <w:jc w:val="center"/>
        </w:trPr>
        <w:tc>
          <w:tcPr>
            <w:tcW w:w="705" w:type="dxa"/>
          </w:tcPr>
          <w:p w:rsidR="005F2BCB" w:rsidRDefault="005F2BCB" w:rsidP="003032AB">
            <w:pPr>
              <w:widowControl w:val="0"/>
              <w:jc w:val="center"/>
              <w:rPr>
                <w:sz w:val="24"/>
                <w:szCs w:val="24"/>
              </w:rPr>
            </w:pPr>
            <w:r>
              <w:rPr>
                <w:color w:val="000000"/>
                <w:sz w:val="24"/>
                <w:szCs w:val="24"/>
              </w:rPr>
              <w:t>5</w:t>
            </w:r>
          </w:p>
        </w:tc>
        <w:tc>
          <w:tcPr>
            <w:tcW w:w="2805" w:type="dxa"/>
          </w:tcPr>
          <w:p w:rsidR="005F2BCB" w:rsidRDefault="005F2BCB" w:rsidP="003032AB">
            <w:pPr>
              <w:widowControl w:val="0"/>
              <w:rPr>
                <w:sz w:val="24"/>
                <w:szCs w:val="24"/>
              </w:rPr>
            </w:pPr>
            <w:r>
              <w:rPr>
                <w:b/>
                <w:color w:val="000000"/>
                <w:sz w:val="24"/>
                <w:szCs w:val="24"/>
              </w:rPr>
              <w:t>Недискримінація учасників</w:t>
            </w:r>
            <w:r>
              <w:t xml:space="preserve"> </w:t>
            </w:r>
          </w:p>
        </w:tc>
        <w:tc>
          <w:tcPr>
            <w:tcW w:w="6450" w:type="dxa"/>
          </w:tcPr>
          <w:p w:rsidR="005F2BCB" w:rsidRDefault="005F2BCB" w:rsidP="003032AB">
            <w:pPr>
              <w:widowControl w:val="0"/>
              <w:ind w:right="140"/>
              <w:jc w:val="both"/>
              <w:rPr>
                <w:sz w:val="24"/>
                <w:szCs w:val="24"/>
              </w:rPr>
            </w:pPr>
            <w:r>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F2BCB" w:rsidTr="003032AB">
        <w:trPr>
          <w:trHeight w:val="1119"/>
          <w:jc w:val="center"/>
        </w:trPr>
        <w:tc>
          <w:tcPr>
            <w:tcW w:w="705" w:type="dxa"/>
          </w:tcPr>
          <w:p w:rsidR="005F2BCB" w:rsidRDefault="005F2BCB" w:rsidP="003032AB">
            <w:pPr>
              <w:widowControl w:val="0"/>
              <w:jc w:val="center"/>
              <w:rPr>
                <w:sz w:val="24"/>
                <w:szCs w:val="24"/>
              </w:rPr>
            </w:pPr>
            <w:r>
              <w:rPr>
                <w:color w:val="000000"/>
                <w:sz w:val="24"/>
                <w:szCs w:val="24"/>
              </w:rPr>
              <w:t>6</w:t>
            </w:r>
          </w:p>
        </w:tc>
        <w:tc>
          <w:tcPr>
            <w:tcW w:w="2805" w:type="dxa"/>
          </w:tcPr>
          <w:p w:rsidR="005F2BCB" w:rsidRDefault="005F2BCB" w:rsidP="003032AB">
            <w:pPr>
              <w:widowControl w:val="0"/>
              <w:rPr>
                <w:sz w:val="24"/>
                <w:szCs w:val="24"/>
              </w:rPr>
            </w:pPr>
            <w:r>
              <w:rPr>
                <w:b/>
                <w:color w:val="000000"/>
                <w:sz w:val="24"/>
                <w:szCs w:val="24"/>
              </w:rPr>
              <w:t>Валюта, у якій повинна бути зазначена ціна тендерної пропозиції</w:t>
            </w:r>
            <w:r>
              <w:t xml:space="preserve"> </w:t>
            </w:r>
          </w:p>
        </w:tc>
        <w:tc>
          <w:tcPr>
            <w:tcW w:w="6450" w:type="dxa"/>
          </w:tcPr>
          <w:p w:rsidR="005F2BCB" w:rsidRDefault="005F2BCB" w:rsidP="003032AB">
            <w:pPr>
              <w:widowControl w:val="0"/>
              <w:ind w:right="140"/>
              <w:jc w:val="both"/>
              <w:rPr>
                <w:sz w:val="24"/>
                <w:szCs w:val="24"/>
              </w:rPr>
            </w:pPr>
            <w:r>
              <w:rPr>
                <w:color w:val="000000"/>
                <w:sz w:val="24"/>
                <w:szCs w:val="24"/>
              </w:rPr>
              <w:t>Валютою тендерної пропозиції є гривня.</w:t>
            </w:r>
            <w:r>
              <w:t xml:space="preserve"> </w:t>
            </w:r>
            <w:r>
              <w:rPr>
                <w:b/>
                <w:i/>
                <w:color w:val="000000"/>
                <w:sz w:val="24"/>
                <w:szCs w:val="24"/>
              </w:rPr>
              <w:t>У разі якщо учасником процедури закупівлі є нерезидент</w:t>
            </w:r>
            <w:r>
              <w:rPr>
                <w:b/>
                <w:color w:val="000000"/>
                <w:sz w:val="24"/>
                <w:szCs w:val="24"/>
              </w:rPr>
              <w:t xml:space="preserve">,  </w:t>
            </w:r>
            <w:r>
              <w:rPr>
                <w:color w:val="000000"/>
                <w:sz w:val="24"/>
                <w:szCs w:val="24"/>
              </w:rPr>
              <w:t xml:space="preserve">такий </w:t>
            </w:r>
            <w:r>
              <w:rPr>
                <w:sz w:val="24"/>
                <w:szCs w:val="24"/>
              </w:rPr>
              <w:t>у</w:t>
            </w:r>
            <w:r>
              <w:rPr>
                <w:color w:val="000000"/>
                <w:sz w:val="24"/>
                <w:szCs w:val="24"/>
              </w:rPr>
              <w:t>часник зазначає ціну пропозиції в електронній системі закупівель у валюті – гривня.</w:t>
            </w:r>
          </w:p>
        </w:tc>
      </w:tr>
      <w:tr w:rsidR="005F2BCB" w:rsidTr="003032AB">
        <w:trPr>
          <w:trHeight w:val="1119"/>
          <w:jc w:val="center"/>
        </w:trPr>
        <w:tc>
          <w:tcPr>
            <w:tcW w:w="705" w:type="dxa"/>
          </w:tcPr>
          <w:p w:rsidR="005F2BCB" w:rsidRDefault="005F2BCB" w:rsidP="003032AB">
            <w:pPr>
              <w:widowControl w:val="0"/>
              <w:jc w:val="center"/>
              <w:rPr>
                <w:sz w:val="24"/>
                <w:szCs w:val="24"/>
              </w:rPr>
            </w:pPr>
            <w:r>
              <w:rPr>
                <w:color w:val="000000"/>
                <w:sz w:val="24"/>
                <w:szCs w:val="24"/>
              </w:rPr>
              <w:t>7</w:t>
            </w:r>
          </w:p>
        </w:tc>
        <w:tc>
          <w:tcPr>
            <w:tcW w:w="2805" w:type="dxa"/>
          </w:tcPr>
          <w:p w:rsidR="005F2BCB" w:rsidRDefault="005F2BCB" w:rsidP="003032AB">
            <w:pPr>
              <w:widowControl w:val="0"/>
              <w:rPr>
                <w:sz w:val="24"/>
                <w:szCs w:val="24"/>
              </w:rPr>
            </w:pPr>
            <w:r>
              <w:rPr>
                <w:b/>
                <w:color w:val="000000"/>
                <w:sz w:val="24"/>
                <w:szCs w:val="24"/>
              </w:rPr>
              <w:t>Мова (мови), якою  (якими) повинні бути  складені тендерні пропозиції</w:t>
            </w:r>
          </w:p>
        </w:tc>
        <w:tc>
          <w:tcPr>
            <w:tcW w:w="6450" w:type="dxa"/>
          </w:tcPr>
          <w:p w:rsidR="005F2BCB" w:rsidRDefault="005F2BCB" w:rsidP="003032AB">
            <w:pPr>
              <w:widowControl w:val="0"/>
              <w:jc w:val="both"/>
              <w:rPr>
                <w:color w:val="000000"/>
                <w:sz w:val="24"/>
                <w:szCs w:val="24"/>
              </w:rPr>
            </w:pPr>
            <w:r>
              <w:rPr>
                <w:color w:val="000000"/>
                <w:sz w:val="24"/>
                <w:szCs w:val="24"/>
              </w:rPr>
              <w:t>Мова тендерної пропозиції – українська.</w:t>
            </w:r>
          </w:p>
          <w:p w:rsidR="005F2BCB" w:rsidRDefault="005F2BCB" w:rsidP="003032AB">
            <w:pPr>
              <w:widowControl w:val="0"/>
              <w:jc w:val="both"/>
              <w:rPr>
                <w:color w:val="000000"/>
                <w:sz w:val="24"/>
                <w:szCs w:val="24"/>
              </w:rPr>
            </w:pPr>
            <w:r>
              <w:rPr>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sz w:val="24"/>
                <w:szCs w:val="24"/>
              </w:rPr>
              <w:t>іншою мовою</w:t>
            </w:r>
            <w:r>
              <w:rPr>
                <w:color w:val="000000"/>
                <w:sz w:val="24"/>
                <w:szCs w:val="24"/>
              </w:rPr>
              <w:t>. Визначальним є текст, викладений українською мовою.</w:t>
            </w:r>
          </w:p>
          <w:p w:rsidR="005F2BCB" w:rsidRDefault="005F2BCB" w:rsidP="003032AB">
            <w:pPr>
              <w:widowControl w:val="0"/>
              <w:jc w:val="both"/>
              <w:rPr>
                <w:color w:val="000000"/>
                <w:sz w:val="24"/>
                <w:szCs w:val="24"/>
              </w:rPr>
            </w:pPr>
            <w:r>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color w:val="000000"/>
                <w:sz w:val="24"/>
                <w:szCs w:val="24"/>
              </w:rPr>
              <w:t>закуповуються</w:t>
            </w:r>
            <w:proofErr w:type="spellEnd"/>
            <w:r>
              <w:rPr>
                <w:color w:val="000000"/>
                <w:sz w:val="24"/>
                <w:szCs w:val="24"/>
              </w:rPr>
              <w:t xml:space="preserve">, передбачені існуючими міжнародними або національними стандартами, нормами та правилами, викладаються мовою їх </w:t>
            </w:r>
            <w:r>
              <w:rPr>
                <w:color w:val="000000"/>
                <w:sz w:val="24"/>
                <w:szCs w:val="24"/>
              </w:rPr>
              <w:lastRenderedPageBreak/>
              <w:t>загальноприйнятого застосування.</w:t>
            </w:r>
          </w:p>
          <w:p w:rsidR="005F2BCB" w:rsidRDefault="005F2BCB" w:rsidP="003032AB">
            <w:pPr>
              <w:widowControl w:val="0"/>
              <w:jc w:val="both"/>
              <w:rPr>
                <w:color w:val="000000"/>
                <w:sz w:val="24"/>
                <w:szCs w:val="24"/>
              </w:rPr>
            </w:pPr>
            <w:r>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sz w:val="24"/>
                <w:szCs w:val="24"/>
              </w:rPr>
              <w:t>І</w:t>
            </w:r>
            <w:r>
              <w:rPr>
                <w:color w:val="000000"/>
                <w:sz w:val="24"/>
                <w:szCs w:val="24"/>
              </w:rPr>
              <w:t>нтернет, адреси електронної пошти, торговельної марки (знак</w:t>
            </w:r>
            <w:r>
              <w:rPr>
                <w:sz w:val="24"/>
                <w:szCs w:val="24"/>
              </w:rPr>
              <w:t>а</w:t>
            </w:r>
            <w:r>
              <w:rPr>
                <w:color w:val="000000"/>
                <w:sz w:val="24"/>
                <w:szCs w:val="24"/>
              </w:rPr>
              <w:t xml:space="preserve"> для товарів та послуг), загальноприйняті міжнародні терміни). Тендерна пропозиція та </w:t>
            </w:r>
            <w:r>
              <w:rPr>
                <w:sz w:val="24"/>
                <w:szCs w:val="24"/>
              </w:rPr>
              <w:t>в</w:t>
            </w:r>
            <w:r>
              <w:rPr>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sz w:val="24"/>
                <w:szCs w:val="24"/>
              </w:rPr>
              <w:t>українською мовою</w:t>
            </w:r>
            <w:r>
              <w:rPr>
                <w:color w:val="000000"/>
                <w:sz w:val="24"/>
                <w:szCs w:val="24"/>
              </w:rPr>
              <w:t xml:space="preserve">. </w:t>
            </w:r>
          </w:p>
          <w:p w:rsidR="005F2BCB" w:rsidRDefault="005F2BCB" w:rsidP="003032AB">
            <w:pPr>
              <w:widowControl w:val="0"/>
              <w:jc w:val="both"/>
              <w:rPr>
                <w:b/>
                <w:color w:val="000000"/>
                <w:sz w:val="24"/>
                <w:szCs w:val="24"/>
              </w:rPr>
            </w:pPr>
            <w:r>
              <w:rPr>
                <w:b/>
                <w:color w:val="000000"/>
                <w:sz w:val="24"/>
                <w:szCs w:val="24"/>
              </w:rPr>
              <w:t>Виключення:</w:t>
            </w:r>
          </w:p>
          <w:p w:rsidR="005F2BCB" w:rsidRDefault="005F2BCB" w:rsidP="003032AB">
            <w:pPr>
              <w:widowControl w:val="0"/>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rsidR="005F2BCB" w:rsidRDefault="005F2BCB" w:rsidP="003032AB">
            <w:pPr>
              <w:widowControl w:val="0"/>
              <w:jc w:val="both"/>
              <w:rPr>
                <w:sz w:val="24"/>
                <w:szCs w:val="24"/>
              </w:rPr>
            </w:pPr>
            <w:r>
              <w:rPr>
                <w:color w:val="000000"/>
                <w:sz w:val="24"/>
                <w:szCs w:val="24"/>
              </w:rPr>
              <w:t xml:space="preserve">2.  </w:t>
            </w:r>
            <w:r>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F2BCB" w:rsidTr="003032AB">
        <w:trPr>
          <w:trHeight w:val="501"/>
          <w:jc w:val="center"/>
        </w:trPr>
        <w:tc>
          <w:tcPr>
            <w:tcW w:w="9960" w:type="dxa"/>
            <w:gridSpan w:val="3"/>
            <w:vAlign w:val="center"/>
          </w:tcPr>
          <w:p w:rsidR="005F2BCB" w:rsidRDefault="005F2BCB" w:rsidP="003032AB">
            <w:pPr>
              <w:widowControl w:val="0"/>
              <w:jc w:val="center"/>
              <w:rPr>
                <w:sz w:val="24"/>
                <w:szCs w:val="24"/>
              </w:rPr>
            </w:pPr>
            <w:r>
              <w:rPr>
                <w:b/>
                <w:color w:val="000000"/>
                <w:sz w:val="24"/>
                <w:szCs w:val="24"/>
              </w:rPr>
              <w:lastRenderedPageBreak/>
              <w:t xml:space="preserve">Розділ 2. Порядок </w:t>
            </w:r>
            <w:r>
              <w:rPr>
                <w:b/>
                <w:sz w:val="24"/>
                <w:szCs w:val="24"/>
              </w:rPr>
              <w:t>в</w:t>
            </w:r>
            <w:r>
              <w:rPr>
                <w:b/>
                <w:color w:val="000000"/>
                <w:sz w:val="24"/>
                <w:szCs w:val="24"/>
              </w:rPr>
              <w:t>несення змін та надання роз’яснень до тендерної документації</w:t>
            </w:r>
          </w:p>
        </w:tc>
      </w:tr>
      <w:tr w:rsidR="005F2BCB" w:rsidTr="003032AB">
        <w:trPr>
          <w:trHeight w:val="1975"/>
          <w:jc w:val="center"/>
        </w:trPr>
        <w:tc>
          <w:tcPr>
            <w:tcW w:w="705" w:type="dxa"/>
          </w:tcPr>
          <w:p w:rsidR="005F2BCB" w:rsidRDefault="005F2BCB" w:rsidP="003032AB">
            <w:pPr>
              <w:widowControl w:val="0"/>
              <w:jc w:val="center"/>
              <w:rPr>
                <w:sz w:val="24"/>
                <w:szCs w:val="24"/>
              </w:rPr>
            </w:pPr>
            <w:r>
              <w:rPr>
                <w:sz w:val="24"/>
                <w:szCs w:val="24"/>
              </w:rPr>
              <w:t>1</w:t>
            </w:r>
          </w:p>
        </w:tc>
        <w:tc>
          <w:tcPr>
            <w:tcW w:w="2805" w:type="dxa"/>
          </w:tcPr>
          <w:p w:rsidR="005F2BCB" w:rsidRDefault="005F2BCB" w:rsidP="003032AB">
            <w:pPr>
              <w:widowControl w:val="0"/>
              <w:rPr>
                <w:b/>
                <w:sz w:val="24"/>
                <w:szCs w:val="24"/>
              </w:rPr>
            </w:pPr>
            <w:r>
              <w:rPr>
                <w:b/>
                <w:sz w:val="24"/>
                <w:szCs w:val="24"/>
              </w:rPr>
              <w:t>Процедура надання роз’яснень щодо тендерної документації</w:t>
            </w:r>
          </w:p>
        </w:tc>
        <w:tc>
          <w:tcPr>
            <w:tcW w:w="6450" w:type="dxa"/>
          </w:tcPr>
          <w:p w:rsidR="005F2BCB" w:rsidRDefault="005F2BCB" w:rsidP="003032AB">
            <w:pPr>
              <w:widowControl w:val="0"/>
              <w:jc w:val="both"/>
              <w:rPr>
                <w:sz w:val="24"/>
                <w:szCs w:val="24"/>
                <w:highlight w:val="white"/>
              </w:rPr>
            </w:pPr>
            <w:r>
              <w:rPr>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F2BCB" w:rsidRDefault="005F2BCB" w:rsidP="003032AB">
            <w:pPr>
              <w:widowControl w:val="0"/>
              <w:jc w:val="both"/>
              <w:rPr>
                <w:sz w:val="24"/>
                <w:szCs w:val="24"/>
                <w:highlight w:val="white"/>
              </w:rPr>
            </w:pPr>
            <w:r>
              <w:rPr>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F2BCB" w:rsidRDefault="005F2BCB" w:rsidP="003032AB">
            <w:pPr>
              <w:widowControl w:val="0"/>
              <w:jc w:val="both"/>
              <w:rPr>
                <w:sz w:val="24"/>
                <w:szCs w:val="24"/>
                <w:highlight w:val="white"/>
              </w:rPr>
            </w:pPr>
            <w:r>
              <w:rPr>
                <w:sz w:val="24"/>
                <w:szCs w:val="24"/>
                <w:highlight w:val="white"/>
              </w:rPr>
              <w:t xml:space="preserve">Замовник повинен </w:t>
            </w:r>
            <w:r>
              <w:rPr>
                <w:b/>
                <w:i/>
                <w:sz w:val="24"/>
                <w:szCs w:val="24"/>
                <w:highlight w:val="white"/>
              </w:rPr>
              <w:t>протягом трьох днів</w:t>
            </w:r>
            <w:r>
              <w:rPr>
                <w:sz w:val="24"/>
                <w:szCs w:val="24"/>
                <w:highlight w:val="white"/>
              </w:rPr>
              <w:t xml:space="preserve"> з дати їх </w:t>
            </w:r>
            <w:r>
              <w:rPr>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5F2BCB" w:rsidRDefault="005F2BCB" w:rsidP="003032AB">
            <w:pPr>
              <w:widowControl w:val="0"/>
              <w:jc w:val="both"/>
              <w:rPr>
                <w:sz w:val="24"/>
                <w:szCs w:val="24"/>
                <w:highlight w:val="white"/>
              </w:rPr>
            </w:pPr>
            <w:r>
              <w:rPr>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BCB" w:rsidRDefault="005F2BCB" w:rsidP="003032AB">
            <w:pPr>
              <w:widowControl w:val="0"/>
              <w:jc w:val="both"/>
              <w:rPr>
                <w:i/>
                <w:sz w:val="24"/>
                <w:szCs w:val="24"/>
              </w:rPr>
            </w:pPr>
            <w:r>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sz w:val="24"/>
                <w:szCs w:val="24"/>
                <w:highlight w:val="white"/>
              </w:rPr>
              <w:t>не менш як на чотири дні.</w:t>
            </w:r>
          </w:p>
        </w:tc>
      </w:tr>
      <w:tr w:rsidR="005F2BCB" w:rsidTr="003032AB">
        <w:trPr>
          <w:trHeight w:val="1119"/>
          <w:jc w:val="center"/>
        </w:trPr>
        <w:tc>
          <w:tcPr>
            <w:tcW w:w="705" w:type="dxa"/>
          </w:tcPr>
          <w:p w:rsidR="005F2BCB" w:rsidRDefault="005F2BCB" w:rsidP="003032AB">
            <w:pPr>
              <w:widowControl w:val="0"/>
              <w:jc w:val="center"/>
              <w:rPr>
                <w:sz w:val="24"/>
                <w:szCs w:val="24"/>
              </w:rPr>
            </w:pPr>
            <w:r>
              <w:rPr>
                <w:color w:val="000000"/>
                <w:sz w:val="24"/>
                <w:szCs w:val="24"/>
              </w:rPr>
              <w:lastRenderedPageBreak/>
              <w:t>2</w:t>
            </w:r>
          </w:p>
        </w:tc>
        <w:tc>
          <w:tcPr>
            <w:tcW w:w="2805" w:type="dxa"/>
          </w:tcPr>
          <w:p w:rsidR="005F2BCB" w:rsidRDefault="005F2BCB" w:rsidP="003032AB">
            <w:pPr>
              <w:widowControl w:val="0"/>
              <w:rPr>
                <w:sz w:val="24"/>
                <w:szCs w:val="24"/>
              </w:rPr>
            </w:pPr>
            <w:r>
              <w:rPr>
                <w:b/>
                <w:color w:val="000000"/>
                <w:sz w:val="24"/>
                <w:szCs w:val="24"/>
              </w:rPr>
              <w:t>Внесення змін до тендерної документації</w:t>
            </w:r>
          </w:p>
        </w:tc>
        <w:tc>
          <w:tcPr>
            <w:tcW w:w="6450" w:type="dxa"/>
          </w:tcPr>
          <w:p w:rsidR="005F2BCB" w:rsidRDefault="005F2BCB" w:rsidP="003032AB">
            <w:pPr>
              <w:spacing w:before="120"/>
              <w:jc w:val="both"/>
              <w:rPr>
                <w:sz w:val="24"/>
                <w:szCs w:val="24"/>
                <w:highlight w:val="white"/>
              </w:rPr>
            </w:pPr>
            <w:r>
              <w:rPr>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Pr>
                  <w:sz w:val="24"/>
                  <w:szCs w:val="24"/>
                  <w:highlight w:val="white"/>
                </w:rPr>
                <w:t>статті 8</w:t>
              </w:r>
            </w:hyperlink>
            <w:r>
              <w:rPr>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BCB" w:rsidRDefault="005F2BCB" w:rsidP="003032AB">
            <w:pPr>
              <w:widowControl w:val="0"/>
              <w:jc w:val="both"/>
              <w:rPr>
                <w:sz w:val="24"/>
                <w:szCs w:val="24"/>
                <w:highlight w:val="white"/>
              </w:rPr>
            </w:pPr>
            <w:r>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sz w:val="24"/>
                <w:szCs w:val="24"/>
                <w:highlight w:val="white"/>
              </w:rPr>
              <w:t>у вигляді нової редакції тендерної документації додатково до початкової редакції тендерної документації.</w:t>
            </w:r>
            <w:r>
              <w:rPr>
                <w:i/>
                <w:sz w:val="24"/>
                <w:szCs w:val="24"/>
                <w:highlight w:val="white"/>
              </w:rPr>
              <w:t xml:space="preserve"> </w:t>
            </w:r>
            <w:r>
              <w:rPr>
                <w:b/>
                <w:i/>
                <w:sz w:val="24"/>
                <w:szCs w:val="24"/>
                <w:highlight w:val="white"/>
              </w:rPr>
              <w:t>Замовник разом із змінами до тендерної документації в окремому документі оприлюднює перелік змін</w:t>
            </w:r>
            <w:r>
              <w:rPr>
                <w:sz w:val="24"/>
                <w:szCs w:val="24"/>
                <w:highlight w:val="white"/>
              </w:rPr>
              <w:t xml:space="preserve">, що вносяться. Зміни до тендерної документації у </w:t>
            </w:r>
            <w:proofErr w:type="spellStart"/>
            <w:r>
              <w:rPr>
                <w:sz w:val="24"/>
                <w:szCs w:val="24"/>
                <w:highlight w:val="white"/>
              </w:rPr>
              <w:t>машинозчитувальному</w:t>
            </w:r>
            <w:proofErr w:type="spellEnd"/>
            <w:r>
              <w:rPr>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F2BCB" w:rsidTr="003032AB">
        <w:trPr>
          <w:trHeight w:val="480"/>
          <w:jc w:val="center"/>
        </w:trPr>
        <w:tc>
          <w:tcPr>
            <w:tcW w:w="9960" w:type="dxa"/>
            <w:gridSpan w:val="3"/>
            <w:vAlign w:val="center"/>
          </w:tcPr>
          <w:p w:rsidR="005F2BCB" w:rsidRDefault="005F2BCB" w:rsidP="003032AB">
            <w:pPr>
              <w:widowControl w:val="0"/>
              <w:jc w:val="center"/>
              <w:rPr>
                <w:sz w:val="24"/>
                <w:szCs w:val="24"/>
              </w:rPr>
            </w:pPr>
            <w:r>
              <w:rPr>
                <w:b/>
                <w:color w:val="000000"/>
                <w:sz w:val="24"/>
                <w:szCs w:val="24"/>
              </w:rPr>
              <w:t>Розділ 3. Інструкція з підготовки тендерної пропозиції</w:t>
            </w:r>
          </w:p>
        </w:tc>
      </w:tr>
      <w:tr w:rsidR="005F2BCB" w:rsidTr="003032AB">
        <w:trPr>
          <w:trHeight w:val="1119"/>
          <w:jc w:val="center"/>
        </w:trPr>
        <w:tc>
          <w:tcPr>
            <w:tcW w:w="705" w:type="dxa"/>
          </w:tcPr>
          <w:p w:rsidR="005F2BCB" w:rsidRDefault="005F2BCB" w:rsidP="003032AB">
            <w:pPr>
              <w:widowControl w:val="0"/>
              <w:jc w:val="center"/>
              <w:rPr>
                <w:sz w:val="24"/>
                <w:szCs w:val="24"/>
              </w:rPr>
            </w:pPr>
            <w:r>
              <w:rPr>
                <w:b/>
                <w:color w:val="000000"/>
                <w:sz w:val="24"/>
                <w:szCs w:val="24"/>
              </w:rPr>
              <w:t>1</w:t>
            </w:r>
          </w:p>
        </w:tc>
        <w:tc>
          <w:tcPr>
            <w:tcW w:w="2805" w:type="dxa"/>
          </w:tcPr>
          <w:p w:rsidR="005F2BCB" w:rsidRDefault="005F2BCB" w:rsidP="003032AB">
            <w:pPr>
              <w:widowControl w:val="0"/>
              <w:rPr>
                <w:sz w:val="24"/>
                <w:szCs w:val="24"/>
              </w:rPr>
            </w:pPr>
            <w:r>
              <w:rPr>
                <w:b/>
                <w:color w:val="000000"/>
                <w:sz w:val="24"/>
                <w:szCs w:val="24"/>
              </w:rPr>
              <w:t>Зміст і спосіб подання тендерної пропозиції</w:t>
            </w:r>
          </w:p>
        </w:tc>
        <w:tc>
          <w:tcPr>
            <w:tcW w:w="6450" w:type="dxa"/>
            <w:vAlign w:val="center"/>
          </w:tcPr>
          <w:p w:rsidR="005F2BCB" w:rsidRPr="00D14B87" w:rsidRDefault="005F2BCB" w:rsidP="003032AB">
            <w:pPr>
              <w:widowControl w:val="0"/>
              <w:jc w:val="both"/>
              <w:rPr>
                <w:sz w:val="24"/>
                <w:szCs w:val="24"/>
                <w:highlight w:val="white"/>
              </w:rPr>
            </w:pPr>
            <w:r w:rsidRPr="00D14B87">
              <w:rPr>
                <w:sz w:val="24"/>
                <w:szCs w:val="24"/>
              </w:rPr>
              <w:t xml:space="preserve">Тендерні пропозиції подаються відповідно до порядку, визначеного статтею 26 Закону, крім положень частин </w:t>
            </w:r>
            <w:r w:rsidRPr="00D14B87">
              <w:rPr>
                <w:sz w:val="24"/>
                <w:szCs w:val="24"/>
                <w:highlight w:val="white"/>
              </w:rPr>
              <w:t xml:space="preserve">першої, четвертої, шостої та сьомої статті 26 Закону. </w:t>
            </w:r>
          </w:p>
          <w:p w:rsidR="005F2BCB" w:rsidRPr="00D14B87" w:rsidRDefault="005F2BCB" w:rsidP="003032AB">
            <w:pPr>
              <w:widowControl w:val="0"/>
              <w:jc w:val="both"/>
              <w:rPr>
                <w:sz w:val="24"/>
                <w:szCs w:val="24"/>
                <w:highlight w:val="white"/>
              </w:rPr>
            </w:pPr>
            <w:r w:rsidRPr="00D14B87">
              <w:rPr>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D14B87">
              <w:rPr>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D14B87">
                <w:rPr>
                  <w:sz w:val="24"/>
                  <w:szCs w:val="24"/>
                  <w:highlight w:val="white"/>
                </w:rPr>
                <w:t>пункті 47</w:t>
              </w:r>
            </w:hyperlink>
            <w:r w:rsidRPr="00D14B87">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F2BCB" w:rsidRDefault="005F2BCB" w:rsidP="003032AB">
            <w:pPr>
              <w:widowControl w:val="0"/>
              <w:numPr>
                <w:ilvl w:val="0"/>
                <w:numId w:val="3"/>
              </w:numPr>
              <w:spacing w:after="0" w:line="240"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Pr>
                <w:b/>
                <w:i/>
                <w:sz w:val="24"/>
                <w:szCs w:val="24"/>
              </w:rPr>
              <w:t>згідно</w:t>
            </w:r>
            <w:r>
              <w:rPr>
                <w:sz w:val="24"/>
                <w:szCs w:val="24"/>
              </w:rPr>
              <w:t xml:space="preserve"> з </w:t>
            </w:r>
            <w:r>
              <w:rPr>
                <w:b/>
                <w:i/>
                <w:sz w:val="24"/>
                <w:szCs w:val="24"/>
              </w:rPr>
              <w:t>Додатком 1</w:t>
            </w:r>
            <w:r>
              <w:rPr>
                <w:sz w:val="24"/>
                <w:szCs w:val="24"/>
              </w:rPr>
              <w:t xml:space="preserve"> до цієї тендерної документації;</w:t>
            </w:r>
          </w:p>
          <w:p w:rsidR="005F2BCB" w:rsidRDefault="005F2BCB" w:rsidP="003032AB">
            <w:pPr>
              <w:widowControl w:val="0"/>
              <w:numPr>
                <w:ilvl w:val="0"/>
                <w:numId w:val="3"/>
              </w:numPr>
              <w:spacing w:after="0" w:line="240" w:lineRule="auto"/>
              <w:jc w:val="both"/>
              <w:rPr>
                <w:sz w:val="24"/>
                <w:szCs w:val="24"/>
              </w:rPr>
            </w:pPr>
            <w:r>
              <w:rPr>
                <w:sz w:val="24"/>
                <w:szCs w:val="24"/>
              </w:rPr>
              <w:t>інформацією щодо відсутності підстав, установлених в пункт</w:t>
            </w:r>
            <w:r>
              <w:rPr>
                <w:sz w:val="24"/>
                <w:szCs w:val="24"/>
                <w:highlight w:val="white"/>
              </w:rPr>
              <w:t xml:space="preserve">і </w:t>
            </w:r>
            <w:r>
              <w:rPr>
                <w:color w:val="00B050"/>
                <w:sz w:val="24"/>
                <w:szCs w:val="24"/>
                <w:highlight w:val="white"/>
              </w:rPr>
              <w:t>47</w:t>
            </w:r>
            <w:r>
              <w:rPr>
                <w:sz w:val="24"/>
                <w:szCs w:val="24"/>
                <w:highlight w:val="white"/>
              </w:rPr>
              <w:t xml:space="preserve"> Особливостей, – </w:t>
            </w:r>
            <w:r>
              <w:rPr>
                <w:b/>
                <w:i/>
                <w:sz w:val="24"/>
                <w:szCs w:val="24"/>
                <w:highlight w:val="white"/>
              </w:rPr>
              <w:t>згідно з Додатком 1</w:t>
            </w:r>
            <w:r>
              <w:rPr>
                <w:sz w:val="24"/>
                <w:szCs w:val="24"/>
                <w:highlight w:val="white"/>
              </w:rPr>
              <w:t xml:space="preserve"> до цієї тендерної документації;</w:t>
            </w:r>
          </w:p>
          <w:p w:rsidR="005F2BCB" w:rsidRPr="00D14B87" w:rsidRDefault="005F2BCB" w:rsidP="003032AB">
            <w:pPr>
              <w:widowControl w:val="0"/>
              <w:numPr>
                <w:ilvl w:val="0"/>
                <w:numId w:val="3"/>
              </w:numPr>
              <w:spacing w:after="0" w:line="240" w:lineRule="auto"/>
              <w:jc w:val="both"/>
              <w:rPr>
                <w:sz w:val="24"/>
                <w:szCs w:val="24"/>
              </w:rPr>
            </w:pPr>
            <w:r>
              <w:rPr>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D14B87">
              <w:rPr>
                <w:sz w:val="24"/>
                <w:szCs w:val="24"/>
                <w:highlight w:val="white"/>
              </w:rPr>
              <w:t xml:space="preserve">визначеним </w:t>
            </w:r>
            <w:hyperlink r:id="rId8" w:anchor="n159">
              <w:r w:rsidRPr="00D14B87">
                <w:rPr>
                  <w:sz w:val="24"/>
                  <w:szCs w:val="24"/>
                  <w:highlight w:val="white"/>
                </w:rPr>
                <w:t>47</w:t>
              </w:r>
            </w:hyperlink>
            <w:r w:rsidRPr="00D14B87">
              <w:rPr>
                <w:sz w:val="24"/>
                <w:szCs w:val="24"/>
                <w:highlight w:val="white"/>
              </w:rPr>
              <w:t xml:space="preserve">  </w:t>
            </w:r>
            <w:r w:rsidRPr="00D14B87">
              <w:rPr>
                <w:sz w:val="24"/>
                <w:szCs w:val="24"/>
              </w:rPr>
              <w:t>Особливостей</w:t>
            </w:r>
            <w:r>
              <w:rPr>
                <w:sz w:val="24"/>
                <w:szCs w:val="24"/>
              </w:rPr>
              <w:t xml:space="preserve">, - згідно з </w:t>
            </w:r>
            <w:r w:rsidRPr="00D14B87">
              <w:rPr>
                <w:b/>
                <w:i/>
                <w:sz w:val="24"/>
                <w:szCs w:val="24"/>
              </w:rPr>
              <w:t xml:space="preserve">Додатком 1 </w:t>
            </w:r>
            <w:r w:rsidRPr="00D14B87">
              <w:rPr>
                <w:sz w:val="24"/>
                <w:szCs w:val="24"/>
              </w:rPr>
              <w:t>до цієї тендерної документації</w:t>
            </w:r>
            <w:r w:rsidRPr="00D14B87">
              <w:rPr>
                <w:color w:val="00B050"/>
                <w:sz w:val="24"/>
                <w:szCs w:val="24"/>
              </w:rPr>
              <w:t>;</w:t>
            </w:r>
          </w:p>
          <w:p w:rsidR="005F2BCB" w:rsidRPr="00D14B87" w:rsidRDefault="005F2BCB" w:rsidP="003032AB">
            <w:pPr>
              <w:widowControl w:val="0"/>
              <w:numPr>
                <w:ilvl w:val="0"/>
                <w:numId w:val="3"/>
              </w:numPr>
              <w:spacing w:after="0" w:line="240" w:lineRule="auto"/>
              <w:jc w:val="both"/>
              <w:rPr>
                <w:sz w:val="24"/>
                <w:szCs w:val="24"/>
              </w:rPr>
            </w:pPr>
            <w:r w:rsidRPr="00D14B87">
              <w:rPr>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Pr="00D14B87">
              <w:rPr>
                <w:sz w:val="24"/>
                <w:szCs w:val="24"/>
              </w:rPr>
              <w:t xml:space="preserve"> — згідно</w:t>
            </w:r>
            <w:r w:rsidRPr="00D14B87">
              <w:rPr>
                <w:b/>
                <w:i/>
                <w:sz w:val="24"/>
                <w:szCs w:val="24"/>
              </w:rPr>
              <w:t xml:space="preserve"> з Додатком 2</w:t>
            </w:r>
            <w:r w:rsidRPr="00D14B87">
              <w:rPr>
                <w:sz w:val="24"/>
                <w:szCs w:val="24"/>
              </w:rPr>
              <w:t xml:space="preserve"> до тендерної документації;</w:t>
            </w:r>
          </w:p>
          <w:p w:rsidR="005F2BCB" w:rsidRPr="00D14B87" w:rsidRDefault="005F2BCB" w:rsidP="003032AB">
            <w:pPr>
              <w:widowControl w:val="0"/>
              <w:numPr>
                <w:ilvl w:val="0"/>
                <w:numId w:val="3"/>
              </w:numPr>
              <w:spacing w:after="0" w:line="240" w:lineRule="auto"/>
              <w:jc w:val="both"/>
              <w:rPr>
                <w:sz w:val="24"/>
                <w:szCs w:val="24"/>
              </w:rPr>
            </w:pPr>
            <w:r w:rsidRPr="00305738">
              <w:rPr>
                <w:sz w:val="24"/>
                <w:szCs w:val="24"/>
              </w:rPr>
              <w:t>ТЕНДЕРН</w:t>
            </w:r>
            <w:r>
              <w:rPr>
                <w:sz w:val="24"/>
                <w:szCs w:val="24"/>
              </w:rPr>
              <w:t>А ПРОПОЗИЦІЯ</w:t>
            </w:r>
            <w:r w:rsidRPr="00305738">
              <w:rPr>
                <w:sz w:val="24"/>
                <w:szCs w:val="24"/>
                <w:highlight w:val="white"/>
              </w:rPr>
              <w:t xml:space="preserve"> </w:t>
            </w:r>
            <w:r w:rsidRPr="00D14B87">
              <w:rPr>
                <w:sz w:val="24"/>
                <w:szCs w:val="24"/>
              </w:rPr>
              <w:t>— згідно</w:t>
            </w:r>
            <w:r w:rsidRPr="00D14B87">
              <w:rPr>
                <w:b/>
                <w:i/>
                <w:sz w:val="24"/>
                <w:szCs w:val="24"/>
              </w:rPr>
              <w:t xml:space="preserve"> з Додатком </w:t>
            </w:r>
            <w:r>
              <w:rPr>
                <w:b/>
                <w:i/>
                <w:sz w:val="24"/>
                <w:szCs w:val="24"/>
              </w:rPr>
              <w:t>4</w:t>
            </w:r>
            <w:r w:rsidRPr="00D14B87">
              <w:rPr>
                <w:sz w:val="24"/>
                <w:szCs w:val="24"/>
              </w:rPr>
              <w:t xml:space="preserve"> до тендерної документації;</w:t>
            </w:r>
          </w:p>
          <w:p w:rsidR="005F2BCB" w:rsidRDefault="005F2BCB" w:rsidP="003032AB">
            <w:pPr>
              <w:widowControl w:val="0"/>
              <w:numPr>
                <w:ilvl w:val="0"/>
                <w:numId w:val="3"/>
              </w:numPr>
              <w:spacing w:after="0" w:line="240" w:lineRule="auto"/>
              <w:jc w:val="both"/>
              <w:rPr>
                <w:sz w:val="24"/>
                <w:szCs w:val="24"/>
              </w:rPr>
            </w:pPr>
            <w:r>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F2BCB" w:rsidRDefault="005F2BCB" w:rsidP="003032AB">
            <w:pPr>
              <w:widowControl w:val="0"/>
              <w:numPr>
                <w:ilvl w:val="0"/>
                <w:numId w:val="3"/>
              </w:numPr>
              <w:spacing w:after="0" w:line="240" w:lineRule="auto"/>
              <w:jc w:val="both"/>
              <w:rPr>
                <w:sz w:val="24"/>
                <w:szCs w:val="24"/>
              </w:rPr>
            </w:pPr>
            <w:r>
              <w:rPr>
                <w:sz w:val="24"/>
                <w:szCs w:val="24"/>
              </w:rPr>
              <w:t>іншою інформацією та документами, відповідно до вимог цієї тендерної документації та додатків до неї.</w:t>
            </w:r>
          </w:p>
          <w:p w:rsidR="005F2BCB" w:rsidRDefault="005F2BCB" w:rsidP="003032AB">
            <w:pPr>
              <w:widowControl w:val="0"/>
              <w:jc w:val="both"/>
              <w:rPr>
                <w:sz w:val="24"/>
                <w:szCs w:val="24"/>
              </w:rPr>
            </w:pPr>
            <w:r>
              <w:rPr>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F2BCB" w:rsidRPr="00D14B87" w:rsidRDefault="005F2BCB" w:rsidP="003032AB">
            <w:pPr>
              <w:widowControl w:val="0"/>
              <w:jc w:val="both"/>
              <w:rPr>
                <w:sz w:val="24"/>
                <w:szCs w:val="24"/>
              </w:rPr>
            </w:pPr>
            <w:r>
              <w:rPr>
                <w:sz w:val="24"/>
                <w:szCs w:val="24"/>
                <w:highlight w:val="white"/>
              </w:rPr>
              <w:t xml:space="preserve">Переможець процедури закупівлі у строк, що не перевищує </w:t>
            </w:r>
            <w:r>
              <w:rPr>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sz w:val="24"/>
                <w:szCs w:val="24"/>
                <w:highlight w:val="white"/>
              </w:rPr>
              <w:t xml:space="preserve">, повинен надати замовнику шляхом </w:t>
            </w:r>
            <w:r w:rsidRPr="00D14B87">
              <w:rPr>
                <w:sz w:val="24"/>
                <w:szCs w:val="24"/>
              </w:rPr>
              <w:t>оприлюднення в електронній системі закупівель документи, встановлені в Додатку 1 (для переможця).</w:t>
            </w:r>
          </w:p>
          <w:p w:rsidR="005F2BCB" w:rsidRPr="00D14B87" w:rsidRDefault="005F2BCB" w:rsidP="003032AB">
            <w:pPr>
              <w:widowControl w:val="0"/>
              <w:jc w:val="both"/>
              <w:rPr>
                <w:b/>
                <w:sz w:val="24"/>
                <w:szCs w:val="24"/>
              </w:rPr>
            </w:pPr>
            <w:r w:rsidRPr="00D14B87">
              <w:rPr>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D14B87">
              <w:rPr>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2BCB" w:rsidRDefault="005F2BCB" w:rsidP="003032AB">
            <w:pPr>
              <w:widowControl w:val="0"/>
              <w:jc w:val="both"/>
              <w:rPr>
                <w:b/>
                <w:i/>
                <w:sz w:val="24"/>
                <w:szCs w:val="24"/>
              </w:rPr>
            </w:pPr>
            <w:r>
              <w:rPr>
                <w:b/>
                <w:i/>
                <w:sz w:val="24"/>
                <w:szCs w:val="24"/>
              </w:rPr>
              <w:t>Опис та приклади формальних несуттєвих помилок.</w:t>
            </w:r>
          </w:p>
          <w:p w:rsidR="005F2BCB" w:rsidRDefault="005F2BCB" w:rsidP="003032AB">
            <w:pPr>
              <w:widowControl w:val="0"/>
              <w:jc w:val="both"/>
              <w:rPr>
                <w:sz w:val="24"/>
                <w:szCs w:val="24"/>
              </w:rPr>
            </w:pPr>
            <w:r>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F2BCB" w:rsidRDefault="005F2BCB" w:rsidP="003032AB">
            <w:pPr>
              <w:widowControl w:val="0"/>
              <w:jc w:val="both"/>
              <w:rPr>
                <w:sz w:val="24"/>
                <w:szCs w:val="24"/>
              </w:rPr>
            </w:pPr>
            <w:r>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F2BCB" w:rsidRDefault="005F2BCB" w:rsidP="003032AB">
            <w:pPr>
              <w:widowControl w:val="0"/>
              <w:jc w:val="both"/>
              <w:rPr>
                <w:b/>
                <w:i/>
                <w:sz w:val="24"/>
                <w:szCs w:val="24"/>
                <w:u w:val="single"/>
              </w:rPr>
            </w:pPr>
            <w:r>
              <w:rPr>
                <w:b/>
                <w:i/>
                <w:sz w:val="24"/>
                <w:szCs w:val="24"/>
                <w:u w:val="single"/>
              </w:rPr>
              <w:t>Опис формальних помилок:</w:t>
            </w:r>
          </w:p>
          <w:p w:rsidR="005F2BCB" w:rsidRDefault="005F2BCB" w:rsidP="003032AB">
            <w:pPr>
              <w:widowControl w:val="0"/>
              <w:jc w:val="both"/>
              <w:rPr>
                <w:sz w:val="24"/>
                <w:szCs w:val="24"/>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F2BCB" w:rsidRDefault="005F2BCB" w:rsidP="003032AB">
            <w:pPr>
              <w:widowControl w:val="0"/>
              <w:jc w:val="both"/>
              <w:rPr>
                <w:sz w:val="24"/>
                <w:szCs w:val="24"/>
              </w:rPr>
            </w:pPr>
            <w:r>
              <w:rPr>
                <w:sz w:val="24"/>
                <w:szCs w:val="24"/>
              </w:rPr>
              <w:t>—</w:t>
            </w:r>
            <w:r>
              <w:rPr>
                <w:sz w:val="24"/>
                <w:szCs w:val="24"/>
              </w:rPr>
              <w:tab/>
              <w:t>уживання великої літери;</w:t>
            </w:r>
          </w:p>
          <w:p w:rsidR="005F2BCB" w:rsidRDefault="005F2BCB" w:rsidP="003032AB">
            <w:pPr>
              <w:widowControl w:val="0"/>
              <w:jc w:val="both"/>
              <w:rPr>
                <w:sz w:val="24"/>
                <w:szCs w:val="24"/>
              </w:rPr>
            </w:pPr>
            <w:r>
              <w:rPr>
                <w:sz w:val="24"/>
                <w:szCs w:val="24"/>
              </w:rPr>
              <w:t>—</w:t>
            </w:r>
            <w:r>
              <w:rPr>
                <w:sz w:val="24"/>
                <w:szCs w:val="24"/>
              </w:rPr>
              <w:tab/>
              <w:t>уживання розділових знаків та відмінювання слів у реченні;</w:t>
            </w:r>
          </w:p>
          <w:p w:rsidR="005F2BCB" w:rsidRDefault="005F2BCB" w:rsidP="003032AB">
            <w:pPr>
              <w:widowControl w:val="0"/>
              <w:jc w:val="both"/>
              <w:rPr>
                <w:sz w:val="24"/>
                <w:szCs w:val="24"/>
              </w:rPr>
            </w:pPr>
            <w:r>
              <w:rPr>
                <w:sz w:val="24"/>
                <w:szCs w:val="24"/>
              </w:rPr>
              <w:t>—</w:t>
            </w:r>
            <w:r>
              <w:rPr>
                <w:sz w:val="24"/>
                <w:szCs w:val="24"/>
              </w:rPr>
              <w:tab/>
              <w:t>використання слова або мовного звороту, запозичених з іншої мови;</w:t>
            </w:r>
          </w:p>
          <w:p w:rsidR="005F2BCB" w:rsidRDefault="005F2BCB" w:rsidP="003032AB">
            <w:pPr>
              <w:widowControl w:val="0"/>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F2BCB" w:rsidRDefault="005F2BCB" w:rsidP="003032AB">
            <w:pPr>
              <w:widowControl w:val="0"/>
              <w:jc w:val="both"/>
              <w:rPr>
                <w:sz w:val="24"/>
                <w:szCs w:val="24"/>
              </w:rPr>
            </w:pPr>
            <w:r>
              <w:rPr>
                <w:sz w:val="24"/>
                <w:szCs w:val="24"/>
              </w:rPr>
              <w:t>—</w:t>
            </w:r>
            <w:r>
              <w:rPr>
                <w:sz w:val="24"/>
                <w:szCs w:val="24"/>
              </w:rPr>
              <w:tab/>
              <w:t>застосування правил переносу частини слова з рядка в рядок;</w:t>
            </w:r>
          </w:p>
          <w:p w:rsidR="005F2BCB" w:rsidRDefault="005F2BCB" w:rsidP="003032AB">
            <w:pPr>
              <w:widowControl w:val="0"/>
              <w:jc w:val="both"/>
              <w:rPr>
                <w:sz w:val="24"/>
                <w:szCs w:val="24"/>
              </w:rPr>
            </w:pPr>
            <w:r>
              <w:rPr>
                <w:sz w:val="24"/>
                <w:szCs w:val="24"/>
              </w:rPr>
              <w:t>—</w:t>
            </w:r>
            <w:r>
              <w:rPr>
                <w:sz w:val="24"/>
                <w:szCs w:val="24"/>
              </w:rPr>
              <w:tab/>
              <w:t>написання слів разом та/або окремо, та/або через дефіс;</w:t>
            </w:r>
          </w:p>
          <w:p w:rsidR="005F2BCB" w:rsidRDefault="005F2BCB" w:rsidP="003032AB">
            <w:pPr>
              <w:widowControl w:val="0"/>
              <w:jc w:val="both"/>
              <w:rPr>
                <w:sz w:val="24"/>
                <w:szCs w:val="24"/>
              </w:rPr>
            </w:pPr>
            <w:r>
              <w:rPr>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sz w:val="24"/>
                <w:szCs w:val="24"/>
              </w:rPr>
              <w:lastRenderedPageBreak/>
              <w:t>переліку, зазначеному в документі).</w:t>
            </w:r>
          </w:p>
          <w:p w:rsidR="005F2BCB" w:rsidRDefault="005F2BCB" w:rsidP="003032AB">
            <w:pPr>
              <w:widowControl w:val="0"/>
              <w:jc w:val="both"/>
              <w:rPr>
                <w:sz w:val="24"/>
                <w:szCs w:val="24"/>
              </w:rPr>
            </w:pPr>
            <w:r>
              <w:rPr>
                <w:sz w:val="24"/>
                <w:szCs w:val="24"/>
              </w:rPr>
              <w:t>2.</w:t>
            </w:r>
            <w:r>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F2BCB" w:rsidRDefault="005F2BCB" w:rsidP="003032AB">
            <w:pPr>
              <w:widowControl w:val="0"/>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2BCB" w:rsidRDefault="005F2BCB" w:rsidP="003032AB">
            <w:pPr>
              <w:widowControl w:val="0"/>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F2BCB" w:rsidRDefault="005F2BCB" w:rsidP="003032AB">
            <w:pPr>
              <w:widowControl w:val="0"/>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2BCB" w:rsidRDefault="005F2BCB" w:rsidP="003032AB">
            <w:pPr>
              <w:widowControl w:val="0"/>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2BCB" w:rsidRDefault="005F2BCB" w:rsidP="003032AB">
            <w:pPr>
              <w:widowControl w:val="0"/>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F2BCB" w:rsidRDefault="005F2BCB" w:rsidP="003032AB">
            <w:pPr>
              <w:widowControl w:val="0"/>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F2BCB" w:rsidRDefault="005F2BCB" w:rsidP="003032AB">
            <w:pPr>
              <w:widowControl w:val="0"/>
              <w:jc w:val="both"/>
              <w:rPr>
                <w:sz w:val="24"/>
                <w:szCs w:val="24"/>
              </w:rPr>
            </w:pPr>
            <w:r>
              <w:rPr>
                <w:sz w:val="24"/>
                <w:szCs w:val="24"/>
              </w:rPr>
              <w:t>9.</w:t>
            </w:r>
            <w:r>
              <w:rPr>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2BCB" w:rsidRDefault="005F2BCB" w:rsidP="003032AB">
            <w:pPr>
              <w:widowControl w:val="0"/>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2BCB" w:rsidRDefault="005F2BCB" w:rsidP="003032AB">
            <w:pPr>
              <w:widowControl w:val="0"/>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2BCB" w:rsidRDefault="005F2BCB" w:rsidP="003032AB">
            <w:pPr>
              <w:widowControl w:val="0"/>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F2BCB" w:rsidRDefault="005F2BCB" w:rsidP="003032AB">
            <w:pPr>
              <w:widowControl w:val="0"/>
              <w:jc w:val="both"/>
              <w:rPr>
                <w:b/>
                <w:i/>
                <w:sz w:val="24"/>
                <w:szCs w:val="24"/>
                <w:u w:val="single"/>
              </w:rPr>
            </w:pPr>
            <w:r>
              <w:rPr>
                <w:b/>
                <w:i/>
                <w:sz w:val="24"/>
                <w:szCs w:val="24"/>
                <w:u w:val="single"/>
              </w:rPr>
              <w:t>Приклади формальних помилок:</w:t>
            </w:r>
          </w:p>
          <w:p w:rsidR="005F2BCB" w:rsidRDefault="005F2BCB" w:rsidP="003032AB">
            <w:pPr>
              <w:widowControl w:val="0"/>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F2BCB" w:rsidRDefault="005F2BCB" w:rsidP="003032AB">
            <w:pPr>
              <w:widowControl w:val="0"/>
              <w:jc w:val="both"/>
              <w:rPr>
                <w:sz w:val="24"/>
                <w:szCs w:val="24"/>
              </w:rPr>
            </w:pPr>
            <w:r>
              <w:rPr>
                <w:sz w:val="24"/>
                <w:szCs w:val="24"/>
              </w:rPr>
              <w:t>—  «</w:t>
            </w:r>
            <w:proofErr w:type="spellStart"/>
            <w:r>
              <w:rPr>
                <w:sz w:val="24"/>
                <w:szCs w:val="24"/>
              </w:rPr>
              <w:t>м.київ</w:t>
            </w:r>
            <w:proofErr w:type="spellEnd"/>
            <w:r>
              <w:rPr>
                <w:sz w:val="24"/>
                <w:szCs w:val="24"/>
              </w:rPr>
              <w:t>» замість «</w:t>
            </w:r>
            <w:proofErr w:type="spellStart"/>
            <w:r>
              <w:rPr>
                <w:sz w:val="24"/>
                <w:szCs w:val="24"/>
              </w:rPr>
              <w:t>м.Київ</w:t>
            </w:r>
            <w:proofErr w:type="spellEnd"/>
            <w:r>
              <w:rPr>
                <w:sz w:val="24"/>
                <w:szCs w:val="24"/>
              </w:rPr>
              <w:t>»;</w:t>
            </w:r>
          </w:p>
          <w:p w:rsidR="005F2BCB" w:rsidRDefault="005F2BCB" w:rsidP="003032AB">
            <w:pPr>
              <w:widowControl w:val="0"/>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rsidR="005F2BCB" w:rsidRDefault="005F2BCB" w:rsidP="003032AB">
            <w:pPr>
              <w:widowControl w:val="0"/>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rsidR="005F2BCB" w:rsidRDefault="005F2BCB" w:rsidP="003032AB">
            <w:pPr>
              <w:widowControl w:val="0"/>
              <w:jc w:val="both"/>
              <w:rPr>
                <w:sz w:val="24"/>
                <w:szCs w:val="24"/>
              </w:rPr>
            </w:pPr>
            <w:r>
              <w:rPr>
                <w:sz w:val="24"/>
                <w:szCs w:val="24"/>
              </w:rPr>
              <w:t>— «______________№_____________» замість «14.08.2020 №320/13/14-01»</w:t>
            </w:r>
          </w:p>
          <w:p w:rsidR="005F2BCB" w:rsidRDefault="005F2BCB" w:rsidP="003032AB">
            <w:pPr>
              <w:widowControl w:val="0"/>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 xml:space="preserve">)». </w:t>
            </w:r>
          </w:p>
          <w:p w:rsidR="005F2BCB" w:rsidRDefault="005F2BCB" w:rsidP="003032AB">
            <w:pPr>
              <w:widowControl w:val="0"/>
              <w:ind w:left="40" w:hanging="20"/>
              <w:jc w:val="both"/>
              <w:rPr>
                <w:color w:val="000000"/>
                <w:sz w:val="24"/>
                <w:szCs w:val="24"/>
              </w:rPr>
            </w:pPr>
            <w:r>
              <w:rPr>
                <w:color w:val="000000"/>
                <w:sz w:val="24"/>
                <w:szCs w:val="24"/>
              </w:rPr>
              <w:t xml:space="preserve">Документи,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у складі тендерної пропозиції, не може бути підставою для її </w:t>
            </w:r>
            <w:r>
              <w:rPr>
                <w:color w:val="000000"/>
                <w:sz w:val="24"/>
                <w:szCs w:val="24"/>
              </w:rPr>
              <w:lastRenderedPageBreak/>
              <w:t>відхилення замовником.</w:t>
            </w:r>
          </w:p>
          <w:p w:rsidR="005F2BCB" w:rsidRDefault="005F2BCB" w:rsidP="003032AB">
            <w:pPr>
              <w:widowControl w:val="0"/>
              <w:ind w:left="40" w:hanging="20"/>
              <w:jc w:val="both"/>
              <w:rPr>
                <w:b/>
                <w:color w:val="000000"/>
                <w:sz w:val="24"/>
                <w:szCs w:val="24"/>
              </w:rPr>
            </w:pPr>
            <w:r>
              <w:rPr>
                <w:b/>
                <w:color w:val="000000"/>
                <w:sz w:val="24"/>
                <w:szCs w:val="24"/>
              </w:rPr>
              <w:t>УВАГА!!!</w:t>
            </w:r>
          </w:p>
          <w:p w:rsidR="005F2BCB" w:rsidRDefault="005F2BCB" w:rsidP="003032AB">
            <w:pPr>
              <w:widowControl w:val="0"/>
              <w:jc w:val="both"/>
              <w:rPr>
                <w:b/>
                <w:color w:val="000000"/>
                <w:sz w:val="24"/>
                <w:szCs w:val="24"/>
              </w:rPr>
            </w:pPr>
            <w:bookmarkStart w:id="0" w:name="_heading=h.3znysh7" w:colFirst="0" w:colLast="0"/>
            <w:bookmarkEnd w:id="0"/>
            <w:r>
              <w:rPr>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sz w:val="24"/>
                <w:szCs w:val="24"/>
              </w:rPr>
              <w:t>скан-копій</w:t>
            </w:r>
            <w:proofErr w:type="spellEnd"/>
            <w:r>
              <w:rPr>
                <w:b/>
                <w:color w:val="000000"/>
                <w:sz w:val="24"/>
                <w:szCs w:val="24"/>
              </w:rPr>
              <w:t xml:space="preserve"> через електронну систему закупівель. Тендерна пропозиція учасника має відповідати ряду вимог: </w:t>
            </w:r>
          </w:p>
          <w:p w:rsidR="005F2BCB" w:rsidRDefault="005F2BCB" w:rsidP="003032AB">
            <w:pPr>
              <w:jc w:val="both"/>
              <w:rPr>
                <w:b/>
                <w:color w:val="000000"/>
                <w:sz w:val="24"/>
                <w:szCs w:val="24"/>
              </w:rPr>
            </w:pPr>
            <w:r>
              <w:rPr>
                <w:b/>
                <w:color w:val="000000"/>
                <w:sz w:val="24"/>
                <w:szCs w:val="24"/>
              </w:rPr>
              <w:t>1) документи мають бути чіткими та розбірливими для читання;</w:t>
            </w:r>
          </w:p>
          <w:p w:rsidR="005F2BCB" w:rsidRPr="00D14B87" w:rsidRDefault="005F2BCB" w:rsidP="003032AB">
            <w:pPr>
              <w:jc w:val="both"/>
              <w:rPr>
                <w:b/>
                <w:color w:val="000000"/>
                <w:sz w:val="24"/>
                <w:szCs w:val="24"/>
              </w:rPr>
            </w:pPr>
            <w:r>
              <w:rPr>
                <w:b/>
                <w:color w:val="000000"/>
                <w:sz w:val="24"/>
                <w:szCs w:val="24"/>
              </w:rPr>
              <w:t xml:space="preserve">2) </w:t>
            </w:r>
            <w:r w:rsidRPr="00D14B87">
              <w:rPr>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14B87">
              <w:rPr>
                <w:b/>
                <w:sz w:val="24"/>
                <w:szCs w:val="24"/>
              </w:rPr>
              <w:t>сом (УЕП)</w:t>
            </w:r>
            <w:r w:rsidRPr="00D14B87">
              <w:rPr>
                <w:b/>
                <w:color w:val="000000"/>
                <w:sz w:val="24"/>
                <w:szCs w:val="24"/>
              </w:rPr>
              <w:t>;</w:t>
            </w:r>
          </w:p>
          <w:p w:rsidR="005F2BCB" w:rsidRPr="00D14B87" w:rsidRDefault="005F2BCB" w:rsidP="003032AB">
            <w:pPr>
              <w:jc w:val="both"/>
              <w:rPr>
                <w:b/>
                <w:color w:val="000000"/>
                <w:sz w:val="24"/>
                <w:szCs w:val="24"/>
              </w:rPr>
            </w:pPr>
            <w:r w:rsidRPr="00D14B87">
              <w:rPr>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2BCB" w:rsidRPr="00D14B87" w:rsidRDefault="005F2BCB" w:rsidP="003032AB">
            <w:pPr>
              <w:jc w:val="both"/>
              <w:rPr>
                <w:b/>
                <w:color w:val="000000"/>
                <w:sz w:val="24"/>
                <w:szCs w:val="24"/>
              </w:rPr>
            </w:pPr>
            <w:r w:rsidRPr="00D14B87">
              <w:rPr>
                <w:b/>
                <w:color w:val="000000"/>
                <w:sz w:val="24"/>
                <w:szCs w:val="24"/>
              </w:rPr>
              <w:t>Винятки:</w:t>
            </w:r>
          </w:p>
          <w:p w:rsidR="005F2BCB" w:rsidRPr="00D14B87" w:rsidRDefault="005F2BCB" w:rsidP="003032AB">
            <w:pPr>
              <w:jc w:val="both"/>
              <w:rPr>
                <w:b/>
                <w:color w:val="000000"/>
                <w:sz w:val="24"/>
                <w:szCs w:val="24"/>
              </w:rPr>
            </w:pPr>
            <w:r w:rsidRPr="00D14B87">
              <w:rPr>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F2BCB" w:rsidRDefault="005F2BCB" w:rsidP="003032AB">
            <w:pPr>
              <w:widowControl w:val="0"/>
              <w:jc w:val="both"/>
              <w:rPr>
                <w:b/>
                <w:color w:val="000000"/>
                <w:sz w:val="24"/>
                <w:szCs w:val="24"/>
              </w:rPr>
            </w:pPr>
            <w:r w:rsidRPr="00D14B87">
              <w:rPr>
                <w:b/>
                <w:color w:val="000000"/>
                <w:sz w:val="24"/>
                <w:szCs w:val="24"/>
              </w:rPr>
              <w:t>Зверніть увагу: документи тендерної пропозиції, які надані не у формі електронного документа (без КЕП/УЕП</w:t>
            </w:r>
            <w:r>
              <w:rPr>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2BCB" w:rsidRDefault="005F2BCB" w:rsidP="003032AB">
            <w:pPr>
              <w:widowControl w:val="0"/>
              <w:ind w:left="40" w:hanging="20"/>
              <w:jc w:val="both"/>
              <w:rPr>
                <w:b/>
                <w:sz w:val="24"/>
                <w:szCs w:val="24"/>
              </w:rPr>
            </w:pPr>
            <w:r>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Pr>
                <w:b/>
                <w:color w:val="000000"/>
                <w:sz w:val="24"/>
                <w:szCs w:val="24"/>
              </w:rPr>
              <w:lastRenderedPageBreak/>
              <w:t xml:space="preserve">через електронну систему закупівель </w:t>
            </w:r>
            <w:r>
              <w:rPr>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2BCB" w:rsidRDefault="005F2BCB" w:rsidP="003032AB">
            <w:pPr>
              <w:widowControl w:val="0"/>
              <w:ind w:left="40" w:hanging="20"/>
              <w:jc w:val="both"/>
              <w:rPr>
                <w:b/>
                <w:color w:val="000000"/>
                <w:sz w:val="24"/>
                <w:szCs w:val="24"/>
              </w:rPr>
            </w:pPr>
            <w:r>
              <w:rPr>
                <w:b/>
                <w:color w:val="000000"/>
                <w:sz w:val="24"/>
                <w:szCs w:val="24"/>
              </w:rPr>
              <w:t xml:space="preserve">Замовник перевіряє </w:t>
            </w:r>
            <w:r w:rsidRPr="00D14B87">
              <w:rPr>
                <w:b/>
                <w:color w:val="000000"/>
                <w:sz w:val="24"/>
                <w:szCs w:val="24"/>
              </w:rPr>
              <w:t xml:space="preserve">КЕП/УЕП учасника на сайті центрального </w:t>
            </w:r>
            <w:proofErr w:type="spellStart"/>
            <w:r w:rsidRPr="00D14B87">
              <w:rPr>
                <w:b/>
                <w:color w:val="000000"/>
                <w:sz w:val="24"/>
                <w:szCs w:val="24"/>
              </w:rPr>
              <w:t>засвідчувального</w:t>
            </w:r>
            <w:proofErr w:type="spellEnd"/>
            <w:r w:rsidRPr="00D14B87">
              <w:rPr>
                <w:b/>
                <w:color w:val="000000"/>
                <w:sz w:val="24"/>
                <w:szCs w:val="24"/>
              </w:rPr>
              <w:t xml:space="preserve"> органу за посиланням https://czo.gov.ua/verify. Під час перевірки КЕП/УЕП</w:t>
            </w:r>
            <w:r>
              <w:rPr>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F2BCB" w:rsidRDefault="005F2BCB" w:rsidP="003032AB">
            <w:pPr>
              <w:widowControl w:val="0"/>
              <w:jc w:val="both"/>
              <w:rPr>
                <w:color w:val="0D0D0D"/>
                <w:sz w:val="24"/>
                <w:szCs w:val="24"/>
              </w:rPr>
            </w:pPr>
            <w:bookmarkStart w:id="1" w:name="_heading=h.2et92p0" w:colFirst="0" w:colLast="0"/>
            <w:bookmarkEnd w:id="1"/>
            <w:r>
              <w:rPr>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sz w:val="24"/>
                <w:szCs w:val="24"/>
              </w:rPr>
              <w:t xml:space="preserve"> </w:t>
            </w:r>
          </w:p>
          <w:p w:rsidR="005F2BCB" w:rsidRDefault="005F2BCB" w:rsidP="003032AB">
            <w:pPr>
              <w:widowControl w:val="0"/>
              <w:jc w:val="both"/>
              <w:rPr>
                <w:sz w:val="24"/>
                <w:szCs w:val="24"/>
              </w:rPr>
            </w:pPr>
            <w:bookmarkStart w:id="2" w:name="_heading=h.hjqm8skarbdr" w:colFirst="0" w:colLast="0"/>
            <w:bookmarkEnd w:id="2"/>
            <w:r>
              <w:rPr>
                <w:sz w:val="24"/>
                <w:szCs w:val="24"/>
              </w:rPr>
              <w:t xml:space="preserve">Тендерні пропозиції мають право подавати всі заінтересовані особи. </w:t>
            </w:r>
          </w:p>
          <w:p w:rsidR="005F2BCB" w:rsidRDefault="005F2BCB" w:rsidP="003032AB">
            <w:pPr>
              <w:widowControl w:val="0"/>
              <w:jc w:val="both"/>
              <w:rPr>
                <w:sz w:val="24"/>
                <w:szCs w:val="24"/>
              </w:rPr>
            </w:pPr>
            <w:bookmarkStart w:id="3" w:name="_heading=h.ftj7vaqoric" w:colFirst="0" w:colLast="0"/>
            <w:bookmarkEnd w:id="3"/>
            <w:r>
              <w:rPr>
                <w:sz w:val="24"/>
                <w:szCs w:val="24"/>
              </w:rPr>
              <w:t>Кожен учасник має право подати тільки одну тендерну пропозицію</w:t>
            </w:r>
            <w:r>
              <w:rPr>
                <w:b/>
                <w:sz w:val="24"/>
                <w:szCs w:val="24"/>
                <w:highlight w:val="white"/>
              </w:rPr>
              <w:t xml:space="preserve"> </w:t>
            </w:r>
          </w:p>
        </w:tc>
      </w:tr>
      <w:tr w:rsidR="005F2BCB" w:rsidTr="003032AB">
        <w:trPr>
          <w:trHeight w:val="913"/>
          <w:jc w:val="center"/>
        </w:trPr>
        <w:tc>
          <w:tcPr>
            <w:tcW w:w="705" w:type="dxa"/>
          </w:tcPr>
          <w:p w:rsidR="005F2BCB" w:rsidRDefault="005F2BCB" w:rsidP="003032AB">
            <w:pPr>
              <w:widowControl w:val="0"/>
              <w:jc w:val="center"/>
              <w:rPr>
                <w:sz w:val="24"/>
                <w:szCs w:val="24"/>
              </w:rPr>
            </w:pPr>
            <w:r>
              <w:rPr>
                <w:color w:val="000000"/>
                <w:sz w:val="24"/>
                <w:szCs w:val="24"/>
              </w:rPr>
              <w:lastRenderedPageBreak/>
              <w:t>2</w:t>
            </w:r>
          </w:p>
        </w:tc>
        <w:tc>
          <w:tcPr>
            <w:tcW w:w="2805" w:type="dxa"/>
          </w:tcPr>
          <w:p w:rsidR="005F2BCB" w:rsidRPr="00132937" w:rsidRDefault="005F2BCB" w:rsidP="003032AB">
            <w:pPr>
              <w:widowControl w:val="0"/>
              <w:rPr>
                <w:sz w:val="24"/>
                <w:szCs w:val="24"/>
              </w:rPr>
            </w:pPr>
            <w:bookmarkStart w:id="4" w:name="_heading=h.tyjcwt" w:colFirst="0" w:colLast="0"/>
            <w:bookmarkEnd w:id="4"/>
            <w:r w:rsidRPr="00132937">
              <w:rPr>
                <w:b/>
                <w:sz w:val="24"/>
                <w:szCs w:val="24"/>
              </w:rPr>
              <w:t>Забезпечення тендерної пропозиції</w:t>
            </w:r>
          </w:p>
        </w:tc>
        <w:tc>
          <w:tcPr>
            <w:tcW w:w="6450" w:type="dxa"/>
            <w:vAlign w:val="center"/>
          </w:tcPr>
          <w:p w:rsidR="005F2BCB" w:rsidRPr="00132937" w:rsidRDefault="005F2BCB" w:rsidP="003032AB">
            <w:pPr>
              <w:shd w:val="clear" w:color="auto" w:fill="FFFFFF"/>
              <w:spacing w:before="120"/>
              <w:jc w:val="both"/>
              <w:rPr>
                <w:b/>
                <w:bCs/>
                <w:sz w:val="24"/>
                <w:szCs w:val="24"/>
              </w:rPr>
            </w:pPr>
            <w:r w:rsidRPr="00381073">
              <w:rPr>
                <w:b/>
                <w:bCs/>
                <w:sz w:val="24"/>
                <w:szCs w:val="24"/>
              </w:rPr>
              <w:t>Не вимагається.</w:t>
            </w:r>
          </w:p>
          <w:p w:rsidR="005F2BCB" w:rsidRPr="00132937" w:rsidRDefault="005F2BCB" w:rsidP="003032AB">
            <w:pPr>
              <w:jc w:val="both"/>
              <w:rPr>
                <w:i/>
                <w:strike/>
                <w:color w:val="4F81BD" w:themeColor="accent1"/>
                <w:sz w:val="24"/>
                <w:szCs w:val="24"/>
              </w:rPr>
            </w:pPr>
            <w:r w:rsidRPr="00132937">
              <w:rPr>
                <w:strike/>
                <w:color w:val="4F81BD" w:themeColor="accent1"/>
                <w:sz w:val="24"/>
                <w:szCs w:val="24"/>
              </w:rPr>
              <w:t xml:space="preserve"> </w:t>
            </w:r>
          </w:p>
        </w:tc>
      </w:tr>
      <w:tr w:rsidR="005F2BCB" w:rsidTr="003032AB">
        <w:trPr>
          <w:trHeight w:val="1119"/>
          <w:jc w:val="center"/>
        </w:trPr>
        <w:tc>
          <w:tcPr>
            <w:tcW w:w="705" w:type="dxa"/>
          </w:tcPr>
          <w:p w:rsidR="005F2BCB" w:rsidRDefault="005F2BCB" w:rsidP="003032AB">
            <w:pPr>
              <w:widowControl w:val="0"/>
              <w:jc w:val="center"/>
              <w:rPr>
                <w:sz w:val="24"/>
                <w:szCs w:val="24"/>
              </w:rPr>
            </w:pPr>
            <w:r>
              <w:rPr>
                <w:color w:val="000000"/>
                <w:sz w:val="24"/>
                <w:szCs w:val="24"/>
              </w:rPr>
              <w:t>3</w:t>
            </w:r>
          </w:p>
        </w:tc>
        <w:tc>
          <w:tcPr>
            <w:tcW w:w="2805" w:type="dxa"/>
          </w:tcPr>
          <w:p w:rsidR="005F2BCB" w:rsidRDefault="005F2BCB" w:rsidP="003032AB">
            <w:pPr>
              <w:widowControl w:val="0"/>
              <w:rPr>
                <w:sz w:val="24"/>
                <w:szCs w:val="24"/>
              </w:rPr>
            </w:pPr>
            <w:r>
              <w:rPr>
                <w:b/>
                <w:color w:val="000000"/>
                <w:sz w:val="24"/>
                <w:szCs w:val="24"/>
              </w:rPr>
              <w:t>Умови повернення чи неповернення забезпечення тендерної пропозиції</w:t>
            </w:r>
          </w:p>
        </w:tc>
        <w:tc>
          <w:tcPr>
            <w:tcW w:w="6450" w:type="dxa"/>
            <w:vAlign w:val="center"/>
          </w:tcPr>
          <w:p w:rsidR="005F2BCB" w:rsidRPr="00381073" w:rsidRDefault="005F2BCB" w:rsidP="003032AB">
            <w:pPr>
              <w:ind w:right="120"/>
              <w:jc w:val="both"/>
              <w:rPr>
                <w:sz w:val="24"/>
                <w:szCs w:val="24"/>
              </w:rPr>
            </w:pPr>
            <w:r w:rsidRPr="00381073">
              <w:rPr>
                <w:b/>
                <w:bCs/>
                <w:sz w:val="24"/>
                <w:szCs w:val="24"/>
              </w:rPr>
              <w:t>Не передбачається</w:t>
            </w:r>
            <w:r w:rsidRPr="00381073">
              <w:rPr>
                <w:sz w:val="24"/>
                <w:szCs w:val="24"/>
              </w:rPr>
              <w:t>.</w:t>
            </w:r>
          </w:p>
        </w:tc>
      </w:tr>
      <w:tr w:rsidR="005F2BCB" w:rsidTr="003032AB">
        <w:trPr>
          <w:trHeight w:val="560"/>
          <w:jc w:val="center"/>
        </w:trPr>
        <w:tc>
          <w:tcPr>
            <w:tcW w:w="705" w:type="dxa"/>
          </w:tcPr>
          <w:p w:rsidR="005F2BCB" w:rsidRDefault="005F2BCB" w:rsidP="003032AB">
            <w:pPr>
              <w:widowControl w:val="0"/>
              <w:jc w:val="center"/>
              <w:rPr>
                <w:sz w:val="24"/>
                <w:szCs w:val="24"/>
              </w:rPr>
            </w:pPr>
            <w:r>
              <w:rPr>
                <w:color w:val="000000"/>
                <w:sz w:val="24"/>
                <w:szCs w:val="24"/>
              </w:rPr>
              <w:t>4</w:t>
            </w:r>
          </w:p>
        </w:tc>
        <w:tc>
          <w:tcPr>
            <w:tcW w:w="2805" w:type="dxa"/>
          </w:tcPr>
          <w:p w:rsidR="005F2BCB" w:rsidRDefault="005F2BCB" w:rsidP="003032AB">
            <w:pPr>
              <w:widowControl w:val="0"/>
              <w:rPr>
                <w:sz w:val="24"/>
                <w:szCs w:val="24"/>
              </w:rPr>
            </w:pPr>
            <w:r>
              <w:rPr>
                <w:b/>
                <w:color w:val="000000"/>
                <w:sz w:val="24"/>
                <w:szCs w:val="24"/>
              </w:rPr>
              <w:t>Строк, протягом якого тендерні пропозиції є дійсними</w:t>
            </w:r>
          </w:p>
        </w:tc>
        <w:tc>
          <w:tcPr>
            <w:tcW w:w="6450" w:type="dxa"/>
            <w:vAlign w:val="center"/>
          </w:tcPr>
          <w:p w:rsidR="005F2BCB" w:rsidRPr="00067E8B" w:rsidRDefault="005F2BCB" w:rsidP="003032AB">
            <w:pPr>
              <w:widowControl w:val="0"/>
              <w:jc w:val="both"/>
              <w:rPr>
                <w:sz w:val="24"/>
                <w:szCs w:val="24"/>
              </w:rPr>
            </w:pPr>
            <w:r>
              <w:rPr>
                <w:sz w:val="24"/>
                <w:szCs w:val="24"/>
              </w:rPr>
              <w:t xml:space="preserve">Тендерні пропозиції вважаються </w:t>
            </w:r>
            <w:r w:rsidRPr="00067E8B">
              <w:rPr>
                <w:sz w:val="24"/>
                <w:szCs w:val="24"/>
              </w:rPr>
              <w:t xml:space="preserve">дійсними </w:t>
            </w:r>
            <w:r w:rsidRPr="00067E8B">
              <w:rPr>
                <w:b/>
                <w:i/>
                <w:sz w:val="24"/>
                <w:szCs w:val="24"/>
                <w:u w:val="single"/>
              </w:rPr>
              <w:t xml:space="preserve">протягом </w:t>
            </w:r>
            <w:r>
              <w:rPr>
                <w:b/>
                <w:i/>
                <w:sz w:val="24"/>
                <w:szCs w:val="24"/>
                <w:u w:val="single"/>
              </w:rPr>
              <w:t>90</w:t>
            </w:r>
            <w:r w:rsidRPr="00067E8B">
              <w:rPr>
                <w:b/>
                <w:i/>
                <w:sz w:val="24"/>
                <w:szCs w:val="24"/>
                <w:u w:val="single"/>
              </w:rPr>
              <w:t xml:space="preserve"> (</w:t>
            </w:r>
            <w:r>
              <w:rPr>
                <w:b/>
                <w:i/>
                <w:sz w:val="24"/>
                <w:szCs w:val="24"/>
                <w:u w:val="single"/>
              </w:rPr>
              <w:t>дев’яносто</w:t>
            </w:r>
            <w:r w:rsidRPr="00067E8B">
              <w:rPr>
                <w:b/>
                <w:i/>
                <w:sz w:val="24"/>
                <w:szCs w:val="24"/>
                <w:u w:val="single"/>
              </w:rPr>
              <w:t>) днів</w:t>
            </w:r>
            <w:r w:rsidRPr="00067E8B">
              <w:rPr>
                <w:sz w:val="24"/>
                <w:szCs w:val="24"/>
              </w:rPr>
              <w:t xml:space="preserve"> із дати кінцевого строку подання тендерних пропозицій. </w:t>
            </w:r>
          </w:p>
          <w:p w:rsidR="005F2BCB" w:rsidRDefault="005F2BCB" w:rsidP="003032AB">
            <w:pPr>
              <w:widowControl w:val="0"/>
              <w:jc w:val="both"/>
              <w:rPr>
                <w:sz w:val="24"/>
                <w:szCs w:val="24"/>
              </w:rPr>
            </w:pPr>
            <w:r w:rsidRPr="00067E8B">
              <w:rPr>
                <w:sz w:val="24"/>
                <w:szCs w:val="24"/>
              </w:rPr>
              <w:t>До закінчення зазначеного строку замовник</w:t>
            </w:r>
            <w:r>
              <w:rPr>
                <w:sz w:val="24"/>
                <w:szCs w:val="24"/>
              </w:rPr>
              <w:t xml:space="preserve"> має право вимагати від учасників процедури закупівлі продовження строку дії тендерних пропозицій. </w:t>
            </w:r>
          </w:p>
          <w:p w:rsidR="005F2BCB" w:rsidRDefault="005F2BCB" w:rsidP="003032AB">
            <w:pPr>
              <w:widowControl w:val="0"/>
              <w:jc w:val="both"/>
              <w:rPr>
                <w:sz w:val="24"/>
                <w:szCs w:val="24"/>
                <w:u w:val="single"/>
              </w:rPr>
            </w:pPr>
            <w:r>
              <w:rPr>
                <w:sz w:val="24"/>
                <w:szCs w:val="24"/>
              </w:rPr>
              <w:t xml:space="preserve">Учасник процедури закупівлі </w:t>
            </w:r>
            <w:r>
              <w:rPr>
                <w:sz w:val="24"/>
                <w:szCs w:val="24"/>
                <w:u w:val="single"/>
              </w:rPr>
              <w:t>має право:</w:t>
            </w:r>
          </w:p>
          <w:p w:rsidR="005F2BCB" w:rsidRDefault="005F2BCB" w:rsidP="003032AB">
            <w:pPr>
              <w:widowControl w:val="0"/>
              <w:jc w:val="both"/>
              <w:rPr>
                <w:sz w:val="24"/>
                <w:szCs w:val="24"/>
              </w:rPr>
            </w:pPr>
            <w:r>
              <w:rPr>
                <w:sz w:val="24"/>
                <w:szCs w:val="24"/>
              </w:rPr>
              <w:t>відхилити таку вимогу, не втрачаючи при цьому наданого ним забезпечення тендерної пропозиції;</w:t>
            </w:r>
          </w:p>
          <w:p w:rsidR="005F2BCB" w:rsidRDefault="005F2BCB" w:rsidP="003032AB">
            <w:pPr>
              <w:widowControl w:val="0"/>
              <w:jc w:val="both"/>
              <w:rPr>
                <w:sz w:val="24"/>
                <w:szCs w:val="24"/>
              </w:rPr>
            </w:pPr>
            <w:r>
              <w:rPr>
                <w:sz w:val="24"/>
                <w:szCs w:val="24"/>
              </w:rPr>
              <w:t>погодитися з вимогою та продовжити строк дії поданої ним тендерної пропозиції.</w:t>
            </w:r>
          </w:p>
          <w:p w:rsidR="005F2BCB" w:rsidRDefault="005F2BCB" w:rsidP="003032AB">
            <w:pPr>
              <w:widowControl w:val="0"/>
              <w:jc w:val="both"/>
              <w:rPr>
                <w:strike/>
                <w:sz w:val="24"/>
                <w:szCs w:val="24"/>
              </w:rPr>
            </w:pPr>
            <w:r>
              <w:rPr>
                <w:sz w:val="24"/>
                <w:szCs w:val="24"/>
              </w:rPr>
              <w:t xml:space="preserve">У разі необхідності учасник процедури закупівлі має право з власної ініціативи продовжити строк дії своєї тендерної </w:t>
            </w:r>
            <w:r>
              <w:rPr>
                <w:sz w:val="24"/>
                <w:szCs w:val="24"/>
              </w:rPr>
              <w:lastRenderedPageBreak/>
              <w:t>пропозиції, повідомивши про це замовникові через електронну систему закупівель.</w:t>
            </w:r>
          </w:p>
        </w:tc>
      </w:tr>
      <w:tr w:rsidR="005F2BCB" w:rsidTr="003032AB">
        <w:trPr>
          <w:trHeight w:val="1119"/>
          <w:jc w:val="center"/>
        </w:trPr>
        <w:tc>
          <w:tcPr>
            <w:tcW w:w="705" w:type="dxa"/>
          </w:tcPr>
          <w:p w:rsidR="005F2BCB" w:rsidRDefault="005F2BCB" w:rsidP="003032AB">
            <w:pPr>
              <w:widowControl w:val="0"/>
              <w:jc w:val="center"/>
              <w:rPr>
                <w:sz w:val="24"/>
                <w:szCs w:val="24"/>
              </w:rPr>
            </w:pPr>
            <w:r>
              <w:rPr>
                <w:color w:val="000000"/>
                <w:sz w:val="24"/>
                <w:szCs w:val="24"/>
              </w:rPr>
              <w:lastRenderedPageBreak/>
              <w:t>5</w:t>
            </w:r>
          </w:p>
        </w:tc>
        <w:tc>
          <w:tcPr>
            <w:tcW w:w="2805" w:type="dxa"/>
          </w:tcPr>
          <w:p w:rsidR="005F2BCB" w:rsidRDefault="005F2BCB" w:rsidP="003032AB">
            <w:pPr>
              <w:widowControl w:val="0"/>
              <w:rPr>
                <w:sz w:val="24"/>
                <w:szCs w:val="24"/>
              </w:rPr>
            </w:pPr>
            <w:r>
              <w:rPr>
                <w:b/>
                <w:color w:val="000000"/>
                <w:sz w:val="24"/>
                <w:szCs w:val="24"/>
              </w:rPr>
              <w:t>Кваліфікаційні критерії до учасників та вимоги</w:t>
            </w:r>
            <w:r>
              <w:rPr>
                <w:b/>
                <w:sz w:val="24"/>
                <w:szCs w:val="24"/>
              </w:rPr>
              <w:t xml:space="preserve">, згідно  з пунктом 28  та </w:t>
            </w:r>
            <w:r w:rsidRPr="00067E8B">
              <w:rPr>
                <w:b/>
                <w:sz w:val="24"/>
                <w:szCs w:val="24"/>
              </w:rPr>
              <w:t xml:space="preserve">пунктом </w:t>
            </w:r>
            <w:r w:rsidRPr="00067E8B">
              <w:rPr>
                <w:b/>
                <w:sz w:val="24"/>
                <w:szCs w:val="24"/>
                <w:highlight w:val="white"/>
              </w:rPr>
              <w:t xml:space="preserve">47 </w:t>
            </w:r>
            <w:r w:rsidRPr="00067E8B">
              <w:rPr>
                <w:b/>
                <w:sz w:val="24"/>
                <w:szCs w:val="24"/>
              </w:rPr>
              <w:t xml:space="preserve"> </w:t>
            </w:r>
            <w:r>
              <w:rPr>
                <w:b/>
                <w:sz w:val="24"/>
                <w:szCs w:val="24"/>
              </w:rPr>
              <w:t>Особливостей</w:t>
            </w:r>
          </w:p>
        </w:tc>
        <w:tc>
          <w:tcPr>
            <w:tcW w:w="6450" w:type="dxa"/>
            <w:vAlign w:val="center"/>
          </w:tcPr>
          <w:p w:rsidR="005F2BCB" w:rsidRDefault="005F2BCB" w:rsidP="003032AB">
            <w:pPr>
              <w:widowControl w:val="0"/>
              <w:ind w:right="120"/>
              <w:jc w:val="both"/>
              <w:rPr>
                <w:sz w:val="24"/>
                <w:szCs w:val="24"/>
              </w:rPr>
            </w:pPr>
            <w:r>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sz w:val="24"/>
                <w:szCs w:val="24"/>
              </w:rPr>
              <w:t>Додатку 1</w:t>
            </w:r>
            <w:r>
              <w:rPr>
                <w:i/>
                <w:sz w:val="24"/>
                <w:szCs w:val="24"/>
              </w:rPr>
              <w:t xml:space="preserve"> </w:t>
            </w:r>
            <w:r>
              <w:rPr>
                <w:sz w:val="24"/>
                <w:szCs w:val="24"/>
              </w:rPr>
              <w:t xml:space="preserve">до цієї тендерної документації. </w:t>
            </w:r>
          </w:p>
          <w:p w:rsidR="005F2BCB" w:rsidRPr="00067E8B" w:rsidRDefault="005F2BCB" w:rsidP="003032AB">
            <w:pPr>
              <w:widowControl w:val="0"/>
              <w:ind w:right="120"/>
              <w:jc w:val="both"/>
              <w:rPr>
                <w:sz w:val="24"/>
                <w:szCs w:val="24"/>
              </w:rPr>
            </w:pPr>
            <w:r>
              <w:rPr>
                <w:sz w:val="24"/>
                <w:szCs w:val="24"/>
              </w:rPr>
              <w:t>Спосіб  підтвердження відповідності учасника критеріям і вимогам згідно із законодавством наведено в</w:t>
            </w:r>
            <w:r>
              <w:rPr>
                <w:b/>
                <w:sz w:val="24"/>
                <w:szCs w:val="24"/>
              </w:rPr>
              <w:t xml:space="preserve"> </w:t>
            </w:r>
            <w:r>
              <w:rPr>
                <w:b/>
                <w:i/>
                <w:sz w:val="24"/>
                <w:szCs w:val="24"/>
              </w:rPr>
              <w:t>Додатку 1</w:t>
            </w:r>
            <w:r>
              <w:rPr>
                <w:sz w:val="24"/>
                <w:szCs w:val="24"/>
              </w:rPr>
              <w:t xml:space="preserve"> до цієї тендерної документації. </w:t>
            </w:r>
          </w:p>
          <w:p w:rsidR="005F2BCB" w:rsidRDefault="005F2BCB" w:rsidP="003032AB">
            <w:pPr>
              <w:widowControl w:val="0"/>
              <w:ind w:right="120"/>
              <w:jc w:val="both"/>
              <w:rPr>
                <w:b/>
                <w:sz w:val="24"/>
                <w:szCs w:val="24"/>
              </w:rPr>
            </w:pPr>
            <w:r w:rsidRPr="00067E8B">
              <w:rPr>
                <w:b/>
                <w:sz w:val="24"/>
                <w:szCs w:val="24"/>
              </w:rPr>
              <w:t xml:space="preserve">Підстави, визначені пунктом </w:t>
            </w:r>
            <w:r w:rsidRPr="00067E8B">
              <w:rPr>
                <w:b/>
                <w:sz w:val="24"/>
                <w:szCs w:val="24"/>
                <w:highlight w:val="white"/>
              </w:rPr>
              <w:t xml:space="preserve">47 </w:t>
            </w:r>
            <w:r w:rsidRPr="00067E8B">
              <w:rPr>
                <w:b/>
                <w:sz w:val="24"/>
                <w:szCs w:val="24"/>
              </w:rPr>
              <w:t>Особливостей</w:t>
            </w:r>
            <w:r>
              <w:rPr>
                <w:b/>
                <w:sz w:val="24"/>
                <w:szCs w:val="24"/>
              </w:rPr>
              <w:t>.</w:t>
            </w:r>
          </w:p>
          <w:p w:rsidR="005F2BCB" w:rsidRDefault="005F2BCB" w:rsidP="003032AB">
            <w:pPr>
              <w:widowControl w:val="0"/>
              <w:pBdr>
                <w:top w:val="nil"/>
                <w:left w:val="nil"/>
                <w:bottom w:val="nil"/>
                <w:right w:val="nil"/>
                <w:between w:val="nil"/>
              </w:pBdr>
              <w:jc w:val="both"/>
              <w:rPr>
                <w:sz w:val="24"/>
                <w:szCs w:val="24"/>
              </w:rPr>
            </w:pPr>
            <w:r>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F2BCB" w:rsidRDefault="005F2BCB" w:rsidP="003032AB">
            <w:pPr>
              <w:ind w:firstLine="567"/>
              <w:jc w:val="both"/>
              <w:rPr>
                <w:sz w:val="24"/>
                <w:szCs w:val="24"/>
              </w:rPr>
            </w:pPr>
            <w:r>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F2BCB" w:rsidRDefault="005F2BCB" w:rsidP="003032AB">
            <w:pPr>
              <w:ind w:firstLine="567"/>
              <w:jc w:val="both"/>
              <w:rPr>
                <w:sz w:val="24"/>
                <w:szCs w:val="24"/>
              </w:rPr>
            </w:pPr>
            <w:r>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F2BCB" w:rsidRDefault="005F2BCB" w:rsidP="003032AB">
            <w:pPr>
              <w:ind w:firstLine="567"/>
              <w:jc w:val="both"/>
              <w:rPr>
                <w:sz w:val="24"/>
                <w:szCs w:val="24"/>
              </w:rPr>
            </w:pPr>
            <w:r>
              <w:rPr>
                <w:color w:val="000000"/>
                <w:szCs w:val="28"/>
              </w:rPr>
              <w:t>3</w:t>
            </w:r>
            <w:r>
              <w:rPr>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F2BCB" w:rsidRDefault="005F2BCB" w:rsidP="003032AB">
            <w:pPr>
              <w:ind w:firstLine="567"/>
              <w:jc w:val="both"/>
              <w:rPr>
                <w:sz w:val="24"/>
                <w:szCs w:val="24"/>
              </w:rPr>
            </w:pPr>
            <w:r>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sz w:val="24"/>
                  <w:szCs w:val="24"/>
                </w:rPr>
                <w:t>пунктом 4</w:t>
              </w:r>
            </w:hyperlink>
            <w:r>
              <w:rPr>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sz w:val="24"/>
                <w:szCs w:val="24"/>
              </w:rPr>
              <w:t>антиконкурентних</w:t>
            </w:r>
            <w:proofErr w:type="spellEnd"/>
            <w:r>
              <w:rPr>
                <w:sz w:val="24"/>
                <w:szCs w:val="24"/>
              </w:rPr>
              <w:t xml:space="preserve"> узгоджених дій, що стосуються спотворення результатів тендерів;</w:t>
            </w:r>
          </w:p>
          <w:p w:rsidR="005F2BCB" w:rsidRDefault="005F2BCB" w:rsidP="003032AB">
            <w:pPr>
              <w:ind w:firstLine="567"/>
              <w:jc w:val="both"/>
              <w:rPr>
                <w:sz w:val="24"/>
                <w:szCs w:val="24"/>
              </w:rPr>
            </w:pPr>
            <w:r>
              <w:rPr>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F2BCB" w:rsidRDefault="005F2BCB" w:rsidP="003032AB">
            <w:pPr>
              <w:ind w:firstLine="567"/>
              <w:jc w:val="both"/>
              <w:rPr>
                <w:sz w:val="24"/>
                <w:szCs w:val="24"/>
              </w:rPr>
            </w:pPr>
            <w:r>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F2BCB" w:rsidRDefault="005F2BCB" w:rsidP="003032AB">
            <w:pPr>
              <w:ind w:firstLine="567"/>
              <w:jc w:val="both"/>
              <w:rPr>
                <w:sz w:val="24"/>
                <w:szCs w:val="24"/>
              </w:rPr>
            </w:pPr>
            <w:r>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2BCB" w:rsidRDefault="005F2BCB" w:rsidP="003032AB">
            <w:pPr>
              <w:ind w:firstLine="567"/>
              <w:jc w:val="both"/>
              <w:rPr>
                <w:sz w:val="24"/>
                <w:szCs w:val="24"/>
              </w:rPr>
            </w:pPr>
            <w:r>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F2BCB" w:rsidRDefault="005F2BCB" w:rsidP="003032AB">
            <w:pPr>
              <w:ind w:firstLine="567"/>
              <w:jc w:val="both"/>
              <w:rPr>
                <w:sz w:val="24"/>
                <w:szCs w:val="24"/>
              </w:rPr>
            </w:pPr>
            <w:r>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2BCB" w:rsidRDefault="005F2BCB" w:rsidP="003032AB">
            <w:pPr>
              <w:ind w:firstLine="567"/>
              <w:jc w:val="both"/>
              <w:rPr>
                <w:sz w:val="24"/>
                <w:szCs w:val="24"/>
              </w:rPr>
            </w:pPr>
            <w:r>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F2BCB" w:rsidRPr="006C7BE6" w:rsidRDefault="005F2BCB" w:rsidP="003032AB">
            <w:pPr>
              <w:ind w:firstLine="567"/>
              <w:jc w:val="both"/>
              <w:rPr>
                <w:sz w:val="24"/>
                <w:szCs w:val="24"/>
              </w:rPr>
            </w:pPr>
            <w:r>
              <w:rPr>
                <w:sz w:val="24"/>
                <w:szCs w:val="24"/>
              </w:rPr>
              <w:t xml:space="preserve">11) учасник процедури закупівлі або кінцевий </w:t>
            </w:r>
            <w:proofErr w:type="spellStart"/>
            <w:r>
              <w:rPr>
                <w:sz w:val="24"/>
                <w:szCs w:val="24"/>
              </w:rPr>
              <w:t>бенефіціарний</w:t>
            </w:r>
            <w:proofErr w:type="spellEnd"/>
            <w:r>
              <w:rPr>
                <w:sz w:val="24"/>
                <w:szCs w:val="24"/>
              </w:rPr>
              <w:t xml:space="preserve"> власник, член або учасник (акціонер) юридичної особи — </w:t>
            </w:r>
            <w:r w:rsidRPr="006C7BE6">
              <w:rPr>
                <w:sz w:val="24"/>
                <w:szCs w:val="24"/>
              </w:rPr>
              <w:t xml:space="preserve">учасника процедури закупівлі є особою, до якої застосовано санкцію у вигляді заборони на здійснення у неї </w:t>
            </w:r>
            <w:r w:rsidRPr="006C7BE6">
              <w:rPr>
                <w:sz w:val="24"/>
                <w:szCs w:val="24"/>
                <w:highlight w:val="white"/>
              </w:rPr>
              <w:t xml:space="preserve">публічних закупівель товарів, робіт і послуг згідно із Законом України “Про санкції”, </w:t>
            </w:r>
            <w:r w:rsidRPr="006C7BE6">
              <w:rPr>
                <w:sz w:val="24"/>
                <w:szCs w:val="24"/>
              </w:rPr>
              <w:t>крім випадку, коли активи такої особи в установленому законодавством порядку передані в управління АРМА;</w:t>
            </w:r>
          </w:p>
          <w:p w:rsidR="005F2BCB" w:rsidRDefault="005F2BCB" w:rsidP="003032AB">
            <w:pPr>
              <w:ind w:firstLine="567"/>
              <w:jc w:val="both"/>
              <w:rPr>
                <w:sz w:val="24"/>
                <w:szCs w:val="24"/>
                <w:highlight w:val="white"/>
              </w:rPr>
            </w:pPr>
            <w:r w:rsidRPr="006C7BE6">
              <w:rPr>
                <w:sz w:val="24"/>
                <w:szCs w:val="24"/>
                <w:highlight w:val="white"/>
              </w:rPr>
              <w:t xml:space="preserve">12) керівника учасника процедури </w:t>
            </w:r>
            <w:r>
              <w:rPr>
                <w:sz w:val="24"/>
                <w:szCs w:val="24"/>
                <w:highlight w:val="white"/>
              </w:rPr>
              <w:t xml:space="preserve">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sz w:val="24"/>
                <w:szCs w:val="24"/>
                <w:highlight w:val="white"/>
              </w:rPr>
              <w:lastRenderedPageBreak/>
              <w:t>дитячої праці чи будь-якими формами торгівлі людьми.</w:t>
            </w:r>
          </w:p>
          <w:p w:rsidR="005F2BCB" w:rsidRDefault="005F2BCB" w:rsidP="003032AB">
            <w:pPr>
              <w:jc w:val="both"/>
              <w:rPr>
                <w:sz w:val="24"/>
                <w:szCs w:val="24"/>
                <w:highlight w:val="white"/>
              </w:rPr>
            </w:pPr>
          </w:p>
          <w:p w:rsidR="005F2BCB" w:rsidRPr="00067E8B" w:rsidRDefault="005F2BCB" w:rsidP="003032AB">
            <w:pPr>
              <w:jc w:val="both"/>
              <w:rPr>
                <w:sz w:val="24"/>
                <w:szCs w:val="24"/>
                <w:highlight w:val="white"/>
              </w:rPr>
            </w:pPr>
            <w:r>
              <w:rPr>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B050"/>
                <w:sz w:val="24"/>
                <w:szCs w:val="24"/>
                <w:highlight w:val="white"/>
              </w:rPr>
              <w:t>із</w:t>
            </w:r>
            <w:r>
              <w:rPr>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067E8B">
              <w:rPr>
                <w:sz w:val="24"/>
                <w:szCs w:val="24"/>
                <w:highlight w:val="white"/>
              </w:rPr>
              <w:t>підтвердження достатнім, учаснику процедури закупівлі не може бути відмовлено в участі в процедурі закупівлі.</w:t>
            </w:r>
          </w:p>
          <w:p w:rsidR="005F2BCB" w:rsidRDefault="005F2BCB" w:rsidP="003032AB">
            <w:pPr>
              <w:spacing w:after="348"/>
              <w:jc w:val="both"/>
              <w:rPr>
                <w:color w:val="00B050"/>
                <w:sz w:val="24"/>
                <w:szCs w:val="24"/>
                <w:highlight w:val="white"/>
              </w:rPr>
            </w:pPr>
            <w:r w:rsidRPr="00067E8B">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F2BCB" w:rsidTr="003032AB">
        <w:trPr>
          <w:trHeight w:val="1119"/>
          <w:jc w:val="center"/>
        </w:trPr>
        <w:tc>
          <w:tcPr>
            <w:tcW w:w="705" w:type="dxa"/>
          </w:tcPr>
          <w:p w:rsidR="005F2BCB" w:rsidRDefault="005F2BCB" w:rsidP="003032AB">
            <w:pPr>
              <w:widowControl w:val="0"/>
              <w:jc w:val="center"/>
              <w:rPr>
                <w:sz w:val="24"/>
                <w:szCs w:val="24"/>
              </w:rPr>
            </w:pPr>
            <w:r>
              <w:rPr>
                <w:color w:val="000000"/>
                <w:sz w:val="24"/>
                <w:szCs w:val="24"/>
              </w:rPr>
              <w:lastRenderedPageBreak/>
              <w:t>6</w:t>
            </w:r>
          </w:p>
        </w:tc>
        <w:tc>
          <w:tcPr>
            <w:tcW w:w="2805" w:type="dxa"/>
          </w:tcPr>
          <w:p w:rsidR="005F2BCB" w:rsidRDefault="005F2BCB" w:rsidP="003032AB">
            <w:pPr>
              <w:widowControl w:val="0"/>
              <w:rPr>
                <w:sz w:val="24"/>
                <w:szCs w:val="24"/>
              </w:rPr>
            </w:pPr>
            <w:r>
              <w:rPr>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F2BCB" w:rsidRDefault="005F2BCB" w:rsidP="003032AB">
            <w:pPr>
              <w:jc w:val="both"/>
              <w:rPr>
                <w:color w:val="000000"/>
                <w:sz w:val="24"/>
                <w:szCs w:val="24"/>
              </w:rPr>
            </w:pPr>
            <w:r>
              <w:rPr>
                <w:color w:val="000000"/>
                <w:sz w:val="24"/>
                <w:szCs w:val="24"/>
              </w:rPr>
              <w:t>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F2BCB" w:rsidRDefault="005F2BCB" w:rsidP="003032AB">
            <w:pPr>
              <w:jc w:val="both"/>
              <w:rPr>
                <w:color w:val="000000"/>
                <w:sz w:val="24"/>
                <w:szCs w:val="24"/>
              </w:rPr>
            </w:pPr>
            <w:r>
              <w:rPr>
                <w:color w:val="000000"/>
                <w:sz w:val="24"/>
                <w:szCs w:val="24"/>
              </w:rPr>
              <w:t xml:space="preserve">Технічні вимоги до предмета закупівлі зазначено у </w:t>
            </w:r>
            <w:r w:rsidRPr="00CC6863">
              <w:rPr>
                <w:b/>
                <w:color w:val="000000"/>
                <w:sz w:val="24"/>
                <w:szCs w:val="24"/>
              </w:rPr>
              <w:t>Додатку 2</w:t>
            </w:r>
            <w:r>
              <w:rPr>
                <w:color w:val="000000"/>
                <w:sz w:val="24"/>
                <w:szCs w:val="24"/>
              </w:rPr>
              <w:t xml:space="preserve"> тендерної документації. </w:t>
            </w:r>
          </w:p>
          <w:p w:rsidR="005F2BCB" w:rsidRDefault="005F2BCB" w:rsidP="003032AB">
            <w:pPr>
              <w:widowControl w:val="0"/>
              <w:ind w:right="120"/>
              <w:jc w:val="both"/>
              <w:rPr>
                <w:sz w:val="24"/>
                <w:szCs w:val="24"/>
              </w:rPr>
            </w:pPr>
            <w:r>
              <w:rPr>
                <w:sz w:val="24"/>
                <w:szCs w:val="24"/>
              </w:rPr>
              <w:t xml:space="preserve">У разі наявності в предметі закупівлі (технічній </w:t>
            </w:r>
            <w:r>
              <w:rPr>
                <w:sz w:val="24"/>
                <w:szCs w:val="24"/>
              </w:rPr>
              <w:lastRenderedPageBreak/>
              <w:t>специфікації),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5F2BCB" w:rsidTr="003032AB">
        <w:trPr>
          <w:trHeight w:val="841"/>
          <w:jc w:val="center"/>
        </w:trPr>
        <w:tc>
          <w:tcPr>
            <w:tcW w:w="705" w:type="dxa"/>
          </w:tcPr>
          <w:p w:rsidR="005F2BCB" w:rsidRDefault="005F2BCB" w:rsidP="003032AB">
            <w:pPr>
              <w:widowControl w:val="0"/>
              <w:jc w:val="center"/>
              <w:rPr>
                <w:sz w:val="24"/>
                <w:szCs w:val="24"/>
              </w:rPr>
            </w:pPr>
            <w:r>
              <w:rPr>
                <w:sz w:val="24"/>
                <w:szCs w:val="24"/>
              </w:rPr>
              <w:lastRenderedPageBreak/>
              <w:t>7</w:t>
            </w:r>
          </w:p>
        </w:tc>
        <w:tc>
          <w:tcPr>
            <w:tcW w:w="2805" w:type="dxa"/>
          </w:tcPr>
          <w:p w:rsidR="005F2BCB" w:rsidRDefault="005F2BCB" w:rsidP="003032AB">
            <w:pPr>
              <w:widowControl w:val="0"/>
              <w:rPr>
                <w:sz w:val="24"/>
                <w:szCs w:val="24"/>
              </w:rPr>
            </w:pPr>
            <w:r>
              <w:rPr>
                <w:b/>
                <w:color w:val="000000"/>
                <w:sz w:val="24"/>
                <w:szCs w:val="24"/>
              </w:rPr>
              <w:t>Унесення змін або відкликання тендерної пропозиції учасником</w:t>
            </w:r>
          </w:p>
        </w:tc>
        <w:tc>
          <w:tcPr>
            <w:tcW w:w="6450" w:type="dxa"/>
            <w:vAlign w:val="center"/>
          </w:tcPr>
          <w:p w:rsidR="005F2BCB" w:rsidRDefault="005F2BCB" w:rsidP="003032AB">
            <w:pPr>
              <w:widowControl w:val="0"/>
              <w:jc w:val="both"/>
              <w:rPr>
                <w:sz w:val="24"/>
                <w:szCs w:val="24"/>
              </w:rPr>
            </w:pPr>
            <w:r>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F2BCB" w:rsidTr="003032AB">
        <w:trPr>
          <w:trHeight w:val="442"/>
          <w:jc w:val="center"/>
        </w:trPr>
        <w:tc>
          <w:tcPr>
            <w:tcW w:w="9960" w:type="dxa"/>
            <w:gridSpan w:val="3"/>
            <w:vAlign w:val="center"/>
          </w:tcPr>
          <w:p w:rsidR="005F2BCB" w:rsidRDefault="005F2BCB" w:rsidP="003032AB">
            <w:pPr>
              <w:widowControl w:val="0"/>
              <w:jc w:val="center"/>
              <w:rPr>
                <w:sz w:val="24"/>
                <w:szCs w:val="24"/>
              </w:rPr>
            </w:pPr>
            <w:r>
              <w:rPr>
                <w:b/>
                <w:color w:val="000000"/>
                <w:sz w:val="24"/>
                <w:szCs w:val="24"/>
              </w:rPr>
              <w:t>Розділ 4. Подання та розкриття тендерної пропозиції</w:t>
            </w:r>
          </w:p>
        </w:tc>
      </w:tr>
      <w:tr w:rsidR="005F2BCB" w:rsidTr="003032AB">
        <w:trPr>
          <w:trHeight w:val="1119"/>
          <w:jc w:val="center"/>
        </w:trPr>
        <w:tc>
          <w:tcPr>
            <w:tcW w:w="705" w:type="dxa"/>
          </w:tcPr>
          <w:p w:rsidR="005F2BCB" w:rsidRDefault="005F2BCB" w:rsidP="003032AB">
            <w:pPr>
              <w:widowControl w:val="0"/>
              <w:jc w:val="center"/>
              <w:rPr>
                <w:sz w:val="24"/>
                <w:szCs w:val="24"/>
              </w:rPr>
            </w:pPr>
            <w:r>
              <w:rPr>
                <w:color w:val="000000"/>
                <w:sz w:val="24"/>
                <w:szCs w:val="24"/>
              </w:rPr>
              <w:t>1</w:t>
            </w:r>
          </w:p>
        </w:tc>
        <w:tc>
          <w:tcPr>
            <w:tcW w:w="2805" w:type="dxa"/>
          </w:tcPr>
          <w:p w:rsidR="005F2BCB" w:rsidRDefault="005F2BCB" w:rsidP="003032AB">
            <w:pPr>
              <w:widowControl w:val="0"/>
              <w:rPr>
                <w:sz w:val="24"/>
                <w:szCs w:val="24"/>
              </w:rPr>
            </w:pPr>
            <w:r>
              <w:rPr>
                <w:b/>
                <w:color w:val="000000"/>
                <w:sz w:val="24"/>
                <w:szCs w:val="24"/>
              </w:rPr>
              <w:t>Кінцевий строк подання тендерної пропозиції</w:t>
            </w:r>
          </w:p>
        </w:tc>
        <w:tc>
          <w:tcPr>
            <w:tcW w:w="6450" w:type="dxa"/>
            <w:vAlign w:val="center"/>
          </w:tcPr>
          <w:p w:rsidR="005F2BCB" w:rsidRPr="00381073" w:rsidRDefault="005F2BCB" w:rsidP="003032AB">
            <w:pPr>
              <w:widowControl w:val="0"/>
              <w:ind w:left="40" w:right="120"/>
              <w:jc w:val="both"/>
              <w:rPr>
                <w:sz w:val="24"/>
                <w:szCs w:val="24"/>
              </w:rPr>
            </w:pPr>
            <w:r>
              <w:rPr>
                <w:color w:val="000000"/>
                <w:sz w:val="24"/>
                <w:szCs w:val="24"/>
              </w:rPr>
              <w:t xml:space="preserve">Кінцевий строк подання тендерних пропозицій </w:t>
            </w:r>
            <w:r>
              <w:rPr>
                <w:sz w:val="24"/>
                <w:szCs w:val="24"/>
              </w:rPr>
              <w:t>—</w:t>
            </w:r>
            <w:r>
              <w:rPr>
                <w:color w:val="000000"/>
                <w:sz w:val="24"/>
                <w:szCs w:val="24"/>
              </w:rPr>
              <w:t xml:space="preserve"> </w:t>
            </w:r>
            <w:r w:rsidR="00671F45" w:rsidRPr="00671F45">
              <w:rPr>
                <w:b/>
                <w:sz w:val="24"/>
                <w:szCs w:val="24"/>
                <w:lang w:val="ru-RU"/>
              </w:rPr>
              <w:t>17</w:t>
            </w:r>
            <w:r w:rsidRPr="00671F45">
              <w:rPr>
                <w:b/>
                <w:sz w:val="24"/>
                <w:szCs w:val="24"/>
              </w:rPr>
              <w:t>.01.2024</w:t>
            </w:r>
            <w:r>
              <w:rPr>
                <w:b/>
                <w:sz w:val="24"/>
                <w:szCs w:val="24"/>
              </w:rPr>
              <w:t xml:space="preserve"> року</w:t>
            </w:r>
          </w:p>
          <w:p w:rsidR="005F2BCB" w:rsidRPr="00067E8B" w:rsidRDefault="005F2BCB" w:rsidP="003032AB">
            <w:pPr>
              <w:widowControl w:val="0"/>
              <w:ind w:left="40" w:right="120"/>
              <w:jc w:val="both"/>
              <w:rPr>
                <w:i/>
                <w:sz w:val="24"/>
                <w:szCs w:val="24"/>
                <w:highlight w:val="white"/>
              </w:rPr>
            </w:pPr>
            <w:r>
              <w:rPr>
                <w:i/>
                <w:color w:val="4A86E8"/>
                <w:sz w:val="24"/>
                <w:szCs w:val="24"/>
                <w:highlight w:val="white"/>
              </w:rPr>
              <w:t>(</w:t>
            </w:r>
            <w:r w:rsidRPr="00067E8B">
              <w:rPr>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67E8B">
              <w:rPr>
                <w:i/>
                <w:strike/>
                <w:sz w:val="24"/>
                <w:szCs w:val="24"/>
                <w:highlight w:val="white"/>
              </w:rPr>
              <w:t xml:space="preserve"> </w:t>
            </w:r>
          </w:p>
          <w:p w:rsidR="005F2BCB" w:rsidRDefault="005F2BCB" w:rsidP="003032AB">
            <w:pPr>
              <w:widowControl w:val="0"/>
              <w:jc w:val="both"/>
              <w:rPr>
                <w:sz w:val="24"/>
                <w:szCs w:val="24"/>
              </w:rPr>
            </w:pPr>
            <w:r w:rsidRPr="00067E8B">
              <w:rPr>
                <w:sz w:val="24"/>
                <w:szCs w:val="24"/>
              </w:rPr>
              <w:t xml:space="preserve">Отримана тендерна пропозиція вноситься автоматично до реєстру отриманих </w:t>
            </w:r>
            <w:r>
              <w:rPr>
                <w:sz w:val="24"/>
                <w:szCs w:val="24"/>
              </w:rPr>
              <w:t>тендерних пропозицій.</w:t>
            </w:r>
          </w:p>
          <w:p w:rsidR="005F2BCB" w:rsidRDefault="005F2BCB" w:rsidP="003032AB">
            <w:pPr>
              <w:widowControl w:val="0"/>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F2BCB" w:rsidRDefault="005F2BCB" w:rsidP="003032AB">
            <w:pPr>
              <w:widowControl w:val="0"/>
              <w:pBdr>
                <w:top w:val="nil"/>
                <w:left w:val="nil"/>
                <w:bottom w:val="nil"/>
                <w:right w:val="nil"/>
                <w:between w:val="nil"/>
              </w:pBdr>
              <w:jc w:val="both"/>
              <w:rPr>
                <w:strike/>
                <w:sz w:val="24"/>
                <w:szCs w:val="24"/>
              </w:rPr>
            </w:pPr>
            <w:r>
              <w:rPr>
                <w:sz w:val="24"/>
                <w:szCs w:val="24"/>
              </w:rPr>
              <w:t>Тендерні пропозиції після закінчення кінцевого строку їх подання не приймаються електронною системою закупівель.</w:t>
            </w:r>
          </w:p>
        </w:tc>
      </w:tr>
      <w:tr w:rsidR="005F2BCB" w:rsidTr="003032AB">
        <w:trPr>
          <w:trHeight w:val="1119"/>
          <w:jc w:val="center"/>
        </w:trPr>
        <w:tc>
          <w:tcPr>
            <w:tcW w:w="705" w:type="dxa"/>
          </w:tcPr>
          <w:p w:rsidR="005F2BCB" w:rsidRDefault="005F2BCB" w:rsidP="003032AB">
            <w:pPr>
              <w:widowControl w:val="0"/>
              <w:jc w:val="center"/>
              <w:rPr>
                <w:sz w:val="24"/>
                <w:szCs w:val="24"/>
              </w:rPr>
            </w:pPr>
            <w:r>
              <w:rPr>
                <w:color w:val="000000"/>
                <w:sz w:val="24"/>
                <w:szCs w:val="24"/>
              </w:rPr>
              <w:t>2</w:t>
            </w:r>
          </w:p>
        </w:tc>
        <w:tc>
          <w:tcPr>
            <w:tcW w:w="2805" w:type="dxa"/>
          </w:tcPr>
          <w:p w:rsidR="005F2BCB" w:rsidRPr="00067E8B" w:rsidRDefault="005F2BCB" w:rsidP="003032AB">
            <w:pPr>
              <w:widowControl w:val="0"/>
              <w:rPr>
                <w:strike/>
                <w:sz w:val="24"/>
                <w:szCs w:val="24"/>
                <w:highlight w:val="white"/>
              </w:rPr>
            </w:pPr>
            <w:r w:rsidRPr="00067E8B">
              <w:rPr>
                <w:b/>
                <w:sz w:val="24"/>
                <w:szCs w:val="24"/>
                <w:highlight w:val="white"/>
              </w:rPr>
              <w:t>Дата та час розкриття тендерної пропозиції</w:t>
            </w:r>
            <w:r w:rsidRPr="00067E8B">
              <w:rPr>
                <w:szCs w:val="28"/>
                <w:highlight w:val="white"/>
              </w:rPr>
              <w:t xml:space="preserve"> </w:t>
            </w:r>
          </w:p>
        </w:tc>
        <w:tc>
          <w:tcPr>
            <w:tcW w:w="6450" w:type="dxa"/>
            <w:vAlign w:val="center"/>
          </w:tcPr>
          <w:p w:rsidR="005F2BCB" w:rsidRPr="00067E8B" w:rsidRDefault="005F2BCB" w:rsidP="003032AB">
            <w:pPr>
              <w:shd w:val="clear" w:color="auto" w:fill="FFFFFF"/>
              <w:jc w:val="both"/>
              <w:rPr>
                <w:sz w:val="24"/>
                <w:szCs w:val="24"/>
                <w:highlight w:val="white"/>
              </w:rPr>
            </w:pPr>
            <w:r w:rsidRPr="00067E8B">
              <w:rPr>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2BCB" w:rsidRPr="00067E8B" w:rsidRDefault="005F2BCB" w:rsidP="003032AB">
            <w:pPr>
              <w:shd w:val="clear" w:color="auto" w:fill="FFFFFF"/>
              <w:jc w:val="both"/>
              <w:rPr>
                <w:sz w:val="24"/>
                <w:szCs w:val="24"/>
                <w:highlight w:val="white"/>
              </w:rPr>
            </w:pPr>
            <w:r w:rsidRPr="00067E8B">
              <w:rPr>
                <w:sz w:val="24"/>
                <w:szCs w:val="24"/>
                <w:highlight w:val="white"/>
              </w:rPr>
              <w:t xml:space="preserve">Розкриття тендерних пропозицій здійснюється відповідно до </w:t>
            </w:r>
            <w:proofErr w:type="spellStart"/>
            <w:r w:rsidRPr="00067E8B">
              <w:rPr>
                <w:sz w:val="24"/>
                <w:szCs w:val="24"/>
                <w:highlight w:val="white"/>
              </w:rPr>
              <w:t>ст</w:t>
            </w:r>
            <w:proofErr w:type="spellEnd"/>
            <w:r w:rsidRPr="00067E8B">
              <w:rPr>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5F2BCB" w:rsidRPr="00067E8B" w:rsidRDefault="005F2BCB" w:rsidP="003032AB">
            <w:pPr>
              <w:shd w:val="clear" w:color="auto" w:fill="FFFFFF"/>
              <w:jc w:val="both"/>
              <w:rPr>
                <w:sz w:val="24"/>
                <w:szCs w:val="24"/>
                <w:highlight w:val="white"/>
              </w:rPr>
            </w:pPr>
            <w:r w:rsidRPr="00067E8B">
              <w:rPr>
                <w:sz w:val="24"/>
                <w:szCs w:val="24"/>
                <w:highlight w:val="white"/>
              </w:rPr>
              <w:t xml:space="preserve">Не підлягає розкриттю інформація, що обґрунтовано </w:t>
            </w:r>
            <w:r w:rsidRPr="00067E8B">
              <w:rPr>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067E8B">
                <w:rPr>
                  <w:sz w:val="24"/>
                  <w:szCs w:val="24"/>
                  <w:highlight w:val="white"/>
                </w:rPr>
                <w:t>47</w:t>
              </w:r>
            </w:hyperlink>
            <w:r w:rsidRPr="00067E8B">
              <w:rPr>
                <w:sz w:val="24"/>
                <w:szCs w:val="24"/>
                <w:highlight w:val="white"/>
              </w:rPr>
              <w:t xml:space="preserve"> Особливостей.</w:t>
            </w:r>
          </w:p>
        </w:tc>
      </w:tr>
      <w:tr w:rsidR="005F2BCB" w:rsidTr="003032AB">
        <w:trPr>
          <w:trHeight w:val="512"/>
          <w:jc w:val="center"/>
        </w:trPr>
        <w:tc>
          <w:tcPr>
            <w:tcW w:w="9960" w:type="dxa"/>
            <w:gridSpan w:val="3"/>
            <w:vAlign w:val="center"/>
          </w:tcPr>
          <w:p w:rsidR="005F2BCB" w:rsidRDefault="005F2BCB" w:rsidP="003032AB">
            <w:pPr>
              <w:widowControl w:val="0"/>
              <w:jc w:val="center"/>
              <w:rPr>
                <w:sz w:val="24"/>
                <w:szCs w:val="24"/>
              </w:rPr>
            </w:pPr>
            <w:r>
              <w:rPr>
                <w:b/>
                <w:color w:val="000000"/>
                <w:sz w:val="24"/>
                <w:szCs w:val="24"/>
              </w:rPr>
              <w:lastRenderedPageBreak/>
              <w:t>Розділ 5. Оцінка тендерної пропозиції</w:t>
            </w:r>
          </w:p>
        </w:tc>
      </w:tr>
      <w:tr w:rsidR="005F2BCB" w:rsidTr="003032AB">
        <w:trPr>
          <w:trHeight w:val="1119"/>
          <w:jc w:val="center"/>
        </w:trPr>
        <w:tc>
          <w:tcPr>
            <w:tcW w:w="705" w:type="dxa"/>
          </w:tcPr>
          <w:p w:rsidR="005F2BCB" w:rsidRDefault="005F2BCB" w:rsidP="003032AB">
            <w:pPr>
              <w:widowControl w:val="0"/>
              <w:jc w:val="center"/>
              <w:rPr>
                <w:sz w:val="24"/>
                <w:szCs w:val="24"/>
              </w:rPr>
            </w:pPr>
            <w:r>
              <w:rPr>
                <w:color w:val="000000"/>
                <w:sz w:val="24"/>
                <w:szCs w:val="24"/>
              </w:rPr>
              <w:t>1</w:t>
            </w:r>
          </w:p>
        </w:tc>
        <w:tc>
          <w:tcPr>
            <w:tcW w:w="2805" w:type="dxa"/>
          </w:tcPr>
          <w:p w:rsidR="005F2BCB" w:rsidRPr="00067E8B" w:rsidRDefault="005F2BCB" w:rsidP="003032AB">
            <w:pPr>
              <w:widowControl w:val="0"/>
              <w:rPr>
                <w:sz w:val="24"/>
                <w:szCs w:val="24"/>
              </w:rPr>
            </w:pPr>
            <w:r w:rsidRPr="00067E8B">
              <w:rPr>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F2BCB" w:rsidRPr="00067E8B" w:rsidRDefault="005F2BCB" w:rsidP="003032AB">
            <w:pPr>
              <w:shd w:val="clear" w:color="auto" w:fill="FFFFFF"/>
              <w:jc w:val="both"/>
              <w:rPr>
                <w:sz w:val="24"/>
                <w:szCs w:val="24"/>
                <w:highlight w:val="white"/>
              </w:rPr>
            </w:pPr>
            <w:r w:rsidRPr="00067E8B">
              <w:rPr>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067E8B">
                <w:rPr>
                  <w:sz w:val="24"/>
                  <w:szCs w:val="24"/>
                  <w:highlight w:val="white"/>
                </w:rPr>
                <w:t>шістнадцятої</w:t>
              </w:r>
            </w:hyperlink>
            <w:r w:rsidRPr="00067E8B">
              <w:rPr>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F2BCB" w:rsidRPr="00067E8B" w:rsidRDefault="005F2BCB" w:rsidP="003032AB">
            <w:pPr>
              <w:widowControl w:val="0"/>
              <w:jc w:val="both"/>
              <w:rPr>
                <w:sz w:val="24"/>
                <w:szCs w:val="24"/>
                <w:highlight w:val="white"/>
              </w:rPr>
            </w:pPr>
            <w:r w:rsidRPr="00067E8B">
              <w:rPr>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F2BCB" w:rsidRPr="00067E8B" w:rsidRDefault="005F2BCB" w:rsidP="003032AB">
            <w:pPr>
              <w:widowControl w:val="0"/>
              <w:jc w:val="both"/>
              <w:rPr>
                <w:sz w:val="24"/>
                <w:szCs w:val="24"/>
                <w:highlight w:val="white"/>
              </w:rPr>
            </w:pPr>
            <w:r w:rsidRPr="00067E8B">
              <w:rPr>
                <w:sz w:val="24"/>
                <w:szCs w:val="24"/>
                <w:highlight w:val="white"/>
              </w:rPr>
              <w:t>Критерії та методика оцінки визначаються відповідно до статті 29 Закону.</w:t>
            </w:r>
          </w:p>
          <w:p w:rsidR="005F2BCB" w:rsidRPr="00067E8B" w:rsidRDefault="005F2BCB" w:rsidP="003032AB">
            <w:pPr>
              <w:widowControl w:val="0"/>
              <w:jc w:val="both"/>
              <w:rPr>
                <w:b/>
                <w:sz w:val="24"/>
                <w:szCs w:val="24"/>
                <w:highlight w:val="white"/>
              </w:rPr>
            </w:pPr>
            <w:r w:rsidRPr="00067E8B">
              <w:rPr>
                <w:b/>
                <w:sz w:val="24"/>
                <w:szCs w:val="24"/>
                <w:highlight w:val="white"/>
              </w:rPr>
              <w:t>Перелік критеріїв та методика оцінки тендерної пропозиції із зазначенням питомої ваги критерію:</w:t>
            </w:r>
          </w:p>
          <w:p w:rsidR="005F2BCB" w:rsidRPr="00067E8B" w:rsidRDefault="005F2BCB" w:rsidP="003032AB">
            <w:pPr>
              <w:widowControl w:val="0"/>
              <w:jc w:val="both"/>
              <w:rPr>
                <w:sz w:val="24"/>
                <w:szCs w:val="24"/>
                <w:highlight w:val="white"/>
              </w:rPr>
            </w:pPr>
            <w:r w:rsidRPr="00067E8B">
              <w:rPr>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F2BCB" w:rsidRPr="00067E8B" w:rsidRDefault="005F2BCB" w:rsidP="003032AB">
            <w:pPr>
              <w:widowControl w:val="0"/>
              <w:jc w:val="both"/>
              <w:rPr>
                <w:i/>
                <w:sz w:val="24"/>
                <w:szCs w:val="24"/>
                <w:highlight w:val="white"/>
              </w:rPr>
            </w:pPr>
            <w:r w:rsidRPr="00067E8B">
              <w:rPr>
                <w:i/>
                <w:sz w:val="24"/>
                <w:szCs w:val="24"/>
                <w:highlight w:val="white"/>
              </w:rPr>
              <w:t>(у разі якщо подано дві і більше тендерних пропозицій).</w:t>
            </w:r>
          </w:p>
          <w:p w:rsidR="005F2BCB" w:rsidRPr="00067E8B" w:rsidRDefault="005F2BCB" w:rsidP="003032AB">
            <w:pPr>
              <w:shd w:val="clear" w:color="auto" w:fill="FFFFFF"/>
              <w:jc w:val="both"/>
              <w:rPr>
                <w:sz w:val="24"/>
                <w:szCs w:val="24"/>
              </w:rPr>
            </w:pPr>
            <w:r w:rsidRPr="00067E8B">
              <w:rPr>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067E8B">
              <w:rPr>
                <w:sz w:val="24"/>
                <w:szCs w:val="24"/>
                <w:highlight w:val="white"/>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F2BCB" w:rsidRPr="00067E8B" w:rsidRDefault="005F2BCB" w:rsidP="003032AB">
            <w:pPr>
              <w:widowControl w:val="0"/>
              <w:jc w:val="both"/>
              <w:rPr>
                <w:i/>
                <w:sz w:val="24"/>
                <w:szCs w:val="24"/>
              </w:rPr>
            </w:pPr>
            <w:r w:rsidRPr="00067E8B">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2BCB" w:rsidRPr="00067E8B" w:rsidRDefault="005F2BCB" w:rsidP="003032AB">
            <w:pPr>
              <w:widowControl w:val="0"/>
              <w:jc w:val="both"/>
              <w:rPr>
                <w:sz w:val="24"/>
                <w:szCs w:val="24"/>
              </w:rPr>
            </w:pPr>
            <w:r w:rsidRPr="00067E8B">
              <w:rPr>
                <w:i/>
                <w:sz w:val="24"/>
                <w:szCs w:val="24"/>
              </w:rPr>
              <w:t xml:space="preserve">Ціна тендерної пропозиції </w:t>
            </w:r>
            <w:r>
              <w:rPr>
                <w:i/>
                <w:sz w:val="24"/>
                <w:szCs w:val="24"/>
              </w:rPr>
              <w:t xml:space="preserve">не може </w:t>
            </w:r>
            <w:r w:rsidRPr="00067E8B">
              <w:rPr>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F2BCB" w:rsidRPr="00067E8B" w:rsidRDefault="005F2BCB" w:rsidP="003032AB">
            <w:pPr>
              <w:widowControl w:val="0"/>
              <w:jc w:val="both"/>
              <w:rPr>
                <w:b/>
                <w:i/>
                <w:sz w:val="24"/>
                <w:szCs w:val="24"/>
              </w:rPr>
            </w:pPr>
            <w:r w:rsidRPr="00067E8B">
              <w:rPr>
                <w:i/>
                <w:sz w:val="24"/>
                <w:szCs w:val="24"/>
              </w:rPr>
              <w:t xml:space="preserve">До розгляду </w:t>
            </w:r>
            <w:r w:rsidRPr="00067E8B">
              <w:rPr>
                <w:i/>
                <w:sz w:val="24"/>
                <w:szCs w:val="24"/>
                <w:u w:val="single"/>
              </w:rPr>
              <w:t xml:space="preserve"> не приймається </w:t>
            </w:r>
            <w:r w:rsidRPr="00067E8B">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F2BCB" w:rsidRPr="00067E8B" w:rsidRDefault="005F2BCB" w:rsidP="003032AB">
            <w:pPr>
              <w:widowControl w:val="0"/>
              <w:jc w:val="both"/>
              <w:rPr>
                <w:sz w:val="24"/>
                <w:szCs w:val="24"/>
              </w:rPr>
            </w:pPr>
            <w:r w:rsidRPr="00067E8B">
              <w:rPr>
                <w:sz w:val="24"/>
                <w:szCs w:val="24"/>
              </w:rPr>
              <w:t xml:space="preserve">Оцінка тендерних пропозицій здійснюється на основі критерію </w:t>
            </w:r>
            <w:proofErr w:type="spellStart"/>
            <w:r w:rsidRPr="00067E8B">
              <w:rPr>
                <w:sz w:val="24"/>
                <w:szCs w:val="24"/>
              </w:rPr>
              <w:t>„Ціна</w:t>
            </w:r>
            <w:proofErr w:type="spellEnd"/>
            <w:r w:rsidRPr="00067E8B">
              <w:rPr>
                <w:sz w:val="24"/>
                <w:szCs w:val="24"/>
              </w:rPr>
              <w:t>”. Питома вага – 100 %.</w:t>
            </w:r>
          </w:p>
          <w:p w:rsidR="005F2BCB" w:rsidRPr="00067E8B" w:rsidRDefault="005F2BCB" w:rsidP="003032AB">
            <w:pPr>
              <w:widowControl w:val="0"/>
              <w:jc w:val="both"/>
              <w:rPr>
                <w:sz w:val="24"/>
                <w:szCs w:val="24"/>
              </w:rPr>
            </w:pPr>
            <w:r w:rsidRPr="00067E8B">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F2BCB" w:rsidRPr="00067E8B" w:rsidRDefault="005F2BCB" w:rsidP="003032AB">
            <w:pPr>
              <w:widowControl w:val="0"/>
              <w:jc w:val="both"/>
              <w:rPr>
                <w:sz w:val="24"/>
                <w:szCs w:val="24"/>
              </w:rPr>
            </w:pPr>
            <w:r w:rsidRPr="00067E8B">
              <w:rPr>
                <w:sz w:val="24"/>
                <w:szCs w:val="24"/>
              </w:rPr>
              <w:t>Оцінка здійснюється щодо предмета закупівлі в цілому.</w:t>
            </w:r>
          </w:p>
          <w:p w:rsidR="005F2BCB" w:rsidRPr="00067E8B" w:rsidRDefault="005F2BCB" w:rsidP="003032AB">
            <w:pPr>
              <w:widowControl w:val="0"/>
              <w:jc w:val="both"/>
              <w:rPr>
                <w:sz w:val="24"/>
                <w:szCs w:val="24"/>
              </w:rPr>
            </w:pPr>
            <w:r w:rsidRPr="00067E8B">
              <w:rPr>
                <w:sz w:val="24"/>
                <w:szCs w:val="24"/>
              </w:rPr>
              <w:t xml:space="preserve">Учасник визначає ціни на </w:t>
            </w:r>
            <w:r>
              <w:rPr>
                <w:b/>
                <w:sz w:val="24"/>
                <w:szCs w:val="24"/>
              </w:rPr>
              <w:t>товар</w:t>
            </w:r>
            <w:r w:rsidRPr="00067E8B">
              <w:rPr>
                <w:sz w:val="24"/>
                <w:szCs w:val="24"/>
              </w:rPr>
              <w:t xml:space="preserve">, що він пропонує </w:t>
            </w:r>
            <w:r>
              <w:rPr>
                <w:b/>
                <w:sz w:val="24"/>
                <w:szCs w:val="24"/>
              </w:rPr>
              <w:t>поставити</w:t>
            </w:r>
            <w:r w:rsidRPr="00067E8B">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067E8B">
              <w:rPr>
                <w:sz w:val="24"/>
                <w:szCs w:val="24"/>
              </w:rPr>
              <w:lastRenderedPageBreak/>
              <w:t xml:space="preserve">передбачених для </w:t>
            </w:r>
            <w:r>
              <w:rPr>
                <w:b/>
                <w:sz w:val="24"/>
                <w:szCs w:val="24"/>
              </w:rPr>
              <w:t>товару</w:t>
            </w:r>
            <w:r w:rsidRPr="00067E8B">
              <w:rPr>
                <w:sz w:val="24"/>
                <w:szCs w:val="24"/>
              </w:rPr>
              <w:t xml:space="preserve"> даного виду.</w:t>
            </w:r>
          </w:p>
          <w:p w:rsidR="005F2BCB" w:rsidRPr="00381073" w:rsidRDefault="005F2BCB" w:rsidP="003032AB">
            <w:pPr>
              <w:widowControl w:val="0"/>
              <w:jc w:val="both"/>
              <w:rPr>
                <w:sz w:val="24"/>
                <w:szCs w:val="24"/>
              </w:rPr>
            </w:pPr>
            <w:r w:rsidRPr="00381073">
              <w:rPr>
                <w:sz w:val="24"/>
                <w:szCs w:val="24"/>
              </w:rPr>
              <w:t xml:space="preserve">Розмір мінімального кроку пониження ціни під час електронного аукціону – </w:t>
            </w:r>
            <w:r w:rsidR="0034110E">
              <w:rPr>
                <w:sz w:val="24"/>
                <w:szCs w:val="24"/>
              </w:rPr>
              <w:t>0,5</w:t>
            </w:r>
            <w:r w:rsidRPr="00381073">
              <w:rPr>
                <w:sz w:val="24"/>
                <w:szCs w:val="24"/>
              </w:rPr>
              <w:t xml:space="preserve"> % .</w:t>
            </w:r>
          </w:p>
          <w:p w:rsidR="005F2BCB" w:rsidRPr="00067E8B" w:rsidRDefault="005F2BCB" w:rsidP="003032AB">
            <w:pPr>
              <w:shd w:val="clear" w:color="auto" w:fill="FFFFFF"/>
              <w:jc w:val="both"/>
              <w:rPr>
                <w:sz w:val="24"/>
                <w:szCs w:val="24"/>
                <w:highlight w:val="white"/>
              </w:rPr>
            </w:pPr>
            <w:r w:rsidRPr="00381073">
              <w:rPr>
                <w:sz w:val="24"/>
                <w:szCs w:val="24"/>
              </w:rPr>
              <w:t xml:space="preserve">Замовник має право звернутися за підтвердженням </w:t>
            </w:r>
            <w:r w:rsidRPr="00067E8B">
              <w:rPr>
                <w:sz w:val="24"/>
                <w:szCs w:val="24"/>
                <w:highlight w:val="white"/>
              </w:rPr>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F2BCB" w:rsidRPr="00067E8B" w:rsidRDefault="005F2BCB" w:rsidP="003032AB">
            <w:pPr>
              <w:keepNext/>
              <w:shd w:val="clear" w:color="auto" w:fill="FFFFFF"/>
              <w:jc w:val="both"/>
              <w:rPr>
                <w:sz w:val="24"/>
                <w:szCs w:val="24"/>
                <w:highlight w:val="white"/>
              </w:rPr>
            </w:pPr>
            <w:r w:rsidRPr="00067E8B">
              <w:rPr>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F2BCB" w:rsidRPr="00067E8B" w:rsidRDefault="005F2BCB" w:rsidP="003032AB">
            <w:pPr>
              <w:keepNext/>
              <w:shd w:val="clear" w:color="auto" w:fill="FFFFFF"/>
              <w:jc w:val="both"/>
              <w:rPr>
                <w:sz w:val="24"/>
                <w:szCs w:val="24"/>
                <w:highlight w:val="white"/>
              </w:rPr>
            </w:pPr>
            <w:r w:rsidRPr="00067E8B">
              <w:rPr>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F2BCB" w:rsidRPr="00067E8B" w:rsidRDefault="005F2BCB" w:rsidP="003032AB">
            <w:pPr>
              <w:jc w:val="both"/>
              <w:rPr>
                <w:sz w:val="24"/>
                <w:szCs w:val="24"/>
                <w:highlight w:val="white"/>
              </w:rPr>
            </w:pPr>
            <w:r w:rsidRPr="00067E8B">
              <w:rPr>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2BCB" w:rsidRPr="00067E8B" w:rsidRDefault="005F2BCB" w:rsidP="003032AB">
            <w:pPr>
              <w:jc w:val="both"/>
              <w:rPr>
                <w:strike/>
                <w:sz w:val="24"/>
                <w:szCs w:val="24"/>
                <w:highlight w:val="white"/>
              </w:rPr>
            </w:pPr>
            <w:r w:rsidRPr="00067E8B">
              <w:rPr>
                <w:sz w:val="24"/>
                <w:szCs w:val="24"/>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2BCB" w:rsidRPr="00067E8B" w:rsidRDefault="005F2BCB" w:rsidP="003032AB">
            <w:pPr>
              <w:widowControl w:val="0"/>
              <w:jc w:val="both"/>
              <w:rPr>
                <w:sz w:val="24"/>
                <w:szCs w:val="24"/>
                <w:highlight w:val="white"/>
              </w:rPr>
            </w:pPr>
            <w:r w:rsidRPr="00067E8B">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67E8B">
              <w:rPr>
                <w:b/>
                <w:i/>
                <w:sz w:val="24"/>
                <w:szCs w:val="24"/>
              </w:rPr>
              <w:t>протягом 24 годин</w:t>
            </w:r>
            <w:r w:rsidRPr="00067E8B">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67E8B">
              <w:rPr>
                <w:sz w:val="24"/>
                <w:szCs w:val="24"/>
              </w:rPr>
              <w:t>невиправлення</w:t>
            </w:r>
            <w:proofErr w:type="spellEnd"/>
            <w:r w:rsidRPr="00067E8B">
              <w:rPr>
                <w:sz w:val="24"/>
                <w:szCs w:val="24"/>
              </w:rPr>
              <w:t xml:space="preserve"> учасниками вияв</w:t>
            </w:r>
            <w:r w:rsidRPr="00067E8B">
              <w:rPr>
                <w:sz w:val="24"/>
                <w:szCs w:val="24"/>
                <w:highlight w:val="white"/>
              </w:rPr>
              <w:t>лених невідповідностей.</w:t>
            </w:r>
          </w:p>
          <w:p w:rsidR="005F2BCB" w:rsidRPr="00067E8B" w:rsidRDefault="005F2BCB" w:rsidP="003032AB">
            <w:pPr>
              <w:widowControl w:val="0"/>
              <w:jc w:val="both"/>
              <w:rPr>
                <w:sz w:val="24"/>
                <w:szCs w:val="24"/>
                <w:highlight w:val="white"/>
              </w:rPr>
            </w:pPr>
            <w:r w:rsidRPr="00067E8B">
              <w:rPr>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2BCB" w:rsidRDefault="005F2BCB" w:rsidP="003032AB">
            <w:pPr>
              <w:widowControl w:val="0"/>
              <w:jc w:val="both"/>
              <w:rPr>
                <w:sz w:val="24"/>
                <w:szCs w:val="24"/>
                <w:highlight w:val="white"/>
              </w:rPr>
            </w:pPr>
            <w:r w:rsidRPr="00067E8B">
              <w:rPr>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2BCB" w:rsidRPr="00B912EF" w:rsidRDefault="005F2BCB" w:rsidP="003032AB">
            <w:pPr>
              <w:widowControl w:val="0"/>
              <w:jc w:val="both"/>
              <w:rPr>
                <w:sz w:val="24"/>
                <w:szCs w:val="24"/>
                <w:highlight w:val="white"/>
              </w:rPr>
            </w:pPr>
            <w:r w:rsidRPr="00CC6863">
              <w:rPr>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C6863">
              <w:rPr>
                <w:i/>
                <w:sz w:val="24"/>
                <w:szCs w:val="24"/>
              </w:rPr>
              <w:t>(у разі здійснення закупівлі за лотами).</w:t>
            </w:r>
          </w:p>
        </w:tc>
      </w:tr>
      <w:tr w:rsidR="005F2BCB" w:rsidTr="003032AB">
        <w:trPr>
          <w:trHeight w:val="274"/>
          <w:jc w:val="center"/>
        </w:trPr>
        <w:tc>
          <w:tcPr>
            <w:tcW w:w="705" w:type="dxa"/>
          </w:tcPr>
          <w:p w:rsidR="005F2BCB" w:rsidRDefault="005F2BCB" w:rsidP="003032AB">
            <w:pPr>
              <w:widowControl w:val="0"/>
              <w:jc w:val="center"/>
              <w:rPr>
                <w:sz w:val="24"/>
                <w:szCs w:val="24"/>
              </w:rPr>
            </w:pPr>
            <w:r>
              <w:rPr>
                <w:color w:val="000000"/>
                <w:sz w:val="24"/>
                <w:szCs w:val="24"/>
              </w:rPr>
              <w:lastRenderedPageBreak/>
              <w:t>2</w:t>
            </w:r>
          </w:p>
        </w:tc>
        <w:tc>
          <w:tcPr>
            <w:tcW w:w="2805" w:type="dxa"/>
          </w:tcPr>
          <w:p w:rsidR="005F2BCB" w:rsidRDefault="005F2BCB" w:rsidP="003032AB">
            <w:pPr>
              <w:widowControl w:val="0"/>
              <w:rPr>
                <w:sz w:val="24"/>
                <w:szCs w:val="24"/>
              </w:rPr>
            </w:pPr>
            <w:r>
              <w:rPr>
                <w:b/>
                <w:color w:val="000000"/>
                <w:sz w:val="24"/>
                <w:szCs w:val="24"/>
              </w:rPr>
              <w:t>Інша інформація</w:t>
            </w:r>
          </w:p>
        </w:tc>
        <w:tc>
          <w:tcPr>
            <w:tcW w:w="6450" w:type="dxa"/>
            <w:vAlign w:val="center"/>
          </w:tcPr>
          <w:p w:rsidR="005F2BCB" w:rsidRDefault="005F2BCB" w:rsidP="003032AB">
            <w:pPr>
              <w:widowControl w:val="0"/>
              <w:jc w:val="both"/>
              <w:rPr>
                <w:sz w:val="24"/>
                <w:szCs w:val="24"/>
              </w:rPr>
            </w:pPr>
            <w:r>
              <w:rPr>
                <w:color w:val="000000"/>
                <w:sz w:val="24"/>
                <w:szCs w:val="24"/>
              </w:rPr>
              <w:t>Вартість тендерної пропозиції та всі інші ціни повинні бути чітко визначені.</w:t>
            </w:r>
          </w:p>
          <w:p w:rsidR="005F2BCB" w:rsidRDefault="005F2BCB" w:rsidP="003032AB">
            <w:pPr>
              <w:widowControl w:val="0"/>
              <w:ind w:right="120"/>
              <w:jc w:val="both"/>
              <w:rPr>
                <w:sz w:val="24"/>
                <w:szCs w:val="24"/>
              </w:rPr>
            </w:pPr>
            <w:r>
              <w:rPr>
                <w:color w:val="000000"/>
                <w:sz w:val="24"/>
                <w:szCs w:val="24"/>
              </w:rPr>
              <w:t xml:space="preserve">Учасник самостійно несе всі витрати, пов’язані з </w:t>
            </w:r>
            <w:r>
              <w:rPr>
                <w:color w:val="000000"/>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2BCB" w:rsidRDefault="005F2BCB" w:rsidP="003032AB">
            <w:pPr>
              <w:widowControl w:val="0"/>
              <w:jc w:val="both"/>
              <w:rPr>
                <w:sz w:val="24"/>
                <w:szCs w:val="24"/>
              </w:rPr>
            </w:pPr>
            <w:r>
              <w:rPr>
                <w:color w:val="000000"/>
                <w:sz w:val="24"/>
                <w:szCs w:val="24"/>
              </w:rPr>
              <w:t xml:space="preserve">До розрахунку ціни  пропозиції не включаються будь-які витрати, понесені </w:t>
            </w:r>
            <w:r w:rsidRPr="00067E8B">
              <w:rPr>
                <w:color w:val="000000"/>
                <w:sz w:val="24"/>
                <w:szCs w:val="24"/>
              </w:rPr>
              <w:t>учасником у процесі проведення процедури закупівлі та у</w:t>
            </w:r>
            <w:r>
              <w:rPr>
                <w:color w:val="000000"/>
                <w:sz w:val="24"/>
                <w:szCs w:val="24"/>
              </w:rPr>
              <w:t>кладення договору про закупівлю</w:t>
            </w:r>
            <w:r w:rsidRPr="00067E8B">
              <w:rPr>
                <w:color w:val="000000"/>
                <w:sz w:val="24"/>
                <w:szCs w:val="24"/>
              </w:rPr>
              <w:t>. Зазначені витрати</w:t>
            </w:r>
            <w:r>
              <w:rPr>
                <w:color w:val="000000"/>
                <w:sz w:val="24"/>
                <w:szCs w:val="24"/>
              </w:rPr>
              <w:t xml:space="preserve">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2BCB" w:rsidRDefault="005F2BCB" w:rsidP="003032AB">
            <w:pPr>
              <w:widowControl w:val="0"/>
              <w:jc w:val="both"/>
              <w:rPr>
                <w:sz w:val="24"/>
                <w:szCs w:val="24"/>
              </w:rPr>
            </w:pPr>
            <w:r>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2BCB" w:rsidRDefault="005F2BCB" w:rsidP="003032AB">
            <w:pPr>
              <w:widowControl w:val="0"/>
              <w:jc w:val="both"/>
              <w:rPr>
                <w:sz w:val="24"/>
                <w:szCs w:val="24"/>
              </w:rPr>
            </w:pPr>
            <w:r>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sz w:val="24"/>
                <w:szCs w:val="24"/>
              </w:rPr>
              <w:t>ею</w:t>
            </w:r>
            <w:r>
              <w:rPr>
                <w:color w:val="000000"/>
                <w:sz w:val="24"/>
                <w:szCs w:val="24"/>
              </w:rPr>
              <w:t xml:space="preserve"> 358 Кримінального </w:t>
            </w:r>
            <w:r>
              <w:rPr>
                <w:sz w:val="24"/>
                <w:szCs w:val="24"/>
              </w:rPr>
              <w:t>к</w:t>
            </w:r>
            <w:r>
              <w:rPr>
                <w:color w:val="000000"/>
                <w:sz w:val="24"/>
                <w:szCs w:val="24"/>
              </w:rPr>
              <w:t>одексу України.</w:t>
            </w:r>
          </w:p>
          <w:p w:rsidR="005F2BCB" w:rsidRDefault="005F2BCB" w:rsidP="003032AB">
            <w:pPr>
              <w:widowControl w:val="0"/>
              <w:jc w:val="both"/>
              <w:rPr>
                <w:sz w:val="24"/>
                <w:szCs w:val="24"/>
              </w:rPr>
            </w:pPr>
            <w:r>
              <w:rPr>
                <w:b/>
                <w:i/>
                <w:color w:val="000000"/>
                <w:sz w:val="24"/>
                <w:szCs w:val="24"/>
                <w:u w:val="single"/>
              </w:rPr>
              <w:t>Інші умови тендерної документації:</w:t>
            </w:r>
          </w:p>
          <w:p w:rsidR="005F2BCB" w:rsidRDefault="005F2BCB" w:rsidP="003032AB">
            <w:pPr>
              <w:widowControl w:val="0"/>
              <w:jc w:val="both"/>
              <w:rPr>
                <w:color w:val="000000"/>
                <w:sz w:val="24"/>
                <w:szCs w:val="24"/>
              </w:rPr>
            </w:pPr>
            <w:r>
              <w:rPr>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F2BCB" w:rsidRDefault="005F2BCB" w:rsidP="003032AB">
            <w:pPr>
              <w:widowControl w:val="0"/>
              <w:jc w:val="both"/>
              <w:rPr>
                <w:color w:val="000000"/>
                <w:sz w:val="24"/>
                <w:szCs w:val="24"/>
              </w:rPr>
            </w:pPr>
            <w:r>
              <w:rPr>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sz w:val="24"/>
                <w:szCs w:val="24"/>
              </w:rPr>
              <w:t>ненакладення</w:t>
            </w:r>
            <w:proofErr w:type="spellEnd"/>
            <w:r>
              <w:rPr>
                <w:sz w:val="24"/>
                <w:szCs w:val="24"/>
              </w:rPr>
              <w:t xml:space="preserve"> електронного підпису; або надає копію/ї роз'яснення/</w:t>
            </w:r>
            <w:proofErr w:type="spellStart"/>
            <w:r>
              <w:rPr>
                <w:sz w:val="24"/>
                <w:szCs w:val="24"/>
              </w:rPr>
              <w:t>нь</w:t>
            </w:r>
            <w:proofErr w:type="spellEnd"/>
            <w:r>
              <w:rPr>
                <w:sz w:val="24"/>
                <w:szCs w:val="24"/>
              </w:rPr>
              <w:t xml:space="preserve"> державних органів щодо цього.</w:t>
            </w:r>
          </w:p>
          <w:p w:rsidR="005F2BCB" w:rsidRDefault="005F2BCB" w:rsidP="003032AB">
            <w:pPr>
              <w:widowControl w:val="0"/>
              <w:jc w:val="both"/>
              <w:rPr>
                <w:color w:val="000000"/>
                <w:sz w:val="24"/>
                <w:szCs w:val="24"/>
              </w:rPr>
            </w:pPr>
            <w:r>
              <w:rPr>
                <w:color w:val="000000"/>
                <w:sz w:val="24"/>
                <w:szCs w:val="24"/>
              </w:rPr>
              <w:t xml:space="preserve">3.    Документи,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w:t>
            </w:r>
            <w:r>
              <w:rPr>
                <w:color w:val="000000"/>
                <w:sz w:val="24"/>
                <w:szCs w:val="24"/>
              </w:rPr>
              <w:lastRenderedPageBreak/>
              <w:t xml:space="preserve">фізичних осіб </w:t>
            </w:r>
            <w:r>
              <w:rPr>
                <w:sz w:val="24"/>
                <w:szCs w:val="24"/>
              </w:rPr>
              <w:t>—</w:t>
            </w:r>
            <w:r>
              <w:rPr>
                <w:color w:val="000000"/>
                <w:sz w:val="24"/>
                <w:szCs w:val="24"/>
              </w:rPr>
              <w:t xml:space="preserve"> підприємців, не подаються ними у складі тендерної пропозиції.</w:t>
            </w:r>
          </w:p>
          <w:p w:rsidR="005F2BCB" w:rsidRDefault="005F2BCB" w:rsidP="003032AB">
            <w:pPr>
              <w:widowControl w:val="0"/>
              <w:jc w:val="both"/>
              <w:rPr>
                <w:color w:val="000000"/>
                <w:sz w:val="24"/>
                <w:szCs w:val="24"/>
              </w:rPr>
            </w:pPr>
            <w:r>
              <w:rPr>
                <w:color w:val="000000"/>
                <w:sz w:val="24"/>
                <w:szCs w:val="24"/>
              </w:rPr>
              <w:t xml:space="preserve">4.  Відсутність документів,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у складі тендерної пропозиції не може бути підставою для її відхилення замовником.</w:t>
            </w:r>
          </w:p>
          <w:p w:rsidR="005F2BCB" w:rsidRDefault="005F2BCB" w:rsidP="003032AB">
            <w:pPr>
              <w:widowControl w:val="0"/>
              <w:jc w:val="both"/>
              <w:rPr>
                <w:color w:val="000000"/>
                <w:sz w:val="24"/>
                <w:szCs w:val="24"/>
              </w:rPr>
            </w:pPr>
            <w:r>
              <w:rPr>
                <w:color w:val="000000"/>
                <w:sz w:val="24"/>
                <w:szCs w:val="24"/>
              </w:rPr>
              <w:t xml:space="preserve">5.  Учасники торгів — нерезиденти для виконання вимог щодо подання документів, передбачених </w:t>
            </w:r>
            <w:r>
              <w:rPr>
                <w:b/>
                <w:i/>
                <w:color w:val="000000"/>
                <w:sz w:val="24"/>
                <w:szCs w:val="24"/>
              </w:rPr>
              <w:t>Додатком  1</w:t>
            </w:r>
            <w:r>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2BCB" w:rsidRPr="00067E8B" w:rsidRDefault="005F2BCB" w:rsidP="003032AB">
            <w:pPr>
              <w:widowControl w:val="0"/>
              <w:jc w:val="both"/>
              <w:rPr>
                <w:sz w:val="24"/>
                <w:szCs w:val="24"/>
              </w:rPr>
            </w:pPr>
            <w:r>
              <w:rPr>
                <w:color w:val="000000"/>
                <w:sz w:val="24"/>
                <w:szCs w:val="24"/>
              </w:rPr>
              <w:t xml:space="preserve">6.  Факт подання тендерної пропозиції учасником </w:t>
            </w:r>
            <w:r>
              <w:rPr>
                <w:sz w:val="24"/>
                <w:szCs w:val="24"/>
              </w:rPr>
              <w:t>—</w:t>
            </w:r>
            <w:r>
              <w:rPr>
                <w:color w:val="000000"/>
                <w:sz w:val="24"/>
                <w:szCs w:val="24"/>
              </w:rPr>
              <w:t xml:space="preserve"> фізичною особою чи фізичною особою</w:t>
            </w:r>
            <w:r>
              <w:rPr>
                <w:sz w:val="24"/>
                <w:szCs w:val="24"/>
              </w:rPr>
              <w:t xml:space="preserve"> — </w:t>
            </w:r>
            <w:r>
              <w:rPr>
                <w:color w:val="000000"/>
                <w:sz w:val="24"/>
                <w:szCs w:val="24"/>
              </w:rPr>
              <w:t xml:space="preserve">підприємцем, яка є суб’єктом персональних даних, вважається безумовною згодою </w:t>
            </w:r>
            <w:r w:rsidRPr="00067E8B">
              <w:rPr>
                <w:sz w:val="24"/>
                <w:szCs w:val="24"/>
              </w:rPr>
              <w:t>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F2BCB" w:rsidRPr="00067E8B" w:rsidRDefault="005F2BCB" w:rsidP="003032AB">
            <w:pPr>
              <w:widowControl w:val="0"/>
              <w:jc w:val="both"/>
              <w:rPr>
                <w:sz w:val="24"/>
                <w:szCs w:val="24"/>
              </w:rPr>
            </w:pPr>
            <w:r w:rsidRPr="00067E8B">
              <w:rPr>
                <w:sz w:val="24"/>
                <w:szCs w:val="24"/>
              </w:rPr>
              <w:t>В усіх інших випадках факт подання тендерної пропозиції учасником – юридичною особою, що є розпорядником персональних даних</w:t>
            </w:r>
            <w:r>
              <w:rPr>
                <w:color w:val="000000"/>
                <w:sz w:val="24"/>
                <w:szCs w:val="24"/>
              </w:rPr>
              <w:t xml:space="preserve">,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w:t>
            </w:r>
            <w:r w:rsidRPr="00067E8B">
              <w:rPr>
                <w:sz w:val="24"/>
                <w:szCs w:val="24"/>
              </w:rPr>
              <w:t>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F2BCB" w:rsidRPr="00067E8B" w:rsidRDefault="005F2BCB" w:rsidP="003032AB">
            <w:pPr>
              <w:widowControl w:val="0"/>
              <w:jc w:val="both"/>
              <w:rPr>
                <w:sz w:val="24"/>
                <w:szCs w:val="24"/>
              </w:rPr>
            </w:pPr>
            <w:r w:rsidRPr="00067E8B">
              <w:rPr>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F2BCB" w:rsidRDefault="005F2BCB" w:rsidP="003032AB">
            <w:pPr>
              <w:widowControl w:val="0"/>
              <w:jc w:val="both"/>
              <w:rPr>
                <w:color w:val="000000"/>
                <w:sz w:val="24"/>
                <w:szCs w:val="24"/>
              </w:rPr>
            </w:pPr>
            <w:r>
              <w:rPr>
                <w:color w:val="000000"/>
                <w:sz w:val="24"/>
                <w:szCs w:val="24"/>
              </w:rPr>
              <w:t xml:space="preserve">8. 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rsidR="005F2BCB" w:rsidRPr="00067E8B" w:rsidRDefault="005F2BCB" w:rsidP="003032AB">
            <w:pPr>
              <w:widowControl w:val="0"/>
              <w:jc w:val="both"/>
              <w:rPr>
                <w:sz w:val="24"/>
                <w:szCs w:val="24"/>
              </w:rPr>
            </w:pPr>
            <w:r>
              <w:rPr>
                <w:color w:val="000000"/>
                <w:sz w:val="24"/>
                <w:szCs w:val="24"/>
              </w:rPr>
              <w:lastRenderedPageBreak/>
              <w:t xml:space="preserve">9. Якщо вимога в тендерній документації встановлена декілька разів, учасник/переможець може подати необхідний документ  або інформацію </w:t>
            </w:r>
            <w:r w:rsidRPr="00067E8B">
              <w:rPr>
                <w:sz w:val="24"/>
                <w:szCs w:val="24"/>
              </w:rPr>
              <w:t>один раз.</w:t>
            </w:r>
          </w:p>
          <w:p w:rsidR="005F2BCB" w:rsidRDefault="005F2BCB" w:rsidP="003032AB">
            <w:pPr>
              <w:widowControl w:val="0"/>
              <w:pBdr>
                <w:top w:val="nil"/>
                <w:left w:val="nil"/>
                <w:bottom w:val="nil"/>
                <w:right w:val="nil"/>
                <w:between w:val="nil"/>
              </w:pBdr>
              <w:jc w:val="both"/>
              <w:rPr>
                <w:color w:val="000000"/>
                <w:sz w:val="24"/>
                <w:szCs w:val="24"/>
              </w:rPr>
            </w:pPr>
            <w:r w:rsidRPr="00067E8B">
              <w:rPr>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w:t>
            </w:r>
            <w:r>
              <w:rPr>
                <w:color w:val="000000"/>
                <w:sz w:val="24"/>
                <w:szCs w:val="24"/>
              </w:rPr>
              <w:t>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F2BCB" w:rsidRDefault="005F2BCB" w:rsidP="003032AB">
            <w:pPr>
              <w:widowControl w:val="0"/>
              <w:jc w:val="both"/>
              <w:rPr>
                <w:color w:val="000000"/>
                <w:sz w:val="24"/>
                <w:szCs w:val="24"/>
              </w:rPr>
            </w:pPr>
            <w:r>
              <w:rPr>
                <w:color w:val="000000"/>
                <w:sz w:val="24"/>
                <w:szCs w:val="24"/>
              </w:rPr>
              <w:t xml:space="preserve">11. </w:t>
            </w:r>
            <w:r>
              <w:rPr>
                <w:sz w:val="24"/>
                <w:szCs w:val="24"/>
              </w:rPr>
              <w:t>Тендерна п</w:t>
            </w:r>
            <w:r>
              <w:rPr>
                <w:color w:val="000000"/>
                <w:sz w:val="24"/>
                <w:szCs w:val="24"/>
              </w:rPr>
              <w:t>ропозиція учасника може містити документи з водяними знаками.</w:t>
            </w:r>
          </w:p>
          <w:p w:rsidR="005F2BCB" w:rsidRDefault="005F2BCB" w:rsidP="003032AB">
            <w:pPr>
              <w:widowControl w:val="0"/>
              <w:pBdr>
                <w:top w:val="nil"/>
                <w:left w:val="nil"/>
                <w:bottom w:val="nil"/>
                <w:right w:val="nil"/>
                <w:between w:val="nil"/>
              </w:pBdr>
              <w:jc w:val="both"/>
              <w:rPr>
                <w:sz w:val="24"/>
                <w:szCs w:val="24"/>
              </w:rPr>
            </w:pPr>
            <w:r>
              <w:rPr>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F2BCB" w:rsidRDefault="005F2BCB" w:rsidP="003032AB">
            <w:pPr>
              <w:widowControl w:val="0"/>
              <w:pBdr>
                <w:top w:val="nil"/>
                <w:left w:val="nil"/>
                <w:bottom w:val="nil"/>
                <w:right w:val="nil"/>
                <w:between w:val="nil"/>
              </w:pBdr>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F2BCB" w:rsidRDefault="005F2BCB" w:rsidP="003032AB">
            <w:pPr>
              <w:widowControl w:val="0"/>
              <w:pBdr>
                <w:top w:val="nil"/>
                <w:left w:val="nil"/>
                <w:bottom w:val="nil"/>
                <w:right w:val="nil"/>
                <w:between w:val="nil"/>
              </w:pBdr>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F2BCB" w:rsidRPr="00067E8B" w:rsidRDefault="005F2BCB" w:rsidP="003032AB">
            <w:pPr>
              <w:widowControl w:val="0"/>
              <w:pBdr>
                <w:top w:val="nil"/>
                <w:left w:val="nil"/>
                <w:bottom w:val="nil"/>
                <w:right w:val="nil"/>
                <w:between w:val="nil"/>
              </w:pBdr>
              <w:jc w:val="both"/>
              <w:rPr>
                <w:i/>
                <w:sz w:val="24"/>
                <w:szCs w:val="24"/>
              </w:rPr>
            </w:pPr>
            <w:r>
              <w:rPr>
                <w:sz w:val="24"/>
                <w:szCs w:val="24"/>
              </w:rPr>
              <w:t xml:space="preserve">—   </w:t>
            </w:r>
            <w:r>
              <w:rPr>
                <w:sz w:val="24"/>
                <w:szCs w:val="24"/>
              </w:rPr>
              <w:tab/>
              <w:t xml:space="preserve">Закону </w:t>
            </w:r>
            <w:r w:rsidRPr="00067E8B">
              <w:rPr>
                <w:sz w:val="24"/>
                <w:szCs w:val="24"/>
              </w:rPr>
              <w:t>України «Про забезпечення прав і свобод громадян та правовий режим на тимчасово окупованій території України» від 15.04.2014 № 1207-VII.</w:t>
            </w:r>
          </w:p>
          <w:p w:rsidR="005F2BCB" w:rsidRDefault="005F2BCB" w:rsidP="003032AB">
            <w:pPr>
              <w:widowControl w:val="0"/>
              <w:jc w:val="both"/>
              <w:rPr>
                <w:i/>
                <w:sz w:val="20"/>
                <w:szCs w:val="20"/>
              </w:rPr>
            </w:pPr>
            <w:r w:rsidRPr="00067E8B">
              <w:rPr>
                <w:sz w:val="24"/>
                <w:szCs w:val="24"/>
              </w:rPr>
              <w:t xml:space="preserve">А також враховувати, що в Україні </w:t>
            </w:r>
            <w:r w:rsidRPr="00067E8B">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067E8B">
              <w:rPr>
                <w:sz w:val="24"/>
                <w:szCs w:val="24"/>
                <w:highlight w:val="white"/>
              </w:rPr>
              <w:lastRenderedPageBreak/>
              <w:t xml:space="preserve">та зареєстрованих відповідно до законодавства України, кінцевим </w:t>
            </w:r>
            <w:proofErr w:type="spellStart"/>
            <w:r w:rsidRPr="00067E8B">
              <w:rPr>
                <w:sz w:val="24"/>
                <w:szCs w:val="24"/>
                <w:highlight w:val="white"/>
              </w:rPr>
              <w:t>бенефіціарним</w:t>
            </w:r>
            <w:proofErr w:type="spellEnd"/>
            <w:r w:rsidRPr="00067E8B">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F2BCB" w:rsidTr="003032AB">
        <w:trPr>
          <w:trHeight w:val="699"/>
          <w:jc w:val="center"/>
        </w:trPr>
        <w:tc>
          <w:tcPr>
            <w:tcW w:w="705" w:type="dxa"/>
          </w:tcPr>
          <w:p w:rsidR="005F2BCB" w:rsidRDefault="005F2BCB" w:rsidP="003032AB">
            <w:pPr>
              <w:widowControl w:val="0"/>
              <w:jc w:val="center"/>
              <w:rPr>
                <w:sz w:val="24"/>
                <w:szCs w:val="24"/>
              </w:rPr>
            </w:pPr>
            <w:r>
              <w:rPr>
                <w:color w:val="000000"/>
                <w:sz w:val="24"/>
                <w:szCs w:val="24"/>
              </w:rPr>
              <w:lastRenderedPageBreak/>
              <w:t>3</w:t>
            </w:r>
          </w:p>
        </w:tc>
        <w:tc>
          <w:tcPr>
            <w:tcW w:w="2805" w:type="dxa"/>
          </w:tcPr>
          <w:p w:rsidR="005F2BCB" w:rsidRDefault="005F2BCB" w:rsidP="003032AB">
            <w:pPr>
              <w:widowControl w:val="0"/>
              <w:rPr>
                <w:sz w:val="24"/>
                <w:szCs w:val="24"/>
              </w:rPr>
            </w:pPr>
            <w:r>
              <w:rPr>
                <w:b/>
                <w:color w:val="000000"/>
                <w:sz w:val="24"/>
                <w:szCs w:val="24"/>
              </w:rPr>
              <w:t>Відхилення тендерних пропозицій</w:t>
            </w:r>
          </w:p>
        </w:tc>
        <w:tc>
          <w:tcPr>
            <w:tcW w:w="6450" w:type="dxa"/>
            <w:vAlign w:val="center"/>
          </w:tcPr>
          <w:p w:rsidR="005F2BCB" w:rsidRPr="00E470D6" w:rsidRDefault="005F2BCB" w:rsidP="003032AB">
            <w:pPr>
              <w:jc w:val="both"/>
              <w:rPr>
                <w:b/>
                <w:i/>
                <w:sz w:val="24"/>
                <w:szCs w:val="24"/>
                <w:highlight w:val="white"/>
              </w:rPr>
            </w:pPr>
            <w:r>
              <w:rPr>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F2BCB" w:rsidRPr="00E470D6" w:rsidRDefault="005F2BCB" w:rsidP="003032AB">
            <w:pPr>
              <w:shd w:val="clear" w:color="auto" w:fill="FFFFFF"/>
              <w:ind w:firstLine="567"/>
              <w:jc w:val="both"/>
              <w:rPr>
                <w:sz w:val="24"/>
                <w:szCs w:val="24"/>
                <w:highlight w:val="white"/>
              </w:rPr>
            </w:pPr>
            <w:r w:rsidRPr="00E470D6">
              <w:rPr>
                <w:sz w:val="24"/>
                <w:szCs w:val="24"/>
                <w:highlight w:val="white"/>
              </w:rPr>
              <w:t>1) учасник процедури закупівлі:</w:t>
            </w:r>
          </w:p>
          <w:p w:rsidR="005F2BCB" w:rsidRPr="00E470D6" w:rsidRDefault="005F2BCB" w:rsidP="003032AB">
            <w:pPr>
              <w:shd w:val="clear" w:color="auto" w:fill="FFFFFF"/>
              <w:ind w:firstLine="567"/>
              <w:jc w:val="both"/>
              <w:rPr>
                <w:sz w:val="24"/>
                <w:szCs w:val="24"/>
                <w:highlight w:val="white"/>
              </w:rPr>
            </w:pPr>
            <w:r w:rsidRPr="00E470D6">
              <w:rPr>
                <w:sz w:val="24"/>
                <w:szCs w:val="24"/>
                <w:highlight w:val="white"/>
              </w:rPr>
              <w:t>підпадає під підстави, встановлені пунктом 47 цих особливостей;</w:t>
            </w:r>
          </w:p>
          <w:p w:rsidR="005F2BCB" w:rsidRPr="00E470D6" w:rsidRDefault="005F2BCB" w:rsidP="003032AB">
            <w:pPr>
              <w:shd w:val="clear" w:color="auto" w:fill="FFFFFF"/>
              <w:ind w:firstLine="567"/>
              <w:jc w:val="both"/>
              <w:rPr>
                <w:sz w:val="24"/>
                <w:szCs w:val="24"/>
                <w:highlight w:val="white"/>
              </w:rPr>
            </w:pPr>
            <w:r w:rsidRPr="00E470D6">
              <w:rPr>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F2BCB" w:rsidRPr="00E470D6" w:rsidRDefault="005F2BCB" w:rsidP="003032AB">
            <w:pPr>
              <w:shd w:val="clear" w:color="auto" w:fill="FFFFFF"/>
              <w:ind w:firstLine="567"/>
              <w:jc w:val="both"/>
              <w:rPr>
                <w:sz w:val="24"/>
                <w:szCs w:val="24"/>
                <w:highlight w:val="white"/>
              </w:rPr>
            </w:pPr>
            <w:r w:rsidRPr="00E470D6">
              <w:rPr>
                <w:sz w:val="24"/>
                <w:szCs w:val="24"/>
                <w:highlight w:val="white"/>
              </w:rPr>
              <w:t>не надав забезпечення тендерної пропозиції, якщо таке забезпечення вимагалося замовником;</w:t>
            </w:r>
          </w:p>
          <w:p w:rsidR="005F2BCB" w:rsidRPr="00067E8B" w:rsidRDefault="005F2BCB" w:rsidP="003032AB">
            <w:pPr>
              <w:shd w:val="clear" w:color="auto" w:fill="FFFFFF"/>
              <w:ind w:firstLine="567"/>
              <w:jc w:val="both"/>
              <w:rPr>
                <w:sz w:val="24"/>
                <w:szCs w:val="24"/>
                <w:highlight w:val="white"/>
              </w:rPr>
            </w:pPr>
            <w:r w:rsidRPr="00E470D6">
              <w:rPr>
                <w:sz w:val="24"/>
                <w:szCs w:val="24"/>
                <w:highlight w:val="white"/>
              </w:rPr>
              <w:t xml:space="preserve">не виправив виявлені </w:t>
            </w:r>
            <w:r>
              <w:rPr>
                <w:sz w:val="24"/>
                <w:szCs w:val="24"/>
                <w:highlight w:val="white"/>
              </w:rPr>
              <w:t xml:space="preserve">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067E8B">
              <w:rPr>
                <w:sz w:val="24"/>
                <w:szCs w:val="24"/>
                <w:highlight w:val="white"/>
              </w:rPr>
              <w:t>замовником в електронній системі закупівель повідомлення з вимогою про усунення таких невідповідностей;</w:t>
            </w:r>
          </w:p>
          <w:p w:rsidR="005F2BCB" w:rsidRPr="00067E8B" w:rsidRDefault="005F2BCB" w:rsidP="003032AB">
            <w:pPr>
              <w:shd w:val="clear" w:color="auto" w:fill="FFFFFF"/>
              <w:ind w:firstLine="567"/>
              <w:jc w:val="both"/>
              <w:rPr>
                <w:sz w:val="24"/>
                <w:szCs w:val="24"/>
                <w:highlight w:val="white"/>
              </w:rPr>
            </w:pPr>
            <w:r w:rsidRPr="00067E8B">
              <w:rPr>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F2BCB" w:rsidRPr="00067E8B" w:rsidRDefault="005F2BCB" w:rsidP="003032AB">
            <w:pPr>
              <w:shd w:val="clear" w:color="auto" w:fill="FFFFFF"/>
              <w:ind w:firstLine="567"/>
              <w:jc w:val="both"/>
              <w:rPr>
                <w:sz w:val="24"/>
                <w:szCs w:val="24"/>
                <w:highlight w:val="white"/>
              </w:rPr>
            </w:pPr>
            <w:r w:rsidRPr="00067E8B">
              <w:rPr>
                <w:sz w:val="24"/>
                <w:szCs w:val="24"/>
                <w:highlight w:val="white"/>
              </w:rPr>
              <w:t xml:space="preserve">визначив конфіденційною інформацію, що не може бути визначена як конфіденційна відповідно до вимог </w:t>
            </w:r>
            <w:r w:rsidRPr="00067E8B">
              <w:rPr>
                <w:sz w:val="24"/>
                <w:szCs w:val="24"/>
                <w:highlight w:val="white"/>
              </w:rPr>
              <w:lastRenderedPageBreak/>
              <w:t>пункту 40 цих особливостей;</w:t>
            </w:r>
          </w:p>
          <w:p w:rsidR="005F2BCB" w:rsidRPr="00067E8B" w:rsidRDefault="005F2BCB" w:rsidP="003032AB">
            <w:pPr>
              <w:shd w:val="clear" w:color="auto" w:fill="FFFFFF"/>
              <w:ind w:firstLine="567"/>
              <w:jc w:val="both"/>
              <w:rPr>
                <w:sz w:val="24"/>
                <w:szCs w:val="24"/>
                <w:highlight w:val="white"/>
              </w:rPr>
            </w:pPr>
            <w:r w:rsidRPr="00067E8B">
              <w:rPr>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67E8B">
              <w:rPr>
                <w:sz w:val="24"/>
                <w:szCs w:val="24"/>
                <w:highlight w:val="white"/>
              </w:rPr>
              <w:t>бенефіціарним</w:t>
            </w:r>
            <w:proofErr w:type="spellEnd"/>
            <w:r w:rsidRPr="00067E8B">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F2BCB" w:rsidRPr="00067E8B" w:rsidRDefault="005F2BCB" w:rsidP="003032AB">
            <w:pPr>
              <w:shd w:val="clear" w:color="auto" w:fill="FFFFFF"/>
              <w:ind w:firstLine="567"/>
              <w:jc w:val="both"/>
              <w:rPr>
                <w:sz w:val="24"/>
                <w:szCs w:val="24"/>
                <w:highlight w:val="white"/>
              </w:rPr>
            </w:pPr>
            <w:r w:rsidRPr="00067E8B">
              <w:rPr>
                <w:sz w:val="24"/>
                <w:szCs w:val="24"/>
                <w:highlight w:val="white"/>
              </w:rPr>
              <w:t>2) тендерна пропозиція:</w:t>
            </w:r>
          </w:p>
          <w:p w:rsidR="005F2BCB" w:rsidRPr="00067E8B" w:rsidRDefault="005F2BCB" w:rsidP="003032AB">
            <w:pPr>
              <w:shd w:val="clear" w:color="auto" w:fill="FFFFFF"/>
              <w:ind w:firstLine="567"/>
              <w:jc w:val="both"/>
              <w:rPr>
                <w:sz w:val="24"/>
                <w:szCs w:val="24"/>
                <w:highlight w:val="white"/>
              </w:rPr>
            </w:pPr>
            <w:r w:rsidRPr="00067E8B">
              <w:rPr>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067E8B">
                <w:rPr>
                  <w:sz w:val="24"/>
                  <w:szCs w:val="24"/>
                  <w:highlight w:val="white"/>
                </w:rPr>
                <w:t>пункту 4</w:t>
              </w:r>
            </w:hyperlink>
            <w:r w:rsidRPr="00067E8B">
              <w:rPr>
                <w:sz w:val="24"/>
                <w:szCs w:val="24"/>
                <w:highlight w:val="white"/>
              </w:rPr>
              <w:t>3 цих особливостей;</w:t>
            </w:r>
          </w:p>
          <w:p w:rsidR="005F2BCB" w:rsidRPr="00067E8B" w:rsidRDefault="005F2BCB" w:rsidP="003032AB">
            <w:pPr>
              <w:shd w:val="clear" w:color="auto" w:fill="FFFFFF"/>
              <w:ind w:firstLine="567"/>
              <w:jc w:val="both"/>
              <w:rPr>
                <w:sz w:val="24"/>
                <w:szCs w:val="24"/>
                <w:highlight w:val="white"/>
              </w:rPr>
            </w:pPr>
            <w:r w:rsidRPr="00067E8B">
              <w:rPr>
                <w:sz w:val="24"/>
                <w:szCs w:val="24"/>
                <w:highlight w:val="white"/>
              </w:rPr>
              <w:t>є такою, строк дії якої закінчився;</w:t>
            </w:r>
          </w:p>
          <w:p w:rsidR="005F2BCB" w:rsidRDefault="005F2BCB" w:rsidP="003032AB">
            <w:pPr>
              <w:shd w:val="clear" w:color="auto" w:fill="FFFFFF"/>
              <w:ind w:firstLine="567"/>
              <w:jc w:val="both"/>
              <w:rPr>
                <w:sz w:val="24"/>
                <w:szCs w:val="24"/>
                <w:highlight w:val="white"/>
              </w:rPr>
            </w:pPr>
            <w:r w:rsidRPr="00067E8B">
              <w:rPr>
                <w:sz w:val="24"/>
                <w:szCs w:val="24"/>
                <w:highlight w:val="white"/>
              </w:rPr>
              <w:t xml:space="preserve">є такою, ціна якої перевищує </w:t>
            </w:r>
            <w:r>
              <w:rPr>
                <w:sz w:val="24"/>
                <w:szCs w:val="24"/>
                <w:highlight w:val="white"/>
              </w:rPr>
              <w:t xml:space="preserve">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Pr>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2BCB" w:rsidRDefault="005F2BCB" w:rsidP="003032AB">
            <w:pPr>
              <w:shd w:val="clear" w:color="auto" w:fill="FFFFFF"/>
              <w:ind w:firstLine="567"/>
              <w:jc w:val="both"/>
              <w:rPr>
                <w:sz w:val="24"/>
                <w:szCs w:val="24"/>
                <w:highlight w:val="white"/>
              </w:rPr>
            </w:pPr>
            <w:r>
              <w:rPr>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F2BCB" w:rsidRDefault="005F2BCB" w:rsidP="003032AB">
            <w:pPr>
              <w:shd w:val="clear" w:color="auto" w:fill="FFFFFF"/>
              <w:ind w:firstLine="567"/>
              <w:jc w:val="both"/>
              <w:rPr>
                <w:sz w:val="24"/>
                <w:szCs w:val="24"/>
                <w:highlight w:val="white"/>
              </w:rPr>
            </w:pPr>
            <w:r>
              <w:rPr>
                <w:sz w:val="24"/>
                <w:szCs w:val="24"/>
                <w:highlight w:val="white"/>
              </w:rPr>
              <w:t>3) переможець процедури закупівлі:</w:t>
            </w:r>
          </w:p>
          <w:p w:rsidR="005F2BCB" w:rsidRPr="00067E8B" w:rsidRDefault="005F2BCB" w:rsidP="003032AB">
            <w:pPr>
              <w:shd w:val="clear" w:color="auto" w:fill="FFFFFF"/>
              <w:ind w:firstLine="567"/>
              <w:jc w:val="both"/>
              <w:rPr>
                <w:sz w:val="24"/>
                <w:szCs w:val="24"/>
                <w:highlight w:val="white"/>
              </w:rPr>
            </w:pPr>
            <w:r>
              <w:rPr>
                <w:sz w:val="24"/>
                <w:szCs w:val="24"/>
                <w:highlight w:val="white"/>
              </w:rPr>
              <w:t xml:space="preserve">відмовився від підписання договору про закупівлю відповідно до вимог </w:t>
            </w:r>
            <w:r w:rsidRPr="00067E8B">
              <w:rPr>
                <w:sz w:val="24"/>
                <w:szCs w:val="24"/>
                <w:highlight w:val="white"/>
              </w:rPr>
              <w:t>тендерної документації або укладення договору про закупівлю;</w:t>
            </w:r>
          </w:p>
          <w:p w:rsidR="005F2BCB" w:rsidRPr="00067E8B" w:rsidRDefault="005F2BCB" w:rsidP="003032AB">
            <w:pPr>
              <w:shd w:val="clear" w:color="auto" w:fill="FFFFFF"/>
              <w:ind w:firstLine="567"/>
              <w:jc w:val="both"/>
              <w:rPr>
                <w:sz w:val="24"/>
                <w:szCs w:val="24"/>
                <w:highlight w:val="white"/>
              </w:rPr>
            </w:pPr>
            <w:r w:rsidRPr="00067E8B">
              <w:rPr>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F2BCB" w:rsidRPr="00067E8B" w:rsidRDefault="005F2BCB" w:rsidP="003032AB">
            <w:pPr>
              <w:shd w:val="clear" w:color="auto" w:fill="FFFFFF"/>
              <w:ind w:firstLine="567"/>
              <w:jc w:val="both"/>
              <w:rPr>
                <w:sz w:val="24"/>
                <w:szCs w:val="24"/>
                <w:highlight w:val="white"/>
              </w:rPr>
            </w:pPr>
            <w:r w:rsidRPr="00067E8B">
              <w:rPr>
                <w:sz w:val="24"/>
                <w:szCs w:val="24"/>
                <w:highlight w:val="white"/>
              </w:rPr>
              <w:t>не надав забезпечення виконання договору про закупівлю, якщо таке забезпечення вимагалося замовником;</w:t>
            </w:r>
          </w:p>
          <w:p w:rsidR="005F2BCB" w:rsidRPr="00067E8B" w:rsidRDefault="005F2BCB" w:rsidP="003032AB">
            <w:pPr>
              <w:shd w:val="clear" w:color="auto" w:fill="FFFFFF"/>
              <w:ind w:firstLine="567"/>
              <w:jc w:val="both"/>
              <w:rPr>
                <w:sz w:val="24"/>
                <w:szCs w:val="24"/>
                <w:highlight w:val="white"/>
              </w:rPr>
            </w:pPr>
            <w:r w:rsidRPr="00067E8B">
              <w:rPr>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F2BCB" w:rsidRDefault="005F2BCB" w:rsidP="003032AB">
            <w:pPr>
              <w:shd w:val="clear" w:color="auto" w:fill="FFFFFF"/>
              <w:ind w:firstLine="567"/>
              <w:jc w:val="both"/>
              <w:rPr>
                <w:b/>
                <w:i/>
                <w:sz w:val="24"/>
                <w:szCs w:val="24"/>
                <w:highlight w:val="white"/>
              </w:rPr>
            </w:pPr>
            <w:r w:rsidRPr="00067E8B">
              <w:rPr>
                <w:b/>
                <w:i/>
                <w:sz w:val="24"/>
                <w:szCs w:val="24"/>
                <w:highlight w:val="white"/>
              </w:rPr>
              <w:t xml:space="preserve">Замовник може відхилити </w:t>
            </w:r>
            <w:r>
              <w:rPr>
                <w:b/>
                <w:i/>
                <w:sz w:val="24"/>
                <w:szCs w:val="24"/>
                <w:highlight w:val="white"/>
              </w:rPr>
              <w:t>тендерну пропозицію із зазначенням аргументації в електронній системі закупівель у разі, коли:</w:t>
            </w:r>
          </w:p>
          <w:p w:rsidR="005F2BCB" w:rsidRDefault="005F2BCB" w:rsidP="003032AB">
            <w:pPr>
              <w:ind w:firstLine="567"/>
              <w:jc w:val="both"/>
              <w:rPr>
                <w:sz w:val="24"/>
                <w:szCs w:val="24"/>
                <w:highlight w:val="white"/>
              </w:rPr>
            </w:pPr>
            <w:r>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F2BCB" w:rsidRDefault="005F2BCB" w:rsidP="003032AB">
            <w:pPr>
              <w:ind w:firstLine="567"/>
              <w:jc w:val="both"/>
              <w:rPr>
                <w:sz w:val="24"/>
                <w:szCs w:val="24"/>
                <w:highlight w:val="white"/>
              </w:rPr>
            </w:pPr>
            <w:r>
              <w:rPr>
                <w:sz w:val="24"/>
                <w:szCs w:val="24"/>
                <w:highlight w:val="white"/>
              </w:rPr>
              <w:t xml:space="preserve">2) учасник процедури закупівлі не виконав свої зобов’язання за </w:t>
            </w:r>
            <w:r w:rsidRPr="00067E8B">
              <w:rPr>
                <w:sz w:val="24"/>
                <w:szCs w:val="24"/>
                <w:highlight w:val="white"/>
              </w:rPr>
              <w:t xml:space="preserve">раніше укладеним договором про закупівлю з тим самим замовником, що призвело до застосування санкції у вигляді штрафів </w:t>
            </w:r>
            <w:r>
              <w:rPr>
                <w:sz w:val="24"/>
                <w:szCs w:val="24"/>
                <w:highlight w:val="white"/>
              </w:rPr>
              <w:t>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2BCB" w:rsidRDefault="005F2BCB" w:rsidP="003032AB">
            <w:pPr>
              <w:jc w:val="both"/>
              <w:rPr>
                <w:sz w:val="24"/>
                <w:szCs w:val="24"/>
                <w:highlight w:val="white"/>
              </w:rPr>
            </w:pPr>
            <w:r>
              <w:rPr>
                <w:sz w:val="24"/>
                <w:szCs w:val="24"/>
                <w:highlight w:val="white"/>
              </w:rPr>
              <w:t xml:space="preserve">Інформація про відхилення тендерної пропозиції, у тому </w:t>
            </w:r>
            <w:r>
              <w:rPr>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2BCB" w:rsidRDefault="005F2BCB" w:rsidP="003032AB">
            <w:pPr>
              <w:jc w:val="both"/>
              <w:rPr>
                <w:sz w:val="24"/>
                <w:szCs w:val="24"/>
                <w:highlight w:val="white"/>
              </w:rPr>
            </w:pPr>
            <w:r>
              <w:rPr>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2BCB" w:rsidTr="003032AB">
        <w:trPr>
          <w:trHeight w:val="472"/>
          <w:jc w:val="center"/>
        </w:trPr>
        <w:tc>
          <w:tcPr>
            <w:tcW w:w="9960" w:type="dxa"/>
            <w:gridSpan w:val="3"/>
            <w:vAlign w:val="center"/>
          </w:tcPr>
          <w:p w:rsidR="005F2BCB" w:rsidRDefault="005F2BCB" w:rsidP="003032AB">
            <w:pPr>
              <w:widowControl w:val="0"/>
              <w:jc w:val="center"/>
              <w:rPr>
                <w:sz w:val="24"/>
                <w:szCs w:val="24"/>
                <w:highlight w:val="white"/>
              </w:rPr>
            </w:pPr>
            <w:r>
              <w:rPr>
                <w:b/>
                <w:color w:val="000000"/>
                <w:sz w:val="24"/>
                <w:szCs w:val="24"/>
                <w:highlight w:val="white"/>
              </w:rPr>
              <w:lastRenderedPageBreak/>
              <w:t>Розділ 6. Результати торгів та укладання договору про закупівлю</w:t>
            </w:r>
          </w:p>
        </w:tc>
      </w:tr>
      <w:tr w:rsidR="005F2BCB" w:rsidTr="003032AB">
        <w:trPr>
          <w:trHeight w:val="1119"/>
          <w:jc w:val="center"/>
        </w:trPr>
        <w:tc>
          <w:tcPr>
            <w:tcW w:w="705" w:type="dxa"/>
          </w:tcPr>
          <w:p w:rsidR="005F2BCB" w:rsidRDefault="005F2BCB" w:rsidP="003032AB">
            <w:pPr>
              <w:widowControl w:val="0"/>
              <w:jc w:val="center"/>
              <w:rPr>
                <w:sz w:val="24"/>
                <w:szCs w:val="24"/>
              </w:rPr>
            </w:pPr>
            <w:r>
              <w:rPr>
                <w:color w:val="000000"/>
                <w:sz w:val="24"/>
                <w:szCs w:val="24"/>
              </w:rPr>
              <w:t>1</w:t>
            </w:r>
          </w:p>
        </w:tc>
        <w:tc>
          <w:tcPr>
            <w:tcW w:w="2805" w:type="dxa"/>
          </w:tcPr>
          <w:p w:rsidR="005F2BCB" w:rsidRDefault="005F2BCB" w:rsidP="003032AB">
            <w:pPr>
              <w:widowControl w:val="0"/>
              <w:rPr>
                <w:b/>
                <w:sz w:val="24"/>
                <w:szCs w:val="24"/>
              </w:rPr>
            </w:pPr>
            <w:r>
              <w:rPr>
                <w:b/>
                <w:sz w:val="24"/>
                <w:szCs w:val="24"/>
              </w:rPr>
              <w:t>Відміна тендеру чи визнання тендеру таким, що не відбувся</w:t>
            </w:r>
          </w:p>
        </w:tc>
        <w:tc>
          <w:tcPr>
            <w:tcW w:w="6450" w:type="dxa"/>
            <w:vAlign w:val="center"/>
          </w:tcPr>
          <w:p w:rsidR="005F2BCB" w:rsidRDefault="005F2BCB" w:rsidP="003032AB">
            <w:pPr>
              <w:widowControl w:val="0"/>
              <w:jc w:val="both"/>
              <w:rPr>
                <w:b/>
                <w:i/>
                <w:sz w:val="24"/>
                <w:szCs w:val="24"/>
                <w:highlight w:val="white"/>
              </w:rPr>
            </w:pPr>
            <w:r>
              <w:rPr>
                <w:b/>
                <w:i/>
                <w:sz w:val="24"/>
                <w:szCs w:val="24"/>
                <w:highlight w:val="white"/>
              </w:rPr>
              <w:t>Замовник відміняє відкриті торги у разі:</w:t>
            </w:r>
          </w:p>
          <w:p w:rsidR="005F2BCB" w:rsidRDefault="005F2BCB" w:rsidP="003032AB">
            <w:pPr>
              <w:widowControl w:val="0"/>
              <w:jc w:val="both"/>
              <w:rPr>
                <w:sz w:val="24"/>
                <w:szCs w:val="24"/>
                <w:highlight w:val="white"/>
              </w:rPr>
            </w:pPr>
            <w:r>
              <w:rPr>
                <w:sz w:val="24"/>
                <w:szCs w:val="24"/>
                <w:highlight w:val="white"/>
              </w:rPr>
              <w:t>1) відсутності подальшої потреби в закупівлі товарів, робіт чи послуг;</w:t>
            </w:r>
          </w:p>
          <w:p w:rsidR="005F2BCB" w:rsidRDefault="005F2BCB" w:rsidP="003032AB">
            <w:pPr>
              <w:widowControl w:val="0"/>
              <w:jc w:val="both"/>
              <w:rPr>
                <w:sz w:val="24"/>
                <w:szCs w:val="24"/>
                <w:highlight w:val="white"/>
              </w:rPr>
            </w:pPr>
            <w:r>
              <w:rPr>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2BCB" w:rsidRDefault="005F2BCB" w:rsidP="003032AB">
            <w:pPr>
              <w:widowControl w:val="0"/>
              <w:jc w:val="both"/>
              <w:rPr>
                <w:sz w:val="24"/>
                <w:szCs w:val="24"/>
                <w:highlight w:val="white"/>
              </w:rPr>
            </w:pPr>
            <w:r>
              <w:rPr>
                <w:sz w:val="24"/>
                <w:szCs w:val="24"/>
                <w:highlight w:val="white"/>
              </w:rPr>
              <w:t>3) скорочення обсягу видатків на здійснення закупівлі товарів, робіт чи послуг;</w:t>
            </w:r>
          </w:p>
          <w:p w:rsidR="005F2BCB" w:rsidRDefault="005F2BCB" w:rsidP="003032AB">
            <w:pPr>
              <w:widowControl w:val="0"/>
              <w:jc w:val="both"/>
              <w:rPr>
                <w:sz w:val="24"/>
                <w:szCs w:val="24"/>
                <w:highlight w:val="white"/>
              </w:rPr>
            </w:pPr>
            <w:r>
              <w:rPr>
                <w:sz w:val="24"/>
                <w:szCs w:val="24"/>
                <w:highlight w:val="white"/>
              </w:rPr>
              <w:t>4) коли здійснення закупівлі стало неможливим внаслідок дії обставин непереборної сили.</w:t>
            </w:r>
          </w:p>
          <w:p w:rsidR="005F2BCB" w:rsidRDefault="005F2BCB" w:rsidP="003032AB">
            <w:pPr>
              <w:widowControl w:val="0"/>
              <w:jc w:val="both"/>
              <w:rPr>
                <w:sz w:val="24"/>
                <w:szCs w:val="24"/>
                <w:highlight w:val="white"/>
              </w:rPr>
            </w:pPr>
            <w:r>
              <w:rPr>
                <w:sz w:val="24"/>
                <w:szCs w:val="24"/>
                <w:highlight w:val="white"/>
              </w:rPr>
              <w:t xml:space="preserve">У разі відміни відкритих торгів замовник </w:t>
            </w:r>
            <w:r>
              <w:rPr>
                <w:b/>
                <w:i/>
                <w:sz w:val="24"/>
                <w:szCs w:val="24"/>
                <w:highlight w:val="white"/>
              </w:rPr>
              <w:t>протягом одного робочого дня</w:t>
            </w:r>
            <w:r>
              <w:rPr>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F2BCB" w:rsidRDefault="005F2BCB" w:rsidP="003032AB">
            <w:pPr>
              <w:widowControl w:val="0"/>
              <w:jc w:val="both"/>
              <w:rPr>
                <w:b/>
                <w:i/>
                <w:sz w:val="24"/>
                <w:szCs w:val="24"/>
                <w:highlight w:val="white"/>
              </w:rPr>
            </w:pPr>
            <w:r>
              <w:rPr>
                <w:b/>
                <w:i/>
                <w:sz w:val="24"/>
                <w:szCs w:val="24"/>
                <w:highlight w:val="white"/>
              </w:rPr>
              <w:t xml:space="preserve">Відкриті торги автоматично відміняються </w:t>
            </w:r>
            <w:r>
              <w:rPr>
                <w:b/>
                <w:i/>
                <w:sz w:val="24"/>
                <w:szCs w:val="24"/>
                <w:highlight w:val="white"/>
              </w:rPr>
              <w:lastRenderedPageBreak/>
              <w:t>електронною системою закупівель у разі:</w:t>
            </w:r>
          </w:p>
          <w:p w:rsidR="005F2BCB" w:rsidRDefault="005F2BCB" w:rsidP="003032AB">
            <w:pPr>
              <w:widowControl w:val="0"/>
              <w:jc w:val="both"/>
              <w:rPr>
                <w:sz w:val="24"/>
                <w:szCs w:val="24"/>
                <w:highlight w:val="white"/>
              </w:rPr>
            </w:pPr>
            <w:r>
              <w:rPr>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F2BCB" w:rsidRDefault="005F2BCB" w:rsidP="003032AB">
            <w:pPr>
              <w:widowControl w:val="0"/>
              <w:jc w:val="both"/>
              <w:rPr>
                <w:sz w:val="24"/>
                <w:szCs w:val="24"/>
                <w:highlight w:val="white"/>
              </w:rPr>
            </w:pPr>
            <w:r>
              <w:rPr>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F2BCB" w:rsidRDefault="005F2BCB" w:rsidP="003032AB">
            <w:pPr>
              <w:widowControl w:val="0"/>
              <w:jc w:val="both"/>
              <w:rPr>
                <w:sz w:val="24"/>
                <w:szCs w:val="24"/>
                <w:highlight w:val="white"/>
              </w:rPr>
            </w:pPr>
            <w:r>
              <w:rPr>
                <w:sz w:val="24"/>
                <w:szCs w:val="24"/>
                <w:highlight w:val="white"/>
              </w:rPr>
              <w:t xml:space="preserve">Електронною системою закупівель автоматично протягом одного робочого дня з дати </w:t>
            </w:r>
            <w:r w:rsidRPr="00E470D6">
              <w:rPr>
                <w:sz w:val="24"/>
                <w:szCs w:val="24"/>
                <w:highlight w:val="white"/>
              </w:rPr>
              <w:t xml:space="preserve">настання підстав для відміни відкритих торгів, визначених пунктом 51 Особливостей, </w:t>
            </w:r>
            <w:r>
              <w:rPr>
                <w:sz w:val="24"/>
                <w:szCs w:val="24"/>
                <w:highlight w:val="white"/>
              </w:rPr>
              <w:t>оприлюднюється інформація про відміну відкритих торгів.</w:t>
            </w:r>
          </w:p>
          <w:p w:rsidR="005F2BCB" w:rsidRDefault="005F2BCB" w:rsidP="003032AB">
            <w:pPr>
              <w:widowControl w:val="0"/>
              <w:jc w:val="both"/>
              <w:rPr>
                <w:sz w:val="24"/>
                <w:szCs w:val="24"/>
                <w:highlight w:val="white"/>
              </w:rPr>
            </w:pPr>
            <w:r>
              <w:rPr>
                <w:sz w:val="24"/>
                <w:szCs w:val="24"/>
                <w:highlight w:val="white"/>
              </w:rPr>
              <w:t>Відкриті торги можуть бути відмінені частково (за лотом).</w:t>
            </w:r>
          </w:p>
          <w:p w:rsidR="005F2BCB" w:rsidRDefault="005F2BCB" w:rsidP="003032AB">
            <w:pPr>
              <w:widowControl w:val="0"/>
              <w:jc w:val="both"/>
              <w:rPr>
                <w:sz w:val="24"/>
                <w:szCs w:val="24"/>
                <w:highlight w:val="white"/>
              </w:rPr>
            </w:pPr>
            <w:r>
              <w:rPr>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sz w:val="24"/>
                <w:szCs w:val="24"/>
                <w:highlight w:val="white"/>
              </w:rPr>
              <w:t>.</w:t>
            </w:r>
          </w:p>
        </w:tc>
      </w:tr>
      <w:tr w:rsidR="005F2BCB" w:rsidTr="003032AB">
        <w:trPr>
          <w:trHeight w:val="557"/>
          <w:jc w:val="center"/>
        </w:trPr>
        <w:tc>
          <w:tcPr>
            <w:tcW w:w="705" w:type="dxa"/>
          </w:tcPr>
          <w:p w:rsidR="005F2BCB" w:rsidRDefault="005F2BCB" w:rsidP="003032AB">
            <w:pPr>
              <w:widowControl w:val="0"/>
              <w:jc w:val="center"/>
              <w:rPr>
                <w:sz w:val="24"/>
                <w:szCs w:val="24"/>
              </w:rPr>
            </w:pPr>
            <w:r>
              <w:rPr>
                <w:color w:val="000000"/>
                <w:sz w:val="24"/>
                <w:szCs w:val="24"/>
              </w:rPr>
              <w:lastRenderedPageBreak/>
              <w:t>2</w:t>
            </w:r>
          </w:p>
        </w:tc>
        <w:tc>
          <w:tcPr>
            <w:tcW w:w="2805" w:type="dxa"/>
          </w:tcPr>
          <w:p w:rsidR="005F2BCB" w:rsidRDefault="005F2BCB" w:rsidP="003032AB">
            <w:pPr>
              <w:widowControl w:val="0"/>
              <w:rPr>
                <w:sz w:val="24"/>
                <w:szCs w:val="24"/>
              </w:rPr>
            </w:pPr>
            <w:r>
              <w:rPr>
                <w:b/>
                <w:color w:val="000000"/>
                <w:sz w:val="24"/>
                <w:szCs w:val="24"/>
              </w:rPr>
              <w:t>Строк укладання договору про закупівлю</w:t>
            </w:r>
          </w:p>
        </w:tc>
        <w:tc>
          <w:tcPr>
            <w:tcW w:w="6450" w:type="dxa"/>
            <w:vAlign w:val="center"/>
          </w:tcPr>
          <w:p w:rsidR="005F2BCB" w:rsidRDefault="005F2BCB" w:rsidP="003032AB">
            <w:pPr>
              <w:widowControl w:val="0"/>
              <w:jc w:val="both"/>
              <w:rPr>
                <w:sz w:val="24"/>
                <w:szCs w:val="24"/>
                <w:highlight w:val="white"/>
              </w:rPr>
            </w:pPr>
            <w:r>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sz w:val="24"/>
                <w:szCs w:val="24"/>
                <w:highlight w:val="white"/>
              </w:rPr>
              <w:t>не пізніше ніж через 15 днів</w:t>
            </w:r>
            <w:r>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sz w:val="24"/>
                <w:szCs w:val="24"/>
                <w:highlight w:val="white"/>
              </w:rPr>
              <w:t>може бути продовжений до 60 днів</w:t>
            </w:r>
            <w:r>
              <w:rPr>
                <w:sz w:val="24"/>
                <w:szCs w:val="24"/>
                <w:highlight w:val="white"/>
              </w:rPr>
              <w:t xml:space="preserve">. </w:t>
            </w:r>
          </w:p>
          <w:p w:rsidR="005F2BCB" w:rsidRDefault="005F2BCB" w:rsidP="003032AB">
            <w:pPr>
              <w:widowControl w:val="0"/>
              <w:jc w:val="both"/>
              <w:rPr>
                <w:sz w:val="24"/>
                <w:szCs w:val="24"/>
                <w:highlight w:val="white"/>
              </w:rPr>
            </w:pPr>
            <w:r>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2BCB" w:rsidRDefault="005F2BCB" w:rsidP="003032AB">
            <w:pPr>
              <w:widowControl w:val="0"/>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Pr>
                <w:b/>
                <w:i/>
                <w:sz w:val="24"/>
                <w:szCs w:val="24"/>
                <w:highlight w:val="white"/>
              </w:rPr>
              <w:t>не може бути укладено раніше ніж через п’ять днів</w:t>
            </w:r>
            <w:r>
              <w:rPr>
                <w:i/>
                <w:sz w:val="24"/>
                <w:szCs w:val="24"/>
                <w:highlight w:val="white"/>
              </w:rPr>
              <w:t xml:space="preserve"> </w:t>
            </w:r>
            <w:r>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F2BCB" w:rsidTr="003032AB">
        <w:trPr>
          <w:trHeight w:val="1119"/>
          <w:jc w:val="center"/>
        </w:trPr>
        <w:tc>
          <w:tcPr>
            <w:tcW w:w="705" w:type="dxa"/>
          </w:tcPr>
          <w:p w:rsidR="005F2BCB" w:rsidRDefault="005F2BCB" w:rsidP="003032AB">
            <w:pPr>
              <w:widowControl w:val="0"/>
              <w:jc w:val="center"/>
              <w:rPr>
                <w:sz w:val="24"/>
                <w:szCs w:val="24"/>
              </w:rPr>
            </w:pPr>
            <w:r>
              <w:rPr>
                <w:color w:val="000000"/>
                <w:sz w:val="24"/>
                <w:szCs w:val="24"/>
              </w:rPr>
              <w:t>3</w:t>
            </w:r>
          </w:p>
        </w:tc>
        <w:tc>
          <w:tcPr>
            <w:tcW w:w="2805" w:type="dxa"/>
          </w:tcPr>
          <w:p w:rsidR="005F2BCB" w:rsidRDefault="005F2BCB" w:rsidP="003032AB">
            <w:pPr>
              <w:widowControl w:val="0"/>
              <w:rPr>
                <w:sz w:val="24"/>
                <w:szCs w:val="24"/>
              </w:rPr>
            </w:pPr>
            <w:proofErr w:type="spellStart"/>
            <w:r>
              <w:rPr>
                <w:b/>
                <w:color w:val="000000"/>
                <w:sz w:val="24"/>
                <w:szCs w:val="24"/>
              </w:rPr>
              <w:t>Проєкт</w:t>
            </w:r>
            <w:proofErr w:type="spellEnd"/>
            <w:r>
              <w:rPr>
                <w:b/>
                <w:color w:val="000000"/>
                <w:sz w:val="24"/>
                <w:szCs w:val="24"/>
              </w:rPr>
              <w:t xml:space="preserve"> договору про закупівлю</w:t>
            </w:r>
          </w:p>
        </w:tc>
        <w:tc>
          <w:tcPr>
            <w:tcW w:w="6450" w:type="dxa"/>
            <w:vAlign w:val="center"/>
          </w:tcPr>
          <w:p w:rsidR="005F2BCB" w:rsidRDefault="005F2BCB" w:rsidP="003032AB">
            <w:pPr>
              <w:widowControl w:val="0"/>
              <w:ind w:right="120"/>
              <w:jc w:val="both"/>
              <w:rPr>
                <w:color w:val="000000"/>
                <w:sz w:val="24"/>
                <w:szCs w:val="24"/>
              </w:rPr>
            </w:pPr>
            <w:proofErr w:type="spellStart"/>
            <w:r>
              <w:rPr>
                <w:color w:val="000000"/>
                <w:sz w:val="24"/>
                <w:szCs w:val="24"/>
              </w:rPr>
              <w:t>Проєкт</w:t>
            </w:r>
            <w:proofErr w:type="spellEnd"/>
            <w:r>
              <w:rPr>
                <w:color w:val="000000"/>
                <w:sz w:val="24"/>
                <w:szCs w:val="24"/>
              </w:rPr>
              <w:t xml:space="preserve"> </w:t>
            </w:r>
            <w:r>
              <w:rPr>
                <w:sz w:val="24"/>
                <w:szCs w:val="24"/>
              </w:rPr>
              <w:t>д</w:t>
            </w:r>
            <w:r>
              <w:rPr>
                <w:color w:val="000000"/>
                <w:sz w:val="24"/>
                <w:szCs w:val="24"/>
              </w:rPr>
              <w:t xml:space="preserve">оговору про закупівлю викладено в </w:t>
            </w:r>
            <w:r>
              <w:rPr>
                <w:b/>
                <w:i/>
                <w:color w:val="000000"/>
                <w:sz w:val="24"/>
                <w:szCs w:val="24"/>
              </w:rPr>
              <w:t>Додатку 3</w:t>
            </w:r>
            <w:r>
              <w:rPr>
                <w:color w:val="000000"/>
                <w:sz w:val="24"/>
                <w:szCs w:val="24"/>
              </w:rPr>
              <w:t xml:space="preserve"> до цієї тендерної документації.</w:t>
            </w:r>
          </w:p>
          <w:p w:rsidR="005F2BCB" w:rsidRDefault="005F2BCB" w:rsidP="003032AB">
            <w:pPr>
              <w:widowControl w:val="0"/>
              <w:ind w:right="120"/>
              <w:jc w:val="both"/>
              <w:rPr>
                <w:i/>
                <w:sz w:val="24"/>
                <w:szCs w:val="24"/>
                <w:highlight w:val="white"/>
              </w:rPr>
            </w:pPr>
            <w:r>
              <w:rPr>
                <w:color w:val="000000"/>
                <w:sz w:val="24"/>
                <w:szCs w:val="24"/>
              </w:rPr>
              <w:t xml:space="preserve">Договір про закупівлю укладається відповідно до вимог цієї тендерної </w:t>
            </w:r>
            <w:r w:rsidRPr="00E470D6">
              <w:rPr>
                <w:sz w:val="24"/>
                <w:szCs w:val="24"/>
              </w:rPr>
              <w:t xml:space="preserve">документації та тендерної пропозиції переможця у письмовій формі у вигляді єдиного документа. </w:t>
            </w:r>
            <w:r w:rsidRPr="00E470D6">
              <w:rPr>
                <w:sz w:val="24"/>
                <w:szCs w:val="24"/>
                <w:highlight w:val="white"/>
              </w:rPr>
              <w:t xml:space="preserve">Переможець процедури закупівлі під час </w:t>
            </w:r>
            <w:r w:rsidRPr="00E470D6">
              <w:rPr>
                <w:sz w:val="24"/>
                <w:szCs w:val="24"/>
                <w:highlight w:val="white"/>
              </w:rPr>
              <w:lastRenderedPageBreak/>
              <w:t>укладення договору про закупівлю повинен надати відповідну інформацію про право підписання договору про закупівлю.</w:t>
            </w:r>
          </w:p>
        </w:tc>
      </w:tr>
      <w:tr w:rsidR="005F2BCB" w:rsidTr="003032AB">
        <w:trPr>
          <w:trHeight w:val="2100"/>
          <w:jc w:val="center"/>
        </w:trPr>
        <w:tc>
          <w:tcPr>
            <w:tcW w:w="705" w:type="dxa"/>
          </w:tcPr>
          <w:p w:rsidR="005F2BCB" w:rsidRDefault="005F2BCB" w:rsidP="003032AB">
            <w:pPr>
              <w:widowControl w:val="0"/>
              <w:jc w:val="center"/>
              <w:rPr>
                <w:sz w:val="24"/>
                <w:szCs w:val="24"/>
              </w:rPr>
            </w:pPr>
            <w:r>
              <w:rPr>
                <w:color w:val="000000"/>
                <w:sz w:val="24"/>
                <w:szCs w:val="24"/>
              </w:rPr>
              <w:lastRenderedPageBreak/>
              <w:t>4</w:t>
            </w:r>
          </w:p>
        </w:tc>
        <w:tc>
          <w:tcPr>
            <w:tcW w:w="2805" w:type="dxa"/>
          </w:tcPr>
          <w:p w:rsidR="005F2BCB" w:rsidRDefault="005F2BCB" w:rsidP="003032AB">
            <w:pPr>
              <w:widowControl w:val="0"/>
              <w:rPr>
                <w:sz w:val="24"/>
                <w:szCs w:val="24"/>
              </w:rPr>
            </w:pPr>
            <w:r>
              <w:rPr>
                <w:b/>
                <w:color w:val="000000"/>
                <w:sz w:val="24"/>
                <w:szCs w:val="24"/>
              </w:rPr>
              <w:t>Умови договору про закупівлю</w:t>
            </w:r>
          </w:p>
        </w:tc>
        <w:tc>
          <w:tcPr>
            <w:tcW w:w="6450" w:type="dxa"/>
            <w:vAlign w:val="center"/>
          </w:tcPr>
          <w:p w:rsidR="005F2BCB" w:rsidRPr="00E470D6" w:rsidRDefault="005F2BCB" w:rsidP="003032AB">
            <w:pPr>
              <w:widowControl w:val="0"/>
              <w:jc w:val="both"/>
              <w:rPr>
                <w:sz w:val="24"/>
                <w:szCs w:val="24"/>
                <w:highlight w:val="white"/>
              </w:rPr>
            </w:pPr>
            <w:r w:rsidRPr="00E470D6">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F2BCB" w:rsidRDefault="005F2BCB" w:rsidP="003032AB">
            <w:pPr>
              <w:widowControl w:val="0"/>
              <w:jc w:val="both"/>
              <w:rPr>
                <w:sz w:val="24"/>
                <w:szCs w:val="24"/>
              </w:rPr>
            </w:pPr>
            <w:r w:rsidRPr="00E470D6">
              <w:rPr>
                <w:sz w:val="24"/>
                <w:szCs w:val="24"/>
              </w:rPr>
              <w:t xml:space="preserve">Істотними умовами договору </w:t>
            </w:r>
            <w:r>
              <w:rPr>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F2BCB" w:rsidRPr="00E470D6" w:rsidRDefault="005F2BCB" w:rsidP="003032AB">
            <w:pPr>
              <w:shd w:val="clear" w:color="auto" w:fill="FFFFFF"/>
              <w:spacing w:before="120"/>
              <w:jc w:val="both"/>
              <w:rPr>
                <w:sz w:val="24"/>
                <w:szCs w:val="24"/>
              </w:rPr>
            </w:pPr>
            <w:r>
              <w:rPr>
                <w:sz w:val="24"/>
                <w:szCs w:val="24"/>
              </w:rPr>
              <w:t xml:space="preserve">Умови договору про закупівлю не </w:t>
            </w:r>
            <w:r w:rsidRPr="00E470D6">
              <w:rPr>
                <w:sz w:val="24"/>
                <w:szCs w:val="24"/>
              </w:rPr>
              <w:t xml:space="preserve">повинні відрізнятися від змісту тендерної пропозиції переможця процедури закупівлі, </w:t>
            </w:r>
            <w:r w:rsidRPr="00E470D6">
              <w:rPr>
                <w:sz w:val="24"/>
                <w:szCs w:val="24"/>
                <w:highlight w:val="white"/>
              </w:rPr>
              <w:t>у тому числі за результатами електронного аукціону, кр</w:t>
            </w:r>
            <w:r w:rsidRPr="00E470D6">
              <w:rPr>
                <w:sz w:val="24"/>
                <w:szCs w:val="24"/>
              </w:rPr>
              <w:t>ім випадків:</w:t>
            </w:r>
          </w:p>
          <w:p w:rsidR="005F2BCB" w:rsidRDefault="005F2BCB" w:rsidP="003032AB">
            <w:pPr>
              <w:widowControl w:val="0"/>
              <w:pBdr>
                <w:top w:val="nil"/>
                <w:left w:val="nil"/>
                <w:bottom w:val="nil"/>
                <w:right w:val="nil"/>
                <w:between w:val="nil"/>
              </w:pBdr>
              <w:jc w:val="both"/>
              <w:rPr>
                <w:sz w:val="24"/>
                <w:szCs w:val="24"/>
              </w:rPr>
            </w:pPr>
            <w:r w:rsidRPr="00E470D6">
              <w:rPr>
                <w:sz w:val="24"/>
                <w:szCs w:val="24"/>
              </w:rPr>
              <w:t xml:space="preserve">визначення грошового еквівалента зобов’язання в </w:t>
            </w:r>
            <w:r>
              <w:rPr>
                <w:sz w:val="24"/>
                <w:szCs w:val="24"/>
              </w:rPr>
              <w:t>іноземній валюті;</w:t>
            </w:r>
          </w:p>
          <w:p w:rsidR="005F2BCB" w:rsidRPr="00E470D6" w:rsidRDefault="005F2BCB" w:rsidP="003032AB">
            <w:pPr>
              <w:widowControl w:val="0"/>
              <w:pBdr>
                <w:top w:val="nil"/>
                <w:left w:val="nil"/>
                <w:bottom w:val="nil"/>
                <w:right w:val="nil"/>
                <w:between w:val="nil"/>
              </w:pBdr>
              <w:jc w:val="both"/>
              <w:rPr>
                <w:sz w:val="24"/>
                <w:szCs w:val="24"/>
              </w:rPr>
            </w:pPr>
            <w:r>
              <w:rPr>
                <w:sz w:val="24"/>
                <w:szCs w:val="24"/>
              </w:rPr>
              <w:t>перерахунку ціни в бік зменшення ціни тендерної пропозиції переможця без зменшення обсягів закупівлі;</w:t>
            </w:r>
          </w:p>
        </w:tc>
      </w:tr>
      <w:tr w:rsidR="005F2BCB" w:rsidTr="003032AB">
        <w:trPr>
          <w:trHeight w:val="1119"/>
          <w:jc w:val="center"/>
        </w:trPr>
        <w:tc>
          <w:tcPr>
            <w:tcW w:w="705" w:type="dxa"/>
          </w:tcPr>
          <w:p w:rsidR="005F2BCB" w:rsidRDefault="005F2BCB" w:rsidP="003032AB">
            <w:pPr>
              <w:widowControl w:val="0"/>
              <w:jc w:val="center"/>
              <w:rPr>
                <w:sz w:val="24"/>
                <w:szCs w:val="24"/>
              </w:rPr>
            </w:pPr>
            <w:r>
              <w:rPr>
                <w:sz w:val="24"/>
                <w:szCs w:val="24"/>
              </w:rPr>
              <w:t>5</w:t>
            </w:r>
          </w:p>
        </w:tc>
        <w:tc>
          <w:tcPr>
            <w:tcW w:w="2805" w:type="dxa"/>
          </w:tcPr>
          <w:p w:rsidR="005F2BCB" w:rsidRDefault="005F2BCB" w:rsidP="003032AB">
            <w:pPr>
              <w:widowControl w:val="0"/>
              <w:rPr>
                <w:sz w:val="24"/>
                <w:szCs w:val="24"/>
              </w:rPr>
            </w:pPr>
            <w:r>
              <w:rPr>
                <w:b/>
                <w:color w:val="000000"/>
                <w:sz w:val="24"/>
                <w:szCs w:val="24"/>
              </w:rPr>
              <w:t>Забезпечення виконання договору про закупівлю</w:t>
            </w:r>
          </w:p>
        </w:tc>
        <w:tc>
          <w:tcPr>
            <w:tcW w:w="6450" w:type="dxa"/>
            <w:vAlign w:val="center"/>
          </w:tcPr>
          <w:p w:rsidR="005F2BCB" w:rsidRPr="00381073" w:rsidRDefault="005F2BCB" w:rsidP="003032AB">
            <w:pPr>
              <w:widowControl w:val="0"/>
              <w:ind w:right="120"/>
              <w:jc w:val="both"/>
              <w:rPr>
                <w:sz w:val="24"/>
                <w:szCs w:val="24"/>
              </w:rPr>
            </w:pPr>
            <w:r w:rsidRPr="00381073">
              <w:rPr>
                <w:sz w:val="24"/>
                <w:szCs w:val="24"/>
              </w:rPr>
              <w:t>Забезпечення виконання договору про закупівлю не вимагається.</w:t>
            </w:r>
          </w:p>
        </w:tc>
      </w:tr>
    </w:tbl>
    <w:p w:rsidR="003032AB" w:rsidRDefault="003032AB" w:rsidP="003032AB">
      <w:pPr>
        <w:jc w:val="both"/>
        <w:rPr>
          <w:rFonts w:eastAsia="Lucida Sans Unicode"/>
          <w:kern w:val="2"/>
          <w:sz w:val="24"/>
          <w:szCs w:val="24"/>
        </w:rPr>
      </w:pPr>
      <w:bookmarkStart w:id="5" w:name="_heading=h.2s8eyo1" w:colFirst="0" w:colLast="0"/>
      <w:bookmarkEnd w:id="5"/>
      <w:r>
        <w:rPr>
          <w:rFonts w:eastAsia="Lucida Sans Unicode"/>
          <w:kern w:val="2"/>
          <w:sz w:val="24"/>
          <w:szCs w:val="24"/>
        </w:rPr>
        <w:t xml:space="preserve">Додатки: </w:t>
      </w:r>
    </w:p>
    <w:p w:rsidR="003032AB" w:rsidRPr="00305738" w:rsidRDefault="003032AB" w:rsidP="003032AB">
      <w:pPr>
        <w:ind w:left="1418" w:firstLine="567"/>
        <w:jc w:val="both"/>
        <w:rPr>
          <w:rFonts w:eastAsia="Lucida Sans Unicode"/>
          <w:kern w:val="2"/>
          <w:sz w:val="24"/>
          <w:szCs w:val="24"/>
        </w:rPr>
      </w:pPr>
      <w:r w:rsidRPr="00305738">
        <w:rPr>
          <w:rFonts w:eastAsia="Lucida Sans Unicode"/>
          <w:kern w:val="2"/>
          <w:sz w:val="24"/>
          <w:szCs w:val="24"/>
        </w:rPr>
        <w:t>1. Додаток</w:t>
      </w:r>
      <w:r>
        <w:rPr>
          <w:rFonts w:eastAsia="Lucida Sans Unicode"/>
          <w:kern w:val="2"/>
          <w:sz w:val="24"/>
          <w:szCs w:val="24"/>
        </w:rPr>
        <w:t xml:space="preserve"> 1 до тендерної документації на 7</w:t>
      </w:r>
      <w:r w:rsidRPr="00305738">
        <w:rPr>
          <w:rFonts w:eastAsia="Lucida Sans Unicode"/>
          <w:kern w:val="2"/>
          <w:sz w:val="24"/>
          <w:szCs w:val="24"/>
        </w:rPr>
        <w:t xml:space="preserve"> арк. в 1 прим. (</w:t>
      </w:r>
      <w:r>
        <w:rPr>
          <w:rFonts w:eastAsia="Lucida Sans Unicode"/>
          <w:kern w:val="2"/>
          <w:sz w:val="24"/>
          <w:szCs w:val="24"/>
        </w:rPr>
        <w:t>П</w:t>
      </w:r>
      <w:r w:rsidRPr="00305738">
        <w:rPr>
          <w:rFonts w:eastAsia="Lucida Sans Unicode"/>
          <w:kern w:val="2"/>
          <w:sz w:val="24"/>
          <w:szCs w:val="24"/>
        </w:rPr>
        <w:t>ерелік документів, які вимагаються для підтвердження відповідності уча</w:t>
      </w:r>
      <w:r>
        <w:rPr>
          <w:rFonts w:eastAsia="Lucida Sans Unicode"/>
          <w:kern w:val="2"/>
          <w:sz w:val="24"/>
          <w:szCs w:val="24"/>
        </w:rPr>
        <w:t>сника кваліфікаційним критеріям)</w:t>
      </w:r>
    </w:p>
    <w:p w:rsidR="003032AB" w:rsidRPr="00305738" w:rsidRDefault="003032AB" w:rsidP="003032AB">
      <w:pPr>
        <w:ind w:left="1418" w:firstLine="567"/>
        <w:jc w:val="both"/>
        <w:rPr>
          <w:rFonts w:eastAsia="Lucida Sans Unicode"/>
          <w:kern w:val="2"/>
          <w:sz w:val="24"/>
          <w:szCs w:val="24"/>
        </w:rPr>
      </w:pPr>
      <w:r w:rsidRPr="00305738">
        <w:rPr>
          <w:rFonts w:eastAsia="Lucida Sans Unicode"/>
          <w:kern w:val="2"/>
          <w:sz w:val="24"/>
          <w:szCs w:val="24"/>
        </w:rPr>
        <w:t xml:space="preserve">2. Додаток 2 до тендерної документації на </w:t>
      </w:r>
      <w:r>
        <w:rPr>
          <w:rFonts w:eastAsia="Lucida Sans Unicode"/>
          <w:kern w:val="2"/>
          <w:sz w:val="24"/>
          <w:szCs w:val="24"/>
        </w:rPr>
        <w:t>4</w:t>
      </w:r>
      <w:r w:rsidRPr="00305738">
        <w:rPr>
          <w:rFonts w:eastAsia="Lucida Sans Unicode"/>
          <w:kern w:val="2"/>
          <w:sz w:val="24"/>
          <w:szCs w:val="24"/>
        </w:rPr>
        <w:t xml:space="preserve"> арк. в 1 прим. </w:t>
      </w:r>
      <w:r>
        <w:rPr>
          <w:rFonts w:eastAsia="Lucida Sans Unicode"/>
          <w:kern w:val="2"/>
          <w:sz w:val="24"/>
          <w:szCs w:val="24"/>
        </w:rPr>
        <w:t>(</w:t>
      </w:r>
      <w:r w:rsidRPr="00305738">
        <w:rPr>
          <w:rFonts w:eastAsia="Lucida Sans Unicode"/>
          <w:kern w:val="2"/>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3032AB" w:rsidRPr="00305738" w:rsidRDefault="003032AB" w:rsidP="003032AB">
      <w:pPr>
        <w:ind w:left="1418" w:firstLine="567"/>
        <w:jc w:val="both"/>
        <w:rPr>
          <w:rFonts w:eastAsia="Lucida Sans Unicode"/>
          <w:kern w:val="2"/>
          <w:sz w:val="24"/>
          <w:szCs w:val="24"/>
        </w:rPr>
      </w:pPr>
      <w:r w:rsidRPr="00305738">
        <w:rPr>
          <w:rFonts w:eastAsia="Lucida Sans Unicode"/>
          <w:kern w:val="2"/>
          <w:sz w:val="24"/>
          <w:szCs w:val="24"/>
        </w:rPr>
        <w:t xml:space="preserve">3. Додаток 3 до тендерної документації на </w:t>
      </w:r>
      <w:r>
        <w:rPr>
          <w:rFonts w:eastAsia="Lucida Sans Unicode"/>
          <w:kern w:val="2"/>
          <w:sz w:val="24"/>
          <w:szCs w:val="24"/>
        </w:rPr>
        <w:t>8</w:t>
      </w:r>
      <w:r w:rsidRPr="00305738">
        <w:rPr>
          <w:rFonts w:eastAsia="Lucida Sans Unicode"/>
          <w:kern w:val="2"/>
          <w:sz w:val="24"/>
          <w:szCs w:val="24"/>
        </w:rPr>
        <w:t xml:space="preserve"> арк. в 1 прим</w:t>
      </w:r>
      <w:r>
        <w:rPr>
          <w:rFonts w:eastAsia="Lucida Sans Unicode"/>
          <w:kern w:val="2"/>
          <w:sz w:val="24"/>
          <w:szCs w:val="24"/>
        </w:rPr>
        <w:t xml:space="preserve"> (</w:t>
      </w:r>
      <w:proofErr w:type="spellStart"/>
      <w:r>
        <w:rPr>
          <w:rFonts w:eastAsia="Lucida Sans Unicode"/>
          <w:kern w:val="2"/>
          <w:sz w:val="24"/>
          <w:szCs w:val="24"/>
        </w:rPr>
        <w:t>Проєкт</w:t>
      </w:r>
      <w:proofErr w:type="spellEnd"/>
      <w:r>
        <w:rPr>
          <w:rFonts w:eastAsia="Lucida Sans Unicode"/>
          <w:kern w:val="2"/>
          <w:sz w:val="24"/>
          <w:szCs w:val="24"/>
        </w:rPr>
        <w:t xml:space="preserve"> </w:t>
      </w:r>
      <w:proofErr w:type="spellStart"/>
      <w:r>
        <w:rPr>
          <w:rFonts w:eastAsia="Lucida Sans Unicode"/>
          <w:kern w:val="2"/>
          <w:sz w:val="24"/>
          <w:szCs w:val="24"/>
        </w:rPr>
        <w:t>договора</w:t>
      </w:r>
      <w:proofErr w:type="spellEnd"/>
      <w:r>
        <w:rPr>
          <w:rFonts w:eastAsia="Lucida Sans Unicode"/>
          <w:kern w:val="2"/>
          <w:sz w:val="24"/>
          <w:szCs w:val="24"/>
        </w:rPr>
        <w:t>)</w:t>
      </w:r>
    </w:p>
    <w:p w:rsidR="003032AB" w:rsidRPr="00305738" w:rsidRDefault="003032AB" w:rsidP="003032AB">
      <w:pPr>
        <w:ind w:left="1418" w:firstLine="567"/>
        <w:rPr>
          <w:sz w:val="24"/>
          <w:szCs w:val="24"/>
        </w:rPr>
      </w:pPr>
      <w:r w:rsidRPr="00305738">
        <w:rPr>
          <w:sz w:val="24"/>
          <w:szCs w:val="24"/>
        </w:rPr>
        <w:t xml:space="preserve">4. </w:t>
      </w:r>
      <w:r w:rsidRPr="00305738">
        <w:rPr>
          <w:sz w:val="24"/>
          <w:szCs w:val="24"/>
          <w:highlight w:val="white"/>
        </w:rPr>
        <w:t>Додаток</w:t>
      </w:r>
      <w:r w:rsidRPr="00305738">
        <w:rPr>
          <w:sz w:val="24"/>
          <w:szCs w:val="24"/>
        </w:rPr>
        <w:t xml:space="preserve"> 4 до тендерної документації на 2 арк. в 1 прим (ФОРМА  ТЕНДЕРНОЇ ПРОПОЗИЦІЇ)</w:t>
      </w:r>
    </w:p>
    <w:p w:rsidR="003032AB" w:rsidRDefault="003032AB" w:rsidP="003032AB">
      <w:pPr>
        <w:rPr>
          <w:sz w:val="24"/>
          <w:szCs w:val="24"/>
        </w:rPr>
      </w:pPr>
      <w:r>
        <w:rPr>
          <w:sz w:val="24"/>
          <w:szCs w:val="24"/>
        </w:rPr>
        <w:br w:type="page"/>
      </w:r>
    </w:p>
    <w:p w:rsidR="003032AB" w:rsidRPr="00E470D6" w:rsidRDefault="003032AB" w:rsidP="003032AB">
      <w:pPr>
        <w:spacing w:after="0"/>
        <w:jc w:val="right"/>
        <w:rPr>
          <w:b/>
          <w:sz w:val="24"/>
          <w:szCs w:val="24"/>
        </w:rPr>
      </w:pPr>
      <w:r w:rsidRPr="00E470D6">
        <w:rPr>
          <w:b/>
          <w:sz w:val="24"/>
          <w:szCs w:val="24"/>
        </w:rPr>
        <w:lastRenderedPageBreak/>
        <w:t>Додаток 1</w:t>
      </w:r>
    </w:p>
    <w:p w:rsidR="003032AB" w:rsidRPr="00E470D6" w:rsidRDefault="003032AB" w:rsidP="003032AB">
      <w:pPr>
        <w:spacing w:after="0"/>
        <w:jc w:val="right"/>
        <w:rPr>
          <w:b/>
          <w:sz w:val="24"/>
          <w:szCs w:val="24"/>
        </w:rPr>
      </w:pPr>
      <w:r w:rsidRPr="00E470D6">
        <w:rPr>
          <w:b/>
          <w:sz w:val="24"/>
          <w:szCs w:val="24"/>
        </w:rPr>
        <w:t>до тендерної документації</w:t>
      </w:r>
    </w:p>
    <w:p w:rsidR="003032AB" w:rsidRPr="00E470D6" w:rsidRDefault="003032AB" w:rsidP="003032AB">
      <w:pPr>
        <w:pStyle w:val="1"/>
        <w:jc w:val="center"/>
        <w:rPr>
          <w:rFonts w:ascii="Times New Roman" w:hAnsi="Times New Roman" w:cs="Times New Roman"/>
          <w:sz w:val="24"/>
          <w:szCs w:val="24"/>
        </w:rPr>
      </w:pPr>
      <w:r w:rsidRPr="00E470D6">
        <w:rPr>
          <w:rFonts w:ascii="Times New Roman" w:hAnsi="Times New Roman" w:cs="Times New Roman"/>
          <w:sz w:val="24"/>
          <w:szCs w:val="24"/>
        </w:rPr>
        <w:t xml:space="preserve">ПЕРЕЛІК ДОКУМЕНТІВ, ЯКІ ВИМАГАЮТЬСЯ ДЛЯ ПІДТВЕРДЖЕННЯ ВІДПОВІДНОСТІ УЧАСНИКА КВАЛІФІКАЦІЙНИМ КРИТЕРІЯМ </w:t>
      </w:r>
    </w:p>
    <w:p w:rsidR="003032AB" w:rsidRPr="00E470D6" w:rsidRDefault="003032AB" w:rsidP="003032AB">
      <w:pPr>
        <w:autoSpaceDE w:val="0"/>
        <w:jc w:val="both"/>
        <w:rPr>
          <w:rFonts w:eastAsia="Lucida Sans Unicode"/>
          <w:kern w:val="1"/>
          <w:sz w:val="24"/>
          <w:szCs w:val="24"/>
        </w:rPr>
      </w:pPr>
    </w:p>
    <w:tbl>
      <w:tblPr>
        <w:tblW w:w="10759" w:type="dxa"/>
        <w:jc w:val="center"/>
        <w:tblLayout w:type="fixed"/>
        <w:tblCellMar>
          <w:left w:w="10" w:type="dxa"/>
          <w:right w:w="10" w:type="dxa"/>
        </w:tblCellMar>
        <w:tblLook w:val="0000" w:firstRow="0" w:lastRow="0" w:firstColumn="0" w:lastColumn="0" w:noHBand="0" w:noVBand="0"/>
      </w:tblPr>
      <w:tblGrid>
        <w:gridCol w:w="2547"/>
        <w:gridCol w:w="8212"/>
      </w:tblGrid>
      <w:tr w:rsidR="003032AB" w:rsidRPr="00E470D6" w:rsidTr="003032AB">
        <w:trPr>
          <w:jc w:val="center"/>
        </w:trPr>
        <w:tc>
          <w:tcPr>
            <w:tcW w:w="2547" w:type="dxa"/>
            <w:tcBorders>
              <w:top w:val="single" w:sz="4" w:space="0" w:color="000000"/>
              <w:left w:val="single" w:sz="4" w:space="0" w:color="000000"/>
              <w:bottom w:val="single" w:sz="4" w:space="0" w:color="000000"/>
            </w:tcBorders>
          </w:tcPr>
          <w:p w:rsidR="003032AB" w:rsidRPr="00E470D6" w:rsidRDefault="003032AB" w:rsidP="003032AB">
            <w:pPr>
              <w:autoSpaceDE w:val="0"/>
              <w:snapToGrid w:val="0"/>
              <w:jc w:val="center"/>
              <w:rPr>
                <w:rFonts w:eastAsia="Times New Roman CYR"/>
                <w:b/>
                <w:bCs/>
                <w:sz w:val="24"/>
                <w:szCs w:val="24"/>
              </w:rPr>
            </w:pPr>
            <w:r w:rsidRPr="00E470D6">
              <w:rPr>
                <w:rFonts w:eastAsia="Times New Roman CYR"/>
                <w:b/>
                <w:bCs/>
                <w:sz w:val="24"/>
                <w:szCs w:val="24"/>
              </w:rPr>
              <w:t>Кваліфікаційні критерії</w:t>
            </w:r>
          </w:p>
        </w:tc>
        <w:tc>
          <w:tcPr>
            <w:tcW w:w="8212" w:type="dxa"/>
            <w:tcBorders>
              <w:top w:val="single" w:sz="4" w:space="0" w:color="000000"/>
              <w:left w:val="single" w:sz="4" w:space="0" w:color="000000"/>
              <w:bottom w:val="single" w:sz="4" w:space="0" w:color="000000"/>
              <w:right w:val="single" w:sz="4" w:space="0" w:color="000000"/>
            </w:tcBorders>
          </w:tcPr>
          <w:p w:rsidR="003032AB" w:rsidRPr="00E470D6" w:rsidRDefault="003032AB" w:rsidP="003032AB">
            <w:pPr>
              <w:autoSpaceDE w:val="0"/>
              <w:snapToGrid w:val="0"/>
              <w:jc w:val="center"/>
              <w:rPr>
                <w:rFonts w:eastAsia="Times New Roman CYR"/>
                <w:b/>
                <w:bCs/>
                <w:sz w:val="24"/>
                <w:szCs w:val="24"/>
              </w:rPr>
            </w:pPr>
            <w:r w:rsidRPr="00E470D6">
              <w:rPr>
                <w:rFonts w:eastAsia="Times New Roman CYR"/>
                <w:b/>
                <w:bCs/>
                <w:sz w:val="24"/>
                <w:szCs w:val="24"/>
              </w:rPr>
              <w:t>Документи, що мають бути надані Учасником для підтвердження кваліфікації</w:t>
            </w:r>
          </w:p>
        </w:tc>
      </w:tr>
      <w:tr w:rsidR="003032AB" w:rsidRPr="00E470D6" w:rsidTr="003032AB">
        <w:trPr>
          <w:cantSplit/>
          <w:jc w:val="center"/>
        </w:trPr>
        <w:tc>
          <w:tcPr>
            <w:tcW w:w="2547" w:type="dxa"/>
            <w:tcBorders>
              <w:top w:val="single" w:sz="4" w:space="0" w:color="000000"/>
              <w:left w:val="single" w:sz="4" w:space="0" w:color="000000"/>
            </w:tcBorders>
          </w:tcPr>
          <w:p w:rsidR="003032AB" w:rsidRPr="00E470D6" w:rsidRDefault="003032AB" w:rsidP="003032AB">
            <w:pPr>
              <w:autoSpaceDE w:val="0"/>
              <w:snapToGrid w:val="0"/>
              <w:ind w:right="54"/>
              <w:jc w:val="both"/>
              <w:rPr>
                <w:b/>
                <w:sz w:val="24"/>
                <w:szCs w:val="24"/>
              </w:rPr>
            </w:pPr>
            <w:r>
              <w:rPr>
                <w:rFonts w:eastAsia="Times New Roman CYR"/>
                <w:b/>
                <w:sz w:val="24"/>
                <w:szCs w:val="24"/>
              </w:rPr>
              <w:t>1. </w:t>
            </w:r>
            <w:r w:rsidRPr="00E470D6">
              <w:rPr>
                <w:rFonts w:eastAsia="Times New Roman CYR"/>
                <w:b/>
                <w:sz w:val="24"/>
                <w:szCs w:val="24"/>
              </w:rPr>
              <w:t>Н</w:t>
            </w:r>
            <w:r w:rsidRPr="00E470D6">
              <w:rPr>
                <w:b/>
                <w:sz w:val="24"/>
                <w:szCs w:val="24"/>
              </w:rPr>
              <w:t>аявність обладнання, матеріально-технічної бази та технології</w:t>
            </w:r>
          </w:p>
          <w:p w:rsidR="003032AB" w:rsidRPr="00E470D6" w:rsidRDefault="003032AB" w:rsidP="003032AB">
            <w:pPr>
              <w:autoSpaceDE w:val="0"/>
              <w:snapToGrid w:val="0"/>
              <w:ind w:right="54"/>
              <w:jc w:val="both"/>
              <w:rPr>
                <w:b/>
                <w:sz w:val="24"/>
                <w:szCs w:val="24"/>
              </w:rPr>
            </w:pPr>
          </w:p>
          <w:p w:rsidR="003032AB" w:rsidRPr="00E470D6" w:rsidRDefault="003032AB" w:rsidP="003032AB">
            <w:pPr>
              <w:autoSpaceDE w:val="0"/>
              <w:snapToGrid w:val="0"/>
              <w:ind w:right="54"/>
              <w:jc w:val="both"/>
              <w:rPr>
                <w:b/>
                <w:sz w:val="24"/>
                <w:szCs w:val="24"/>
              </w:rPr>
            </w:pPr>
          </w:p>
          <w:p w:rsidR="003032AB" w:rsidRPr="00E470D6" w:rsidRDefault="003032AB" w:rsidP="003032AB">
            <w:pPr>
              <w:autoSpaceDE w:val="0"/>
              <w:snapToGrid w:val="0"/>
              <w:ind w:right="54"/>
              <w:jc w:val="both"/>
              <w:rPr>
                <w:rFonts w:eastAsia="Times New Roman CYR"/>
                <w:b/>
                <w:sz w:val="24"/>
                <w:szCs w:val="24"/>
              </w:rPr>
            </w:pPr>
          </w:p>
        </w:tc>
        <w:tc>
          <w:tcPr>
            <w:tcW w:w="8212" w:type="dxa"/>
            <w:tcBorders>
              <w:top w:val="single" w:sz="4" w:space="0" w:color="000000"/>
              <w:left w:val="single" w:sz="4" w:space="0" w:color="000000"/>
              <w:bottom w:val="single" w:sz="4" w:space="0" w:color="000000"/>
              <w:right w:val="single" w:sz="4" w:space="0" w:color="000000"/>
            </w:tcBorders>
          </w:tcPr>
          <w:p w:rsidR="003032AB" w:rsidRPr="004C74A7" w:rsidRDefault="003032AB" w:rsidP="003032AB">
            <w:pPr>
              <w:pStyle w:val="a5"/>
              <w:numPr>
                <w:ilvl w:val="0"/>
                <w:numId w:val="12"/>
              </w:numPr>
              <w:suppressAutoHyphens/>
              <w:spacing w:after="0" w:line="240" w:lineRule="auto"/>
              <w:jc w:val="both"/>
              <w:rPr>
                <w:rFonts w:ascii="Times New Roman" w:eastAsia="Times New Roman" w:hAnsi="Times New Roman"/>
                <w:i/>
                <w:sz w:val="24"/>
                <w:szCs w:val="24"/>
              </w:rPr>
            </w:pPr>
            <w:r w:rsidRPr="004C74A7">
              <w:rPr>
                <w:rFonts w:ascii="Times New Roman" w:eastAsia="Times New Roman" w:hAnsi="Times New Roman"/>
                <w:sz w:val="24"/>
                <w:szCs w:val="24"/>
              </w:rPr>
              <w:t xml:space="preserve">довідка щодо наявності складських приміщень для зберігання товару, що використовується під час постачання товарів, які є предметом закупівлі та наявність матеріально-технічної бази (в т.ч. транспортних засобів); </w:t>
            </w:r>
          </w:p>
          <w:p w:rsidR="003032AB" w:rsidRPr="004C74A7" w:rsidRDefault="003032AB" w:rsidP="003032AB">
            <w:pPr>
              <w:numPr>
                <w:ilvl w:val="0"/>
                <w:numId w:val="12"/>
              </w:numPr>
              <w:suppressAutoHyphens/>
              <w:spacing w:after="0" w:line="240" w:lineRule="auto"/>
              <w:jc w:val="both"/>
              <w:rPr>
                <w:sz w:val="24"/>
                <w:szCs w:val="24"/>
              </w:rPr>
            </w:pPr>
            <w:r w:rsidRPr="004C74A7">
              <w:rPr>
                <w:color w:val="222222"/>
                <w:sz w:val="24"/>
                <w:szCs w:val="24"/>
                <w:shd w:val="clear" w:color="auto" w:fill="FFFFFF"/>
                <w:lang w:eastAsia="ar-SA"/>
              </w:rPr>
              <w:t>документ, що підтверджує державну реєстрацію потужностей, проведену уповноваженими органами (надається на складські приміщення, зазначені в довідці про наявність складських приміщень для зберігання товару)</w:t>
            </w:r>
            <w:r w:rsidRPr="004C74A7">
              <w:rPr>
                <w:sz w:val="24"/>
                <w:szCs w:val="24"/>
              </w:rPr>
              <w:t>;</w:t>
            </w:r>
          </w:p>
          <w:p w:rsidR="003032AB" w:rsidRDefault="003032AB" w:rsidP="003032AB">
            <w:pPr>
              <w:numPr>
                <w:ilvl w:val="0"/>
                <w:numId w:val="12"/>
              </w:numPr>
              <w:suppressAutoHyphens/>
              <w:spacing w:after="0" w:line="240" w:lineRule="auto"/>
              <w:jc w:val="both"/>
              <w:rPr>
                <w:sz w:val="24"/>
                <w:szCs w:val="24"/>
              </w:rPr>
            </w:pPr>
            <w:r w:rsidRPr="004C74A7">
              <w:rPr>
                <w:sz w:val="24"/>
                <w:szCs w:val="24"/>
              </w:rPr>
              <w:t>документ на власні складські приміщення, які зазначені у довідці, або копія чинного договору оренди складського приміщення та акту приймання-передачі, якщо складські приміщення орендовані; копії договорів суборенди, або договори на надання складських послуг. Договори мають бути зі строко</w:t>
            </w:r>
            <w:r>
              <w:rPr>
                <w:sz w:val="24"/>
                <w:szCs w:val="24"/>
              </w:rPr>
              <w:t>м дії не менше ніж до 31.12.2024</w:t>
            </w:r>
            <w:r w:rsidRPr="004C74A7">
              <w:rPr>
                <w:sz w:val="24"/>
                <w:szCs w:val="24"/>
              </w:rPr>
              <w:t xml:space="preserve"> року;</w:t>
            </w:r>
          </w:p>
          <w:p w:rsidR="003032AB" w:rsidRPr="00D85F41" w:rsidRDefault="003032AB" w:rsidP="003032AB">
            <w:pPr>
              <w:pStyle w:val="a5"/>
              <w:numPr>
                <w:ilvl w:val="0"/>
                <w:numId w:val="12"/>
              </w:numPr>
              <w:suppressAutoHyphens/>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lang w:val="en-US"/>
              </w:rPr>
              <w:t>c</w:t>
            </w:r>
            <w:proofErr w:type="spellStart"/>
            <w:r w:rsidRPr="00D85F41">
              <w:rPr>
                <w:rFonts w:ascii="Times New Roman" w:eastAsia="Times New Roman" w:hAnsi="Times New Roman"/>
                <w:sz w:val="24"/>
                <w:szCs w:val="24"/>
              </w:rPr>
              <w:t>відоцтво</w:t>
            </w:r>
            <w:proofErr w:type="spellEnd"/>
            <w:proofErr w:type="gramEnd"/>
            <w:r w:rsidRPr="00D85F41">
              <w:rPr>
                <w:rFonts w:ascii="Times New Roman" w:eastAsia="Times New Roman" w:hAnsi="Times New Roman"/>
                <w:sz w:val="24"/>
                <w:szCs w:val="24"/>
              </w:rPr>
              <w:t>/ сертифікат про калібрування камер (камери)  для зберігання продуктів  харчування. (для продукції, яка потребує дотримання температурного режиму – калібрування холодильної камери / калібрування морозильної камери). На підтвердження  сертифікату  калібрування  надати атестат про акредитацію  калібрувальної лабораторії</w:t>
            </w:r>
            <w:r>
              <w:rPr>
                <w:rFonts w:ascii="Times New Roman" w:eastAsia="Times New Roman" w:hAnsi="Times New Roman"/>
                <w:sz w:val="24"/>
                <w:szCs w:val="24"/>
              </w:rPr>
              <w:t>,</w:t>
            </w:r>
            <w:r w:rsidRPr="00D85F41">
              <w:rPr>
                <w:rFonts w:ascii="Times New Roman" w:eastAsia="Times New Roman" w:hAnsi="Times New Roman"/>
                <w:sz w:val="24"/>
                <w:szCs w:val="24"/>
              </w:rPr>
              <w:t xml:space="preserve"> який видав сертифікат про відповідність.</w:t>
            </w:r>
          </w:p>
          <w:p w:rsidR="003032AB" w:rsidRPr="00D85F41" w:rsidRDefault="003032AB" w:rsidP="003032AB">
            <w:pPr>
              <w:pStyle w:val="a5"/>
              <w:numPr>
                <w:ilvl w:val="0"/>
                <w:numId w:val="12"/>
              </w:numPr>
              <w:suppressAutoHyphens/>
              <w:spacing w:after="0" w:line="240" w:lineRule="auto"/>
              <w:jc w:val="both"/>
              <w:rPr>
                <w:rFonts w:ascii="Times New Roman" w:hAnsi="Times New Roman"/>
                <w:sz w:val="24"/>
                <w:szCs w:val="24"/>
                <w:lang w:eastAsia="en-US"/>
              </w:rPr>
            </w:pPr>
            <w:r w:rsidRPr="00D85F41">
              <w:rPr>
                <w:rFonts w:ascii="Times New Roman" w:hAnsi="Times New Roman"/>
                <w:sz w:val="24"/>
                <w:szCs w:val="24"/>
              </w:rPr>
              <w:t>для орендованого транспортного засобу подається чинний договір оренди з актом приймання-передачі або договір про надання послуг перевезення продовольчих товарів або договорів про співпрацю. Договори мають бути зі строком дії не менше ніж до 31.12.202</w:t>
            </w:r>
            <w:r>
              <w:rPr>
                <w:rFonts w:ascii="Times New Roman" w:hAnsi="Times New Roman"/>
                <w:sz w:val="24"/>
                <w:szCs w:val="24"/>
              </w:rPr>
              <w:t>4</w:t>
            </w:r>
            <w:r w:rsidRPr="00D85F41">
              <w:rPr>
                <w:rFonts w:ascii="Times New Roman" w:hAnsi="Times New Roman"/>
                <w:sz w:val="24"/>
                <w:szCs w:val="24"/>
              </w:rPr>
              <w:t xml:space="preserve"> року.</w:t>
            </w:r>
          </w:p>
          <w:p w:rsidR="003032AB" w:rsidRPr="00D85F41" w:rsidRDefault="003032AB" w:rsidP="003032AB">
            <w:pPr>
              <w:pStyle w:val="a5"/>
              <w:numPr>
                <w:ilvl w:val="0"/>
                <w:numId w:val="12"/>
              </w:numPr>
              <w:suppressAutoHyphens/>
              <w:spacing w:after="0" w:line="240" w:lineRule="auto"/>
              <w:jc w:val="both"/>
              <w:rPr>
                <w:rFonts w:ascii="Times New Roman" w:hAnsi="Times New Roman"/>
                <w:sz w:val="24"/>
                <w:szCs w:val="24"/>
              </w:rPr>
            </w:pPr>
            <w:r w:rsidRPr="00D85F41">
              <w:rPr>
                <w:rFonts w:ascii="Times New Roman" w:hAnsi="Times New Roman"/>
                <w:sz w:val="24"/>
                <w:szCs w:val="24"/>
              </w:rPr>
              <w:t>документ, що підтверджує державну реєстрацію потужностей, проведену уповноваженим органом, на транспортування (виданий на ім’я учасника торгів або власника автотранспорту, яким документально підтверджено користується учасник закупівлі) або лист від уповноваженого органу, щодо державної реєстрації потужності на транспортування (виданий на ім’я учасника торгів або власника автотранспорту, яким документально підтверджено користується учасник закупівлі).</w:t>
            </w:r>
          </w:p>
          <w:p w:rsidR="003032AB" w:rsidRPr="00D85F41" w:rsidRDefault="003032AB" w:rsidP="003032AB">
            <w:pPr>
              <w:pStyle w:val="a5"/>
              <w:numPr>
                <w:ilvl w:val="0"/>
                <w:numId w:val="12"/>
              </w:numPr>
              <w:suppressAutoHyphens/>
              <w:spacing w:after="0" w:line="240" w:lineRule="auto"/>
              <w:jc w:val="both"/>
              <w:rPr>
                <w:rFonts w:ascii="Times New Roman" w:hAnsi="Times New Roman"/>
                <w:sz w:val="24"/>
                <w:szCs w:val="24"/>
              </w:rPr>
            </w:pPr>
            <w:r w:rsidRPr="00D85F41">
              <w:rPr>
                <w:rFonts w:ascii="Times New Roman" w:hAnsi="Times New Roman"/>
                <w:sz w:val="24"/>
                <w:szCs w:val="24"/>
              </w:rPr>
              <w:t>технічні паспорти на автотранспорт або свідоцтва про державну реєстрацію транспортних засобів</w:t>
            </w:r>
            <w:r w:rsidRPr="00D85F41">
              <w:rPr>
                <w:rFonts w:ascii="Times New Roman" w:eastAsia="Times New Roman" w:hAnsi="Times New Roman"/>
                <w:sz w:val="24"/>
                <w:szCs w:val="24"/>
              </w:rPr>
              <w:t xml:space="preserve">; </w:t>
            </w:r>
          </w:p>
          <w:p w:rsidR="003032AB" w:rsidRPr="00D85F41" w:rsidRDefault="003032AB" w:rsidP="003032AB">
            <w:pPr>
              <w:pStyle w:val="a5"/>
              <w:numPr>
                <w:ilvl w:val="0"/>
                <w:numId w:val="12"/>
              </w:numPr>
              <w:suppressAutoHyphens/>
              <w:spacing w:after="0" w:line="240" w:lineRule="auto"/>
              <w:jc w:val="both"/>
              <w:rPr>
                <w:rFonts w:ascii="Times New Roman" w:eastAsia="Times New Roman" w:hAnsi="Times New Roman"/>
                <w:sz w:val="24"/>
                <w:szCs w:val="24"/>
              </w:rPr>
            </w:pPr>
            <w:r w:rsidRPr="00D85F41">
              <w:rPr>
                <w:rFonts w:ascii="Times New Roman" w:eastAsia="Times New Roman" w:hAnsi="Times New Roman"/>
                <w:sz w:val="24"/>
                <w:szCs w:val="24"/>
              </w:rPr>
              <w:t>довідки про санітарну обробку на кожен із наведених транспортних засобів, дійсні на дату подання тендерних пропозицій.</w:t>
            </w:r>
          </w:p>
          <w:p w:rsidR="003032AB" w:rsidRPr="00E470D6" w:rsidRDefault="003032AB" w:rsidP="003032AB">
            <w:pPr>
              <w:pStyle w:val="a5"/>
              <w:numPr>
                <w:ilvl w:val="0"/>
                <w:numId w:val="12"/>
              </w:numPr>
              <w:suppressAutoHyphens/>
              <w:spacing w:after="0" w:line="240" w:lineRule="auto"/>
              <w:jc w:val="both"/>
              <w:rPr>
                <w:rFonts w:ascii="Times New Roman" w:eastAsia="Lucida Sans Unicode" w:hAnsi="Times New Roman" w:cs="Times New Roman"/>
                <w:kern w:val="1"/>
                <w:sz w:val="24"/>
                <w:szCs w:val="24"/>
              </w:rPr>
            </w:pPr>
            <w:r w:rsidRPr="00D85F41">
              <w:rPr>
                <w:rFonts w:ascii="Times New Roman" w:eastAsia="Times New Roman" w:hAnsi="Times New Roman"/>
                <w:sz w:val="24"/>
                <w:szCs w:val="24"/>
              </w:rPr>
              <w:t>свідоцтво/ сертифікат калібрування на холодильну установку, що використовується на автотранспортному засобі  (1-2 машини при допомозі якої (яких) буде підтримуватись температурний  режим  під час транспортування продуктів , які потребують дотримання температурного режиму  ).</w:t>
            </w:r>
            <w:r w:rsidRPr="00D85F41">
              <w:rPr>
                <w:rFonts w:ascii="Times New Roman" w:eastAsia="Times New Roman" w:hAnsi="Times New Roman"/>
                <w:sz w:val="24"/>
                <w:szCs w:val="24"/>
                <w:lang w:val="ru-RU"/>
              </w:rPr>
              <w:t xml:space="preserve"> </w:t>
            </w:r>
            <w:r w:rsidRPr="00D85F41">
              <w:rPr>
                <w:rFonts w:ascii="Times New Roman" w:eastAsia="Times New Roman" w:hAnsi="Times New Roman"/>
                <w:sz w:val="24"/>
                <w:szCs w:val="24"/>
              </w:rPr>
              <w:t>На підтвердження  сертифікату  калібрування  надати атестат про акредитацію  калібрувальної лабораторії</w:t>
            </w:r>
            <w:r>
              <w:rPr>
                <w:rFonts w:ascii="Times New Roman" w:eastAsia="Times New Roman" w:hAnsi="Times New Roman"/>
                <w:sz w:val="24"/>
                <w:szCs w:val="24"/>
              </w:rPr>
              <w:t>,</w:t>
            </w:r>
            <w:r w:rsidRPr="00D85F41">
              <w:rPr>
                <w:rFonts w:ascii="Times New Roman" w:eastAsia="Times New Roman" w:hAnsi="Times New Roman"/>
                <w:sz w:val="24"/>
                <w:szCs w:val="24"/>
              </w:rPr>
              <w:t xml:space="preserve"> який видав сертифікат про відповідність.</w:t>
            </w:r>
          </w:p>
        </w:tc>
      </w:tr>
      <w:tr w:rsidR="003032AB" w:rsidRPr="00E470D6" w:rsidTr="003032AB">
        <w:trPr>
          <w:cantSplit/>
          <w:jc w:val="center"/>
        </w:trPr>
        <w:tc>
          <w:tcPr>
            <w:tcW w:w="2547" w:type="dxa"/>
            <w:tcBorders>
              <w:top w:val="single" w:sz="4" w:space="0" w:color="000000"/>
              <w:left w:val="single" w:sz="4" w:space="0" w:color="000000"/>
            </w:tcBorders>
          </w:tcPr>
          <w:p w:rsidR="003032AB" w:rsidRPr="00E470D6" w:rsidRDefault="003032AB" w:rsidP="003032AB">
            <w:pPr>
              <w:autoSpaceDE w:val="0"/>
              <w:snapToGrid w:val="0"/>
              <w:ind w:right="54"/>
              <w:jc w:val="both"/>
              <w:rPr>
                <w:rFonts w:eastAsia="Times New Roman CYR"/>
                <w:b/>
                <w:sz w:val="24"/>
                <w:szCs w:val="24"/>
              </w:rPr>
            </w:pPr>
            <w:r w:rsidRPr="00E470D6">
              <w:rPr>
                <w:rFonts w:eastAsia="Times New Roman CYR"/>
                <w:b/>
                <w:sz w:val="24"/>
                <w:szCs w:val="24"/>
              </w:rPr>
              <w:lastRenderedPageBreak/>
              <w:t>2.</w:t>
            </w:r>
            <w:r w:rsidRPr="00E470D6">
              <w:rPr>
                <w:b/>
                <w:sz w:val="24"/>
                <w:szCs w:val="24"/>
              </w:rPr>
              <w:t>Наявність працівників відповідної кваліфікації, які мають необхідні знання та досвід</w:t>
            </w:r>
          </w:p>
        </w:tc>
        <w:tc>
          <w:tcPr>
            <w:tcW w:w="8212" w:type="dxa"/>
            <w:tcBorders>
              <w:top w:val="single" w:sz="4" w:space="0" w:color="000000"/>
              <w:left w:val="single" w:sz="4" w:space="0" w:color="000000"/>
              <w:bottom w:val="single" w:sz="4" w:space="0" w:color="000000"/>
              <w:right w:val="single" w:sz="4" w:space="0" w:color="000000"/>
            </w:tcBorders>
          </w:tcPr>
          <w:p w:rsidR="003032AB" w:rsidRPr="004C74A7" w:rsidRDefault="003032AB" w:rsidP="003032AB">
            <w:pPr>
              <w:pStyle w:val="a5"/>
              <w:numPr>
                <w:ilvl w:val="0"/>
                <w:numId w:val="13"/>
              </w:numPr>
              <w:suppressAutoHyphens/>
              <w:spacing w:after="0" w:line="240" w:lineRule="auto"/>
              <w:ind w:left="409"/>
              <w:jc w:val="both"/>
              <w:rPr>
                <w:rFonts w:ascii="Times New Roman" w:eastAsia="Times New Roman" w:hAnsi="Times New Roman"/>
                <w:sz w:val="24"/>
                <w:szCs w:val="24"/>
              </w:rPr>
            </w:pPr>
            <w:r w:rsidRPr="004C74A7">
              <w:rPr>
                <w:rFonts w:ascii="Times New Roman" w:eastAsia="Times New Roman" w:hAnsi="Times New Roman"/>
                <w:sz w:val="24"/>
                <w:szCs w:val="24"/>
              </w:rPr>
              <w:t xml:space="preserve">довідка в довільній формі, що підтверджує наявність працівників відповідної кваліфікації, що мають необхідні знання та досвід для організації поставки товару, із зазначенням їх посад, прізвищ і ініціалів та дату проходження останнього медичного огляду та флюорографії; </w:t>
            </w:r>
          </w:p>
          <w:p w:rsidR="003032AB" w:rsidRPr="004C74A7" w:rsidRDefault="003032AB" w:rsidP="003032AB">
            <w:pPr>
              <w:numPr>
                <w:ilvl w:val="0"/>
                <w:numId w:val="13"/>
              </w:numPr>
              <w:suppressAutoHyphens/>
              <w:spacing w:after="0" w:line="240" w:lineRule="auto"/>
              <w:ind w:left="419" w:hanging="357"/>
              <w:jc w:val="both"/>
              <w:rPr>
                <w:sz w:val="24"/>
                <w:szCs w:val="24"/>
              </w:rPr>
            </w:pPr>
            <w:r w:rsidRPr="004C74A7">
              <w:rPr>
                <w:sz w:val="24"/>
                <w:szCs w:val="24"/>
              </w:rPr>
              <w:t>особові медичні книжки (за формою 1-ОМК) водія (обов’язково), експедитора (за наявності), вантажника (за наявності).</w:t>
            </w:r>
          </w:p>
          <w:p w:rsidR="003032AB" w:rsidRPr="00E470D6" w:rsidRDefault="003032AB" w:rsidP="003032AB">
            <w:pPr>
              <w:autoSpaceDE w:val="0"/>
              <w:snapToGrid w:val="0"/>
              <w:spacing w:after="0"/>
              <w:ind w:left="170" w:right="170"/>
              <w:jc w:val="both"/>
              <w:rPr>
                <w:sz w:val="24"/>
                <w:szCs w:val="24"/>
                <w:lang w:eastAsia="uk-UA"/>
              </w:rPr>
            </w:pPr>
          </w:p>
        </w:tc>
      </w:tr>
      <w:tr w:rsidR="003032AB" w:rsidRPr="00E470D6" w:rsidTr="003032AB">
        <w:trPr>
          <w:trHeight w:val="2416"/>
          <w:jc w:val="center"/>
        </w:trPr>
        <w:tc>
          <w:tcPr>
            <w:tcW w:w="2547" w:type="dxa"/>
            <w:tcBorders>
              <w:top w:val="single" w:sz="4" w:space="0" w:color="000000"/>
              <w:left w:val="single" w:sz="4" w:space="0" w:color="000000"/>
              <w:bottom w:val="single" w:sz="4" w:space="0" w:color="auto"/>
            </w:tcBorders>
          </w:tcPr>
          <w:p w:rsidR="003032AB" w:rsidRPr="00E470D6" w:rsidRDefault="003032AB" w:rsidP="003032AB">
            <w:pPr>
              <w:autoSpaceDE w:val="0"/>
              <w:snapToGrid w:val="0"/>
              <w:rPr>
                <w:rFonts w:eastAsia="Times New Roman CYR"/>
                <w:b/>
                <w:sz w:val="24"/>
                <w:szCs w:val="24"/>
              </w:rPr>
            </w:pPr>
            <w:r w:rsidRPr="00E470D6">
              <w:rPr>
                <w:rFonts w:eastAsia="Times New Roman CYR"/>
                <w:b/>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8212" w:type="dxa"/>
            <w:tcBorders>
              <w:top w:val="single" w:sz="4" w:space="0" w:color="000000"/>
              <w:left w:val="single" w:sz="4" w:space="0" w:color="000000"/>
              <w:bottom w:val="single" w:sz="4" w:space="0" w:color="auto"/>
              <w:right w:val="single" w:sz="4" w:space="0" w:color="000000"/>
            </w:tcBorders>
          </w:tcPr>
          <w:p w:rsidR="003032AB" w:rsidRPr="00D85F41" w:rsidRDefault="003032AB" w:rsidP="003032AB">
            <w:pPr>
              <w:pStyle w:val="a5"/>
              <w:numPr>
                <w:ilvl w:val="0"/>
                <w:numId w:val="19"/>
              </w:numPr>
              <w:suppressAutoHyphens/>
              <w:spacing w:after="0" w:line="240" w:lineRule="auto"/>
              <w:ind w:left="409"/>
              <w:jc w:val="both"/>
              <w:rPr>
                <w:rFonts w:ascii="Times New Roman" w:eastAsia="Times New Roman" w:hAnsi="Times New Roman"/>
                <w:sz w:val="24"/>
                <w:szCs w:val="24"/>
              </w:rPr>
            </w:pPr>
            <w:r w:rsidRPr="00D85F41">
              <w:rPr>
                <w:rFonts w:ascii="Times New Roman" w:eastAsia="Times New Roman" w:hAnsi="Times New Roman"/>
                <w:sz w:val="24"/>
                <w:szCs w:val="24"/>
              </w:rPr>
              <w:t>аналогічний договір стосовно постачання товару, що є предметом закупівлі;</w:t>
            </w:r>
          </w:p>
          <w:p w:rsidR="003032AB" w:rsidRPr="00D85F41" w:rsidRDefault="003032AB" w:rsidP="003032AB">
            <w:pPr>
              <w:pStyle w:val="a5"/>
              <w:numPr>
                <w:ilvl w:val="0"/>
                <w:numId w:val="19"/>
              </w:numPr>
              <w:suppressAutoHyphens/>
              <w:spacing w:after="0" w:line="240" w:lineRule="auto"/>
              <w:ind w:left="409"/>
              <w:jc w:val="both"/>
              <w:rPr>
                <w:rFonts w:ascii="Times New Roman" w:eastAsia="Times New Roman" w:hAnsi="Times New Roman"/>
                <w:sz w:val="24"/>
                <w:szCs w:val="24"/>
              </w:rPr>
            </w:pPr>
            <w:r w:rsidRPr="00D85F41">
              <w:rPr>
                <w:rFonts w:ascii="Times New Roman" w:eastAsia="Times New Roman" w:hAnsi="Times New Roman"/>
                <w:sz w:val="24"/>
                <w:szCs w:val="24"/>
              </w:rPr>
              <w:t>відгук на відповідному бланку від замовника, з яким укладено аналогічний договір, із зазначенням службових номерів телефонів посадових осіб замовника..</w:t>
            </w:r>
          </w:p>
        </w:tc>
      </w:tr>
    </w:tbl>
    <w:p w:rsidR="003032AB" w:rsidRPr="00E470D6" w:rsidRDefault="003032AB" w:rsidP="003032AB">
      <w:pPr>
        <w:jc w:val="right"/>
        <w:rPr>
          <w:b/>
          <w:sz w:val="24"/>
          <w:szCs w:val="24"/>
        </w:rPr>
      </w:pPr>
    </w:p>
    <w:p w:rsidR="003032AB" w:rsidRDefault="003032AB" w:rsidP="003032AB">
      <w:pPr>
        <w:spacing w:before="240" w:after="0" w:line="240" w:lineRule="auto"/>
        <w:ind w:firstLine="720"/>
        <w:jc w:val="both"/>
        <w:rPr>
          <w:i/>
          <w:color w:val="000000"/>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032AB" w:rsidRDefault="003032AB" w:rsidP="003032AB">
      <w:pPr>
        <w:spacing w:before="240" w:after="0" w:line="240" w:lineRule="auto"/>
        <w:jc w:val="both"/>
        <w:rPr>
          <w:color w:val="000000"/>
          <w:sz w:val="24"/>
          <w:szCs w:val="24"/>
        </w:rPr>
      </w:pPr>
    </w:p>
    <w:p w:rsidR="003032AB" w:rsidRPr="000B6F43" w:rsidRDefault="003032AB" w:rsidP="003032AB">
      <w:pPr>
        <w:spacing w:after="0" w:line="240" w:lineRule="auto"/>
        <w:ind w:firstLine="567"/>
        <w:jc w:val="both"/>
        <w:rPr>
          <w:b/>
          <w:sz w:val="24"/>
          <w:szCs w:val="24"/>
        </w:rPr>
      </w:pPr>
      <w:r w:rsidRPr="000B6F43">
        <w:rPr>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sz w:val="24"/>
          <w:szCs w:val="24"/>
        </w:rPr>
        <w:t>47</w:t>
      </w:r>
      <w:r w:rsidRPr="000B6F43">
        <w:rPr>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sz w:val="24"/>
          <w:szCs w:val="24"/>
        </w:rPr>
        <w:t>47</w:t>
      </w:r>
      <w:r w:rsidRPr="000B6F43">
        <w:rPr>
          <w:sz w:val="24"/>
          <w:szCs w:val="24"/>
        </w:rPr>
        <w:t xml:space="preserve"> Особливостей.</w:t>
      </w:r>
    </w:p>
    <w:p w:rsidR="003032AB" w:rsidRPr="000B6F43" w:rsidRDefault="003032AB" w:rsidP="003032AB">
      <w:pPr>
        <w:widowControl w:val="0"/>
        <w:pBdr>
          <w:top w:val="nil"/>
          <w:left w:val="nil"/>
          <w:bottom w:val="nil"/>
          <w:right w:val="nil"/>
          <w:between w:val="nil"/>
        </w:pBdr>
        <w:spacing w:after="0" w:line="240" w:lineRule="auto"/>
        <w:ind w:firstLine="567"/>
        <w:jc w:val="both"/>
        <w:rPr>
          <w:sz w:val="24"/>
          <w:szCs w:val="24"/>
        </w:rPr>
      </w:pPr>
      <w:r w:rsidRPr="000B6F43">
        <w:rPr>
          <w:sz w:val="24"/>
          <w:szCs w:val="24"/>
        </w:rPr>
        <w:t xml:space="preserve">Учасник процедури закупівлі підтверджує відсутність підстав, зазначених в пункті </w:t>
      </w:r>
      <w:r>
        <w:rPr>
          <w:sz w:val="24"/>
          <w:szCs w:val="24"/>
        </w:rPr>
        <w:t>47</w:t>
      </w:r>
      <w:r w:rsidRPr="000B6F43">
        <w:rPr>
          <w:sz w:val="24"/>
          <w:szCs w:val="24"/>
        </w:rPr>
        <w:t xml:space="preserve"> Особливостей (крім абзацу чотирнадцятого цього пункту), </w:t>
      </w:r>
      <w:r w:rsidRPr="000B6F43">
        <w:rPr>
          <w:b/>
          <w:sz w:val="24"/>
          <w:szCs w:val="24"/>
        </w:rPr>
        <w:t>шляхом самостійного декларування відсутності таких підстав</w:t>
      </w:r>
      <w:r w:rsidRPr="000B6F43">
        <w:rPr>
          <w:sz w:val="24"/>
          <w:szCs w:val="24"/>
        </w:rPr>
        <w:t xml:space="preserve"> в електронній системі закупівель під час подання тендерної пропозиції.</w:t>
      </w:r>
    </w:p>
    <w:p w:rsidR="003032AB" w:rsidRPr="00507251" w:rsidRDefault="003032AB" w:rsidP="003032AB">
      <w:pPr>
        <w:spacing w:before="240" w:after="0" w:line="240" w:lineRule="auto"/>
        <w:jc w:val="both"/>
        <w:rPr>
          <w:color w:val="000000"/>
          <w:sz w:val="24"/>
          <w:szCs w:val="24"/>
        </w:rPr>
      </w:pPr>
      <w:r w:rsidRPr="00507251">
        <w:rPr>
          <w:color w:val="000000"/>
          <w:sz w:val="24"/>
          <w:szCs w:val="24"/>
        </w:rPr>
        <w:t xml:space="preserve">Інформація, що підтверджує відсутність підстав визначених </w:t>
      </w:r>
      <w:r>
        <w:rPr>
          <w:color w:val="000000"/>
          <w:sz w:val="24"/>
          <w:szCs w:val="24"/>
        </w:rPr>
        <w:t xml:space="preserve"> в п. 47 Особливостей</w:t>
      </w:r>
      <w:r w:rsidRPr="00507251">
        <w:rPr>
          <w:color w:val="000000"/>
          <w:sz w:val="24"/>
          <w:szCs w:val="24"/>
        </w:rPr>
        <w:t xml:space="preserve">, яка надається УЧАСНИКАМИ за формою. Замовник не вимагає від учасників документів, що підтверджують відсутність підстав, визначених </w:t>
      </w:r>
      <w:r>
        <w:rPr>
          <w:color w:val="000000"/>
          <w:sz w:val="24"/>
          <w:szCs w:val="24"/>
        </w:rPr>
        <w:t xml:space="preserve">в п. 47 Особливостей </w:t>
      </w:r>
      <w:r w:rsidRPr="00507251">
        <w:rPr>
          <w:color w:val="000000"/>
          <w:sz w:val="24"/>
          <w:szCs w:val="24"/>
        </w:rPr>
        <w:t>.</w:t>
      </w:r>
    </w:p>
    <w:p w:rsidR="003032AB" w:rsidRDefault="003032AB" w:rsidP="003032AB">
      <w:pPr>
        <w:spacing w:after="0" w:line="240" w:lineRule="auto"/>
        <w:ind w:left="140"/>
        <w:jc w:val="center"/>
        <w:rPr>
          <w:b/>
          <w:color w:val="000000"/>
          <w:sz w:val="24"/>
          <w:szCs w:val="24"/>
        </w:rPr>
      </w:pPr>
    </w:p>
    <w:p w:rsidR="003032AB" w:rsidRPr="00507251" w:rsidRDefault="003032AB" w:rsidP="003032AB">
      <w:pPr>
        <w:spacing w:after="0" w:line="240" w:lineRule="auto"/>
        <w:ind w:left="140"/>
        <w:jc w:val="center"/>
        <w:rPr>
          <w:b/>
          <w:color w:val="000000"/>
          <w:sz w:val="24"/>
          <w:szCs w:val="24"/>
        </w:rPr>
      </w:pPr>
      <w:r w:rsidRPr="00507251">
        <w:rPr>
          <w:b/>
          <w:color w:val="000000"/>
          <w:sz w:val="24"/>
          <w:szCs w:val="24"/>
        </w:rPr>
        <w:t>Довідка (інформація)</w:t>
      </w:r>
    </w:p>
    <w:p w:rsidR="003032AB" w:rsidRPr="00507251" w:rsidRDefault="003032AB" w:rsidP="003032AB">
      <w:pPr>
        <w:spacing w:after="0" w:line="240" w:lineRule="auto"/>
        <w:ind w:left="140" w:hanging="280"/>
        <w:jc w:val="center"/>
        <w:rPr>
          <w:b/>
          <w:color w:val="000000"/>
          <w:sz w:val="24"/>
          <w:szCs w:val="24"/>
        </w:rPr>
      </w:pPr>
      <w:r w:rsidRPr="00507251">
        <w:rPr>
          <w:b/>
          <w:color w:val="000000"/>
          <w:sz w:val="24"/>
          <w:szCs w:val="24"/>
        </w:rPr>
        <w:t xml:space="preserve">про відсутність підстав для відмови в участі згідно </w:t>
      </w:r>
      <w:r>
        <w:rPr>
          <w:color w:val="000000"/>
          <w:sz w:val="24"/>
          <w:szCs w:val="24"/>
        </w:rPr>
        <w:t xml:space="preserve">в п. 47 </w:t>
      </w:r>
      <w:r w:rsidRPr="00A85DA0">
        <w:rPr>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sz w:val="24"/>
          <w:szCs w:val="24"/>
        </w:rPr>
        <w:t xml:space="preserve"> </w:t>
      </w:r>
      <w:r w:rsidRPr="00507251">
        <w:rPr>
          <w:b/>
          <w:color w:val="000000"/>
          <w:sz w:val="24"/>
          <w:szCs w:val="24"/>
        </w:rPr>
        <w:t>(із змінами)</w:t>
      </w:r>
    </w:p>
    <w:p w:rsidR="003032AB" w:rsidRPr="00507251" w:rsidRDefault="003032AB" w:rsidP="003032AB">
      <w:pPr>
        <w:spacing w:before="240" w:after="240" w:line="240" w:lineRule="auto"/>
        <w:ind w:left="140"/>
        <w:jc w:val="both"/>
        <w:rPr>
          <w:color w:val="000000"/>
          <w:sz w:val="24"/>
          <w:szCs w:val="24"/>
        </w:rPr>
      </w:pPr>
      <w:r w:rsidRPr="00507251">
        <w:rPr>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Pr>
          <w:color w:val="000000"/>
          <w:sz w:val="24"/>
          <w:szCs w:val="24"/>
        </w:rPr>
        <w:t xml:space="preserve">в п. 47 Особливостей </w:t>
      </w:r>
      <w:r w:rsidRPr="00507251">
        <w:rPr>
          <w:color w:val="000000"/>
          <w:sz w:val="24"/>
          <w:szCs w:val="24"/>
        </w:rPr>
        <w:t xml:space="preserve"> (у разі відсутності таких підстав). </w:t>
      </w:r>
    </w:p>
    <w:p w:rsidR="003032AB" w:rsidRPr="00507251" w:rsidRDefault="003032AB" w:rsidP="003032AB">
      <w:pPr>
        <w:spacing w:before="240" w:after="240" w:line="240" w:lineRule="auto"/>
        <w:ind w:left="140"/>
        <w:jc w:val="right"/>
        <w:rPr>
          <w:color w:val="000000"/>
          <w:sz w:val="24"/>
          <w:szCs w:val="24"/>
        </w:rPr>
      </w:pPr>
      <w:r w:rsidRPr="00507251">
        <w:rPr>
          <w:color w:val="000000"/>
          <w:sz w:val="24"/>
          <w:szCs w:val="24"/>
        </w:rPr>
        <w:t>підпис</w:t>
      </w:r>
    </w:p>
    <w:p w:rsidR="003032AB" w:rsidRPr="00507251" w:rsidRDefault="003032AB" w:rsidP="003032AB">
      <w:pPr>
        <w:spacing w:before="240" w:after="240" w:line="240" w:lineRule="auto"/>
        <w:jc w:val="both"/>
        <w:rPr>
          <w:i/>
          <w:color w:val="000000"/>
          <w:sz w:val="24"/>
          <w:szCs w:val="24"/>
        </w:rPr>
      </w:pPr>
      <w:r w:rsidRPr="00507251">
        <w:rPr>
          <w:i/>
          <w:color w:val="000000"/>
          <w:sz w:val="24"/>
          <w:szCs w:val="24"/>
        </w:rPr>
        <w:t xml:space="preserve">Згідно </w:t>
      </w:r>
      <w:r>
        <w:rPr>
          <w:i/>
          <w:color w:val="000000"/>
          <w:sz w:val="24"/>
          <w:szCs w:val="24"/>
        </w:rPr>
        <w:t xml:space="preserve"> </w:t>
      </w:r>
      <w:proofErr w:type="spellStart"/>
      <w:r>
        <w:rPr>
          <w:i/>
          <w:color w:val="000000"/>
          <w:sz w:val="24"/>
          <w:szCs w:val="24"/>
        </w:rPr>
        <w:t>абз</w:t>
      </w:r>
      <w:proofErr w:type="spellEnd"/>
      <w:r>
        <w:rPr>
          <w:i/>
          <w:color w:val="000000"/>
          <w:sz w:val="24"/>
          <w:szCs w:val="24"/>
        </w:rPr>
        <w:t xml:space="preserve"> 14 п.47 Особливостей</w:t>
      </w:r>
      <w:r w:rsidRPr="00507251">
        <w:rPr>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w:t>
      </w:r>
      <w:r w:rsidRPr="00507251">
        <w:rPr>
          <w:i/>
          <w:color w:val="000000"/>
          <w:sz w:val="24"/>
          <w:szCs w:val="24"/>
        </w:rPr>
        <w:lastRenderedPageBreak/>
        <w:t xml:space="preserve">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b/>
          <w:i/>
          <w:color w:val="000000"/>
          <w:sz w:val="24"/>
          <w:szCs w:val="24"/>
        </w:rPr>
        <w:t>має надати підтвердження</w:t>
      </w:r>
      <w:r w:rsidRPr="00507251">
        <w:rPr>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032AB" w:rsidRPr="00E65E41" w:rsidRDefault="003032AB" w:rsidP="003032AB">
      <w:pPr>
        <w:spacing w:before="240" w:after="240" w:line="240" w:lineRule="auto"/>
        <w:jc w:val="both"/>
        <w:rPr>
          <w:i/>
          <w:color w:val="000000"/>
          <w:sz w:val="24"/>
          <w:szCs w:val="24"/>
        </w:rPr>
      </w:pPr>
      <w:r w:rsidRPr="00507251">
        <w:rPr>
          <w:i/>
          <w:color w:val="000000"/>
          <w:sz w:val="24"/>
          <w:szCs w:val="24"/>
        </w:rPr>
        <w:t xml:space="preserve">На підтвердження учасник у складі тендерної пропозиції </w:t>
      </w:r>
      <w:r w:rsidRPr="00507251">
        <w:rPr>
          <w:b/>
          <w:i/>
          <w:color w:val="000000"/>
          <w:sz w:val="24"/>
          <w:szCs w:val="24"/>
        </w:rPr>
        <w:t>має надати гарантійний лист</w:t>
      </w:r>
      <w:r w:rsidRPr="00507251">
        <w:rPr>
          <w:i/>
          <w:color w:val="000000"/>
          <w:sz w:val="24"/>
          <w:szCs w:val="24"/>
        </w:rPr>
        <w:t xml:space="preserve"> в довільній формі про те, що учасник гарантує сплату штрафу/</w:t>
      </w:r>
      <w:proofErr w:type="spellStart"/>
      <w:r w:rsidRPr="00507251">
        <w:rPr>
          <w:i/>
          <w:color w:val="000000"/>
          <w:sz w:val="24"/>
          <w:szCs w:val="24"/>
        </w:rPr>
        <w:t>ів</w:t>
      </w:r>
      <w:proofErr w:type="spellEnd"/>
      <w:r w:rsidRPr="00507251">
        <w:rPr>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07251">
        <w:rPr>
          <w:i/>
          <w:color w:val="000000"/>
          <w:sz w:val="24"/>
          <w:szCs w:val="24"/>
        </w:rPr>
        <w:t>ів</w:t>
      </w:r>
      <w:proofErr w:type="spellEnd"/>
      <w:r w:rsidRPr="00507251">
        <w:rPr>
          <w:i/>
          <w:color w:val="000000"/>
          <w:sz w:val="24"/>
          <w:szCs w:val="24"/>
        </w:rPr>
        <w:t xml:space="preserve"> та/або відшкодування збитків на користь замовника.</w:t>
      </w:r>
    </w:p>
    <w:p w:rsidR="003032AB" w:rsidRDefault="003032AB" w:rsidP="003032AB">
      <w:pPr>
        <w:spacing w:before="240" w:after="0" w:line="240" w:lineRule="auto"/>
        <w:jc w:val="both"/>
        <w:rPr>
          <w:b/>
          <w:color w:val="000000"/>
          <w:sz w:val="24"/>
          <w:szCs w:val="24"/>
        </w:rPr>
      </w:pPr>
      <w:r>
        <w:rPr>
          <w:b/>
          <w:color w:val="000000"/>
          <w:sz w:val="24"/>
          <w:szCs w:val="24"/>
          <w:lang w:val="ru-RU"/>
        </w:rPr>
        <w:t>2</w:t>
      </w:r>
      <w:r w:rsidRPr="00507251">
        <w:rPr>
          <w:b/>
          <w:color w:val="000000"/>
          <w:sz w:val="24"/>
          <w:szCs w:val="24"/>
        </w:rPr>
        <w:t xml:space="preserve">. Перелік документів та інформації  для підтвердження відповідності ПЕРЕМОЖЦЯ вимогам, визначеним </w:t>
      </w:r>
      <w:r>
        <w:rPr>
          <w:b/>
          <w:color w:val="000000"/>
          <w:sz w:val="24"/>
          <w:szCs w:val="24"/>
        </w:rPr>
        <w:t xml:space="preserve"> п.47 Особливостей</w:t>
      </w:r>
      <w:r w:rsidRPr="00507251">
        <w:rPr>
          <w:b/>
          <w:color w:val="000000"/>
          <w:sz w:val="24"/>
          <w:szCs w:val="24"/>
        </w:rPr>
        <w:t>:</w:t>
      </w:r>
    </w:p>
    <w:p w:rsidR="003032AB" w:rsidRPr="00507251" w:rsidRDefault="003032AB" w:rsidP="003032AB">
      <w:pPr>
        <w:spacing w:before="240" w:after="0" w:line="240" w:lineRule="auto"/>
        <w:jc w:val="both"/>
        <w:rPr>
          <w:b/>
          <w:color w:val="000000"/>
          <w:sz w:val="24"/>
          <w:szCs w:val="24"/>
        </w:rPr>
      </w:pPr>
    </w:p>
    <w:p w:rsidR="003032AB" w:rsidRPr="00507251" w:rsidRDefault="003032AB" w:rsidP="003032AB">
      <w:pPr>
        <w:spacing w:after="0" w:line="240" w:lineRule="auto"/>
        <w:rPr>
          <w:b/>
          <w:color w:val="000000"/>
          <w:sz w:val="24"/>
          <w:szCs w:val="24"/>
        </w:rPr>
      </w:pPr>
      <w:bookmarkStart w:id="6" w:name="_gjdgxs" w:colFirst="0" w:colLast="0"/>
      <w:bookmarkEnd w:id="6"/>
      <w:r>
        <w:rPr>
          <w:b/>
          <w:color w:val="000000"/>
          <w:sz w:val="24"/>
          <w:szCs w:val="24"/>
          <w:lang w:val="ru-RU"/>
        </w:rPr>
        <w:t>2</w:t>
      </w:r>
      <w:r w:rsidRPr="00507251">
        <w:rPr>
          <w:b/>
          <w:color w:val="000000"/>
          <w:sz w:val="24"/>
          <w:szCs w:val="24"/>
        </w:rPr>
        <w:t>.1. Документи, які надаються  ПЕРЕМОЖЦЕМ (юридичною особою):</w:t>
      </w:r>
    </w:p>
    <w:tbl>
      <w:tblPr>
        <w:tblW w:w="9629" w:type="dxa"/>
        <w:tblInd w:w="-10" w:type="dxa"/>
        <w:tblLayout w:type="fixed"/>
        <w:tblLook w:val="0400" w:firstRow="0" w:lastRow="0" w:firstColumn="0" w:lastColumn="0" w:noHBand="0" w:noVBand="1"/>
      </w:tblPr>
      <w:tblGrid>
        <w:gridCol w:w="851"/>
        <w:gridCol w:w="4394"/>
        <w:gridCol w:w="4384"/>
      </w:tblGrid>
      <w:tr w:rsidR="003032AB" w:rsidRPr="00507251" w:rsidTr="003032AB">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after="0" w:line="240" w:lineRule="auto"/>
              <w:ind w:left="140" w:right="140"/>
              <w:jc w:val="center"/>
              <w:rPr>
                <w:b/>
                <w:color w:val="000000"/>
                <w:sz w:val="24"/>
                <w:szCs w:val="24"/>
              </w:rPr>
            </w:pPr>
            <w:r w:rsidRPr="00507251">
              <w:rPr>
                <w:b/>
                <w:color w:val="000000"/>
                <w:sz w:val="24"/>
                <w:szCs w:val="24"/>
              </w:rPr>
              <w:t>№</w:t>
            </w:r>
          </w:p>
          <w:p w:rsidR="003032AB" w:rsidRPr="00507251" w:rsidRDefault="003032AB" w:rsidP="003032AB">
            <w:pPr>
              <w:spacing w:after="0" w:line="240" w:lineRule="auto"/>
              <w:ind w:left="140" w:right="140"/>
              <w:jc w:val="center"/>
              <w:rPr>
                <w:b/>
                <w:color w:val="000000"/>
                <w:sz w:val="24"/>
                <w:szCs w:val="24"/>
              </w:rPr>
            </w:pPr>
            <w:r w:rsidRPr="00507251">
              <w:rPr>
                <w:b/>
                <w:color w:val="000000"/>
                <w:sz w:val="24"/>
                <w:szCs w:val="24"/>
              </w:rPr>
              <w:t>п/</w:t>
            </w:r>
            <w:proofErr w:type="spellStart"/>
            <w:r w:rsidRPr="00507251">
              <w:rPr>
                <w:b/>
                <w:color w:val="000000"/>
                <w:sz w:val="24"/>
                <w:szCs w:val="24"/>
              </w:rPr>
              <w:t>п</w:t>
            </w:r>
            <w:proofErr w:type="spellEnd"/>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612623" w:rsidRDefault="003032AB" w:rsidP="003032AB">
            <w:pPr>
              <w:spacing w:after="0" w:line="240" w:lineRule="auto"/>
              <w:ind w:left="100"/>
              <w:jc w:val="center"/>
              <w:rPr>
                <w:sz w:val="20"/>
                <w:szCs w:val="20"/>
              </w:rPr>
            </w:pPr>
            <w:r w:rsidRPr="00612623">
              <w:rPr>
                <w:b/>
                <w:sz w:val="20"/>
                <w:szCs w:val="20"/>
              </w:rPr>
              <w:t xml:space="preserve">Вимоги </w:t>
            </w:r>
            <w:r w:rsidRPr="00612623">
              <w:rPr>
                <w:sz w:val="20"/>
                <w:szCs w:val="20"/>
              </w:rPr>
              <w:t>згідно п.</w:t>
            </w:r>
            <w:r>
              <w:rPr>
                <w:sz w:val="20"/>
                <w:szCs w:val="20"/>
              </w:rPr>
              <w:t>47</w:t>
            </w:r>
            <w:r w:rsidRPr="00612623">
              <w:rPr>
                <w:sz w:val="20"/>
                <w:szCs w:val="20"/>
              </w:rPr>
              <w:t xml:space="preserve"> Особливостей</w:t>
            </w:r>
          </w:p>
          <w:p w:rsidR="003032AB" w:rsidRPr="00507251" w:rsidRDefault="003032AB" w:rsidP="003032AB">
            <w:pPr>
              <w:spacing w:after="0" w:line="240" w:lineRule="auto"/>
              <w:ind w:left="140" w:right="140"/>
              <w:jc w:val="both"/>
              <w:rPr>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after="0" w:line="240" w:lineRule="auto"/>
              <w:ind w:right="140"/>
              <w:jc w:val="both"/>
              <w:rPr>
                <w:b/>
                <w:color w:val="000000"/>
                <w:sz w:val="24"/>
                <w:szCs w:val="24"/>
              </w:rPr>
            </w:pPr>
            <w:r w:rsidRPr="00612623">
              <w:rPr>
                <w:b/>
                <w:sz w:val="20"/>
                <w:szCs w:val="20"/>
              </w:rPr>
              <w:t xml:space="preserve">Переможець торгів на виконання вимоги </w:t>
            </w:r>
            <w:r w:rsidRPr="00612623">
              <w:rPr>
                <w:sz w:val="20"/>
                <w:szCs w:val="20"/>
              </w:rPr>
              <w:t xml:space="preserve">згідно п. </w:t>
            </w:r>
            <w:r>
              <w:rPr>
                <w:sz w:val="20"/>
                <w:szCs w:val="20"/>
              </w:rPr>
              <w:t>47</w:t>
            </w:r>
            <w:r w:rsidRPr="00612623">
              <w:rPr>
                <w:sz w:val="20"/>
                <w:szCs w:val="20"/>
              </w:rPr>
              <w:t xml:space="preserve"> Особливостей</w:t>
            </w:r>
            <w:r w:rsidRPr="00612623">
              <w:rPr>
                <w:b/>
                <w:sz w:val="20"/>
                <w:szCs w:val="20"/>
              </w:rPr>
              <w:t xml:space="preserve"> (підтвердження відсутності підстав) повинен надати таку інформацію:</w:t>
            </w:r>
          </w:p>
        </w:tc>
      </w:tr>
      <w:tr w:rsidR="003032AB" w:rsidRPr="00507251" w:rsidTr="003032AB">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032AB" w:rsidRPr="00507251" w:rsidRDefault="003032AB" w:rsidP="003032AB">
            <w:pPr>
              <w:spacing w:after="0" w:line="240" w:lineRule="auto"/>
              <w:ind w:left="140" w:right="140"/>
              <w:jc w:val="center"/>
              <w:rPr>
                <w:b/>
                <w:color w:val="000000"/>
                <w:sz w:val="24"/>
                <w:szCs w:val="24"/>
              </w:rPr>
            </w:pPr>
            <w:r w:rsidRPr="00507251">
              <w:rPr>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032AB" w:rsidRPr="00612623" w:rsidRDefault="003032AB" w:rsidP="003032AB">
            <w:pPr>
              <w:widowControl w:val="0"/>
              <w:pBdr>
                <w:top w:val="nil"/>
                <w:left w:val="nil"/>
                <w:bottom w:val="nil"/>
                <w:right w:val="nil"/>
                <w:between w:val="nil"/>
              </w:pBdr>
              <w:spacing w:before="120" w:after="0" w:line="240" w:lineRule="auto"/>
              <w:jc w:val="both"/>
              <w:rPr>
                <w:sz w:val="20"/>
                <w:szCs w:val="20"/>
              </w:rPr>
            </w:pPr>
            <w:r w:rsidRPr="00612623">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32AB" w:rsidRPr="00507251" w:rsidRDefault="003032AB" w:rsidP="003032AB">
            <w:pPr>
              <w:spacing w:after="0" w:line="240" w:lineRule="auto"/>
              <w:ind w:left="140" w:right="140"/>
              <w:jc w:val="both"/>
              <w:rPr>
                <w:b/>
                <w:color w:val="000000"/>
                <w:sz w:val="24"/>
                <w:szCs w:val="24"/>
              </w:rPr>
            </w:pPr>
            <w:r w:rsidRPr="00612623">
              <w:rPr>
                <w:b/>
                <w:sz w:val="20"/>
                <w:szCs w:val="20"/>
              </w:rPr>
              <w:t xml:space="preserve">(підпункт 3 пункт </w:t>
            </w:r>
            <w:r>
              <w:rPr>
                <w:b/>
                <w:sz w:val="20"/>
                <w:szCs w:val="20"/>
              </w:rPr>
              <w:t>47</w:t>
            </w:r>
            <w:r w:rsidRPr="00612623">
              <w:rPr>
                <w:b/>
                <w:sz w:val="20"/>
                <w:szCs w:val="20"/>
              </w:rPr>
              <w:t xml:space="preserve">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032AB" w:rsidRPr="00507251" w:rsidRDefault="003032AB" w:rsidP="003032AB">
            <w:pPr>
              <w:spacing w:after="0" w:line="240" w:lineRule="auto"/>
              <w:jc w:val="both"/>
              <w:rPr>
                <w:b/>
                <w:color w:val="000000"/>
                <w:sz w:val="24"/>
                <w:szCs w:val="24"/>
              </w:rPr>
            </w:pPr>
            <w:r w:rsidRPr="00612623">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2623">
              <w:rPr>
                <w:sz w:val="20"/>
                <w:szCs w:val="20"/>
              </w:rPr>
              <w:t>керівника</w:t>
            </w:r>
            <w:r w:rsidRPr="00612623">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12623">
              <w:rPr>
                <w:b/>
                <w:sz w:val="20"/>
                <w:szCs w:val="20"/>
              </w:rPr>
              <w:t>вебресурсі</w:t>
            </w:r>
            <w:proofErr w:type="spellEnd"/>
            <w:r w:rsidRPr="00612623">
              <w:rPr>
                <w:b/>
                <w:sz w:val="20"/>
                <w:szCs w:val="20"/>
              </w:rPr>
              <w:t xml:space="preserve"> Єдиного державного реєстру осіб, які вчинили корупційні або пов’язані з корупцією правопорушення</w:t>
            </w:r>
          </w:p>
        </w:tc>
      </w:tr>
      <w:tr w:rsidR="003032AB" w:rsidRPr="00507251" w:rsidTr="003032AB">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032AB" w:rsidRPr="00507251" w:rsidRDefault="003032AB" w:rsidP="003032AB">
            <w:pPr>
              <w:spacing w:after="0" w:line="240" w:lineRule="auto"/>
              <w:ind w:left="140" w:right="140"/>
              <w:jc w:val="center"/>
              <w:rPr>
                <w:b/>
                <w:color w:val="000000"/>
                <w:sz w:val="24"/>
                <w:szCs w:val="24"/>
              </w:rPr>
            </w:pPr>
            <w:r w:rsidRPr="00507251">
              <w:rPr>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032AB" w:rsidRPr="00612623" w:rsidRDefault="003032AB" w:rsidP="003032AB">
            <w:pPr>
              <w:widowControl w:val="0"/>
              <w:pBdr>
                <w:top w:val="nil"/>
                <w:left w:val="nil"/>
                <w:bottom w:val="nil"/>
                <w:right w:val="nil"/>
                <w:between w:val="nil"/>
              </w:pBdr>
              <w:spacing w:before="120" w:after="0" w:line="240" w:lineRule="auto"/>
              <w:jc w:val="both"/>
              <w:rPr>
                <w:sz w:val="20"/>
                <w:szCs w:val="20"/>
              </w:rPr>
            </w:pPr>
            <w:r w:rsidRPr="00612623">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32AB" w:rsidRPr="00507251" w:rsidRDefault="003032AB" w:rsidP="003032AB">
            <w:pPr>
              <w:spacing w:after="0" w:line="240" w:lineRule="auto"/>
              <w:ind w:left="140" w:right="140"/>
              <w:jc w:val="both"/>
              <w:rPr>
                <w:b/>
                <w:color w:val="000000"/>
                <w:sz w:val="24"/>
                <w:szCs w:val="24"/>
              </w:rPr>
            </w:pPr>
            <w:r w:rsidRPr="00612623">
              <w:rPr>
                <w:sz w:val="20"/>
                <w:szCs w:val="20"/>
              </w:rPr>
              <w:t xml:space="preserve">(підпункт 6 пункт </w:t>
            </w:r>
            <w:r>
              <w:rPr>
                <w:sz w:val="20"/>
                <w:szCs w:val="20"/>
              </w:rPr>
              <w:t>47</w:t>
            </w:r>
            <w:r w:rsidRPr="00612623">
              <w:rPr>
                <w:sz w:val="20"/>
                <w:szCs w:val="20"/>
              </w:rPr>
              <w:t xml:space="preserve">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032AB" w:rsidRPr="0034110E" w:rsidRDefault="003032AB" w:rsidP="003032AB">
            <w:pPr>
              <w:spacing w:after="0" w:line="240" w:lineRule="auto"/>
              <w:jc w:val="both"/>
              <w:rPr>
                <w:b/>
                <w:sz w:val="20"/>
                <w:szCs w:val="20"/>
              </w:rPr>
            </w:pPr>
            <w:r w:rsidRPr="0034110E">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3032AB" w:rsidRPr="0034110E" w:rsidRDefault="003032AB" w:rsidP="003032AB">
            <w:pPr>
              <w:shd w:val="clear" w:color="auto" w:fill="FFFFFF"/>
              <w:tabs>
                <w:tab w:val="left" w:pos="569"/>
              </w:tabs>
              <w:spacing w:after="0" w:line="240" w:lineRule="auto"/>
              <w:ind w:right="108" w:firstLine="567"/>
              <w:jc w:val="both"/>
              <w:rPr>
                <w:color w:val="000000"/>
                <w:sz w:val="20"/>
                <w:szCs w:val="20"/>
                <w:lang w:val="ru-RU"/>
              </w:rPr>
            </w:pPr>
            <w:r w:rsidRPr="0034110E">
              <w:rPr>
                <w:color w:val="000000"/>
                <w:sz w:val="20"/>
                <w:szCs w:val="20"/>
              </w:rPr>
              <w:t>Витяг повинен містити реквізити для перевірки, зокрема QR-код та/або номер та електронний підпис та/або печатку</w:t>
            </w:r>
            <w:r w:rsidRPr="0034110E">
              <w:rPr>
                <w:color w:val="000000"/>
                <w:sz w:val="20"/>
                <w:szCs w:val="20"/>
                <w:lang w:val="ru-RU"/>
              </w:rPr>
              <w:t>.</w:t>
            </w:r>
          </w:p>
          <w:p w:rsidR="003032AB" w:rsidRPr="0034110E" w:rsidRDefault="003032AB" w:rsidP="003032AB">
            <w:pPr>
              <w:pBdr>
                <w:top w:val="nil"/>
                <w:left w:val="nil"/>
                <w:bottom w:val="nil"/>
                <w:right w:val="nil"/>
                <w:between w:val="nil"/>
              </w:pBdr>
              <w:spacing w:after="0" w:line="240" w:lineRule="auto"/>
              <w:jc w:val="both"/>
              <w:rPr>
                <w:color w:val="000000"/>
                <w:sz w:val="20"/>
                <w:szCs w:val="20"/>
              </w:rPr>
            </w:pPr>
          </w:p>
        </w:tc>
      </w:tr>
      <w:tr w:rsidR="003032AB" w:rsidRPr="00507251" w:rsidTr="0034110E">
        <w:trPr>
          <w:trHeight w:val="343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after="0" w:line="240" w:lineRule="auto"/>
              <w:ind w:left="140" w:right="140"/>
              <w:jc w:val="center"/>
              <w:rPr>
                <w:b/>
                <w:color w:val="000000"/>
                <w:sz w:val="24"/>
                <w:szCs w:val="24"/>
              </w:rPr>
            </w:pPr>
            <w:r w:rsidRPr="00507251">
              <w:rPr>
                <w:b/>
                <w:color w:val="000000"/>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612623" w:rsidRDefault="003032AB" w:rsidP="003032AB">
            <w:pPr>
              <w:widowControl w:val="0"/>
              <w:pBdr>
                <w:top w:val="nil"/>
                <w:left w:val="nil"/>
                <w:bottom w:val="nil"/>
                <w:right w:val="nil"/>
                <w:between w:val="nil"/>
              </w:pBdr>
              <w:spacing w:before="120" w:after="0" w:line="240" w:lineRule="auto"/>
              <w:jc w:val="both"/>
              <w:rPr>
                <w:sz w:val="20"/>
                <w:szCs w:val="20"/>
              </w:rPr>
            </w:pPr>
            <w:r w:rsidRPr="00612623">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32AB" w:rsidRPr="00507251" w:rsidRDefault="003032AB" w:rsidP="003032AB">
            <w:pPr>
              <w:spacing w:after="0" w:line="240" w:lineRule="auto"/>
              <w:ind w:left="140" w:right="140"/>
              <w:jc w:val="both"/>
              <w:rPr>
                <w:b/>
                <w:color w:val="000000"/>
                <w:sz w:val="24"/>
                <w:szCs w:val="24"/>
              </w:rPr>
            </w:pPr>
            <w:r w:rsidRPr="00612623">
              <w:rPr>
                <w:b/>
                <w:sz w:val="20"/>
                <w:szCs w:val="20"/>
              </w:rPr>
              <w:t xml:space="preserve">(підпункт 12 пункт </w:t>
            </w:r>
            <w:r>
              <w:rPr>
                <w:b/>
                <w:sz w:val="20"/>
                <w:szCs w:val="20"/>
              </w:rPr>
              <w:t>47</w:t>
            </w:r>
            <w:r w:rsidRPr="00612623">
              <w:rPr>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34110E" w:rsidRDefault="003032AB" w:rsidP="003032AB">
            <w:pPr>
              <w:spacing w:after="0" w:line="240" w:lineRule="auto"/>
              <w:jc w:val="both"/>
              <w:rPr>
                <w:b/>
                <w:sz w:val="20"/>
                <w:szCs w:val="20"/>
              </w:rPr>
            </w:pPr>
            <w:r w:rsidRPr="0034110E">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3032AB" w:rsidRPr="0034110E" w:rsidRDefault="003032AB" w:rsidP="003032AB">
            <w:pPr>
              <w:shd w:val="clear" w:color="auto" w:fill="FFFFFF"/>
              <w:tabs>
                <w:tab w:val="left" w:pos="569"/>
              </w:tabs>
              <w:spacing w:after="0" w:line="240" w:lineRule="auto"/>
              <w:ind w:right="108" w:firstLine="567"/>
              <w:jc w:val="both"/>
              <w:rPr>
                <w:color w:val="000000"/>
                <w:sz w:val="20"/>
                <w:szCs w:val="20"/>
              </w:rPr>
            </w:pPr>
            <w:r w:rsidRPr="0034110E">
              <w:rPr>
                <w:color w:val="000000"/>
                <w:sz w:val="20"/>
                <w:szCs w:val="20"/>
              </w:rPr>
              <w:t>Витяг повинен містити реквізити для перевірки, зокрема QR-код та/або номер та електронний підпис та/або печатку.</w:t>
            </w:r>
          </w:p>
          <w:p w:rsidR="003032AB" w:rsidRPr="0034110E" w:rsidRDefault="003032AB" w:rsidP="003032AB">
            <w:pPr>
              <w:spacing w:after="0" w:line="240" w:lineRule="auto"/>
              <w:ind w:right="140"/>
              <w:jc w:val="both"/>
              <w:rPr>
                <w:color w:val="000000"/>
                <w:sz w:val="20"/>
                <w:szCs w:val="20"/>
              </w:rPr>
            </w:pPr>
          </w:p>
        </w:tc>
      </w:tr>
      <w:tr w:rsidR="003032AB" w:rsidRPr="00507251" w:rsidTr="003032AB">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after="0" w:line="240" w:lineRule="auto"/>
              <w:ind w:left="140" w:right="140"/>
              <w:jc w:val="center"/>
              <w:rPr>
                <w:b/>
                <w:color w:val="000000"/>
                <w:sz w:val="24"/>
                <w:szCs w:val="24"/>
              </w:rPr>
            </w:pPr>
            <w:r>
              <w:rPr>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612623" w:rsidRDefault="003032AB" w:rsidP="003032AB">
            <w:pPr>
              <w:pBdr>
                <w:top w:val="nil"/>
                <w:left w:val="nil"/>
                <w:bottom w:val="nil"/>
                <w:right w:val="nil"/>
                <w:between w:val="nil"/>
              </w:pBdr>
              <w:spacing w:after="0" w:line="240" w:lineRule="auto"/>
              <w:jc w:val="both"/>
              <w:rPr>
                <w:sz w:val="20"/>
                <w:szCs w:val="20"/>
              </w:rPr>
            </w:pPr>
            <w:r w:rsidRPr="00612623">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32AB" w:rsidRPr="00507251" w:rsidRDefault="003032AB" w:rsidP="003032AB">
            <w:pPr>
              <w:spacing w:after="0" w:line="240" w:lineRule="auto"/>
              <w:ind w:left="140" w:right="140"/>
              <w:jc w:val="both"/>
              <w:rPr>
                <w:b/>
                <w:color w:val="000000"/>
                <w:sz w:val="24"/>
                <w:szCs w:val="24"/>
              </w:rPr>
            </w:pPr>
            <w:r w:rsidRPr="00612623">
              <w:rPr>
                <w:b/>
                <w:sz w:val="20"/>
                <w:szCs w:val="20"/>
              </w:rPr>
              <w:t xml:space="preserve">(абзац 14 пункт </w:t>
            </w:r>
            <w:r>
              <w:rPr>
                <w:b/>
                <w:sz w:val="20"/>
                <w:szCs w:val="20"/>
              </w:rPr>
              <w:t>47</w:t>
            </w:r>
            <w:r w:rsidRPr="00612623">
              <w:rPr>
                <w:b/>
                <w:sz w:val="20"/>
                <w:szCs w:val="20"/>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after="0" w:line="240" w:lineRule="auto"/>
              <w:ind w:right="140"/>
              <w:jc w:val="both"/>
              <w:rPr>
                <w:color w:val="000000"/>
                <w:sz w:val="24"/>
                <w:szCs w:val="24"/>
              </w:rPr>
            </w:pPr>
            <w:r w:rsidRPr="00507251">
              <w:rPr>
                <w:b/>
                <w:color w:val="000000"/>
                <w:sz w:val="24"/>
                <w:szCs w:val="24"/>
              </w:rPr>
              <w:t>Довідка в довільній формі</w:t>
            </w:r>
            <w:r w:rsidRPr="00507251">
              <w:rPr>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032AB" w:rsidRPr="001A46AB" w:rsidRDefault="003032AB" w:rsidP="003032AB">
      <w:pPr>
        <w:spacing w:before="240" w:after="0" w:line="240" w:lineRule="auto"/>
        <w:jc w:val="center"/>
        <w:rPr>
          <w:b/>
          <w:color w:val="000000"/>
          <w:sz w:val="24"/>
          <w:szCs w:val="24"/>
        </w:rPr>
      </w:pPr>
    </w:p>
    <w:p w:rsidR="003032AB" w:rsidRPr="00507251" w:rsidRDefault="003032AB" w:rsidP="003032AB">
      <w:pPr>
        <w:spacing w:before="240" w:after="0" w:line="240" w:lineRule="auto"/>
        <w:jc w:val="center"/>
        <w:rPr>
          <w:b/>
          <w:color w:val="000000"/>
          <w:sz w:val="24"/>
          <w:szCs w:val="24"/>
        </w:rPr>
      </w:pPr>
      <w:r>
        <w:rPr>
          <w:b/>
          <w:color w:val="000000"/>
          <w:sz w:val="24"/>
          <w:szCs w:val="24"/>
          <w:lang w:val="ru-RU"/>
        </w:rPr>
        <w:t>2</w:t>
      </w:r>
      <w:r w:rsidRPr="00507251">
        <w:rPr>
          <w:b/>
          <w:color w:val="000000"/>
          <w:sz w:val="24"/>
          <w:szCs w:val="24"/>
        </w:rPr>
        <w:t>.2. Документи, які надаються ПЕРЕМОЖЦЕМ (фізичною особою чи фізичною особою-підприємцем):</w:t>
      </w:r>
    </w:p>
    <w:tbl>
      <w:tblPr>
        <w:tblW w:w="9629" w:type="dxa"/>
        <w:tblInd w:w="-10" w:type="dxa"/>
        <w:tblLayout w:type="fixed"/>
        <w:tblLook w:val="0400" w:firstRow="0" w:lastRow="0" w:firstColumn="0" w:lastColumn="0" w:noHBand="0" w:noVBand="1"/>
      </w:tblPr>
      <w:tblGrid>
        <w:gridCol w:w="851"/>
        <w:gridCol w:w="4394"/>
        <w:gridCol w:w="4384"/>
      </w:tblGrid>
      <w:tr w:rsidR="003032AB" w:rsidRPr="00507251" w:rsidTr="003032AB">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after="0" w:line="240" w:lineRule="auto"/>
              <w:ind w:left="100"/>
              <w:jc w:val="center"/>
              <w:rPr>
                <w:b/>
                <w:color w:val="000000"/>
                <w:sz w:val="24"/>
                <w:szCs w:val="24"/>
              </w:rPr>
            </w:pPr>
            <w:r w:rsidRPr="00507251">
              <w:rPr>
                <w:b/>
                <w:color w:val="000000"/>
                <w:sz w:val="24"/>
                <w:szCs w:val="24"/>
              </w:rPr>
              <w:t>№</w:t>
            </w:r>
          </w:p>
          <w:p w:rsidR="003032AB" w:rsidRPr="00507251" w:rsidRDefault="003032AB" w:rsidP="003032AB">
            <w:pPr>
              <w:spacing w:after="0" w:line="240" w:lineRule="auto"/>
              <w:ind w:left="100"/>
              <w:jc w:val="center"/>
              <w:rPr>
                <w:b/>
                <w:color w:val="000000"/>
                <w:sz w:val="24"/>
                <w:szCs w:val="24"/>
              </w:rPr>
            </w:pPr>
            <w:r w:rsidRPr="00507251">
              <w:rPr>
                <w:b/>
                <w:color w:val="000000"/>
                <w:sz w:val="24"/>
                <w:szCs w:val="24"/>
              </w:rPr>
              <w:t>п/</w:t>
            </w:r>
            <w:proofErr w:type="spellStart"/>
            <w:r w:rsidRPr="00507251">
              <w:rPr>
                <w:b/>
                <w:color w:val="000000"/>
                <w:sz w:val="24"/>
                <w:szCs w:val="24"/>
              </w:rPr>
              <w:t>п</w:t>
            </w:r>
            <w:proofErr w:type="spellEnd"/>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0F5CD1" w:rsidRDefault="003032AB" w:rsidP="003032AB">
            <w:pPr>
              <w:spacing w:after="0" w:line="240" w:lineRule="auto"/>
              <w:ind w:left="100"/>
              <w:jc w:val="center"/>
              <w:rPr>
                <w:sz w:val="20"/>
                <w:szCs w:val="20"/>
              </w:rPr>
            </w:pPr>
            <w:r w:rsidRPr="000F5CD1">
              <w:rPr>
                <w:b/>
                <w:sz w:val="20"/>
                <w:szCs w:val="20"/>
              </w:rPr>
              <w:t xml:space="preserve">Вимоги </w:t>
            </w:r>
            <w:r>
              <w:rPr>
                <w:sz w:val="20"/>
                <w:szCs w:val="20"/>
              </w:rPr>
              <w:t>згідно пункту 47Особливостей</w:t>
            </w:r>
          </w:p>
          <w:p w:rsidR="003032AB" w:rsidRPr="00507251" w:rsidRDefault="003032AB" w:rsidP="003032AB">
            <w:pPr>
              <w:spacing w:after="0" w:line="240" w:lineRule="auto"/>
              <w:ind w:left="100"/>
              <w:jc w:val="both"/>
              <w:rPr>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after="0" w:line="240" w:lineRule="auto"/>
              <w:ind w:left="100"/>
              <w:jc w:val="both"/>
              <w:rPr>
                <w:b/>
                <w:color w:val="000000"/>
                <w:sz w:val="24"/>
                <w:szCs w:val="24"/>
              </w:rPr>
            </w:pPr>
            <w:r w:rsidRPr="000F5CD1">
              <w:rPr>
                <w:b/>
                <w:sz w:val="20"/>
                <w:szCs w:val="20"/>
              </w:rPr>
              <w:t xml:space="preserve">Переможець торгів на виконання вимоги </w:t>
            </w:r>
            <w:r>
              <w:rPr>
                <w:sz w:val="20"/>
                <w:szCs w:val="20"/>
              </w:rPr>
              <w:t>згідно пункту 47 Особливостей</w:t>
            </w:r>
            <w:r w:rsidRPr="000F5CD1">
              <w:rPr>
                <w:b/>
                <w:sz w:val="20"/>
                <w:szCs w:val="20"/>
              </w:rPr>
              <w:t xml:space="preserve"> (підтвердження відсутності підстав) повинен надати таку інформацію:</w:t>
            </w:r>
          </w:p>
        </w:tc>
      </w:tr>
      <w:tr w:rsidR="003032AB" w:rsidRPr="00507251" w:rsidTr="003032AB">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after="0" w:line="240" w:lineRule="auto"/>
              <w:ind w:left="100"/>
              <w:jc w:val="center"/>
              <w:rPr>
                <w:b/>
                <w:color w:val="000000"/>
                <w:sz w:val="24"/>
                <w:szCs w:val="24"/>
              </w:rPr>
            </w:pPr>
            <w:r w:rsidRPr="00507251">
              <w:rPr>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0F5CD1" w:rsidRDefault="003032AB" w:rsidP="003032AB">
            <w:pPr>
              <w:widowControl w:val="0"/>
              <w:pBdr>
                <w:top w:val="nil"/>
                <w:left w:val="nil"/>
                <w:bottom w:val="nil"/>
                <w:right w:val="nil"/>
                <w:between w:val="nil"/>
              </w:pBdr>
              <w:spacing w:before="120" w:after="0" w:line="240" w:lineRule="auto"/>
              <w:jc w:val="both"/>
              <w:rPr>
                <w:sz w:val="20"/>
                <w:szCs w:val="20"/>
              </w:rPr>
            </w:pPr>
            <w:r w:rsidRPr="000F5CD1">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32AB" w:rsidRPr="00507251" w:rsidRDefault="003032AB" w:rsidP="003032AB">
            <w:pPr>
              <w:spacing w:after="0" w:line="240" w:lineRule="auto"/>
              <w:ind w:left="100"/>
              <w:jc w:val="both"/>
              <w:rPr>
                <w:b/>
                <w:color w:val="000000"/>
                <w:sz w:val="24"/>
                <w:szCs w:val="24"/>
              </w:rPr>
            </w:pPr>
            <w:r w:rsidRPr="000F5CD1">
              <w:rPr>
                <w:b/>
                <w:sz w:val="20"/>
                <w:szCs w:val="20"/>
              </w:rPr>
              <w:t xml:space="preserve">(підпункт 3 пункт </w:t>
            </w:r>
            <w:r>
              <w:rPr>
                <w:b/>
                <w:sz w:val="20"/>
                <w:szCs w:val="20"/>
              </w:rPr>
              <w:t>47</w:t>
            </w:r>
            <w:r w:rsidRPr="000F5CD1">
              <w:rPr>
                <w:b/>
                <w:sz w:val="20"/>
                <w:szCs w:val="20"/>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after="0" w:line="240" w:lineRule="auto"/>
              <w:ind w:left="100"/>
              <w:jc w:val="both"/>
              <w:rPr>
                <w:b/>
                <w:color w:val="000000"/>
                <w:sz w:val="24"/>
                <w:szCs w:val="24"/>
              </w:rPr>
            </w:pPr>
            <w:r w:rsidRPr="000F5CD1">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rPr>
              <w:t>керівника</w:t>
            </w:r>
            <w:r w:rsidRPr="000F5CD1">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5CD1">
              <w:rPr>
                <w:b/>
                <w:sz w:val="20"/>
                <w:szCs w:val="20"/>
              </w:rPr>
              <w:lastRenderedPageBreak/>
              <w:t>вебресурсі</w:t>
            </w:r>
            <w:proofErr w:type="spellEnd"/>
            <w:r w:rsidRPr="000F5CD1">
              <w:rPr>
                <w:b/>
                <w:sz w:val="20"/>
                <w:szCs w:val="20"/>
              </w:rPr>
              <w:t xml:space="preserve"> Єдиного державного реєстру осіб, які вчинили корупційні або пов’язані з корупцією правопорушення</w:t>
            </w:r>
          </w:p>
        </w:tc>
      </w:tr>
      <w:tr w:rsidR="003032AB" w:rsidRPr="00507251" w:rsidTr="003032AB">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after="0" w:line="240" w:lineRule="auto"/>
              <w:ind w:left="100"/>
              <w:jc w:val="center"/>
              <w:rPr>
                <w:b/>
                <w:color w:val="000000"/>
                <w:sz w:val="24"/>
                <w:szCs w:val="24"/>
              </w:rPr>
            </w:pPr>
            <w:bookmarkStart w:id="7" w:name="_GoBack" w:colFirst="2" w:colLast="2"/>
            <w:r w:rsidRPr="00507251">
              <w:rPr>
                <w:b/>
                <w:color w:val="000000"/>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0F5CD1" w:rsidRDefault="003032AB" w:rsidP="003032AB">
            <w:pPr>
              <w:widowControl w:val="0"/>
              <w:pBdr>
                <w:top w:val="nil"/>
                <w:left w:val="nil"/>
                <w:bottom w:val="nil"/>
                <w:right w:val="nil"/>
                <w:between w:val="nil"/>
              </w:pBdr>
              <w:spacing w:before="120" w:after="0" w:line="240" w:lineRule="auto"/>
              <w:jc w:val="both"/>
              <w:rPr>
                <w:sz w:val="20"/>
                <w:szCs w:val="20"/>
              </w:rPr>
            </w:pPr>
            <w:r w:rsidRPr="000F5CD1">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32AB" w:rsidRPr="00507251" w:rsidRDefault="003032AB" w:rsidP="003032AB">
            <w:pPr>
              <w:spacing w:after="0" w:line="240" w:lineRule="auto"/>
              <w:ind w:right="140"/>
              <w:jc w:val="both"/>
              <w:rPr>
                <w:b/>
                <w:color w:val="000000"/>
                <w:sz w:val="24"/>
                <w:szCs w:val="24"/>
              </w:rPr>
            </w:pPr>
            <w:r w:rsidRPr="000F5CD1">
              <w:rPr>
                <w:b/>
                <w:sz w:val="20"/>
                <w:szCs w:val="20"/>
              </w:rPr>
              <w:t xml:space="preserve">(підпункт 5 пункт </w:t>
            </w:r>
            <w:r>
              <w:rPr>
                <w:b/>
                <w:sz w:val="20"/>
                <w:szCs w:val="20"/>
              </w:rPr>
              <w:t>47</w:t>
            </w:r>
            <w:r w:rsidRPr="000F5CD1">
              <w:rPr>
                <w:b/>
                <w:sz w:val="20"/>
                <w:szCs w:val="20"/>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34110E" w:rsidRDefault="003032AB" w:rsidP="003032AB">
            <w:pPr>
              <w:spacing w:after="0" w:line="240" w:lineRule="auto"/>
              <w:jc w:val="both"/>
              <w:rPr>
                <w:b/>
                <w:sz w:val="20"/>
                <w:szCs w:val="20"/>
              </w:rPr>
            </w:pPr>
            <w:r w:rsidRPr="0034110E">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032AB" w:rsidRPr="0034110E" w:rsidRDefault="003032AB" w:rsidP="003032AB">
            <w:pPr>
              <w:shd w:val="clear" w:color="auto" w:fill="FFFFFF"/>
              <w:tabs>
                <w:tab w:val="left" w:pos="569"/>
              </w:tabs>
              <w:spacing w:after="0" w:line="240" w:lineRule="auto"/>
              <w:ind w:right="108" w:firstLine="567"/>
              <w:jc w:val="both"/>
              <w:rPr>
                <w:color w:val="000000"/>
                <w:sz w:val="20"/>
                <w:szCs w:val="20"/>
              </w:rPr>
            </w:pPr>
            <w:r w:rsidRPr="0034110E">
              <w:rPr>
                <w:color w:val="000000"/>
                <w:sz w:val="20"/>
                <w:szCs w:val="20"/>
              </w:rPr>
              <w:t>Витяг повинен містити реквізити для перевірки, зокрема QR-код та/або номер та електронний підпис та/або печатку.</w:t>
            </w:r>
          </w:p>
          <w:p w:rsidR="003032AB" w:rsidRPr="0034110E" w:rsidRDefault="003032AB" w:rsidP="003032AB">
            <w:pPr>
              <w:pBdr>
                <w:top w:val="nil"/>
                <w:left w:val="nil"/>
                <w:bottom w:val="nil"/>
                <w:right w:val="nil"/>
                <w:between w:val="nil"/>
              </w:pBdr>
              <w:spacing w:after="0" w:line="240" w:lineRule="auto"/>
              <w:jc w:val="both"/>
              <w:rPr>
                <w:color w:val="000000"/>
                <w:sz w:val="20"/>
                <w:szCs w:val="20"/>
              </w:rPr>
            </w:pPr>
          </w:p>
        </w:tc>
      </w:tr>
      <w:tr w:rsidR="003032AB" w:rsidRPr="00507251" w:rsidTr="003032AB">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after="0" w:line="240" w:lineRule="auto"/>
              <w:ind w:left="100"/>
              <w:jc w:val="center"/>
              <w:rPr>
                <w:b/>
                <w:color w:val="000000"/>
                <w:sz w:val="24"/>
                <w:szCs w:val="24"/>
              </w:rPr>
            </w:pPr>
            <w:r w:rsidRPr="00507251">
              <w:rPr>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0F5CD1" w:rsidRDefault="003032AB" w:rsidP="003032AB">
            <w:pPr>
              <w:widowControl w:val="0"/>
              <w:pBdr>
                <w:top w:val="nil"/>
                <w:left w:val="nil"/>
                <w:bottom w:val="nil"/>
                <w:right w:val="nil"/>
                <w:between w:val="nil"/>
              </w:pBdr>
              <w:spacing w:before="120" w:after="0" w:line="240" w:lineRule="auto"/>
              <w:jc w:val="both"/>
              <w:rPr>
                <w:sz w:val="20"/>
                <w:szCs w:val="20"/>
              </w:rPr>
            </w:pPr>
            <w:r w:rsidRPr="000F5CD1">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32AB" w:rsidRPr="00507251" w:rsidRDefault="003032AB" w:rsidP="003032AB">
            <w:pPr>
              <w:spacing w:after="0" w:line="240" w:lineRule="auto"/>
              <w:ind w:left="100"/>
              <w:jc w:val="both"/>
              <w:rPr>
                <w:b/>
                <w:color w:val="000000"/>
                <w:sz w:val="24"/>
                <w:szCs w:val="24"/>
              </w:rPr>
            </w:pPr>
            <w:r w:rsidRPr="000F5CD1">
              <w:rPr>
                <w:b/>
                <w:sz w:val="20"/>
                <w:szCs w:val="20"/>
              </w:rPr>
              <w:t xml:space="preserve">(підпункт 12 пункт </w:t>
            </w:r>
            <w:r>
              <w:rPr>
                <w:b/>
                <w:sz w:val="20"/>
                <w:szCs w:val="20"/>
              </w:rPr>
              <w:t>47</w:t>
            </w:r>
            <w:r w:rsidRPr="000F5CD1">
              <w:rPr>
                <w:b/>
                <w:sz w:val="20"/>
                <w:szCs w:val="20"/>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34110E" w:rsidRDefault="003032AB" w:rsidP="003032AB">
            <w:pPr>
              <w:spacing w:after="0" w:line="240" w:lineRule="auto"/>
              <w:jc w:val="both"/>
              <w:rPr>
                <w:b/>
                <w:sz w:val="20"/>
                <w:szCs w:val="20"/>
              </w:rPr>
            </w:pPr>
            <w:r w:rsidRPr="0034110E">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032AB" w:rsidRPr="0034110E" w:rsidRDefault="003032AB" w:rsidP="003032AB">
            <w:pPr>
              <w:shd w:val="clear" w:color="auto" w:fill="FFFFFF"/>
              <w:tabs>
                <w:tab w:val="left" w:pos="569"/>
              </w:tabs>
              <w:spacing w:after="0" w:line="240" w:lineRule="auto"/>
              <w:ind w:right="108" w:firstLine="567"/>
              <w:jc w:val="both"/>
              <w:rPr>
                <w:color w:val="000000"/>
                <w:sz w:val="20"/>
                <w:szCs w:val="20"/>
              </w:rPr>
            </w:pPr>
            <w:r w:rsidRPr="0034110E">
              <w:rPr>
                <w:color w:val="000000"/>
                <w:sz w:val="20"/>
                <w:szCs w:val="20"/>
              </w:rPr>
              <w:t>Витяг повинен містити реквізити для перевірки, зокрема QR-код та/або номер та електронний підпис та/або печатку.</w:t>
            </w:r>
          </w:p>
          <w:p w:rsidR="003032AB" w:rsidRPr="0034110E" w:rsidRDefault="003032AB" w:rsidP="003032AB">
            <w:pPr>
              <w:spacing w:after="0" w:line="240" w:lineRule="auto"/>
              <w:ind w:right="140"/>
              <w:jc w:val="both"/>
              <w:rPr>
                <w:color w:val="000000"/>
                <w:sz w:val="20"/>
                <w:szCs w:val="20"/>
              </w:rPr>
            </w:pPr>
          </w:p>
        </w:tc>
      </w:tr>
      <w:bookmarkEnd w:id="7"/>
      <w:tr w:rsidR="003032AB" w:rsidRPr="00507251" w:rsidTr="003032AB">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after="0" w:line="240" w:lineRule="auto"/>
              <w:ind w:left="100"/>
              <w:jc w:val="center"/>
              <w:rPr>
                <w:b/>
                <w:color w:val="000000"/>
                <w:sz w:val="24"/>
                <w:szCs w:val="24"/>
              </w:rPr>
            </w:pPr>
            <w:r>
              <w:rPr>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0F5CD1" w:rsidRDefault="003032AB" w:rsidP="003032AB">
            <w:pPr>
              <w:pBdr>
                <w:top w:val="nil"/>
                <w:left w:val="nil"/>
                <w:bottom w:val="nil"/>
                <w:right w:val="nil"/>
                <w:between w:val="nil"/>
              </w:pBdr>
              <w:spacing w:after="0" w:line="240" w:lineRule="auto"/>
              <w:jc w:val="both"/>
              <w:rPr>
                <w:sz w:val="20"/>
                <w:szCs w:val="20"/>
              </w:rPr>
            </w:pPr>
            <w:r w:rsidRPr="000F5CD1">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32AB" w:rsidRPr="00507251" w:rsidRDefault="003032AB" w:rsidP="003032AB">
            <w:pPr>
              <w:spacing w:after="0" w:line="240" w:lineRule="auto"/>
              <w:ind w:left="100"/>
              <w:jc w:val="both"/>
              <w:rPr>
                <w:b/>
                <w:color w:val="000000"/>
                <w:sz w:val="24"/>
                <w:szCs w:val="24"/>
              </w:rPr>
            </w:pPr>
            <w:r w:rsidRPr="000F5CD1">
              <w:rPr>
                <w:b/>
                <w:sz w:val="20"/>
                <w:szCs w:val="20"/>
              </w:rPr>
              <w:t xml:space="preserve">(абзац 14 пункт </w:t>
            </w:r>
            <w:r>
              <w:rPr>
                <w:b/>
                <w:sz w:val="20"/>
                <w:szCs w:val="20"/>
              </w:rPr>
              <w:t>47</w:t>
            </w:r>
            <w:r w:rsidRPr="000F5CD1">
              <w:rPr>
                <w:b/>
                <w:sz w:val="20"/>
                <w:szCs w:val="20"/>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after="0" w:line="240" w:lineRule="auto"/>
              <w:ind w:left="140" w:right="140"/>
              <w:jc w:val="both"/>
              <w:rPr>
                <w:color w:val="000000"/>
                <w:sz w:val="24"/>
                <w:szCs w:val="24"/>
              </w:rPr>
            </w:pPr>
            <w:r w:rsidRPr="00507251">
              <w:rPr>
                <w:b/>
                <w:color w:val="000000"/>
                <w:sz w:val="24"/>
                <w:szCs w:val="24"/>
              </w:rPr>
              <w:t>Довідка в довільній формі</w:t>
            </w:r>
            <w:r w:rsidRPr="00507251">
              <w:rPr>
                <w:color w:val="000000"/>
                <w:sz w:val="24"/>
                <w:szCs w:val="24"/>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w:t>
            </w:r>
            <w:r w:rsidRPr="00507251">
              <w:rPr>
                <w:color w:val="000000"/>
                <w:sz w:val="24"/>
                <w:szCs w:val="24"/>
              </w:rPr>
              <w:lastRenderedPageBreak/>
              <w:t>незважаючи на наявність відповідної підстави для відмови в участі у процедурі закупівлі..</w:t>
            </w:r>
          </w:p>
        </w:tc>
      </w:tr>
    </w:tbl>
    <w:p w:rsidR="003032AB" w:rsidRDefault="003032AB" w:rsidP="003032AB">
      <w:pPr>
        <w:shd w:val="clear" w:color="auto" w:fill="FFFFFF"/>
        <w:spacing w:before="240" w:after="0" w:line="240" w:lineRule="auto"/>
        <w:rPr>
          <w:b/>
          <w:color w:val="000000"/>
          <w:sz w:val="24"/>
          <w:szCs w:val="24"/>
        </w:rPr>
      </w:pPr>
    </w:p>
    <w:p w:rsidR="003032AB" w:rsidRPr="00507251" w:rsidRDefault="003032AB" w:rsidP="003032AB">
      <w:pPr>
        <w:shd w:val="clear" w:color="auto" w:fill="FFFFFF"/>
        <w:spacing w:before="240" w:after="0" w:line="240" w:lineRule="auto"/>
        <w:rPr>
          <w:b/>
          <w:color w:val="000000"/>
          <w:sz w:val="24"/>
          <w:szCs w:val="24"/>
        </w:rPr>
      </w:pPr>
      <w:r w:rsidRPr="00507251">
        <w:rPr>
          <w:b/>
          <w:color w:val="000000"/>
          <w:sz w:val="24"/>
          <w:szCs w:val="24"/>
        </w:rPr>
        <w:t>3. Інша інформація (для УЧАСНИКІВ - юридичних осіб, фізичних осіб та фізичних осіб-підприємців).</w:t>
      </w:r>
    </w:p>
    <w:tbl>
      <w:tblPr>
        <w:tblW w:w="9756" w:type="dxa"/>
        <w:tblLayout w:type="fixed"/>
        <w:tblLook w:val="0400" w:firstRow="0" w:lastRow="0" w:firstColumn="0" w:lastColumn="0" w:noHBand="0" w:noVBand="1"/>
      </w:tblPr>
      <w:tblGrid>
        <w:gridCol w:w="557"/>
        <w:gridCol w:w="9199"/>
      </w:tblGrid>
      <w:tr w:rsidR="003032AB" w:rsidRPr="00507251" w:rsidTr="003032AB">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032AB" w:rsidRPr="00507251" w:rsidRDefault="003032AB" w:rsidP="003032AB">
            <w:pPr>
              <w:spacing w:after="0" w:line="240" w:lineRule="auto"/>
              <w:ind w:left="100"/>
              <w:jc w:val="center"/>
              <w:rPr>
                <w:b/>
                <w:color w:val="000000"/>
                <w:sz w:val="24"/>
                <w:szCs w:val="24"/>
              </w:rPr>
            </w:pPr>
            <w:r w:rsidRPr="00507251">
              <w:rPr>
                <w:b/>
                <w:color w:val="000000"/>
                <w:sz w:val="24"/>
                <w:szCs w:val="24"/>
              </w:rPr>
              <w:t>Інші документи від Учасника:</w:t>
            </w:r>
          </w:p>
        </w:tc>
      </w:tr>
      <w:tr w:rsidR="003032AB" w:rsidRPr="00507251" w:rsidTr="003032AB">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before="240" w:after="0" w:line="240" w:lineRule="auto"/>
              <w:ind w:left="100"/>
              <w:rPr>
                <w:b/>
                <w:color w:val="000000"/>
                <w:sz w:val="24"/>
                <w:szCs w:val="24"/>
              </w:rPr>
            </w:pPr>
            <w:r w:rsidRPr="00507251">
              <w:rPr>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tabs>
                <w:tab w:val="left" w:pos="1080"/>
              </w:tabs>
              <w:spacing w:after="0" w:line="240" w:lineRule="auto"/>
              <w:ind w:firstLine="184"/>
              <w:jc w:val="both"/>
              <w:rPr>
                <w:color w:val="000000"/>
                <w:sz w:val="24"/>
                <w:szCs w:val="24"/>
              </w:rPr>
            </w:pPr>
            <w:r w:rsidRPr="00507251">
              <w:rPr>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507251">
              <w:rPr>
                <w:color w:val="000000"/>
                <w:sz w:val="24"/>
                <w:szCs w:val="24"/>
              </w:rPr>
              <w:t>-для</w:t>
            </w:r>
            <w:proofErr w:type="spellEnd"/>
            <w:r w:rsidRPr="00507251">
              <w:rPr>
                <w:color w:val="000000"/>
                <w:sz w:val="24"/>
                <w:szCs w:val="24"/>
              </w:rPr>
              <w:t xml:space="preserve"> фізичних осіб, фізичних </w:t>
            </w:r>
            <w:proofErr w:type="spellStart"/>
            <w:r w:rsidRPr="00507251">
              <w:rPr>
                <w:color w:val="000000"/>
                <w:sz w:val="24"/>
                <w:szCs w:val="24"/>
              </w:rPr>
              <w:t>осіб-</w:t>
            </w:r>
            <w:proofErr w:type="spellEnd"/>
            <w:r w:rsidRPr="00507251">
              <w:rPr>
                <w:color w:val="000000"/>
                <w:sz w:val="24"/>
                <w:szCs w:val="24"/>
              </w:rPr>
              <w:t xml:space="preserve"> підприємців)</w:t>
            </w:r>
          </w:p>
          <w:p w:rsidR="003032AB" w:rsidRPr="00507251" w:rsidRDefault="003032AB" w:rsidP="003032AB">
            <w:pPr>
              <w:tabs>
                <w:tab w:val="left" w:pos="1080"/>
              </w:tabs>
              <w:spacing w:after="0" w:line="240" w:lineRule="auto"/>
              <w:jc w:val="both"/>
              <w:rPr>
                <w:b/>
                <w:color w:val="000000"/>
                <w:sz w:val="24"/>
                <w:szCs w:val="24"/>
              </w:rPr>
            </w:pPr>
            <w:r w:rsidRPr="00507251">
              <w:rPr>
                <w:b/>
                <w:color w:val="000000"/>
                <w:sz w:val="24"/>
                <w:szCs w:val="24"/>
              </w:rPr>
              <w:t xml:space="preserve">та </w:t>
            </w:r>
          </w:p>
          <w:p w:rsidR="003032AB" w:rsidRPr="00507251" w:rsidRDefault="003032AB" w:rsidP="003032AB">
            <w:pPr>
              <w:spacing w:after="0" w:line="240" w:lineRule="auto"/>
              <w:ind w:left="140" w:right="120" w:hanging="20"/>
              <w:jc w:val="both"/>
              <w:rPr>
                <w:color w:val="000000"/>
                <w:sz w:val="24"/>
                <w:szCs w:val="24"/>
              </w:rPr>
            </w:pPr>
            <w:proofErr w:type="spellStart"/>
            <w:r w:rsidRPr="00507251">
              <w:rPr>
                <w:color w:val="000000"/>
                <w:sz w:val="24"/>
                <w:szCs w:val="24"/>
              </w:rPr>
              <w:t>-паспорту</w:t>
            </w:r>
            <w:proofErr w:type="spellEnd"/>
            <w:r w:rsidRPr="00507251">
              <w:rPr>
                <w:color w:val="000000"/>
                <w:sz w:val="24"/>
                <w:szCs w:val="24"/>
              </w:rPr>
              <w:t xml:space="preserve">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w:t>
            </w:r>
            <w:proofErr w:type="spellStart"/>
            <w:r w:rsidRPr="00507251">
              <w:rPr>
                <w:color w:val="000000"/>
                <w:sz w:val="24"/>
                <w:szCs w:val="24"/>
              </w:rPr>
              <w:t>осіб-</w:t>
            </w:r>
            <w:proofErr w:type="spellEnd"/>
            <w:r w:rsidRPr="00507251">
              <w:rPr>
                <w:color w:val="000000"/>
                <w:sz w:val="24"/>
                <w:szCs w:val="24"/>
              </w:rPr>
              <w:t xml:space="preserve"> підприємців.</w:t>
            </w:r>
          </w:p>
        </w:tc>
      </w:tr>
      <w:tr w:rsidR="003032AB" w:rsidRPr="00507251" w:rsidTr="003032AB">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after="0" w:line="240" w:lineRule="auto"/>
              <w:ind w:left="100"/>
              <w:rPr>
                <w:b/>
                <w:color w:val="000000"/>
                <w:sz w:val="24"/>
                <w:szCs w:val="24"/>
              </w:rPr>
            </w:pPr>
            <w:r w:rsidRPr="00507251">
              <w:rPr>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after="0" w:line="240" w:lineRule="auto"/>
              <w:ind w:left="100"/>
              <w:jc w:val="both"/>
              <w:rPr>
                <w:color w:val="000000"/>
                <w:sz w:val="24"/>
                <w:szCs w:val="24"/>
              </w:rPr>
            </w:pPr>
            <w:r w:rsidRPr="00507251">
              <w:rPr>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032AB" w:rsidRPr="00507251" w:rsidTr="003032A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before="240" w:after="0" w:line="240" w:lineRule="auto"/>
              <w:ind w:left="100"/>
              <w:rPr>
                <w:b/>
                <w:color w:val="000000"/>
                <w:sz w:val="24"/>
                <w:szCs w:val="24"/>
              </w:rPr>
            </w:pPr>
            <w:r w:rsidRPr="00507251">
              <w:rPr>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after="0" w:line="240" w:lineRule="auto"/>
              <w:contextualSpacing/>
              <w:jc w:val="both"/>
              <w:rPr>
                <w:color w:val="000000" w:themeColor="text1"/>
                <w:sz w:val="24"/>
                <w:szCs w:val="24"/>
              </w:rPr>
            </w:pPr>
            <w:r w:rsidRPr="00507251">
              <w:rPr>
                <w:color w:val="000000" w:themeColor="text1"/>
                <w:sz w:val="24"/>
                <w:szCs w:val="24"/>
              </w:rPr>
              <w:t>Гарантійний  лист від Учасника  наступного змісту:</w:t>
            </w:r>
          </w:p>
          <w:p w:rsidR="003032AB" w:rsidRPr="00507251" w:rsidRDefault="003032AB" w:rsidP="003032AB">
            <w:pPr>
              <w:spacing w:after="0" w:line="240" w:lineRule="auto"/>
              <w:contextualSpacing/>
              <w:jc w:val="both"/>
              <w:rPr>
                <w:sz w:val="24"/>
                <w:szCs w:val="24"/>
              </w:rPr>
            </w:pPr>
            <w:r w:rsidRPr="00507251">
              <w:rPr>
                <w:color w:val="000000" w:themeColor="text1"/>
                <w:sz w:val="24"/>
                <w:szCs w:val="24"/>
              </w:rPr>
              <w:t xml:space="preserve">“Даним листом підтверджуємо, що </w:t>
            </w:r>
            <w:r w:rsidRPr="00507251">
              <w:rPr>
                <w:color w:val="000000" w:themeColor="text1"/>
                <w:sz w:val="24"/>
                <w:szCs w:val="24"/>
                <w:u w:val="single"/>
              </w:rPr>
              <w:t xml:space="preserve">Учасник </w:t>
            </w:r>
            <w:proofErr w:type="spellStart"/>
            <w:r w:rsidRPr="00507251">
              <w:rPr>
                <w:color w:val="000000" w:themeColor="text1"/>
                <w:sz w:val="24"/>
                <w:szCs w:val="24"/>
                <w:u w:val="single"/>
                <w:lang w:val="ru-RU"/>
              </w:rPr>
              <w:t>закупівлі</w:t>
            </w:r>
            <w:proofErr w:type="spellEnd"/>
            <w:r w:rsidRPr="00507251">
              <w:rPr>
                <w:color w:val="000000" w:themeColor="text1"/>
                <w:sz w:val="24"/>
                <w:szCs w:val="24"/>
                <w:u w:val="single"/>
              </w:rPr>
              <w:t xml:space="preserve"> – назва учасника</w:t>
            </w:r>
            <w:r w:rsidRPr="00507251">
              <w:rPr>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032AB" w:rsidRPr="00507251" w:rsidTr="003032A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before="240" w:after="0" w:line="240" w:lineRule="auto"/>
              <w:ind w:left="100"/>
              <w:rPr>
                <w:b/>
                <w:sz w:val="24"/>
                <w:szCs w:val="24"/>
              </w:rPr>
            </w:pPr>
            <w:r w:rsidRPr="00507251">
              <w:rPr>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D918EC" w:rsidRDefault="003032AB" w:rsidP="003032AB">
            <w:pPr>
              <w:spacing w:after="0" w:line="240" w:lineRule="auto"/>
              <w:contextualSpacing/>
              <w:jc w:val="both"/>
              <w:rPr>
                <w:sz w:val="24"/>
              </w:rPr>
            </w:pPr>
            <w:r w:rsidRPr="00507251">
              <w:rPr>
                <w:sz w:val="24"/>
              </w:rPr>
              <w:t>Лист-погодження Учасника з умовами проекту Договору, що міститься в Додатку 2 до Тендерної документації</w:t>
            </w:r>
          </w:p>
        </w:tc>
      </w:tr>
      <w:tr w:rsidR="003032AB" w:rsidRPr="00507251" w:rsidTr="003032A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spacing w:before="240" w:after="0" w:line="240" w:lineRule="auto"/>
              <w:ind w:left="100"/>
              <w:rPr>
                <w:b/>
                <w:color w:val="000000"/>
                <w:sz w:val="24"/>
                <w:szCs w:val="24"/>
              </w:rPr>
            </w:pPr>
            <w:r>
              <w:rPr>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Default="003032AB" w:rsidP="003032AB">
            <w:pPr>
              <w:spacing w:after="0" w:line="240" w:lineRule="auto"/>
              <w:ind w:right="120"/>
              <w:jc w:val="both"/>
              <w:rPr>
                <w:sz w:val="24"/>
                <w:szCs w:val="24"/>
              </w:rPr>
            </w:pPr>
            <w:r>
              <w:rPr>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sz w:val="24"/>
                <w:szCs w:val="24"/>
              </w:rPr>
              <w:t>бенефіціарним</w:t>
            </w:r>
            <w:proofErr w:type="spellEnd"/>
            <w:r>
              <w:rPr>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3032AB" w:rsidRDefault="003032AB" w:rsidP="003032AB">
            <w:pPr>
              <w:spacing w:after="0" w:line="240" w:lineRule="auto"/>
              <w:ind w:right="120"/>
              <w:jc w:val="both"/>
              <w:rPr>
                <w:sz w:val="24"/>
                <w:szCs w:val="24"/>
              </w:rPr>
            </w:pPr>
            <w:r>
              <w:rPr>
                <w:sz w:val="24"/>
                <w:szCs w:val="24"/>
              </w:rPr>
              <w:t>- Учасником – фізичною особою, яка є громадянином Російської Федерації;</w:t>
            </w:r>
          </w:p>
          <w:p w:rsidR="003032AB" w:rsidRPr="00507251" w:rsidRDefault="003032AB" w:rsidP="003032AB">
            <w:pPr>
              <w:spacing w:after="0" w:line="240" w:lineRule="auto"/>
              <w:ind w:right="120"/>
              <w:jc w:val="both"/>
              <w:rPr>
                <w:sz w:val="24"/>
              </w:rPr>
            </w:pPr>
            <w:r>
              <w:rPr>
                <w:sz w:val="24"/>
                <w:szCs w:val="24"/>
              </w:rPr>
              <w:t xml:space="preserve">- </w:t>
            </w:r>
            <w:r w:rsidRPr="00D918EC">
              <w:rPr>
                <w:sz w:val="24"/>
                <w:szCs w:val="24"/>
              </w:rPr>
              <w:t xml:space="preserve">Учасником – юридичною особою, кінцевим </w:t>
            </w:r>
            <w:proofErr w:type="spellStart"/>
            <w:r w:rsidRPr="00D918EC">
              <w:rPr>
                <w:sz w:val="24"/>
                <w:szCs w:val="24"/>
              </w:rPr>
              <w:t>бенефіціарним</w:t>
            </w:r>
            <w:proofErr w:type="spellEnd"/>
            <w:r w:rsidRPr="00D918EC">
              <w:rPr>
                <w:sz w:val="24"/>
                <w:szCs w:val="24"/>
              </w:rPr>
              <w:t xml:space="preserve"> власником якої є громадянин Російської Федерації.</w:t>
            </w:r>
          </w:p>
        </w:tc>
      </w:tr>
      <w:tr w:rsidR="003032AB" w:rsidTr="003032A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2A21F9" w:rsidRDefault="003032AB" w:rsidP="003032AB">
            <w:pPr>
              <w:spacing w:after="0" w:line="240" w:lineRule="auto"/>
              <w:ind w:left="100"/>
              <w:rPr>
                <w:b/>
                <w:color w:val="000000"/>
                <w:sz w:val="24"/>
                <w:szCs w:val="24"/>
                <w:lang w:val="ru-RU"/>
              </w:rPr>
            </w:pPr>
            <w:r>
              <w:rPr>
                <w:b/>
                <w:color w:val="000000"/>
                <w:sz w:val="24"/>
                <w:szCs w:val="24"/>
                <w:lang w:val="ru-RU"/>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pStyle w:val="aa"/>
              <w:spacing w:before="0" w:beforeAutospacing="0"/>
              <w:jc w:val="both"/>
              <w:rPr>
                <w:color w:val="000000"/>
              </w:rPr>
            </w:pPr>
            <w:r>
              <w:t xml:space="preserve">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w:t>
            </w:r>
            <w:r>
              <w:lastRenderedPageBreak/>
              <w:t>буде ввезений на митну територію України в митному режимі імпорту товарів з Російської Федерації.</w:t>
            </w:r>
          </w:p>
        </w:tc>
      </w:tr>
      <w:tr w:rsidR="003032AB" w:rsidTr="003032A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2A21F9" w:rsidRDefault="003032AB" w:rsidP="003032AB">
            <w:pPr>
              <w:spacing w:after="0" w:line="240" w:lineRule="auto"/>
              <w:ind w:left="100"/>
              <w:rPr>
                <w:b/>
                <w:color w:val="000000"/>
                <w:sz w:val="24"/>
                <w:szCs w:val="24"/>
                <w:lang w:val="ru-RU"/>
              </w:rPr>
            </w:pPr>
            <w:r>
              <w:rPr>
                <w:b/>
                <w:color w:val="000000"/>
                <w:sz w:val="24"/>
                <w:szCs w:val="24"/>
                <w:lang w:val="ru-RU"/>
              </w:rPr>
              <w:lastRenderedPageBreak/>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507251" w:rsidRDefault="003032AB" w:rsidP="003032AB">
            <w:pPr>
              <w:pStyle w:val="aa"/>
              <w:spacing w:before="0" w:beforeAutospacing="0"/>
              <w:jc w:val="both"/>
              <w:rPr>
                <w:color w:val="000000"/>
              </w:rPr>
            </w:pPr>
            <w:r>
              <w:t>Довідка, яка містить інформацію про країну та місце походження запропонованого товару</w:t>
            </w:r>
          </w:p>
        </w:tc>
      </w:tr>
      <w:tr w:rsidR="003032AB" w:rsidTr="003032A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Default="003032AB" w:rsidP="003032AB">
            <w:pPr>
              <w:spacing w:after="0" w:line="240" w:lineRule="auto"/>
              <w:ind w:left="100"/>
              <w:rPr>
                <w:b/>
                <w:color w:val="000000"/>
                <w:sz w:val="24"/>
                <w:szCs w:val="24"/>
                <w:lang w:val="ru-RU"/>
              </w:rPr>
            </w:pPr>
            <w:r>
              <w:rPr>
                <w:b/>
                <w:color w:val="000000"/>
                <w:sz w:val="24"/>
                <w:szCs w:val="24"/>
                <w:lang w:val="ru-RU"/>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7E10EF" w:rsidRDefault="003032AB" w:rsidP="003032AB">
            <w:pPr>
              <w:pStyle w:val="aa"/>
              <w:spacing w:before="0" w:beforeAutospacing="0"/>
              <w:jc w:val="both"/>
            </w:pPr>
            <w:bookmarkStart w:id="8" w:name="_Hlk143803856"/>
            <w:r w:rsidRPr="007E10EF">
              <w:t xml:space="preserve">Учасники підтверджують відповідність своєї участі у тендері вимогам щодо етичної поведінки під час здійснення публічних закупівель згідно листа </w:t>
            </w:r>
            <w:proofErr w:type="spellStart"/>
            <w:r w:rsidRPr="007E10EF">
              <w:t>Мінекономрозвитку</w:t>
            </w:r>
            <w:proofErr w:type="spellEnd"/>
            <w:r w:rsidRPr="007E10EF">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bookmarkEnd w:id="8"/>
            <w:r w:rsidRPr="007E10EF">
              <w:t>.</w:t>
            </w:r>
          </w:p>
        </w:tc>
      </w:tr>
      <w:tr w:rsidR="003032AB" w:rsidRPr="00507251" w:rsidTr="003032A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Default="003032AB" w:rsidP="003032AB">
            <w:pPr>
              <w:spacing w:before="240" w:after="0" w:line="240" w:lineRule="auto"/>
              <w:ind w:left="100"/>
              <w:rPr>
                <w:b/>
                <w:color w:val="000000"/>
                <w:sz w:val="24"/>
                <w:szCs w:val="24"/>
              </w:rPr>
            </w:pPr>
            <w:r>
              <w:rPr>
                <w:b/>
                <w:color w:val="000000"/>
                <w:sz w:val="24"/>
                <w:szCs w:val="24"/>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Default="003032AB" w:rsidP="003032AB">
            <w:pPr>
              <w:pStyle w:val="aa"/>
              <w:spacing w:before="0" w:beforeAutospacing="0" w:after="0" w:afterAutospacing="0"/>
              <w:jc w:val="both"/>
            </w:pPr>
            <w:r w:rsidRPr="00B52C37">
              <w:t>Чинний Сертифікат на систему управління щодо протидії корупції ДСТУ ISO</w:t>
            </w:r>
            <w:r>
              <w:t xml:space="preserve"> </w:t>
            </w:r>
            <w:r w:rsidRPr="00B52C37">
              <w:t>37001:2018 (ISO 37001:2016, IDT), виданий на ім’я Учасника. Сфера сертифікації –</w:t>
            </w:r>
            <w:r>
              <w:t xml:space="preserve"> </w:t>
            </w:r>
            <w:r w:rsidRPr="00B52C37">
              <w:t>виробництво, торгівля, складування, зберігання, транспортування - якщо учасник є</w:t>
            </w:r>
            <w:r>
              <w:t xml:space="preserve"> </w:t>
            </w:r>
            <w:r w:rsidRPr="00B52C37">
              <w:t xml:space="preserve">виробником предмету закупівлі </w:t>
            </w:r>
          </w:p>
          <w:p w:rsidR="003032AB" w:rsidRPr="00B52C37" w:rsidRDefault="003032AB" w:rsidP="003032AB">
            <w:pPr>
              <w:pStyle w:val="aa"/>
              <w:spacing w:before="0" w:beforeAutospacing="0" w:after="0" w:afterAutospacing="0"/>
              <w:jc w:val="both"/>
            </w:pPr>
            <w:r w:rsidRPr="00B52C37">
              <w:t xml:space="preserve">або торгівля, складування, зберігання, транспортування </w:t>
            </w:r>
            <w:proofErr w:type="spellStart"/>
            <w:r w:rsidRPr="00B52C37">
              <w:t>–якщо</w:t>
            </w:r>
            <w:proofErr w:type="spellEnd"/>
            <w:r w:rsidRPr="00B52C37">
              <w:t xml:space="preserve"> учасник не є виробником товару.</w:t>
            </w:r>
          </w:p>
          <w:p w:rsidR="003032AB" w:rsidRDefault="003032AB" w:rsidP="003032AB">
            <w:pPr>
              <w:pStyle w:val="aa"/>
              <w:spacing w:before="0" w:beforeAutospacing="0" w:after="0" w:afterAutospacing="0"/>
              <w:jc w:val="both"/>
            </w:pPr>
            <w:r w:rsidRPr="00B52C37">
              <w:t>У разі, якщо дата видачі сертифікату (сертифікатів) перевищує 1 (один) рік,</w:t>
            </w:r>
            <w:r>
              <w:t xml:space="preserve"> </w:t>
            </w:r>
            <w:r w:rsidRPr="00B52C37">
              <w:t>Учасник/Перевізник повинен надати Звіт про результати останньої перевірки сертифікованої</w:t>
            </w:r>
            <w:r>
              <w:t xml:space="preserve"> </w:t>
            </w:r>
            <w:r w:rsidRPr="00B52C37">
              <w:t>системи акредитованою Національним агентством з акредитації України установою, виданий</w:t>
            </w:r>
            <w:r>
              <w:t xml:space="preserve"> </w:t>
            </w:r>
            <w:r w:rsidRPr="00B52C37">
              <w:t>не раніше ніж 12 (дванадцять) місяців відносно дати о</w:t>
            </w:r>
            <w:r>
              <w:t xml:space="preserve">прилюднення процедури закупівлі </w:t>
            </w:r>
            <w:r w:rsidRPr="00B52C37">
              <w:t>та атестат про акредитацію орган</w:t>
            </w:r>
            <w:r>
              <w:t>у</w:t>
            </w:r>
            <w:r w:rsidRPr="00B52C37">
              <w:t xml:space="preserve"> оцінювання, який видав сертифікат про відповідність.</w:t>
            </w:r>
          </w:p>
        </w:tc>
      </w:tr>
      <w:tr w:rsidR="003032AB" w:rsidRPr="00507251" w:rsidTr="003032A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Default="003032AB" w:rsidP="003032AB">
            <w:pPr>
              <w:spacing w:before="240" w:after="0" w:line="240" w:lineRule="auto"/>
              <w:ind w:left="100"/>
              <w:rPr>
                <w:b/>
                <w:color w:val="000000"/>
                <w:sz w:val="24"/>
                <w:szCs w:val="24"/>
              </w:rPr>
            </w:pPr>
            <w:r>
              <w:rPr>
                <w:b/>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C62FBD" w:rsidRDefault="003032AB" w:rsidP="003032AB">
            <w:pPr>
              <w:widowControl w:val="0"/>
              <w:autoSpaceDE w:val="0"/>
              <w:autoSpaceDN w:val="0"/>
              <w:adjustRightInd w:val="0"/>
              <w:spacing w:after="0" w:line="240" w:lineRule="auto"/>
              <w:jc w:val="both"/>
              <w:rPr>
                <w:sz w:val="24"/>
                <w:szCs w:val="24"/>
              </w:rPr>
            </w:pPr>
            <w:r w:rsidRPr="00B0009F">
              <w:rPr>
                <w:sz w:val="24"/>
                <w:szCs w:val="24"/>
              </w:rPr>
              <w:t>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tc>
      </w:tr>
      <w:tr w:rsidR="003032AB" w:rsidRPr="00507251" w:rsidTr="003032A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Default="003032AB" w:rsidP="003032AB">
            <w:pPr>
              <w:spacing w:before="240" w:after="0" w:line="240" w:lineRule="auto"/>
              <w:ind w:left="100"/>
              <w:rPr>
                <w:b/>
                <w:color w:val="000000"/>
                <w:sz w:val="24"/>
                <w:szCs w:val="24"/>
              </w:rPr>
            </w:pPr>
            <w:r>
              <w:rPr>
                <w:b/>
                <w:color w:val="000000"/>
                <w:sz w:val="24"/>
                <w:szCs w:val="24"/>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B0009F" w:rsidRDefault="003032AB" w:rsidP="003032AB">
            <w:pPr>
              <w:widowControl w:val="0"/>
              <w:autoSpaceDE w:val="0"/>
              <w:autoSpaceDN w:val="0"/>
              <w:adjustRightInd w:val="0"/>
              <w:spacing w:after="0" w:line="240" w:lineRule="auto"/>
              <w:jc w:val="both"/>
              <w:rPr>
                <w:sz w:val="24"/>
                <w:szCs w:val="24"/>
              </w:rPr>
            </w:pPr>
            <w:r w:rsidRPr="00B0009F">
              <w:rPr>
                <w:sz w:val="24"/>
                <w:szCs w:val="24"/>
              </w:rPr>
              <w:t>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tc>
      </w:tr>
      <w:tr w:rsidR="003032AB" w:rsidRPr="00507251" w:rsidTr="003032A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Default="003032AB" w:rsidP="003032AB">
            <w:pPr>
              <w:spacing w:before="240" w:after="0" w:line="240" w:lineRule="auto"/>
              <w:ind w:left="100"/>
              <w:rPr>
                <w:b/>
                <w:color w:val="000000"/>
                <w:sz w:val="24"/>
                <w:szCs w:val="24"/>
              </w:rPr>
            </w:pPr>
            <w:r>
              <w:rPr>
                <w:b/>
                <w:color w:val="000000"/>
                <w:sz w:val="24"/>
                <w:szCs w:val="24"/>
              </w:rPr>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2AB" w:rsidRPr="00B0009F" w:rsidRDefault="003032AB" w:rsidP="003032AB">
            <w:pPr>
              <w:widowControl w:val="0"/>
              <w:autoSpaceDE w:val="0"/>
              <w:autoSpaceDN w:val="0"/>
              <w:adjustRightInd w:val="0"/>
              <w:spacing w:after="0" w:line="240" w:lineRule="auto"/>
              <w:jc w:val="both"/>
              <w:rPr>
                <w:sz w:val="24"/>
                <w:szCs w:val="24"/>
              </w:rPr>
            </w:pPr>
            <w:r w:rsidRPr="00B0009F">
              <w:rPr>
                <w:sz w:val="24"/>
                <w:szCs w:val="24"/>
              </w:rPr>
              <w:t>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tc>
      </w:tr>
    </w:tbl>
    <w:p w:rsidR="003032AB" w:rsidRDefault="003032AB" w:rsidP="003032AB">
      <w:pPr>
        <w:spacing w:before="240" w:after="0" w:line="240" w:lineRule="auto"/>
        <w:ind w:firstLine="720"/>
        <w:jc w:val="both"/>
        <w:rPr>
          <w:sz w:val="20"/>
          <w:szCs w:val="20"/>
        </w:rPr>
      </w:pPr>
    </w:p>
    <w:p w:rsidR="003032AB" w:rsidRDefault="003032AB" w:rsidP="003032AB">
      <w:pPr>
        <w:rPr>
          <w:sz w:val="24"/>
          <w:szCs w:val="24"/>
        </w:rPr>
      </w:pPr>
      <w:r>
        <w:rPr>
          <w:sz w:val="24"/>
          <w:szCs w:val="24"/>
        </w:rPr>
        <w:br w:type="page"/>
      </w:r>
    </w:p>
    <w:p w:rsidR="003032AB" w:rsidRDefault="003032AB" w:rsidP="003032AB">
      <w:pPr>
        <w:spacing w:after="0" w:line="240" w:lineRule="auto"/>
        <w:ind w:left="5660"/>
        <w:jc w:val="right"/>
        <w:rPr>
          <w:sz w:val="24"/>
          <w:szCs w:val="24"/>
        </w:rPr>
      </w:pPr>
      <w:r>
        <w:rPr>
          <w:b/>
          <w:color w:val="000000"/>
          <w:sz w:val="24"/>
          <w:szCs w:val="24"/>
        </w:rPr>
        <w:lastRenderedPageBreak/>
        <w:t>ДОДАТОК  2</w:t>
      </w:r>
    </w:p>
    <w:p w:rsidR="003032AB" w:rsidRDefault="003032AB" w:rsidP="003032AB">
      <w:pPr>
        <w:spacing w:after="0" w:line="240" w:lineRule="auto"/>
        <w:ind w:left="5660"/>
        <w:jc w:val="right"/>
        <w:rPr>
          <w:sz w:val="24"/>
          <w:szCs w:val="24"/>
        </w:rPr>
      </w:pPr>
      <w:r>
        <w:rPr>
          <w:i/>
          <w:color w:val="000000"/>
          <w:sz w:val="24"/>
          <w:szCs w:val="24"/>
        </w:rPr>
        <w:t>до тендерної документації</w:t>
      </w:r>
      <w:r>
        <w:rPr>
          <w:color w:val="000000"/>
          <w:sz w:val="24"/>
          <w:szCs w:val="24"/>
        </w:rPr>
        <w:t> </w:t>
      </w:r>
    </w:p>
    <w:p w:rsidR="003032AB" w:rsidRDefault="003032AB" w:rsidP="003032AB">
      <w:pPr>
        <w:spacing w:before="240" w:after="0" w:line="240" w:lineRule="auto"/>
        <w:jc w:val="center"/>
        <w:rPr>
          <w:b/>
          <w:i/>
          <w:color w:val="000000"/>
          <w:sz w:val="24"/>
          <w:szCs w:val="24"/>
        </w:rPr>
      </w:pPr>
      <w:r>
        <w:rPr>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032AB" w:rsidRDefault="003032AB" w:rsidP="003032AB">
      <w:pPr>
        <w:spacing w:before="240" w:after="0" w:line="240" w:lineRule="auto"/>
        <w:jc w:val="center"/>
        <w:rPr>
          <w:b/>
          <w:i/>
          <w:color w:val="000000"/>
          <w:sz w:val="4"/>
          <w:szCs w:val="4"/>
        </w:rPr>
      </w:pPr>
    </w:p>
    <w:p w:rsidR="003032AB" w:rsidRDefault="003032AB" w:rsidP="003032AB">
      <w:pPr>
        <w:spacing w:after="0" w:line="240" w:lineRule="auto"/>
        <w:jc w:val="center"/>
        <w:rPr>
          <w:b/>
          <w:bCs/>
          <w:color w:val="000000"/>
          <w:szCs w:val="28"/>
        </w:rPr>
      </w:pPr>
      <w:r>
        <w:rPr>
          <w:b/>
          <w:bCs/>
          <w:color w:val="000000"/>
          <w:szCs w:val="28"/>
        </w:rPr>
        <w:t>ТЕХНІЧНА СПЕЦИФІКАЦІЯ</w:t>
      </w:r>
    </w:p>
    <w:p w:rsidR="003032AB" w:rsidRDefault="003032AB" w:rsidP="003032AB">
      <w:pPr>
        <w:spacing w:after="0" w:line="240" w:lineRule="auto"/>
        <w:jc w:val="center"/>
        <w:rPr>
          <w:b/>
          <w:bCs/>
          <w:color w:val="000000"/>
          <w:szCs w:val="28"/>
        </w:rPr>
      </w:pPr>
    </w:p>
    <w:p w:rsidR="003032AB" w:rsidRDefault="003032AB" w:rsidP="003032AB">
      <w:pPr>
        <w:suppressAutoHyphens/>
        <w:spacing w:after="0" w:line="240" w:lineRule="auto"/>
        <w:jc w:val="both"/>
        <w:rPr>
          <w:bCs/>
          <w:sz w:val="24"/>
          <w:lang w:eastAsia="ar-SA"/>
        </w:rPr>
      </w:pPr>
      <w:r>
        <w:rPr>
          <w:bCs/>
          <w:sz w:val="24"/>
          <w:lang w:eastAsia="ar-SA"/>
        </w:rPr>
        <w:t xml:space="preserve">Товар, що </w:t>
      </w:r>
      <w:proofErr w:type="spellStart"/>
      <w:r>
        <w:rPr>
          <w:bCs/>
          <w:sz w:val="24"/>
          <w:lang w:eastAsia="ar-SA"/>
        </w:rPr>
        <w:t>закуповується</w:t>
      </w:r>
      <w:proofErr w:type="spellEnd"/>
      <w:r>
        <w:rPr>
          <w:bCs/>
          <w:sz w:val="24"/>
          <w:lang w:eastAsia="ar-SA"/>
        </w:rPr>
        <w:t>, повинен поставлятися у відповідності до наступних нормативно-правових актів:</w:t>
      </w:r>
    </w:p>
    <w:p w:rsidR="003032AB" w:rsidRDefault="003032AB" w:rsidP="003032AB">
      <w:pPr>
        <w:suppressAutoHyphens/>
        <w:spacing w:after="0" w:line="240" w:lineRule="auto"/>
        <w:jc w:val="both"/>
        <w:rPr>
          <w:bCs/>
          <w:sz w:val="24"/>
          <w:lang w:eastAsia="ar-SA"/>
        </w:rPr>
      </w:pPr>
      <w:r>
        <w:rPr>
          <w:bCs/>
          <w:sz w:val="24"/>
          <w:lang w:eastAsia="ar-SA"/>
        </w:rPr>
        <w:t>- Закон України від 26.04.2001 № 2402-III «Про охорону дитинства»;</w:t>
      </w:r>
    </w:p>
    <w:p w:rsidR="003032AB" w:rsidRDefault="003032AB" w:rsidP="003032AB">
      <w:pPr>
        <w:suppressAutoHyphens/>
        <w:spacing w:after="0" w:line="240" w:lineRule="auto"/>
        <w:jc w:val="both"/>
        <w:rPr>
          <w:bCs/>
          <w:sz w:val="24"/>
          <w:lang w:eastAsia="ar-SA"/>
        </w:rPr>
      </w:pPr>
      <w:r>
        <w:rPr>
          <w:bCs/>
          <w:sz w:val="24"/>
          <w:lang w:eastAsia="ar-SA"/>
        </w:rPr>
        <w:t>- Закон України від 23.12.1997 № 771/97-ВР «Про основні принципи та вимоги до безпечності та якості харчових продуктів»;</w:t>
      </w:r>
    </w:p>
    <w:p w:rsidR="003032AB" w:rsidRDefault="003032AB" w:rsidP="003032AB">
      <w:pPr>
        <w:suppressAutoHyphens/>
        <w:spacing w:after="0" w:line="240" w:lineRule="auto"/>
        <w:jc w:val="both"/>
        <w:rPr>
          <w:bCs/>
          <w:sz w:val="24"/>
          <w:lang w:eastAsia="ar-SA"/>
        </w:rPr>
      </w:pPr>
      <w:r>
        <w:rPr>
          <w:bCs/>
          <w:sz w:val="24"/>
          <w:lang w:eastAsia="ar-SA"/>
        </w:rPr>
        <w:t>- Закон України від 18.05.2017 № 2042-VІІІ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3032AB" w:rsidRDefault="003032AB" w:rsidP="003032AB">
      <w:pPr>
        <w:suppressAutoHyphens/>
        <w:spacing w:after="0" w:line="240" w:lineRule="auto"/>
        <w:jc w:val="both"/>
        <w:rPr>
          <w:bCs/>
          <w:sz w:val="24"/>
          <w:lang w:eastAsia="ar-SA"/>
        </w:rPr>
      </w:pPr>
      <w:r>
        <w:rPr>
          <w:bCs/>
          <w:sz w:val="24"/>
          <w:lang w:eastAsia="ar-SA"/>
        </w:rPr>
        <w:t>- 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rsidR="003032AB" w:rsidRDefault="003032AB" w:rsidP="003032AB">
      <w:pPr>
        <w:suppressAutoHyphens/>
        <w:spacing w:after="0" w:line="240" w:lineRule="auto"/>
        <w:jc w:val="both"/>
        <w:rPr>
          <w:bCs/>
          <w:sz w:val="24"/>
          <w:lang w:eastAsia="ar-SA"/>
        </w:rPr>
      </w:pPr>
      <w:r>
        <w:rPr>
          <w:bCs/>
          <w:sz w:val="24"/>
          <w:lang w:eastAsia="ar-SA"/>
        </w:rPr>
        <w:t>- Наказ Міністерства охорони здоров’я України від 25.09.2020 № 2205 «Про затвердження Санітарного регламенту для закладів загальної середньої освіти»;</w:t>
      </w:r>
    </w:p>
    <w:p w:rsidR="003032AB" w:rsidRDefault="003032AB" w:rsidP="003032AB">
      <w:pPr>
        <w:suppressAutoHyphens/>
        <w:spacing w:after="0" w:line="240" w:lineRule="auto"/>
        <w:jc w:val="both"/>
        <w:rPr>
          <w:bCs/>
          <w:sz w:val="24"/>
          <w:lang w:eastAsia="ar-SA"/>
        </w:rPr>
      </w:pPr>
      <w:r>
        <w:rPr>
          <w:bCs/>
          <w:sz w:val="24"/>
          <w:lang w:eastAsia="ar-SA"/>
        </w:rPr>
        <w:t xml:space="preserve">- наказ Міністерства освіти і науки України та Міністерства охорони здоров’я України від 15.08.2006р.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w:t>
      </w:r>
      <w:proofErr w:type="spellStart"/>
      <w:r>
        <w:rPr>
          <w:bCs/>
          <w:sz w:val="24"/>
          <w:lang w:eastAsia="ar-SA"/>
        </w:rPr>
        <w:t>водоплаваючої</w:t>
      </w:r>
      <w:proofErr w:type="spellEnd"/>
      <w:r>
        <w:rPr>
          <w:bCs/>
          <w:sz w:val="24"/>
          <w:lang w:eastAsia="ar-SA"/>
        </w:rPr>
        <w:t xml:space="preserve"> птиці, субпродуктів, що містять синтетичні барвники;</w:t>
      </w:r>
    </w:p>
    <w:p w:rsidR="003032AB" w:rsidRDefault="003032AB" w:rsidP="003032AB">
      <w:pPr>
        <w:suppressAutoHyphens/>
        <w:spacing w:after="0" w:line="240" w:lineRule="auto"/>
        <w:jc w:val="both"/>
        <w:rPr>
          <w:bCs/>
          <w:sz w:val="24"/>
          <w:lang w:eastAsia="ar-SA"/>
        </w:rPr>
      </w:pPr>
      <w:r>
        <w:rPr>
          <w:bCs/>
          <w:sz w:val="24"/>
          <w:lang w:eastAsia="ar-SA"/>
        </w:rPr>
        <w:t xml:space="preserve">- наказ Міністерства охорони здоров’я України від 20.02.2013р.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w:t>
      </w:r>
    </w:p>
    <w:p w:rsidR="003032AB" w:rsidRDefault="003032AB" w:rsidP="003032AB">
      <w:pPr>
        <w:suppressAutoHyphens/>
        <w:spacing w:after="0" w:line="240" w:lineRule="auto"/>
        <w:jc w:val="both"/>
        <w:rPr>
          <w:bCs/>
          <w:sz w:val="24"/>
          <w:lang w:eastAsia="ar-SA"/>
        </w:rPr>
      </w:pPr>
      <w:r>
        <w:rPr>
          <w:bCs/>
          <w:sz w:val="24"/>
          <w:lang w:eastAsia="ar-SA"/>
        </w:rPr>
        <w:t>- наказ Міністерства аграрної політики та продовольства України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3032AB" w:rsidRDefault="003032AB" w:rsidP="003032AB">
      <w:pPr>
        <w:suppressAutoHyphens/>
        <w:spacing w:after="0" w:line="240" w:lineRule="auto"/>
        <w:jc w:val="both"/>
        <w:rPr>
          <w:bCs/>
          <w:sz w:val="24"/>
          <w:lang w:eastAsia="ar-SA"/>
        </w:rPr>
      </w:pPr>
      <w:r>
        <w:rPr>
          <w:bCs/>
          <w:sz w:val="24"/>
          <w:lang w:eastAsia="ar-SA"/>
        </w:rPr>
        <w:t>- постанова Кабінету Міністрів України від 6 березня 2019 №221 «Про затвердження Положення про спеціальну школу та Положення про навчально-реабілітаційний центр»;</w:t>
      </w:r>
    </w:p>
    <w:p w:rsidR="003032AB" w:rsidRDefault="003032AB" w:rsidP="003032AB">
      <w:pPr>
        <w:spacing w:after="0" w:line="240" w:lineRule="auto"/>
        <w:jc w:val="both"/>
        <w:rPr>
          <w:sz w:val="24"/>
          <w:szCs w:val="24"/>
          <w:lang w:eastAsia="ar-SA"/>
        </w:rPr>
      </w:pPr>
      <w:r>
        <w:rPr>
          <w:sz w:val="24"/>
          <w:szCs w:val="24"/>
          <w:lang w:eastAsia="ar-SA"/>
        </w:rPr>
        <w:t>- Наказ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3032AB" w:rsidRDefault="003032AB" w:rsidP="003032AB">
      <w:pPr>
        <w:suppressAutoHyphens/>
        <w:spacing w:after="0" w:line="240" w:lineRule="auto"/>
        <w:contextualSpacing/>
        <w:jc w:val="both"/>
        <w:rPr>
          <w:color w:val="333333"/>
          <w:sz w:val="24"/>
          <w:szCs w:val="24"/>
          <w:shd w:val="clear" w:color="auto" w:fill="FFFFFF"/>
        </w:rPr>
      </w:pPr>
      <w:r>
        <w:rPr>
          <w:sz w:val="24"/>
          <w:szCs w:val="24"/>
        </w:rPr>
        <w:t>- Розпорядження КМУ від 05.08.2020 р. № 1008-р «</w:t>
      </w:r>
      <w:r>
        <w:rPr>
          <w:color w:val="333333"/>
          <w:sz w:val="24"/>
          <w:szCs w:val="24"/>
          <w:shd w:val="clear" w:color="auto" w:fill="FFFFFF"/>
        </w:rPr>
        <w:t>Про затвердження плану заходів з реформування системи шкільного харчування»;</w:t>
      </w:r>
    </w:p>
    <w:p w:rsidR="003032AB" w:rsidRDefault="003032AB" w:rsidP="003032AB">
      <w:pPr>
        <w:spacing w:after="0" w:line="240" w:lineRule="auto"/>
        <w:jc w:val="both"/>
        <w:rPr>
          <w:sz w:val="24"/>
          <w:szCs w:val="24"/>
          <w:lang w:eastAsia="uk-UA"/>
        </w:rPr>
      </w:pPr>
      <w:r>
        <w:rPr>
          <w:sz w:val="24"/>
          <w:szCs w:val="24"/>
          <w:lang w:eastAsia="uk-UA"/>
        </w:rPr>
        <w:t>- Закон України від 05.06.2014 року № 1315-VII «Про стандартизацію»;</w:t>
      </w:r>
    </w:p>
    <w:p w:rsidR="003032AB" w:rsidRDefault="003032AB" w:rsidP="003032AB">
      <w:pPr>
        <w:spacing w:after="0" w:line="240" w:lineRule="auto"/>
        <w:jc w:val="both"/>
        <w:rPr>
          <w:sz w:val="24"/>
          <w:szCs w:val="24"/>
          <w:lang w:eastAsia="uk-UA"/>
        </w:rPr>
      </w:pPr>
      <w:r>
        <w:rPr>
          <w:sz w:val="24"/>
          <w:szCs w:val="24"/>
          <w:lang w:eastAsia="uk-UA"/>
        </w:rPr>
        <w:t xml:space="preserve">- Закону України від 24.02.1994 року № 4004 – </w:t>
      </w:r>
      <w:r>
        <w:rPr>
          <w:sz w:val="24"/>
          <w:szCs w:val="24"/>
          <w:lang w:val="en-US" w:eastAsia="uk-UA"/>
        </w:rPr>
        <w:t>XI</w:t>
      </w:r>
      <w:r>
        <w:rPr>
          <w:sz w:val="24"/>
          <w:szCs w:val="24"/>
          <w:lang w:eastAsia="uk-UA"/>
        </w:rPr>
        <w:t>І «Про забезпечення санітарного та епідемічного благополуччя населення»;</w:t>
      </w:r>
    </w:p>
    <w:p w:rsidR="003032AB" w:rsidRDefault="003032AB" w:rsidP="003032AB">
      <w:pPr>
        <w:spacing w:after="0" w:line="240" w:lineRule="auto"/>
        <w:jc w:val="both"/>
        <w:rPr>
          <w:sz w:val="24"/>
          <w:szCs w:val="24"/>
          <w:lang w:eastAsia="uk-UA"/>
        </w:rPr>
      </w:pPr>
      <w:r>
        <w:rPr>
          <w:sz w:val="24"/>
          <w:szCs w:val="24"/>
          <w:lang w:eastAsia="uk-UA"/>
        </w:rPr>
        <w:t>- Закону України від 12.05.1991 року №1023-</w:t>
      </w:r>
      <w:r>
        <w:rPr>
          <w:sz w:val="24"/>
          <w:szCs w:val="24"/>
          <w:lang w:val="en-US" w:eastAsia="uk-UA"/>
        </w:rPr>
        <w:t>XII</w:t>
      </w:r>
      <w:r>
        <w:rPr>
          <w:sz w:val="24"/>
          <w:szCs w:val="24"/>
          <w:lang w:eastAsia="uk-UA"/>
        </w:rPr>
        <w:t xml:space="preserve"> «Про захист прав споживачів»;</w:t>
      </w:r>
    </w:p>
    <w:p w:rsidR="003032AB" w:rsidRDefault="003032AB" w:rsidP="003032AB">
      <w:pPr>
        <w:spacing w:after="0" w:line="240" w:lineRule="auto"/>
        <w:jc w:val="both"/>
        <w:rPr>
          <w:sz w:val="24"/>
          <w:szCs w:val="24"/>
          <w:lang w:eastAsia="uk-UA"/>
        </w:rPr>
      </w:pPr>
      <w:r>
        <w:rPr>
          <w:sz w:val="24"/>
          <w:szCs w:val="24"/>
          <w:lang w:eastAsia="uk-UA"/>
        </w:rPr>
        <w:t xml:space="preserve">- Закону України від </w:t>
      </w:r>
      <w:r>
        <w:rPr>
          <w:bCs/>
          <w:sz w:val="24"/>
          <w:szCs w:val="24"/>
          <w:shd w:val="clear" w:color="auto" w:fill="FFFFFF"/>
          <w:lang w:eastAsia="uk-UA"/>
        </w:rPr>
        <w:t>15.01.2015 року № 124-VIII</w:t>
      </w:r>
      <w:r>
        <w:rPr>
          <w:sz w:val="24"/>
          <w:szCs w:val="24"/>
          <w:lang w:eastAsia="uk-UA"/>
        </w:rPr>
        <w:t xml:space="preserve"> «</w:t>
      </w:r>
      <w:r>
        <w:rPr>
          <w:bCs/>
          <w:sz w:val="24"/>
          <w:szCs w:val="24"/>
          <w:shd w:val="clear" w:color="auto" w:fill="FFFFFF"/>
          <w:lang w:eastAsia="uk-UA"/>
        </w:rPr>
        <w:t>Про технічні регламенти та оцінку відповідності</w:t>
      </w:r>
      <w:r>
        <w:rPr>
          <w:sz w:val="24"/>
          <w:szCs w:val="24"/>
          <w:lang w:eastAsia="uk-UA"/>
        </w:rPr>
        <w:t>»;</w:t>
      </w:r>
    </w:p>
    <w:p w:rsidR="003032AB" w:rsidRDefault="003032AB" w:rsidP="003032AB">
      <w:pPr>
        <w:spacing w:after="0" w:line="240" w:lineRule="auto"/>
        <w:jc w:val="both"/>
        <w:rPr>
          <w:bCs/>
          <w:sz w:val="24"/>
          <w:szCs w:val="24"/>
          <w:shd w:val="clear" w:color="auto" w:fill="FFFFFF"/>
          <w:lang w:eastAsia="uk-UA"/>
        </w:rPr>
      </w:pPr>
      <w:r>
        <w:rPr>
          <w:sz w:val="24"/>
          <w:szCs w:val="24"/>
          <w:lang w:val="ru-RU" w:eastAsia="uk-UA"/>
        </w:rPr>
        <w:t xml:space="preserve">- Наказ </w:t>
      </w:r>
      <w:r>
        <w:rPr>
          <w:sz w:val="24"/>
          <w:szCs w:val="24"/>
          <w:lang w:eastAsia="uk-UA"/>
        </w:rPr>
        <w:t>Міністерства охорони здоров’я України</w:t>
      </w:r>
      <w:r>
        <w:rPr>
          <w:sz w:val="24"/>
          <w:szCs w:val="24"/>
          <w:lang w:val="ru-RU" w:eastAsia="uk-UA"/>
        </w:rPr>
        <w:t xml:space="preserve"> в</w:t>
      </w:r>
      <w:r>
        <w:rPr>
          <w:sz w:val="24"/>
          <w:szCs w:val="24"/>
          <w:lang w:eastAsia="uk-UA"/>
        </w:rPr>
        <w:t>і</w:t>
      </w:r>
      <w:r>
        <w:rPr>
          <w:sz w:val="24"/>
          <w:szCs w:val="24"/>
          <w:lang w:val="ru-RU" w:eastAsia="uk-UA"/>
        </w:rPr>
        <w:t xml:space="preserve">д </w:t>
      </w:r>
      <w:r>
        <w:rPr>
          <w:bCs/>
          <w:sz w:val="24"/>
          <w:szCs w:val="24"/>
          <w:shd w:val="clear" w:color="auto" w:fill="FFFFFF"/>
          <w:lang w:eastAsia="uk-UA"/>
        </w:rPr>
        <w:t>19.07.2012  № 548 «Про затвердження Мікробіологічних критеріїв для встановлення показників безпечності харчових продукті</w:t>
      </w:r>
      <w:proofErr w:type="gramStart"/>
      <w:r>
        <w:rPr>
          <w:bCs/>
          <w:sz w:val="24"/>
          <w:szCs w:val="24"/>
          <w:shd w:val="clear" w:color="auto" w:fill="FFFFFF"/>
          <w:lang w:eastAsia="uk-UA"/>
        </w:rPr>
        <w:t>в</w:t>
      </w:r>
      <w:proofErr w:type="gramEnd"/>
      <w:r>
        <w:rPr>
          <w:bCs/>
          <w:sz w:val="24"/>
          <w:szCs w:val="24"/>
          <w:shd w:val="clear" w:color="auto" w:fill="FFFFFF"/>
          <w:lang w:eastAsia="uk-UA"/>
        </w:rPr>
        <w:t>»;</w:t>
      </w:r>
    </w:p>
    <w:p w:rsidR="003032AB" w:rsidRDefault="003032AB" w:rsidP="003032AB">
      <w:pPr>
        <w:spacing w:after="0" w:line="240" w:lineRule="auto"/>
        <w:jc w:val="both"/>
        <w:rPr>
          <w:sz w:val="24"/>
          <w:szCs w:val="24"/>
          <w:lang w:eastAsia="uk-UA"/>
        </w:rPr>
      </w:pPr>
      <w:r>
        <w:rPr>
          <w:sz w:val="24"/>
          <w:szCs w:val="24"/>
          <w:lang w:eastAsia="uk-UA"/>
        </w:rPr>
        <w:lastRenderedPageBreak/>
        <w:t>- Указ Президента України від 23.02.2001 № 113</w:t>
      </w:r>
      <w:r>
        <w:rPr>
          <w:sz w:val="24"/>
          <w:szCs w:val="24"/>
          <w:lang w:val="ru-RU" w:eastAsia="uk-UA"/>
        </w:rPr>
        <w:t>/2001</w:t>
      </w:r>
      <w:r>
        <w:rPr>
          <w:sz w:val="24"/>
          <w:szCs w:val="24"/>
          <w:lang w:eastAsia="uk-UA"/>
        </w:rPr>
        <w:t xml:space="preserve"> «Про заходи щодо підвищення якості вітчизняної продукції»;</w:t>
      </w:r>
    </w:p>
    <w:p w:rsidR="003032AB" w:rsidRDefault="003032AB" w:rsidP="003032AB">
      <w:pPr>
        <w:spacing w:after="0" w:line="240" w:lineRule="auto"/>
        <w:jc w:val="both"/>
        <w:rPr>
          <w:sz w:val="24"/>
          <w:szCs w:val="24"/>
          <w:lang w:eastAsia="uk-UA"/>
        </w:rPr>
      </w:pPr>
      <w:r>
        <w:rPr>
          <w:sz w:val="24"/>
          <w:szCs w:val="24"/>
          <w:lang w:eastAsia="uk-UA"/>
        </w:rPr>
        <w:t>- Наказ Міністерства охорони здоров’я України від 09.10.2000 року № 247 «Про затвердження Тимчасового порядку проведення державної санітарно-гігієнічної експертизи»;</w:t>
      </w:r>
    </w:p>
    <w:p w:rsidR="003032AB" w:rsidRDefault="003032AB" w:rsidP="003032AB">
      <w:pPr>
        <w:spacing w:after="0" w:line="240" w:lineRule="auto"/>
        <w:jc w:val="both"/>
        <w:rPr>
          <w:sz w:val="24"/>
          <w:szCs w:val="24"/>
          <w:lang w:eastAsia="uk-UA"/>
        </w:rPr>
      </w:pPr>
      <w:r>
        <w:rPr>
          <w:sz w:val="24"/>
          <w:szCs w:val="24"/>
          <w:lang w:eastAsia="uk-UA"/>
        </w:rPr>
        <w:t>- Наказу Міністерства економіки з питань європейської інтеграції від 11.07.2003 року № 185 «Про затвердження Правил роздрібної торгівлі продовольчими товарами»;</w:t>
      </w:r>
    </w:p>
    <w:p w:rsidR="003032AB" w:rsidRDefault="003032AB" w:rsidP="003032AB">
      <w:pPr>
        <w:spacing w:after="0" w:line="240" w:lineRule="auto"/>
        <w:jc w:val="both"/>
        <w:rPr>
          <w:sz w:val="24"/>
          <w:szCs w:val="24"/>
          <w:lang w:eastAsia="uk-UA"/>
        </w:rPr>
      </w:pPr>
      <w:r>
        <w:rPr>
          <w:sz w:val="24"/>
          <w:szCs w:val="24"/>
          <w:lang w:eastAsia="uk-UA"/>
        </w:rPr>
        <w:t>- Наказ Міністерства транспорту України від 14.10.1997 року N 363 «Про затвердження Правил перевезень вантажів автомобільним транспортом в Україні».</w:t>
      </w:r>
    </w:p>
    <w:p w:rsidR="003032AB" w:rsidRDefault="003032AB" w:rsidP="003032AB">
      <w:pPr>
        <w:spacing w:after="0" w:line="240" w:lineRule="auto"/>
        <w:ind w:left="-426" w:right="-142" w:firstLine="710"/>
        <w:jc w:val="both"/>
        <w:rPr>
          <w:sz w:val="24"/>
          <w:szCs w:val="24"/>
        </w:rPr>
      </w:pPr>
    </w:p>
    <w:p w:rsidR="003032AB" w:rsidRPr="00D1162C" w:rsidRDefault="003032AB" w:rsidP="003032AB">
      <w:pPr>
        <w:spacing w:after="0" w:line="240" w:lineRule="auto"/>
        <w:ind w:left="-426" w:right="-142" w:firstLine="710"/>
        <w:jc w:val="both"/>
        <w:rPr>
          <w:sz w:val="24"/>
          <w:szCs w:val="24"/>
        </w:rPr>
      </w:pPr>
      <w:r w:rsidRPr="00D1162C">
        <w:rPr>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3032AB" w:rsidRDefault="003032AB" w:rsidP="003032AB">
      <w:pPr>
        <w:shd w:val="clear" w:color="auto" w:fill="FFFFFF"/>
        <w:spacing w:after="0" w:line="240" w:lineRule="auto"/>
        <w:ind w:left="-426" w:right="-142" w:firstLine="710"/>
        <w:jc w:val="both"/>
        <w:rPr>
          <w:b/>
          <w:sz w:val="24"/>
          <w:szCs w:val="24"/>
        </w:rPr>
      </w:pPr>
      <w:r w:rsidRPr="00D1162C">
        <w:rPr>
          <w:b/>
          <w:sz w:val="24"/>
          <w:szCs w:val="24"/>
        </w:rPr>
        <w:t>Фактом подання тендерної пропозиції учасник підтверджує відповідність своєї пропозиції</w:t>
      </w:r>
      <w:r w:rsidRPr="00D1162C">
        <w:rPr>
          <w:sz w:val="24"/>
          <w:szCs w:val="24"/>
        </w:rPr>
        <w:t xml:space="preserve"> </w:t>
      </w:r>
      <w:r w:rsidRPr="00D1162C">
        <w:rPr>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3032AB" w:rsidRDefault="003032AB" w:rsidP="003032AB">
      <w:pPr>
        <w:spacing w:after="0" w:line="240" w:lineRule="auto"/>
        <w:ind w:left="-426" w:firstLine="710"/>
        <w:jc w:val="both"/>
        <w:rPr>
          <w:b/>
          <w:sz w:val="24"/>
          <w:szCs w:val="24"/>
          <w:u w:val="single"/>
        </w:rPr>
      </w:pPr>
      <w:r w:rsidRPr="000F0DBD">
        <w:rPr>
          <w:b/>
          <w:sz w:val="24"/>
          <w:szCs w:val="24"/>
          <w:u w:val="single"/>
        </w:rPr>
        <w:t xml:space="preserve">Загальні вимоги щодо інформації для споживача: </w:t>
      </w:r>
    </w:p>
    <w:p w:rsidR="003032AB" w:rsidRDefault="003032AB" w:rsidP="003032AB">
      <w:pPr>
        <w:spacing w:after="0" w:line="240" w:lineRule="auto"/>
        <w:ind w:left="-426" w:firstLine="710"/>
        <w:jc w:val="both"/>
        <w:rPr>
          <w:sz w:val="24"/>
          <w:szCs w:val="24"/>
        </w:rPr>
      </w:pPr>
      <w:r w:rsidRPr="000F0DBD">
        <w:rPr>
          <w:sz w:val="24"/>
          <w:szCs w:val="24"/>
        </w:rPr>
        <w:t xml:space="preserve">Виробник (постачальник) зобов’язаний своєчасно надавати споживачу інформацію про харчові продукти. Ця інформація не повинна вводити в оману споживача. Інформація для споживача повинна бути чіткою, конкретною, однозначною, забезпечувати споживачу можливість правильного вибору продукту та нести правдиві відомості щодо продукту. Інформація, яка стосується складу, властивостей, харчових цінностей, які характеризують прямо або опосередковано безпечність і якість харчового продукту повинна забезпечувати однозначне сприйняття споживачем та унеможливлювати сприйняття цього продукту за інший, близький до нього за зовнішнім виглядом або органолептичними показниками. </w:t>
      </w:r>
    </w:p>
    <w:p w:rsidR="003032AB" w:rsidRPr="00A33166" w:rsidRDefault="003032AB" w:rsidP="003032AB">
      <w:pPr>
        <w:widowControl w:val="0"/>
        <w:suppressAutoHyphens/>
        <w:autoSpaceDE w:val="0"/>
        <w:spacing w:after="0" w:line="240" w:lineRule="auto"/>
        <w:ind w:left="-426" w:firstLine="710"/>
        <w:jc w:val="both"/>
        <w:rPr>
          <w:bCs/>
          <w:sz w:val="24"/>
          <w:szCs w:val="24"/>
          <w:lang w:eastAsia="zh-CN"/>
        </w:rPr>
      </w:pPr>
      <w:r w:rsidRPr="0059311C">
        <w:rPr>
          <w:b/>
          <w:sz w:val="24"/>
          <w:szCs w:val="24"/>
          <w:u w:val="single"/>
          <w:lang w:eastAsia="zh-CN"/>
        </w:rPr>
        <w:t>Строки постачання</w:t>
      </w:r>
      <w:r>
        <w:rPr>
          <w:b/>
          <w:sz w:val="24"/>
          <w:szCs w:val="24"/>
          <w:lang w:eastAsia="zh-CN"/>
        </w:rPr>
        <w:t xml:space="preserve">: </w:t>
      </w:r>
      <w:r w:rsidRPr="00A33166">
        <w:rPr>
          <w:bCs/>
          <w:sz w:val="24"/>
          <w:szCs w:val="24"/>
          <w:lang w:eastAsia="zh-CN"/>
        </w:rPr>
        <w:t xml:space="preserve">замовлення на поставку відповідної партії товару подається Замовником у письмовій формі або електронним зв’язком, або в усній формі (по телефону). В замовленні обов’язково повинно бути вказано кількість продукції. Поставка Товару здійснюється в робочі дні та години, крім вихідних, не менше, ніж </w:t>
      </w:r>
      <w:r>
        <w:rPr>
          <w:bCs/>
          <w:sz w:val="24"/>
          <w:szCs w:val="24"/>
          <w:lang w:eastAsia="zh-CN"/>
        </w:rPr>
        <w:t>два</w:t>
      </w:r>
      <w:r w:rsidRPr="00A33166">
        <w:rPr>
          <w:bCs/>
          <w:sz w:val="24"/>
          <w:szCs w:val="24"/>
          <w:lang w:eastAsia="zh-CN"/>
        </w:rPr>
        <w:t xml:space="preserve"> раз</w:t>
      </w:r>
      <w:r>
        <w:rPr>
          <w:bCs/>
          <w:sz w:val="24"/>
          <w:szCs w:val="24"/>
          <w:lang w:eastAsia="zh-CN"/>
        </w:rPr>
        <w:t>и</w:t>
      </w:r>
      <w:r w:rsidRPr="00A33166">
        <w:rPr>
          <w:bCs/>
          <w:sz w:val="24"/>
          <w:szCs w:val="24"/>
          <w:lang w:eastAsia="zh-CN"/>
        </w:rPr>
        <w:t xml:space="preserve"> на </w:t>
      </w:r>
      <w:r>
        <w:rPr>
          <w:bCs/>
          <w:sz w:val="24"/>
          <w:szCs w:val="24"/>
          <w:lang w:eastAsia="zh-CN"/>
        </w:rPr>
        <w:t>тиждень</w:t>
      </w:r>
      <w:r w:rsidRPr="00A33166">
        <w:rPr>
          <w:bCs/>
          <w:sz w:val="24"/>
          <w:szCs w:val="24"/>
          <w:lang w:eastAsia="zh-CN"/>
        </w:rPr>
        <w:t>.</w:t>
      </w:r>
    </w:p>
    <w:p w:rsidR="003032AB" w:rsidRDefault="003032AB" w:rsidP="003032AB">
      <w:pPr>
        <w:widowControl w:val="0"/>
        <w:suppressAutoHyphens/>
        <w:autoSpaceDE w:val="0"/>
        <w:spacing w:after="0" w:line="240" w:lineRule="auto"/>
        <w:ind w:left="-426" w:firstLine="710"/>
        <w:jc w:val="both"/>
        <w:rPr>
          <w:bCs/>
          <w:sz w:val="24"/>
          <w:szCs w:val="24"/>
          <w:lang w:eastAsia="zh-CN"/>
        </w:rPr>
      </w:pPr>
      <w:r w:rsidRPr="00A33166">
        <w:rPr>
          <w:bCs/>
          <w:sz w:val="24"/>
          <w:szCs w:val="24"/>
          <w:lang w:eastAsia="zh-CN"/>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3032AB" w:rsidRPr="00A33166" w:rsidRDefault="003032AB" w:rsidP="003032AB">
      <w:pPr>
        <w:widowControl w:val="0"/>
        <w:suppressAutoHyphens/>
        <w:autoSpaceDE w:val="0"/>
        <w:spacing w:after="0" w:line="240" w:lineRule="auto"/>
        <w:ind w:left="-426" w:firstLine="710"/>
        <w:jc w:val="both"/>
        <w:rPr>
          <w:bCs/>
          <w:sz w:val="24"/>
          <w:szCs w:val="24"/>
          <w:lang w:eastAsia="zh-CN"/>
        </w:rPr>
      </w:pPr>
    </w:p>
    <w:p w:rsidR="003032AB" w:rsidRDefault="003032AB" w:rsidP="003032AB">
      <w:pPr>
        <w:widowControl w:val="0"/>
        <w:suppressAutoHyphens/>
        <w:autoSpaceDE w:val="0"/>
        <w:spacing w:after="0" w:line="240" w:lineRule="auto"/>
        <w:ind w:left="-426"/>
        <w:jc w:val="center"/>
        <w:rPr>
          <w:b/>
          <w:sz w:val="24"/>
          <w:szCs w:val="24"/>
        </w:rPr>
      </w:pPr>
      <w:r w:rsidRPr="00D1162C">
        <w:rPr>
          <w:b/>
          <w:sz w:val="24"/>
          <w:szCs w:val="24"/>
        </w:rPr>
        <w:t>Детальний опис предмета закупівлі</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1649"/>
        <w:gridCol w:w="5864"/>
        <w:gridCol w:w="1418"/>
      </w:tblGrid>
      <w:tr w:rsidR="003032AB" w:rsidRPr="00FB3590" w:rsidTr="003032AB">
        <w:trPr>
          <w:jc w:val="center"/>
        </w:trPr>
        <w:tc>
          <w:tcPr>
            <w:tcW w:w="815" w:type="dxa"/>
            <w:vAlign w:val="center"/>
          </w:tcPr>
          <w:p w:rsidR="003032AB" w:rsidRPr="00FB3590" w:rsidRDefault="003032AB" w:rsidP="003032AB">
            <w:pPr>
              <w:widowControl w:val="0"/>
              <w:suppressAutoHyphens/>
              <w:autoSpaceDE w:val="0"/>
              <w:spacing w:after="0" w:line="240" w:lineRule="auto"/>
              <w:jc w:val="center"/>
              <w:rPr>
                <w:b/>
                <w:bCs/>
                <w:sz w:val="24"/>
                <w:szCs w:val="24"/>
                <w:lang w:eastAsia="zh-CN"/>
              </w:rPr>
            </w:pPr>
            <w:r w:rsidRPr="00FB3590">
              <w:rPr>
                <w:b/>
                <w:bCs/>
                <w:sz w:val="24"/>
                <w:szCs w:val="24"/>
                <w:lang w:eastAsia="zh-CN"/>
              </w:rPr>
              <w:t>№п/п</w:t>
            </w:r>
          </w:p>
        </w:tc>
        <w:tc>
          <w:tcPr>
            <w:tcW w:w="1649" w:type="dxa"/>
            <w:vAlign w:val="center"/>
          </w:tcPr>
          <w:p w:rsidR="003032AB" w:rsidRPr="00FB3590" w:rsidRDefault="003032AB" w:rsidP="003032AB">
            <w:pPr>
              <w:widowControl w:val="0"/>
              <w:suppressAutoHyphens/>
              <w:autoSpaceDE w:val="0"/>
              <w:spacing w:after="0" w:line="240" w:lineRule="auto"/>
              <w:jc w:val="center"/>
              <w:rPr>
                <w:b/>
                <w:bCs/>
                <w:sz w:val="24"/>
                <w:szCs w:val="24"/>
                <w:lang w:eastAsia="zh-CN"/>
              </w:rPr>
            </w:pPr>
            <w:r w:rsidRPr="00FB3590">
              <w:rPr>
                <w:b/>
                <w:bCs/>
                <w:sz w:val="24"/>
                <w:szCs w:val="24"/>
                <w:lang w:eastAsia="zh-CN"/>
              </w:rPr>
              <w:t>Назва товару</w:t>
            </w:r>
          </w:p>
        </w:tc>
        <w:tc>
          <w:tcPr>
            <w:tcW w:w="5864" w:type="dxa"/>
            <w:vAlign w:val="center"/>
          </w:tcPr>
          <w:p w:rsidR="003032AB" w:rsidRPr="00FB3590" w:rsidRDefault="003032AB" w:rsidP="003032AB">
            <w:pPr>
              <w:widowControl w:val="0"/>
              <w:suppressAutoHyphens/>
              <w:autoSpaceDE w:val="0"/>
              <w:spacing w:after="0" w:line="240" w:lineRule="auto"/>
              <w:ind w:firstLine="284"/>
              <w:jc w:val="center"/>
              <w:rPr>
                <w:b/>
                <w:bCs/>
                <w:sz w:val="24"/>
                <w:szCs w:val="24"/>
                <w:lang w:eastAsia="zh-CN"/>
              </w:rPr>
            </w:pPr>
            <w:r w:rsidRPr="00FB3590">
              <w:rPr>
                <w:b/>
                <w:bCs/>
                <w:sz w:val="24"/>
                <w:szCs w:val="24"/>
                <w:lang w:eastAsia="zh-CN"/>
              </w:rPr>
              <w:t>Характеристика товару</w:t>
            </w:r>
          </w:p>
        </w:tc>
        <w:tc>
          <w:tcPr>
            <w:tcW w:w="1418" w:type="dxa"/>
            <w:vAlign w:val="center"/>
          </w:tcPr>
          <w:p w:rsidR="003032AB" w:rsidRPr="00FB3590" w:rsidRDefault="003032AB" w:rsidP="003032AB">
            <w:pPr>
              <w:widowControl w:val="0"/>
              <w:suppressAutoHyphens/>
              <w:autoSpaceDE w:val="0"/>
              <w:spacing w:after="0" w:line="240" w:lineRule="auto"/>
              <w:ind w:left="-109" w:right="-107"/>
              <w:jc w:val="center"/>
              <w:rPr>
                <w:b/>
                <w:bCs/>
                <w:sz w:val="24"/>
                <w:szCs w:val="24"/>
                <w:lang w:eastAsia="zh-CN"/>
              </w:rPr>
            </w:pPr>
            <w:r w:rsidRPr="00FB3590">
              <w:rPr>
                <w:b/>
                <w:bCs/>
                <w:sz w:val="24"/>
                <w:szCs w:val="24"/>
                <w:lang w:eastAsia="zh-CN"/>
              </w:rPr>
              <w:t>Кількість, кг</w:t>
            </w:r>
          </w:p>
        </w:tc>
      </w:tr>
      <w:tr w:rsidR="003032AB" w:rsidRPr="003A2262" w:rsidTr="003032AB">
        <w:trPr>
          <w:trHeight w:val="560"/>
          <w:jc w:val="center"/>
        </w:trPr>
        <w:tc>
          <w:tcPr>
            <w:tcW w:w="815" w:type="dxa"/>
            <w:vAlign w:val="center"/>
          </w:tcPr>
          <w:p w:rsidR="003032AB" w:rsidRPr="00B20DBC" w:rsidRDefault="00B20DBC" w:rsidP="002B5B74">
            <w:pPr>
              <w:widowControl w:val="0"/>
              <w:suppressAutoHyphens/>
              <w:autoSpaceDE w:val="0"/>
              <w:spacing w:after="0"/>
              <w:rPr>
                <w:b/>
                <w:bCs/>
                <w:sz w:val="24"/>
                <w:szCs w:val="24"/>
                <w:lang w:val="ru-RU" w:eastAsia="zh-CN"/>
              </w:rPr>
            </w:pPr>
            <w:r>
              <w:rPr>
                <w:b/>
                <w:bCs/>
                <w:sz w:val="24"/>
                <w:szCs w:val="24"/>
                <w:lang w:val="ru-RU" w:eastAsia="zh-CN"/>
              </w:rPr>
              <w:t>1</w:t>
            </w:r>
          </w:p>
        </w:tc>
        <w:tc>
          <w:tcPr>
            <w:tcW w:w="1649" w:type="dxa"/>
            <w:vAlign w:val="bottom"/>
          </w:tcPr>
          <w:p w:rsidR="003032AB" w:rsidRPr="002B5B74" w:rsidRDefault="003032AB" w:rsidP="002B5B74">
            <w:pPr>
              <w:rPr>
                <w:color w:val="000000"/>
                <w:sz w:val="24"/>
                <w:szCs w:val="24"/>
              </w:rPr>
            </w:pPr>
            <w:r w:rsidRPr="002B5B74">
              <w:rPr>
                <w:color w:val="000000"/>
                <w:sz w:val="24"/>
                <w:szCs w:val="24"/>
              </w:rPr>
              <w:t>Повидло</w:t>
            </w:r>
          </w:p>
        </w:tc>
        <w:tc>
          <w:tcPr>
            <w:tcW w:w="5864" w:type="dxa"/>
          </w:tcPr>
          <w:p w:rsidR="003032AB" w:rsidRPr="002B5B74" w:rsidRDefault="003032AB" w:rsidP="002B5B74">
            <w:pPr>
              <w:pStyle w:val="DefaultStyle"/>
              <w:spacing w:after="0" w:line="240" w:lineRule="auto"/>
              <w:rPr>
                <w:rFonts w:ascii="Times New Roman" w:hAnsi="Times New Roman" w:cs="Times New Roman"/>
                <w:spacing w:val="-3"/>
                <w:sz w:val="24"/>
                <w:szCs w:val="24"/>
              </w:rPr>
            </w:pPr>
            <w:r w:rsidRPr="002B5B74">
              <w:rPr>
                <w:rFonts w:ascii="Times New Roman" w:hAnsi="Times New Roman" w:cs="Times New Roman"/>
                <w:spacing w:val="-3"/>
                <w:sz w:val="24"/>
                <w:szCs w:val="24"/>
              </w:rPr>
              <w:t>Однорідна густа перетерта маса без кісточок, без не протертих шматочків, шкірочки чи інших рослинних домішок. Смак солодкий, кислувато-солодкий.</w:t>
            </w:r>
          </w:p>
        </w:tc>
        <w:tc>
          <w:tcPr>
            <w:tcW w:w="1418" w:type="dxa"/>
            <w:vAlign w:val="bottom"/>
          </w:tcPr>
          <w:p w:rsidR="003032AB" w:rsidRPr="002B5B74" w:rsidRDefault="003032AB" w:rsidP="002B5B74">
            <w:pPr>
              <w:rPr>
                <w:color w:val="000000"/>
                <w:sz w:val="24"/>
                <w:szCs w:val="24"/>
              </w:rPr>
            </w:pPr>
            <w:r w:rsidRPr="002B5B74">
              <w:rPr>
                <w:color w:val="000000"/>
                <w:sz w:val="24"/>
                <w:szCs w:val="24"/>
              </w:rPr>
              <w:t>15</w:t>
            </w:r>
          </w:p>
        </w:tc>
      </w:tr>
      <w:tr w:rsidR="003032AB" w:rsidRPr="003A2262" w:rsidTr="003032AB">
        <w:trPr>
          <w:trHeight w:val="9236"/>
          <w:jc w:val="center"/>
        </w:trPr>
        <w:tc>
          <w:tcPr>
            <w:tcW w:w="815" w:type="dxa"/>
            <w:vAlign w:val="center"/>
          </w:tcPr>
          <w:p w:rsidR="003032AB" w:rsidRPr="002B5B74" w:rsidRDefault="00E23A99" w:rsidP="002B5B74">
            <w:pPr>
              <w:widowControl w:val="0"/>
              <w:suppressAutoHyphens/>
              <w:autoSpaceDE w:val="0"/>
              <w:spacing w:after="0"/>
              <w:rPr>
                <w:b/>
                <w:bCs/>
                <w:sz w:val="24"/>
                <w:szCs w:val="24"/>
                <w:lang w:eastAsia="zh-CN"/>
              </w:rPr>
            </w:pPr>
            <w:r>
              <w:rPr>
                <w:b/>
                <w:bCs/>
                <w:sz w:val="24"/>
                <w:szCs w:val="24"/>
                <w:lang w:eastAsia="zh-CN"/>
              </w:rPr>
              <w:lastRenderedPageBreak/>
              <w:t>2</w:t>
            </w:r>
          </w:p>
        </w:tc>
        <w:tc>
          <w:tcPr>
            <w:tcW w:w="1649" w:type="dxa"/>
            <w:vAlign w:val="bottom"/>
          </w:tcPr>
          <w:p w:rsidR="003032AB" w:rsidRPr="002B5B74" w:rsidRDefault="003032AB" w:rsidP="002B5B74">
            <w:pPr>
              <w:rPr>
                <w:color w:val="000000"/>
                <w:sz w:val="24"/>
                <w:szCs w:val="24"/>
              </w:rPr>
            </w:pPr>
            <w:r w:rsidRPr="002B5B74">
              <w:rPr>
                <w:color w:val="000000"/>
                <w:sz w:val="24"/>
                <w:szCs w:val="24"/>
              </w:rPr>
              <w:t>Капуста квашена</w:t>
            </w:r>
          </w:p>
        </w:tc>
        <w:tc>
          <w:tcPr>
            <w:tcW w:w="5864" w:type="dxa"/>
          </w:tcPr>
          <w:p w:rsidR="003032AB" w:rsidRPr="002B5B74" w:rsidRDefault="003032AB" w:rsidP="002B5B74">
            <w:pPr>
              <w:pStyle w:val="DefaultStyle"/>
              <w:spacing w:after="0" w:line="240" w:lineRule="auto"/>
              <w:rPr>
                <w:rFonts w:ascii="Times New Roman" w:hAnsi="Times New Roman" w:cs="Times New Roman"/>
                <w:spacing w:val="-3"/>
                <w:sz w:val="24"/>
                <w:szCs w:val="24"/>
              </w:rPr>
            </w:pPr>
            <w:r w:rsidRPr="002B5B74">
              <w:rPr>
                <w:rFonts w:ascii="Times New Roman" w:hAnsi="Times New Roman" w:cs="Times New Roman"/>
                <w:spacing w:val="-3"/>
                <w:sz w:val="24"/>
                <w:szCs w:val="24"/>
              </w:rPr>
              <w:t xml:space="preserve">Рівномірно нашаткована, смужками не ширше 5 мм або нарізана та </w:t>
            </w:r>
            <w:proofErr w:type="spellStart"/>
            <w:r w:rsidRPr="002B5B74">
              <w:rPr>
                <w:rFonts w:ascii="Times New Roman" w:hAnsi="Times New Roman" w:cs="Times New Roman"/>
                <w:spacing w:val="-3"/>
                <w:sz w:val="24"/>
                <w:szCs w:val="24"/>
              </w:rPr>
              <w:t>нарублена</w:t>
            </w:r>
            <w:proofErr w:type="spellEnd"/>
            <w:r w:rsidRPr="002B5B74">
              <w:rPr>
                <w:rFonts w:ascii="Times New Roman" w:hAnsi="Times New Roman" w:cs="Times New Roman"/>
                <w:spacing w:val="-3"/>
                <w:sz w:val="24"/>
                <w:szCs w:val="24"/>
              </w:rPr>
              <w:t xml:space="preserve"> у вигляді частинок різної форми не більше 12 мм в найбільшому вимірі, без великих частинок качана і шматків листя пружна. Консистенція соковита, щільна, хрустка. Запах ароматний, характерний для квашеної капусти з морквою. Сік володіє ароматом капусти. Смак кислувато-солонуватий, приємний, без гіркоти. Смак соку більш гострий, ніж смак квашеної капусти без соку. Колір світло - солом'яний з жовтуватим відтінком. </w:t>
            </w:r>
          </w:p>
          <w:p w:rsidR="003032AB" w:rsidRPr="002B5B74" w:rsidRDefault="003032AB" w:rsidP="002B5B74">
            <w:pPr>
              <w:pStyle w:val="DefaultStyle"/>
              <w:spacing w:after="0" w:line="240" w:lineRule="auto"/>
              <w:rPr>
                <w:rFonts w:ascii="Times New Roman" w:hAnsi="Times New Roman" w:cs="Times New Roman"/>
                <w:spacing w:val="-3"/>
                <w:sz w:val="24"/>
                <w:szCs w:val="24"/>
              </w:rPr>
            </w:pPr>
            <w:r w:rsidRPr="002B5B74">
              <w:rPr>
                <w:rFonts w:ascii="Times New Roman" w:hAnsi="Times New Roman" w:cs="Times New Roman"/>
                <w:spacing w:val="-3"/>
                <w:sz w:val="24"/>
                <w:szCs w:val="24"/>
              </w:rPr>
              <w:t>Сторонні домішки не дозволяються. Без ознак мікробіологічного псування (плісняви, гниття). Без ГМО.</w:t>
            </w:r>
          </w:p>
          <w:p w:rsidR="003032AB" w:rsidRPr="002B5B74" w:rsidRDefault="003032AB" w:rsidP="002B5B74">
            <w:pPr>
              <w:pStyle w:val="DefaultStyle"/>
              <w:spacing w:after="0" w:line="240" w:lineRule="auto"/>
              <w:rPr>
                <w:rFonts w:ascii="Times New Roman" w:hAnsi="Times New Roman" w:cs="Times New Roman"/>
                <w:spacing w:val="-3"/>
                <w:sz w:val="24"/>
                <w:szCs w:val="24"/>
              </w:rPr>
            </w:pPr>
            <w:r w:rsidRPr="002B5B74">
              <w:rPr>
                <w:rFonts w:ascii="Times New Roman" w:hAnsi="Times New Roman" w:cs="Times New Roman"/>
                <w:spacing w:val="-3"/>
                <w:sz w:val="24"/>
                <w:szCs w:val="24"/>
              </w:rPr>
              <w:t xml:space="preserve">На кожній тарі повинна бути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w:t>
            </w:r>
          </w:p>
          <w:p w:rsidR="003032AB" w:rsidRPr="002B5B74" w:rsidRDefault="003032AB" w:rsidP="002B5B74">
            <w:pPr>
              <w:pStyle w:val="DefaultStyle"/>
              <w:spacing w:after="0" w:line="240" w:lineRule="auto"/>
              <w:rPr>
                <w:rFonts w:ascii="Times New Roman" w:hAnsi="Times New Roman" w:cs="Times New Roman"/>
                <w:spacing w:val="-3"/>
                <w:sz w:val="24"/>
                <w:szCs w:val="24"/>
              </w:rPr>
            </w:pPr>
            <w:r w:rsidRPr="002B5B74">
              <w:rPr>
                <w:rFonts w:ascii="Times New Roman" w:hAnsi="Times New Roman" w:cs="Times New Roman"/>
                <w:spacing w:val="-3"/>
                <w:sz w:val="24"/>
                <w:szCs w:val="24"/>
              </w:rPr>
              <w:t xml:space="preserve">Поживна цінність на 100 гр. продукту: </w:t>
            </w:r>
            <w:proofErr w:type="spellStart"/>
            <w:r w:rsidRPr="002B5B74">
              <w:rPr>
                <w:rFonts w:ascii="Times New Roman" w:hAnsi="Times New Roman" w:cs="Times New Roman"/>
                <w:spacing w:val="-3"/>
                <w:sz w:val="24"/>
                <w:szCs w:val="24"/>
              </w:rPr>
              <w:t>білки-</w:t>
            </w:r>
            <w:proofErr w:type="spellEnd"/>
            <w:r w:rsidRPr="002B5B74">
              <w:rPr>
                <w:rFonts w:ascii="Times New Roman" w:hAnsi="Times New Roman" w:cs="Times New Roman"/>
                <w:spacing w:val="-3"/>
                <w:sz w:val="24"/>
                <w:szCs w:val="24"/>
              </w:rPr>
              <w:t xml:space="preserve"> 0,9 г, вуглеводи – 4,4 г.</w:t>
            </w:r>
          </w:p>
          <w:p w:rsidR="003032AB" w:rsidRPr="002B5B74" w:rsidRDefault="003032AB" w:rsidP="002B5B74">
            <w:pPr>
              <w:pStyle w:val="DefaultStyle"/>
              <w:spacing w:after="0" w:line="240" w:lineRule="auto"/>
              <w:rPr>
                <w:rFonts w:ascii="Times New Roman" w:hAnsi="Times New Roman" w:cs="Times New Roman"/>
                <w:spacing w:val="-3"/>
                <w:sz w:val="24"/>
                <w:szCs w:val="24"/>
              </w:rPr>
            </w:pPr>
            <w:r w:rsidRPr="002B5B74">
              <w:rPr>
                <w:rFonts w:ascii="Times New Roman" w:hAnsi="Times New Roman" w:cs="Times New Roman"/>
                <w:spacing w:val="-3"/>
                <w:sz w:val="24"/>
                <w:szCs w:val="24"/>
              </w:rPr>
              <w:t xml:space="preserve">Енергетична цінність на 100 гр. продукту: 9 ккал, 38 кДж. </w:t>
            </w:r>
          </w:p>
          <w:p w:rsidR="003032AB" w:rsidRPr="002B5B74" w:rsidRDefault="003032AB" w:rsidP="002B5B74">
            <w:pPr>
              <w:pStyle w:val="DefaultStyle"/>
              <w:spacing w:after="0" w:line="240" w:lineRule="auto"/>
              <w:rPr>
                <w:rFonts w:ascii="Times New Roman" w:hAnsi="Times New Roman" w:cs="Times New Roman"/>
                <w:spacing w:val="-3"/>
                <w:sz w:val="24"/>
                <w:szCs w:val="24"/>
              </w:rPr>
            </w:pPr>
            <w:r w:rsidRPr="002B5B74">
              <w:rPr>
                <w:rFonts w:ascii="Times New Roman" w:hAnsi="Times New Roman" w:cs="Times New Roman"/>
                <w:spacing w:val="-3"/>
                <w:sz w:val="24"/>
                <w:szCs w:val="24"/>
              </w:rPr>
              <w:t>Термін зберігання при температурі від 0 до +6°C та відносній вологості повітря не більше 75%  не більше 60 діб.</w:t>
            </w:r>
          </w:p>
          <w:p w:rsidR="003032AB" w:rsidRPr="002B5B74" w:rsidRDefault="003032AB" w:rsidP="002B5B74">
            <w:pPr>
              <w:pStyle w:val="DefaultStyle"/>
              <w:spacing w:after="0" w:line="240" w:lineRule="auto"/>
              <w:rPr>
                <w:rFonts w:ascii="Times New Roman" w:hAnsi="Times New Roman" w:cs="Times New Roman"/>
                <w:spacing w:val="-3"/>
                <w:sz w:val="24"/>
                <w:szCs w:val="24"/>
              </w:rPr>
            </w:pPr>
            <w:r w:rsidRPr="002B5B74">
              <w:rPr>
                <w:rFonts w:ascii="Times New Roman" w:hAnsi="Times New Roman" w:cs="Times New Roman"/>
                <w:spacing w:val="-3"/>
                <w:sz w:val="24"/>
                <w:szCs w:val="24"/>
              </w:rPr>
              <w:t>Товар не повинен містити ГМО, стабілізаторів, барвників, ароматизаторів.</w:t>
            </w:r>
          </w:p>
          <w:p w:rsidR="003032AB" w:rsidRPr="002B5B74" w:rsidRDefault="003032AB" w:rsidP="002B5B74">
            <w:pPr>
              <w:pStyle w:val="DefaultStyle"/>
              <w:spacing w:after="0" w:line="240" w:lineRule="auto"/>
              <w:rPr>
                <w:rFonts w:ascii="Times New Roman" w:hAnsi="Times New Roman" w:cs="Times New Roman"/>
                <w:spacing w:val="-3"/>
                <w:sz w:val="24"/>
                <w:szCs w:val="24"/>
              </w:rPr>
            </w:pPr>
            <w:r w:rsidRPr="002B5B74">
              <w:rPr>
                <w:rFonts w:ascii="Times New Roman" w:hAnsi="Times New Roman" w:cs="Times New Roman"/>
                <w:spacing w:val="-3"/>
                <w:sz w:val="24"/>
                <w:szCs w:val="24"/>
              </w:rPr>
              <w:t xml:space="preserve">Відповідність стандарту: ДСТУ 8642:2016 </w:t>
            </w:r>
          </w:p>
          <w:p w:rsidR="003032AB" w:rsidRPr="002B5B74" w:rsidRDefault="003032AB" w:rsidP="002B5B74">
            <w:pPr>
              <w:pStyle w:val="DefaultStyle"/>
              <w:spacing w:after="0" w:line="240" w:lineRule="auto"/>
              <w:rPr>
                <w:rFonts w:ascii="Times New Roman" w:hAnsi="Times New Roman" w:cs="Times New Roman"/>
                <w:spacing w:val="-3"/>
                <w:sz w:val="24"/>
                <w:szCs w:val="24"/>
              </w:rPr>
            </w:pPr>
            <w:r w:rsidRPr="002B5B74">
              <w:rPr>
                <w:rFonts w:ascii="Times New Roman" w:hAnsi="Times New Roman" w:cs="Times New Roman"/>
                <w:spacing w:val="-3"/>
                <w:sz w:val="24"/>
                <w:szCs w:val="24"/>
              </w:rPr>
              <w:t>або ТУ У виробника;</w:t>
            </w:r>
          </w:p>
          <w:p w:rsidR="003032AB" w:rsidRPr="002B5B74" w:rsidRDefault="003032AB" w:rsidP="002B5B74">
            <w:pPr>
              <w:pStyle w:val="DefaultStyle"/>
              <w:spacing w:after="0" w:line="240" w:lineRule="auto"/>
              <w:rPr>
                <w:rFonts w:ascii="Times New Roman" w:hAnsi="Times New Roman" w:cs="Times New Roman"/>
                <w:spacing w:val="-3"/>
                <w:sz w:val="24"/>
                <w:szCs w:val="24"/>
              </w:rPr>
            </w:pPr>
            <w:r w:rsidRPr="002B5B74">
              <w:rPr>
                <w:rFonts w:ascii="Times New Roman" w:hAnsi="Times New Roman" w:cs="Times New Roman"/>
                <w:spacing w:val="-3"/>
                <w:sz w:val="24"/>
                <w:szCs w:val="24"/>
              </w:rPr>
              <w:t>Склад: капуста білоголова, морква, сіль.</w:t>
            </w:r>
          </w:p>
          <w:p w:rsidR="003032AB" w:rsidRPr="002B5B74" w:rsidRDefault="003032AB" w:rsidP="002B5B74">
            <w:pPr>
              <w:pStyle w:val="DefaultStyle"/>
              <w:spacing w:after="0" w:line="240" w:lineRule="auto"/>
              <w:rPr>
                <w:rFonts w:ascii="Times New Roman" w:hAnsi="Times New Roman" w:cs="Times New Roman"/>
                <w:spacing w:val="-3"/>
                <w:sz w:val="24"/>
                <w:szCs w:val="24"/>
              </w:rPr>
            </w:pPr>
            <w:r w:rsidRPr="002B5B74">
              <w:rPr>
                <w:rFonts w:ascii="Times New Roman" w:hAnsi="Times New Roman" w:cs="Times New Roman"/>
                <w:spacing w:val="-3"/>
                <w:sz w:val="24"/>
                <w:szCs w:val="24"/>
              </w:rPr>
              <w:t>Фасування : не більше 5 кг</w:t>
            </w:r>
          </w:p>
          <w:p w:rsidR="003032AB" w:rsidRPr="002B5B74" w:rsidRDefault="003032AB" w:rsidP="002B5B74">
            <w:pPr>
              <w:pStyle w:val="DefaultStyle"/>
              <w:spacing w:after="0" w:line="240" w:lineRule="auto"/>
              <w:rPr>
                <w:rFonts w:ascii="Times New Roman" w:hAnsi="Times New Roman" w:cs="Times New Roman"/>
                <w:spacing w:val="-3"/>
                <w:sz w:val="24"/>
                <w:szCs w:val="24"/>
              </w:rPr>
            </w:pPr>
            <w:r w:rsidRPr="002B5B74">
              <w:rPr>
                <w:rFonts w:ascii="Times New Roman" w:hAnsi="Times New Roman" w:cs="Times New Roman"/>
                <w:spacing w:val="-3"/>
                <w:sz w:val="24"/>
                <w:szCs w:val="24"/>
              </w:rPr>
              <w:t>Упаковка товару: герметично закриті харчові поліпропіленові відра.</w:t>
            </w:r>
          </w:p>
        </w:tc>
        <w:tc>
          <w:tcPr>
            <w:tcW w:w="1418" w:type="dxa"/>
            <w:vAlign w:val="bottom"/>
          </w:tcPr>
          <w:p w:rsidR="003032AB" w:rsidRPr="002B5B74" w:rsidRDefault="003032AB" w:rsidP="002B5B74">
            <w:pPr>
              <w:rPr>
                <w:color w:val="000000"/>
                <w:sz w:val="24"/>
                <w:szCs w:val="24"/>
              </w:rPr>
            </w:pPr>
            <w:r w:rsidRPr="002B5B74">
              <w:rPr>
                <w:color w:val="000000"/>
                <w:sz w:val="24"/>
                <w:szCs w:val="24"/>
              </w:rPr>
              <w:t>112</w:t>
            </w:r>
          </w:p>
        </w:tc>
      </w:tr>
      <w:tr w:rsidR="003032AB" w:rsidRPr="003A2262" w:rsidTr="003032AB">
        <w:trPr>
          <w:trHeight w:val="951"/>
          <w:jc w:val="center"/>
        </w:trPr>
        <w:tc>
          <w:tcPr>
            <w:tcW w:w="815" w:type="dxa"/>
            <w:vAlign w:val="center"/>
          </w:tcPr>
          <w:p w:rsidR="003032AB" w:rsidRPr="002B5B74" w:rsidRDefault="00E23A99" w:rsidP="002B5B74">
            <w:pPr>
              <w:widowControl w:val="0"/>
              <w:suppressAutoHyphens/>
              <w:autoSpaceDE w:val="0"/>
              <w:spacing w:after="0"/>
              <w:rPr>
                <w:b/>
                <w:bCs/>
                <w:sz w:val="24"/>
                <w:szCs w:val="24"/>
                <w:lang w:eastAsia="zh-CN"/>
              </w:rPr>
            </w:pPr>
            <w:r>
              <w:rPr>
                <w:b/>
                <w:bCs/>
                <w:sz w:val="24"/>
                <w:szCs w:val="24"/>
                <w:lang w:eastAsia="zh-CN"/>
              </w:rPr>
              <w:t>3</w:t>
            </w:r>
          </w:p>
        </w:tc>
        <w:tc>
          <w:tcPr>
            <w:tcW w:w="1649" w:type="dxa"/>
            <w:vAlign w:val="bottom"/>
          </w:tcPr>
          <w:p w:rsidR="003032AB" w:rsidRPr="002B5B74" w:rsidRDefault="003032AB" w:rsidP="002B5B74">
            <w:pPr>
              <w:rPr>
                <w:color w:val="000000"/>
                <w:sz w:val="24"/>
                <w:szCs w:val="24"/>
              </w:rPr>
            </w:pPr>
            <w:r w:rsidRPr="002B5B74">
              <w:rPr>
                <w:color w:val="000000"/>
                <w:sz w:val="24"/>
                <w:szCs w:val="24"/>
              </w:rPr>
              <w:t>Огірки консервовані</w:t>
            </w:r>
          </w:p>
        </w:tc>
        <w:tc>
          <w:tcPr>
            <w:tcW w:w="5864" w:type="dxa"/>
            <w:vAlign w:val="center"/>
          </w:tcPr>
          <w:p w:rsidR="003032AB" w:rsidRPr="002B5B74" w:rsidRDefault="002C2858" w:rsidP="002B5B74">
            <w:pPr>
              <w:pStyle w:val="DefaultStyle"/>
              <w:spacing w:after="0" w:line="240" w:lineRule="auto"/>
              <w:rPr>
                <w:rFonts w:ascii="Times New Roman" w:hAnsi="Times New Roman" w:cs="Times New Roman"/>
                <w:spacing w:val="-3"/>
                <w:sz w:val="24"/>
                <w:szCs w:val="24"/>
              </w:rPr>
            </w:pPr>
            <w:r w:rsidRPr="002B5B74">
              <w:rPr>
                <w:rFonts w:ascii="Times New Roman" w:hAnsi="Times New Roman" w:cs="Times New Roman"/>
                <w:spacing w:val="-3"/>
                <w:sz w:val="24"/>
                <w:szCs w:val="24"/>
              </w:rPr>
              <w:t>Огірки солені ( квашені) повинні відповідати вимогам, зазначеним в  ДСТУ 8509:2015. Продукція урожаю 2023 року. Зовнішній вигляд – огірки на дотик міцні, хрусткі на зубах, не м'яті, не зморщені, без механічних пошкоджень. Смак - огірки мають мати  приємний солонувата-кислий, присмак доданих прянощів, без стороннього запаху. Фасування до 3 кг (згідно заявки).</w:t>
            </w:r>
            <w:r w:rsidR="003032AB" w:rsidRPr="002B5B74">
              <w:rPr>
                <w:rFonts w:ascii="Times New Roman" w:hAnsi="Times New Roman" w:cs="Times New Roman"/>
                <w:spacing w:val="-3"/>
                <w:sz w:val="24"/>
                <w:szCs w:val="24"/>
              </w:rPr>
              <w:t>.</w:t>
            </w:r>
          </w:p>
        </w:tc>
        <w:tc>
          <w:tcPr>
            <w:tcW w:w="1418" w:type="dxa"/>
            <w:vAlign w:val="bottom"/>
          </w:tcPr>
          <w:p w:rsidR="003032AB" w:rsidRPr="002B5B74" w:rsidRDefault="003032AB" w:rsidP="002B5B74">
            <w:pPr>
              <w:rPr>
                <w:color w:val="000000"/>
                <w:sz w:val="24"/>
                <w:szCs w:val="24"/>
              </w:rPr>
            </w:pPr>
            <w:r w:rsidRPr="002B5B74">
              <w:rPr>
                <w:color w:val="000000"/>
                <w:sz w:val="24"/>
                <w:szCs w:val="24"/>
              </w:rPr>
              <w:t>570</w:t>
            </w:r>
          </w:p>
        </w:tc>
      </w:tr>
      <w:tr w:rsidR="003032AB" w:rsidRPr="003A2262" w:rsidTr="003032AB">
        <w:trPr>
          <w:trHeight w:val="1879"/>
          <w:jc w:val="center"/>
        </w:trPr>
        <w:tc>
          <w:tcPr>
            <w:tcW w:w="815" w:type="dxa"/>
            <w:vAlign w:val="center"/>
          </w:tcPr>
          <w:p w:rsidR="003032AB" w:rsidRPr="002B5B74" w:rsidRDefault="00E23A99" w:rsidP="002B5B74">
            <w:pPr>
              <w:widowControl w:val="0"/>
              <w:suppressAutoHyphens/>
              <w:autoSpaceDE w:val="0"/>
              <w:spacing w:after="0"/>
              <w:rPr>
                <w:b/>
                <w:bCs/>
                <w:sz w:val="24"/>
                <w:szCs w:val="24"/>
                <w:lang w:eastAsia="zh-CN"/>
              </w:rPr>
            </w:pPr>
            <w:r>
              <w:rPr>
                <w:b/>
                <w:bCs/>
                <w:sz w:val="24"/>
                <w:szCs w:val="24"/>
                <w:lang w:eastAsia="zh-CN"/>
              </w:rPr>
              <w:t>4</w:t>
            </w:r>
          </w:p>
        </w:tc>
        <w:tc>
          <w:tcPr>
            <w:tcW w:w="1649" w:type="dxa"/>
            <w:vAlign w:val="bottom"/>
          </w:tcPr>
          <w:p w:rsidR="003032AB" w:rsidRPr="002B5B74" w:rsidRDefault="003032AB" w:rsidP="002B5B74">
            <w:pPr>
              <w:rPr>
                <w:color w:val="000000"/>
                <w:sz w:val="24"/>
                <w:szCs w:val="24"/>
              </w:rPr>
            </w:pPr>
            <w:r w:rsidRPr="002B5B74">
              <w:rPr>
                <w:color w:val="000000"/>
                <w:sz w:val="24"/>
                <w:szCs w:val="24"/>
              </w:rPr>
              <w:t>Сухофрукти</w:t>
            </w:r>
          </w:p>
        </w:tc>
        <w:tc>
          <w:tcPr>
            <w:tcW w:w="5864" w:type="dxa"/>
          </w:tcPr>
          <w:p w:rsidR="003032AB" w:rsidRPr="002B5B74" w:rsidRDefault="003A2262" w:rsidP="002B5B74">
            <w:pPr>
              <w:pStyle w:val="DefaultStyle"/>
              <w:spacing w:after="0" w:line="240" w:lineRule="auto"/>
              <w:rPr>
                <w:rFonts w:ascii="Times New Roman" w:hAnsi="Times New Roman" w:cs="Times New Roman"/>
                <w:bCs/>
                <w:sz w:val="24"/>
                <w:szCs w:val="24"/>
                <w:lang w:eastAsia="uk-UA"/>
              </w:rPr>
            </w:pPr>
            <w:r w:rsidRPr="002B5B74">
              <w:rPr>
                <w:rFonts w:ascii="Times New Roman" w:hAnsi="Times New Roman" w:cs="Times New Roman"/>
                <w:sz w:val="24"/>
                <w:szCs w:val="24"/>
              </w:rPr>
              <w:t xml:space="preserve">Суміш: яблука, груша, абрикос, чорнослив (або інша суміш фруктів), вагові. Доброякісні сушені фрукти, чисті, сухі (вологість 14-25%), пружні, неламкі або кришаться, </w:t>
            </w:r>
            <w:proofErr w:type="spellStart"/>
            <w:r w:rsidRPr="002B5B74">
              <w:rPr>
                <w:rFonts w:ascii="Times New Roman" w:hAnsi="Times New Roman" w:cs="Times New Roman"/>
                <w:sz w:val="24"/>
                <w:szCs w:val="24"/>
              </w:rPr>
              <w:t>солодкуватокислого</w:t>
            </w:r>
            <w:proofErr w:type="spellEnd"/>
            <w:r w:rsidRPr="002B5B74">
              <w:rPr>
                <w:rFonts w:ascii="Times New Roman" w:hAnsi="Times New Roman" w:cs="Times New Roman"/>
                <w:sz w:val="24"/>
                <w:szCs w:val="24"/>
              </w:rPr>
              <w:t xml:space="preserve"> або солодкуватого смаку, еластичні, у воді повинні розбухати. Вони не повинні бруднити рук або перетворюватися в грудки, якщо їх стиснути в </w:t>
            </w:r>
            <w:proofErr w:type="spellStart"/>
            <w:r w:rsidRPr="002B5B74">
              <w:rPr>
                <w:rFonts w:ascii="Times New Roman" w:hAnsi="Times New Roman" w:cs="Times New Roman"/>
                <w:sz w:val="24"/>
                <w:szCs w:val="24"/>
              </w:rPr>
              <w:t>кулаці</w:t>
            </w:r>
            <w:proofErr w:type="spellEnd"/>
            <w:r w:rsidRPr="002B5B74">
              <w:rPr>
                <w:rFonts w:ascii="Times New Roman" w:hAnsi="Times New Roman" w:cs="Times New Roman"/>
                <w:sz w:val="24"/>
                <w:szCs w:val="24"/>
              </w:rPr>
              <w:t xml:space="preserve">. Запах і смак сушених фруктів приємні, властиві даному виду фруктів, без стороннього присмаку або запаху (диму, затхлості, кислого запаху і т.п.). Не допускаються сушені фрукти забруднені, </w:t>
            </w:r>
            <w:proofErr w:type="spellStart"/>
            <w:r w:rsidRPr="002B5B74">
              <w:rPr>
                <w:rFonts w:ascii="Times New Roman" w:hAnsi="Times New Roman" w:cs="Times New Roman"/>
                <w:sz w:val="24"/>
                <w:szCs w:val="24"/>
              </w:rPr>
              <w:t>загнивші</w:t>
            </w:r>
            <w:proofErr w:type="spellEnd"/>
            <w:r w:rsidRPr="002B5B74">
              <w:rPr>
                <w:rFonts w:ascii="Times New Roman" w:hAnsi="Times New Roman" w:cs="Times New Roman"/>
                <w:sz w:val="24"/>
                <w:szCs w:val="24"/>
              </w:rPr>
              <w:t xml:space="preserve">, запліснявілі, уражені шкідниками, з сторонніми запахом, смаком і </w:t>
            </w:r>
            <w:r w:rsidRPr="002B5B74">
              <w:rPr>
                <w:rFonts w:ascii="Times New Roman" w:hAnsi="Times New Roman" w:cs="Times New Roman"/>
                <w:sz w:val="24"/>
                <w:szCs w:val="24"/>
              </w:rPr>
              <w:lastRenderedPageBreak/>
              <w:t>домішками. Продукт не повинен містити ГМО, рослинних жирів, стабілізаторів, барвників, ароматизаторів. 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c>
          <w:tcPr>
            <w:tcW w:w="1418" w:type="dxa"/>
            <w:vAlign w:val="bottom"/>
          </w:tcPr>
          <w:p w:rsidR="003032AB" w:rsidRPr="002B5B74" w:rsidRDefault="003032AB" w:rsidP="002B5B74">
            <w:pPr>
              <w:rPr>
                <w:color w:val="000000"/>
                <w:sz w:val="24"/>
                <w:szCs w:val="24"/>
              </w:rPr>
            </w:pPr>
            <w:r w:rsidRPr="002B5B74">
              <w:rPr>
                <w:color w:val="000000"/>
                <w:sz w:val="24"/>
                <w:szCs w:val="24"/>
              </w:rPr>
              <w:lastRenderedPageBreak/>
              <w:t>249</w:t>
            </w:r>
          </w:p>
        </w:tc>
      </w:tr>
      <w:tr w:rsidR="003032AB" w:rsidRPr="003A2262" w:rsidTr="003A2262">
        <w:trPr>
          <w:trHeight w:val="570"/>
          <w:jc w:val="center"/>
        </w:trPr>
        <w:tc>
          <w:tcPr>
            <w:tcW w:w="815" w:type="dxa"/>
            <w:vAlign w:val="center"/>
          </w:tcPr>
          <w:p w:rsidR="003032AB" w:rsidRPr="002B5B74" w:rsidRDefault="00E23A99" w:rsidP="002B5B74">
            <w:pPr>
              <w:widowControl w:val="0"/>
              <w:suppressAutoHyphens/>
              <w:autoSpaceDE w:val="0"/>
              <w:spacing w:after="0"/>
              <w:rPr>
                <w:b/>
                <w:bCs/>
                <w:sz w:val="24"/>
                <w:szCs w:val="24"/>
                <w:lang w:eastAsia="zh-CN"/>
              </w:rPr>
            </w:pPr>
            <w:r>
              <w:rPr>
                <w:b/>
                <w:bCs/>
                <w:sz w:val="24"/>
                <w:szCs w:val="24"/>
                <w:lang w:eastAsia="zh-CN"/>
              </w:rPr>
              <w:lastRenderedPageBreak/>
              <w:t>5</w:t>
            </w:r>
          </w:p>
        </w:tc>
        <w:tc>
          <w:tcPr>
            <w:tcW w:w="1649" w:type="dxa"/>
            <w:vAlign w:val="bottom"/>
          </w:tcPr>
          <w:p w:rsidR="003032AB" w:rsidRPr="002B5B74" w:rsidRDefault="003032AB" w:rsidP="002B5B74">
            <w:pPr>
              <w:rPr>
                <w:color w:val="000000"/>
                <w:sz w:val="24"/>
                <w:szCs w:val="24"/>
              </w:rPr>
            </w:pPr>
            <w:r w:rsidRPr="002B5B74">
              <w:rPr>
                <w:color w:val="000000"/>
                <w:sz w:val="24"/>
                <w:szCs w:val="24"/>
              </w:rPr>
              <w:t>Томатна паста 25%</w:t>
            </w:r>
          </w:p>
        </w:tc>
        <w:tc>
          <w:tcPr>
            <w:tcW w:w="5864" w:type="dxa"/>
            <w:vAlign w:val="center"/>
          </w:tcPr>
          <w:p w:rsidR="003A2262" w:rsidRPr="002B5B74" w:rsidRDefault="003A2262" w:rsidP="002B5B74">
            <w:pPr>
              <w:pStyle w:val="DefaultStyle"/>
              <w:spacing w:after="0" w:line="240" w:lineRule="auto"/>
              <w:rPr>
                <w:rFonts w:ascii="Times New Roman" w:hAnsi="Times New Roman" w:cs="Times New Roman"/>
                <w:color w:val="auto"/>
                <w:spacing w:val="-3"/>
                <w:sz w:val="24"/>
                <w:szCs w:val="24"/>
              </w:rPr>
            </w:pPr>
            <w:r w:rsidRPr="002B5B74">
              <w:rPr>
                <w:rFonts w:ascii="Times New Roman" w:hAnsi="Times New Roman" w:cs="Times New Roman"/>
                <w:color w:val="auto"/>
                <w:spacing w:val="-3"/>
                <w:sz w:val="24"/>
                <w:szCs w:val="24"/>
              </w:rPr>
              <w:t>Паста томатна з вмістом сухих речовин не менше  25 % стерилізована, сорт вищий</w:t>
            </w:r>
          </w:p>
          <w:p w:rsidR="003A2262" w:rsidRPr="002B5B74" w:rsidRDefault="003A2262" w:rsidP="002B5B74">
            <w:pPr>
              <w:pStyle w:val="DefaultStyle"/>
              <w:spacing w:after="0" w:line="240" w:lineRule="auto"/>
              <w:rPr>
                <w:rFonts w:ascii="Times New Roman" w:hAnsi="Times New Roman" w:cs="Times New Roman"/>
                <w:color w:val="auto"/>
                <w:spacing w:val="-3"/>
                <w:sz w:val="24"/>
                <w:szCs w:val="24"/>
              </w:rPr>
            </w:pPr>
            <w:r w:rsidRPr="002B5B74">
              <w:rPr>
                <w:rFonts w:ascii="Times New Roman" w:hAnsi="Times New Roman" w:cs="Times New Roman"/>
                <w:color w:val="auto"/>
                <w:spacing w:val="-3"/>
                <w:sz w:val="24"/>
                <w:szCs w:val="24"/>
              </w:rPr>
              <w:t>Консистенція: Однорідна концентрована маса від напіврідкої до мазкої консистенції (залежно від масової частки розчинних сухих речовин), без темного вкраплення, грубих частинок плодів. Дозволено одиничні вкраплення насіння та частинок шкірочки;</w:t>
            </w:r>
          </w:p>
          <w:p w:rsidR="003A2262" w:rsidRPr="002B5B74" w:rsidRDefault="003A2262" w:rsidP="002B5B74">
            <w:pPr>
              <w:pStyle w:val="DefaultStyle"/>
              <w:spacing w:after="0" w:line="240" w:lineRule="auto"/>
              <w:rPr>
                <w:rFonts w:ascii="Times New Roman" w:hAnsi="Times New Roman" w:cs="Times New Roman"/>
                <w:color w:val="auto"/>
                <w:spacing w:val="-3"/>
                <w:sz w:val="24"/>
                <w:szCs w:val="24"/>
              </w:rPr>
            </w:pPr>
            <w:r w:rsidRPr="002B5B74">
              <w:rPr>
                <w:rFonts w:ascii="Times New Roman" w:hAnsi="Times New Roman" w:cs="Times New Roman"/>
                <w:color w:val="auto"/>
                <w:spacing w:val="-3"/>
                <w:sz w:val="24"/>
                <w:szCs w:val="24"/>
              </w:rPr>
              <w:t>Смак і запах: Властиві концентрованій томатній масі, без гіркоти, пригару. Не допускають сторонні смак та запах;</w:t>
            </w:r>
          </w:p>
          <w:p w:rsidR="003A2262" w:rsidRPr="002B5B74" w:rsidRDefault="003A2262" w:rsidP="002B5B74">
            <w:pPr>
              <w:pStyle w:val="DefaultStyle"/>
              <w:spacing w:after="0" w:line="240" w:lineRule="auto"/>
              <w:rPr>
                <w:rFonts w:ascii="Times New Roman" w:hAnsi="Times New Roman" w:cs="Times New Roman"/>
                <w:color w:val="auto"/>
                <w:spacing w:val="-3"/>
                <w:sz w:val="24"/>
                <w:szCs w:val="24"/>
              </w:rPr>
            </w:pPr>
            <w:r w:rsidRPr="002B5B74">
              <w:rPr>
                <w:rFonts w:ascii="Times New Roman" w:hAnsi="Times New Roman" w:cs="Times New Roman"/>
                <w:color w:val="auto"/>
                <w:spacing w:val="-3"/>
                <w:sz w:val="24"/>
                <w:szCs w:val="24"/>
              </w:rPr>
              <w:t xml:space="preserve">Колір: Червоний, оранжево-червоний або темно-червоний, рівномірний за всією масою. Дозволено буруватий чи </w:t>
            </w:r>
            <w:proofErr w:type="spellStart"/>
            <w:r w:rsidRPr="002B5B74">
              <w:rPr>
                <w:rFonts w:ascii="Times New Roman" w:hAnsi="Times New Roman" w:cs="Times New Roman"/>
                <w:color w:val="auto"/>
                <w:spacing w:val="-3"/>
                <w:sz w:val="24"/>
                <w:szCs w:val="24"/>
              </w:rPr>
              <w:t>коричневатий</w:t>
            </w:r>
            <w:proofErr w:type="spellEnd"/>
            <w:r w:rsidRPr="002B5B74">
              <w:rPr>
                <w:rFonts w:ascii="Times New Roman" w:hAnsi="Times New Roman" w:cs="Times New Roman"/>
                <w:color w:val="auto"/>
                <w:spacing w:val="-3"/>
                <w:sz w:val="24"/>
                <w:szCs w:val="24"/>
              </w:rPr>
              <w:t xml:space="preserve"> відтінок.</w:t>
            </w:r>
          </w:p>
          <w:p w:rsidR="003A2262" w:rsidRPr="002B5B74" w:rsidRDefault="003A2262" w:rsidP="002B5B74">
            <w:pPr>
              <w:pStyle w:val="DefaultStyle"/>
              <w:spacing w:after="0" w:line="240" w:lineRule="auto"/>
              <w:rPr>
                <w:rFonts w:ascii="Times New Roman" w:hAnsi="Times New Roman" w:cs="Times New Roman"/>
                <w:color w:val="auto"/>
                <w:spacing w:val="-3"/>
                <w:sz w:val="24"/>
                <w:szCs w:val="24"/>
              </w:rPr>
            </w:pPr>
            <w:r w:rsidRPr="002B5B74">
              <w:rPr>
                <w:rFonts w:ascii="Times New Roman" w:hAnsi="Times New Roman" w:cs="Times New Roman"/>
                <w:color w:val="auto"/>
                <w:spacing w:val="-3"/>
                <w:sz w:val="24"/>
                <w:szCs w:val="24"/>
              </w:rPr>
              <w:t xml:space="preserve">За фізико-хімічними показниками томатна паста повинна відповідати вимогам: масова частка розчинних сухих речовин (за винятком хлоридів) не менше ніж 25%. Домішки рослинного походження та сторонні домішки не допускаються. </w:t>
            </w:r>
          </w:p>
          <w:p w:rsidR="003A2262" w:rsidRPr="002B5B74" w:rsidRDefault="003A2262" w:rsidP="002B5B74">
            <w:pPr>
              <w:pStyle w:val="DefaultStyle"/>
              <w:spacing w:after="0" w:line="240" w:lineRule="auto"/>
              <w:rPr>
                <w:rFonts w:ascii="Times New Roman" w:hAnsi="Times New Roman" w:cs="Times New Roman"/>
                <w:color w:val="auto"/>
                <w:spacing w:val="-3"/>
                <w:sz w:val="24"/>
                <w:szCs w:val="24"/>
              </w:rPr>
            </w:pPr>
            <w:r w:rsidRPr="002B5B74">
              <w:rPr>
                <w:rFonts w:ascii="Times New Roman" w:hAnsi="Times New Roman" w:cs="Times New Roman"/>
                <w:color w:val="auto"/>
                <w:spacing w:val="-3"/>
                <w:sz w:val="24"/>
                <w:szCs w:val="24"/>
              </w:rPr>
              <w:t>Поживна цінність на 100 гр. продукту: вуглеводи – 18,8 гр.</w:t>
            </w:r>
          </w:p>
          <w:p w:rsidR="003A2262" w:rsidRPr="002B5B74" w:rsidRDefault="003A2262" w:rsidP="002B5B74">
            <w:pPr>
              <w:pStyle w:val="DefaultStyle"/>
              <w:spacing w:after="0" w:line="240" w:lineRule="auto"/>
              <w:rPr>
                <w:rFonts w:ascii="Times New Roman" w:hAnsi="Times New Roman" w:cs="Times New Roman"/>
                <w:color w:val="auto"/>
                <w:spacing w:val="-3"/>
                <w:sz w:val="24"/>
                <w:szCs w:val="24"/>
              </w:rPr>
            </w:pPr>
            <w:r w:rsidRPr="002B5B74">
              <w:rPr>
                <w:rFonts w:ascii="Times New Roman" w:hAnsi="Times New Roman" w:cs="Times New Roman"/>
                <w:color w:val="auto"/>
                <w:spacing w:val="-3"/>
                <w:sz w:val="24"/>
                <w:szCs w:val="24"/>
              </w:rPr>
              <w:t xml:space="preserve">Енергетична цінність на 100 гр. продукту: 79 ккал, 331 кДж. </w:t>
            </w:r>
          </w:p>
          <w:p w:rsidR="003A2262" w:rsidRPr="002B5B74" w:rsidRDefault="003A2262" w:rsidP="002B5B74">
            <w:pPr>
              <w:pStyle w:val="DefaultStyle"/>
              <w:spacing w:after="0" w:line="240" w:lineRule="auto"/>
              <w:rPr>
                <w:rFonts w:ascii="Times New Roman" w:hAnsi="Times New Roman" w:cs="Times New Roman"/>
                <w:color w:val="auto"/>
                <w:spacing w:val="-3"/>
                <w:sz w:val="24"/>
                <w:szCs w:val="24"/>
              </w:rPr>
            </w:pPr>
            <w:r w:rsidRPr="002B5B74">
              <w:rPr>
                <w:rFonts w:ascii="Times New Roman" w:hAnsi="Times New Roman" w:cs="Times New Roman"/>
                <w:color w:val="auto"/>
                <w:spacing w:val="-3"/>
                <w:sz w:val="24"/>
                <w:szCs w:val="24"/>
              </w:rPr>
              <w:t>Термін зберігання при температурі від +5 до +25°C та відносній вологості повітря не більше 75% .</w:t>
            </w:r>
          </w:p>
          <w:p w:rsidR="003A2262" w:rsidRPr="002B5B74" w:rsidRDefault="003A2262" w:rsidP="002B5B74">
            <w:pPr>
              <w:pStyle w:val="DefaultStyle"/>
              <w:spacing w:after="0" w:line="240" w:lineRule="auto"/>
              <w:rPr>
                <w:rFonts w:ascii="Times New Roman" w:hAnsi="Times New Roman" w:cs="Times New Roman"/>
                <w:color w:val="auto"/>
                <w:spacing w:val="-3"/>
                <w:sz w:val="24"/>
                <w:szCs w:val="24"/>
              </w:rPr>
            </w:pPr>
            <w:proofErr w:type="spellStart"/>
            <w:r w:rsidRPr="002B5B74">
              <w:rPr>
                <w:rFonts w:ascii="Times New Roman" w:hAnsi="Times New Roman" w:cs="Times New Roman"/>
                <w:color w:val="auto"/>
                <w:spacing w:val="-3"/>
                <w:sz w:val="24"/>
                <w:szCs w:val="24"/>
              </w:rPr>
              <w:t>Томатопродукти</w:t>
            </w:r>
            <w:proofErr w:type="spellEnd"/>
            <w:r w:rsidRPr="002B5B74">
              <w:rPr>
                <w:rFonts w:ascii="Times New Roman" w:hAnsi="Times New Roman" w:cs="Times New Roman"/>
                <w:color w:val="auto"/>
                <w:spacing w:val="-3"/>
                <w:sz w:val="24"/>
                <w:szCs w:val="24"/>
              </w:rPr>
              <w:t xml:space="preserve"> не повинні містити: ароматизаторів штучних або ідентичних натуральним; консервантів; стабілізаторів консистенції, загусників.</w:t>
            </w:r>
          </w:p>
          <w:p w:rsidR="003A2262" w:rsidRPr="002B5B74" w:rsidRDefault="003A2262" w:rsidP="002B5B74">
            <w:pPr>
              <w:pStyle w:val="DefaultStyle"/>
              <w:spacing w:after="0" w:line="240" w:lineRule="auto"/>
              <w:rPr>
                <w:rFonts w:ascii="Times New Roman" w:hAnsi="Times New Roman" w:cs="Times New Roman"/>
                <w:color w:val="auto"/>
                <w:spacing w:val="-3"/>
                <w:sz w:val="24"/>
                <w:szCs w:val="24"/>
              </w:rPr>
            </w:pPr>
            <w:r w:rsidRPr="002B5B74">
              <w:rPr>
                <w:rFonts w:ascii="Times New Roman" w:hAnsi="Times New Roman" w:cs="Times New Roman"/>
                <w:color w:val="auto"/>
                <w:spacing w:val="-3"/>
                <w:sz w:val="24"/>
                <w:szCs w:val="24"/>
              </w:rPr>
              <w:t>Відповідність стандарту: ДСТУ 5081:2008.</w:t>
            </w:r>
          </w:p>
          <w:p w:rsidR="003A2262" w:rsidRPr="002B5B74" w:rsidRDefault="003A2262" w:rsidP="002B5B74">
            <w:pPr>
              <w:pStyle w:val="DefaultStyle"/>
              <w:spacing w:after="0" w:line="240" w:lineRule="auto"/>
              <w:rPr>
                <w:rFonts w:ascii="Times New Roman" w:hAnsi="Times New Roman" w:cs="Times New Roman"/>
                <w:color w:val="auto"/>
                <w:spacing w:val="-3"/>
                <w:sz w:val="24"/>
                <w:szCs w:val="24"/>
              </w:rPr>
            </w:pPr>
            <w:r w:rsidRPr="002B5B74">
              <w:rPr>
                <w:rFonts w:ascii="Times New Roman" w:hAnsi="Times New Roman" w:cs="Times New Roman"/>
                <w:color w:val="auto"/>
                <w:spacing w:val="-3"/>
                <w:sz w:val="24"/>
                <w:szCs w:val="24"/>
              </w:rPr>
              <w:t>Склад: томати свіжі уварені;</w:t>
            </w:r>
          </w:p>
          <w:p w:rsidR="003A2262" w:rsidRPr="002B5B74" w:rsidRDefault="003A2262" w:rsidP="002B5B74">
            <w:pPr>
              <w:pStyle w:val="DefaultStyle"/>
              <w:spacing w:after="0" w:line="240" w:lineRule="auto"/>
              <w:rPr>
                <w:rFonts w:ascii="Times New Roman" w:hAnsi="Times New Roman" w:cs="Times New Roman"/>
                <w:color w:val="auto"/>
                <w:spacing w:val="-3"/>
                <w:sz w:val="24"/>
                <w:szCs w:val="24"/>
              </w:rPr>
            </w:pPr>
            <w:r w:rsidRPr="002B5B74">
              <w:rPr>
                <w:rFonts w:ascii="Times New Roman" w:hAnsi="Times New Roman" w:cs="Times New Roman"/>
                <w:color w:val="auto"/>
                <w:spacing w:val="-3"/>
                <w:sz w:val="24"/>
                <w:szCs w:val="24"/>
              </w:rPr>
              <w:t>Масова частка розчинних сухих речовин: 25%;</w:t>
            </w:r>
          </w:p>
          <w:p w:rsidR="003A2262" w:rsidRPr="002B5B74" w:rsidRDefault="003A2262" w:rsidP="002B5B74">
            <w:pPr>
              <w:pStyle w:val="DefaultStyle"/>
              <w:spacing w:after="0" w:line="240" w:lineRule="auto"/>
              <w:rPr>
                <w:rFonts w:ascii="Times New Roman" w:hAnsi="Times New Roman" w:cs="Times New Roman"/>
                <w:color w:val="auto"/>
                <w:spacing w:val="-3"/>
                <w:sz w:val="24"/>
                <w:szCs w:val="24"/>
              </w:rPr>
            </w:pPr>
            <w:r w:rsidRPr="002B5B74">
              <w:rPr>
                <w:rFonts w:ascii="Times New Roman" w:hAnsi="Times New Roman" w:cs="Times New Roman"/>
                <w:color w:val="auto"/>
                <w:spacing w:val="-3"/>
                <w:sz w:val="24"/>
                <w:szCs w:val="24"/>
              </w:rPr>
              <w:t>Маса: 450-510 г;</w:t>
            </w:r>
          </w:p>
          <w:p w:rsidR="003032AB" w:rsidRPr="002B5B74" w:rsidRDefault="003A2262" w:rsidP="002B5B74">
            <w:pPr>
              <w:pStyle w:val="DefaultStyle"/>
              <w:spacing w:after="0" w:line="240" w:lineRule="auto"/>
              <w:rPr>
                <w:rFonts w:ascii="Times New Roman" w:hAnsi="Times New Roman" w:cs="Times New Roman"/>
                <w:spacing w:val="-3"/>
                <w:sz w:val="24"/>
                <w:szCs w:val="24"/>
              </w:rPr>
            </w:pPr>
            <w:r w:rsidRPr="002B5B74">
              <w:rPr>
                <w:rFonts w:ascii="Times New Roman" w:hAnsi="Times New Roman" w:cs="Times New Roman"/>
                <w:color w:val="auto"/>
                <w:spacing w:val="-3"/>
                <w:sz w:val="24"/>
                <w:szCs w:val="24"/>
              </w:rPr>
              <w:t>Упаковка: скляна банка.</w:t>
            </w:r>
          </w:p>
        </w:tc>
        <w:tc>
          <w:tcPr>
            <w:tcW w:w="1418" w:type="dxa"/>
            <w:vAlign w:val="bottom"/>
          </w:tcPr>
          <w:p w:rsidR="003032AB" w:rsidRPr="002B5B74" w:rsidRDefault="003032AB" w:rsidP="002B5B74">
            <w:pPr>
              <w:rPr>
                <w:color w:val="000000"/>
                <w:sz w:val="24"/>
                <w:szCs w:val="24"/>
              </w:rPr>
            </w:pPr>
            <w:r w:rsidRPr="002B5B74">
              <w:rPr>
                <w:color w:val="000000"/>
                <w:sz w:val="24"/>
                <w:szCs w:val="24"/>
              </w:rPr>
              <w:t>99</w:t>
            </w:r>
          </w:p>
        </w:tc>
      </w:tr>
      <w:tr w:rsidR="003032AB" w:rsidRPr="003A2262" w:rsidTr="003032AB">
        <w:trPr>
          <w:trHeight w:val="1177"/>
          <w:jc w:val="center"/>
        </w:trPr>
        <w:tc>
          <w:tcPr>
            <w:tcW w:w="815" w:type="dxa"/>
            <w:vAlign w:val="center"/>
          </w:tcPr>
          <w:p w:rsidR="003032AB" w:rsidRPr="002B5B74" w:rsidRDefault="00E23A99" w:rsidP="002B5B74">
            <w:pPr>
              <w:widowControl w:val="0"/>
              <w:suppressAutoHyphens/>
              <w:autoSpaceDE w:val="0"/>
              <w:spacing w:after="0"/>
              <w:rPr>
                <w:b/>
                <w:bCs/>
                <w:sz w:val="24"/>
                <w:szCs w:val="24"/>
                <w:lang w:eastAsia="zh-CN"/>
              </w:rPr>
            </w:pPr>
            <w:r>
              <w:rPr>
                <w:b/>
                <w:bCs/>
                <w:sz w:val="24"/>
                <w:szCs w:val="24"/>
                <w:lang w:eastAsia="zh-CN"/>
              </w:rPr>
              <w:t>6</w:t>
            </w:r>
          </w:p>
        </w:tc>
        <w:tc>
          <w:tcPr>
            <w:tcW w:w="1649" w:type="dxa"/>
            <w:vAlign w:val="bottom"/>
          </w:tcPr>
          <w:p w:rsidR="003032AB" w:rsidRPr="002B5B74" w:rsidRDefault="003032AB" w:rsidP="002B5B74">
            <w:pPr>
              <w:rPr>
                <w:color w:val="000000"/>
                <w:sz w:val="24"/>
                <w:szCs w:val="24"/>
              </w:rPr>
            </w:pPr>
            <w:r w:rsidRPr="002B5B74">
              <w:rPr>
                <w:color w:val="000000"/>
                <w:sz w:val="24"/>
                <w:szCs w:val="24"/>
              </w:rPr>
              <w:t>Горошок консервований</w:t>
            </w:r>
          </w:p>
        </w:tc>
        <w:tc>
          <w:tcPr>
            <w:tcW w:w="5864" w:type="dxa"/>
          </w:tcPr>
          <w:p w:rsidR="003032AB" w:rsidRPr="002B5B74" w:rsidRDefault="003032AB" w:rsidP="002B5B74">
            <w:pPr>
              <w:spacing w:after="0"/>
              <w:rPr>
                <w:spacing w:val="-3"/>
                <w:sz w:val="24"/>
                <w:szCs w:val="24"/>
              </w:rPr>
            </w:pPr>
            <w:r w:rsidRPr="002B5B74">
              <w:rPr>
                <w:bCs/>
                <w:sz w:val="24"/>
                <w:szCs w:val="24"/>
              </w:rPr>
              <w:t xml:space="preserve">Зелений горошок з молодих зерен гороху, залитий розчином. Зелений горошок повинен бути цілим, чистим, рідина прозора. Смак та запах характерні зеленому горошку, без сторонніх </w:t>
            </w:r>
            <w:proofErr w:type="spellStart"/>
            <w:r w:rsidRPr="002B5B74">
              <w:rPr>
                <w:bCs/>
                <w:sz w:val="24"/>
                <w:szCs w:val="24"/>
              </w:rPr>
              <w:t>присмаків</w:t>
            </w:r>
            <w:proofErr w:type="spellEnd"/>
            <w:r w:rsidRPr="002B5B74">
              <w:rPr>
                <w:bCs/>
                <w:sz w:val="24"/>
                <w:szCs w:val="24"/>
              </w:rPr>
              <w:t xml:space="preserve"> та запахів. За мікробіологічними показниками повинні відповідати вимогам промислової стерильності відповідно до вимог інструкції. Без оцту.</w:t>
            </w:r>
          </w:p>
        </w:tc>
        <w:tc>
          <w:tcPr>
            <w:tcW w:w="1418" w:type="dxa"/>
            <w:vAlign w:val="bottom"/>
          </w:tcPr>
          <w:p w:rsidR="003032AB" w:rsidRPr="002B5B74" w:rsidRDefault="003032AB" w:rsidP="002B5B74">
            <w:pPr>
              <w:rPr>
                <w:color w:val="000000"/>
                <w:sz w:val="24"/>
                <w:szCs w:val="24"/>
              </w:rPr>
            </w:pPr>
            <w:r w:rsidRPr="002B5B74">
              <w:rPr>
                <w:color w:val="000000"/>
                <w:sz w:val="24"/>
                <w:szCs w:val="24"/>
              </w:rPr>
              <w:t>545</w:t>
            </w:r>
          </w:p>
        </w:tc>
      </w:tr>
      <w:tr w:rsidR="003032AB" w:rsidRPr="003A2262" w:rsidTr="003032AB">
        <w:trPr>
          <w:trHeight w:val="1763"/>
          <w:jc w:val="center"/>
        </w:trPr>
        <w:tc>
          <w:tcPr>
            <w:tcW w:w="815" w:type="dxa"/>
            <w:vAlign w:val="center"/>
          </w:tcPr>
          <w:p w:rsidR="003032AB" w:rsidRPr="002B5B74" w:rsidRDefault="00E23A99" w:rsidP="002B5B74">
            <w:pPr>
              <w:widowControl w:val="0"/>
              <w:suppressAutoHyphens/>
              <w:autoSpaceDE w:val="0"/>
              <w:spacing w:after="0"/>
              <w:rPr>
                <w:b/>
                <w:bCs/>
                <w:sz w:val="24"/>
                <w:szCs w:val="24"/>
                <w:lang w:eastAsia="zh-CN"/>
              </w:rPr>
            </w:pPr>
            <w:r>
              <w:rPr>
                <w:b/>
                <w:bCs/>
                <w:sz w:val="24"/>
                <w:szCs w:val="24"/>
                <w:lang w:eastAsia="zh-CN"/>
              </w:rPr>
              <w:lastRenderedPageBreak/>
              <w:t>7</w:t>
            </w:r>
          </w:p>
        </w:tc>
        <w:tc>
          <w:tcPr>
            <w:tcW w:w="1649" w:type="dxa"/>
            <w:vAlign w:val="bottom"/>
          </w:tcPr>
          <w:p w:rsidR="003032AB" w:rsidRPr="002B5B74" w:rsidRDefault="003032AB" w:rsidP="002B5B74">
            <w:pPr>
              <w:rPr>
                <w:color w:val="000000"/>
                <w:sz w:val="24"/>
                <w:szCs w:val="24"/>
              </w:rPr>
            </w:pPr>
            <w:r w:rsidRPr="002B5B74">
              <w:rPr>
                <w:color w:val="000000"/>
                <w:sz w:val="24"/>
                <w:szCs w:val="24"/>
              </w:rPr>
              <w:t>Квасоля консервована</w:t>
            </w:r>
          </w:p>
        </w:tc>
        <w:tc>
          <w:tcPr>
            <w:tcW w:w="5864" w:type="dxa"/>
            <w:vAlign w:val="center"/>
          </w:tcPr>
          <w:p w:rsidR="002B5B74" w:rsidRPr="002B5B74" w:rsidRDefault="002B5B74" w:rsidP="002B5B74">
            <w:pPr>
              <w:spacing w:after="0" w:line="240" w:lineRule="atLeast"/>
              <w:rPr>
                <w:sz w:val="24"/>
                <w:szCs w:val="24"/>
              </w:rPr>
            </w:pPr>
            <w:r w:rsidRPr="002B5B74">
              <w:rPr>
                <w:sz w:val="24"/>
                <w:szCs w:val="24"/>
              </w:rPr>
              <w:t xml:space="preserve">Консервована квасоля - 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На момент постачання товар повинен мати залишковий термін придатності не менше 80 % від дати виготовлення.  смак та запах мають бути характерні для консервованої квасолі без супутніх </w:t>
            </w:r>
            <w:proofErr w:type="spellStart"/>
            <w:r w:rsidRPr="002B5B74">
              <w:rPr>
                <w:sz w:val="24"/>
                <w:szCs w:val="24"/>
              </w:rPr>
              <w:t>присмаків</w:t>
            </w:r>
            <w:proofErr w:type="spellEnd"/>
            <w:r w:rsidRPr="002B5B74">
              <w:rPr>
                <w:sz w:val="24"/>
                <w:szCs w:val="24"/>
              </w:rPr>
              <w:t>. З маркуванням на кожній упаковці. На кожній одиниці фасування повинна бути наступна інформація: назва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Відповідність вимогам діючого санітарного законодавства України обов`язкова.</w:t>
            </w:r>
          </w:p>
          <w:p w:rsidR="003032AB" w:rsidRPr="002B5B74" w:rsidRDefault="002B5B74" w:rsidP="002B5B74">
            <w:pPr>
              <w:spacing w:after="0" w:line="240" w:lineRule="atLeast"/>
              <w:rPr>
                <w:sz w:val="24"/>
                <w:szCs w:val="24"/>
              </w:rPr>
            </w:pPr>
            <w:r w:rsidRPr="002B5B74">
              <w:rPr>
                <w:sz w:val="24"/>
                <w:szCs w:val="24"/>
              </w:rPr>
              <w:t>Пакування: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tc>
        <w:tc>
          <w:tcPr>
            <w:tcW w:w="1418" w:type="dxa"/>
            <w:vAlign w:val="bottom"/>
          </w:tcPr>
          <w:p w:rsidR="003032AB" w:rsidRPr="002B5B74" w:rsidRDefault="003032AB" w:rsidP="002B5B74">
            <w:pPr>
              <w:rPr>
                <w:color w:val="000000"/>
                <w:sz w:val="24"/>
                <w:szCs w:val="24"/>
              </w:rPr>
            </w:pPr>
            <w:r w:rsidRPr="002B5B74">
              <w:rPr>
                <w:color w:val="000000"/>
                <w:sz w:val="24"/>
                <w:szCs w:val="24"/>
              </w:rPr>
              <w:t>390</w:t>
            </w:r>
          </w:p>
        </w:tc>
      </w:tr>
    </w:tbl>
    <w:p w:rsidR="003032AB" w:rsidRPr="003A2262" w:rsidRDefault="003032AB" w:rsidP="003032AB">
      <w:pPr>
        <w:widowControl w:val="0"/>
        <w:suppressAutoHyphens/>
        <w:autoSpaceDE w:val="0"/>
        <w:spacing w:after="0" w:line="240" w:lineRule="auto"/>
        <w:ind w:left="-426"/>
        <w:jc w:val="center"/>
        <w:rPr>
          <w:b/>
          <w:sz w:val="24"/>
          <w:szCs w:val="24"/>
        </w:rPr>
      </w:pPr>
    </w:p>
    <w:p w:rsidR="003032AB" w:rsidRPr="003A2262" w:rsidRDefault="003032AB" w:rsidP="003032AB">
      <w:pPr>
        <w:tabs>
          <w:tab w:val="left" w:pos="0"/>
        </w:tabs>
        <w:spacing w:after="0" w:line="240" w:lineRule="auto"/>
        <w:jc w:val="both"/>
        <w:rPr>
          <w:b/>
          <w:sz w:val="24"/>
          <w:szCs w:val="24"/>
          <w:u w:val="single"/>
        </w:rPr>
      </w:pPr>
    </w:p>
    <w:p w:rsidR="003032AB" w:rsidRPr="003A2262" w:rsidRDefault="003032AB" w:rsidP="003032AB">
      <w:pPr>
        <w:widowControl w:val="0"/>
        <w:suppressAutoHyphens/>
        <w:autoSpaceDE w:val="0"/>
        <w:spacing w:after="0" w:line="240" w:lineRule="auto"/>
        <w:jc w:val="both"/>
        <w:rPr>
          <w:b/>
          <w:bCs/>
          <w:sz w:val="24"/>
          <w:szCs w:val="24"/>
          <w:u w:val="single"/>
          <w:lang w:eastAsia="zh-CN"/>
        </w:rPr>
      </w:pPr>
      <w:r w:rsidRPr="003A2262">
        <w:rPr>
          <w:b/>
          <w:bCs/>
          <w:sz w:val="24"/>
          <w:szCs w:val="24"/>
          <w:u w:val="single"/>
          <w:lang w:eastAsia="zh-CN"/>
        </w:rPr>
        <w:t>Додаткові вимоги:</w:t>
      </w:r>
    </w:p>
    <w:p w:rsidR="003032AB" w:rsidRPr="003A2262" w:rsidRDefault="003032AB" w:rsidP="003032AB">
      <w:pPr>
        <w:numPr>
          <w:ilvl w:val="0"/>
          <w:numId w:val="20"/>
        </w:numPr>
        <w:spacing w:after="0" w:line="240" w:lineRule="auto"/>
        <w:ind w:left="426"/>
        <w:jc w:val="both"/>
        <w:rPr>
          <w:sz w:val="24"/>
          <w:szCs w:val="24"/>
        </w:rPr>
      </w:pPr>
      <w:r w:rsidRPr="003A2262">
        <w:rPr>
          <w:sz w:val="24"/>
          <w:szCs w:val="24"/>
        </w:rPr>
        <w:t>Якісні та кількісні параметри предмету закупівлі, порядок їх постачання повинні відповідати вимогам законодавства України, нормативно-правовим актам Кабінету Міністрів України.</w:t>
      </w:r>
    </w:p>
    <w:p w:rsidR="003032AB" w:rsidRPr="003A2262" w:rsidRDefault="003032AB" w:rsidP="003032AB">
      <w:pPr>
        <w:numPr>
          <w:ilvl w:val="0"/>
          <w:numId w:val="20"/>
        </w:numPr>
        <w:spacing w:after="0" w:line="240" w:lineRule="auto"/>
        <w:ind w:left="426"/>
        <w:jc w:val="both"/>
        <w:rPr>
          <w:sz w:val="24"/>
          <w:szCs w:val="24"/>
        </w:rPr>
      </w:pPr>
      <w:r w:rsidRPr="003A2262">
        <w:rPr>
          <w:sz w:val="24"/>
          <w:szCs w:val="24"/>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ГОСТ, ТУ.</w:t>
      </w:r>
    </w:p>
    <w:p w:rsidR="003032AB" w:rsidRPr="003A2262" w:rsidRDefault="003032AB" w:rsidP="003032AB">
      <w:pPr>
        <w:numPr>
          <w:ilvl w:val="0"/>
          <w:numId w:val="20"/>
        </w:numPr>
        <w:spacing w:after="0" w:line="240" w:lineRule="auto"/>
        <w:ind w:left="426"/>
        <w:jc w:val="both"/>
        <w:rPr>
          <w:sz w:val="24"/>
          <w:szCs w:val="24"/>
        </w:rPr>
      </w:pPr>
      <w:r w:rsidRPr="003A2262">
        <w:rPr>
          <w:sz w:val="24"/>
          <w:szCs w:val="24"/>
        </w:rPr>
        <w:t xml:space="preserve">Постачальник гарантує якість товару, згідно санітарно-технічних вимог, яка повинна відповідати найвищому рівню технологій і стандартів, існуючих в країні виробника на аналогічний товар та підтверджує її відповідними документами (якісне посвідчення, декларація виробника, висновки, тощо). </w:t>
      </w:r>
    </w:p>
    <w:p w:rsidR="003032AB" w:rsidRPr="003A2262" w:rsidRDefault="003032AB" w:rsidP="003032AB">
      <w:pPr>
        <w:numPr>
          <w:ilvl w:val="0"/>
          <w:numId w:val="20"/>
        </w:numPr>
        <w:spacing w:after="0" w:line="240" w:lineRule="auto"/>
        <w:ind w:left="426"/>
        <w:jc w:val="both"/>
        <w:rPr>
          <w:sz w:val="24"/>
          <w:szCs w:val="24"/>
        </w:rPr>
      </w:pPr>
      <w:r w:rsidRPr="003A2262">
        <w:rPr>
          <w:sz w:val="24"/>
          <w:szCs w:val="24"/>
        </w:rPr>
        <w:t xml:space="preserve">Доставка та відвантаження товару здійснюється транспортом та за рахунок постачальника протягом дії договору за узгодженим графіком. </w:t>
      </w:r>
    </w:p>
    <w:p w:rsidR="003032AB" w:rsidRPr="003A2262" w:rsidRDefault="003032AB" w:rsidP="003032AB">
      <w:pPr>
        <w:numPr>
          <w:ilvl w:val="0"/>
          <w:numId w:val="20"/>
        </w:numPr>
        <w:spacing w:after="0" w:line="240" w:lineRule="auto"/>
        <w:ind w:left="426"/>
        <w:jc w:val="both"/>
        <w:rPr>
          <w:sz w:val="24"/>
          <w:szCs w:val="24"/>
        </w:rPr>
      </w:pPr>
      <w:r w:rsidRPr="003A2262">
        <w:rPr>
          <w:sz w:val="24"/>
          <w:szCs w:val="24"/>
        </w:rPr>
        <w:t xml:space="preserve">Тара (картонні харчові коробки, поліетиленові харчові мішки, поліетиленові пакети та ін.), яка має бути використана для пакування та транспортування вказаного товару, повинна бути чистою, сухою, не зараженою сільськогосподарськими шкідниками та не повинна мати стороннього запаху. </w:t>
      </w:r>
      <w:r w:rsidRPr="003A2262">
        <w:rPr>
          <w:color w:val="000000"/>
          <w:sz w:val="24"/>
          <w:szCs w:val="24"/>
          <w:lang w:bidi="uk-UA"/>
        </w:rPr>
        <w:t xml:space="preserve">Вона повинна захищати предмет закупівлі від пошкоджень або псування під час перевезення (доставки). </w:t>
      </w:r>
    </w:p>
    <w:p w:rsidR="003032AB" w:rsidRPr="003A2262" w:rsidRDefault="003032AB" w:rsidP="003032AB">
      <w:pPr>
        <w:numPr>
          <w:ilvl w:val="0"/>
          <w:numId w:val="20"/>
        </w:numPr>
        <w:spacing w:after="0" w:line="240" w:lineRule="auto"/>
        <w:ind w:left="426"/>
        <w:jc w:val="both"/>
        <w:rPr>
          <w:sz w:val="24"/>
          <w:szCs w:val="24"/>
        </w:rPr>
      </w:pPr>
      <w:r w:rsidRPr="003A2262">
        <w:rPr>
          <w:sz w:val="24"/>
          <w:szCs w:val="24"/>
        </w:rPr>
        <w:t xml:space="preserve">Постачальник здійснює поставку продукції </w:t>
      </w:r>
      <w:r w:rsidRPr="003A2262">
        <w:rPr>
          <w:color w:val="000000"/>
          <w:sz w:val="24"/>
          <w:szCs w:val="24"/>
          <w:lang w:bidi="uk-UA"/>
        </w:rPr>
        <w:t xml:space="preserve">спеціалізованим </w:t>
      </w:r>
      <w:r w:rsidRPr="003A2262">
        <w:rPr>
          <w:sz w:val="24"/>
          <w:szCs w:val="24"/>
        </w:rPr>
        <w:t>автомобільним транспортом з маркуванням "Продукти</w:t>
      </w:r>
      <w:r w:rsidRPr="003A2262">
        <w:rPr>
          <w:color w:val="000000"/>
          <w:sz w:val="24"/>
          <w:szCs w:val="24"/>
          <w:lang w:bidi="uk-UA"/>
        </w:rPr>
        <w:t>.</w:t>
      </w:r>
      <w:r w:rsidRPr="003A2262">
        <w:rPr>
          <w:sz w:val="24"/>
          <w:szCs w:val="24"/>
        </w:rPr>
        <w:t xml:space="preserve"> </w:t>
      </w:r>
      <w:r w:rsidRPr="003A2262">
        <w:rPr>
          <w:rStyle w:val="23"/>
          <w:rFonts w:eastAsia="Calibri"/>
          <w:sz w:val="24"/>
          <w:szCs w:val="24"/>
        </w:rPr>
        <w:t xml:space="preserve">Транспортні засоби, що будуть використовуватись для поставки харчових продуктів повинні бути чистими, утримуватись у належному стані, щоб забезпечити захист харчових продуктів від забруднення. </w:t>
      </w:r>
    </w:p>
    <w:p w:rsidR="003032AB" w:rsidRPr="003A2262" w:rsidRDefault="003032AB" w:rsidP="003032AB">
      <w:pPr>
        <w:numPr>
          <w:ilvl w:val="0"/>
          <w:numId w:val="20"/>
        </w:numPr>
        <w:spacing w:after="0" w:line="240" w:lineRule="auto"/>
        <w:ind w:left="426"/>
        <w:jc w:val="both"/>
        <w:rPr>
          <w:sz w:val="24"/>
          <w:szCs w:val="24"/>
        </w:rPr>
      </w:pPr>
      <w:r w:rsidRPr="003A2262">
        <w:rPr>
          <w:sz w:val="24"/>
          <w:szCs w:val="24"/>
        </w:rPr>
        <w:t xml:space="preserve">Водій та/або водій-експедитор, який супроводжує продукти в дорозі і виконує навантажувально-розвантажувальні роботи повинен мати при собі особисту медичну книжку з результатами проходження обов'язкових медичних оглядів та забезпечені спеціальним одягом (халатом, рукавицями). </w:t>
      </w:r>
    </w:p>
    <w:p w:rsidR="003032AB" w:rsidRDefault="003032AB" w:rsidP="003032AB">
      <w:pPr>
        <w:numPr>
          <w:ilvl w:val="0"/>
          <w:numId w:val="20"/>
        </w:numPr>
        <w:spacing w:after="0" w:line="240" w:lineRule="auto"/>
        <w:ind w:left="426"/>
        <w:jc w:val="both"/>
        <w:rPr>
          <w:sz w:val="24"/>
          <w:szCs w:val="24"/>
        </w:rPr>
      </w:pPr>
      <w:r w:rsidRPr="003A2262">
        <w:rPr>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w:t>
      </w:r>
      <w:r w:rsidRPr="00913B3F">
        <w:rPr>
          <w:sz w:val="24"/>
          <w:szCs w:val="24"/>
        </w:rPr>
        <w:lastRenderedPageBreak/>
        <w:t>витрат на страхування, транспортування, завантажування, розвантажування та інших витрат, визначених законодавством.</w:t>
      </w:r>
    </w:p>
    <w:p w:rsidR="003032AB" w:rsidRPr="008D56C8" w:rsidRDefault="003032AB" w:rsidP="003032AB">
      <w:pPr>
        <w:numPr>
          <w:ilvl w:val="0"/>
          <w:numId w:val="20"/>
        </w:numPr>
        <w:spacing w:after="0" w:line="240" w:lineRule="auto"/>
        <w:ind w:left="426"/>
        <w:jc w:val="both"/>
        <w:rPr>
          <w:sz w:val="24"/>
          <w:szCs w:val="24"/>
        </w:rPr>
      </w:pPr>
      <w:r w:rsidRPr="008D56C8">
        <w:rPr>
          <w:sz w:val="24"/>
          <w:szCs w:val="24"/>
        </w:rPr>
        <w:t xml:space="preserve">Учасник повинен орієнтуватись на </w:t>
      </w:r>
      <w:proofErr w:type="spellStart"/>
      <w:r w:rsidRPr="008D56C8">
        <w:rPr>
          <w:sz w:val="24"/>
          <w:szCs w:val="24"/>
        </w:rPr>
        <w:t>середньоринкові</w:t>
      </w:r>
      <w:proofErr w:type="spellEnd"/>
      <w:r w:rsidRPr="008D56C8">
        <w:rPr>
          <w:sz w:val="24"/>
          <w:szCs w:val="24"/>
        </w:rPr>
        <w:t xml:space="preserve"> ціни на даний товар на момент подання пропозиції. Необґрунтоване заниження цін буде розцінено як поставка неякісного товару. Пропозиція учасника з необґрунтованим заниженням цін буде відхилена.</w:t>
      </w:r>
    </w:p>
    <w:p w:rsidR="003032AB" w:rsidRPr="007C0A89" w:rsidRDefault="003032AB" w:rsidP="003032AB">
      <w:pPr>
        <w:numPr>
          <w:ilvl w:val="0"/>
          <w:numId w:val="20"/>
        </w:numPr>
        <w:spacing w:after="0" w:line="240" w:lineRule="auto"/>
        <w:ind w:left="426"/>
        <w:jc w:val="both"/>
        <w:rPr>
          <w:sz w:val="24"/>
          <w:szCs w:val="24"/>
        </w:rPr>
      </w:pPr>
      <w:r w:rsidRPr="007C0A89">
        <w:rPr>
          <w:sz w:val="24"/>
          <w:szCs w:val="24"/>
          <w:lang w:eastAsia="ar-SA"/>
        </w:rPr>
        <w:t>Ціна за одиницю товару, що надана в складі тендерної пропозиції не повинна перевищувати середньостатистичну вартість товару встановлену відповідн</w:t>
      </w:r>
      <w:r>
        <w:rPr>
          <w:sz w:val="24"/>
          <w:szCs w:val="24"/>
          <w:lang w:eastAsia="ar-SA"/>
        </w:rPr>
        <w:t>им</w:t>
      </w:r>
      <w:r w:rsidRPr="007C0A89">
        <w:rPr>
          <w:sz w:val="24"/>
          <w:szCs w:val="24"/>
          <w:lang w:eastAsia="ar-SA"/>
        </w:rPr>
        <w:t xml:space="preserve"> орган</w:t>
      </w:r>
      <w:r>
        <w:rPr>
          <w:sz w:val="24"/>
          <w:szCs w:val="24"/>
          <w:lang w:eastAsia="ar-SA"/>
        </w:rPr>
        <w:t>ом</w:t>
      </w:r>
      <w:r w:rsidRPr="007C0A89">
        <w:rPr>
          <w:sz w:val="24"/>
          <w:szCs w:val="24"/>
          <w:lang w:eastAsia="ar-SA"/>
        </w:rPr>
        <w:t>, установ</w:t>
      </w:r>
      <w:r>
        <w:rPr>
          <w:sz w:val="24"/>
          <w:szCs w:val="24"/>
          <w:lang w:eastAsia="ar-SA"/>
        </w:rPr>
        <w:t>ою</w:t>
      </w:r>
      <w:r w:rsidRPr="007C0A89">
        <w:rPr>
          <w:sz w:val="24"/>
          <w:szCs w:val="24"/>
          <w:lang w:eastAsia="ar-SA"/>
        </w:rPr>
        <w:t>, організаці</w:t>
      </w:r>
      <w:r>
        <w:rPr>
          <w:sz w:val="24"/>
          <w:szCs w:val="24"/>
          <w:lang w:eastAsia="ar-SA"/>
        </w:rPr>
        <w:t>єю</w:t>
      </w:r>
      <w:r w:rsidRPr="007C0A89">
        <w:rPr>
          <w:sz w:val="24"/>
          <w:szCs w:val="24"/>
          <w:lang w:eastAsia="ar-SA"/>
        </w:rPr>
        <w:t>, як</w:t>
      </w:r>
      <w:r>
        <w:rPr>
          <w:sz w:val="24"/>
          <w:szCs w:val="24"/>
          <w:lang w:eastAsia="ar-SA"/>
        </w:rPr>
        <w:t>а</w:t>
      </w:r>
      <w:r w:rsidRPr="007C0A89">
        <w:rPr>
          <w:sz w:val="24"/>
          <w:szCs w:val="24"/>
          <w:lang w:eastAsia="ar-SA"/>
        </w:rPr>
        <w:t xml:space="preserve"> уповноважен</w:t>
      </w:r>
      <w:r>
        <w:rPr>
          <w:sz w:val="24"/>
          <w:szCs w:val="24"/>
          <w:lang w:eastAsia="ar-SA"/>
        </w:rPr>
        <w:t>а</w:t>
      </w:r>
      <w:r w:rsidRPr="007C0A89">
        <w:rPr>
          <w:sz w:val="24"/>
          <w:szCs w:val="24"/>
          <w:lang w:eastAsia="ar-SA"/>
        </w:rPr>
        <w:t xml:space="preserve"> надавати відповідну інформацію щодо ціни товару на ринку. </w:t>
      </w:r>
      <w:r w:rsidRPr="007C0A89">
        <w:rPr>
          <w:bCs/>
          <w:sz w:val="24"/>
          <w:szCs w:val="24"/>
          <w:lang w:eastAsia="zh-CN"/>
        </w:rPr>
        <w:t>Учасник гарантує зменшення ціни на товар у випадку відповідного зменшення ринкових цін.</w:t>
      </w:r>
    </w:p>
    <w:p w:rsidR="003032AB" w:rsidRPr="00F25294" w:rsidRDefault="003032AB" w:rsidP="003032AB">
      <w:pPr>
        <w:numPr>
          <w:ilvl w:val="0"/>
          <w:numId w:val="20"/>
        </w:numPr>
        <w:spacing w:after="0" w:line="240" w:lineRule="auto"/>
        <w:ind w:left="426"/>
        <w:jc w:val="both"/>
        <w:rPr>
          <w:i/>
          <w:sz w:val="24"/>
          <w:szCs w:val="24"/>
        </w:rPr>
      </w:pPr>
      <w:r w:rsidRPr="00F25294">
        <w:rPr>
          <w:b/>
          <w:i/>
          <w:sz w:val="24"/>
          <w:szCs w:val="24"/>
        </w:rPr>
        <w:t xml:space="preserve">Учасник </w:t>
      </w:r>
      <w:r w:rsidRPr="00F25294">
        <w:rPr>
          <w:bCs/>
          <w:i/>
          <w:sz w:val="24"/>
          <w:szCs w:val="24"/>
        </w:rPr>
        <w:t>обов’язково</w:t>
      </w:r>
      <w:r w:rsidRPr="00F25294">
        <w:rPr>
          <w:b/>
          <w:i/>
          <w:sz w:val="24"/>
          <w:szCs w:val="24"/>
        </w:rPr>
        <w:t xml:space="preserve"> надає у складі своєї пропозиції</w:t>
      </w:r>
      <w:r w:rsidRPr="00F25294">
        <w:rPr>
          <w:b/>
          <w:bCs/>
          <w:i/>
          <w:sz w:val="24"/>
          <w:szCs w:val="24"/>
        </w:rPr>
        <w:t xml:space="preserve"> Довідку у довільній формі з інформацією по продукту </w:t>
      </w:r>
      <w:r w:rsidRPr="00F25294">
        <w:rPr>
          <w:i/>
          <w:sz w:val="24"/>
          <w:szCs w:val="24"/>
        </w:rPr>
        <w:t>з детальним описом якісних та функціональних характеристик товару, його екологічної чистоти та країни походження</w:t>
      </w:r>
      <w:r w:rsidRPr="00F25294">
        <w:rPr>
          <w:b/>
          <w:bCs/>
          <w:i/>
          <w:sz w:val="24"/>
          <w:szCs w:val="24"/>
        </w:rPr>
        <w:t xml:space="preserve"> у визначеній послідовності: назва товару; найменування та країна виробника; країна походження; вид розфасовки (тара); основні характеристики; спосіб і термін зберігання.</w:t>
      </w:r>
      <w:r w:rsidRPr="00F25294">
        <w:rPr>
          <w:bCs/>
          <w:i/>
          <w:sz w:val="24"/>
          <w:szCs w:val="24"/>
        </w:rPr>
        <w:t xml:space="preserve">     </w:t>
      </w:r>
    </w:p>
    <w:p w:rsidR="003032AB" w:rsidRDefault="003032AB" w:rsidP="003032AB">
      <w:pPr>
        <w:numPr>
          <w:ilvl w:val="0"/>
          <w:numId w:val="20"/>
        </w:numPr>
        <w:spacing w:after="0" w:line="240" w:lineRule="auto"/>
        <w:ind w:left="426"/>
        <w:jc w:val="both"/>
        <w:rPr>
          <w:sz w:val="24"/>
          <w:szCs w:val="24"/>
        </w:rPr>
      </w:pPr>
      <w:r w:rsidRPr="004E7723">
        <w:rPr>
          <w:sz w:val="24"/>
          <w:szCs w:val="24"/>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3032AB" w:rsidRPr="00C13D6E" w:rsidRDefault="003032AB" w:rsidP="003032AB">
      <w:pPr>
        <w:numPr>
          <w:ilvl w:val="0"/>
          <w:numId w:val="20"/>
        </w:numPr>
        <w:spacing w:after="0" w:line="240" w:lineRule="auto"/>
        <w:ind w:left="426"/>
        <w:jc w:val="both"/>
        <w:rPr>
          <w:sz w:val="24"/>
          <w:szCs w:val="24"/>
        </w:rPr>
      </w:pPr>
      <w:r w:rsidRPr="004E7723">
        <w:rPr>
          <w:bCs/>
          <w:sz w:val="24"/>
          <w:szCs w:val="24"/>
          <w:lang w:eastAsia="zh-CN"/>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12 год. 00 хв. заміняє на відповідний товар згідно вимог Замовника. У разі не постачання товару (не своєчасне постачання товару, не заміни товару при поверненні його Замовником) </w:t>
      </w:r>
      <w:proofErr w:type="spellStart"/>
      <w:r w:rsidRPr="004E7723">
        <w:rPr>
          <w:bCs/>
          <w:sz w:val="24"/>
          <w:szCs w:val="24"/>
          <w:lang w:eastAsia="zh-CN"/>
        </w:rPr>
        <w:t>Замовником</w:t>
      </w:r>
      <w:proofErr w:type="spellEnd"/>
      <w:r w:rsidRPr="004E7723">
        <w:rPr>
          <w:bCs/>
          <w:sz w:val="24"/>
          <w:szCs w:val="24"/>
          <w:lang w:eastAsia="zh-CN"/>
        </w:rPr>
        <w:t xml:space="preserve"> складається акт (скарга) невиконання умов договору Постачальником і повідомляється про це Постачальника. При невиконанні Постачальником умов договору в кількості </w:t>
      </w:r>
      <w:r>
        <w:rPr>
          <w:bCs/>
          <w:sz w:val="24"/>
          <w:szCs w:val="24"/>
          <w:lang w:eastAsia="zh-CN"/>
        </w:rPr>
        <w:t>трьох</w:t>
      </w:r>
      <w:r w:rsidRPr="004E7723">
        <w:rPr>
          <w:bCs/>
          <w:sz w:val="24"/>
          <w:szCs w:val="24"/>
          <w:lang w:eastAsia="zh-CN"/>
        </w:rPr>
        <w:t xml:space="preserve"> разів Замовником в односторонньому порядку здійснюється розірвання </w:t>
      </w:r>
      <w:r>
        <w:rPr>
          <w:bCs/>
          <w:sz w:val="24"/>
          <w:szCs w:val="24"/>
          <w:lang w:eastAsia="zh-CN"/>
        </w:rPr>
        <w:t>договору</w:t>
      </w:r>
      <w:r w:rsidRPr="004E7723">
        <w:rPr>
          <w:bCs/>
          <w:sz w:val="24"/>
          <w:szCs w:val="24"/>
          <w:lang w:eastAsia="zh-CN"/>
        </w:rPr>
        <w:t>.</w:t>
      </w:r>
    </w:p>
    <w:p w:rsidR="003032AB" w:rsidRPr="002B65BE" w:rsidRDefault="003032AB" w:rsidP="003032AB">
      <w:pPr>
        <w:rPr>
          <w:color w:val="000000"/>
          <w:szCs w:val="28"/>
        </w:rPr>
      </w:pPr>
      <w:r>
        <w:rPr>
          <w:color w:val="000000"/>
          <w:szCs w:val="28"/>
        </w:rPr>
        <w:br w:type="page"/>
      </w:r>
    </w:p>
    <w:p w:rsidR="003032AB" w:rsidRPr="00B07FEF" w:rsidRDefault="003032AB" w:rsidP="003032AB">
      <w:pPr>
        <w:spacing w:after="0"/>
        <w:jc w:val="right"/>
        <w:rPr>
          <w:b/>
          <w:sz w:val="24"/>
          <w:szCs w:val="24"/>
        </w:rPr>
      </w:pPr>
      <w:r w:rsidRPr="00B07FEF">
        <w:rPr>
          <w:b/>
          <w:sz w:val="24"/>
          <w:szCs w:val="24"/>
        </w:rPr>
        <w:lastRenderedPageBreak/>
        <w:t>Додаток 4</w:t>
      </w:r>
    </w:p>
    <w:p w:rsidR="003032AB" w:rsidRPr="00B07FEF" w:rsidRDefault="003032AB" w:rsidP="003032AB">
      <w:pPr>
        <w:spacing w:after="0"/>
        <w:jc w:val="right"/>
        <w:rPr>
          <w:b/>
          <w:sz w:val="24"/>
          <w:szCs w:val="24"/>
        </w:rPr>
      </w:pPr>
      <w:r w:rsidRPr="00B07FEF">
        <w:rPr>
          <w:b/>
          <w:sz w:val="24"/>
          <w:szCs w:val="24"/>
        </w:rPr>
        <w:t>до тендерної документації</w:t>
      </w:r>
    </w:p>
    <w:p w:rsidR="003032AB" w:rsidRPr="00B07FEF" w:rsidRDefault="003032AB" w:rsidP="003032AB">
      <w:pPr>
        <w:spacing w:after="0"/>
        <w:ind w:left="4248"/>
        <w:jc w:val="center"/>
        <w:rPr>
          <w:b/>
          <w:sz w:val="24"/>
          <w:szCs w:val="24"/>
        </w:rPr>
      </w:pPr>
    </w:p>
    <w:p w:rsidR="003032AB" w:rsidRPr="00B07FEF" w:rsidRDefault="003032AB" w:rsidP="003032AB">
      <w:pPr>
        <w:spacing w:after="0"/>
        <w:jc w:val="center"/>
        <w:rPr>
          <w:b/>
          <w:sz w:val="24"/>
          <w:szCs w:val="24"/>
        </w:rPr>
      </w:pPr>
      <w:r w:rsidRPr="00B07FEF">
        <w:rPr>
          <w:b/>
          <w:sz w:val="24"/>
          <w:szCs w:val="24"/>
        </w:rPr>
        <w:t xml:space="preserve">ФОРМА  ТЕНДЕРНОЇ ПРОПОЗИЦІЇ </w:t>
      </w:r>
    </w:p>
    <w:p w:rsidR="003032AB" w:rsidRPr="00B07FEF" w:rsidRDefault="003032AB" w:rsidP="003032AB">
      <w:pPr>
        <w:spacing w:after="0"/>
        <w:jc w:val="center"/>
        <w:rPr>
          <w:b/>
          <w:sz w:val="24"/>
          <w:szCs w:val="24"/>
        </w:rPr>
      </w:pPr>
      <w:r w:rsidRPr="00B07FEF">
        <w:rPr>
          <w:b/>
          <w:sz w:val="24"/>
          <w:szCs w:val="24"/>
        </w:rPr>
        <w:t>(заповнюється та подається учасником на фірмовому бланку)</w:t>
      </w:r>
    </w:p>
    <w:p w:rsidR="003032AB" w:rsidRPr="00B07FEF" w:rsidRDefault="003032AB" w:rsidP="003032AB">
      <w:pPr>
        <w:spacing w:after="0"/>
        <w:jc w:val="center"/>
        <w:rPr>
          <w:b/>
          <w:sz w:val="24"/>
          <w:szCs w:val="24"/>
        </w:rPr>
      </w:pPr>
      <w:r w:rsidRPr="00B07FEF">
        <w:rPr>
          <w:b/>
          <w:sz w:val="24"/>
          <w:szCs w:val="24"/>
        </w:rPr>
        <w:t>__________________________________________________________________________</w:t>
      </w:r>
      <w:r>
        <w:rPr>
          <w:b/>
          <w:sz w:val="24"/>
          <w:szCs w:val="24"/>
        </w:rPr>
        <w:t>___</w:t>
      </w:r>
    </w:p>
    <w:p w:rsidR="003032AB" w:rsidRPr="00B07FEF" w:rsidRDefault="003032AB" w:rsidP="003032AB">
      <w:pPr>
        <w:spacing w:after="0"/>
        <w:jc w:val="center"/>
        <w:rPr>
          <w:sz w:val="24"/>
          <w:szCs w:val="24"/>
        </w:rPr>
      </w:pPr>
      <w:r w:rsidRPr="00B07FEF">
        <w:rPr>
          <w:sz w:val="24"/>
          <w:szCs w:val="24"/>
        </w:rPr>
        <w:t>(назва предмета закупівлі, відповідно до оголошення про проведення процедури  відкритих торгів)</w:t>
      </w:r>
    </w:p>
    <w:p w:rsidR="003032AB" w:rsidRPr="00B07FEF" w:rsidRDefault="003032AB" w:rsidP="003032AB">
      <w:pPr>
        <w:spacing w:after="0"/>
        <w:jc w:val="center"/>
        <w:rPr>
          <w:b/>
          <w:sz w:val="24"/>
          <w:szCs w:val="24"/>
        </w:rPr>
      </w:pPr>
    </w:p>
    <w:p w:rsidR="003032AB" w:rsidRPr="00B07FEF" w:rsidRDefault="003032AB" w:rsidP="003032AB">
      <w:pPr>
        <w:spacing w:after="0"/>
        <w:jc w:val="both"/>
        <w:rPr>
          <w:sz w:val="24"/>
          <w:szCs w:val="24"/>
          <w:lang w:eastAsia="he-IL" w:bidi="he-IL"/>
        </w:rPr>
      </w:pPr>
      <w:r w:rsidRPr="00B07FEF">
        <w:rPr>
          <w:sz w:val="24"/>
          <w:szCs w:val="24"/>
          <w:lang w:eastAsia="he-IL" w:bidi="he-IL"/>
        </w:rPr>
        <w:t>Ми, ____________________(</w:t>
      </w:r>
      <w:r w:rsidRPr="00B07FEF">
        <w:rPr>
          <w:i/>
          <w:sz w:val="24"/>
          <w:szCs w:val="24"/>
          <w:lang w:eastAsia="he-IL" w:bidi="he-IL"/>
        </w:rPr>
        <w:t>назва учасника</w:t>
      </w:r>
      <w:r w:rsidRPr="00B07FEF">
        <w:rPr>
          <w:sz w:val="24"/>
          <w:szCs w:val="24"/>
          <w:lang w:eastAsia="he-IL" w:bidi="he-IL"/>
        </w:rPr>
        <w:t>), надаємо свою пропозицію на закупівлю_____________________ згідно з технічними вимогами замовника торгів.</w:t>
      </w:r>
    </w:p>
    <w:p w:rsidR="003032AB" w:rsidRPr="00B07FEF" w:rsidRDefault="003032AB" w:rsidP="003032AB">
      <w:pPr>
        <w:spacing w:after="0"/>
        <w:jc w:val="both"/>
        <w:rPr>
          <w:sz w:val="24"/>
          <w:szCs w:val="24"/>
          <w:lang w:eastAsia="he-IL" w:bidi="he-IL"/>
        </w:rPr>
      </w:pPr>
    </w:p>
    <w:p w:rsidR="003032AB" w:rsidRPr="00B07FEF" w:rsidRDefault="003032AB" w:rsidP="003032AB">
      <w:pPr>
        <w:spacing w:after="0"/>
        <w:jc w:val="both"/>
        <w:rPr>
          <w:sz w:val="24"/>
          <w:szCs w:val="24"/>
          <w:lang w:eastAsia="he-IL" w:bidi="he-IL"/>
        </w:rPr>
      </w:pPr>
      <w:r w:rsidRPr="00B07FEF">
        <w:rPr>
          <w:sz w:val="24"/>
          <w:szCs w:val="24"/>
          <w:lang w:eastAsia="he-IL" w:bidi="he-IL"/>
        </w:rPr>
        <w:t>1. Повне найменування Учасника:</w:t>
      </w:r>
    </w:p>
    <w:p w:rsidR="003032AB" w:rsidRPr="00B07FEF" w:rsidRDefault="003032AB" w:rsidP="003032AB">
      <w:pPr>
        <w:spacing w:after="0"/>
        <w:jc w:val="both"/>
        <w:rPr>
          <w:sz w:val="24"/>
          <w:szCs w:val="24"/>
          <w:lang w:eastAsia="he-IL" w:bidi="he-IL"/>
        </w:rPr>
      </w:pPr>
      <w:r w:rsidRPr="00B07FEF">
        <w:rPr>
          <w:sz w:val="24"/>
          <w:szCs w:val="24"/>
          <w:lang w:eastAsia="he-IL" w:bidi="he-IL"/>
        </w:rPr>
        <w:t>2. Адреса ( юридична, поштова ):</w:t>
      </w:r>
    </w:p>
    <w:p w:rsidR="003032AB" w:rsidRPr="00B07FEF" w:rsidRDefault="003032AB" w:rsidP="003032AB">
      <w:pPr>
        <w:spacing w:after="0"/>
        <w:jc w:val="both"/>
        <w:rPr>
          <w:sz w:val="24"/>
          <w:szCs w:val="24"/>
          <w:lang w:eastAsia="he-IL" w:bidi="he-IL"/>
        </w:rPr>
      </w:pPr>
      <w:r w:rsidRPr="00B07FEF">
        <w:rPr>
          <w:sz w:val="24"/>
          <w:szCs w:val="24"/>
          <w:lang w:eastAsia="he-IL" w:bidi="he-IL"/>
        </w:rPr>
        <w:t>3. Код ЄДРПОУ – (для юридичних осіб):</w:t>
      </w:r>
    </w:p>
    <w:p w:rsidR="003032AB" w:rsidRPr="00B07FEF" w:rsidRDefault="003032AB" w:rsidP="003032AB">
      <w:pPr>
        <w:spacing w:after="0"/>
        <w:jc w:val="both"/>
        <w:rPr>
          <w:sz w:val="24"/>
          <w:szCs w:val="24"/>
          <w:lang w:eastAsia="he-IL" w:bidi="he-IL"/>
        </w:rPr>
      </w:pPr>
      <w:r w:rsidRPr="00B07FEF">
        <w:rPr>
          <w:sz w:val="24"/>
          <w:szCs w:val="24"/>
          <w:lang w:eastAsia="he-IL" w:bidi="he-IL"/>
        </w:rPr>
        <w:t xml:space="preserve">ідентифікаційний номер фізичної особи – платника податків та інших обов'язкових платежів:               </w:t>
      </w:r>
    </w:p>
    <w:p w:rsidR="003032AB" w:rsidRPr="00B07FEF" w:rsidRDefault="003032AB" w:rsidP="003032AB">
      <w:pPr>
        <w:spacing w:after="0"/>
        <w:jc w:val="both"/>
        <w:rPr>
          <w:sz w:val="24"/>
          <w:szCs w:val="24"/>
          <w:lang w:eastAsia="he-IL" w:bidi="he-IL"/>
        </w:rPr>
      </w:pPr>
      <w:r w:rsidRPr="00B07FEF">
        <w:rPr>
          <w:sz w:val="24"/>
          <w:szCs w:val="24"/>
          <w:lang w:eastAsia="he-IL" w:bidi="he-IL"/>
        </w:rPr>
        <w:t>4. Банківські реквізити:</w:t>
      </w:r>
    </w:p>
    <w:p w:rsidR="003032AB" w:rsidRPr="00B07FEF" w:rsidRDefault="003032AB" w:rsidP="003032AB">
      <w:pPr>
        <w:spacing w:after="0"/>
        <w:jc w:val="both"/>
        <w:rPr>
          <w:sz w:val="24"/>
          <w:szCs w:val="24"/>
          <w:lang w:eastAsia="he-IL" w:bidi="he-IL"/>
        </w:rPr>
      </w:pPr>
      <w:r w:rsidRPr="00B07FEF">
        <w:rPr>
          <w:sz w:val="24"/>
          <w:szCs w:val="24"/>
          <w:lang w:eastAsia="he-IL" w:bidi="he-IL"/>
        </w:rPr>
        <w:t>5. Відомості про керівника ( П.І.Б., посада, контактний телефон ) – для юридичних осіб:</w:t>
      </w:r>
    </w:p>
    <w:p w:rsidR="003032AB" w:rsidRPr="00B07FEF" w:rsidRDefault="003032AB" w:rsidP="003032AB">
      <w:pPr>
        <w:spacing w:after="0"/>
        <w:jc w:val="both"/>
        <w:rPr>
          <w:sz w:val="24"/>
          <w:szCs w:val="24"/>
          <w:lang w:eastAsia="he-IL" w:bidi="he-IL"/>
        </w:rPr>
      </w:pPr>
      <w:r w:rsidRPr="00B07FEF">
        <w:rPr>
          <w:sz w:val="24"/>
          <w:szCs w:val="24"/>
          <w:lang w:eastAsia="he-IL" w:bidi="he-IL"/>
        </w:rPr>
        <w:t xml:space="preserve">6. Телефон, факс:               </w:t>
      </w:r>
    </w:p>
    <w:p w:rsidR="003032AB" w:rsidRPr="00B07FEF" w:rsidRDefault="003032AB" w:rsidP="003032AB">
      <w:pPr>
        <w:spacing w:after="0"/>
        <w:jc w:val="both"/>
        <w:rPr>
          <w:sz w:val="24"/>
          <w:szCs w:val="24"/>
          <w:lang w:eastAsia="he-IL" w:bidi="he-IL"/>
        </w:rPr>
      </w:pPr>
      <w:r w:rsidRPr="00B07FEF">
        <w:rPr>
          <w:sz w:val="24"/>
          <w:szCs w:val="24"/>
          <w:lang w:eastAsia="he-IL" w:bidi="he-IL"/>
        </w:rPr>
        <w:t xml:space="preserve">7. П.І.Б., посада особи (осіб), уповноваженої підписувати </w:t>
      </w:r>
      <w:proofErr w:type="spellStart"/>
      <w:r w:rsidRPr="00B07FEF">
        <w:rPr>
          <w:sz w:val="24"/>
          <w:szCs w:val="24"/>
          <w:lang w:eastAsia="he-IL" w:bidi="he-IL"/>
        </w:rPr>
        <w:t>Договор</w:t>
      </w:r>
      <w:proofErr w:type="spellEnd"/>
      <w:r w:rsidRPr="00B07FEF">
        <w:rPr>
          <w:sz w:val="24"/>
          <w:szCs w:val="24"/>
          <w:lang w:eastAsia="he-IL" w:bidi="he-IL"/>
        </w:rPr>
        <w:t xml:space="preserve"> по  цій процедурі закупівлі:</w:t>
      </w:r>
    </w:p>
    <w:p w:rsidR="003032AB" w:rsidRPr="00B07FEF" w:rsidRDefault="003032AB" w:rsidP="003032AB">
      <w:pPr>
        <w:spacing w:after="0"/>
        <w:jc w:val="both"/>
        <w:rPr>
          <w:sz w:val="24"/>
          <w:szCs w:val="24"/>
          <w:lang w:eastAsia="he-IL" w:bidi="he-IL"/>
        </w:rPr>
      </w:pPr>
      <w:r w:rsidRPr="00B07FEF">
        <w:rPr>
          <w:sz w:val="24"/>
          <w:szCs w:val="24"/>
          <w:lang w:eastAsia="he-IL" w:bidi="he-IL"/>
        </w:rPr>
        <w:t>8.Форма власності, організаційно-правова форма – для юридичних осіб; основна спеціалізація, напрямки діяльності:</w:t>
      </w:r>
    </w:p>
    <w:p w:rsidR="003032AB" w:rsidRDefault="003032AB" w:rsidP="003032AB">
      <w:pPr>
        <w:spacing w:after="0"/>
        <w:ind w:firstLine="708"/>
        <w:jc w:val="both"/>
        <w:rPr>
          <w:sz w:val="24"/>
          <w:szCs w:val="24"/>
          <w:lang w:eastAsia="he-IL" w:bidi="he-IL"/>
        </w:rPr>
      </w:pPr>
      <w:r w:rsidRPr="00B07FEF">
        <w:rPr>
          <w:sz w:val="24"/>
          <w:szCs w:val="24"/>
          <w:lang w:eastAsia="he-IL" w:bidi="he-IL"/>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W w:w="5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3153"/>
        <w:gridCol w:w="933"/>
        <w:gridCol w:w="1356"/>
        <w:gridCol w:w="1174"/>
        <w:gridCol w:w="1247"/>
        <w:gridCol w:w="1410"/>
      </w:tblGrid>
      <w:tr w:rsidR="002B65BE" w:rsidRPr="00FA0E8E" w:rsidTr="002B65BE">
        <w:trPr>
          <w:trHeight w:val="916"/>
          <w:jc w:val="center"/>
        </w:trPr>
        <w:tc>
          <w:tcPr>
            <w:tcW w:w="330" w:type="pct"/>
            <w:tcBorders>
              <w:top w:val="single" w:sz="4" w:space="0" w:color="auto"/>
              <w:left w:val="single" w:sz="4" w:space="0" w:color="auto"/>
              <w:bottom w:val="single" w:sz="4" w:space="0" w:color="auto"/>
              <w:right w:val="single" w:sz="4" w:space="0" w:color="auto"/>
            </w:tcBorders>
            <w:vAlign w:val="center"/>
            <w:hideMark/>
          </w:tcPr>
          <w:p w:rsidR="002B65BE" w:rsidRPr="00FA0E8E" w:rsidRDefault="002B65BE" w:rsidP="002B65BE">
            <w:pPr>
              <w:widowControl w:val="0"/>
              <w:suppressAutoHyphens/>
              <w:snapToGrid w:val="0"/>
              <w:spacing w:after="0" w:line="240" w:lineRule="auto"/>
              <w:jc w:val="center"/>
              <w:rPr>
                <w:b/>
                <w:sz w:val="24"/>
                <w:szCs w:val="24"/>
                <w:shd w:val="clear" w:color="auto" w:fill="FFFFFF"/>
              </w:rPr>
            </w:pPr>
            <w:r w:rsidRPr="00FA0E8E">
              <w:rPr>
                <w:b/>
                <w:sz w:val="24"/>
                <w:szCs w:val="24"/>
                <w:shd w:val="clear" w:color="auto" w:fill="FFFFFF"/>
              </w:rPr>
              <w:t>№ з/п</w:t>
            </w:r>
          </w:p>
        </w:tc>
        <w:tc>
          <w:tcPr>
            <w:tcW w:w="1588" w:type="pct"/>
            <w:tcBorders>
              <w:top w:val="single" w:sz="4" w:space="0" w:color="auto"/>
              <w:left w:val="single" w:sz="4" w:space="0" w:color="auto"/>
              <w:bottom w:val="single" w:sz="4" w:space="0" w:color="auto"/>
              <w:right w:val="single" w:sz="4" w:space="0" w:color="auto"/>
            </w:tcBorders>
            <w:vAlign w:val="center"/>
            <w:hideMark/>
          </w:tcPr>
          <w:p w:rsidR="002B65BE" w:rsidRPr="00FA0E8E" w:rsidRDefault="002B65BE" w:rsidP="002B65BE">
            <w:pPr>
              <w:widowControl w:val="0"/>
              <w:suppressAutoHyphens/>
              <w:snapToGrid w:val="0"/>
              <w:spacing w:after="0" w:line="240" w:lineRule="auto"/>
              <w:jc w:val="center"/>
              <w:rPr>
                <w:rFonts w:eastAsia="Lucida Sans Unicode"/>
                <w:b/>
                <w:sz w:val="24"/>
                <w:szCs w:val="24"/>
                <w:shd w:val="clear" w:color="auto" w:fill="FFFFFF"/>
                <w:lang w:eastAsia="ar-SA"/>
              </w:rPr>
            </w:pPr>
            <w:r w:rsidRPr="00FA0E8E">
              <w:rPr>
                <w:b/>
                <w:sz w:val="24"/>
                <w:szCs w:val="24"/>
                <w:shd w:val="clear" w:color="auto" w:fill="FFFFFF"/>
              </w:rPr>
              <w:t>Найменування</w:t>
            </w:r>
          </w:p>
        </w:tc>
        <w:tc>
          <w:tcPr>
            <w:tcW w:w="470" w:type="pct"/>
            <w:tcBorders>
              <w:top w:val="single" w:sz="4" w:space="0" w:color="auto"/>
              <w:left w:val="single" w:sz="4" w:space="0" w:color="auto"/>
              <w:bottom w:val="single" w:sz="4" w:space="0" w:color="auto"/>
              <w:right w:val="single" w:sz="4" w:space="0" w:color="auto"/>
            </w:tcBorders>
            <w:vAlign w:val="center"/>
            <w:hideMark/>
          </w:tcPr>
          <w:p w:rsidR="002B65BE" w:rsidRPr="00FA0E8E" w:rsidRDefault="002B65BE" w:rsidP="002B65BE">
            <w:pPr>
              <w:spacing w:after="0" w:line="240" w:lineRule="auto"/>
              <w:jc w:val="center"/>
              <w:rPr>
                <w:b/>
                <w:sz w:val="24"/>
                <w:szCs w:val="24"/>
              </w:rPr>
            </w:pPr>
            <w:r w:rsidRPr="00FA0E8E">
              <w:rPr>
                <w:b/>
                <w:sz w:val="24"/>
                <w:szCs w:val="24"/>
              </w:rPr>
              <w:t>Од. виміру</w:t>
            </w:r>
          </w:p>
        </w:tc>
        <w:tc>
          <w:tcPr>
            <w:tcW w:w="683" w:type="pct"/>
            <w:tcBorders>
              <w:top w:val="single" w:sz="4" w:space="0" w:color="auto"/>
              <w:left w:val="single" w:sz="4" w:space="0" w:color="auto"/>
              <w:bottom w:val="single" w:sz="4" w:space="0" w:color="auto"/>
              <w:right w:val="single" w:sz="4" w:space="0" w:color="auto"/>
            </w:tcBorders>
            <w:vAlign w:val="center"/>
            <w:hideMark/>
          </w:tcPr>
          <w:p w:rsidR="002B65BE" w:rsidRPr="00FA0E8E" w:rsidRDefault="002B65BE" w:rsidP="002B65BE">
            <w:pPr>
              <w:spacing w:after="0" w:line="240" w:lineRule="auto"/>
              <w:jc w:val="center"/>
              <w:rPr>
                <w:b/>
                <w:sz w:val="24"/>
                <w:szCs w:val="24"/>
              </w:rPr>
            </w:pPr>
            <w:r w:rsidRPr="00FA0E8E">
              <w:rPr>
                <w:b/>
                <w:sz w:val="24"/>
                <w:szCs w:val="24"/>
              </w:rPr>
              <w:t>Кількість</w:t>
            </w:r>
          </w:p>
        </w:tc>
        <w:tc>
          <w:tcPr>
            <w:tcW w:w="591" w:type="pct"/>
            <w:tcBorders>
              <w:top w:val="single" w:sz="4" w:space="0" w:color="auto"/>
              <w:left w:val="single" w:sz="4" w:space="0" w:color="auto"/>
              <w:bottom w:val="single" w:sz="4" w:space="0" w:color="auto"/>
              <w:right w:val="single" w:sz="4" w:space="0" w:color="auto"/>
            </w:tcBorders>
            <w:vAlign w:val="center"/>
          </w:tcPr>
          <w:p w:rsidR="002B65BE" w:rsidRPr="00FA0E8E" w:rsidRDefault="002B65BE" w:rsidP="002B65BE">
            <w:pPr>
              <w:spacing w:after="0" w:line="240" w:lineRule="auto"/>
              <w:jc w:val="center"/>
              <w:rPr>
                <w:b/>
                <w:bCs/>
                <w:sz w:val="24"/>
                <w:szCs w:val="24"/>
              </w:rPr>
            </w:pPr>
            <w:r w:rsidRPr="00FA0E8E">
              <w:rPr>
                <w:b/>
                <w:bCs/>
                <w:sz w:val="24"/>
                <w:szCs w:val="24"/>
              </w:rPr>
              <w:t xml:space="preserve">Ціна за од., </w:t>
            </w:r>
          </w:p>
          <w:p w:rsidR="002B65BE" w:rsidRPr="00FA0E8E" w:rsidRDefault="002B65BE" w:rsidP="002B65BE">
            <w:pPr>
              <w:spacing w:after="0" w:line="240" w:lineRule="auto"/>
              <w:jc w:val="center"/>
              <w:rPr>
                <w:b/>
                <w:bCs/>
                <w:sz w:val="24"/>
                <w:szCs w:val="24"/>
              </w:rPr>
            </w:pPr>
            <w:r w:rsidRPr="00FA0E8E">
              <w:rPr>
                <w:b/>
                <w:bCs/>
                <w:sz w:val="24"/>
                <w:szCs w:val="24"/>
              </w:rPr>
              <w:t xml:space="preserve">грн., </w:t>
            </w:r>
          </w:p>
          <w:p w:rsidR="002B65BE" w:rsidRPr="00FA0E8E" w:rsidRDefault="002B65BE" w:rsidP="002B65BE">
            <w:pPr>
              <w:spacing w:after="0" w:line="240" w:lineRule="auto"/>
              <w:jc w:val="center"/>
              <w:rPr>
                <w:b/>
                <w:bCs/>
                <w:sz w:val="24"/>
                <w:szCs w:val="24"/>
              </w:rPr>
            </w:pPr>
            <w:r w:rsidRPr="00FA0E8E">
              <w:rPr>
                <w:b/>
                <w:bCs/>
                <w:sz w:val="24"/>
                <w:szCs w:val="24"/>
              </w:rPr>
              <w:t>без ПДВ</w:t>
            </w:r>
          </w:p>
        </w:tc>
        <w:tc>
          <w:tcPr>
            <w:tcW w:w="628" w:type="pct"/>
            <w:tcBorders>
              <w:top w:val="single" w:sz="4" w:space="0" w:color="auto"/>
              <w:left w:val="single" w:sz="4" w:space="0" w:color="auto"/>
              <w:bottom w:val="single" w:sz="4" w:space="0" w:color="auto"/>
              <w:right w:val="single" w:sz="4" w:space="0" w:color="auto"/>
            </w:tcBorders>
            <w:vAlign w:val="center"/>
            <w:hideMark/>
          </w:tcPr>
          <w:p w:rsidR="002B65BE" w:rsidRPr="00FA0E8E" w:rsidRDefault="002B65BE" w:rsidP="002B65BE">
            <w:pPr>
              <w:spacing w:after="0" w:line="240" w:lineRule="auto"/>
              <w:jc w:val="center"/>
              <w:rPr>
                <w:b/>
                <w:bCs/>
                <w:sz w:val="24"/>
                <w:szCs w:val="24"/>
              </w:rPr>
            </w:pPr>
            <w:r w:rsidRPr="00FA0E8E">
              <w:rPr>
                <w:b/>
                <w:bCs/>
                <w:sz w:val="24"/>
                <w:szCs w:val="24"/>
              </w:rPr>
              <w:t xml:space="preserve">Ціна за од., </w:t>
            </w:r>
          </w:p>
          <w:p w:rsidR="002B65BE" w:rsidRPr="00FA0E8E" w:rsidRDefault="002B65BE" w:rsidP="002B65BE">
            <w:pPr>
              <w:spacing w:line="240" w:lineRule="auto"/>
              <w:jc w:val="center"/>
              <w:rPr>
                <w:b/>
                <w:bCs/>
                <w:sz w:val="24"/>
                <w:szCs w:val="24"/>
              </w:rPr>
            </w:pPr>
            <w:r w:rsidRPr="00FA0E8E">
              <w:rPr>
                <w:b/>
                <w:bCs/>
                <w:sz w:val="24"/>
                <w:szCs w:val="24"/>
              </w:rPr>
              <w:t>грн.,           з ПДВ</w:t>
            </w:r>
          </w:p>
        </w:tc>
        <w:tc>
          <w:tcPr>
            <w:tcW w:w="710" w:type="pct"/>
            <w:tcBorders>
              <w:top w:val="single" w:sz="4" w:space="0" w:color="auto"/>
              <w:left w:val="single" w:sz="4" w:space="0" w:color="auto"/>
              <w:bottom w:val="single" w:sz="4" w:space="0" w:color="auto"/>
              <w:right w:val="single" w:sz="4" w:space="0" w:color="auto"/>
            </w:tcBorders>
            <w:vAlign w:val="center"/>
            <w:hideMark/>
          </w:tcPr>
          <w:p w:rsidR="002B65BE" w:rsidRPr="00FA0E8E" w:rsidRDefault="002B65BE" w:rsidP="002B65BE">
            <w:pPr>
              <w:spacing w:line="240" w:lineRule="auto"/>
              <w:jc w:val="center"/>
              <w:rPr>
                <w:b/>
                <w:bCs/>
                <w:sz w:val="24"/>
                <w:szCs w:val="24"/>
              </w:rPr>
            </w:pPr>
            <w:r w:rsidRPr="00FA0E8E">
              <w:rPr>
                <w:b/>
                <w:bCs/>
                <w:sz w:val="24"/>
                <w:szCs w:val="24"/>
              </w:rPr>
              <w:t>Загальна вартість, грн.,              з ПДВ</w:t>
            </w:r>
          </w:p>
        </w:tc>
      </w:tr>
      <w:tr w:rsidR="002B65BE" w:rsidRPr="00FA0E8E" w:rsidTr="002B65BE">
        <w:trPr>
          <w:trHeight w:val="400"/>
          <w:jc w:val="center"/>
        </w:trPr>
        <w:tc>
          <w:tcPr>
            <w:tcW w:w="330" w:type="pct"/>
            <w:tcBorders>
              <w:top w:val="single" w:sz="4" w:space="0" w:color="auto"/>
              <w:left w:val="single" w:sz="4" w:space="0" w:color="auto"/>
              <w:bottom w:val="single" w:sz="4" w:space="0" w:color="auto"/>
              <w:right w:val="single" w:sz="4" w:space="0" w:color="auto"/>
            </w:tcBorders>
          </w:tcPr>
          <w:p w:rsidR="002B65BE" w:rsidRPr="00FA0E8E" w:rsidRDefault="00E50522" w:rsidP="002B65BE">
            <w:pPr>
              <w:spacing w:line="240" w:lineRule="auto"/>
              <w:jc w:val="center"/>
              <w:rPr>
                <w:color w:val="000000"/>
                <w:sz w:val="24"/>
                <w:szCs w:val="24"/>
                <w:lang w:eastAsia="ru-RU"/>
              </w:rPr>
            </w:pPr>
            <w:r>
              <w:rPr>
                <w:color w:val="000000"/>
                <w:sz w:val="24"/>
                <w:szCs w:val="24"/>
                <w:lang w:eastAsia="ru-RU"/>
              </w:rPr>
              <w:t>1</w:t>
            </w:r>
          </w:p>
        </w:tc>
        <w:tc>
          <w:tcPr>
            <w:tcW w:w="1588" w:type="pct"/>
            <w:vAlign w:val="bottom"/>
          </w:tcPr>
          <w:p w:rsidR="002B65BE" w:rsidRPr="002B65BE" w:rsidRDefault="002B65BE">
            <w:pPr>
              <w:rPr>
                <w:color w:val="000000"/>
                <w:sz w:val="24"/>
                <w:szCs w:val="24"/>
              </w:rPr>
            </w:pPr>
            <w:r w:rsidRPr="002B65BE">
              <w:rPr>
                <w:color w:val="000000"/>
                <w:sz w:val="24"/>
                <w:szCs w:val="24"/>
              </w:rPr>
              <w:t xml:space="preserve">Повидло </w:t>
            </w:r>
          </w:p>
        </w:tc>
        <w:tc>
          <w:tcPr>
            <w:tcW w:w="470" w:type="pct"/>
            <w:tcBorders>
              <w:top w:val="nil"/>
              <w:left w:val="nil"/>
              <w:bottom w:val="single" w:sz="8" w:space="0" w:color="auto"/>
              <w:right w:val="single" w:sz="8" w:space="0" w:color="auto"/>
            </w:tcBorders>
            <w:vAlign w:val="bottom"/>
          </w:tcPr>
          <w:p w:rsidR="002B65BE" w:rsidRPr="002B65BE" w:rsidRDefault="002B65BE">
            <w:pPr>
              <w:rPr>
                <w:color w:val="000000"/>
                <w:sz w:val="24"/>
                <w:szCs w:val="24"/>
              </w:rPr>
            </w:pPr>
            <w:r w:rsidRPr="002B65BE">
              <w:rPr>
                <w:color w:val="000000"/>
                <w:sz w:val="24"/>
                <w:szCs w:val="24"/>
              </w:rPr>
              <w:t>кг</w:t>
            </w:r>
          </w:p>
        </w:tc>
        <w:tc>
          <w:tcPr>
            <w:tcW w:w="683" w:type="pct"/>
            <w:vAlign w:val="bottom"/>
          </w:tcPr>
          <w:p w:rsidR="002B65BE" w:rsidRPr="002B65BE" w:rsidRDefault="002B65BE">
            <w:pPr>
              <w:jc w:val="right"/>
              <w:rPr>
                <w:color w:val="000000"/>
                <w:sz w:val="24"/>
                <w:szCs w:val="24"/>
              </w:rPr>
            </w:pPr>
            <w:r w:rsidRPr="002B65BE">
              <w:rPr>
                <w:color w:val="000000"/>
                <w:sz w:val="24"/>
                <w:szCs w:val="24"/>
              </w:rPr>
              <w:t>15</w:t>
            </w:r>
          </w:p>
        </w:tc>
        <w:tc>
          <w:tcPr>
            <w:tcW w:w="591" w:type="pct"/>
            <w:tcBorders>
              <w:top w:val="single" w:sz="4" w:space="0" w:color="auto"/>
              <w:left w:val="single" w:sz="4" w:space="0" w:color="auto"/>
              <w:bottom w:val="single" w:sz="4" w:space="0" w:color="auto"/>
              <w:right w:val="single" w:sz="4" w:space="0" w:color="auto"/>
            </w:tcBorders>
            <w:vAlign w:val="center"/>
          </w:tcPr>
          <w:p w:rsidR="002B65BE" w:rsidRPr="002B65BE" w:rsidRDefault="002B65BE" w:rsidP="002B65BE">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2B65BE" w:rsidRPr="00FA0E8E" w:rsidRDefault="002B65BE" w:rsidP="002B65BE">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2B65BE" w:rsidRPr="00FA0E8E" w:rsidRDefault="002B65BE" w:rsidP="002B65BE">
            <w:pPr>
              <w:spacing w:after="0" w:line="240" w:lineRule="auto"/>
              <w:jc w:val="right"/>
              <w:rPr>
                <w:sz w:val="24"/>
                <w:szCs w:val="24"/>
              </w:rPr>
            </w:pPr>
          </w:p>
        </w:tc>
      </w:tr>
      <w:tr w:rsidR="002B65BE" w:rsidRPr="00FA0E8E" w:rsidTr="002B65BE">
        <w:trPr>
          <w:trHeight w:val="198"/>
          <w:jc w:val="center"/>
        </w:trPr>
        <w:tc>
          <w:tcPr>
            <w:tcW w:w="330" w:type="pct"/>
            <w:tcBorders>
              <w:top w:val="single" w:sz="4" w:space="0" w:color="auto"/>
              <w:left w:val="single" w:sz="4" w:space="0" w:color="auto"/>
              <w:bottom w:val="single" w:sz="4" w:space="0" w:color="auto"/>
              <w:right w:val="single" w:sz="4" w:space="0" w:color="auto"/>
            </w:tcBorders>
          </w:tcPr>
          <w:p w:rsidR="002B65BE" w:rsidRPr="00FA0E8E" w:rsidRDefault="00E50522" w:rsidP="002B65BE">
            <w:pPr>
              <w:spacing w:line="240" w:lineRule="auto"/>
              <w:jc w:val="center"/>
              <w:rPr>
                <w:color w:val="000000"/>
                <w:sz w:val="24"/>
                <w:szCs w:val="24"/>
                <w:lang w:eastAsia="ru-RU"/>
              </w:rPr>
            </w:pPr>
            <w:r>
              <w:rPr>
                <w:color w:val="000000"/>
                <w:sz w:val="24"/>
                <w:szCs w:val="24"/>
                <w:lang w:eastAsia="ru-RU"/>
              </w:rPr>
              <w:t>2</w:t>
            </w:r>
          </w:p>
        </w:tc>
        <w:tc>
          <w:tcPr>
            <w:tcW w:w="1588" w:type="pct"/>
            <w:vAlign w:val="bottom"/>
          </w:tcPr>
          <w:p w:rsidR="002B65BE" w:rsidRPr="002B65BE" w:rsidRDefault="002B65BE">
            <w:pPr>
              <w:rPr>
                <w:color w:val="000000"/>
                <w:sz w:val="24"/>
                <w:szCs w:val="24"/>
              </w:rPr>
            </w:pPr>
            <w:r w:rsidRPr="002B65BE">
              <w:rPr>
                <w:color w:val="000000"/>
                <w:sz w:val="24"/>
                <w:szCs w:val="24"/>
              </w:rPr>
              <w:t xml:space="preserve">Капуста квашена </w:t>
            </w:r>
          </w:p>
        </w:tc>
        <w:tc>
          <w:tcPr>
            <w:tcW w:w="470" w:type="pct"/>
            <w:tcBorders>
              <w:top w:val="nil"/>
              <w:left w:val="nil"/>
              <w:bottom w:val="single" w:sz="8" w:space="0" w:color="auto"/>
              <w:right w:val="single" w:sz="8" w:space="0" w:color="auto"/>
            </w:tcBorders>
            <w:vAlign w:val="bottom"/>
          </w:tcPr>
          <w:p w:rsidR="002B65BE" w:rsidRPr="002B65BE" w:rsidRDefault="002B65BE">
            <w:pPr>
              <w:rPr>
                <w:color w:val="000000"/>
                <w:sz w:val="24"/>
                <w:szCs w:val="24"/>
              </w:rPr>
            </w:pPr>
            <w:r w:rsidRPr="002B65BE">
              <w:rPr>
                <w:color w:val="000000"/>
                <w:sz w:val="24"/>
                <w:szCs w:val="24"/>
              </w:rPr>
              <w:t>кг</w:t>
            </w:r>
          </w:p>
        </w:tc>
        <w:tc>
          <w:tcPr>
            <w:tcW w:w="683" w:type="pct"/>
            <w:vAlign w:val="bottom"/>
          </w:tcPr>
          <w:p w:rsidR="002B65BE" w:rsidRPr="002B65BE" w:rsidRDefault="002B65BE">
            <w:pPr>
              <w:jc w:val="right"/>
              <w:rPr>
                <w:color w:val="000000"/>
                <w:sz w:val="24"/>
                <w:szCs w:val="24"/>
              </w:rPr>
            </w:pPr>
            <w:r w:rsidRPr="002B65BE">
              <w:rPr>
                <w:color w:val="000000"/>
                <w:sz w:val="24"/>
                <w:szCs w:val="24"/>
              </w:rPr>
              <w:t>112</w:t>
            </w:r>
          </w:p>
        </w:tc>
        <w:tc>
          <w:tcPr>
            <w:tcW w:w="591" w:type="pct"/>
            <w:tcBorders>
              <w:top w:val="single" w:sz="4" w:space="0" w:color="auto"/>
              <w:left w:val="single" w:sz="4" w:space="0" w:color="auto"/>
              <w:bottom w:val="single" w:sz="4" w:space="0" w:color="auto"/>
              <w:right w:val="single" w:sz="4" w:space="0" w:color="auto"/>
            </w:tcBorders>
            <w:vAlign w:val="center"/>
          </w:tcPr>
          <w:p w:rsidR="002B65BE" w:rsidRPr="002B65BE" w:rsidRDefault="002B65BE" w:rsidP="002B65BE">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2B65BE" w:rsidRPr="00FA0E8E" w:rsidRDefault="002B65BE" w:rsidP="002B65BE">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2B65BE" w:rsidRPr="00FA0E8E" w:rsidRDefault="002B65BE" w:rsidP="002B65BE">
            <w:pPr>
              <w:spacing w:after="0" w:line="240" w:lineRule="auto"/>
              <w:jc w:val="right"/>
              <w:rPr>
                <w:sz w:val="24"/>
                <w:szCs w:val="24"/>
              </w:rPr>
            </w:pPr>
          </w:p>
        </w:tc>
      </w:tr>
      <w:tr w:rsidR="002B65BE" w:rsidRPr="00FA0E8E" w:rsidTr="002B65BE">
        <w:trPr>
          <w:trHeight w:val="198"/>
          <w:jc w:val="center"/>
        </w:trPr>
        <w:tc>
          <w:tcPr>
            <w:tcW w:w="330" w:type="pct"/>
            <w:tcBorders>
              <w:top w:val="single" w:sz="4" w:space="0" w:color="auto"/>
              <w:left w:val="single" w:sz="4" w:space="0" w:color="auto"/>
              <w:bottom w:val="single" w:sz="4" w:space="0" w:color="auto"/>
              <w:right w:val="single" w:sz="4" w:space="0" w:color="auto"/>
            </w:tcBorders>
          </w:tcPr>
          <w:p w:rsidR="002B65BE" w:rsidRPr="00FA0E8E" w:rsidRDefault="00E50522" w:rsidP="002B65BE">
            <w:pPr>
              <w:spacing w:line="240" w:lineRule="auto"/>
              <w:jc w:val="center"/>
              <w:rPr>
                <w:color w:val="000000"/>
                <w:sz w:val="24"/>
                <w:szCs w:val="24"/>
                <w:lang w:eastAsia="ru-RU"/>
              </w:rPr>
            </w:pPr>
            <w:r>
              <w:rPr>
                <w:color w:val="000000"/>
                <w:sz w:val="24"/>
                <w:szCs w:val="24"/>
                <w:lang w:eastAsia="ru-RU"/>
              </w:rPr>
              <w:t>3</w:t>
            </w:r>
          </w:p>
        </w:tc>
        <w:tc>
          <w:tcPr>
            <w:tcW w:w="1588" w:type="pct"/>
            <w:vAlign w:val="bottom"/>
          </w:tcPr>
          <w:p w:rsidR="002B65BE" w:rsidRPr="002B65BE" w:rsidRDefault="002B65BE">
            <w:pPr>
              <w:rPr>
                <w:color w:val="000000"/>
                <w:sz w:val="24"/>
                <w:szCs w:val="24"/>
              </w:rPr>
            </w:pPr>
            <w:r w:rsidRPr="002B65BE">
              <w:rPr>
                <w:color w:val="000000"/>
                <w:sz w:val="24"/>
                <w:szCs w:val="24"/>
              </w:rPr>
              <w:t>Огірки консервовані</w:t>
            </w:r>
          </w:p>
        </w:tc>
        <w:tc>
          <w:tcPr>
            <w:tcW w:w="470" w:type="pct"/>
            <w:tcBorders>
              <w:top w:val="nil"/>
              <w:left w:val="nil"/>
              <w:bottom w:val="single" w:sz="8" w:space="0" w:color="auto"/>
              <w:right w:val="single" w:sz="8" w:space="0" w:color="auto"/>
            </w:tcBorders>
            <w:vAlign w:val="bottom"/>
          </w:tcPr>
          <w:p w:rsidR="002B65BE" w:rsidRPr="002B65BE" w:rsidRDefault="002B65BE">
            <w:pPr>
              <w:rPr>
                <w:color w:val="000000"/>
                <w:sz w:val="24"/>
                <w:szCs w:val="24"/>
              </w:rPr>
            </w:pPr>
            <w:r w:rsidRPr="002B65BE">
              <w:rPr>
                <w:color w:val="000000"/>
                <w:sz w:val="24"/>
                <w:szCs w:val="24"/>
              </w:rPr>
              <w:t>кг</w:t>
            </w:r>
          </w:p>
        </w:tc>
        <w:tc>
          <w:tcPr>
            <w:tcW w:w="683" w:type="pct"/>
            <w:vAlign w:val="bottom"/>
          </w:tcPr>
          <w:p w:rsidR="002B65BE" w:rsidRPr="002B65BE" w:rsidRDefault="002B65BE">
            <w:pPr>
              <w:jc w:val="right"/>
              <w:rPr>
                <w:color w:val="000000"/>
                <w:sz w:val="24"/>
                <w:szCs w:val="24"/>
              </w:rPr>
            </w:pPr>
            <w:r w:rsidRPr="002B65BE">
              <w:rPr>
                <w:color w:val="000000"/>
                <w:sz w:val="24"/>
                <w:szCs w:val="24"/>
              </w:rPr>
              <w:t>570</w:t>
            </w:r>
          </w:p>
        </w:tc>
        <w:tc>
          <w:tcPr>
            <w:tcW w:w="591" w:type="pct"/>
            <w:tcBorders>
              <w:top w:val="single" w:sz="4" w:space="0" w:color="auto"/>
              <w:left w:val="single" w:sz="4" w:space="0" w:color="auto"/>
              <w:bottom w:val="single" w:sz="4" w:space="0" w:color="auto"/>
              <w:right w:val="single" w:sz="4" w:space="0" w:color="auto"/>
            </w:tcBorders>
            <w:vAlign w:val="center"/>
          </w:tcPr>
          <w:p w:rsidR="002B65BE" w:rsidRPr="002B65BE" w:rsidRDefault="002B65BE" w:rsidP="002B65BE">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2B65BE" w:rsidRPr="00FA0E8E" w:rsidRDefault="002B65BE" w:rsidP="002B65BE">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2B65BE" w:rsidRPr="00FA0E8E" w:rsidRDefault="002B65BE" w:rsidP="002B65BE">
            <w:pPr>
              <w:spacing w:after="0" w:line="240" w:lineRule="auto"/>
              <w:jc w:val="right"/>
              <w:rPr>
                <w:sz w:val="24"/>
                <w:szCs w:val="24"/>
              </w:rPr>
            </w:pPr>
          </w:p>
        </w:tc>
      </w:tr>
      <w:tr w:rsidR="002B65BE" w:rsidRPr="00FA0E8E" w:rsidTr="002B65BE">
        <w:trPr>
          <w:trHeight w:val="198"/>
          <w:jc w:val="center"/>
        </w:trPr>
        <w:tc>
          <w:tcPr>
            <w:tcW w:w="330" w:type="pct"/>
            <w:tcBorders>
              <w:top w:val="single" w:sz="4" w:space="0" w:color="auto"/>
              <w:left w:val="single" w:sz="4" w:space="0" w:color="auto"/>
              <w:bottom w:val="single" w:sz="4" w:space="0" w:color="auto"/>
              <w:right w:val="single" w:sz="4" w:space="0" w:color="auto"/>
            </w:tcBorders>
          </w:tcPr>
          <w:p w:rsidR="002B65BE" w:rsidRPr="00FA0E8E" w:rsidRDefault="00E50522" w:rsidP="002B65BE">
            <w:pPr>
              <w:spacing w:line="240" w:lineRule="auto"/>
              <w:jc w:val="center"/>
              <w:rPr>
                <w:color w:val="000000"/>
                <w:sz w:val="24"/>
                <w:szCs w:val="24"/>
                <w:lang w:eastAsia="ru-RU"/>
              </w:rPr>
            </w:pPr>
            <w:r>
              <w:rPr>
                <w:color w:val="000000"/>
                <w:sz w:val="24"/>
                <w:szCs w:val="24"/>
                <w:lang w:eastAsia="ru-RU"/>
              </w:rPr>
              <w:t>4</w:t>
            </w:r>
          </w:p>
        </w:tc>
        <w:tc>
          <w:tcPr>
            <w:tcW w:w="1588" w:type="pct"/>
            <w:vAlign w:val="bottom"/>
          </w:tcPr>
          <w:p w:rsidR="002B65BE" w:rsidRPr="002B65BE" w:rsidRDefault="002B65BE">
            <w:pPr>
              <w:rPr>
                <w:color w:val="000000"/>
                <w:sz w:val="24"/>
                <w:szCs w:val="24"/>
              </w:rPr>
            </w:pPr>
            <w:r w:rsidRPr="002B65BE">
              <w:rPr>
                <w:color w:val="000000"/>
                <w:sz w:val="24"/>
                <w:szCs w:val="24"/>
              </w:rPr>
              <w:t>Сухофрукти</w:t>
            </w:r>
          </w:p>
        </w:tc>
        <w:tc>
          <w:tcPr>
            <w:tcW w:w="470" w:type="pct"/>
            <w:tcBorders>
              <w:top w:val="nil"/>
              <w:left w:val="nil"/>
              <w:bottom w:val="single" w:sz="8" w:space="0" w:color="auto"/>
              <w:right w:val="single" w:sz="8" w:space="0" w:color="auto"/>
            </w:tcBorders>
            <w:vAlign w:val="bottom"/>
          </w:tcPr>
          <w:p w:rsidR="002B65BE" w:rsidRPr="002B65BE" w:rsidRDefault="002B65BE">
            <w:pPr>
              <w:rPr>
                <w:color w:val="000000"/>
                <w:sz w:val="24"/>
                <w:szCs w:val="24"/>
              </w:rPr>
            </w:pPr>
            <w:r w:rsidRPr="002B65BE">
              <w:rPr>
                <w:color w:val="000000"/>
                <w:sz w:val="24"/>
                <w:szCs w:val="24"/>
              </w:rPr>
              <w:t>кг</w:t>
            </w:r>
          </w:p>
        </w:tc>
        <w:tc>
          <w:tcPr>
            <w:tcW w:w="683" w:type="pct"/>
            <w:vAlign w:val="bottom"/>
          </w:tcPr>
          <w:p w:rsidR="002B65BE" w:rsidRPr="002B65BE" w:rsidRDefault="002B65BE">
            <w:pPr>
              <w:jc w:val="right"/>
              <w:rPr>
                <w:color w:val="000000"/>
                <w:sz w:val="24"/>
                <w:szCs w:val="24"/>
              </w:rPr>
            </w:pPr>
            <w:r w:rsidRPr="002B65BE">
              <w:rPr>
                <w:color w:val="000000"/>
                <w:sz w:val="24"/>
                <w:szCs w:val="24"/>
              </w:rPr>
              <w:t>249</w:t>
            </w:r>
          </w:p>
        </w:tc>
        <w:tc>
          <w:tcPr>
            <w:tcW w:w="591" w:type="pct"/>
            <w:tcBorders>
              <w:top w:val="single" w:sz="4" w:space="0" w:color="auto"/>
              <w:left w:val="single" w:sz="4" w:space="0" w:color="auto"/>
              <w:bottom w:val="single" w:sz="4" w:space="0" w:color="auto"/>
              <w:right w:val="single" w:sz="4" w:space="0" w:color="auto"/>
            </w:tcBorders>
            <w:vAlign w:val="center"/>
          </w:tcPr>
          <w:p w:rsidR="002B65BE" w:rsidRPr="002B65BE" w:rsidRDefault="002B65BE" w:rsidP="002B65BE">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2B65BE" w:rsidRPr="00FA0E8E" w:rsidRDefault="002B65BE" w:rsidP="002B65BE">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2B65BE" w:rsidRPr="00FA0E8E" w:rsidRDefault="002B65BE" w:rsidP="002B65BE">
            <w:pPr>
              <w:spacing w:after="0" w:line="240" w:lineRule="auto"/>
              <w:jc w:val="right"/>
              <w:rPr>
                <w:sz w:val="24"/>
                <w:szCs w:val="24"/>
              </w:rPr>
            </w:pPr>
          </w:p>
        </w:tc>
      </w:tr>
      <w:tr w:rsidR="002B65BE" w:rsidRPr="00FA0E8E" w:rsidTr="002B65BE">
        <w:trPr>
          <w:trHeight w:val="198"/>
          <w:jc w:val="center"/>
        </w:trPr>
        <w:tc>
          <w:tcPr>
            <w:tcW w:w="330" w:type="pct"/>
            <w:tcBorders>
              <w:top w:val="single" w:sz="4" w:space="0" w:color="auto"/>
              <w:left w:val="single" w:sz="4" w:space="0" w:color="auto"/>
              <w:bottom w:val="single" w:sz="4" w:space="0" w:color="auto"/>
              <w:right w:val="single" w:sz="4" w:space="0" w:color="auto"/>
            </w:tcBorders>
          </w:tcPr>
          <w:p w:rsidR="002B65BE" w:rsidRPr="00FA0E8E" w:rsidRDefault="00E50522" w:rsidP="002B65BE">
            <w:pPr>
              <w:spacing w:line="240" w:lineRule="auto"/>
              <w:jc w:val="center"/>
              <w:rPr>
                <w:color w:val="000000"/>
                <w:sz w:val="24"/>
                <w:szCs w:val="24"/>
                <w:lang w:eastAsia="ru-RU"/>
              </w:rPr>
            </w:pPr>
            <w:r>
              <w:rPr>
                <w:color w:val="000000"/>
                <w:sz w:val="24"/>
                <w:szCs w:val="24"/>
                <w:lang w:eastAsia="ru-RU"/>
              </w:rPr>
              <w:t>5</w:t>
            </w:r>
          </w:p>
        </w:tc>
        <w:tc>
          <w:tcPr>
            <w:tcW w:w="1588" w:type="pct"/>
            <w:vAlign w:val="bottom"/>
          </w:tcPr>
          <w:p w:rsidR="002B65BE" w:rsidRPr="002B65BE" w:rsidRDefault="002B65BE">
            <w:pPr>
              <w:rPr>
                <w:color w:val="000000"/>
                <w:sz w:val="24"/>
                <w:szCs w:val="24"/>
              </w:rPr>
            </w:pPr>
            <w:r w:rsidRPr="002B65BE">
              <w:rPr>
                <w:color w:val="000000"/>
                <w:sz w:val="24"/>
                <w:szCs w:val="24"/>
              </w:rPr>
              <w:t>Томатна паста 25%</w:t>
            </w:r>
          </w:p>
        </w:tc>
        <w:tc>
          <w:tcPr>
            <w:tcW w:w="470" w:type="pct"/>
            <w:tcBorders>
              <w:top w:val="nil"/>
              <w:left w:val="nil"/>
              <w:bottom w:val="single" w:sz="8" w:space="0" w:color="auto"/>
              <w:right w:val="single" w:sz="8" w:space="0" w:color="auto"/>
            </w:tcBorders>
            <w:vAlign w:val="bottom"/>
          </w:tcPr>
          <w:p w:rsidR="002B65BE" w:rsidRPr="002B65BE" w:rsidRDefault="002B65BE">
            <w:pPr>
              <w:rPr>
                <w:color w:val="000000"/>
                <w:sz w:val="24"/>
                <w:szCs w:val="24"/>
              </w:rPr>
            </w:pPr>
            <w:r w:rsidRPr="002B65BE">
              <w:rPr>
                <w:color w:val="000000"/>
                <w:sz w:val="24"/>
                <w:szCs w:val="24"/>
              </w:rPr>
              <w:t>кг</w:t>
            </w:r>
          </w:p>
        </w:tc>
        <w:tc>
          <w:tcPr>
            <w:tcW w:w="683" w:type="pct"/>
            <w:vAlign w:val="bottom"/>
          </w:tcPr>
          <w:p w:rsidR="002B65BE" w:rsidRPr="002B65BE" w:rsidRDefault="002B65BE">
            <w:pPr>
              <w:jc w:val="right"/>
              <w:rPr>
                <w:color w:val="000000"/>
                <w:sz w:val="24"/>
                <w:szCs w:val="24"/>
              </w:rPr>
            </w:pPr>
            <w:r w:rsidRPr="002B65BE">
              <w:rPr>
                <w:color w:val="000000"/>
                <w:sz w:val="24"/>
                <w:szCs w:val="24"/>
              </w:rPr>
              <w:t>99</w:t>
            </w:r>
          </w:p>
        </w:tc>
        <w:tc>
          <w:tcPr>
            <w:tcW w:w="591" w:type="pct"/>
            <w:tcBorders>
              <w:top w:val="single" w:sz="4" w:space="0" w:color="auto"/>
              <w:left w:val="single" w:sz="4" w:space="0" w:color="auto"/>
              <w:bottom w:val="single" w:sz="4" w:space="0" w:color="auto"/>
              <w:right w:val="single" w:sz="4" w:space="0" w:color="auto"/>
            </w:tcBorders>
            <w:vAlign w:val="center"/>
          </w:tcPr>
          <w:p w:rsidR="002B65BE" w:rsidRPr="002B65BE" w:rsidRDefault="002B65BE" w:rsidP="002B65BE">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2B65BE" w:rsidRPr="00FA0E8E" w:rsidRDefault="002B65BE" w:rsidP="002B65BE">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2B65BE" w:rsidRPr="00FA0E8E" w:rsidRDefault="002B65BE" w:rsidP="002B65BE">
            <w:pPr>
              <w:spacing w:after="0" w:line="240" w:lineRule="auto"/>
              <w:jc w:val="right"/>
              <w:rPr>
                <w:sz w:val="24"/>
                <w:szCs w:val="24"/>
              </w:rPr>
            </w:pPr>
          </w:p>
        </w:tc>
      </w:tr>
      <w:tr w:rsidR="002B65BE" w:rsidRPr="00FA0E8E" w:rsidTr="002B65BE">
        <w:trPr>
          <w:trHeight w:val="198"/>
          <w:jc w:val="center"/>
        </w:trPr>
        <w:tc>
          <w:tcPr>
            <w:tcW w:w="330" w:type="pct"/>
            <w:tcBorders>
              <w:top w:val="single" w:sz="4" w:space="0" w:color="auto"/>
              <w:left w:val="single" w:sz="4" w:space="0" w:color="auto"/>
              <w:bottom w:val="single" w:sz="4" w:space="0" w:color="auto"/>
              <w:right w:val="single" w:sz="4" w:space="0" w:color="auto"/>
            </w:tcBorders>
          </w:tcPr>
          <w:p w:rsidR="002B65BE" w:rsidRPr="00FA0E8E" w:rsidRDefault="00E50522" w:rsidP="002B65BE">
            <w:pPr>
              <w:spacing w:line="240" w:lineRule="auto"/>
              <w:jc w:val="center"/>
              <w:rPr>
                <w:color w:val="000000"/>
                <w:sz w:val="24"/>
                <w:szCs w:val="24"/>
                <w:lang w:eastAsia="ru-RU"/>
              </w:rPr>
            </w:pPr>
            <w:r>
              <w:rPr>
                <w:color w:val="000000"/>
                <w:sz w:val="24"/>
                <w:szCs w:val="24"/>
                <w:lang w:eastAsia="ru-RU"/>
              </w:rPr>
              <w:t>6</w:t>
            </w:r>
          </w:p>
        </w:tc>
        <w:tc>
          <w:tcPr>
            <w:tcW w:w="1588" w:type="pct"/>
            <w:vAlign w:val="bottom"/>
          </w:tcPr>
          <w:p w:rsidR="002B65BE" w:rsidRPr="002B65BE" w:rsidRDefault="002B65BE">
            <w:pPr>
              <w:rPr>
                <w:color w:val="000000"/>
                <w:sz w:val="24"/>
                <w:szCs w:val="24"/>
              </w:rPr>
            </w:pPr>
            <w:r w:rsidRPr="002B65BE">
              <w:rPr>
                <w:color w:val="000000"/>
                <w:sz w:val="24"/>
                <w:szCs w:val="24"/>
              </w:rPr>
              <w:t>Горошок консервований</w:t>
            </w:r>
          </w:p>
        </w:tc>
        <w:tc>
          <w:tcPr>
            <w:tcW w:w="470" w:type="pct"/>
            <w:tcBorders>
              <w:top w:val="nil"/>
              <w:left w:val="nil"/>
              <w:bottom w:val="single" w:sz="8" w:space="0" w:color="auto"/>
              <w:right w:val="single" w:sz="8" w:space="0" w:color="auto"/>
            </w:tcBorders>
            <w:vAlign w:val="bottom"/>
          </w:tcPr>
          <w:p w:rsidR="002B65BE" w:rsidRPr="002B65BE" w:rsidRDefault="002B65BE">
            <w:pPr>
              <w:rPr>
                <w:color w:val="000000"/>
                <w:sz w:val="24"/>
                <w:szCs w:val="24"/>
              </w:rPr>
            </w:pPr>
            <w:r w:rsidRPr="002B65BE">
              <w:rPr>
                <w:color w:val="000000"/>
                <w:sz w:val="24"/>
                <w:szCs w:val="24"/>
              </w:rPr>
              <w:t>кг</w:t>
            </w:r>
          </w:p>
        </w:tc>
        <w:tc>
          <w:tcPr>
            <w:tcW w:w="683" w:type="pct"/>
            <w:vAlign w:val="bottom"/>
          </w:tcPr>
          <w:p w:rsidR="002B65BE" w:rsidRPr="002B65BE" w:rsidRDefault="002B65BE">
            <w:pPr>
              <w:jc w:val="right"/>
              <w:rPr>
                <w:color w:val="000000"/>
                <w:sz w:val="24"/>
                <w:szCs w:val="24"/>
              </w:rPr>
            </w:pPr>
            <w:r w:rsidRPr="002B65BE">
              <w:rPr>
                <w:color w:val="000000"/>
                <w:sz w:val="24"/>
                <w:szCs w:val="24"/>
              </w:rPr>
              <w:t>545</w:t>
            </w:r>
          </w:p>
        </w:tc>
        <w:tc>
          <w:tcPr>
            <w:tcW w:w="591" w:type="pct"/>
            <w:tcBorders>
              <w:top w:val="single" w:sz="4" w:space="0" w:color="auto"/>
              <w:left w:val="single" w:sz="4" w:space="0" w:color="auto"/>
              <w:bottom w:val="single" w:sz="4" w:space="0" w:color="auto"/>
              <w:right w:val="single" w:sz="4" w:space="0" w:color="auto"/>
            </w:tcBorders>
            <w:vAlign w:val="center"/>
          </w:tcPr>
          <w:p w:rsidR="002B65BE" w:rsidRPr="002B65BE" w:rsidRDefault="002B65BE" w:rsidP="002B65BE">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2B65BE" w:rsidRPr="00FA0E8E" w:rsidRDefault="002B65BE" w:rsidP="002B65BE">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2B65BE" w:rsidRPr="00FA0E8E" w:rsidRDefault="002B65BE" w:rsidP="002B65BE">
            <w:pPr>
              <w:spacing w:after="0" w:line="240" w:lineRule="auto"/>
              <w:jc w:val="right"/>
              <w:rPr>
                <w:sz w:val="24"/>
                <w:szCs w:val="24"/>
              </w:rPr>
            </w:pPr>
          </w:p>
        </w:tc>
      </w:tr>
      <w:tr w:rsidR="002B65BE" w:rsidRPr="00FA0E8E" w:rsidTr="002B65BE">
        <w:trPr>
          <w:trHeight w:val="198"/>
          <w:jc w:val="center"/>
        </w:trPr>
        <w:tc>
          <w:tcPr>
            <w:tcW w:w="330" w:type="pct"/>
            <w:tcBorders>
              <w:top w:val="single" w:sz="4" w:space="0" w:color="auto"/>
              <w:left w:val="single" w:sz="4" w:space="0" w:color="auto"/>
              <w:bottom w:val="single" w:sz="4" w:space="0" w:color="auto"/>
              <w:right w:val="single" w:sz="4" w:space="0" w:color="auto"/>
            </w:tcBorders>
          </w:tcPr>
          <w:p w:rsidR="002B65BE" w:rsidRPr="00FA0E8E" w:rsidRDefault="00E50522" w:rsidP="002B65BE">
            <w:pPr>
              <w:spacing w:line="240" w:lineRule="auto"/>
              <w:jc w:val="center"/>
              <w:rPr>
                <w:color w:val="000000"/>
                <w:sz w:val="24"/>
                <w:szCs w:val="24"/>
                <w:lang w:eastAsia="ru-RU"/>
              </w:rPr>
            </w:pPr>
            <w:r>
              <w:rPr>
                <w:color w:val="000000"/>
                <w:sz w:val="24"/>
                <w:szCs w:val="24"/>
                <w:lang w:eastAsia="ru-RU"/>
              </w:rPr>
              <w:t>7</w:t>
            </w:r>
          </w:p>
        </w:tc>
        <w:tc>
          <w:tcPr>
            <w:tcW w:w="1588" w:type="pct"/>
            <w:vAlign w:val="bottom"/>
          </w:tcPr>
          <w:p w:rsidR="002B65BE" w:rsidRPr="002B65BE" w:rsidRDefault="002B65BE">
            <w:pPr>
              <w:rPr>
                <w:color w:val="000000"/>
                <w:sz w:val="24"/>
                <w:szCs w:val="24"/>
              </w:rPr>
            </w:pPr>
            <w:r w:rsidRPr="002B65BE">
              <w:rPr>
                <w:color w:val="000000"/>
                <w:sz w:val="24"/>
                <w:szCs w:val="24"/>
              </w:rPr>
              <w:t>Квасоля консервована</w:t>
            </w:r>
          </w:p>
        </w:tc>
        <w:tc>
          <w:tcPr>
            <w:tcW w:w="470" w:type="pct"/>
            <w:tcBorders>
              <w:top w:val="nil"/>
              <w:left w:val="nil"/>
              <w:bottom w:val="single" w:sz="8" w:space="0" w:color="auto"/>
              <w:right w:val="single" w:sz="8" w:space="0" w:color="auto"/>
            </w:tcBorders>
            <w:vAlign w:val="bottom"/>
          </w:tcPr>
          <w:p w:rsidR="002B65BE" w:rsidRPr="002B65BE" w:rsidRDefault="002B65BE">
            <w:pPr>
              <w:rPr>
                <w:color w:val="000000"/>
                <w:sz w:val="24"/>
                <w:szCs w:val="24"/>
              </w:rPr>
            </w:pPr>
            <w:r w:rsidRPr="002B65BE">
              <w:rPr>
                <w:color w:val="000000"/>
                <w:sz w:val="24"/>
                <w:szCs w:val="24"/>
              </w:rPr>
              <w:t>кг</w:t>
            </w:r>
          </w:p>
        </w:tc>
        <w:tc>
          <w:tcPr>
            <w:tcW w:w="683" w:type="pct"/>
            <w:vAlign w:val="bottom"/>
          </w:tcPr>
          <w:p w:rsidR="002B65BE" w:rsidRPr="002B65BE" w:rsidRDefault="002B65BE">
            <w:pPr>
              <w:jc w:val="right"/>
              <w:rPr>
                <w:color w:val="000000"/>
                <w:sz w:val="24"/>
                <w:szCs w:val="24"/>
              </w:rPr>
            </w:pPr>
            <w:r w:rsidRPr="002B65BE">
              <w:rPr>
                <w:color w:val="000000"/>
                <w:sz w:val="24"/>
                <w:szCs w:val="24"/>
              </w:rPr>
              <w:t>390</w:t>
            </w:r>
          </w:p>
        </w:tc>
        <w:tc>
          <w:tcPr>
            <w:tcW w:w="591" w:type="pct"/>
            <w:tcBorders>
              <w:top w:val="single" w:sz="4" w:space="0" w:color="auto"/>
              <w:left w:val="single" w:sz="4" w:space="0" w:color="auto"/>
              <w:bottom w:val="single" w:sz="4" w:space="0" w:color="auto"/>
              <w:right w:val="single" w:sz="4" w:space="0" w:color="auto"/>
            </w:tcBorders>
            <w:vAlign w:val="center"/>
          </w:tcPr>
          <w:p w:rsidR="002B65BE" w:rsidRPr="002B65BE" w:rsidRDefault="002B65BE" w:rsidP="002B65BE">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2B65BE" w:rsidRPr="00FA0E8E" w:rsidRDefault="002B65BE" w:rsidP="002B65BE">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2B65BE" w:rsidRPr="00FA0E8E" w:rsidRDefault="002B65BE" w:rsidP="002B65BE">
            <w:pPr>
              <w:spacing w:after="0" w:line="240" w:lineRule="auto"/>
              <w:jc w:val="right"/>
              <w:rPr>
                <w:sz w:val="24"/>
                <w:szCs w:val="24"/>
              </w:rPr>
            </w:pPr>
          </w:p>
        </w:tc>
      </w:tr>
      <w:tr w:rsidR="002B65BE" w:rsidRPr="00FA0E8E" w:rsidTr="002B65BE">
        <w:trPr>
          <w:jc w:val="center"/>
        </w:trPr>
        <w:tc>
          <w:tcPr>
            <w:tcW w:w="4290" w:type="pct"/>
            <w:gridSpan w:val="6"/>
            <w:tcBorders>
              <w:top w:val="single" w:sz="4" w:space="0" w:color="auto"/>
              <w:left w:val="single" w:sz="4" w:space="0" w:color="auto"/>
              <w:bottom w:val="single" w:sz="4" w:space="0" w:color="auto"/>
              <w:right w:val="single" w:sz="4" w:space="0" w:color="auto"/>
            </w:tcBorders>
          </w:tcPr>
          <w:p w:rsidR="002B65BE" w:rsidRPr="00FA0E8E" w:rsidRDefault="002B65BE" w:rsidP="002B65BE">
            <w:pPr>
              <w:tabs>
                <w:tab w:val="left" w:pos="0"/>
              </w:tabs>
              <w:spacing w:after="0"/>
              <w:jc w:val="both"/>
              <w:rPr>
                <w:b/>
                <w:sz w:val="24"/>
                <w:szCs w:val="24"/>
              </w:rPr>
            </w:pPr>
            <w:r w:rsidRPr="00FA0E8E">
              <w:rPr>
                <w:b/>
                <w:sz w:val="24"/>
                <w:szCs w:val="24"/>
              </w:rPr>
              <w:t>Вартість пропозиції без ПДВ, грн.</w:t>
            </w:r>
          </w:p>
        </w:tc>
        <w:tc>
          <w:tcPr>
            <w:tcW w:w="710" w:type="pct"/>
            <w:tcBorders>
              <w:top w:val="single" w:sz="4" w:space="0" w:color="auto"/>
              <w:left w:val="single" w:sz="4" w:space="0" w:color="auto"/>
              <w:bottom w:val="single" w:sz="4" w:space="0" w:color="auto"/>
              <w:right w:val="single" w:sz="4" w:space="0" w:color="auto"/>
            </w:tcBorders>
            <w:vAlign w:val="center"/>
          </w:tcPr>
          <w:p w:rsidR="002B65BE" w:rsidRPr="00FA0E8E" w:rsidRDefault="002B65BE" w:rsidP="002B65BE">
            <w:pPr>
              <w:spacing w:after="0" w:line="240" w:lineRule="auto"/>
              <w:jc w:val="right"/>
              <w:rPr>
                <w:sz w:val="24"/>
                <w:szCs w:val="24"/>
              </w:rPr>
            </w:pPr>
          </w:p>
        </w:tc>
      </w:tr>
      <w:tr w:rsidR="002B65BE" w:rsidRPr="00FA0E8E" w:rsidTr="002B65BE">
        <w:trPr>
          <w:jc w:val="center"/>
        </w:trPr>
        <w:tc>
          <w:tcPr>
            <w:tcW w:w="4290" w:type="pct"/>
            <w:gridSpan w:val="6"/>
            <w:tcBorders>
              <w:top w:val="single" w:sz="4" w:space="0" w:color="auto"/>
              <w:left w:val="single" w:sz="4" w:space="0" w:color="auto"/>
              <w:bottom w:val="single" w:sz="4" w:space="0" w:color="auto"/>
              <w:right w:val="single" w:sz="4" w:space="0" w:color="auto"/>
            </w:tcBorders>
          </w:tcPr>
          <w:p w:rsidR="002B65BE" w:rsidRPr="00FA0E8E" w:rsidRDefault="002B65BE" w:rsidP="002B65BE">
            <w:pPr>
              <w:tabs>
                <w:tab w:val="left" w:pos="0"/>
              </w:tabs>
              <w:spacing w:after="0"/>
              <w:jc w:val="both"/>
              <w:rPr>
                <w:b/>
                <w:sz w:val="24"/>
                <w:szCs w:val="24"/>
              </w:rPr>
            </w:pPr>
            <w:r>
              <w:rPr>
                <w:b/>
                <w:sz w:val="24"/>
                <w:szCs w:val="24"/>
              </w:rPr>
              <w:lastRenderedPageBreak/>
              <w:t xml:space="preserve">ПДВ 20%, </w:t>
            </w:r>
            <w:r w:rsidRPr="00FA0E8E">
              <w:rPr>
                <w:b/>
                <w:sz w:val="24"/>
                <w:szCs w:val="24"/>
              </w:rPr>
              <w:t>грн.</w:t>
            </w:r>
          </w:p>
        </w:tc>
        <w:tc>
          <w:tcPr>
            <w:tcW w:w="710" w:type="pct"/>
            <w:tcBorders>
              <w:top w:val="single" w:sz="4" w:space="0" w:color="auto"/>
              <w:left w:val="single" w:sz="4" w:space="0" w:color="auto"/>
              <w:bottom w:val="single" w:sz="4" w:space="0" w:color="auto"/>
              <w:right w:val="single" w:sz="4" w:space="0" w:color="auto"/>
            </w:tcBorders>
            <w:vAlign w:val="center"/>
          </w:tcPr>
          <w:p w:rsidR="002B65BE" w:rsidRPr="00FA0E8E" w:rsidRDefault="002B65BE" w:rsidP="002B65BE">
            <w:pPr>
              <w:spacing w:after="0" w:line="240" w:lineRule="auto"/>
              <w:jc w:val="right"/>
              <w:rPr>
                <w:sz w:val="24"/>
                <w:szCs w:val="24"/>
              </w:rPr>
            </w:pPr>
          </w:p>
        </w:tc>
      </w:tr>
      <w:tr w:rsidR="002B65BE" w:rsidRPr="00FA0E8E" w:rsidTr="002B65BE">
        <w:trPr>
          <w:jc w:val="center"/>
        </w:trPr>
        <w:tc>
          <w:tcPr>
            <w:tcW w:w="4290" w:type="pct"/>
            <w:gridSpan w:val="6"/>
            <w:tcBorders>
              <w:top w:val="single" w:sz="4" w:space="0" w:color="auto"/>
              <w:left w:val="single" w:sz="4" w:space="0" w:color="auto"/>
              <w:bottom w:val="single" w:sz="4" w:space="0" w:color="auto"/>
              <w:right w:val="single" w:sz="4" w:space="0" w:color="auto"/>
            </w:tcBorders>
          </w:tcPr>
          <w:p w:rsidR="002B65BE" w:rsidRPr="00FA0E8E" w:rsidRDefault="002B65BE" w:rsidP="002B65BE">
            <w:pPr>
              <w:tabs>
                <w:tab w:val="left" w:pos="0"/>
              </w:tabs>
              <w:spacing w:after="0"/>
              <w:jc w:val="both"/>
              <w:rPr>
                <w:b/>
                <w:sz w:val="24"/>
                <w:szCs w:val="24"/>
              </w:rPr>
            </w:pPr>
            <w:r w:rsidRPr="00FA0E8E">
              <w:rPr>
                <w:b/>
                <w:sz w:val="24"/>
                <w:szCs w:val="24"/>
              </w:rPr>
              <w:t>Загальна вартість тендерної пропозиції з ПДВ</w:t>
            </w:r>
            <w:r w:rsidRPr="00FA0E8E">
              <w:rPr>
                <w:sz w:val="24"/>
                <w:szCs w:val="24"/>
              </w:rPr>
              <w:t xml:space="preserve">, </w:t>
            </w:r>
            <w:r w:rsidRPr="00FA0E8E">
              <w:rPr>
                <w:b/>
                <w:sz w:val="24"/>
                <w:szCs w:val="24"/>
              </w:rPr>
              <w:t>грн. (цифрами та прописом)</w:t>
            </w:r>
          </w:p>
        </w:tc>
        <w:tc>
          <w:tcPr>
            <w:tcW w:w="710" w:type="pct"/>
            <w:tcBorders>
              <w:top w:val="single" w:sz="4" w:space="0" w:color="auto"/>
              <w:left w:val="single" w:sz="4" w:space="0" w:color="auto"/>
              <w:bottom w:val="single" w:sz="4" w:space="0" w:color="auto"/>
              <w:right w:val="single" w:sz="4" w:space="0" w:color="auto"/>
            </w:tcBorders>
            <w:vAlign w:val="center"/>
          </w:tcPr>
          <w:p w:rsidR="002B65BE" w:rsidRPr="00FA0E8E" w:rsidRDefault="002B65BE" w:rsidP="002B65BE">
            <w:pPr>
              <w:spacing w:after="0" w:line="240" w:lineRule="auto"/>
              <w:jc w:val="right"/>
              <w:rPr>
                <w:sz w:val="24"/>
                <w:szCs w:val="24"/>
              </w:rPr>
            </w:pPr>
          </w:p>
        </w:tc>
      </w:tr>
    </w:tbl>
    <w:p w:rsidR="003032AB" w:rsidRPr="00B07FEF" w:rsidRDefault="003032AB" w:rsidP="003032AB">
      <w:pPr>
        <w:spacing w:after="0"/>
        <w:jc w:val="both"/>
        <w:rPr>
          <w:sz w:val="24"/>
          <w:szCs w:val="24"/>
        </w:rPr>
      </w:pPr>
    </w:p>
    <w:p w:rsidR="003032AB" w:rsidRPr="00B07FEF" w:rsidRDefault="003032AB" w:rsidP="003032AB">
      <w:pPr>
        <w:spacing w:after="0"/>
        <w:jc w:val="both"/>
        <w:rPr>
          <w:sz w:val="24"/>
          <w:szCs w:val="24"/>
        </w:rPr>
      </w:pPr>
      <w:r w:rsidRPr="00B07FEF">
        <w:rPr>
          <w:sz w:val="24"/>
          <w:szCs w:val="24"/>
        </w:rPr>
        <w:t xml:space="preserve">Примітка: </w:t>
      </w:r>
    </w:p>
    <w:p w:rsidR="003032AB" w:rsidRPr="00B07FEF" w:rsidRDefault="003032AB" w:rsidP="003032AB">
      <w:pPr>
        <w:spacing w:after="0"/>
        <w:jc w:val="both"/>
        <w:rPr>
          <w:sz w:val="24"/>
          <w:szCs w:val="24"/>
        </w:rPr>
      </w:pPr>
      <w:r w:rsidRPr="00B07FEF">
        <w:rPr>
          <w:sz w:val="24"/>
          <w:szCs w:val="24"/>
        </w:rPr>
        <w:t>-в ціну включені всі витрати на транспортування, страхування, сплати мита податків та інших зборів і обов’язкових платежів.</w:t>
      </w:r>
    </w:p>
    <w:p w:rsidR="003032AB" w:rsidRPr="00B07FEF" w:rsidRDefault="003032AB" w:rsidP="003032AB">
      <w:pPr>
        <w:spacing w:after="0"/>
        <w:jc w:val="both"/>
        <w:rPr>
          <w:sz w:val="24"/>
          <w:szCs w:val="24"/>
        </w:rPr>
      </w:pPr>
      <w:r w:rsidRPr="00B07FEF">
        <w:rPr>
          <w:sz w:val="24"/>
          <w:szCs w:val="24"/>
        </w:rPr>
        <w:t>-у разі надання пропозиції Учасником, який не є платником ПДВ, або якщо предмет закупівлі не обкладається ПДВ, то такі пропозиції надають без врахування ПДВ та в графі «Загальна вартість тендерної пропозиції з ПДВ, грн.» зазначають ціну без ПДВ, про що Учасник робить відпові</w:t>
      </w:r>
      <w:r>
        <w:rPr>
          <w:sz w:val="24"/>
          <w:szCs w:val="24"/>
        </w:rPr>
        <w:t>д</w:t>
      </w:r>
      <w:r w:rsidRPr="00B07FEF">
        <w:rPr>
          <w:sz w:val="24"/>
          <w:szCs w:val="24"/>
        </w:rPr>
        <w:t>ну позначку.</w:t>
      </w:r>
    </w:p>
    <w:p w:rsidR="003032AB" w:rsidRPr="00B07FEF" w:rsidRDefault="003032AB" w:rsidP="003032AB">
      <w:pPr>
        <w:shd w:val="clear" w:color="auto" w:fill="FFFFFF"/>
        <w:spacing w:after="0" w:line="281" w:lineRule="exact"/>
        <w:ind w:left="29" w:firstLine="331"/>
        <w:jc w:val="both"/>
        <w:rPr>
          <w:sz w:val="24"/>
          <w:szCs w:val="24"/>
          <w:lang w:val="ru-RU"/>
        </w:rPr>
      </w:pPr>
      <w:r w:rsidRPr="00B07FEF">
        <w:rPr>
          <w:sz w:val="24"/>
          <w:szCs w:val="24"/>
        </w:rPr>
        <w:t>9. Ми погоджуємося дотримуватися умов тендерної пропозиції протягом ____</w:t>
      </w:r>
      <w:r w:rsidRPr="00B07FEF">
        <w:rPr>
          <w:b/>
          <w:sz w:val="24"/>
          <w:szCs w:val="24"/>
        </w:rPr>
        <w:t xml:space="preserve"> </w:t>
      </w:r>
      <w:r w:rsidRPr="00B07FEF">
        <w:rPr>
          <w:sz w:val="24"/>
          <w:szCs w:val="24"/>
        </w:rPr>
        <w:t xml:space="preserve">(заповнюється Учасником) календарних днів з кінцевого строку подання тендерних пропозицій. </w:t>
      </w:r>
    </w:p>
    <w:p w:rsidR="003032AB" w:rsidRPr="00B07FEF" w:rsidRDefault="003032AB" w:rsidP="003032AB">
      <w:pPr>
        <w:spacing w:after="0"/>
        <w:jc w:val="both"/>
        <w:rPr>
          <w:sz w:val="24"/>
          <w:szCs w:val="24"/>
        </w:rPr>
      </w:pPr>
      <w:r w:rsidRPr="00B07FEF">
        <w:rPr>
          <w:sz w:val="24"/>
          <w:szCs w:val="24"/>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032AB" w:rsidRPr="00B07FEF" w:rsidRDefault="003032AB" w:rsidP="003032AB">
      <w:pPr>
        <w:spacing w:after="0"/>
        <w:jc w:val="both"/>
        <w:rPr>
          <w:sz w:val="24"/>
          <w:szCs w:val="24"/>
        </w:rPr>
      </w:pPr>
      <w:r w:rsidRPr="00B07FEF">
        <w:rPr>
          <w:sz w:val="24"/>
          <w:szCs w:val="24"/>
        </w:rPr>
        <w:t>11. Ми розуміємо та погоджуємося, що Ви можете відмінити процедуру закупівлі у разі наявності обставин для цього згідно із Законом.</w:t>
      </w:r>
    </w:p>
    <w:p w:rsidR="003032AB" w:rsidRPr="00B07FEF" w:rsidRDefault="003032AB" w:rsidP="003032AB">
      <w:pPr>
        <w:spacing w:after="0"/>
        <w:jc w:val="both"/>
        <w:rPr>
          <w:sz w:val="24"/>
          <w:szCs w:val="24"/>
        </w:rPr>
      </w:pPr>
      <w:r w:rsidRPr="00B07FEF">
        <w:rPr>
          <w:sz w:val="24"/>
          <w:szCs w:val="24"/>
        </w:rPr>
        <w:t xml:space="preserve">12. Ми зобов’язуємося підписати Договір про закупівлю із Замовником не пізніше ніж через 15 (у випадку обґрунтованої необхідності продовження строку – не пізніше 60 днів) </w:t>
      </w:r>
      <w:proofErr w:type="spellStart"/>
      <w:r w:rsidRPr="00B07FEF">
        <w:rPr>
          <w:sz w:val="24"/>
          <w:szCs w:val="24"/>
        </w:rPr>
        <w:t>днів</w:t>
      </w:r>
      <w:proofErr w:type="spellEnd"/>
      <w:r w:rsidRPr="00B07FEF">
        <w:rPr>
          <w:sz w:val="24"/>
          <w:szCs w:val="24"/>
        </w:rPr>
        <w:t xml:space="preserve"> з дня прийняття рішення про намір укласти Договір про закупівлю у відповідності із вимогами цієї документації, тендерної пропозиції  та  Закону, але не раніше ніж через 5 днів з дати оприлюднення на </w:t>
      </w:r>
      <w:proofErr w:type="spellStart"/>
      <w:r w:rsidRPr="00B07FEF">
        <w:rPr>
          <w:sz w:val="24"/>
          <w:szCs w:val="24"/>
        </w:rPr>
        <w:t>веб-порталі</w:t>
      </w:r>
      <w:proofErr w:type="spellEnd"/>
      <w:r w:rsidRPr="00B07FEF">
        <w:rPr>
          <w:sz w:val="24"/>
          <w:szCs w:val="24"/>
        </w:rPr>
        <w:t xml:space="preserve"> Уповноваженого органу повідомлення про намір укласти Договір про закупівлю.</w:t>
      </w:r>
    </w:p>
    <w:p w:rsidR="003032AB" w:rsidRPr="00B07FEF" w:rsidRDefault="003032AB" w:rsidP="003032AB">
      <w:pPr>
        <w:spacing w:after="0"/>
        <w:jc w:val="both"/>
        <w:rPr>
          <w:sz w:val="24"/>
          <w:szCs w:val="24"/>
        </w:rPr>
      </w:pPr>
      <w:r w:rsidRPr="00B07FEF">
        <w:rPr>
          <w:sz w:val="24"/>
          <w:szCs w:val="24"/>
        </w:rPr>
        <w:t>13. Ми беремо на себе зобов’язання виконати всі умови, що передбачені Договором про закупівлю.</w:t>
      </w:r>
    </w:p>
    <w:p w:rsidR="003032AB" w:rsidRDefault="003032AB" w:rsidP="003032AB">
      <w:pPr>
        <w:spacing w:after="0"/>
        <w:jc w:val="both"/>
        <w:rPr>
          <w:sz w:val="24"/>
          <w:szCs w:val="24"/>
        </w:rPr>
      </w:pPr>
      <w:r w:rsidRPr="00B07FEF">
        <w:rPr>
          <w:sz w:val="24"/>
          <w:szCs w:val="24"/>
        </w:rPr>
        <w:t>14.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032AB" w:rsidRPr="00B07FEF" w:rsidRDefault="003032AB" w:rsidP="003032AB">
      <w:pPr>
        <w:spacing w:after="0"/>
        <w:jc w:val="both"/>
        <w:rPr>
          <w:sz w:val="24"/>
          <w:szCs w:val="24"/>
        </w:rPr>
      </w:pPr>
    </w:p>
    <w:p w:rsidR="003032AB" w:rsidRPr="00B07FEF" w:rsidRDefault="003032AB" w:rsidP="003032AB">
      <w:pPr>
        <w:spacing w:after="0"/>
        <w:jc w:val="both"/>
        <w:rPr>
          <w:b/>
          <w:i/>
          <w:sz w:val="24"/>
          <w:szCs w:val="24"/>
        </w:rPr>
      </w:pPr>
      <w:r w:rsidRPr="00B07FEF">
        <w:rPr>
          <w:sz w:val="24"/>
          <w:szCs w:val="24"/>
        </w:rPr>
        <w:t xml:space="preserve"> </w:t>
      </w:r>
      <w:r w:rsidRPr="00B07FEF">
        <w:rPr>
          <w:b/>
          <w:i/>
          <w:sz w:val="24"/>
          <w:szCs w:val="24"/>
        </w:rPr>
        <w:t>Посада, прізвище та власноручний підпис уповноваженої особи М.П. (за наявності)</w:t>
      </w:r>
    </w:p>
    <w:p w:rsidR="003032AB" w:rsidRDefault="003032AB"/>
    <w:sectPr w:rsidR="00303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595"/>
    <w:multiLevelType w:val="multilevel"/>
    <w:tmpl w:val="AB462A26"/>
    <w:lvl w:ilvl="0">
      <w:start w:val="3"/>
      <w:numFmt w:val="decimal"/>
      <w:lvlText w:val="%1."/>
      <w:lvlJc w:val="left"/>
      <w:pPr>
        <w:tabs>
          <w:tab w:val="num" w:pos="1069"/>
        </w:tabs>
        <w:ind w:left="1069" w:hanging="360"/>
      </w:pPr>
    </w:lvl>
    <w:lvl w:ilvl="1">
      <w:start w:val="1"/>
      <w:numFmt w:val="decimal"/>
      <w:isLgl/>
      <w:lvlText w:val="%1.%2."/>
      <w:lvlJc w:val="left"/>
      <w:pPr>
        <w:tabs>
          <w:tab w:val="num" w:pos="1129"/>
        </w:tabs>
        <w:ind w:left="1129" w:hanging="42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429"/>
        </w:tabs>
        <w:ind w:left="1429" w:hanging="72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1789"/>
        </w:tabs>
        <w:ind w:left="1789" w:hanging="1080"/>
      </w:pPr>
    </w:lvl>
    <w:lvl w:ilvl="6">
      <w:start w:val="1"/>
      <w:numFmt w:val="decimal"/>
      <w:isLgl/>
      <w:lvlText w:val="%1.%2.%3.%4.%5.%6.%7."/>
      <w:lvlJc w:val="left"/>
      <w:pPr>
        <w:tabs>
          <w:tab w:val="num" w:pos="2149"/>
        </w:tabs>
        <w:ind w:left="2149" w:hanging="1440"/>
      </w:pPr>
    </w:lvl>
    <w:lvl w:ilvl="7">
      <w:start w:val="1"/>
      <w:numFmt w:val="decimal"/>
      <w:isLgl/>
      <w:lvlText w:val="%1.%2.%3.%4.%5.%6.%7.%8."/>
      <w:lvlJc w:val="left"/>
      <w:pPr>
        <w:tabs>
          <w:tab w:val="num" w:pos="2149"/>
        </w:tabs>
        <w:ind w:left="2149" w:hanging="1440"/>
      </w:pPr>
    </w:lvl>
    <w:lvl w:ilvl="8">
      <w:start w:val="1"/>
      <w:numFmt w:val="decimal"/>
      <w:isLgl/>
      <w:lvlText w:val="%1.%2.%3.%4.%5.%6.%7.%8.%9."/>
      <w:lvlJc w:val="left"/>
      <w:pPr>
        <w:tabs>
          <w:tab w:val="num" w:pos="2509"/>
        </w:tabs>
        <w:ind w:left="2509" w:hanging="1800"/>
      </w:pPr>
    </w:lvl>
  </w:abstractNum>
  <w:abstractNum w:abstractNumId="1">
    <w:nsid w:val="018D3C5F"/>
    <w:multiLevelType w:val="multilevel"/>
    <w:tmpl w:val="92B826E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6AE729A"/>
    <w:multiLevelType w:val="hybridMultilevel"/>
    <w:tmpl w:val="41B09302"/>
    <w:lvl w:ilvl="0" w:tplc="27BCD7B6">
      <w:start w:val="1"/>
      <w:numFmt w:val="decimal"/>
      <w:lvlText w:val="%1."/>
      <w:lvlJc w:val="left"/>
      <w:pPr>
        <w:ind w:left="420" w:hanging="360"/>
      </w:pPr>
      <w:rPr>
        <w:rFonts w:ascii="Times New Roman" w:eastAsia="Times New Roman" w:hAnsi="Times New Roman" w:cs="Calibri"/>
        <w:sz w:val="24"/>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3">
    <w:nsid w:val="189663C9"/>
    <w:multiLevelType w:val="multilevel"/>
    <w:tmpl w:val="A1164C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1712E59"/>
    <w:multiLevelType w:val="hybridMultilevel"/>
    <w:tmpl w:val="57C2158C"/>
    <w:lvl w:ilvl="0" w:tplc="27BCD7B6">
      <w:start w:val="1"/>
      <w:numFmt w:val="decimal"/>
      <w:lvlText w:val="%1."/>
      <w:lvlJc w:val="left"/>
      <w:pPr>
        <w:ind w:left="420" w:hanging="360"/>
      </w:pPr>
      <w:rPr>
        <w:rFonts w:ascii="Times New Roman" w:eastAsia="Times New Roman" w:hAnsi="Times New Roman" w:cs="Calibri"/>
        <w:sz w:val="24"/>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5">
    <w:nsid w:val="2A372B8F"/>
    <w:multiLevelType w:val="hybridMultilevel"/>
    <w:tmpl w:val="41B09302"/>
    <w:lvl w:ilvl="0" w:tplc="27BCD7B6">
      <w:start w:val="1"/>
      <w:numFmt w:val="decimal"/>
      <w:lvlText w:val="%1."/>
      <w:lvlJc w:val="left"/>
      <w:pPr>
        <w:ind w:left="420" w:hanging="360"/>
      </w:pPr>
      <w:rPr>
        <w:rFonts w:ascii="Times New Roman" w:eastAsia="Times New Roman" w:hAnsi="Times New Roman" w:cs="Calibri"/>
        <w:sz w:val="24"/>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6">
    <w:nsid w:val="3004337F"/>
    <w:multiLevelType w:val="multilevel"/>
    <w:tmpl w:val="868657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1264B66"/>
    <w:multiLevelType w:val="multilevel"/>
    <w:tmpl w:val="BB7048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2381409"/>
    <w:multiLevelType w:val="hybridMultilevel"/>
    <w:tmpl w:val="DB42EC40"/>
    <w:lvl w:ilvl="0" w:tplc="1C763330">
      <w:start w:val="1"/>
      <w:numFmt w:val="decimal"/>
      <w:lvlText w:val="%1."/>
      <w:lvlJc w:val="left"/>
      <w:pPr>
        <w:ind w:left="928" w:hanging="360"/>
      </w:pPr>
      <w:rPr>
        <w:rFonts w:hint="default"/>
        <w:b w:val="0"/>
        <w:i w:val="0"/>
        <w:iCs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4441325E"/>
    <w:multiLevelType w:val="multilevel"/>
    <w:tmpl w:val="0F8CF4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8576F1E"/>
    <w:multiLevelType w:val="hybridMultilevel"/>
    <w:tmpl w:val="42CA99E8"/>
    <w:lvl w:ilvl="0" w:tplc="51AE00C8">
      <w:start w:val="1"/>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11">
    <w:nsid w:val="4ADD4625"/>
    <w:multiLevelType w:val="multilevel"/>
    <w:tmpl w:val="9EF47B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3B0557B"/>
    <w:multiLevelType w:val="hybridMultilevel"/>
    <w:tmpl w:val="9E92DCB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54237D09"/>
    <w:multiLevelType w:val="hybridMultilevel"/>
    <w:tmpl w:val="2B583D74"/>
    <w:lvl w:ilvl="0" w:tplc="04220001">
      <w:start w:val="1"/>
      <w:numFmt w:val="bullet"/>
      <w:lvlText w:val=""/>
      <w:lvlJc w:val="left"/>
      <w:pPr>
        <w:ind w:left="420" w:hanging="360"/>
      </w:pPr>
      <w:rPr>
        <w:rFonts w:ascii="Symbol" w:hAnsi="Symbol" w:hint="default"/>
        <w:sz w:val="24"/>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14">
    <w:nsid w:val="58CC48EB"/>
    <w:multiLevelType w:val="hybridMultilevel"/>
    <w:tmpl w:val="1AD60900"/>
    <w:lvl w:ilvl="0" w:tplc="1B8297CC">
      <w:start w:val="8"/>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DF3716F"/>
    <w:multiLevelType w:val="hybridMultilevel"/>
    <w:tmpl w:val="4488901C"/>
    <w:lvl w:ilvl="0" w:tplc="51AE00C8">
      <w:start w:val="1"/>
      <w:numFmt w:val="decimal"/>
      <w:lvlText w:val="%1."/>
      <w:lvlJc w:val="left"/>
      <w:pPr>
        <w:ind w:left="828" w:hanging="360"/>
      </w:pPr>
      <w:rPr>
        <w:rFonts w:hint="default"/>
      </w:rPr>
    </w:lvl>
    <w:lvl w:ilvl="1" w:tplc="04220019" w:tentative="1">
      <w:start w:val="1"/>
      <w:numFmt w:val="lowerLetter"/>
      <w:lvlText w:val="%2."/>
      <w:lvlJc w:val="left"/>
      <w:pPr>
        <w:ind w:left="1489" w:hanging="360"/>
      </w:pPr>
    </w:lvl>
    <w:lvl w:ilvl="2" w:tplc="0422001B" w:tentative="1">
      <w:start w:val="1"/>
      <w:numFmt w:val="lowerRoman"/>
      <w:lvlText w:val="%3."/>
      <w:lvlJc w:val="right"/>
      <w:pPr>
        <w:ind w:left="2209" w:hanging="180"/>
      </w:pPr>
    </w:lvl>
    <w:lvl w:ilvl="3" w:tplc="0422000F" w:tentative="1">
      <w:start w:val="1"/>
      <w:numFmt w:val="decimal"/>
      <w:lvlText w:val="%4."/>
      <w:lvlJc w:val="left"/>
      <w:pPr>
        <w:ind w:left="2929" w:hanging="360"/>
      </w:pPr>
    </w:lvl>
    <w:lvl w:ilvl="4" w:tplc="04220019" w:tentative="1">
      <w:start w:val="1"/>
      <w:numFmt w:val="lowerLetter"/>
      <w:lvlText w:val="%5."/>
      <w:lvlJc w:val="left"/>
      <w:pPr>
        <w:ind w:left="3649" w:hanging="360"/>
      </w:pPr>
    </w:lvl>
    <w:lvl w:ilvl="5" w:tplc="0422001B" w:tentative="1">
      <w:start w:val="1"/>
      <w:numFmt w:val="lowerRoman"/>
      <w:lvlText w:val="%6."/>
      <w:lvlJc w:val="right"/>
      <w:pPr>
        <w:ind w:left="4369" w:hanging="180"/>
      </w:pPr>
    </w:lvl>
    <w:lvl w:ilvl="6" w:tplc="0422000F" w:tentative="1">
      <w:start w:val="1"/>
      <w:numFmt w:val="decimal"/>
      <w:lvlText w:val="%7."/>
      <w:lvlJc w:val="left"/>
      <w:pPr>
        <w:ind w:left="5089" w:hanging="360"/>
      </w:pPr>
    </w:lvl>
    <w:lvl w:ilvl="7" w:tplc="04220019" w:tentative="1">
      <w:start w:val="1"/>
      <w:numFmt w:val="lowerLetter"/>
      <w:lvlText w:val="%8."/>
      <w:lvlJc w:val="left"/>
      <w:pPr>
        <w:ind w:left="5809" w:hanging="360"/>
      </w:pPr>
    </w:lvl>
    <w:lvl w:ilvl="8" w:tplc="0422001B" w:tentative="1">
      <w:start w:val="1"/>
      <w:numFmt w:val="lowerRoman"/>
      <w:lvlText w:val="%9."/>
      <w:lvlJc w:val="right"/>
      <w:pPr>
        <w:ind w:left="6529" w:hanging="180"/>
      </w:pPr>
    </w:lvl>
  </w:abstractNum>
  <w:abstractNum w:abstractNumId="16">
    <w:nsid w:val="6AF336BE"/>
    <w:multiLevelType w:val="hybridMultilevel"/>
    <w:tmpl w:val="41B09302"/>
    <w:lvl w:ilvl="0" w:tplc="27BCD7B6">
      <w:start w:val="1"/>
      <w:numFmt w:val="decimal"/>
      <w:lvlText w:val="%1."/>
      <w:lvlJc w:val="left"/>
      <w:pPr>
        <w:ind w:left="420" w:hanging="360"/>
      </w:pPr>
      <w:rPr>
        <w:rFonts w:ascii="Times New Roman" w:eastAsia="Times New Roman" w:hAnsi="Times New Roman" w:cs="Calibri"/>
        <w:sz w:val="24"/>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17">
    <w:nsid w:val="6D103F80"/>
    <w:multiLevelType w:val="multilevel"/>
    <w:tmpl w:val="BCEC2E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747D415A"/>
    <w:multiLevelType w:val="hybridMultilevel"/>
    <w:tmpl w:val="6B925988"/>
    <w:lvl w:ilvl="0" w:tplc="020A70C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8F544A"/>
    <w:multiLevelType w:val="hybridMultilevel"/>
    <w:tmpl w:val="B88C8AFC"/>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A042F09"/>
    <w:multiLevelType w:val="hybridMultilevel"/>
    <w:tmpl w:val="F59286A8"/>
    <w:lvl w:ilvl="0" w:tplc="E9667904">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E1E11F3"/>
    <w:multiLevelType w:val="multilevel"/>
    <w:tmpl w:val="7722EF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1"/>
  </w:num>
  <w:num w:numId="2">
    <w:abstractNumId w:val="9"/>
  </w:num>
  <w:num w:numId="3">
    <w:abstractNumId w:val="7"/>
  </w:num>
  <w:num w:numId="4">
    <w:abstractNumId w:val="3"/>
  </w:num>
  <w:num w:numId="5">
    <w:abstractNumId w:val="6"/>
  </w:num>
  <w:num w:numId="6">
    <w:abstractNumId w:val="17"/>
  </w:num>
  <w:num w:numId="7">
    <w:abstractNumId w:val="21"/>
  </w:num>
  <w:num w:numId="8">
    <w:abstractNumId w:val="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13"/>
  </w:num>
  <w:num w:numId="19">
    <w:abstractNumId w:val="15"/>
  </w:num>
  <w:num w:numId="20">
    <w:abstractNumId w:val="8"/>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9D"/>
    <w:rsid w:val="0024571D"/>
    <w:rsid w:val="002B5B74"/>
    <w:rsid w:val="002B65BE"/>
    <w:rsid w:val="002C2858"/>
    <w:rsid w:val="0030219D"/>
    <w:rsid w:val="003032AB"/>
    <w:rsid w:val="0034110E"/>
    <w:rsid w:val="003A2262"/>
    <w:rsid w:val="005F2BCB"/>
    <w:rsid w:val="00671F45"/>
    <w:rsid w:val="00764EC4"/>
    <w:rsid w:val="00A368EC"/>
    <w:rsid w:val="00B20DBC"/>
    <w:rsid w:val="00E23A99"/>
    <w:rsid w:val="00E50522"/>
    <w:rsid w:val="00E8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2AB"/>
    <w:rPr>
      <w:rFonts w:ascii="Times New Roman" w:eastAsia="Times New Roman" w:hAnsi="Times New Roman" w:cs="Times New Roman"/>
      <w:sz w:val="28"/>
      <w:lang w:val="uk-UA"/>
    </w:rPr>
  </w:style>
  <w:style w:type="paragraph" w:styleId="1">
    <w:name w:val="heading 1"/>
    <w:basedOn w:val="a"/>
    <w:next w:val="a"/>
    <w:link w:val="10"/>
    <w:uiPriority w:val="9"/>
    <w:qFormat/>
    <w:rsid w:val="003032AB"/>
    <w:pPr>
      <w:keepNext/>
      <w:keepLines/>
      <w:spacing w:before="480" w:after="120" w:line="259" w:lineRule="auto"/>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3032AB"/>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3032AB"/>
    <w:pPr>
      <w:keepNext/>
      <w:keepLines/>
      <w:spacing w:before="280" w:after="80" w:line="259" w:lineRule="auto"/>
      <w:outlineLvl w:val="2"/>
    </w:pPr>
    <w:rPr>
      <w:rFonts w:ascii="Calibri" w:eastAsia="Calibri" w:hAnsi="Calibri" w:cs="Calibri"/>
      <w:b/>
      <w:szCs w:val="28"/>
      <w:lang w:eastAsia="ru-RU"/>
    </w:rPr>
  </w:style>
  <w:style w:type="paragraph" w:styleId="4">
    <w:name w:val="heading 4"/>
    <w:basedOn w:val="a"/>
    <w:next w:val="a"/>
    <w:link w:val="40"/>
    <w:uiPriority w:val="9"/>
    <w:semiHidden/>
    <w:unhideWhenUsed/>
    <w:qFormat/>
    <w:rsid w:val="003032AB"/>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3032AB"/>
    <w:pPr>
      <w:keepNext/>
      <w:keepLines/>
      <w:spacing w:before="220" w:after="40" w:line="259" w:lineRule="auto"/>
      <w:outlineLvl w:val="4"/>
    </w:pPr>
    <w:rPr>
      <w:rFonts w:ascii="Calibri" w:eastAsia="Calibri" w:hAnsi="Calibri" w:cs="Calibri"/>
      <w:b/>
      <w:sz w:val="22"/>
      <w:lang w:eastAsia="ru-RU"/>
    </w:rPr>
  </w:style>
  <w:style w:type="paragraph" w:styleId="6">
    <w:name w:val="heading 6"/>
    <w:basedOn w:val="a"/>
    <w:next w:val="a"/>
    <w:link w:val="60"/>
    <w:uiPriority w:val="9"/>
    <w:semiHidden/>
    <w:unhideWhenUsed/>
    <w:qFormat/>
    <w:rsid w:val="003032AB"/>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2AB"/>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3032AB"/>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3032AB"/>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3032AB"/>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3032AB"/>
    <w:rPr>
      <w:rFonts w:ascii="Calibri" w:eastAsia="Calibri" w:hAnsi="Calibri" w:cs="Calibri"/>
      <w:b/>
      <w:lang w:val="uk-UA" w:eastAsia="ru-RU"/>
    </w:rPr>
  </w:style>
  <w:style w:type="character" w:customStyle="1" w:styleId="60">
    <w:name w:val="Заголовок 6 Знак"/>
    <w:basedOn w:val="a0"/>
    <w:link w:val="6"/>
    <w:uiPriority w:val="9"/>
    <w:semiHidden/>
    <w:rsid w:val="003032AB"/>
    <w:rPr>
      <w:rFonts w:ascii="Calibri" w:eastAsia="Calibri" w:hAnsi="Calibri" w:cs="Calibri"/>
      <w:b/>
      <w:sz w:val="20"/>
      <w:szCs w:val="20"/>
      <w:lang w:val="uk-UA" w:eastAsia="ru-RU"/>
    </w:rPr>
  </w:style>
  <w:style w:type="paragraph" w:styleId="a3">
    <w:name w:val="Title"/>
    <w:basedOn w:val="a"/>
    <w:next w:val="a"/>
    <w:link w:val="a4"/>
    <w:uiPriority w:val="10"/>
    <w:qFormat/>
    <w:rsid w:val="003032AB"/>
    <w:pPr>
      <w:keepNext/>
      <w:keepLines/>
      <w:spacing w:before="480" w:after="120" w:line="259" w:lineRule="auto"/>
    </w:pPr>
    <w:rPr>
      <w:rFonts w:ascii="Calibri" w:eastAsia="Calibri" w:hAnsi="Calibri" w:cs="Calibri"/>
      <w:b/>
      <w:sz w:val="72"/>
      <w:szCs w:val="72"/>
      <w:lang w:eastAsia="ru-RU"/>
    </w:rPr>
  </w:style>
  <w:style w:type="character" w:customStyle="1" w:styleId="a4">
    <w:name w:val="Название Знак"/>
    <w:basedOn w:val="a0"/>
    <w:link w:val="a3"/>
    <w:uiPriority w:val="10"/>
    <w:rsid w:val="003032AB"/>
    <w:rPr>
      <w:rFonts w:ascii="Calibri" w:eastAsia="Calibri" w:hAnsi="Calibri" w:cs="Calibri"/>
      <w:b/>
      <w:sz w:val="72"/>
      <w:szCs w:val="72"/>
      <w:lang w:val="uk-UA" w:eastAsia="ru-RU"/>
    </w:rPr>
  </w:style>
  <w:style w:type="paragraph" w:styleId="a5">
    <w:name w:val="List Paragraph"/>
    <w:basedOn w:val="a"/>
    <w:link w:val="a6"/>
    <w:uiPriority w:val="99"/>
    <w:qFormat/>
    <w:rsid w:val="003032AB"/>
    <w:pPr>
      <w:spacing w:after="160" w:line="259" w:lineRule="auto"/>
      <w:ind w:left="720"/>
      <w:contextualSpacing/>
    </w:pPr>
    <w:rPr>
      <w:rFonts w:ascii="Calibri" w:eastAsia="Calibri" w:hAnsi="Calibri" w:cs="Calibri"/>
      <w:sz w:val="22"/>
      <w:lang w:eastAsia="ru-RU"/>
    </w:rPr>
  </w:style>
  <w:style w:type="character" w:customStyle="1" w:styleId="a6">
    <w:name w:val="Абзац списка Знак"/>
    <w:link w:val="a5"/>
    <w:uiPriority w:val="99"/>
    <w:rsid w:val="003032AB"/>
    <w:rPr>
      <w:rFonts w:ascii="Calibri" w:eastAsia="Calibri" w:hAnsi="Calibri" w:cs="Calibri"/>
      <w:lang w:val="uk-UA" w:eastAsia="ru-RU"/>
    </w:rPr>
  </w:style>
  <w:style w:type="character" w:styleId="a7">
    <w:name w:val="Hyperlink"/>
    <w:basedOn w:val="a0"/>
    <w:uiPriority w:val="99"/>
    <w:unhideWhenUsed/>
    <w:rsid w:val="003032AB"/>
    <w:rPr>
      <w:color w:val="0000FF" w:themeColor="hyperlink"/>
      <w:u w:val="single"/>
    </w:rPr>
  </w:style>
  <w:style w:type="character" w:customStyle="1" w:styleId="a8">
    <w:name w:val="Текст выноски Знак"/>
    <w:basedOn w:val="a0"/>
    <w:link w:val="a9"/>
    <w:uiPriority w:val="99"/>
    <w:semiHidden/>
    <w:rsid w:val="003032AB"/>
    <w:rPr>
      <w:rFonts w:ascii="Segoe UI" w:eastAsia="Calibri" w:hAnsi="Segoe UI" w:cs="Segoe UI"/>
      <w:sz w:val="18"/>
      <w:szCs w:val="18"/>
      <w:lang w:val="uk-UA" w:eastAsia="ru-RU"/>
    </w:rPr>
  </w:style>
  <w:style w:type="paragraph" w:styleId="a9">
    <w:name w:val="Balloon Text"/>
    <w:basedOn w:val="a"/>
    <w:link w:val="a8"/>
    <w:uiPriority w:val="99"/>
    <w:semiHidden/>
    <w:unhideWhenUsed/>
    <w:rsid w:val="003032AB"/>
    <w:pPr>
      <w:spacing w:after="0" w:line="240" w:lineRule="auto"/>
    </w:pPr>
    <w:rPr>
      <w:rFonts w:ascii="Segoe UI" w:eastAsia="Calibri" w:hAnsi="Segoe UI" w:cs="Segoe UI"/>
      <w:sz w:val="18"/>
      <w:szCs w:val="18"/>
      <w:lang w:eastAsia="ru-RU"/>
    </w:rPr>
  </w:style>
  <w:style w:type="paragraph" w:styleId="aa">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b"/>
    <w:uiPriority w:val="99"/>
    <w:qFormat/>
    <w:rsid w:val="003032AB"/>
    <w:pPr>
      <w:spacing w:before="100" w:beforeAutospacing="1" w:after="100" w:afterAutospacing="1" w:line="240" w:lineRule="auto"/>
    </w:pPr>
    <w:rPr>
      <w:sz w:val="24"/>
      <w:szCs w:val="24"/>
      <w:lang w:eastAsia="uk-UA"/>
    </w:rPr>
  </w:style>
  <w:style w:type="character" w:customStyle="1" w:styleId="ab">
    <w:name w:val="Обычный (веб) Знак"/>
    <w:aliases w:val="Обычный (Web) Знак,Знак17 Знак,Обычный (Web) Знак Знак Знак Знак1,Обычный (Web) Знак Знак Знак Знак Знак Знак Знак,Обычный (Web) Знак Знак Знак Знак Знак,Обычный (веб) Знак1 Знак, Знак17 Знак"/>
    <w:link w:val="aa"/>
    <w:uiPriority w:val="99"/>
    <w:locked/>
    <w:rsid w:val="003032AB"/>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3032AB"/>
    <w:rPr>
      <w:rFonts w:cs="Times New Roman"/>
    </w:rPr>
  </w:style>
  <w:style w:type="paragraph" w:customStyle="1" w:styleId="tj">
    <w:name w:val="tj"/>
    <w:basedOn w:val="a"/>
    <w:rsid w:val="003032AB"/>
    <w:pPr>
      <w:spacing w:before="100" w:beforeAutospacing="1" w:after="100" w:afterAutospacing="1" w:line="240" w:lineRule="auto"/>
    </w:pPr>
    <w:rPr>
      <w:sz w:val="24"/>
      <w:szCs w:val="24"/>
      <w:lang w:eastAsia="ru-RU"/>
    </w:rPr>
  </w:style>
  <w:style w:type="paragraph" w:customStyle="1" w:styleId="rvps2">
    <w:name w:val="rvps2"/>
    <w:basedOn w:val="a"/>
    <w:qFormat/>
    <w:rsid w:val="003032AB"/>
    <w:pPr>
      <w:spacing w:before="100" w:beforeAutospacing="1" w:after="100" w:afterAutospacing="1" w:line="240" w:lineRule="auto"/>
    </w:pPr>
    <w:rPr>
      <w:sz w:val="24"/>
      <w:szCs w:val="24"/>
      <w:lang w:eastAsia="ru-RU"/>
    </w:rPr>
  </w:style>
  <w:style w:type="paragraph" w:styleId="ac">
    <w:name w:val="Subtitle"/>
    <w:basedOn w:val="a"/>
    <w:next w:val="a"/>
    <w:link w:val="ad"/>
    <w:rsid w:val="003032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rPr>
  </w:style>
  <w:style w:type="character" w:customStyle="1" w:styleId="ad">
    <w:name w:val="Подзаголовок Знак"/>
    <w:basedOn w:val="a0"/>
    <w:link w:val="ac"/>
    <w:rsid w:val="003032AB"/>
    <w:rPr>
      <w:rFonts w:ascii="Georgia" w:eastAsia="Georgia" w:hAnsi="Georgia" w:cs="Georgia"/>
      <w:i/>
      <w:color w:val="666666"/>
      <w:sz w:val="48"/>
      <w:szCs w:val="48"/>
      <w:lang w:val="uk-UA" w:eastAsia="ru-RU"/>
    </w:rPr>
  </w:style>
  <w:style w:type="paragraph" w:customStyle="1" w:styleId="ae">
    <w:name w:val="Нормальний текст"/>
    <w:basedOn w:val="a"/>
    <w:rsid w:val="003032AB"/>
    <w:pPr>
      <w:spacing w:before="120" w:after="0" w:line="240" w:lineRule="auto"/>
      <w:ind w:firstLine="567"/>
    </w:pPr>
    <w:rPr>
      <w:rFonts w:ascii="Antiqua" w:hAnsi="Antiqua"/>
      <w:sz w:val="26"/>
      <w:szCs w:val="20"/>
      <w:lang w:eastAsia="ru-RU"/>
    </w:rPr>
  </w:style>
  <w:style w:type="paragraph" w:styleId="af">
    <w:name w:val="annotation text"/>
    <w:basedOn w:val="a"/>
    <w:link w:val="af0"/>
    <w:uiPriority w:val="99"/>
    <w:semiHidden/>
    <w:unhideWhenUsed/>
    <w:rsid w:val="003032AB"/>
    <w:pPr>
      <w:spacing w:after="160" w:line="240" w:lineRule="auto"/>
    </w:pPr>
    <w:rPr>
      <w:rFonts w:ascii="Calibri" w:eastAsia="Calibri" w:hAnsi="Calibri" w:cs="Calibri"/>
      <w:sz w:val="20"/>
      <w:szCs w:val="20"/>
      <w:lang w:eastAsia="ru-RU"/>
    </w:rPr>
  </w:style>
  <w:style w:type="character" w:customStyle="1" w:styleId="af0">
    <w:name w:val="Текст примечания Знак"/>
    <w:basedOn w:val="a0"/>
    <w:link w:val="af"/>
    <w:uiPriority w:val="99"/>
    <w:semiHidden/>
    <w:rsid w:val="003032AB"/>
    <w:rPr>
      <w:rFonts w:ascii="Calibri" w:eastAsia="Calibri" w:hAnsi="Calibri" w:cs="Calibri"/>
      <w:sz w:val="20"/>
      <w:szCs w:val="20"/>
      <w:lang w:val="uk-UA" w:eastAsia="ru-RU"/>
    </w:rPr>
  </w:style>
  <w:style w:type="character" w:customStyle="1" w:styleId="af1">
    <w:name w:val="Тема примечания Знак"/>
    <w:basedOn w:val="af0"/>
    <w:link w:val="af2"/>
    <w:uiPriority w:val="99"/>
    <w:semiHidden/>
    <w:rsid w:val="003032AB"/>
    <w:rPr>
      <w:rFonts w:ascii="Calibri" w:eastAsia="Calibri" w:hAnsi="Calibri" w:cs="Calibri"/>
      <w:b/>
      <w:bCs/>
      <w:sz w:val="20"/>
      <w:szCs w:val="20"/>
      <w:lang w:val="uk-UA" w:eastAsia="ru-RU"/>
    </w:rPr>
  </w:style>
  <w:style w:type="paragraph" w:styleId="af2">
    <w:name w:val="annotation subject"/>
    <w:basedOn w:val="af"/>
    <w:next w:val="af"/>
    <w:link w:val="af1"/>
    <w:uiPriority w:val="99"/>
    <w:semiHidden/>
    <w:unhideWhenUsed/>
    <w:rsid w:val="003032AB"/>
    <w:rPr>
      <w:b/>
      <w:bCs/>
    </w:rPr>
  </w:style>
  <w:style w:type="paragraph" w:styleId="af3">
    <w:name w:val="header"/>
    <w:basedOn w:val="a"/>
    <w:link w:val="af4"/>
    <w:uiPriority w:val="99"/>
    <w:unhideWhenUsed/>
    <w:rsid w:val="003032AB"/>
    <w:pPr>
      <w:tabs>
        <w:tab w:val="center" w:pos="4677"/>
        <w:tab w:val="right" w:pos="9355"/>
      </w:tabs>
      <w:spacing w:after="0" w:line="240" w:lineRule="auto"/>
    </w:pPr>
    <w:rPr>
      <w:rFonts w:ascii="Calibri" w:eastAsia="Calibri" w:hAnsi="Calibri" w:cs="Calibri"/>
      <w:sz w:val="22"/>
      <w:lang w:eastAsia="ru-RU"/>
    </w:rPr>
  </w:style>
  <w:style w:type="character" w:customStyle="1" w:styleId="af4">
    <w:name w:val="Верхний колонтитул Знак"/>
    <w:basedOn w:val="a0"/>
    <w:link w:val="af3"/>
    <w:uiPriority w:val="99"/>
    <w:rsid w:val="003032AB"/>
    <w:rPr>
      <w:rFonts w:ascii="Calibri" w:eastAsia="Calibri" w:hAnsi="Calibri" w:cs="Calibri"/>
      <w:lang w:val="uk-UA" w:eastAsia="ru-RU"/>
    </w:rPr>
  </w:style>
  <w:style w:type="paragraph" w:styleId="af5">
    <w:name w:val="footer"/>
    <w:basedOn w:val="a"/>
    <w:link w:val="af6"/>
    <w:uiPriority w:val="99"/>
    <w:unhideWhenUsed/>
    <w:rsid w:val="003032AB"/>
    <w:pPr>
      <w:tabs>
        <w:tab w:val="center" w:pos="4677"/>
        <w:tab w:val="right" w:pos="9355"/>
      </w:tabs>
      <w:spacing w:after="0" w:line="240" w:lineRule="auto"/>
    </w:pPr>
    <w:rPr>
      <w:rFonts w:ascii="Calibri" w:eastAsia="Calibri" w:hAnsi="Calibri" w:cs="Calibri"/>
      <w:sz w:val="22"/>
      <w:lang w:eastAsia="ru-RU"/>
    </w:rPr>
  </w:style>
  <w:style w:type="character" w:customStyle="1" w:styleId="af6">
    <w:name w:val="Нижний колонтитул Знак"/>
    <w:basedOn w:val="a0"/>
    <w:link w:val="af5"/>
    <w:uiPriority w:val="99"/>
    <w:rsid w:val="003032AB"/>
    <w:rPr>
      <w:rFonts w:ascii="Calibri" w:eastAsia="Calibri" w:hAnsi="Calibri" w:cs="Calibri"/>
      <w:lang w:val="uk-UA" w:eastAsia="ru-RU"/>
    </w:rPr>
  </w:style>
  <w:style w:type="character" w:customStyle="1" w:styleId="af7">
    <w:name w:val="Без интервала Знак"/>
    <w:link w:val="af8"/>
    <w:uiPriority w:val="99"/>
    <w:locked/>
    <w:rsid w:val="003032AB"/>
  </w:style>
  <w:style w:type="paragraph" w:styleId="af8">
    <w:name w:val="No Spacing"/>
    <w:link w:val="af7"/>
    <w:uiPriority w:val="99"/>
    <w:qFormat/>
    <w:rsid w:val="003032AB"/>
    <w:pPr>
      <w:spacing w:after="0" w:line="240" w:lineRule="auto"/>
    </w:pPr>
  </w:style>
  <w:style w:type="paragraph" w:styleId="21">
    <w:name w:val="Body Text Indent 2"/>
    <w:basedOn w:val="a"/>
    <w:link w:val="22"/>
    <w:semiHidden/>
    <w:unhideWhenUsed/>
    <w:rsid w:val="003032AB"/>
    <w:pPr>
      <w:shd w:val="clear" w:color="auto" w:fill="FFFFFF"/>
      <w:tabs>
        <w:tab w:val="left" w:pos="9638"/>
      </w:tabs>
      <w:spacing w:after="0" w:line="220" w:lineRule="exact"/>
      <w:ind w:left="176" w:firstLine="544"/>
      <w:jc w:val="both"/>
    </w:pPr>
    <w:rPr>
      <w:color w:val="000000"/>
      <w:sz w:val="24"/>
      <w:szCs w:val="20"/>
      <w:lang w:eastAsia="ru-RU"/>
    </w:rPr>
  </w:style>
  <w:style w:type="character" w:customStyle="1" w:styleId="22">
    <w:name w:val="Основной текст с отступом 2 Знак"/>
    <w:basedOn w:val="a0"/>
    <w:link w:val="21"/>
    <w:semiHidden/>
    <w:rsid w:val="003032AB"/>
    <w:rPr>
      <w:rFonts w:ascii="Times New Roman" w:eastAsia="Times New Roman" w:hAnsi="Times New Roman" w:cs="Times New Roman"/>
      <w:color w:val="000000"/>
      <w:sz w:val="24"/>
      <w:szCs w:val="20"/>
      <w:shd w:val="clear" w:color="auto" w:fill="FFFFFF"/>
      <w:lang w:val="uk-UA" w:eastAsia="ru-RU"/>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30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olor w:val="00000A"/>
      <w:sz w:val="18"/>
      <w:szCs w:val="20"/>
      <w:lang w:eastAsia="zh-CN"/>
    </w:rPr>
  </w:style>
  <w:style w:type="character" w:customStyle="1" w:styleId="HTML1">
    <w:name w:val="Стандартный HTML Знак1"/>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uiPriority w:val="99"/>
    <w:locked/>
    <w:rsid w:val="003032AB"/>
    <w:rPr>
      <w:rFonts w:ascii="Courier New" w:eastAsia="Tahoma" w:hAnsi="Courier New" w:cs="Times New Roman"/>
      <w:color w:val="00000A"/>
      <w:sz w:val="18"/>
      <w:szCs w:val="20"/>
      <w:lang w:val="uk-UA" w:eastAsia="zh-CN"/>
    </w:rPr>
  </w:style>
  <w:style w:type="character" w:customStyle="1" w:styleId="HTML0">
    <w:name w:val="Стандартный HTML Знак"/>
    <w:basedOn w:val="a0"/>
    <w:uiPriority w:val="99"/>
    <w:semiHidden/>
    <w:rsid w:val="003032AB"/>
    <w:rPr>
      <w:rFonts w:ascii="Consolas" w:eastAsia="Times New Roman" w:hAnsi="Consolas" w:cs="Times New Roman"/>
      <w:sz w:val="20"/>
      <w:szCs w:val="20"/>
      <w:lang w:val="uk-UA"/>
    </w:rPr>
  </w:style>
  <w:style w:type="character" w:customStyle="1" w:styleId="23">
    <w:name w:val="Основний текст (2)"/>
    <w:rsid w:val="003032A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24">
    <w:name w:val="Звичайний2"/>
    <w:rsid w:val="003032AB"/>
    <w:pPr>
      <w:spacing w:after="0"/>
    </w:pPr>
    <w:rPr>
      <w:rFonts w:ascii="Arial" w:eastAsia="Arial" w:hAnsi="Arial" w:cs="Arial"/>
      <w:color w:val="000000"/>
      <w:lang w:eastAsia="ru-RU"/>
    </w:rPr>
  </w:style>
  <w:style w:type="character" w:customStyle="1" w:styleId="2105pt">
    <w:name w:val="Основний текст (2) + 10;5 pt"/>
    <w:basedOn w:val="a0"/>
    <w:rsid w:val="003032A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DefaultStyle">
    <w:name w:val="Default Style"/>
    <w:rsid w:val="003032AB"/>
    <w:pPr>
      <w:suppressAutoHyphens/>
    </w:pPr>
    <w:rPr>
      <w:rFonts w:ascii="Calibri" w:eastAsia="SimSun" w:hAnsi="Calibri" w:cs="Calibri"/>
      <w:color w:val="00000A"/>
      <w:lang w:val="uk-UA"/>
    </w:rPr>
  </w:style>
  <w:style w:type="paragraph" w:customStyle="1" w:styleId="TableParagraph">
    <w:name w:val="Table Paragraph"/>
    <w:basedOn w:val="a"/>
    <w:qFormat/>
    <w:rsid w:val="003032AB"/>
    <w:pPr>
      <w:widowControl w:val="0"/>
      <w:autoSpaceDE w:val="0"/>
      <w:autoSpaceDN w:val="0"/>
      <w:spacing w:after="0" w:line="240" w:lineRule="auto"/>
      <w:ind w:left="106"/>
    </w:pPr>
    <w:rPr>
      <w:sz w:val="22"/>
    </w:rPr>
  </w:style>
  <w:style w:type="character" w:customStyle="1" w:styleId="NoSpacingChar">
    <w:name w:val="No Spacing Char"/>
    <w:link w:val="11"/>
    <w:locked/>
    <w:rsid w:val="003032AB"/>
  </w:style>
  <w:style w:type="paragraph" w:customStyle="1" w:styleId="11">
    <w:name w:val="Без интервала1"/>
    <w:link w:val="NoSpacingChar"/>
    <w:rsid w:val="003032AB"/>
    <w:pPr>
      <w:spacing w:after="0" w:line="240" w:lineRule="auto"/>
    </w:pPr>
  </w:style>
  <w:style w:type="character" w:styleId="af9">
    <w:name w:val="Subtle Emphasis"/>
    <w:basedOn w:val="a0"/>
    <w:uiPriority w:val="19"/>
    <w:qFormat/>
    <w:rsid w:val="003032AB"/>
    <w:rPr>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2AB"/>
    <w:rPr>
      <w:rFonts w:ascii="Times New Roman" w:eastAsia="Times New Roman" w:hAnsi="Times New Roman" w:cs="Times New Roman"/>
      <w:sz w:val="28"/>
      <w:lang w:val="uk-UA"/>
    </w:rPr>
  </w:style>
  <w:style w:type="paragraph" w:styleId="1">
    <w:name w:val="heading 1"/>
    <w:basedOn w:val="a"/>
    <w:next w:val="a"/>
    <w:link w:val="10"/>
    <w:uiPriority w:val="9"/>
    <w:qFormat/>
    <w:rsid w:val="003032AB"/>
    <w:pPr>
      <w:keepNext/>
      <w:keepLines/>
      <w:spacing w:before="480" w:after="120" w:line="259" w:lineRule="auto"/>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3032AB"/>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3032AB"/>
    <w:pPr>
      <w:keepNext/>
      <w:keepLines/>
      <w:spacing w:before="280" w:after="80" w:line="259" w:lineRule="auto"/>
      <w:outlineLvl w:val="2"/>
    </w:pPr>
    <w:rPr>
      <w:rFonts w:ascii="Calibri" w:eastAsia="Calibri" w:hAnsi="Calibri" w:cs="Calibri"/>
      <w:b/>
      <w:szCs w:val="28"/>
      <w:lang w:eastAsia="ru-RU"/>
    </w:rPr>
  </w:style>
  <w:style w:type="paragraph" w:styleId="4">
    <w:name w:val="heading 4"/>
    <w:basedOn w:val="a"/>
    <w:next w:val="a"/>
    <w:link w:val="40"/>
    <w:uiPriority w:val="9"/>
    <w:semiHidden/>
    <w:unhideWhenUsed/>
    <w:qFormat/>
    <w:rsid w:val="003032AB"/>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3032AB"/>
    <w:pPr>
      <w:keepNext/>
      <w:keepLines/>
      <w:spacing w:before="220" w:after="40" w:line="259" w:lineRule="auto"/>
      <w:outlineLvl w:val="4"/>
    </w:pPr>
    <w:rPr>
      <w:rFonts w:ascii="Calibri" w:eastAsia="Calibri" w:hAnsi="Calibri" w:cs="Calibri"/>
      <w:b/>
      <w:sz w:val="22"/>
      <w:lang w:eastAsia="ru-RU"/>
    </w:rPr>
  </w:style>
  <w:style w:type="paragraph" w:styleId="6">
    <w:name w:val="heading 6"/>
    <w:basedOn w:val="a"/>
    <w:next w:val="a"/>
    <w:link w:val="60"/>
    <w:uiPriority w:val="9"/>
    <w:semiHidden/>
    <w:unhideWhenUsed/>
    <w:qFormat/>
    <w:rsid w:val="003032AB"/>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2AB"/>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3032AB"/>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3032AB"/>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3032AB"/>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3032AB"/>
    <w:rPr>
      <w:rFonts w:ascii="Calibri" w:eastAsia="Calibri" w:hAnsi="Calibri" w:cs="Calibri"/>
      <w:b/>
      <w:lang w:val="uk-UA" w:eastAsia="ru-RU"/>
    </w:rPr>
  </w:style>
  <w:style w:type="character" w:customStyle="1" w:styleId="60">
    <w:name w:val="Заголовок 6 Знак"/>
    <w:basedOn w:val="a0"/>
    <w:link w:val="6"/>
    <w:uiPriority w:val="9"/>
    <w:semiHidden/>
    <w:rsid w:val="003032AB"/>
    <w:rPr>
      <w:rFonts w:ascii="Calibri" w:eastAsia="Calibri" w:hAnsi="Calibri" w:cs="Calibri"/>
      <w:b/>
      <w:sz w:val="20"/>
      <w:szCs w:val="20"/>
      <w:lang w:val="uk-UA" w:eastAsia="ru-RU"/>
    </w:rPr>
  </w:style>
  <w:style w:type="paragraph" w:styleId="a3">
    <w:name w:val="Title"/>
    <w:basedOn w:val="a"/>
    <w:next w:val="a"/>
    <w:link w:val="a4"/>
    <w:uiPriority w:val="10"/>
    <w:qFormat/>
    <w:rsid w:val="003032AB"/>
    <w:pPr>
      <w:keepNext/>
      <w:keepLines/>
      <w:spacing w:before="480" w:after="120" w:line="259" w:lineRule="auto"/>
    </w:pPr>
    <w:rPr>
      <w:rFonts w:ascii="Calibri" w:eastAsia="Calibri" w:hAnsi="Calibri" w:cs="Calibri"/>
      <w:b/>
      <w:sz w:val="72"/>
      <w:szCs w:val="72"/>
      <w:lang w:eastAsia="ru-RU"/>
    </w:rPr>
  </w:style>
  <w:style w:type="character" w:customStyle="1" w:styleId="a4">
    <w:name w:val="Название Знак"/>
    <w:basedOn w:val="a0"/>
    <w:link w:val="a3"/>
    <w:uiPriority w:val="10"/>
    <w:rsid w:val="003032AB"/>
    <w:rPr>
      <w:rFonts w:ascii="Calibri" w:eastAsia="Calibri" w:hAnsi="Calibri" w:cs="Calibri"/>
      <w:b/>
      <w:sz w:val="72"/>
      <w:szCs w:val="72"/>
      <w:lang w:val="uk-UA" w:eastAsia="ru-RU"/>
    </w:rPr>
  </w:style>
  <w:style w:type="paragraph" w:styleId="a5">
    <w:name w:val="List Paragraph"/>
    <w:basedOn w:val="a"/>
    <w:link w:val="a6"/>
    <w:uiPriority w:val="99"/>
    <w:qFormat/>
    <w:rsid w:val="003032AB"/>
    <w:pPr>
      <w:spacing w:after="160" w:line="259" w:lineRule="auto"/>
      <w:ind w:left="720"/>
      <w:contextualSpacing/>
    </w:pPr>
    <w:rPr>
      <w:rFonts w:ascii="Calibri" w:eastAsia="Calibri" w:hAnsi="Calibri" w:cs="Calibri"/>
      <w:sz w:val="22"/>
      <w:lang w:eastAsia="ru-RU"/>
    </w:rPr>
  </w:style>
  <w:style w:type="character" w:customStyle="1" w:styleId="a6">
    <w:name w:val="Абзац списка Знак"/>
    <w:link w:val="a5"/>
    <w:uiPriority w:val="99"/>
    <w:rsid w:val="003032AB"/>
    <w:rPr>
      <w:rFonts w:ascii="Calibri" w:eastAsia="Calibri" w:hAnsi="Calibri" w:cs="Calibri"/>
      <w:lang w:val="uk-UA" w:eastAsia="ru-RU"/>
    </w:rPr>
  </w:style>
  <w:style w:type="character" w:styleId="a7">
    <w:name w:val="Hyperlink"/>
    <w:basedOn w:val="a0"/>
    <w:uiPriority w:val="99"/>
    <w:unhideWhenUsed/>
    <w:rsid w:val="003032AB"/>
    <w:rPr>
      <w:color w:val="0000FF" w:themeColor="hyperlink"/>
      <w:u w:val="single"/>
    </w:rPr>
  </w:style>
  <w:style w:type="character" w:customStyle="1" w:styleId="a8">
    <w:name w:val="Текст выноски Знак"/>
    <w:basedOn w:val="a0"/>
    <w:link w:val="a9"/>
    <w:uiPriority w:val="99"/>
    <w:semiHidden/>
    <w:rsid w:val="003032AB"/>
    <w:rPr>
      <w:rFonts w:ascii="Segoe UI" w:eastAsia="Calibri" w:hAnsi="Segoe UI" w:cs="Segoe UI"/>
      <w:sz w:val="18"/>
      <w:szCs w:val="18"/>
      <w:lang w:val="uk-UA" w:eastAsia="ru-RU"/>
    </w:rPr>
  </w:style>
  <w:style w:type="paragraph" w:styleId="a9">
    <w:name w:val="Balloon Text"/>
    <w:basedOn w:val="a"/>
    <w:link w:val="a8"/>
    <w:uiPriority w:val="99"/>
    <w:semiHidden/>
    <w:unhideWhenUsed/>
    <w:rsid w:val="003032AB"/>
    <w:pPr>
      <w:spacing w:after="0" w:line="240" w:lineRule="auto"/>
    </w:pPr>
    <w:rPr>
      <w:rFonts w:ascii="Segoe UI" w:eastAsia="Calibri" w:hAnsi="Segoe UI" w:cs="Segoe UI"/>
      <w:sz w:val="18"/>
      <w:szCs w:val="18"/>
      <w:lang w:eastAsia="ru-RU"/>
    </w:rPr>
  </w:style>
  <w:style w:type="paragraph" w:styleId="aa">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b"/>
    <w:uiPriority w:val="99"/>
    <w:qFormat/>
    <w:rsid w:val="003032AB"/>
    <w:pPr>
      <w:spacing w:before="100" w:beforeAutospacing="1" w:after="100" w:afterAutospacing="1" w:line="240" w:lineRule="auto"/>
    </w:pPr>
    <w:rPr>
      <w:sz w:val="24"/>
      <w:szCs w:val="24"/>
      <w:lang w:eastAsia="uk-UA"/>
    </w:rPr>
  </w:style>
  <w:style w:type="character" w:customStyle="1" w:styleId="ab">
    <w:name w:val="Обычный (веб) Знак"/>
    <w:aliases w:val="Обычный (Web) Знак,Знак17 Знак,Обычный (Web) Знак Знак Знак Знак1,Обычный (Web) Знак Знак Знак Знак Знак Знак Знак,Обычный (Web) Знак Знак Знак Знак Знак,Обычный (веб) Знак1 Знак, Знак17 Знак"/>
    <w:link w:val="aa"/>
    <w:uiPriority w:val="99"/>
    <w:locked/>
    <w:rsid w:val="003032AB"/>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3032AB"/>
    <w:rPr>
      <w:rFonts w:cs="Times New Roman"/>
    </w:rPr>
  </w:style>
  <w:style w:type="paragraph" w:customStyle="1" w:styleId="tj">
    <w:name w:val="tj"/>
    <w:basedOn w:val="a"/>
    <w:rsid w:val="003032AB"/>
    <w:pPr>
      <w:spacing w:before="100" w:beforeAutospacing="1" w:after="100" w:afterAutospacing="1" w:line="240" w:lineRule="auto"/>
    </w:pPr>
    <w:rPr>
      <w:sz w:val="24"/>
      <w:szCs w:val="24"/>
      <w:lang w:eastAsia="ru-RU"/>
    </w:rPr>
  </w:style>
  <w:style w:type="paragraph" w:customStyle="1" w:styleId="rvps2">
    <w:name w:val="rvps2"/>
    <w:basedOn w:val="a"/>
    <w:qFormat/>
    <w:rsid w:val="003032AB"/>
    <w:pPr>
      <w:spacing w:before="100" w:beforeAutospacing="1" w:after="100" w:afterAutospacing="1" w:line="240" w:lineRule="auto"/>
    </w:pPr>
    <w:rPr>
      <w:sz w:val="24"/>
      <w:szCs w:val="24"/>
      <w:lang w:eastAsia="ru-RU"/>
    </w:rPr>
  </w:style>
  <w:style w:type="paragraph" w:styleId="ac">
    <w:name w:val="Subtitle"/>
    <w:basedOn w:val="a"/>
    <w:next w:val="a"/>
    <w:link w:val="ad"/>
    <w:rsid w:val="003032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rPr>
  </w:style>
  <w:style w:type="character" w:customStyle="1" w:styleId="ad">
    <w:name w:val="Подзаголовок Знак"/>
    <w:basedOn w:val="a0"/>
    <w:link w:val="ac"/>
    <w:rsid w:val="003032AB"/>
    <w:rPr>
      <w:rFonts w:ascii="Georgia" w:eastAsia="Georgia" w:hAnsi="Georgia" w:cs="Georgia"/>
      <w:i/>
      <w:color w:val="666666"/>
      <w:sz w:val="48"/>
      <w:szCs w:val="48"/>
      <w:lang w:val="uk-UA" w:eastAsia="ru-RU"/>
    </w:rPr>
  </w:style>
  <w:style w:type="paragraph" w:customStyle="1" w:styleId="ae">
    <w:name w:val="Нормальний текст"/>
    <w:basedOn w:val="a"/>
    <w:rsid w:val="003032AB"/>
    <w:pPr>
      <w:spacing w:before="120" w:after="0" w:line="240" w:lineRule="auto"/>
      <w:ind w:firstLine="567"/>
    </w:pPr>
    <w:rPr>
      <w:rFonts w:ascii="Antiqua" w:hAnsi="Antiqua"/>
      <w:sz w:val="26"/>
      <w:szCs w:val="20"/>
      <w:lang w:eastAsia="ru-RU"/>
    </w:rPr>
  </w:style>
  <w:style w:type="paragraph" w:styleId="af">
    <w:name w:val="annotation text"/>
    <w:basedOn w:val="a"/>
    <w:link w:val="af0"/>
    <w:uiPriority w:val="99"/>
    <w:semiHidden/>
    <w:unhideWhenUsed/>
    <w:rsid w:val="003032AB"/>
    <w:pPr>
      <w:spacing w:after="160" w:line="240" w:lineRule="auto"/>
    </w:pPr>
    <w:rPr>
      <w:rFonts w:ascii="Calibri" w:eastAsia="Calibri" w:hAnsi="Calibri" w:cs="Calibri"/>
      <w:sz w:val="20"/>
      <w:szCs w:val="20"/>
      <w:lang w:eastAsia="ru-RU"/>
    </w:rPr>
  </w:style>
  <w:style w:type="character" w:customStyle="1" w:styleId="af0">
    <w:name w:val="Текст примечания Знак"/>
    <w:basedOn w:val="a0"/>
    <w:link w:val="af"/>
    <w:uiPriority w:val="99"/>
    <w:semiHidden/>
    <w:rsid w:val="003032AB"/>
    <w:rPr>
      <w:rFonts w:ascii="Calibri" w:eastAsia="Calibri" w:hAnsi="Calibri" w:cs="Calibri"/>
      <w:sz w:val="20"/>
      <w:szCs w:val="20"/>
      <w:lang w:val="uk-UA" w:eastAsia="ru-RU"/>
    </w:rPr>
  </w:style>
  <w:style w:type="character" w:customStyle="1" w:styleId="af1">
    <w:name w:val="Тема примечания Знак"/>
    <w:basedOn w:val="af0"/>
    <w:link w:val="af2"/>
    <w:uiPriority w:val="99"/>
    <w:semiHidden/>
    <w:rsid w:val="003032AB"/>
    <w:rPr>
      <w:rFonts w:ascii="Calibri" w:eastAsia="Calibri" w:hAnsi="Calibri" w:cs="Calibri"/>
      <w:b/>
      <w:bCs/>
      <w:sz w:val="20"/>
      <w:szCs w:val="20"/>
      <w:lang w:val="uk-UA" w:eastAsia="ru-RU"/>
    </w:rPr>
  </w:style>
  <w:style w:type="paragraph" w:styleId="af2">
    <w:name w:val="annotation subject"/>
    <w:basedOn w:val="af"/>
    <w:next w:val="af"/>
    <w:link w:val="af1"/>
    <w:uiPriority w:val="99"/>
    <w:semiHidden/>
    <w:unhideWhenUsed/>
    <w:rsid w:val="003032AB"/>
    <w:rPr>
      <w:b/>
      <w:bCs/>
    </w:rPr>
  </w:style>
  <w:style w:type="paragraph" w:styleId="af3">
    <w:name w:val="header"/>
    <w:basedOn w:val="a"/>
    <w:link w:val="af4"/>
    <w:uiPriority w:val="99"/>
    <w:unhideWhenUsed/>
    <w:rsid w:val="003032AB"/>
    <w:pPr>
      <w:tabs>
        <w:tab w:val="center" w:pos="4677"/>
        <w:tab w:val="right" w:pos="9355"/>
      </w:tabs>
      <w:spacing w:after="0" w:line="240" w:lineRule="auto"/>
    </w:pPr>
    <w:rPr>
      <w:rFonts w:ascii="Calibri" w:eastAsia="Calibri" w:hAnsi="Calibri" w:cs="Calibri"/>
      <w:sz w:val="22"/>
      <w:lang w:eastAsia="ru-RU"/>
    </w:rPr>
  </w:style>
  <w:style w:type="character" w:customStyle="1" w:styleId="af4">
    <w:name w:val="Верхний колонтитул Знак"/>
    <w:basedOn w:val="a0"/>
    <w:link w:val="af3"/>
    <w:uiPriority w:val="99"/>
    <w:rsid w:val="003032AB"/>
    <w:rPr>
      <w:rFonts w:ascii="Calibri" w:eastAsia="Calibri" w:hAnsi="Calibri" w:cs="Calibri"/>
      <w:lang w:val="uk-UA" w:eastAsia="ru-RU"/>
    </w:rPr>
  </w:style>
  <w:style w:type="paragraph" w:styleId="af5">
    <w:name w:val="footer"/>
    <w:basedOn w:val="a"/>
    <w:link w:val="af6"/>
    <w:uiPriority w:val="99"/>
    <w:unhideWhenUsed/>
    <w:rsid w:val="003032AB"/>
    <w:pPr>
      <w:tabs>
        <w:tab w:val="center" w:pos="4677"/>
        <w:tab w:val="right" w:pos="9355"/>
      </w:tabs>
      <w:spacing w:after="0" w:line="240" w:lineRule="auto"/>
    </w:pPr>
    <w:rPr>
      <w:rFonts w:ascii="Calibri" w:eastAsia="Calibri" w:hAnsi="Calibri" w:cs="Calibri"/>
      <w:sz w:val="22"/>
      <w:lang w:eastAsia="ru-RU"/>
    </w:rPr>
  </w:style>
  <w:style w:type="character" w:customStyle="1" w:styleId="af6">
    <w:name w:val="Нижний колонтитул Знак"/>
    <w:basedOn w:val="a0"/>
    <w:link w:val="af5"/>
    <w:uiPriority w:val="99"/>
    <w:rsid w:val="003032AB"/>
    <w:rPr>
      <w:rFonts w:ascii="Calibri" w:eastAsia="Calibri" w:hAnsi="Calibri" w:cs="Calibri"/>
      <w:lang w:val="uk-UA" w:eastAsia="ru-RU"/>
    </w:rPr>
  </w:style>
  <w:style w:type="character" w:customStyle="1" w:styleId="af7">
    <w:name w:val="Без интервала Знак"/>
    <w:link w:val="af8"/>
    <w:uiPriority w:val="99"/>
    <w:locked/>
    <w:rsid w:val="003032AB"/>
  </w:style>
  <w:style w:type="paragraph" w:styleId="af8">
    <w:name w:val="No Spacing"/>
    <w:link w:val="af7"/>
    <w:uiPriority w:val="99"/>
    <w:qFormat/>
    <w:rsid w:val="003032AB"/>
    <w:pPr>
      <w:spacing w:after="0" w:line="240" w:lineRule="auto"/>
    </w:pPr>
  </w:style>
  <w:style w:type="paragraph" w:styleId="21">
    <w:name w:val="Body Text Indent 2"/>
    <w:basedOn w:val="a"/>
    <w:link w:val="22"/>
    <w:semiHidden/>
    <w:unhideWhenUsed/>
    <w:rsid w:val="003032AB"/>
    <w:pPr>
      <w:shd w:val="clear" w:color="auto" w:fill="FFFFFF"/>
      <w:tabs>
        <w:tab w:val="left" w:pos="9638"/>
      </w:tabs>
      <w:spacing w:after="0" w:line="220" w:lineRule="exact"/>
      <w:ind w:left="176" w:firstLine="544"/>
      <w:jc w:val="both"/>
    </w:pPr>
    <w:rPr>
      <w:color w:val="000000"/>
      <w:sz w:val="24"/>
      <w:szCs w:val="20"/>
      <w:lang w:eastAsia="ru-RU"/>
    </w:rPr>
  </w:style>
  <w:style w:type="character" w:customStyle="1" w:styleId="22">
    <w:name w:val="Основной текст с отступом 2 Знак"/>
    <w:basedOn w:val="a0"/>
    <w:link w:val="21"/>
    <w:semiHidden/>
    <w:rsid w:val="003032AB"/>
    <w:rPr>
      <w:rFonts w:ascii="Times New Roman" w:eastAsia="Times New Roman" w:hAnsi="Times New Roman" w:cs="Times New Roman"/>
      <w:color w:val="000000"/>
      <w:sz w:val="24"/>
      <w:szCs w:val="20"/>
      <w:shd w:val="clear" w:color="auto" w:fill="FFFFFF"/>
      <w:lang w:val="uk-UA" w:eastAsia="ru-RU"/>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30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olor w:val="00000A"/>
      <w:sz w:val="18"/>
      <w:szCs w:val="20"/>
      <w:lang w:eastAsia="zh-CN"/>
    </w:rPr>
  </w:style>
  <w:style w:type="character" w:customStyle="1" w:styleId="HTML1">
    <w:name w:val="Стандартный HTML Знак1"/>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uiPriority w:val="99"/>
    <w:locked/>
    <w:rsid w:val="003032AB"/>
    <w:rPr>
      <w:rFonts w:ascii="Courier New" w:eastAsia="Tahoma" w:hAnsi="Courier New" w:cs="Times New Roman"/>
      <w:color w:val="00000A"/>
      <w:sz w:val="18"/>
      <w:szCs w:val="20"/>
      <w:lang w:val="uk-UA" w:eastAsia="zh-CN"/>
    </w:rPr>
  </w:style>
  <w:style w:type="character" w:customStyle="1" w:styleId="HTML0">
    <w:name w:val="Стандартный HTML Знак"/>
    <w:basedOn w:val="a0"/>
    <w:uiPriority w:val="99"/>
    <w:semiHidden/>
    <w:rsid w:val="003032AB"/>
    <w:rPr>
      <w:rFonts w:ascii="Consolas" w:eastAsia="Times New Roman" w:hAnsi="Consolas" w:cs="Times New Roman"/>
      <w:sz w:val="20"/>
      <w:szCs w:val="20"/>
      <w:lang w:val="uk-UA"/>
    </w:rPr>
  </w:style>
  <w:style w:type="character" w:customStyle="1" w:styleId="23">
    <w:name w:val="Основний текст (2)"/>
    <w:rsid w:val="003032A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24">
    <w:name w:val="Звичайний2"/>
    <w:rsid w:val="003032AB"/>
    <w:pPr>
      <w:spacing w:after="0"/>
    </w:pPr>
    <w:rPr>
      <w:rFonts w:ascii="Arial" w:eastAsia="Arial" w:hAnsi="Arial" w:cs="Arial"/>
      <w:color w:val="000000"/>
      <w:lang w:eastAsia="ru-RU"/>
    </w:rPr>
  </w:style>
  <w:style w:type="character" w:customStyle="1" w:styleId="2105pt">
    <w:name w:val="Основний текст (2) + 10;5 pt"/>
    <w:basedOn w:val="a0"/>
    <w:rsid w:val="003032A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DefaultStyle">
    <w:name w:val="Default Style"/>
    <w:rsid w:val="003032AB"/>
    <w:pPr>
      <w:suppressAutoHyphens/>
    </w:pPr>
    <w:rPr>
      <w:rFonts w:ascii="Calibri" w:eastAsia="SimSun" w:hAnsi="Calibri" w:cs="Calibri"/>
      <w:color w:val="00000A"/>
      <w:lang w:val="uk-UA"/>
    </w:rPr>
  </w:style>
  <w:style w:type="paragraph" w:customStyle="1" w:styleId="TableParagraph">
    <w:name w:val="Table Paragraph"/>
    <w:basedOn w:val="a"/>
    <w:qFormat/>
    <w:rsid w:val="003032AB"/>
    <w:pPr>
      <w:widowControl w:val="0"/>
      <w:autoSpaceDE w:val="0"/>
      <w:autoSpaceDN w:val="0"/>
      <w:spacing w:after="0" w:line="240" w:lineRule="auto"/>
      <w:ind w:left="106"/>
    </w:pPr>
    <w:rPr>
      <w:sz w:val="22"/>
    </w:rPr>
  </w:style>
  <w:style w:type="character" w:customStyle="1" w:styleId="NoSpacingChar">
    <w:name w:val="No Spacing Char"/>
    <w:link w:val="11"/>
    <w:locked/>
    <w:rsid w:val="003032AB"/>
  </w:style>
  <w:style w:type="paragraph" w:customStyle="1" w:styleId="11">
    <w:name w:val="Без интервала1"/>
    <w:link w:val="NoSpacingChar"/>
    <w:rsid w:val="003032AB"/>
    <w:pPr>
      <w:spacing w:after="0" w:line="240" w:lineRule="auto"/>
    </w:pPr>
  </w:style>
  <w:style w:type="character" w:styleId="af9">
    <w:name w:val="Subtle Emphasis"/>
    <w:basedOn w:val="a0"/>
    <w:uiPriority w:val="19"/>
    <w:qFormat/>
    <w:rsid w:val="003032AB"/>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43</Pages>
  <Words>13815</Words>
  <Characters>78750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2024-01-02T12:28:00Z</dcterms:created>
  <dcterms:modified xsi:type="dcterms:W3CDTF">2024-01-08T12:25:00Z</dcterms:modified>
</cp:coreProperties>
</file>