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8E" w:rsidRDefault="0057718E" w:rsidP="009D33CE">
      <w:pPr>
        <w:spacing w:after="0" w:line="240" w:lineRule="auto"/>
        <w:rPr>
          <w:bCs/>
          <w:color w:val="000000"/>
          <w:u w:val="single"/>
          <w:lang w:val="uk-UA"/>
        </w:rPr>
      </w:pP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4616"/>
      </w:tblGrid>
      <w:tr w:rsidR="00AA297F" w:rsidRPr="00AA297F" w:rsidTr="00AA297F">
        <w:trPr>
          <w:trHeight w:val="1188"/>
        </w:trPr>
        <w:tc>
          <w:tcPr>
            <w:tcW w:w="0" w:type="auto"/>
            <w:tcMar>
              <w:top w:w="100" w:type="dxa"/>
              <w:left w:w="100" w:type="dxa"/>
              <w:bottom w:w="100" w:type="dxa"/>
              <w:right w:w="100" w:type="dxa"/>
            </w:tcMar>
            <w:hideMark/>
          </w:tcPr>
          <w:p w:rsidR="00AA297F" w:rsidRPr="00AA297F" w:rsidRDefault="00AA297F" w:rsidP="009D33CE">
            <w:pPr>
              <w:spacing w:after="0" w:line="240" w:lineRule="auto"/>
              <w:rPr>
                <w:rFonts w:ascii="Times New Roman" w:eastAsia="Times New Roman" w:hAnsi="Times New Roman" w:cs="Times New Roman"/>
                <w:b/>
                <w:bCs/>
                <w:i/>
                <w:iCs/>
                <w:sz w:val="24"/>
                <w:szCs w:val="24"/>
                <w:lang w:val="uk-UA" w:eastAsia="ru-RU"/>
              </w:rPr>
            </w:pPr>
          </w:p>
          <w:p w:rsidR="00AA297F" w:rsidRPr="00AA297F" w:rsidRDefault="00AA297F" w:rsidP="006E1EF9">
            <w:pPr>
              <w:spacing w:after="0" w:line="240" w:lineRule="auto"/>
              <w:ind w:left="-1420"/>
              <w:jc w:val="right"/>
              <w:rPr>
                <w:rFonts w:ascii="Times New Roman" w:eastAsia="Times New Roman" w:hAnsi="Times New Roman" w:cs="Times New Roman"/>
                <w:b/>
                <w:bCs/>
                <w:i/>
                <w:iCs/>
                <w:sz w:val="24"/>
                <w:szCs w:val="24"/>
                <w:lang w:val="uk-UA" w:eastAsia="ru-RU"/>
              </w:rPr>
            </w:pPr>
            <w:r w:rsidRPr="00AA297F">
              <w:rPr>
                <w:rFonts w:ascii="Times New Roman" w:eastAsia="Times New Roman" w:hAnsi="Times New Roman" w:cs="Times New Roman"/>
                <w:b/>
                <w:bCs/>
                <w:i/>
                <w:iCs/>
                <w:sz w:val="24"/>
                <w:szCs w:val="24"/>
                <w:lang w:val="uk-UA" w:eastAsia="ru-RU"/>
              </w:rPr>
              <w:t>                             </w:t>
            </w:r>
          </w:p>
          <w:p w:rsidR="00AA297F" w:rsidRPr="00AA297F" w:rsidRDefault="00AA297F" w:rsidP="006E1EF9">
            <w:pPr>
              <w:spacing w:after="0" w:line="240" w:lineRule="auto"/>
              <w:ind w:left="-1420"/>
              <w:jc w:val="right"/>
              <w:rPr>
                <w:rFonts w:ascii="Times New Roman" w:eastAsia="Times New Roman" w:hAnsi="Times New Roman" w:cs="Times New Roman"/>
                <w:b/>
                <w:bCs/>
                <w:i/>
                <w:iCs/>
                <w:sz w:val="24"/>
                <w:szCs w:val="24"/>
                <w:lang w:val="uk-UA" w:eastAsia="ru-RU"/>
              </w:rPr>
            </w:pPr>
            <w:r w:rsidRPr="00AA297F">
              <w:rPr>
                <w:rFonts w:ascii="Times New Roman" w:eastAsia="Times New Roman" w:hAnsi="Times New Roman" w:cs="Times New Roman"/>
                <w:b/>
                <w:bCs/>
                <w:i/>
                <w:iCs/>
                <w:sz w:val="24"/>
                <w:szCs w:val="24"/>
                <w:lang w:val="uk-UA" w:eastAsia="ru-RU"/>
              </w:rPr>
              <w:t> «ЗАТВЕРДЖЕНО»</w:t>
            </w:r>
          </w:p>
          <w:p w:rsidR="00AA297F" w:rsidRPr="00AA297F" w:rsidRDefault="00AA297F" w:rsidP="006E1EF9">
            <w:pPr>
              <w:spacing w:after="0" w:line="240" w:lineRule="auto"/>
              <w:ind w:left="-1420"/>
              <w:jc w:val="right"/>
              <w:rPr>
                <w:rFonts w:ascii="Times New Roman" w:eastAsia="Times New Roman" w:hAnsi="Times New Roman" w:cs="Times New Roman"/>
                <w:b/>
                <w:bCs/>
                <w:i/>
                <w:iCs/>
                <w:sz w:val="24"/>
                <w:szCs w:val="24"/>
                <w:lang w:val="uk-UA" w:eastAsia="ru-RU"/>
              </w:rPr>
            </w:pPr>
            <w:r w:rsidRPr="00AA297F">
              <w:rPr>
                <w:rFonts w:ascii="Times New Roman" w:eastAsia="Times New Roman" w:hAnsi="Times New Roman" w:cs="Times New Roman"/>
                <w:b/>
                <w:bCs/>
                <w:i/>
                <w:iCs/>
                <w:sz w:val="24"/>
                <w:szCs w:val="24"/>
                <w:lang w:val="uk-UA" w:eastAsia="ru-RU"/>
              </w:rPr>
              <w:t>  Р</w:t>
            </w:r>
            <w:r>
              <w:rPr>
                <w:rFonts w:ascii="Times New Roman" w:eastAsia="Times New Roman" w:hAnsi="Times New Roman" w:cs="Times New Roman"/>
                <w:b/>
                <w:bCs/>
                <w:i/>
                <w:iCs/>
                <w:sz w:val="24"/>
                <w:szCs w:val="24"/>
                <w:lang w:val="uk-UA" w:eastAsia="ru-RU"/>
              </w:rPr>
              <w:t>ішенням Уповноваженої особи №37</w:t>
            </w:r>
          </w:p>
          <w:p w:rsidR="00AA297F" w:rsidRPr="00AA297F" w:rsidRDefault="00AA297F" w:rsidP="00AA297F">
            <w:pPr>
              <w:spacing w:after="0" w:line="240" w:lineRule="auto"/>
              <w:jc w:val="right"/>
              <w:rPr>
                <w:rFonts w:ascii="Times New Roman" w:eastAsia="Times New Roman" w:hAnsi="Times New Roman" w:cs="Times New Roman"/>
                <w:b/>
                <w:bCs/>
                <w:i/>
                <w:iCs/>
                <w:sz w:val="24"/>
                <w:szCs w:val="24"/>
                <w:lang w:val="uk-UA" w:eastAsia="ru-RU"/>
              </w:rPr>
            </w:pPr>
            <w:r w:rsidRPr="00AA297F">
              <w:rPr>
                <w:rFonts w:ascii="Times New Roman" w:eastAsia="Times New Roman" w:hAnsi="Times New Roman" w:cs="Times New Roman"/>
                <w:b/>
                <w:bCs/>
                <w:i/>
                <w:iCs/>
                <w:sz w:val="24"/>
                <w:szCs w:val="24"/>
                <w:lang w:val="uk-UA" w:eastAsia="ru-RU"/>
              </w:rPr>
              <w:t>від «11» серпня  2022 року</w:t>
            </w:r>
          </w:p>
          <w:p w:rsidR="00AA297F" w:rsidRPr="00AA297F" w:rsidRDefault="00AA297F" w:rsidP="006E1EF9">
            <w:pPr>
              <w:spacing w:after="0" w:line="240" w:lineRule="auto"/>
              <w:ind w:left="-1420"/>
              <w:jc w:val="right"/>
              <w:rPr>
                <w:rFonts w:ascii="Times New Roman" w:eastAsia="Times New Roman" w:hAnsi="Times New Roman" w:cs="Times New Roman"/>
                <w:b/>
                <w:bCs/>
                <w:i/>
                <w:iCs/>
                <w:sz w:val="24"/>
                <w:szCs w:val="24"/>
                <w:shd w:val="clear" w:color="auto" w:fill="FFFF00"/>
                <w:lang w:val="uk-UA" w:eastAsia="ru-RU"/>
              </w:rPr>
            </w:pPr>
            <w:proofErr w:type="spellStart"/>
            <w:r w:rsidRPr="00AA297F">
              <w:rPr>
                <w:rFonts w:ascii="Times New Roman" w:eastAsia="Times New Roman" w:hAnsi="Times New Roman" w:cs="Times New Roman"/>
                <w:b/>
                <w:bCs/>
                <w:i/>
                <w:iCs/>
                <w:sz w:val="24"/>
                <w:szCs w:val="24"/>
                <w:lang w:val="uk-UA" w:eastAsia="ru-RU"/>
              </w:rPr>
              <w:t>Шайда</w:t>
            </w:r>
            <w:proofErr w:type="spellEnd"/>
            <w:r w:rsidRPr="00AA297F">
              <w:rPr>
                <w:rFonts w:ascii="Times New Roman" w:eastAsia="Times New Roman" w:hAnsi="Times New Roman" w:cs="Times New Roman"/>
                <w:b/>
                <w:bCs/>
                <w:i/>
                <w:iCs/>
                <w:sz w:val="24"/>
                <w:szCs w:val="24"/>
                <w:lang w:val="uk-UA" w:eastAsia="ru-RU"/>
              </w:rPr>
              <w:t xml:space="preserve"> Тетяна Петрівна</w:t>
            </w:r>
          </w:p>
          <w:p w:rsidR="00AA297F" w:rsidRPr="00AA297F" w:rsidRDefault="00AA297F" w:rsidP="006E1EF9">
            <w:pPr>
              <w:spacing w:after="0" w:line="240" w:lineRule="auto"/>
              <w:ind w:left="-1420"/>
              <w:jc w:val="center"/>
              <w:rPr>
                <w:rFonts w:ascii="Times New Roman" w:eastAsia="Times New Roman" w:hAnsi="Times New Roman" w:cs="Times New Roman"/>
                <w:b/>
                <w:bCs/>
                <w:i/>
                <w:iCs/>
                <w:sz w:val="24"/>
                <w:szCs w:val="24"/>
                <w:lang w:val="uk-UA" w:eastAsia="ru-RU"/>
              </w:rPr>
            </w:pPr>
          </w:p>
        </w:tc>
      </w:tr>
    </w:tbl>
    <w:p w:rsidR="0057718E" w:rsidRDefault="0057718E" w:rsidP="009D33CE">
      <w:pPr>
        <w:pStyle w:val="rvps2"/>
        <w:shd w:val="clear" w:color="auto" w:fill="FFFFFF"/>
        <w:spacing w:before="0" w:beforeAutospacing="0" w:after="0" w:afterAutospacing="0"/>
        <w:rPr>
          <w:b/>
          <w:bCs/>
          <w:lang w:val="uk-UA"/>
        </w:rPr>
      </w:pPr>
    </w:p>
    <w:p w:rsidR="0057718E" w:rsidRDefault="0057718E" w:rsidP="00E1580C">
      <w:pPr>
        <w:pStyle w:val="rvps2"/>
        <w:shd w:val="clear" w:color="auto" w:fill="FFFFFF"/>
        <w:spacing w:before="0" w:beforeAutospacing="0" w:after="0" w:afterAutospacing="0"/>
        <w:ind w:firstLine="450"/>
        <w:jc w:val="center"/>
        <w:rPr>
          <w:b/>
          <w:bCs/>
          <w:lang w:val="uk-UA"/>
        </w:rPr>
      </w:pPr>
    </w:p>
    <w:p w:rsidR="0057718E" w:rsidRPr="00A8672C" w:rsidRDefault="0057718E" w:rsidP="00E1580C">
      <w:pPr>
        <w:pStyle w:val="rvps2"/>
        <w:shd w:val="clear" w:color="auto" w:fill="FFFFFF"/>
        <w:spacing w:before="0" w:beforeAutospacing="0" w:after="0" w:afterAutospacing="0"/>
        <w:ind w:firstLine="450"/>
        <w:jc w:val="center"/>
        <w:rPr>
          <w:b/>
          <w:bCs/>
          <w:lang w:val="uk-UA"/>
        </w:rPr>
      </w:pPr>
    </w:p>
    <w:p w:rsidR="00A632F6" w:rsidRPr="00A8672C" w:rsidRDefault="00E1580C" w:rsidP="00E1580C">
      <w:pPr>
        <w:pStyle w:val="rvps2"/>
        <w:shd w:val="clear" w:color="auto" w:fill="FFFFFF"/>
        <w:spacing w:before="0" w:beforeAutospacing="0" w:after="0" w:afterAutospacing="0"/>
        <w:ind w:firstLine="450"/>
        <w:jc w:val="center"/>
        <w:rPr>
          <w:lang w:val="uk-UA"/>
        </w:rPr>
      </w:pPr>
      <w:r w:rsidRPr="00A8672C">
        <w:rPr>
          <w:b/>
          <w:bCs/>
          <w:lang w:val="uk-UA"/>
        </w:rPr>
        <w:t>О</w:t>
      </w:r>
      <w:r w:rsidR="00A632F6" w:rsidRPr="00A8672C">
        <w:rPr>
          <w:b/>
          <w:bCs/>
          <w:lang w:val="uk-UA"/>
        </w:rPr>
        <w:t>голошенн</w:t>
      </w:r>
      <w:r w:rsidRPr="00A8672C">
        <w:rPr>
          <w:b/>
          <w:bCs/>
          <w:lang w:val="uk-UA"/>
        </w:rPr>
        <w:t xml:space="preserve">я </w:t>
      </w:r>
      <w:r w:rsidR="00A632F6" w:rsidRPr="00A8672C">
        <w:rPr>
          <w:b/>
          <w:bCs/>
          <w:lang w:val="uk-UA"/>
        </w:rPr>
        <w:t>про проведення спрощеної закупівлі</w:t>
      </w:r>
    </w:p>
    <w:p w:rsidR="00700DE9" w:rsidRPr="00A8672C" w:rsidRDefault="00700DE9" w:rsidP="00DB59B4">
      <w:pPr>
        <w:pStyle w:val="rvps2"/>
        <w:shd w:val="clear" w:color="auto" w:fill="FFFFFF"/>
        <w:spacing w:before="0" w:beforeAutospacing="0" w:after="0" w:afterAutospacing="0"/>
        <w:ind w:firstLine="450"/>
        <w:jc w:val="both"/>
        <w:rPr>
          <w:lang w:val="uk-UA"/>
        </w:rPr>
      </w:pPr>
    </w:p>
    <w:p w:rsidR="00F5738A" w:rsidRDefault="00E1580C" w:rsidP="00F5738A">
      <w:pPr>
        <w:pStyle w:val="rvps2"/>
        <w:shd w:val="clear" w:color="auto" w:fill="FFFFFF"/>
        <w:spacing w:before="0" w:beforeAutospacing="0" w:after="150" w:afterAutospacing="0"/>
        <w:jc w:val="both"/>
        <w:rPr>
          <w:color w:val="000000"/>
          <w:lang w:val="uk-UA"/>
        </w:rPr>
      </w:pPr>
      <w:bookmarkStart w:id="0" w:name="n413"/>
      <w:bookmarkStart w:id="1" w:name="n414"/>
      <w:bookmarkEnd w:id="0"/>
      <w:bookmarkEnd w:id="1"/>
      <w:r w:rsidRPr="00A8672C">
        <w:rPr>
          <w:color w:val="000000"/>
          <w:lang w:val="uk-UA"/>
        </w:rPr>
        <w:t xml:space="preserve">1.Найменування замовника: </w:t>
      </w:r>
      <w:r w:rsidR="00F5738A" w:rsidRPr="00F76900">
        <w:rPr>
          <w:b/>
          <w:lang w:val="uk-UA"/>
        </w:rPr>
        <w:t>М</w:t>
      </w:r>
      <w:r w:rsidR="00F5738A">
        <w:rPr>
          <w:b/>
          <w:lang w:val="uk-UA"/>
        </w:rPr>
        <w:t xml:space="preserve">ИРОНІВСЬКИЙ БАЗОВИЙ БУДИНОК КУЛЬТУРИ </w:t>
      </w:r>
      <w:r w:rsidR="00F5738A" w:rsidRPr="00F76900">
        <w:rPr>
          <w:b/>
          <w:lang w:val="uk-UA"/>
        </w:rPr>
        <w:t>М</w:t>
      </w:r>
      <w:r w:rsidR="00F5738A">
        <w:rPr>
          <w:b/>
          <w:lang w:val="uk-UA"/>
        </w:rPr>
        <w:t>ИРОНІВСЬКОЇ МІСЬКОЇ РАДИ  КИЇВСЬКОЇ ОБЛАСТІ</w:t>
      </w:r>
      <w:r w:rsidR="00F5738A" w:rsidRPr="00A8672C">
        <w:rPr>
          <w:color w:val="000000"/>
          <w:lang w:val="uk-UA"/>
        </w:rPr>
        <w:t xml:space="preserve"> </w:t>
      </w:r>
    </w:p>
    <w:p w:rsidR="00E1580C" w:rsidRPr="00A8672C" w:rsidRDefault="00E1580C" w:rsidP="00F5738A">
      <w:pPr>
        <w:pStyle w:val="rvps2"/>
        <w:shd w:val="clear" w:color="auto" w:fill="FFFFFF"/>
        <w:spacing w:before="0" w:beforeAutospacing="0" w:after="150" w:afterAutospacing="0"/>
        <w:jc w:val="both"/>
        <w:rPr>
          <w:color w:val="000000"/>
          <w:lang w:val="uk-UA"/>
        </w:rPr>
      </w:pPr>
      <w:r w:rsidRPr="00A8672C">
        <w:rPr>
          <w:color w:val="000000"/>
          <w:lang w:val="uk-UA"/>
        </w:rPr>
        <w:t>1.1.Місцезнаходження  замовника:</w:t>
      </w:r>
      <w:r w:rsidR="009D33CE">
        <w:rPr>
          <w:color w:val="000000"/>
          <w:lang w:val="uk-UA"/>
        </w:rPr>
        <w:t xml:space="preserve"> </w:t>
      </w:r>
      <w:r w:rsidR="00AD3C52" w:rsidRPr="00A8672C">
        <w:rPr>
          <w:b/>
          <w:color w:val="000000"/>
          <w:lang w:val="uk-UA"/>
        </w:rPr>
        <w:t xml:space="preserve">08801, Україна , Київська обл., </w:t>
      </w:r>
      <w:r w:rsidR="00DC1186">
        <w:rPr>
          <w:b/>
          <w:color w:val="000000"/>
          <w:lang w:val="uk-UA"/>
        </w:rPr>
        <w:t xml:space="preserve">м. </w:t>
      </w:r>
      <w:r w:rsidR="00AD3C52" w:rsidRPr="00A8672C">
        <w:rPr>
          <w:b/>
          <w:color w:val="000000"/>
          <w:lang w:val="uk-UA"/>
        </w:rPr>
        <w:t xml:space="preserve">Миронівка, вулиця Соборності, будинок </w:t>
      </w:r>
      <w:r w:rsidR="00DC1186">
        <w:rPr>
          <w:b/>
          <w:color w:val="000000"/>
          <w:lang w:val="uk-UA"/>
        </w:rPr>
        <w:t>60</w:t>
      </w:r>
    </w:p>
    <w:p w:rsidR="00E1580C" w:rsidRPr="00DC1186" w:rsidRDefault="00E1580C" w:rsidP="00E1580C">
      <w:pPr>
        <w:pStyle w:val="rvps2"/>
        <w:shd w:val="clear" w:color="auto" w:fill="FFFFFF"/>
        <w:tabs>
          <w:tab w:val="left" w:pos="720"/>
        </w:tabs>
        <w:spacing w:before="0" w:beforeAutospacing="0" w:after="150" w:afterAutospacing="0"/>
        <w:jc w:val="both"/>
        <w:rPr>
          <w:color w:val="000000"/>
          <w:lang w:val="uk-UA"/>
        </w:rPr>
      </w:pPr>
      <w:r w:rsidRPr="00A8672C">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DC1186" w:rsidRPr="00DC1186">
        <w:rPr>
          <w:b/>
          <w:lang w:val="uk-UA"/>
        </w:rPr>
        <w:t xml:space="preserve"> 05531469</w:t>
      </w:r>
    </w:p>
    <w:p w:rsidR="00DC1186" w:rsidRPr="006826A8" w:rsidRDefault="00E1580C" w:rsidP="00DC1186">
      <w:pPr>
        <w:pStyle w:val="rvps2"/>
        <w:widowControl w:val="0"/>
        <w:numPr>
          <w:ilvl w:val="1"/>
          <w:numId w:val="15"/>
        </w:numPr>
        <w:tabs>
          <w:tab w:val="left" w:pos="993"/>
        </w:tabs>
        <w:spacing w:before="0" w:beforeAutospacing="0" w:after="0" w:afterAutospacing="0"/>
        <w:ind w:left="0" w:firstLine="567"/>
        <w:jc w:val="both"/>
        <w:rPr>
          <w:color w:val="000000"/>
          <w:sz w:val="22"/>
          <w:szCs w:val="22"/>
          <w:lang w:val="uk-UA"/>
        </w:rPr>
      </w:pPr>
      <w:r w:rsidRPr="00A8672C">
        <w:rPr>
          <w:color w:val="000000"/>
          <w:lang w:val="uk-UA"/>
        </w:rPr>
        <w:t xml:space="preserve">1.3.Категорія замовника: </w:t>
      </w:r>
      <w:r w:rsidR="00DC1186" w:rsidRPr="006826A8">
        <w:rPr>
          <w:b/>
          <w:lang w:val="uk-UA"/>
        </w:rPr>
        <w:t xml:space="preserve">підприємства, установи, організації, зазначені у пункті </w:t>
      </w:r>
      <w:r w:rsidR="00DC1186">
        <w:rPr>
          <w:b/>
          <w:lang w:val="uk-UA"/>
        </w:rPr>
        <w:t>3 частини 4</w:t>
      </w:r>
      <w:r w:rsidR="00DC1186" w:rsidRPr="006826A8">
        <w:rPr>
          <w:b/>
          <w:lang w:val="uk-UA"/>
        </w:rPr>
        <w:t xml:space="preserve"> статті 2 Закону України «Про публічні закупівлі»</w:t>
      </w:r>
      <w:r w:rsidR="00DC1186">
        <w:rPr>
          <w:b/>
          <w:lang w:val="uk-UA"/>
        </w:rPr>
        <w:t xml:space="preserve"> </w:t>
      </w:r>
      <w:r w:rsidR="00DC1186" w:rsidRPr="005D6246">
        <w:rPr>
          <w:bCs/>
          <w:i/>
          <w:color w:val="000000"/>
          <w:sz w:val="22"/>
          <w:szCs w:val="22"/>
          <w:lang w:val="uk-UA"/>
        </w:rPr>
        <w:t>–  підприємства, установи, організації, зазначені у пункті 3 частини першої цієї статті.</w:t>
      </w:r>
    </w:p>
    <w:p w:rsidR="00A632F6" w:rsidRDefault="00E1580C" w:rsidP="00DC1186">
      <w:pPr>
        <w:pStyle w:val="rvps2"/>
        <w:shd w:val="clear" w:color="auto" w:fill="FFFFFF"/>
        <w:tabs>
          <w:tab w:val="left" w:pos="720"/>
        </w:tabs>
        <w:spacing w:before="0" w:beforeAutospacing="0" w:after="150" w:afterAutospacing="0"/>
        <w:jc w:val="both"/>
        <w:rPr>
          <w:b/>
          <w:color w:val="000000"/>
          <w:lang w:val="uk-UA"/>
        </w:rPr>
      </w:pPr>
      <w:r w:rsidRPr="00A8672C">
        <w:rPr>
          <w:lang w:val="uk-UA"/>
        </w:rPr>
        <w:t>2. Н</w:t>
      </w:r>
      <w:r w:rsidR="00A632F6" w:rsidRPr="00A8672C">
        <w:rPr>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A8672C">
        <w:rPr>
          <w:color w:val="000000"/>
          <w:lang w:val="uk-UA"/>
        </w:rPr>
        <w:t xml:space="preserve">: </w:t>
      </w:r>
    </w:p>
    <w:tbl>
      <w:tblPr>
        <w:tblStyle w:val="a4"/>
        <w:tblW w:w="9471" w:type="dxa"/>
        <w:jc w:val="center"/>
        <w:tblLayout w:type="fixed"/>
        <w:tblLook w:val="04A0" w:firstRow="1" w:lastRow="0" w:firstColumn="1" w:lastColumn="0" w:noHBand="0" w:noVBand="1"/>
      </w:tblPr>
      <w:tblGrid>
        <w:gridCol w:w="1759"/>
        <w:gridCol w:w="2693"/>
        <w:gridCol w:w="2127"/>
        <w:gridCol w:w="2892"/>
      </w:tblGrid>
      <w:tr w:rsidR="00ED7B3F" w:rsidRPr="003B4A46" w:rsidTr="005F7F6C">
        <w:trPr>
          <w:jc w:val="center"/>
        </w:trPr>
        <w:tc>
          <w:tcPr>
            <w:tcW w:w="1759" w:type="dxa"/>
          </w:tcPr>
          <w:p w:rsidR="00ED7B3F" w:rsidRPr="008E1421" w:rsidRDefault="00ED7B3F" w:rsidP="00ED7B3F">
            <w:pPr>
              <w:rPr>
                <w:rFonts w:ascii="Times New Roman" w:eastAsia="Calibri" w:hAnsi="Times New Roman"/>
                <w:b/>
                <w:bCs/>
                <w:sz w:val="22"/>
                <w:szCs w:val="22"/>
                <w:lang w:eastAsia="ru-RU"/>
              </w:rPr>
            </w:pPr>
            <w:r w:rsidRPr="008E1421">
              <w:rPr>
                <w:rFonts w:ascii="Times New Roman" w:eastAsia="Calibri" w:hAnsi="Times New Roman"/>
                <w:b/>
                <w:bCs/>
                <w:sz w:val="22"/>
                <w:szCs w:val="22"/>
                <w:lang w:eastAsia="ru-RU"/>
              </w:rPr>
              <w:t>Узагальнена назва предмета закупівлі</w:t>
            </w:r>
          </w:p>
        </w:tc>
        <w:tc>
          <w:tcPr>
            <w:tcW w:w="2693" w:type="dxa"/>
          </w:tcPr>
          <w:p w:rsidR="00ED7B3F" w:rsidRPr="008E1421" w:rsidRDefault="00ED7B3F" w:rsidP="00ED7B3F">
            <w:pPr>
              <w:rPr>
                <w:rFonts w:ascii="Times New Roman" w:eastAsia="Calibri" w:hAnsi="Times New Roman"/>
                <w:b/>
                <w:bCs/>
                <w:sz w:val="22"/>
                <w:szCs w:val="22"/>
                <w:lang w:eastAsia="ru-RU"/>
              </w:rPr>
            </w:pPr>
            <w:r w:rsidRPr="008E1421">
              <w:rPr>
                <w:rFonts w:ascii="Times New Roman" w:eastAsia="Calibri" w:hAnsi="Times New Roman"/>
                <w:b/>
                <w:bCs/>
                <w:sz w:val="22"/>
                <w:szCs w:val="22"/>
                <w:lang w:eastAsia="ru-RU"/>
              </w:rPr>
              <w:t>Код за Єдиним закупівельним</w:t>
            </w:r>
          </w:p>
          <w:p w:rsidR="00ED7B3F" w:rsidRPr="008E1421" w:rsidRDefault="00ED7B3F" w:rsidP="00ED7B3F">
            <w:pPr>
              <w:rPr>
                <w:rFonts w:ascii="Times New Roman" w:eastAsia="Calibri" w:hAnsi="Times New Roman"/>
                <w:b/>
                <w:bCs/>
                <w:sz w:val="22"/>
                <w:szCs w:val="22"/>
                <w:lang w:eastAsia="ru-RU"/>
              </w:rPr>
            </w:pPr>
            <w:r w:rsidRPr="008E1421">
              <w:rPr>
                <w:rFonts w:ascii="Times New Roman" w:eastAsia="Calibri" w:hAnsi="Times New Roman"/>
                <w:b/>
                <w:bCs/>
                <w:sz w:val="22"/>
                <w:szCs w:val="22"/>
                <w:lang w:eastAsia="ru-RU"/>
              </w:rPr>
              <w:t>словником</w:t>
            </w:r>
          </w:p>
        </w:tc>
        <w:tc>
          <w:tcPr>
            <w:tcW w:w="2127" w:type="dxa"/>
          </w:tcPr>
          <w:p w:rsidR="00ED7B3F" w:rsidRPr="008E1421" w:rsidRDefault="00ED7B3F" w:rsidP="00ED3F8D">
            <w:pPr>
              <w:rPr>
                <w:rFonts w:ascii="Times New Roman" w:hAnsi="Times New Roman"/>
                <w:b/>
                <w:bCs/>
                <w:color w:val="000000"/>
                <w:sz w:val="22"/>
                <w:szCs w:val="22"/>
                <w:lang w:eastAsia="ru-RU"/>
              </w:rPr>
            </w:pPr>
            <w:r w:rsidRPr="008E1421">
              <w:rPr>
                <w:rFonts w:ascii="Times New Roman" w:eastAsia="Calibri" w:hAnsi="Times New Roman"/>
                <w:b/>
                <w:bCs/>
                <w:sz w:val="22"/>
                <w:szCs w:val="22"/>
                <w:lang w:eastAsia="ru-RU"/>
              </w:rPr>
              <w:t>Назва предмета закупівлі (назва номенклатурної позиції)</w:t>
            </w:r>
          </w:p>
        </w:tc>
        <w:tc>
          <w:tcPr>
            <w:tcW w:w="2892" w:type="dxa"/>
          </w:tcPr>
          <w:p w:rsidR="00ED7B3F" w:rsidRPr="008E1421" w:rsidRDefault="00ED7B3F" w:rsidP="00ED7B3F">
            <w:pPr>
              <w:rPr>
                <w:rFonts w:ascii="Times New Roman" w:hAnsi="Times New Roman"/>
                <w:b/>
                <w:bCs/>
                <w:color w:val="000000"/>
                <w:sz w:val="22"/>
                <w:szCs w:val="22"/>
                <w:lang w:eastAsia="ru-RU"/>
              </w:rPr>
            </w:pPr>
            <w:r w:rsidRPr="008E1421">
              <w:rPr>
                <w:rFonts w:ascii="Times New Roman" w:eastAsia="Calibri" w:hAnsi="Times New Roman"/>
                <w:b/>
                <w:bCs/>
                <w:sz w:val="22"/>
                <w:szCs w:val="22"/>
                <w:lang w:eastAsia="ru-RU"/>
              </w:rPr>
              <w:t>Коди відповідних класифікаторів (відповідний код номенклатурної позиції)</w:t>
            </w:r>
          </w:p>
        </w:tc>
      </w:tr>
      <w:tr w:rsidR="00ED7B3F" w:rsidRPr="00F530D9" w:rsidTr="005F7F6C">
        <w:trPr>
          <w:jc w:val="center"/>
        </w:trPr>
        <w:tc>
          <w:tcPr>
            <w:tcW w:w="1759" w:type="dxa"/>
            <w:vAlign w:val="center"/>
          </w:tcPr>
          <w:p w:rsidR="00ED7B3F" w:rsidRPr="008E1421" w:rsidRDefault="00586750" w:rsidP="00ED7B3F">
            <w:pPr>
              <w:jc w:val="center"/>
              <w:rPr>
                <w:rFonts w:ascii="Times New Roman" w:eastAsia="Calibri" w:hAnsi="Times New Roman"/>
                <w:color w:val="000000"/>
                <w:sz w:val="22"/>
                <w:szCs w:val="22"/>
              </w:rPr>
            </w:pPr>
            <w:r>
              <w:rPr>
                <w:rFonts w:ascii="Times New Roman" w:eastAsia="Calibri" w:hAnsi="Times New Roman"/>
                <w:color w:val="000000"/>
                <w:sz w:val="22"/>
                <w:szCs w:val="22"/>
              </w:rPr>
              <w:t>Бензин</w:t>
            </w:r>
            <w:r w:rsidRPr="00D03BE4">
              <w:rPr>
                <w:rFonts w:ascii="Times New Roman" w:hAnsi="Times New Roman"/>
                <w:bCs/>
                <w:sz w:val="24"/>
                <w:szCs w:val="24"/>
                <w:lang w:eastAsia="zh-CN"/>
              </w:rPr>
              <w:t xml:space="preserve"> А-95  </w:t>
            </w:r>
          </w:p>
        </w:tc>
        <w:tc>
          <w:tcPr>
            <w:tcW w:w="2693" w:type="dxa"/>
            <w:vAlign w:val="center"/>
          </w:tcPr>
          <w:p w:rsidR="00ED7B3F" w:rsidRPr="008E1421" w:rsidRDefault="00ED7B3F" w:rsidP="008E1421">
            <w:pPr>
              <w:jc w:val="center"/>
              <w:rPr>
                <w:rFonts w:ascii="Times New Roman" w:eastAsia="Calibri" w:hAnsi="Times New Roman"/>
                <w:color w:val="000000"/>
                <w:sz w:val="22"/>
                <w:szCs w:val="22"/>
              </w:rPr>
            </w:pPr>
            <w:r w:rsidRPr="008E1421">
              <w:rPr>
                <w:rFonts w:ascii="Times New Roman" w:eastAsia="Calibri" w:hAnsi="Times New Roman"/>
                <w:color w:val="000000"/>
                <w:sz w:val="22"/>
                <w:szCs w:val="22"/>
              </w:rPr>
              <w:t>ДК 021:2015 – 09130000-9 Нафта і дистиляти</w:t>
            </w:r>
          </w:p>
        </w:tc>
        <w:tc>
          <w:tcPr>
            <w:tcW w:w="2127" w:type="dxa"/>
            <w:vAlign w:val="center"/>
          </w:tcPr>
          <w:p w:rsidR="00ED7B3F" w:rsidRPr="008E1421" w:rsidRDefault="00F56F5F" w:rsidP="00F56F5F">
            <w:pPr>
              <w:rPr>
                <w:rFonts w:ascii="Times New Roman" w:hAnsi="Times New Roman"/>
                <w:bCs/>
                <w:color w:val="000000"/>
                <w:sz w:val="22"/>
                <w:szCs w:val="22"/>
                <w:lang w:eastAsia="ru-RU"/>
              </w:rPr>
            </w:pPr>
            <w:r>
              <w:rPr>
                <w:rFonts w:ascii="Times New Roman" w:eastAsia="Calibri" w:hAnsi="Times New Roman"/>
                <w:color w:val="000000"/>
                <w:sz w:val="22"/>
                <w:szCs w:val="22"/>
              </w:rPr>
              <w:t xml:space="preserve">Бензин </w:t>
            </w:r>
            <w:r w:rsidR="00586750" w:rsidRPr="00D03BE4">
              <w:rPr>
                <w:rFonts w:ascii="Times New Roman" w:hAnsi="Times New Roman"/>
                <w:bCs/>
                <w:sz w:val="24"/>
                <w:szCs w:val="24"/>
                <w:lang w:eastAsia="zh-CN"/>
              </w:rPr>
              <w:t xml:space="preserve">А-95  </w:t>
            </w:r>
            <w:r w:rsidR="00182F9F">
              <w:rPr>
                <w:rFonts w:ascii="Times New Roman" w:eastAsia="Calibri" w:hAnsi="Times New Roman"/>
                <w:color w:val="000000"/>
                <w:sz w:val="22"/>
                <w:szCs w:val="22"/>
              </w:rPr>
              <w:t xml:space="preserve">(талони або </w:t>
            </w:r>
            <w:proofErr w:type="spellStart"/>
            <w:r w:rsidR="00182F9F">
              <w:rPr>
                <w:rFonts w:ascii="Times New Roman" w:eastAsia="Calibri" w:hAnsi="Times New Roman"/>
                <w:color w:val="000000"/>
                <w:sz w:val="22"/>
                <w:szCs w:val="22"/>
              </w:rPr>
              <w:t>скретч-картки</w:t>
            </w:r>
            <w:proofErr w:type="spellEnd"/>
            <w:r w:rsidR="00182F9F">
              <w:rPr>
                <w:rFonts w:ascii="Times New Roman" w:eastAsia="Calibri" w:hAnsi="Times New Roman"/>
                <w:color w:val="000000"/>
                <w:sz w:val="22"/>
                <w:szCs w:val="22"/>
              </w:rPr>
              <w:t>)</w:t>
            </w:r>
          </w:p>
        </w:tc>
        <w:tc>
          <w:tcPr>
            <w:tcW w:w="2892" w:type="dxa"/>
            <w:vAlign w:val="center"/>
          </w:tcPr>
          <w:p w:rsidR="00ED7B3F" w:rsidRPr="008D7807" w:rsidRDefault="008D7807" w:rsidP="00F56F5F">
            <w:pPr>
              <w:shd w:val="clear" w:color="auto" w:fill="FFFFFF"/>
              <w:rPr>
                <w:rFonts w:ascii="Times New Roman" w:hAnsi="Times New Roman"/>
                <w:bCs/>
                <w:color w:val="000000"/>
                <w:sz w:val="22"/>
                <w:szCs w:val="22"/>
                <w:lang w:eastAsia="ru-RU"/>
              </w:rPr>
            </w:pPr>
            <w:r w:rsidRPr="008D7807">
              <w:rPr>
                <w:rFonts w:ascii="Times New Roman" w:hAnsi="Times New Roman"/>
                <w:bCs/>
                <w:color w:val="000000"/>
                <w:sz w:val="22"/>
                <w:szCs w:val="22"/>
                <w:lang w:eastAsia="ru-RU"/>
              </w:rPr>
              <w:t xml:space="preserve">ДК 021:2015 – 09132100-4 </w:t>
            </w:r>
            <w:proofErr w:type="spellStart"/>
            <w:r w:rsidRPr="008D7807">
              <w:rPr>
                <w:rFonts w:ascii="Times New Roman" w:hAnsi="Times New Roman"/>
                <w:bCs/>
                <w:color w:val="000000"/>
                <w:sz w:val="22"/>
                <w:szCs w:val="22"/>
                <w:lang w:eastAsia="ru-RU"/>
              </w:rPr>
              <w:t>Неетильований</w:t>
            </w:r>
            <w:proofErr w:type="spellEnd"/>
            <w:r w:rsidRPr="008D7807">
              <w:rPr>
                <w:rFonts w:ascii="Times New Roman" w:hAnsi="Times New Roman"/>
                <w:bCs/>
                <w:color w:val="000000"/>
                <w:sz w:val="22"/>
                <w:szCs w:val="22"/>
                <w:lang w:eastAsia="ru-RU"/>
              </w:rPr>
              <w:t xml:space="preserve"> бензин</w:t>
            </w:r>
          </w:p>
        </w:tc>
      </w:tr>
    </w:tbl>
    <w:p w:rsidR="00874E23" w:rsidRPr="00A8672C" w:rsidRDefault="00874E23" w:rsidP="00E1580C">
      <w:pPr>
        <w:pStyle w:val="rvps2"/>
        <w:shd w:val="clear" w:color="auto" w:fill="FFFFFF"/>
        <w:spacing w:before="0" w:beforeAutospacing="0" w:after="240" w:afterAutospacing="0"/>
        <w:jc w:val="both"/>
        <w:rPr>
          <w:lang w:val="uk-UA"/>
        </w:rPr>
      </w:pPr>
    </w:p>
    <w:p w:rsidR="00A632F6" w:rsidRPr="00A8672C" w:rsidRDefault="00A632F6" w:rsidP="00E1580C">
      <w:pPr>
        <w:pStyle w:val="rvps2"/>
        <w:shd w:val="clear" w:color="auto" w:fill="FFFFFF"/>
        <w:spacing w:before="0" w:beforeAutospacing="0" w:after="240" w:afterAutospacing="0"/>
        <w:jc w:val="both"/>
        <w:rPr>
          <w:lang w:val="uk-UA"/>
        </w:rPr>
      </w:pPr>
      <w:bookmarkStart w:id="2" w:name="n415"/>
      <w:bookmarkEnd w:id="2"/>
      <w:r w:rsidRPr="00A8672C">
        <w:rPr>
          <w:lang w:val="uk-UA"/>
        </w:rPr>
        <w:t>3</w:t>
      </w:r>
      <w:r w:rsidR="00E1580C" w:rsidRPr="00A8672C">
        <w:rPr>
          <w:lang w:val="uk-UA"/>
        </w:rPr>
        <w:t>.І</w:t>
      </w:r>
      <w:r w:rsidRPr="00A8672C">
        <w:rPr>
          <w:lang w:val="uk-UA"/>
        </w:rPr>
        <w:t>нформація про технічні, якісні та інші характеристики предмета закупівлі</w:t>
      </w:r>
      <w:r w:rsidR="00E1580C" w:rsidRPr="00A8672C">
        <w:rPr>
          <w:color w:val="000000"/>
          <w:lang w:val="uk-UA"/>
        </w:rPr>
        <w:t xml:space="preserve">: </w:t>
      </w:r>
      <w:r w:rsidR="004517E3" w:rsidRPr="00A8672C">
        <w:rPr>
          <w:b/>
          <w:color w:val="000000"/>
          <w:lang w:val="uk-UA"/>
        </w:rPr>
        <w:t xml:space="preserve">відповідно до </w:t>
      </w:r>
      <w:r w:rsidR="004517E3" w:rsidRPr="00A8672C">
        <w:rPr>
          <w:b/>
          <w:color w:val="000000" w:themeColor="text1"/>
          <w:lang w:val="uk-UA"/>
        </w:rPr>
        <w:t>Додатку 1</w:t>
      </w:r>
      <w:r w:rsidR="002A10D8" w:rsidRPr="00A8672C">
        <w:rPr>
          <w:b/>
          <w:color w:val="000000"/>
          <w:lang w:val="uk-UA"/>
        </w:rPr>
        <w:t xml:space="preserve">, </w:t>
      </w:r>
      <w:r w:rsidR="001E456A" w:rsidRPr="00A8672C">
        <w:rPr>
          <w:b/>
          <w:color w:val="000000"/>
          <w:lang w:val="uk-UA"/>
        </w:rPr>
        <w:t xml:space="preserve">Додатку 2 </w:t>
      </w:r>
      <w:r w:rsidR="002A10D8" w:rsidRPr="00A8672C">
        <w:rPr>
          <w:b/>
          <w:color w:val="000000"/>
          <w:lang w:val="uk-UA"/>
        </w:rPr>
        <w:t xml:space="preserve">та  Додатку 3 </w:t>
      </w:r>
      <w:r w:rsidR="004517E3" w:rsidRPr="00A8672C">
        <w:rPr>
          <w:b/>
          <w:color w:val="000000"/>
          <w:lang w:val="uk-UA"/>
        </w:rPr>
        <w:t>до оголошення</w:t>
      </w:r>
      <w:r w:rsidR="00057875" w:rsidRPr="00A8672C">
        <w:rPr>
          <w:b/>
          <w:color w:val="000000"/>
          <w:lang w:val="uk-UA"/>
        </w:rPr>
        <w:t xml:space="preserve"> про проведення спрощеної закупівлі</w:t>
      </w:r>
    </w:p>
    <w:p w:rsidR="00DC1186" w:rsidRPr="00E470BC" w:rsidRDefault="00A632F6" w:rsidP="00E1580C">
      <w:pPr>
        <w:pStyle w:val="rvps2"/>
        <w:shd w:val="clear" w:color="auto" w:fill="FFFFFF"/>
        <w:spacing w:before="0" w:beforeAutospacing="0" w:after="240" w:afterAutospacing="0"/>
        <w:jc w:val="both"/>
        <w:rPr>
          <w:b/>
          <w:color w:val="FF0000"/>
          <w:lang w:val="uk-UA"/>
        </w:rPr>
      </w:pPr>
      <w:bookmarkStart w:id="3" w:name="n416"/>
      <w:bookmarkEnd w:id="3"/>
      <w:r w:rsidRPr="00A8672C">
        <w:rPr>
          <w:lang w:val="uk-UA"/>
        </w:rPr>
        <w:t>4</w:t>
      </w:r>
      <w:r w:rsidR="00E1580C" w:rsidRPr="00A8672C">
        <w:rPr>
          <w:lang w:val="uk-UA"/>
        </w:rPr>
        <w:t>.К</w:t>
      </w:r>
      <w:r w:rsidRPr="00A8672C">
        <w:rPr>
          <w:lang w:val="uk-UA"/>
        </w:rPr>
        <w:t>ількість товарів</w:t>
      </w:r>
      <w:r w:rsidR="00227F20" w:rsidRPr="00A8672C">
        <w:rPr>
          <w:lang w:val="uk-UA"/>
        </w:rPr>
        <w:t xml:space="preserve"> або </w:t>
      </w:r>
      <w:r w:rsidRPr="00A8672C">
        <w:rPr>
          <w:lang w:val="uk-UA"/>
        </w:rPr>
        <w:t>обсяг робіт чи послуг</w:t>
      </w:r>
      <w:r w:rsidR="00E1580C" w:rsidRPr="00A8672C">
        <w:rPr>
          <w:color w:val="000000"/>
          <w:lang w:val="uk-UA"/>
        </w:rPr>
        <w:t xml:space="preserve">: </w:t>
      </w:r>
      <w:r w:rsidR="008D013A">
        <w:rPr>
          <w:b/>
          <w:color w:val="000000"/>
          <w:lang w:val="uk-UA"/>
        </w:rPr>
        <w:t xml:space="preserve">Бензин </w:t>
      </w:r>
      <w:r w:rsidR="00586750" w:rsidRPr="00586750">
        <w:rPr>
          <w:b/>
          <w:bCs/>
          <w:lang w:eastAsia="zh-CN"/>
        </w:rPr>
        <w:t>А-</w:t>
      </w:r>
      <w:r w:rsidR="00586750" w:rsidRPr="00F83228">
        <w:rPr>
          <w:b/>
          <w:bCs/>
          <w:lang w:eastAsia="zh-CN"/>
        </w:rPr>
        <w:t xml:space="preserve">95  </w:t>
      </w:r>
      <w:r w:rsidR="008D013A" w:rsidRPr="00F83228">
        <w:rPr>
          <w:b/>
          <w:lang w:val="uk-UA"/>
        </w:rPr>
        <w:t xml:space="preserve">– </w:t>
      </w:r>
      <w:r w:rsidR="00F83228" w:rsidRPr="00F83228">
        <w:rPr>
          <w:b/>
          <w:lang w:val="uk-UA"/>
        </w:rPr>
        <w:t>1960</w:t>
      </w:r>
      <w:r w:rsidR="008D013A" w:rsidRPr="00F83228">
        <w:rPr>
          <w:b/>
          <w:lang w:val="uk-UA"/>
        </w:rPr>
        <w:t xml:space="preserve"> л</w:t>
      </w:r>
      <w:r w:rsidR="00952B8A" w:rsidRPr="00F83228">
        <w:rPr>
          <w:b/>
          <w:lang w:val="uk-UA"/>
        </w:rPr>
        <w:t>ітрів</w:t>
      </w:r>
      <w:r w:rsidR="00DC1186" w:rsidRPr="00F83228">
        <w:rPr>
          <w:b/>
          <w:lang w:val="uk-UA"/>
        </w:rPr>
        <w:t>.</w:t>
      </w:r>
    </w:p>
    <w:p w:rsidR="00E1580C" w:rsidRPr="006D0E87" w:rsidRDefault="00E1580C" w:rsidP="00E1580C">
      <w:pPr>
        <w:pStyle w:val="rvps2"/>
        <w:shd w:val="clear" w:color="auto" w:fill="FFFFFF"/>
        <w:spacing w:before="0" w:beforeAutospacing="0" w:after="240" w:afterAutospacing="0"/>
        <w:jc w:val="both"/>
        <w:rPr>
          <w:color w:val="000000"/>
          <w:lang w:val="uk-UA"/>
        </w:rPr>
      </w:pPr>
      <w:r w:rsidRPr="00A8672C">
        <w:rPr>
          <w:lang w:val="uk-UA"/>
        </w:rPr>
        <w:t>4.1. Місце поставки товарів або місце виконання робіт чи надання послуг</w:t>
      </w:r>
      <w:r w:rsidRPr="00A8672C">
        <w:rPr>
          <w:color w:val="000000"/>
          <w:lang w:val="uk-UA"/>
        </w:rPr>
        <w:t xml:space="preserve">: </w:t>
      </w:r>
      <w:bookmarkStart w:id="4" w:name="n417"/>
      <w:bookmarkEnd w:id="4"/>
      <w:r w:rsidR="00DC1186">
        <w:rPr>
          <w:b/>
          <w:color w:val="000000"/>
          <w:lang w:val="uk-UA"/>
        </w:rPr>
        <w:t>вул. Соборності, 60</w:t>
      </w:r>
      <w:r w:rsidR="006D0E87" w:rsidRPr="006D0E87">
        <w:rPr>
          <w:b/>
          <w:color w:val="000000"/>
          <w:lang w:val="uk-UA"/>
        </w:rPr>
        <w:t>, м. Миронівка, Київська обл., 08801</w:t>
      </w:r>
    </w:p>
    <w:p w:rsidR="00E1580C" w:rsidRPr="00A8672C" w:rsidRDefault="00E1580C" w:rsidP="00E1580C">
      <w:pPr>
        <w:pStyle w:val="rvps2"/>
        <w:shd w:val="clear" w:color="auto" w:fill="FFFFFF"/>
        <w:spacing w:before="0" w:beforeAutospacing="0" w:after="240" w:afterAutospacing="0"/>
        <w:jc w:val="both"/>
        <w:rPr>
          <w:color w:val="000000"/>
          <w:lang w:val="uk-UA"/>
        </w:rPr>
      </w:pPr>
      <w:r w:rsidRPr="00A8672C">
        <w:rPr>
          <w:lang w:val="uk-UA"/>
        </w:rPr>
        <w:t>5. С</w:t>
      </w:r>
      <w:r w:rsidR="00A632F6" w:rsidRPr="00A8672C">
        <w:rPr>
          <w:lang w:val="uk-UA"/>
        </w:rPr>
        <w:t>трок поставки товарів, виконання робіт, надання послуг</w:t>
      </w:r>
      <w:bookmarkStart w:id="5" w:name="n418"/>
      <w:bookmarkEnd w:id="5"/>
      <w:r w:rsidRPr="00A8672C">
        <w:rPr>
          <w:color w:val="000000"/>
          <w:lang w:val="uk-UA"/>
        </w:rPr>
        <w:t xml:space="preserve">: </w:t>
      </w:r>
      <w:r w:rsidR="004517E3" w:rsidRPr="00A8672C">
        <w:rPr>
          <w:b/>
          <w:color w:val="000000"/>
          <w:lang w:val="uk-UA"/>
        </w:rPr>
        <w:t xml:space="preserve">до </w:t>
      </w:r>
      <w:r w:rsidR="00461F61">
        <w:rPr>
          <w:b/>
          <w:color w:val="000000"/>
          <w:lang w:val="uk-UA"/>
        </w:rPr>
        <w:t>31</w:t>
      </w:r>
      <w:r w:rsidR="002A10D8" w:rsidRPr="00A8672C">
        <w:rPr>
          <w:b/>
          <w:color w:val="000000"/>
          <w:lang w:val="uk-UA"/>
        </w:rPr>
        <w:t>грудня</w:t>
      </w:r>
      <w:r w:rsidR="004517E3" w:rsidRPr="00A8672C">
        <w:rPr>
          <w:b/>
          <w:color w:val="000000"/>
          <w:lang w:val="uk-UA"/>
        </w:rPr>
        <w:t xml:space="preserve"> 202</w:t>
      </w:r>
      <w:r w:rsidR="00DC1186">
        <w:rPr>
          <w:b/>
          <w:color w:val="000000"/>
          <w:lang w:val="uk-UA"/>
        </w:rPr>
        <w:t>2</w:t>
      </w:r>
      <w:r w:rsidR="004517E3" w:rsidRPr="00A8672C">
        <w:rPr>
          <w:b/>
          <w:color w:val="000000"/>
          <w:lang w:val="uk-UA"/>
        </w:rPr>
        <w:t xml:space="preserve"> року включно</w:t>
      </w:r>
    </w:p>
    <w:p w:rsidR="003B4A46" w:rsidRPr="00A8672C" w:rsidRDefault="00A632F6" w:rsidP="00E1580C">
      <w:pPr>
        <w:pStyle w:val="rvps2"/>
        <w:shd w:val="clear" w:color="auto" w:fill="FFFFFF"/>
        <w:spacing w:before="0" w:beforeAutospacing="0" w:after="240" w:afterAutospacing="0"/>
        <w:jc w:val="both"/>
        <w:rPr>
          <w:lang w:val="uk-UA"/>
        </w:rPr>
      </w:pPr>
      <w:r w:rsidRPr="00A8672C">
        <w:rPr>
          <w:lang w:val="uk-UA"/>
        </w:rPr>
        <w:t>6</w:t>
      </w:r>
      <w:r w:rsidR="00E1580C" w:rsidRPr="00A8672C">
        <w:rPr>
          <w:lang w:val="uk-UA"/>
        </w:rPr>
        <w:t>.У</w:t>
      </w:r>
      <w:r w:rsidRPr="00A8672C">
        <w:rPr>
          <w:lang w:val="uk-UA"/>
        </w:rPr>
        <w:t>мови оплати</w:t>
      </w:r>
      <w:r w:rsidR="00E1580C" w:rsidRPr="00A8672C">
        <w:rPr>
          <w:color w:val="000000"/>
          <w:lang w:val="uk-UA"/>
        </w:rPr>
        <w:t xml:space="preserve">: </w:t>
      </w:r>
      <w:bookmarkStart w:id="6" w:name="n419"/>
      <w:bookmarkEnd w:id="6"/>
    </w:p>
    <w:tbl>
      <w:tblPr>
        <w:tblStyle w:val="a4"/>
        <w:tblW w:w="9529" w:type="dxa"/>
        <w:jc w:val="center"/>
        <w:tblLayout w:type="fixed"/>
        <w:tblLook w:val="04A0" w:firstRow="1" w:lastRow="0" w:firstColumn="1" w:lastColumn="0" w:noHBand="0" w:noVBand="1"/>
      </w:tblPr>
      <w:tblGrid>
        <w:gridCol w:w="1222"/>
        <w:gridCol w:w="3260"/>
        <w:gridCol w:w="1842"/>
        <w:gridCol w:w="1134"/>
        <w:gridCol w:w="992"/>
        <w:gridCol w:w="1079"/>
      </w:tblGrid>
      <w:tr w:rsidR="003B4A46" w:rsidRPr="003B4A46" w:rsidTr="00477475">
        <w:trPr>
          <w:jc w:val="center"/>
        </w:trPr>
        <w:tc>
          <w:tcPr>
            <w:tcW w:w="1222" w:type="dxa"/>
          </w:tcPr>
          <w:p w:rsidR="003B4A46" w:rsidRPr="00FB252B" w:rsidRDefault="003B4A46" w:rsidP="003B4A46">
            <w:pPr>
              <w:jc w:val="both"/>
              <w:rPr>
                <w:rFonts w:ascii="Times New Roman" w:hAnsi="Times New Roman"/>
                <w:b/>
                <w:bCs/>
                <w:color w:val="000000"/>
                <w:sz w:val="24"/>
                <w:szCs w:val="24"/>
                <w:lang w:eastAsia="ru-RU"/>
              </w:rPr>
            </w:pPr>
            <w:bookmarkStart w:id="7" w:name="_Hlk15297878"/>
            <w:r w:rsidRPr="00FB252B">
              <w:rPr>
                <w:rFonts w:ascii="Times New Roman" w:eastAsia="Calibri" w:hAnsi="Times New Roman"/>
                <w:b/>
                <w:bCs/>
                <w:sz w:val="24"/>
                <w:szCs w:val="24"/>
                <w:lang w:eastAsia="ru-RU"/>
              </w:rPr>
              <w:t>Подія</w:t>
            </w:r>
          </w:p>
        </w:tc>
        <w:tc>
          <w:tcPr>
            <w:tcW w:w="3260" w:type="dxa"/>
          </w:tcPr>
          <w:p w:rsidR="003B4A46" w:rsidRPr="00FB252B" w:rsidRDefault="003B4A46" w:rsidP="003B4A46">
            <w:pPr>
              <w:jc w:val="both"/>
              <w:rPr>
                <w:rFonts w:ascii="Times New Roman" w:hAnsi="Times New Roman"/>
                <w:b/>
                <w:bCs/>
                <w:color w:val="000000"/>
                <w:sz w:val="24"/>
                <w:szCs w:val="24"/>
                <w:lang w:eastAsia="ru-RU"/>
              </w:rPr>
            </w:pPr>
            <w:r w:rsidRPr="00FB252B">
              <w:rPr>
                <w:rFonts w:ascii="Times New Roman" w:eastAsia="Calibri" w:hAnsi="Times New Roman"/>
                <w:b/>
                <w:bCs/>
                <w:sz w:val="24"/>
                <w:szCs w:val="24"/>
                <w:lang w:eastAsia="ru-RU"/>
              </w:rPr>
              <w:t>Опис</w:t>
            </w:r>
          </w:p>
        </w:tc>
        <w:tc>
          <w:tcPr>
            <w:tcW w:w="1842" w:type="dxa"/>
          </w:tcPr>
          <w:p w:rsidR="003B4A46" w:rsidRPr="00FB252B" w:rsidRDefault="003B4A46" w:rsidP="009475EA">
            <w:pPr>
              <w:rPr>
                <w:rFonts w:ascii="Times New Roman" w:hAnsi="Times New Roman"/>
                <w:b/>
                <w:bCs/>
                <w:color w:val="000000"/>
                <w:sz w:val="24"/>
                <w:szCs w:val="24"/>
                <w:lang w:eastAsia="ru-RU"/>
              </w:rPr>
            </w:pPr>
            <w:r w:rsidRPr="00FB252B">
              <w:rPr>
                <w:rFonts w:ascii="Times New Roman" w:eastAsia="Calibri" w:hAnsi="Times New Roman"/>
                <w:b/>
                <w:bCs/>
                <w:sz w:val="24"/>
                <w:szCs w:val="24"/>
                <w:lang w:eastAsia="ru-RU"/>
              </w:rPr>
              <w:t>Тип оплати</w:t>
            </w:r>
          </w:p>
        </w:tc>
        <w:tc>
          <w:tcPr>
            <w:tcW w:w="1134" w:type="dxa"/>
          </w:tcPr>
          <w:p w:rsidR="003B4A46" w:rsidRPr="00FB252B" w:rsidRDefault="003B4A46" w:rsidP="003B4A46">
            <w:pPr>
              <w:autoSpaceDE w:val="0"/>
              <w:autoSpaceDN w:val="0"/>
              <w:adjustRightInd w:val="0"/>
              <w:rPr>
                <w:rFonts w:ascii="Times New Roman" w:eastAsia="Calibri" w:hAnsi="Times New Roman"/>
                <w:b/>
                <w:bCs/>
                <w:sz w:val="24"/>
                <w:szCs w:val="24"/>
              </w:rPr>
            </w:pPr>
            <w:r w:rsidRPr="00FB252B">
              <w:rPr>
                <w:rFonts w:ascii="Times New Roman" w:eastAsia="Calibri" w:hAnsi="Times New Roman"/>
                <w:b/>
                <w:bCs/>
                <w:sz w:val="24"/>
                <w:szCs w:val="24"/>
              </w:rPr>
              <w:t>Період,</w:t>
            </w:r>
          </w:p>
          <w:p w:rsidR="003B4A46" w:rsidRPr="00FB252B" w:rsidRDefault="003B4A46" w:rsidP="003B4A46">
            <w:pPr>
              <w:jc w:val="both"/>
              <w:rPr>
                <w:rFonts w:ascii="Times New Roman" w:hAnsi="Times New Roman"/>
                <w:b/>
                <w:bCs/>
                <w:color w:val="000000"/>
                <w:sz w:val="24"/>
                <w:szCs w:val="24"/>
                <w:lang w:eastAsia="ru-RU"/>
              </w:rPr>
            </w:pPr>
            <w:r w:rsidRPr="00FB252B">
              <w:rPr>
                <w:rFonts w:ascii="Times New Roman" w:eastAsia="Calibri" w:hAnsi="Times New Roman"/>
                <w:b/>
                <w:bCs/>
                <w:sz w:val="24"/>
                <w:szCs w:val="24"/>
                <w:lang w:eastAsia="ru-RU"/>
              </w:rPr>
              <w:t>(днів)</w:t>
            </w:r>
          </w:p>
        </w:tc>
        <w:tc>
          <w:tcPr>
            <w:tcW w:w="992" w:type="dxa"/>
          </w:tcPr>
          <w:p w:rsidR="003B4A46" w:rsidRPr="00FB252B" w:rsidRDefault="003B4A46" w:rsidP="003B4A46">
            <w:pPr>
              <w:autoSpaceDE w:val="0"/>
              <w:autoSpaceDN w:val="0"/>
              <w:adjustRightInd w:val="0"/>
              <w:rPr>
                <w:rFonts w:ascii="Times New Roman" w:eastAsia="Calibri" w:hAnsi="Times New Roman"/>
                <w:b/>
                <w:bCs/>
                <w:sz w:val="24"/>
                <w:szCs w:val="24"/>
              </w:rPr>
            </w:pPr>
            <w:r w:rsidRPr="00FB252B">
              <w:rPr>
                <w:rFonts w:ascii="Times New Roman" w:eastAsia="Calibri" w:hAnsi="Times New Roman"/>
                <w:b/>
                <w:bCs/>
                <w:sz w:val="24"/>
                <w:szCs w:val="24"/>
              </w:rPr>
              <w:t>Тип</w:t>
            </w:r>
          </w:p>
          <w:p w:rsidR="003B4A46" w:rsidRPr="00FB252B" w:rsidRDefault="003B4A46" w:rsidP="003B4A46">
            <w:pPr>
              <w:jc w:val="both"/>
              <w:rPr>
                <w:rFonts w:ascii="Times New Roman" w:hAnsi="Times New Roman"/>
                <w:b/>
                <w:bCs/>
                <w:color w:val="000000"/>
                <w:sz w:val="24"/>
                <w:szCs w:val="24"/>
                <w:lang w:eastAsia="ru-RU"/>
              </w:rPr>
            </w:pPr>
            <w:r w:rsidRPr="00FB252B">
              <w:rPr>
                <w:rFonts w:ascii="Times New Roman" w:eastAsia="Calibri" w:hAnsi="Times New Roman"/>
                <w:b/>
                <w:bCs/>
                <w:sz w:val="24"/>
                <w:szCs w:val="24"/>
                <w:lang w:eastAsia="ru-RU"/>
              </w:rPr>
              <w:t>днів</w:t>
            </w:r>
          </w:p>
        </w:tc>
        <w:tc>
          <w:tcPr>
            <w:tcW w:w="1079" w:type="dxa"/>
          </w:tcPr>
          <w:p w:rsidR="003B4A46" w:rsidRPr="00FB252B" w:rsidRDefault="003B4A46" w:rsidP="003B4A46">
            <w:pPr>
              <w:autoSpaceDE w:val="0"/>
              <w:autoSpaceDN w:val="0"/>
              <w:adjustRightInd w:val="0"/>
              <w:rPr>
                <w:rFonts w:ascii="Times New Roman" w:eastAsia="Calibri" w:hAnsi="Times New Roman"/>
                <w:b/>
                <w:bCs/>
                <w:sz w:val="24"/>
                <w:szCs w:val="24"/>
              </w:rPr>
            </w:pPr>
            <w:r w:rsidRPr="00FB252B">
              <w:rPr>
                <w:rFonts w:ascii="Times New Roman" w:eastAsia="Calibri" w:hAnsi="Times New Roman"/>
                <w:b/>
                <w:bCs/>
                <w:sz w:val="24"/>
                <w:szCs w:val="24"/>
              </w:rPr>
              <w:t>Розмір</w:t>
            </w:r>
          </w:p>
          <w:p w:rsidR="003B4A46" w:rsidRPr="00FB252B" w:rsidRDefault="003B4A46" w:rsidP="00FB252B">
            <w:pPr>
              <w:autoSpaceDE w:val="0"/>
              <w:autoSpaceDN w:val="0"/>
              <w:adjustRightInd w:val="0"/>
              <w:rPr>
                <w:rFonts w:ascii="Times New Roman" w:hAnsi="Times New Roman"/>
                <w:b/>
                <w:bCs/>
                <w:color w:val="000000"/>
                <w:sz w:val="24"/>
                <w:szCs w:val="24"/>
                <w:lang w:eastAsia="ru-RU"/>
              </w:rPr>
            </w:pPr>
            <w:r w:rsidRPr="00FB252B">
              <w:rPr>
                <w:rFonts w:ascii="Times New Roman" w:eastAsia="Calibri" w:hAnsi="Times New Roman"/>
                <w:b/>
                <w:bCs/>
                <w:sz w:val="24"/>
                <w:szCs w:val="24"/>
              </w:rPr>
              <w:t>оплати,</w:t>
            </w:r>
            <w:r w:rsidRPr="00FB252B">
              <w:rPr>
                <w:rFonts w:ascii="Times New Roman" w:eastAsia="Calibri" w:hAnsi="Times New Roman"/>
                <w:b/>
                <w:bCs/>
                <w:sz w:val="24"/>
                <w:szCs w:val="24"/>
                <w:lang w:eastAsia="ru-RU"/>
              </w:rPr>
              <w:t>(%)</w:t>
            </w:r>
          </w:p>
        </w:tc>
      </w:tr>
      <w:tr w:rsidR="003B4A46" w:rsidRPr="00477475" w:rsidTr="00477475">
        <w:trPr>
          <w:jc w:val="center"/>
        </w:trPr>
        <w:tc>
          <w:tcPr>
            <w:tcW w:w="1222" w:type="dxa"/>
          </w:tcPr>
          <w:p w:rsidR="003B4A46" w:rsidRPr="00F530D9" w:rsidRDefault="00334913" w:rsidP="004133B0">
            <w:pPr>
              <w:jc w:val="both"/>
              <w:rPr>
                <w:rFonts w:ascii="Times New Roman" w:hAnsi="Times New Roman"/>
                <w:bCs/>
                <w:color w:val="000000"/>
                <w:sz w:val="24"/>
                <w:szCs w:val="24"/>
                <w:lang w:eastAsia="ru-RU"/>
              </w:rPr>
            </w:pPr>
            <w:r>
              <w:rPr>
                <w:rFonts w:ascii="Times New Roman" w:eastAsia="Calibri" w:hAnsi="Times New Roman"/>
                <w:color w:val="000000"/>
                <w:sz w:val="24"/>
                <w:szCs w:val="24"/>
              </w:rPr>
              <w:t>Поставка товару</w:t>
            </w:r>
          </w:p>
        </w:tc>
        <w:tc>
          <w:tcPr>
            <w:tcW w:w="3260" w:type="dxa"/>
          </w:tcPr>
          <w:p w:rsidR="003B4A46" w:rsidRPr="00D24B43" w:rsidRDefault="009475EA" w:rsidP="00477475">
            <w:pPr>
              <w:shd w:val="clear" w:color="auto" w:fill="FFFFFF"/>
              <w:ind w:right="34"/>
              <w:jc w:val="both"/>
              <w:rPr>
                <w:rFonts w:ascii="Times New Roman" w:hAnsi="Times New Roman"/>
                <w:bCs/>
                <w:color w:val="000000"/>
                <w:sz w:val="24"/>
                <w:szCs w:val="24"/>
                <w:highlight w:val="yellow"/>
                <w:lang w:eastAsia="ru-RU"/>
              </w:rPr>
            </w:pPr>
            <w:r w:rsidRPr="008E1901">
              <w:rPr>
                <w:rFonts w:ascii="Times New Roman" w:hAnsi="Times New Roman"/>
                <w:bCs/>
                <w:color w:val="000000"/>
                <w:sz w:val="24"/>
                <w:szCs w:val="24"/>
                <w:lang w:eastAsia="ru-RU"/>
              </w:rPr>
              <w:t>Оплата здійснюється на підставі</w:t>
            </w:r>
            <w:r w:rsidR="00477475" w:rsidRPr="008E1901">
              <w:rPr>
                <w:rFonts w:ascii="Times New Roman" w:hAnsi="Times New Roman"/>
                <w:bCs/>
                <w:color w:val="000000"/>
                <w:sz w:val="24"/>
                <w:szCs w:val="24"/>
                <w:lang w:eastAsia="ru-RU"/>
              </w:rPr>
              <w:t xml:space="preserve"> підписаної  </w:t>
            </w:r>
            <w:r w:rsidR="00477475" w:rsidRPr="008E1901">
              <w:rPr>
                <w:rFonts w:ascii="Times New Roman" w:hAnsi="Times New Roman"/>
                <w:bCs/>
                <w:color w:val="000000"/>
                <w:sz w:val="24"/>
                <w:szCs w:val="24"/>
                <w:lang w:eastAsia="ru-RU"/>
              </w:rPr>
              <w:lastRenderedPageBreak/>
              <w:t xml:space="preserve">видаткової </w:t>
            </w:r>
            <w:r w:rsidRPr="008E1901">
              <w:rPr>
                <w:rFonts w:ascii="Times New Roman" w:hAnsi="Times New Roman"/>
                <w:bCs/>
                <w:color w:val="000000"/>
                <w:sz w:val="24"/>
                <w:szCs w:val="24"/>
                <w:lang w:eastAsia="ru-RU"/>
              </w:rPr>
              <w:t xml:space="preserve"> накладної </w:t>
            </w:r>
            <w:r w:rsidR="00477475" w:rsidRPr="008E1901">
              <w:rPr>
                <w:rFonts w:ascii="Times New Roman" w:hAnsi="Times New Roman"/>
                <w:bCs/>
                <w:color w:val="000000"/>
                <w:sz w:val="24"/>
                <w:szCs w:val="24"/>
                <w:lang w:eastAsia="ru-RU"/>
              </w:rPr>
              <w:t>за поставлений</w:t>
            </w:r>
            <w:r w:rsidRPr="008E1901">
              <w:rPr>
                <w:rFonts w:ascii="Times New Roman" w:hAnsi="Times New Roman"/>
                <w:bCs/>
                <w:color w:val="000000"/>
                <w:sz w:val="24"/>
                <w:szCs w:val="24"/>
                <w:lang w:eastAsia="ru-RU"/>
              </w:rPr>
              <w:t xml:space="preserve"> товар</w:t>
            </w:r>
            <w:r w:rsidR="00477475" w:rsidRPr="008E1901">
              <w:rPr>
                <w:rFonts w:ascii="Times New Roman" w:hAnsi="Times New Roman"/>
                <w:bCs/>
                <w:color w:val="000000"/>
                <w:sz w:val="24"/>
                <w:szCs w:val="24"/>
                <w:lang w:eastAsia="ru-RU"/>
              </w:rPr>
              <w:t xml:space="preserve"> (талони або </w:t>
            </w:r>
            <w:proofErr w:type="spellStart"/>
            <w:r w:rsidR="00477475" w:rsidRPr="008E1901">
              <w:rPr>
                <w:rFonts w:ascii="Times New Roman" w:hAnsi="Times New Roman"/>
                <w:bCs/>
                <w:color w:val="000000"/>
                <w:sz w:val="24"/>
                <w:szCs w:val="24"/>
                <w:lang w:eastAsia="ru-RU"/>
              </w:rPr>
              <w:t>скретч-картки</w:t>
            </w:r>
            <w:proofErr w:type="spellEnd"/>
            <w:r w:rsidR="00477475" w:rsidRPr="008E1901">
              <w:rPr>
                <w:rFonts w:ascii="Times New Roman" w:hAnsi="Times New Roman"/>
                <w:bCs/>
                <w:color w:val="000000"/>
                <w:sz w:val="24"/>
                <w:szCs w:val="24"/>
                <w:lang w:eastAsia="ru-RU"/>
              </w:rPr>
              <w:t xml:space="preserve">) шляхом безготівкового переказу на поточний рахунок Постачальника. </w:t>
            </w:r>
            <w:r w:rsidR="00477475" w:rsidRPr="00477475">
              <w:rPr>
                <w:rFonts w:ascii="Times New Roman" w:hAnsi="Times New Roman"/>
                <w:bCs/>
                <w:color w:val="000000"/>
                <w:sz w:val="24"/>
                <w:szCs w:val="24"/>
                <w:lang w:eastAsia="ru-RU"/>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p>
        </w:tc>
        <w:tc>
          <w:tcPr>
            <w:tcW w:w="1842" w:type="dxa"/>
          </w:tcPr>
          <w:p w:rsidR="003B4A46" w:rsidRPr="00F530D9" w:rsidRDefault="003B4A46" w:rsidP="009475EA">
            <w:pPr>
              <w:rPr>
                <w:rFonts w:ascii="Times New Roman" w:hAnsi="Times New Roman"/>
                <w:bCs/>
                <w:color w:val="000000"/>
                <w:sz w:val="24"/>
                <w:szCs w:val="24"/>
                <w:lang w:eastAsia="ru-RU"/>
              </w:rPr>
            </w:pPr>
            <w:proofErr w:type="spellStart"/>
            <w:r w:rsidRPr="00F530D9">
              <w:rPr>
                <w:rFonts w:ascii="Times New Roman" w:eastAsia="Calibri" w:hAnsi="Times New Roman"/>
                <w:bCs/>
                <w:sz w:val="24"/>
                <w:szCs w:val="24"/>
                <w:shd w:val="clear" w:color="auto" w:fill="FFFFFF"/>
              </w:rPr>
              <w:lastRenderedPageBreak/>
              <w:t>Після</w:t>
            </w:r>
            <w:r w:rsidR="00192837">
              <w:rPr>
                <w:rFonts w:ascii="Times New Roman" w:eastAsia="Calibri" w:hAnsi="Times New Roman"/>
                <w:bCs/>
                <w:sz w:val="24"/>
                <w:szCs w:val="24"/>
                <w:shd w:val="clear" w:color="auto" w:fill="FFFFFF"/>
              </w:rPr>
              <w:t>о</w:t>
            </w:r>
            <w:r w:rsidRPr="00F530D9">
              <w:rPr>
                <w:rFonts w:ascii="Times New Roman" w:eastAsia="Calibri" w:hAnsi="Times New Roman"/>
                <w:bCs/>
                <w:sz w:val="24"/>
                <w:szCs w:val="24"/>
                <w:shd w:val="clear" w:color="auto" w:fill="FFFFFF"/>
              </w:rPr>
              <w:t>плата</w:t>
            </w:r>
            <w:proofErr w:type="spellEnd"/>
          </w:p>
        </w:tc>
        <w:tc>
          <w:tcPr>
            <w:tcW w:w="1134" w:type="dxa"/>
          </w:tcPr>
          <w:p w:rsidR="003B4A46" w:rsidRPr="00F530D9" w:rsidRDefault="005058E0" w:rsidP="003B4A46">
            <w:pPr>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7</w:t>
            </w:r>
          </w:p>
        </w:tc>
        <w:tc>
          <w:tcPr>
            <w:tcW w:w="992" w:type="dxa"/>
          </w:tcPr>
          <w:p w:rsidR="003B4A46" w:rsidRPr="00F530D9" w:rsidRDefault="003B4A46" w:rsidP="0036438C">
            <w:pPr>
              <w:jc w:val="both"/>
              <w:rPr>
                <w:rFonts w:ascii="Times New Roman" w:hAnsi="Times New Roman"/>
                <w:bCs/>
                <w:color w:val="000000"/>
                <w:sz w:val="24"/>
                <w:szCs w:val="24"/>
                <w:lang w:eastAsia="ru-RU"/>
              </w:rPr>
            </w:pPr>
            <w:r w:rsidRPr="00F530D9">
              <w:rPr>
                <w:rFonts w:ascii="Times New Roman" w:eastAsia="Calibri" w:hAnsi="Times New Roman"/>
                <w:sz w:val="24"/>
                <w:szCs w:val="24"/>
                <w:lang w:eastAsia="ru-RU"/>
              </w:rPr>
              <w:t xml:space="preserve">Робочі </w:t>
            </w:r>
          </w:p>
        </w:tc>
        <w:tc>
          <w:tcPr>
            <w:tcW w:w="1079" w:type="dxa"/>
          </w:tcPr>
          <w:p w:rsidR="003B4A46" w:rsidRPr="00F530D9" w:rsidRDefault="003B4A46" w:rsidP="003B4A46">
            <w:pPr>
              <w:jc w:val="both"/>
              <w:rPr>
                <w:rFonts w:ascii="Times New Roman" w:hAnsi="Times New Roman"/>
                <w:bCs/>
                <w:color w:val="000000"/>
                <w:sz w:val="24"/>
                <w:szCs w:val="24"/>
                <w:lang w:eastAsia="ru-RU"/>
              </w:rPr>
            </w:pPr>
            <w:r w:rsidRPr="00F530D9">
              <w:rPr>
                <w:rFonts w:ascii="Times New Roman" w:eastAsia="Calibri" w:hAnsi="Times New Roman"/>
                <w:sz w:val="24"/>
                <w:szCs w:val="24"/>
                <w:lang w:eastAsia="ru-RU"/>
              </w:rPr>
              <w:t>100</w:t>
            </w:r>
          </w:p>
        </w:tc>
      </w:tr>
      <w:bookmarkEnd w:id="7"/>
    </w:tbl>
    <w:p w:rsidR="0048379F" w:rsidRDefault="0048379F" w:rsidP="0048379F">
      <w:pPr>
        <w:pStyle w:val="rvps2"/>
        <w:shd w:val="clear" w:color="auto" w:fill="FFFFFF"/>
        <w:spacing w:before="0" w:beforeAutospacing="0" w:after="0" w:afterAutospacing="0"/>
        <w:jc w:val="both"/>
        <w:rPr>
          <w:lang w:val="uk-UA"/>
        </w:rPr>
      </w:pPr>
    </w:p>
    <w:p w:rsidR="00E1580C" w:rsidRDefault="00A632F6" w:rsidP="0048379F">
      <w:pPr>
        <w:pStyle w:val="rvps2"/>
        <w:shd w:val="clear" w:color="auto" w:fill="FFFFFF"/>
        <w:spacing w:before="0" w:beforeAutospacing="0" w:after="120" w:afterAutospacing="0"/>
        <w:jc w:val="both"/>
        <w:rPr>
          <w:b/>
          <w:color w:val="000000"/>
          <w:lang w:val="uk-UA"/>
        </w:rPr>
      </w:pPr>
      <w:r w:rsidRPr="00E1580C">
        <w:rPr>
          <w:lang w:val="uk-UA"/>
        </w:rPr>
        <w:t>7</w:t>
      </w:r>
      <w:r w:rsidR="00E1580C">
        <w:rPr>
          <w:lang w:val="uk-UA"/>
        </w:rPr>
        <w:t>.О</w:t>
      </w:r>
      <w:r w:rsidRPr="00E1580C">
        <w:rPr>
          <w:lang w:val="uk-UA"/>
        </w:rPr>
        <w:t>чікувана вартість предмета закупівлі</w:t>
      </w:r>
      <w:r w:rsidR="00E1580C" w:rsidRPr="005F2200">
        <w:rPr>
          <w:lang w:val="uk-UA"/>
        </w:rPr>
        <w:t xml:space="preserve">: </w:t>
      </w:r>
      <w:bookmarkStart w:id="8" w:name="n420"/>
      <w:bookmarkEnd w:id="8"/>
      <w:r w:rsidR="00F83228" w:rsidRPr="00F83228">
        <w:rPr>
          <w:b/>
          <w:lang w:val="uk-UA"/>
        </w:rPr>
        <w:t xml:space="preserve">100 </w:t>
      </w:r>
      <w:r w:rsidR="005F2200" w:rsidRPr="00F83228">
        <w:rPr>
          <w:b/>
          <w:lang w:val="uk-UA"/>
        </w:rPr>
        <w:t>000</w:t>
      </w:r>
      <w:r w:rsidR="00B10041" w:rsidRPr="00F83228">
        <w:rPr>
          <w:b/>
          <w:lang w:val="uk-UA"/>
        </w:rPr>
        <w:t>,</w:t>
      </w:r>
      <w:r w:rsidR="00EF6FA0" w:rsidRPr="00F83228">
        <w:rPr>
          <w:b/>
          <w:lang w:val="uk-UA"/>
        </w:rPr>
        <w:t>0</w:t>
      </w:r>
      <w:r w:rsidR="00B10041" w:rsidRPr="00F83228">
        <w:rPr>
          <w:b/>
          <w:lang w:val="uk-UA"/>
        </w:rPr>
        <w:t>0</w:t>
      </w:r>
      <w:r w:rsidR="004517E3" w:rsidRPr="00F83228">
        <w:rPr>
          <w:b/>
          <w:lang w:val="uk-UA"/>
        </w:rPr>
        <w:t xml:space="preserve"> грн. з ПДВ</w:t>
      </w:r>
    </w:p>
    <w:p w:rsidR="00A632F6" w:rsidRPr="00802454" w:rsidRDefault="00A632F6" w:rsidP="00E1580C">
      <w:pPr>
        <w:pStyle w:val="rvps2"/>
        <w:shd w:val="clear" w:color="auto" w:fill="FFFFFF"/>
        <w:spacing w:before="0" w:beforeAutospacing="0" w:after="240" w:afterAutospacing="0"/>
        <w:jc w:val="both"/>
        <w:rPr>
          <w:lang w:val="uk-UA"/>
        </w:rPr>
      </w:pPr>
      <w:r w:rsidRPr="00A8672C">
        <w:rPr>
          <w:lang w:val="uk-UA"/>
        </w:rPr>
        <w:t>8</w:t>
      </w:r>
      <w:r w:rsidR="00E1580C" w:rsidRPr="00A8672C">
        <w:rPr>
          <w:lang w:val="uk-UA"/>
        </w:rPr>
        <w:t>.П</w:t>
      </w:r>
      <w:r w:rsidRPr="00A8672C">
        <w:rPr>
          <w:lang w:val="uk-UA"/>
        </w:rPr>
        <w:t>еріод уточнення інформації про закупівлю (не менше трьох робочих днів)</w:t>
      </w:r>
      <w:r w:rsidR="00E1580C" w:rsidRPr="00A8672C">
        <w:rPr>
          <w:color w:val="000000"/>
          <w:lang w:val="uk-UA"/>
        </w:rPr>
        <w:t xml:space="preserve">: </w:t>
      </w:r>
      <w:r w:rsidR="00802454" w:rsidRPr="00802454">
        <w:rPr>
          <w:b/>
          <w:lang w:val="uk-UA"/>
        </w:rPr>
        <w:t>17</w:t>
      </w:r>
      <w:r w:rsidR="00F3417C" w:rsidRPr="00802454">
        <w:rPr>
          <w:b/>
          <w:lang w:val="uk-UA"/>
        </w:rPr>
        <w:t xml:space="preserve"> </w:t>
      </w:r>
      <w:r w:rsidR="00802454" w:rsidRPr="00802454">
        <w:rPr>
          <w:b/>
          <w:lang w:val="uk-UA"/>
        </w:rPr>
        <w:t>серпн</w:t>
      </w:r>
      <w:r w:rsidR="00EF6FA0" w:rsidRPr="00802454">
        <w:rPr>
          <w:b/>
          <w:lang w:val="uk-UA"/>
        </w:rPr>
        <w:t>я</w:t>
      </w:r>
      <w:r w:rsidR="00EC05E4" w:rsidRPr="00802454">
        <w:rPr>
          <w:b/>
          <w:lang w:val="uk-UA"/>
        </w:rPr>
        <w:t xml:space="preserve"> 202</w:t>
      </w:r>
      <w:r w:rsidR="005F2200" w:rsidRPr="00802454">
        <w:rPr>
          <w:b/>
          <w:lang w:val="uk-UA"/>
        </w:rPr>
        <w:t>2</w:t>
      </w:r>
      <w:r w:rsidR="00EC05E4" w:rsidRPr="00802454">
        <w:rPr>
          <w:b/>
          <w:lang w:val="uk-UA"/>
        </w:rPr>
        <w:t xml:space="preserve"> року</w:t>
      </w:r>
      <w:r w:rsidR="005F2200" w:rsidRPr="00802454">
        <w:rPr>
          <w:b/>
          <w:lang w:val="uk-UA"/>
        </w:rPr>
        <w:t>.</w:t>
      </w:r>
    </w:p>
    <w:p w:rsidR="00A632F6" w:rsidRPr="00A8672C" w:rsidRDefault="00A632F6" w:rsidP="00E1580C">
      <w:pPr>
        <w:pStyle w:val="rvps2"/>
        <w:shd w:val="clear" w:color="auto" w:fill="FFFFFF"/>
        <w:spacing w:before="0" w:beforeAutospacing="0" w:after="240" w:afterAutospacing="0"/>
        <w:jc w:val="both"/>
        <w:rPr>
          <w:lang w:val="uk-UA"/>
        </w:rPr>
      </w:pPr>
      <w:bookmarkStart w:id="9" w:name="n421"/>
      <w:bookmarkEnd w:id="9"/>
      <w:r w:rsidRPr="00A8672C">
        <w:rPr>
          <w:lang w:val="uk-UA"/>
        </w:rPr>
        <w:t>9</w:t>
      </w:r>
      <w:r w:rsidR="00E1580C" w:rsidRPr="00A8672C">
        <w:rPr>
          <w:lang w:val="uk-UA"/>
        </w:rPr>
        <w:t>.К</w:t>
      </w:r>
      <w:r w:rsidRPr="00A8672C">
        <w:rPr>
          <w:lang w:val="uk-UA"/>
        </w:rPr>
        <w:t>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E1580C" w:rsidRPr="00A8672C">
        <w:rPr>
          <w:color w:val="000000"/>
          <w:lang w:val="uk-UA"/>
        </w:rPr>
        <w:t xml:space="preserve">: </w:t>
      </w:r>
      <w:r w:rsidR="00802454" w:rsidRPr="00802454">
        <w:rPr>
          <w:b/>
          <w:lang w:val="uk-UA"/>
        </w:rPr>
        <w:t>22</w:t>
      </w:r>
      <w:r w:rsidR="00F3417C" w:rsidRPr="00802454">
        <w:rPr>
          <w:b/>
          <w:lang w:val="uk-UA"/>
        </w:rPr>
        <w:t xml:space="preserve"> </w:t>
      </w:r>
      <w:r w:rsidR="00802454" w:rsidRPr="00802454">
        <w:rPr>
          <w:b/>
          <w:lang w:val="uk-UA"/>
        </w:rPr>
        <w:t>серпн</w:t>
      </w:r>
      <w:r w:rsidR="004517E3" w:rsidRPr="00802454">
        <w:rPr>
          <w:b/>
          <w:lang w:val="uk-UA"/>
        </w:rPr>
        <w:t>я 202</w:t>
      </w:r>
      <w:r w:rsidR="00DC1186" w:rsidRPr="00802454">
        <w:rPr>
          <w:b/>
          <w:lang w:val="uk-UA"/>
        </w:rPr>
        <w:t>2</w:t>
      </w:r>
      <w:r w:rsidR="004517E3" w:rsidRPr="00802454">
        <w:rPr>
          <w:b/>
          <w:lang w:val="uk-UA"/>
        </w:rPr>
        <w:t xml:space="preserve"> року</w:t>
      </w:r>
    </w:p>
    <w:p w:rsidR="00A632F6" w:rsidRPr="00A8672C" w:rsidRDefault="00A632F6" w:rsidP="00E1580C">
      <w:pPr>
        <w:pStyle w:val="rvps2"/>
        <w:shd w:val="clear" w:color="auto" w:fill="FFFFFF"/>
        <w:spacing w:before="0" w:beforeAutospacing="0" w:after="240" w:afterAutospacing="0"/>
        <w:jc w:val="both"/>
        <w:rPr>
          <w:lang w:val="uk-UA"/>
        </w:rPr>
      </w:pPr>
      <w:bookmarkStart w:id="10" w:name="n422"/>
      <w:bookmarkEnd w:id="10"/>
      <w:r w:rsidRPr="00A8672C">
        <w:rPr>
          <w:lang w:val="uk-UA"/>
        </w:rPr>
        <w:t>10</w:t>
      </w:r>
      <w:r w:rsidR="00E1580C" w:rsidRPr="00A8672C">
        <w:rPr>
          <w:lang w:val="uk-UA"/>
        </w:rPr>
        <w:t>. П</w:t>
      </w:r>
      <w:r w:rsidRPr="00A8672C">
        <w:rPr>
          <w:lang w:val="uk-UA"/>
        </w:rPr>
        <w:t xml:space="preserve">ерелік критеріїв </w:t>
      </w:r>
      <w:r w:rsidR="006830E1" w:rsidRPr="00A8672C">
        <w:rPr>
          <w:lang w:val="uk-UA"/>
        </w:rPr>
        <w:t xml:space="preserve">та методика </w:t>
      </w:r>
      <w:r w:rsidRPr="00A8672C">
        <w:rPr>
          <w:lang w:val="uk-UA"/>
        </w:rPr>
        <w:t>оцінки пропозицій із зазначенням питомої ваги критеріїв</w:t>
      </w:r>
      <w:r w:rsidR="00E1580C" w:rsidRPr="00A8672C">
        <w:rPr>
          <w:color w:val="000000"/>
          <w:lang w:val="uk-UA"/>
        </w:rPr>
        <w:t xml:space="preserve">: </w:t>
      </w:r>
      <w:r w:rsidR="004517E3" w:rsidRPr="00A8672C">
        <w:rPr>
          <w:b/>
          <w:color w:val="000000"/>
          <w:lang w:val="uk-UA"/>
        </w:rPr>
        <w:t>Єдиним критерієм оцінки згідно даної закупівлі є ціна (питома вага критерію – 100%). Оцінка пропозицій проводиться автоматично електронною системою закупівель на основі критеріїв і методики оцінки, зазначених замовником у огол</w:t>
      </w:r>
      <w:bookmarkStart w:id="11" w:name="_GoBack"/>
      <w:bookmarkEnd w:id="11"/>
      <w:r w:rsidR="004517E3" w:rsidRPr="00A8672C">
        <w:rPr>
          <w:b/>
          <w:color w:val="000000"/>
          <w:lang w:val="uk-UA"/>
        </w:rPr>
        <w:t>ошенні, шляхом застосування електронного аукціону.</w:t>
      </w:r>
    </w:p>
    <w:p w:rsidR="00A632F6" w:rsidRPr="00A8672C" w:rsidRDefault="00A632F6" w:rsidP="00C01077">
      <w:pPr>
        <w:pStyle w:val="rvps2"/>
        <w:shd w:val="clear" w:color="auto" w:fill="FFFFFF"/>
        <w:spacing w:before="0" w:beforeAutospacing="0" w:after="240" w:afterAutospacing="0"/>
        <w:jc w:val="both"/>
        <w:rPr>
          <w:lang w:val="uk-UA"/>
        </w:rPr>
      </w:pPr>
      <w:bookmarkStart w:id="12" w:name="n423"/>
      <w:bookmarkEnd w:id="12"/>
      <w:r w:rsidRPr="00A8672C">
        <w:rPr>
          <w:lang w:val="uk-UA"/>
        </w:rPr>
        <w:t>11</w:t>
      </w:r>
      <w:r w:rsidR="00C01077" w:rsidRPr="00A8672C">
        <w:rPr>
          <w:lang w:val="uk-UA"/>
        </w:rPr>
        <w:t>.Р</w:t>
      </w:r>
      <w:r w:rsidRPr="00A8672C">
        <w:rPr>
          <w:lang w:val="uk-UA"/>
        </w:rPr>
        <w:t>озмір забезпечення пропозицій учасників (якщо замовник вимагає його надати)</w:t>
      </w:r>
      <w:r w:rsidR="00C01077" w:rsidRPr="00A8672C">
        <w:rPr>
          <w:color w:val="000000"/>
          <w:lang w:val="uk-UA"/>
        </w:rPr>
        <w:t xml:space="preserve">: </w:t>
      </w:r>
      <w:r w:rsidR="00161DC3" w:rsidRPr="00A8672C">
        <w:rPr>
          <w:b/>
          <w:color w:val="000000"/>
          <w:lang w:val="uk-UA"/>
        </w:rPr>
        <w:t>не вимагається</w:t>
      </w:r>
    </w:p>
    <w:p w:rsidR="00C01077" w:rsidRPr="00A8672C" w:rsidRDefault="00C01077" w:rsidP="00C01077">
      <w:pPr>
        <w:pStyle w:val="rvps2"/>
        <w:shd w:val="clear" w:color="auto" w:fill="FFFFFF"/>
        <w:spacing w:before="0" w:beforeAutospacing="0" w:after="240" w:afterAutospacing="0"/>
        <w:jc w:val="both"/>
        <w:rPr>
          <w:lang w:val="uk-UA"/>
        </w:rPr>
      </w:pPr>
      <w:r w:rsidRPr="00A8672C">
        <w:rPr>
          <w:lang w:val="uk-UA"/>
        </w:rPr>
        <w:t>11.1. Умови надання забезпечення пропозицій учасників (якщо замовник вимагає його надати)</w:t>
      </w:r>
      <w:r w:rsidRPr="00A8672C">
        <w:rPr>
          <w:color w:val="000000"/>
          <w:lang w:val="uk-UA"/>
        </w:rPr>
        <w:t xml:space="preserve"> : </w:t>
      </w:r>
      <w:r w:rsidR="00161DC3" w:rsidRPr="00A8672C">
        <w:rPr>
          <w:b/>
          <w:color w:val="000000"/>
          <w:lang w:val="uk-UA"/>
        </w:rPr>
        <w:t>не вимагається</w:t>
      </w:r>
    </w:p>
    <w:p w:rsidR="00C01077" w:rsidRPr="00A8672C" w:rsidRDefault="00A632F6" w:rsidP="00C01077">
      <w:pPr>
        <w:pStyle w:val="rvps2"/>
        <w:shd w:val="clear" w:color="auto" w:fill="FFFFFF"/>
        <w:spacing w:before="0" w:beforeAutospacing="0" w:after="240" w:afterAutospacing="0"/>
        <w:jc w:val="both"/>
        <w:rPr>
          <w:lang w:val="uk-UA"/>
        </w:rPr>
      </w:pPr>
      <w:bookmarkStart w:id="13" w:name="n424"/>
      <w:bookmarkEnd w:id="13"/>
      <w:r w:rsidRPr="00A8672C">
        <w:rPr>
          <w:lang w:val="uk-UA"/>
        </w:rPr>
        <w:t>12</w:t>
      </w:r>
      <w:r w:rsidR="00C01077" w:rsidRPr="00A8672C">
        <w:rPr>
          <w:lang w:val="uk-UA"/>
        </w:rPr>
        <w:t>.Р</w:t>
      </w:r>
      <w:r w:rsidRPr="00A8672C">
        <w:rPr>
          <w:lang w:val="uk-UA"/>
        </w:rPr>
        <w:t>озмір</w:t>
      </w:r>
      <w:r w:rsidR="00C01077" w:rsidRPr="00A8672C">
        <w:rPr>
          <w:lang w:val="uk-UA"/>
        </w:rPr>
        <w:t xml:space="preserve"> забезпечення виконання договору про закупівлю (якщо замовник вимагає його надати)</w:t>
      </w:r>
      <w:r w:rsidR="00C01077" w:rsidRPr="00A8672C">
        <w:rPr>
          <w:color w:val="000000"/>
          <w:lang w:val="uk-UA"/>
        </w:rPr>
        <w:t xml:space="preserve">: </w:t>
      </w:r>
      <w:r w:rsidR="00161DC3" w:rsidRPr="00A8672C">
        <w:rPr>
          <w:b/>
          <w:color w:val="000000"/>
          <w:lang w:val="uk-UA"/>
        </w:rPr>
        <w:t>не вимагається</w:t>
      </w:r>
    </w:p>
    <w:p w:rsidR="00A632F6" w:rsidRPr="00A8672C" w:rsidRDefault="00C01077" w:rsidP="00C01077">
      <w:pPr>
        <w:pStyle w:val="rvps2"/>
        <w:shd w:val="clear" w:color="auto" w:fill="FFFFFF"/>
        <w:spacing w:before="0" w:beforeAutospacing="0" w:after="240" w:afterAutospacing="0"/>
        <w:jc w:val="both"/>
        <w:rPr>
          <w:lang w:val="uk-UA"/>
        </w:rPr>
      </w:pPr>
      <w:r w:rsidRPr="00A8672C">
        <w:rPr>
          <w:lang w:val="uk-UA"/>
        </w:rPr>
        <w:t>12.1. У</w:t>
      </w:r>
      <w:r w:rsidR="00A632F6" w:rsidRPr="00A8672C">
        <w:rPr>
          <w:lang w:val="uk-UA"/>
        </w:rPr>
        <w:t>мови надання забезпечення виконання договору про закупівлю (якщо замовник вимагає його надати)</w:t>
      </w:r>
      <w:r w:rsidRPr="00A8672C">
        <w:rPr>
          <w:color w:val="000000"/>
          <w:lang w:val="uk-UA"/>
        </w:rPr>
        <w:t xml:space="preserve">: </w:t>
      </w:r>
      <w:r w:rsidR="00161DC3" w:rsidRPr="00A8672C">
        <w:rPr>
          <w:b/>
          <w:color w:val="000000"/>
          <w:lang w:val="uk-UA"/>
        </w:rPr>
        <w:t>не вимагається</w:t>
      </w:r>
    </w:p>
    <w:p w:rsidR="00A632F6" w:rsidRDefault="00A632F6" w:rsidP="00C01077">
      <w:pPr>
        <w:pStyle w:val="rvps2"/>
        <w:shd w:val="clear" w:color="auto" w:fill="FFFFFF"/>
        <w:spacing w:before="0" w:beforeAutospacing="0" w:after="240" w:afterAutospacing="0"/>
        <w:jc w:val="both"/>
        <w:rPr>
          <w:b/>
          <w:color w:val="000000"/>
          <w:lang w:val="uk-UA"/>
        </w:rPr>
      </w:pPr>
      <w:bookmarkStart w:id="14" w:name="n425"/>
      <w:bookmarkEnd w:id="14"/>
      <w:r w:rsidRPr="00A8672C">
        <w:rPr>
          <w:lang w:val="uk-UA"/>
        </w:rPr>
        <w:t>13</w:t>
      </w:r>
      <w:r w:rsidR="00C01077" w:rsidRPr="00A8672C">
        <w:rPr>
          <w:lang w:val="uk-UA"/>
        </w:rPr>
        <w:t>.Р</w:t>
      </w:r>
      <w:r w:rsidRPr="00A8672C">
        <w:rPr>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F6FA0" w:rsidRPr="00A8672C">
        <w:rPr>
          <w:color w:val="000000"/>
          <w:lang w:val="uk-UA"/>
        </w:rPr>
        <w:t>:</w:t>
      </w:r>
      <w:r w:rsidR="00DC1186">
        <w:rPr>
          <w:b/>
          <w:color w:val="000000"/>
          <w:lang w:val="uk-UA"/>
        </w:rPr>
        <w:t xml:space="preserve"> 0,5</w:t>
      </w:r>
      <w:r w:rsidR="00161DC3" w:rsidRPr="00A8672C">
        <w:rPr>
          <w:b/>
          <w:color w:val="000000"/>
          <w:lang w:val="uk-UA"/>
        </w:rPr>
        <w:t xml:space="preserve"> %</w:t>
      </w:r>
    </w:p>
    <w:p w:rsidR="00537C03" w:rsidRPr="00A8672C" w:rsidRDefault="00537C03" w:rsidP="00C01077">
      <w:pPr>
        <w:pStyle w:val="rvps2"/>
        <w:shd w:val="clear" w:color="auto" w:fill="FFFFFF"/>
        <w:spacing w:before="0" w:beforeAutospacing="0" w:after="240" w:afterAutospacing="0"/>
        <w:jc w:val="both"/>
        <w:rPr>
          <w:b/>
          <w:color w:val="000000"/>
          <w:lang w:val="uk-UA"/>
        </w:rPr>
      </w:pPr>
    </w:p>
    <w:p w:rsidR="00C25A42" w:rsidRPr="00A8672C" w:rsidRDefault="00C25A42" w:rsidP="00C25A42">
      <w:pPr>
        <w:spacing w:before="200" w:after="0" w:line="240" w:lineRule="auto"/>
        <w:contextualSpacing/>
        <w:rPr>
          <w:rFonts w:ascii="Times New Roman" w:eastAsia="Times New Roman" w:hAnsi="Times New Roman" w:cs="Times New Roman"/>
          <w:b/>
          <w:bCs/>
          <w:color w:val="000000"/>
          <w:sz w:val="24"/>
          <w:szCs w:val="24"/>
          <w:lang w:val="uk-UA" w:eastAsia="ru-RU"/>
        </w:rPr>
      </w:pPr>
      <w:r w:rsidRPr="00A8672C">
        <w:rPr>
          <w:rFonts w:ascii="Times New Roman" w:eastAsia="Times New Roman" w:hAnsi="Times New Roman" w:cs="Times New Roman"/>
          <w:b/>
          <w:bCs/>
          <w:color w:val="000000"/>
          <w:sz w:val="24"/>
          <w:szCs w:val="24"/>
          <w:lang w:val="uk-UA" w:eastAsia="ru-RU"/>
        </w:rPr>
        <w:t>Інша інформація:</w:t>
      </w:r>
    </w:p>
    <w:p w:rsidR="00C25A42" w:rsidRPr="00A8672C" w:rsidRDefault="00C25A42" w:rsidP="00C25A42">
      <w:pPr>
        <w:spacing w:before="200" w:after="0" w:line="240" w:lineRule="auto"/>
        <w:contextualSpacing/>
        <w:rPr>
          <w:rFonts w:ascii="Times New Roman" w:eastAsia="Times New Roman" w:hAnsi="Times New Roman" w:cs="Times New Roman"/>
          <w:color w:val="000000"/>
          <w:sz w:val="24"/>
          <w:szCs w:val="24"/>
          <w:lang w:val="uk-UA" w:eastAsia="ru-RU"/>
        </w:rPr>
      </w:pPr>
    </w:p>
    <w:p w:rsidR="00C25A42" w:rsidRPr="00A8672C" w:rsidRDefault="00C25A42" w:rsidP="00C25A42">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A8672C">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25A42" w:rsidRPr="00A8672C" w:rsidRDefault="00C25A42" w:rsidP="00C25A42">
      <w:pPr>
        <w:spacing w:before="200" w:after="0" w:line="240" w:lineRule="auto"/>
        <w:ind w:firstLine="708"/>
        <w:jc w:val="both"/>
        <w:rPr>
          <w:rFonts w:ascii="Times New Roman" w:eastAsia="Times New Roman" w:hAnsi="Times New Roman" w:cs="Times New Roman"/>
          <w:b/>
          <w:bCs/>
          <w:color w:val="C00000"/>
          <w:sz w:val="24"/>
          <w:szCs w:val="24"/>
          <w:lang w:val="uk-UA" w:eastAsia="ru-RU"/>
        </w:rPr>
      </w:pPr>
      <w:r w:rsidRPr="00A8672C">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A8672C">
          <w:rPr>
            <w:rFonts w:ascii="Times New Roman" w:eastAsia="Times New Roman" w:hAnsi="Times New Roman" w:cs="Times New Roman"/>
            <w:b/>
            <w:bCs/>
            <w:color w:val="000000"/>
            <w:sz w:val="24"/>
            <w:szCs w:val="24"/>
            <w:lang w:val="uk-UA" w:eastAsia="ru-RU"/>
          </w:rPr>
          <w:t xml:space="preserve">"Про електронні </w:t>
        </w:r>
        <w:r w:rsidRPr="00A8672C">
          <w:rPr>
            <w:rFonts w:ascii="Times New Roman" w:eastAsia="Times New Roman" w:hAnsi="Times New Roman" w:cs="Times New Roman"/>
            <w:b/>
            <w:bCs/>
            <w:color w:val="000000"/>
            <w:sz w:val="24"/>
            <w:szCs w:val="24"/>
            <w:lang w:val="uk-UA" w:eastAsia="ru-RU"/>
          </w:rPr>
          <w:lastRenderedPageBreak/>
          <w:t>документи та електронний документообіг"</w:t>
        </w:r>
      </w:hyperlink>
      <w:r w:rsidRPr="00A8672C">
        <w:rPr>
          <w:rFonts w:ascii="Times New Roman" w:eastAsia="Times New Roman" w:hAnsi="Times New Roman" w:cs="Times New Roman"/>
          <w:b/>
          <w:bCs/>
          <w:color w:val="000000"/>
          <w:sz w:val="24"/>
          <w:szCs w:val="24"/>
          <w:lang w:val="uk-UA" w:eastAsia="ru-RU"/>
        </w:rPr>
        <w:t xml:space="preserve"> та </w:t>
      </w:r>
      <w:hyperlink r:id="rId10" w:history="1">
        <w:r w:rsidRPr="00A8672C">
          <w:rPr>
            <w:rFonts w:ascii="Times New Roman" w:eastAsia="Times New Roman" w:hAnsi="Times New Roman" w:cs="Times New Roman"/>
            <w:b/>
            <w:bCs/>
            <w:color w:val="000000"/>
            <w:sz w:val="24"/>
            <w:szCs w:val="24"/>
            <w:lang w:val="uk-UA" w:eastAsia="ru-RU"/>
          </w:rPr>
          <w:t>"Про електронні довірчі послуги"</w:t>
        </w:r>
      </w:hyperlink>
      <w:r w:rsidRPr="00A8672C">
        <w:rPr>
          <w:rFonts w:ascii="Times New Roman" w:eastAsia="Times New Roman" w:hAnsi="Times New Roman" w:cs="Times New Roman"/>
          <w:b/>
          <w:bCs/>
          <w:color w:val="000000"/>
          <w:sz w:val="24"/>
          <w:szCs w:val="24"/>
          <w:lang w:val="uk-UA" w:eastAsia="ru-RU"/>
        </w:rPr>
        <w:t xml:space="preserve">. </w:t>
      </w:r>
      <w:proofErr w:type="spellStart"/>
      <w:r w:rsidRPr="00A8672C">
        <w:rPr>
          <w:rFonts w:ascii="Times New Roman" w:eastAsia="Calibri" w:hAnsi="Times New Roman" w:cs="Times New Roman"/>
          <w:b/>
          <w:bCs/>
          <w:sz w:val="24"/>
          <w:szCs w:val="24"/>
          <w:shd w:val="clear" w:color="auto" w:fill="FFFFFF"/>
        </w:rPr>
        <w:t>Всі</w:t>
      </w:r>
      <w:proofErr w:type="spellEnd"/>
      <w:r w:rsidR="00DC1186">
        <w:rPr>
          <w:rFonts w:ascii="Times New Roman" w:eastAsia="Calibri" w:hAnsi="Times New Roman" w:cs="Times New Roman"/>
          <w:b/>
          <w:bCs/>
          <w:sz w:val="24"/>
          <w:szCs w:val="24"/>
          <w:shd w:val="clear" w:color="auto" w:fill="FFFFFF"/>
          <w:lang w:val="uk-UA"/>
        </w:rPr>
        <w:t xml:space="preserve"> </w:t>
      </w:r>
      <w:proofErr w:type="spellStart"/>
      <w:r w:rsidRPr="00A8672C">
        <w:rPr>
          <w:rFonts w:ascii="Times New Roman" w:eastAsia="Calibri" w:hAnsi="Times New Roman" w:cs="Times New Roman"/>
          <w:b/>
          <w:bCs/>
          <w:sz w:val="24"/>
          <w:szCs w:val="24"/>
          <w:shd w:val="clear" w:color="auto" w:fill="FFFFFF"/>
        </w:rPr>
        <w:t>документи</w:t>
      </w:r>
      <w:proofErr w:type="spellEnd"/>
      <w:r w:rsidR="00DC1186">
        <w:rPr>
          <w:rFonts w:ascii="Times New Roman" w:eastAsia="Calibri" w:hAnsi="Times New Roman" w:cs="Times New Roman"/>
          <w:b/>
          <w:bCs/>
          <w:sz w:val="24"/>
          <w:szCs w:val="24"/>
          <w:shd w:val="clear" w:color="auto" w:fill="FFFFFF"/>
          <w:lang w:val="uk-UA"/>
        </w:rPr>
        <w:t xml:space="preserve"> </w:t>
      </w:r>
      <w:proofErr w:type="spellStart"/>
      <w:r w:rsidRPr="00A8672C">
        <w:rPr>
          <w:rFonts w:ascii="Times New Roman" w:eastAsia="Calibri" w:hAnsi="Times New Roman" w:cs="Times New Roman"/>
          <w:b/>
          <w:bCs/>
          <w:sz w:val="24"/>
          <w:szCs w:val="24"/>
          <w:shd w:val="clear" w:color="auto" w:fill="FFFFFF"/>
        </w:rPr>
        <w:t>пропозиції</w:t>
      </w:r>
      <w:proofErr w:type="spellEnd"/>
      <w:r w:rsidR="00DC1186">
        <w:rPr>
          <w:rFonts w:ascii="Times New Roman" w:eastAsia="Calibri" w:hAnsi="Times New Roman" w:cs="Times New Roman"/>
          <w:b/>
          <w:bCs/>
          <w:sz w:val="24"/>
          <w:szCs w:val="24"/>
          <w:shd w:val="clear" w:color="auto" w:fill="FFFFFF"/>
          <w:lang w:val="uk-UA"/>
        </w:rPr>
        <w:t xml:space="preserve"> </w:t>
      </w:r>
      <w:proofErr w:type="spellStart"/>
      <w:r w:rsidRPr="00A8672C">
        <w:rPr>
          <w:rFonts w:ascii="Times New Roman" w:eastAsia="Calibri" w:hAnsi="Times New Roman" w:cs="Times New Roman"/>
          <w:b/>
          <w:bCs/>
          <w:sz w:val="24"/>
          <w:szCs w:val="24"/>
          <w:shd w:val="clear" w:color="auto" w:fill="FFFFFF"/>
        </w:rPr>
        <w:t>подаються</w:t>
      </w:r>
      <w:proofErr w:type="spellEnd"/>
      <w:r w:rsidRPr="00A8672C">
        <w:rPr>
          <w:rFonts w:ascii="Times New Roman" w:eastAsia="Calibri" w:hAnsi="Times New Roman" w:cs="Times New Roman"/>
          <w:b/>
          <w:bCs/>
          <w:sz w:val="24"/>
          <w:szCs w:val="24"/>
          <w:shd w:val="clear" w:color="auto" w:fill="FFFFFF"/>
        </w:rPr>
        <w:t xml:space="preserve"> в </w:t>
      </w:r>
      <w:proofErr w:type="spellStart"/>
      <w:r w:rsidRPr="00A8672C">
        <w:rPr>
          <w:rFonts w:ascii="Times New Roman" w:eastAsia="Calibri" w:hAnsi="Times New Roman" w:cs="Times New Roman"/>
          <w:b/>
          <w:bCs/>
          <w:sz w:val="24"/>
          <w:szCs w:val="24"/>
          <w:shd w:val="clear" w:color="auto" w:fill="FFFFFF"/>
        </w:rPr>
        <w:t>електронному</w:t>
      </w:r>
      <w:proofErr w:type="spellEnd"/>
      <w:r w:rsidR="00DC1186">
        <w:rPr>
          <w:rFonts w:ascii="Times New Roman" w:eastAsia="Calibri" w:hAnsi="Times New Roman" w:cs="Times New Roman"/>
          <w:b/>
          <w:bCs/>
          <w:sz w:val="24"/>
          <w:szCs w:val="24"/>
          <w:shd w:val="clear" w:color="auto" w:fill="FFFFFF"/>
          <w:lang w:val="uk-UA"/>
        </w:rPr>
        <w:t xml:space="preserve"> </w:t>
      </w:r>
      <w:proofErr w:type="spellStart"/>
      <w:r w:rsidRPr="00A8672C">
        <w:rPr>
          <w:rFonts w:ascii="Times New Roman" w:eastAsia="Calibri" w:hAnsi="Times New Roman" w:cs="Times New Roman"/>
          <w:b/>
          <w:bCs/>
          <w:sz w:val="24"/>
          <w:szCs w:val="24"/>
          <w:shd w:val="clear" w:color="auto" w:fill="FFFFFF"/>
        </w:rPr>
        <w:t>вигляді</w:t>
      </w:r>
      <w:proofErr w:type="spellEnd"/>
      <w:r w:rsidRPr="00A8672C">
        <w:rPr>
          <w:rFonts w:ascii="Times New Roman" w:eastAsia="Calibri" w:hAnsi="Times New Roman" w:cs="Times New Roman"/>
          <w:b/>
          <w:bCs/>
          <w:sz w:val="24"/>
          <w:szCs w:val="24"/>
          <w:shd w:val="clear" w:color="auto" w:fill="FFFFFF"/>
        </w:rPr>
        <w:t xml:space="preserve"> через </w:t>
      </w:r>
      <w:proofErr w:type="spellStart"/>
      <w:r w:rsidRPr="00A8672C">
        <w:rPr>
          <w:rFonts w:ascii="Times New Roman" w:eastAsia="Calibri" w:hAnsi="Times New Roman" w:cs="Times New Roman"/>
          <w:b/>
          <w:bCs/>
          <w:sz w:val="24"/>
          <w:szCs w:val="24"/>
          <w:shd w:val="clear" w:color="auto" w:fill="FFFFFF"/>
        </w:rPr>
        <w:t>електронну</w:t>
      </w:r>
      <w:proofErr w:type="spellEnd"/>
      <w:r w:rsidRPr="00A8672C">
        <w:rPr>
          <w:rFonts w:ascii="Times New Roman" w:eastAsia="Calibri" w:hAnsi="Times New Roman" w:cs="Times New Roman"/>
          <w:b/>
          <w:bCs/>
          <w:sz w:val="24"/>
          <w:szCs w:val="24"/>
          <w:shd w:val="clear" w:color="auto" w:fill="FFFFFF"/>
        </w:rPr>
        <w:t xml:space="preserve"> систему </w:t>
      </w:r>
      <w:proofErr w:type="spellStart"/>
      <w:r w:rsidRPr="00A8672C">
        <w:rPr>
          <w:rFonts w:ascii="Times New Roman" w:eastAsia="Calibri" w:hAnsi="Times New Roman" w:cs="Times New Roman"/>
          <w:b/>
          <w:bCs/>
          <w:sz w:val="24"/>
          <w:szCs w:val="24"/>
          <w:shd w:val="clear" w:color="auto" w:fill="FFFFFF"/>
        </w:rPr>
        <w:t>закупівель</w:t>
      </w:r>
      <w:proofErr w:type="spellEnd"/>
      <w:r w:rsidR="00DC1186">
        <w:rPr>
          <w:rFonts w:ascii="Times New Roman" w:eastAsia="Calibri" w:hAnsi="Times New Roman" w:cs="Times New Roman"/>
          <w:b/>
          <w:bCs/>
          <w:sz w:val="24"/>
          <w:szCs w:val="24"/>
          <w:shd w:val="clear" w:color="auto" w:fill="FFFFFF"/>
          <w:lang w:val="uk-UA"/>
        </w:rPr>
        <w:t xml:space="preserve"> </w:t>
      </w:r>
      <w:r w:rsidRPr="00A8672C">
        <w:rPr>
          <w:rFonts w:ascii="Times New Roman" w:eastAsia="Calibri" w:hAnsi="Times New Roman" w:cs="Times New Roman"/>
          <w:b/>
          <w:bCs/>
          <w:sz w:val="24"/>
          <w:szCs w:val="24"/>
          <w:shd w:val="clear" w:color="auto" w:fill="FFFFFF"/>
        </w:rPr>
        <w:t xml:space="preserve">шляхом </w:t>
      </w:r>
      <w:proofErr w:type="spellStart"/>
      <w:r w:rsidRPr="00A8672C">
        <w:rPr>
          <w:rFonts w:ascii="Times New Roman" w:eastAsia="Calibri" w:hAnsi="Times New Roman" w:cs="Times New Roman"/>
          <w:b/>
          <w:bCs/>
          <w:sz w:val="24"/>
          <w:szCs w:val="24"/>
          <w:shd w:val="clear" w:color="auto" w:fill="FFFFFF"/>
        </w:rPr>
        <w:t>завантаження</w:t>
      </w:r>
      <w:proofErr w:type="spellEnd"/>
      <w:r w:rsidR="00DC1186">
        <w:rPr>
          <w:rFonts w:ascii="Times New Roman" w:eastAsia="Calibri" w:hAnsi="Times New Roman" w:cs="Times New Roman"/>
          <w:b/>
          <w:bCs/>
          <w:sz w:val="24"/>
          <w:szCs w:val="24"/>
          <w:shd w:val="clear" w:color="auto" w:fill="FFFFFF"/>
          <w:lang w:val="uk-UA"/>
        </w:rPr>
        <w:t xml:space="preserve"> </w:t>
      </w:r>
      <w:proofErr w:type="spellStart"/>
      <w:r w:rsidRPr="00A8672C">
        <w:rPr>
          <w:rFonts w:ascii="Times New Roman" w:eastAsia="Calibri" w:hAnsi="Times New Roman" w:cs="Times New Roman"/>
          <w:b/>
          <w:bCs/>
          <w:sz w:val="24"/>
          <w:szCs w:val="24"/>
          <w:shd w:val="clear" w:color="auto" w:fill="FFFFFF"/>
        </w:rPr>
        <w:t>сканованих</w:t>
      </w:r>
      <w:proofErr w:type="spellEnd"/>
      <w:r w:rsidR="00DC1186">
        <w:rPr>
          <w:rFonts w:ascii="Times New Roman" w:eastAsia="Calibri" w:hAnsi="Times New Roman" w:cs="Times New Roman"/>
          <w:b/>
          <w:bCs/>
          <w:sz w:val="24"/>
          <w:szCs w:val="24"/>
          <w:shd w:val="clear" w:color="auto" w:fill="FFFFFF"/>
          <w:lang w:val="uk-UA"/>
        </w:rPr>
        <w:t xml:space="preserve"> </w:t>
      </w:r>
      <w:proofErr w:type="spellStart"/>
      <w:r w:rsidRPr="00A8672C">
        <w:rPr>
          <w:rFonts w:ascii="Times New Roman" w:eastAsia="Calibri" w:hAnsi="Times New Roman" w:cs="Times New Roman"/>
          <w:b/>
          <w:bCs/>
          <w:sz w:val="24"/>
          <w:szCs w:val="24"/>
          <w:shd w:val="clear" w:color="auto" w:fill="FFFFFF"/>
        </w:rPr>
        <w:t>документів</w:t>
      </w:r>
      <w:proofErr w:type="spellEnd"/>
      <w:r w:rsidRPr="00A8672C">
        <w:rPr>
          <w:rFonts w:ascii="Times New Roman" w:eastAsia="Calibri" w:hAnsi="Times New Roman" w:cs="Times New Roman"/>
          <w:b/>
          <w:bCs/>
          <w:sz w:val="24"/>
          <w:szCs w:val="24"/>
          <w:shd w:val="clear" w:color="auto" w:fill="FFFFFF"/>
        </w:rPr>
        <w:t> </w:t>
      </w:r>
      <w:proofErr w:type="spellStart"/>
      <w:r w:rsidRPr="00A8672C">
        <w:rPr>
          <w:rFonts w:ascii="Times New Roman" w:eastAsia="Calibri" w:hAnsi="Times New Roman" w:cs="Times New Roman"/>
          <w:b/>
          <w:bCs/>
          <w:sz w:val="24"/>
          <w:szCs w:val="24"/>
          <w:shd w:val="clear" w:color="auto" w:fill="FFFFFF"/>
        </w:rPr>
        <w:t>або</w:t>
      </w:r>
      <w:proofErr w:type="spellEnd"/>
      <w:r w:rsidR="00DC1186">
        <w:rPr>
          <w:rFonts w:ascii="Times New Roman" w:eastAsia="Calibri" w:hAnsi="Times New Roman" w:cs="Times New Roman"/>
          <w:b/>
          <w:bCs/>
          <w:sz w:val="24"/>
          <w:szCs w:val="24"/>
          <w:shd w:val="clear" w:color="auto" w:fill="FFFFFF"/>
          <w:lang w:val="uk-UA"/>
        </w:rPr>
        <w:t xml:space="preserve"> </w:t>
      </w:r>
      <w:proofErr w:type="spellStart"/>
      <w:r w:rsidRPr="00A8672C">
        <w:rPr>
          <w:rFonts w:ascii="Times New Roman" w:eastAsia="Calibri" w:hAnsi="Times New Roman" w:cs="Times New Roman"/>
          <w:b/>
          <w:bCs/>
          <w:sz w:val="24"/>
          <w:szCs w:val="24"/>
          <w:shd w:val="clear" w:color="auto" w:fill="FFFFFF"/>
        </w:rPr>
        <w:t>електронних</w:t>
      </w:r>
      <w:proofErr w:type="spellEnd"/>
      <w:r w:rsidRPr="00A8672C">
        <w:rPr>
          <w:rFonts w:ascii="Times New Roman" w:eastAsia="Calibri" w:hAnsi="Times New Roman" w:cs="Times New Roman"/>
          <w:b/>
          <w:bCs/>
          <w:sz w:val="24"/>
          <w:szCs w:val="24"/>
          <w:shd w:val="clear" w:color="auto" w:fill="FFFFFF"/>
        </w:rPr>
        <w:t> </w:t>
      </w:r>
      <w:proofErr w:type="spellStart"/>
      <w:r w:rsidRPr="00A8672C">
        <w:rPr>
          <w:rFonts w:ascii="Times New Roman" w:eastAsia="Calibri" w:hAnsi="Times New Roman" w:cs="Times New Roman"/>
          <w:b/>
          <w:bCs/>
          <w:sz w:val="24"/>
          <w:szCs w:val="24"/>
          <w:shd w:val="clear" w:color="auto" w:fill="FFFFFF"/>
        </w:rPr>
        <w:t>документів</w:t>
      </w:r>
      <w:proofErr w:type="spellEnd"/>
      <w:r w:rsidRPr="00A8672C">
        <w:rPr>
          <w:rFonts w:ascii="Times New Roman" w:eastAsia="Calibri" w:hAnsi="Times New Roman" w:cs="Times New Roman"/>
          <w:b/>
          <w:bCs/>
          <w:sz w:val="24"/>
          <w:szCs w:val="24"/>
          <w:shd w:val="clear" w:color="auto" w:fill="FFFFFF"/>
        </w:rPr>
        <w:t xml:space="preserve"> </w:t>
      </w:r>
      <w:proofErr w:type="gramStart"/>
      <w:r w:rsidRPr="00A8672C">
        <w:rPr>
          <w:rFonts w:ascii="Times New Roman" w:eastAsia="Calibri" w:hAnsi="Times New Roman" w:cs="Times New Roman"/>
          <w:b/>
          <w:bCs/>
          <w:sz w:val="24"/>
          <w:szCs w:val="24"/>
          <w:shd w:val="clear" w:color="auto" w:fill="FFFFFF"/>
        </w:rPr>
        <w:t>в</w:t>
      </w:r>
      <w:proofErr w:type="gramEnd"/>
      <w:r w:rsidRPr="00A8672C">
        <w:rPr>
          <w:rFonts w:ascii="Times New Roman" w:eastAsia="Calibri" w:hAnsi="Times New Roman" w:cs="Times New Roman"/>
          <w:b/>
          <w:bCs/>
          <w:sz w:val="24"/>
          <w:szCs w:val="24"/>
          <w:shd w:val="clear" w:color="auto" w:fill="FFFFFF"/>
        </w:rPr>
        <w:t xml:space="preserve"> </w:t>
      </w:r>
      <w:proofErr w:type="spellStart"/>
      <w:r w:rsidRPr="00A8672C">
        <w:rPr>
          <w:rFonts w:ascii="Times New Roman" w:eastAsia="Calibri" w:hAnsi="Times New Roman" w:cs="Times New Roman"/>
          <w:b/>
          <w:bCs/>
          <w:sz w:val="24"/>
          <w:szCs w:val="24"/>
          <w:shd w:val="clear" w:color="auto" w:fill="FFFFFF"/>
        </w:rPr>
        <w:t>електронну</w:t>
      </w:r>
      <w:proofErr w:type="spellEnd"/>
      <w:r w:rsidRPr="00A8672C">
        <w:rPr>
          <w:rFonts w:ascii="Times New Roman" w:eastAsia="Calibri" w:hAnsi="Times New Roman" w:cs="Times New Roman"/>
          <w:b/>
          <w:bCs/>
          <w:sz w:val="24"/>
          <w:szCs w:val="24"/>
          <w:shd w:val="clear" w:color="auto" w:fill="FFFFFF"/>
        </w:rPr>
        <w:t xml:space="preserve"> систему </w:t>
      </w:r>
      <w:proofErr w:type="spellStart"/>
      <w:r w:rsidRPr="00A8672C">
        <w:rPr>
          <w:rFonts w:ascii="Times New Roman" w:eastAsia="Calibri" w:hAnsi="Times New Roman" w:cs="Times New Roman"/>
          <w:b/>
          <w:bCs/>
          <w:sz w:val="24"/>
          <w:szCs w:val="24"/>
          <w:shd w:val="clear" w:color="auto" w:fill="FFFFFF"/>
        </w:rPr>
        <w:t>закупівель</w:t>
      </w:r>
      <w:proofErr w:type="spellEnd"/>
      <w:r w:rsidRPr="00A8672C">
        <w:rPr>
          <w:rFonts w:ascii="Times New Roman" w:eastAsia="Calibri" w:hAnsi="Times New Roman" w:cs="Times New Roman"/>
          <w:b/>
          <w:bCs/>
          <w:sz w:val="24"/>
          <w:szCs w:val="24"/>
          <w:shd w:val="clear" w:color="auto" w:fill="FFFFFF"/>
          <w:lang w:val="uk-UA"/>
        </w:rPr>
        <w:t xml:space="preserve">. </w:t>
      </w:r>
      <w:r w:rsidRPr="00A8672C">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A8672C">
        <w:rPr>
          <w:rFonts w:ascii="Times New Roman" w:eastAsia="Calibri" w:hAnsi="Times New Roman" w:cs="Times New Roman"/>
          <w:b/>
          <w:bCs/>
          <w:sz w:val="24"/>
          <w:szCs w:val="24"/>
          <w:shd w:val="clear" w:color="auto" w:fill="FFFFFF"/>
          <w:lang w:val="uk-UA"/>
        </w:rPr>
        <w:t>Учасник повинен накласти кваліфікований електронний підпис (КЕП) на пропозицію або на кожен електронний документ пропозиції окремо.</w:t>
      </w:r>
    </w:p>
    <w:p w:rsidR="003351D0" w:rsidRPr="00A8672C" w:rsidRDefault="00C25A42" w:rsidP="003351D0">
      <w:pPr>
        <w:spacing w:before="200" w:after="0" w:line="240" w:lineRule="auto"/>
        <w:ind w:firstLine="708"/>
        <w:jc w:val="both"/>
        <w:rPr>
          <w:rFonts w:ascii="Times New Roman" w:eastAsia="Times New Roman" w:hAnsi="Times New Roman" w:cs="Times New Roman"/>
          <w:color w:val="000000"/>
          <w:sz w:val="24"/>
          <w:szCs w:val="24"/>
          <w:lang w:val="uk-UA" w:eastAsia="ru-RU"/>
        </w:rPr>
      </w:pPr>
      <w:r w:rsidRPr="00A8672C">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w:t>
      </w:r>
      <w:proofErr w:type="spellStart"/>
      <w:r w:rsidRPr="00A8672C">
        <w:rPr>
          <w:rFonts w:ascii="Times New Roman" w:eastAsia="Times New Roman" w:hAnsi="Times New Roman" w:cs="Times New Roman"/>
          <w:color w:val="000000"/>
          <w:sz w:val="24"/>
          <w:szCs w:val="24"/>
          <w:lang w:val="uk-UA" w:eastAsia="ru-RU"/>
        </w:rPr>
        <w:t>засвідчувального</w:t>
      </w:r>
      <w:proofErr w:type="spellEnd"/>
      <w:r w:rsidRPr="00A8672C">
        <w:rPr>
          <w:rFonts w:ascii="Times New Roman" w:eastAsia="Times New Roman" w:hAnsi="Times New Roman" w:cs="Times New Roman"/>
          <w:color w:val="000000"/>
          <w:sz w:val="24"/>
          <w:szCs w:val="24"/>
          <w:lang w:val="uk-UA" w:eastAsia="ru-RU"/>
        </w:rPr>
        <w:t xml:space="preserve"> органу за посиланням </w:t>
      </w:r>
      <w:hyperlink r:id="rId11" w:history="1">
        <w:r w:rsidRPr="00A8672C">
          <w:rPr>
            <w:rFonts w:ascii="Times New Roman" w:eastAsia="Times New Roman" w:hAnsi="Times New Roman" w:cs="Times New Roman"/>
            <w:color w:val="1155CC"/>
            <w:sz w:val="24"/>
            <w:szCs w:val="24"/>
            <w:u w:val="single"/>
            <w:lang w:val="uk-UA" w:eastAsia="ru-RU"/>
          </w:rPr>
          <w:t>https://czo.gov.ua/verify</w:t>
        </w:r>
      </w:hyperlink>
      <w:r w:rsidRPr="00A8672C">
        <w:rPr>
          <w:rFonts w:ascii="Times New Roman" w:eastAsia="Times New Roman" w:hAnsi="Times New Roman" w:cs="Times New Roman"/>
          <w:color w:val="000000"/>
          <w:sz w:val="24"/>
          <w:szCs w:val="24"/>
          <w:lang w:val="uk-UA" w:eastAsia="ru-RU"/>
        </w:rPr>
        <w:t>.</w:t>
      </w:r>
    </w:p>
    <w:p w:rsidR="00C25A42" w:rsidRDefault="00C25A42" w:rsidP="003351D0">
      <w:pPr>
        <w:spacing w:before="200" w:after="0" w:line="240" w:lineRule="auto"/>
        <w:ind w:firstLine="708"/>
        <w:jc w:val="both"/>
        <w:rPr>
          <w:rFonts w:ascii="Times New Roman" w:eastAsia="Times New Roman" w:hAnsi="Times New Roman" w:cs="Times New Roman"/>
          <w:color w:val="000000"/>
          <w:sz w:val="24"/>
          <w:szCs w:val="24"/>
          <w:shd w:val="clear" w:color="auto" w:fill="FF00FF"/>
          <w:lang w:val="uk-UA" w:eastAsia="ru-RU"/>
        </w:rPr>
      </w:pPr>
      <w:r w:rsidRPr="00C25A42">
        <w:rPr>
          <w:rFonts w:ascii="Times New Roman" w:eastAsia="Times New Roman" w:hAnsi="Times New Roman" w:cs="Times New Roman"/>
          <w:color w:val="000000"/>
          <w:sz w:val="24"/>
          <w:szCs w:val="24"/>
          <w:lang w:val="uk-UA" w:eastAsia="ru-RU"/>
        </w:rPr>
        <w:t>Під час перевірки КЕП повинні відображатися прізвище та ініціали особи,уповноваженої на підписання пропозиції (власника ключа). У випадку відсутності даної</w:t>
      </w:r>
      <w:r w:rsidR="00DC1186">
        <w:rPr>
          <w:rFonts w:ascii="Times New Roman" w:eastAsia="Times New Roman" w:hAnsi="Times New Roman" w:cs="Times New Roman"/>
          <w:color w:val="000000"/>
          <w:sz w:val="24"/>
          <w:szCs w:val="24"/>
          <w:lang w:val="uk-UA" w:eastAsia="ru-RU"/>
        </w:rPr>
        <w:t xml:space="preserve"> </w:t>
      </w:r>
      <w:r w:rsidRPr="00C25A42">
        <w:rPr>
          <w:rFonts w:ascii="Times New Roman" w:eastAsia="Times New Roman" w:hAnsi="Times New Roman" w:cs="Times New Roman"/>
          <w:color w:val="000000"/>
          <w:sz w:val="24"/>
          <w:szCs w:val="24"/>
          <w:lang w:val="uk-UA" w:eastAsia="ru-RU"/>
        </w:rPr>
        <w:t>інформації, пропозиція учасника вважається такою, що не відповідає умовам, визначеним в</w:t>
      </w:r>
      <w:r w:rsidR="00DC1186">
        <w:rPr>
          <w:rFonts w:ascii="Times New Roman" w:eastAsia="Times New Roman" w:hAnsi="Times New Roman" w:cs="Times New Roman"/>
          <w:color w:val="000000"/>
          <w:sz w:val="24"/>
          <w:szCs w:val="24"/>
          <w:lang w:val="uk-UA" w:eastAsia="ru-RU"/>
        </w:rPr>
        <w:t xml:space="preserve"> </w:t>
      </w:r>
      <w:r w:rsidRPr="00C25A42">
        <w:rPr>
          <w:rFonts w:ascii="Times New Roman" w:eastAsia="Times New Roman" w:hAnsi="Times New Roman" w:cs="Times New Roman"/>
          <w:color w:val="000000"/>
          <w:sz w:val="24"/>
          <w:szCs w:val="24"/>
          <w:lang w:val="uk-UA" w:eastAsia="ru-RU"/>
        </w:rPr>
        <w:t>оголошенні про проведення спрощеної закупівлі, та вимогам до предмета закупівлі.</w:t>
      </w:r>
    </w:p>
    <w:p w:rsidR="00917C2A" w:rsidRPr="00C25A42" w:rsidRDefault="00917C2A" w:rsidP="00C25A42">
      <w:pPr>
        <w:keepNext/>
        <w:keepLines/>
        <w:spacing w:after="0" w:line="240" w:lineRule="auto"/>
        <w:ind w:left="40" w:firstLine="668"/>
        <w:contextualSpacing/>
        <w:jc w:val="both"/>
        <w:rPr>
          <w:rFonts w:ascii="Times New Roman" w:eastAsia="Times New Roman" w:hAnsi="Times New Roman" w:cs="Times New Roman"/>
          <w:color w:val="000000"/>
          <w:sz w:val="24"/>
          <w:szCs w:val="24"/>
          <w:shd w:val="clear" w:color="auto" w:fill="FF00FF"/>
          <w:lang w:val="uk-UA" w:eastAsia="ru-RU"/>
        </w:rPr>
      </w:pPr>
    </w:p>
    <w:p w:rsidR="00C25A42" w:rsidRDefault="00C25A42" w:rsidP="00C25A42">
      <w:pPr>
        <w:keepNext/>
        <w:keepLines/>
        <w:spacing w:after="0" w:line="240" w:lineRule="auto"/>
        <w:ind w:left="40" w:firstLine="668"/>
        <w:contextualSpacing/>
        <w:jc w:val="both"/>
        <w:rPr>
          <w:rFonts w:ascii="Times New Roman" w:eastAsia="Calibri" w:hAnsi="Times New Roman" w:cs="Times New Roman"/>
          <w:b/>
          <w:bCs/>
          <w:sz w:val="24"/>
          <w:szCs w:val="24"/>
          <w:shd w:val="clear" w:color="auto" w:fill="FFFFFF"/>
          <w:lang w:val="uk-UA"/>
        </w:rPr>
      </w:pPr>
      <w:r w:rsidRPr="00C25A42">
        <w:rPr>
          <w:rFonts w:ascii="Times New Roman" w:eastAsia="Calibri" w:hAnsi="Times New Roman" w:cs="Times New Roman"/>
          <w:b/>
          <w:bCs/>
          <w:sz w:val="24"/>
          <w:szCs w:val="24"/>
          <w:shd w:val="clear" w:color="auto" w:fill="FFFFFF"/>
          <w:lang w:val="uk-UA"/>
        </w:rPr>
        <w:t xml:space="preserve">Документи пропозиції учасника, що складені безпосередньо учасником, а саме: </w:t>
      </w:r>
      <w:r w:rsidR="007775DC">
        <w:rPr>
          <w:rFonts w:ascii="Times New Roman" w:eastAsia="Calibri" w:hAnsi="Times New Roman" w:cs="Times New Roman"/>
          <w:b/>
          <w:bCs/>
          <w:sz w:val="24"/>
          <w:szCs w:val="24"/>
          <w:shd w:val="clear" w:color="auto" w:fill="FFFFFF"/>
          <w:lang w:val="uk-UA"/>
        </w:rPr>
        <w:t>довідки/листи в довільній формі</w:t>
      </w:r>
      <w:r w:rsidRPr="00C25A42">
        <w:rPr>
          <w:rFonts w:ascii="Times New Roman" w:eastAsia="Calibri" w:hAnsi="Times New Roman" w:cs="Times New Roman"/>
          <w:b/>
          <w:bCs/>
          <w:sz w:val="24"/>
          <w:szCs w:val="24"/>
          <w:shd w:val="clear" w:color="auto" w:fill="FFFFFF"/>
          <w:lang w:val="uk-UA"/>
        </w:rPr>
        <w:t>/листи-роз’яснення/</w:t>
      </w:r>
      <w:r w:rsidR="00405AAF">
        <w:rPr>
          <w:rFonts w:ascii="Times New Roman" w:eastAsia="Calibri" w:hAnsi="Times New Roman" w:cs="Times New Roman"/>
          <w:b/>
          <w:bCs/>
          <w:sz w:val="24"/>
          <w:szCs w:val="24"/>
          <w:shd w:val="clear" w:color="auto" w:fill="FFFFFF"/>
          <w:lang w:val="uk-UA"/>
        </w:rPr>
        <w:t>листи-згоди/</w:t>
      </w:r>
      <w:r w:rsidRPr="00C25A42">
        <w:rPr>
          <w:rFonts w:ascii="Times New Roman" w:eastAsia="Calibri" w:hAnsi="Times New Roman" w:cs="Times New Roman"/>
          <w:b/>
          <w:bCs/>
          <w:sz w:val="24"/>
          <w:szCs w:val="24"/>
          <w:shd w:val="clear" w:color="auto" w:fill="FFFFFF"/>
          <w:lang w:val="uk-UA"/>
        </w:rPr>
        <w:t xml:space="preserve">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904EE5" w:rsidRPr="00C25A42" w:rsidRDefault="00904EE5" w:rsidP="00C25A42">
      <w:pPr>
        <w:keepNext/>
        <w:keepLines/>
        <w:spacing w:after="0" w:line="240" w:lineRule="auto"/>
        <w:ind w:left="40" w:firstLine="668"/>
        <w:contextualSpacing/>
        <w:jc w:val="both"/>
        <w:rPr>
          <w:rFonts w:ascii="Times New Roman" w:eastAsia="Calibri" w:hAnsi="Times New Roman" w:cs="Times New Roman"/>
          <w:b/>
          <w:bCs/>
          <w:sz w:val="24"/>
          <w:szCs w:val="24"/>
          <w:shd w:val="clear" w:color="auto" w:fill="FFFFFF"/>
          <w:lang w:val="uk-UA"/>
        </w:rPr>
      </w:pPr>
    </w:p>
    <w:p w:rsidR="00C25A42" w:rsidRPr="00C25A42" w:rsidRDefault="00C25A42" w:rsidP="00C25A42">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917C2A" w:rsidRPr="00917C2A">
        <w:rPr>
          <w:rFonts w:ascii="Times New Roman" w:eastAsia="Times New Roman" w:hAnsi="Times New Roman" w:cs="Times New Roman"/>
          <w:bCs/>
          <w:color w:val="000000"/>
          <w:sz w:val="24"/>
          <w:szCs w:val="24"/>
          <w:lang w:val="uk-UA" w:eastAsia="ru-RU"/>
        </w:rPr>
        <w:t>.</w:t>
      </w:r>
    </w:p>
    <w:p w:rsidR="00C25A42" w:rsidRPr="00C25A42" w:rsidRDefault="00C25A42" w:rsidP="00C25A42">
      <w:pPr>
        <w:spacing w:before="200" w:after="0" w:line="240" w:lineRule="auto"/>
        <w:contextualSpacing/>
        <w:rPr>
          <w:rFonts w:ascii="Times New Roman" w:eastAsia="Times New Roman" w:hAnsi="Times New Roman" w:cs="Times New Roman"/>
          <w:color w:val="000000"/>
          <w:sz w:val="24"/>
          <w:szCs w:val="24"/>
          <w:lang w:val="uk-UA" w:eastAsia="ru-RU"/>
        </w:rPr>
      </w:pPr>
    </w:p>
    <w:p w:rsidR="00C25A42" w:rsidRPr="00C25A42" w:rsidRDefault="00C25A42" w:rsidP="00C25A42">
      <w:pPr>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C25A42">
        <w:rPr>
          <w:rFonts w:ascii="Times New Roman" w:eastAsia="Times New Roman" w:hAnsi="Times New Roman" w:cs="Times New Roman"/>
          <w:b/>
          <w:bCs/>
          <w:color w:val="000000"/>
          <w:sz w:val="24"/>
          <w:szCs w:val="24"/>
          <w:lang w:val="uk-UA" w:eastAsia="ru-RU"/>
        </w:rPr>
        <w:t>Відхилення пропозиції учасника:</w:t>
      </w:r>
    </w:p>
    <w:p w:rsidR="00C25A42" w:rsidRPr="00C25A42" w:rsidRDefault="00C25A42" w:rsidP="00C25A42">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C25A42" w:rsidRPr="00C25A42" w:rsidRDefault="00C25A42" w:rsidP="00C25A42">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C25A42" w:rsidRPr="00C25A42" w:rsidRDefault="00C25A42" w:rsidP="00C25A42">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C25A42" w:rsidRPr="00C25A42" w:rsidRDefault="00C25A42" w:rsidP="00C25A42">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C25A42" w:rsidRPr="00C25A42" w:rsidRDefault="00C25A42" w:rsidP="00C25A42">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C25A42">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25A42">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C25A42">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C25A42" w:rsidRPr="00C25A42" w:rsidRDefault="00C25A42" w:rsidP="00C25A42">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rsidR="00C25A42" w:rsidRPr="00C25A42" w:rsidRDefault="00C25A42" w:rsidP="00C25A42">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b/>
          <w:bCs/>
          <w:color w:val="000000"/>
          <w:sz w:val="24"/>
          <w:szCs w:val="24"/>
          <w:lang w:val="uk-UA" w:eastAsia="ru-RU"/>
        </w:rPr>
        <w:t>Відміна закупівлі:</w:t>
      </w:r>
    </w:p>
    <w:p w:rsidR="00C25A42" w:rsidRPr="00C25A42" w:rsidRDefault="00C25A42" w:rsidP="00C25A42">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C25A42" w:rsidRPr="00C25A42" w:rsidRDefault="00C25A42" w:rsidP="00C25A42">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C25A42" w:rsidRPr="00C25A42" w:rsidRDefault="00C25A42" w:rsidP="00C25A42">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C25A42" w:rsidRPr="00C25A42" w:rsidRDefault="00C25A42" w:rsidP="00C25A42">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C25A42" w:rsidRPr="00C25A42" w:rsidRDefault="00A14AB6" w:rsidP="00C25A42">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A14AB6">
        <w:rPr>
          <w:rFonts w:ascii="Times New Roman" w:eastAsia="Times New Roman" w:hAnsi="Times New Roman" w:cs="Times New Roman"/>
          <w:b/>
          <w:bCs/>
          <w:i/>
          <w:color w:val="000000"/>
          <w:sz w:val="24"/>
          <w:szCs w:val="24"/>
          <w:shd w:val="clear" w:color="auto" w:fill="FFFFFF"/>
          <w:lang w:val="uk-UA" w:eastAsia="ru-RU"/>
        </w:rPr>
        <w:t>2</w:t>
      </w:r>
      <w:r w:rsidR="00C25A42" w:rsidRPr="00A14AB6">
        <w:rPr>
          <w:rFonts w:ascii="Times New Roman" w:eastAsia="Times New Roman" w:hAnsi="Times New Roman" w:cs="Times New Roman"/>
          <w:b/>
          <w:bCs/>
          <w:i/>
          <w:color w:val="000000"/>
          <w:sz w:val="24"/>
          <w:szCs w:val="24"/>
          <w:shd w:val="clear" w:color="auto" w:fill="FFFFFF"/>
          <w:lang w:val="uk-UA" w:eastAsia="ru-RU"/>
        </w:rPr>
        <w:t>.</w:t>
      </w:r>
      <w:r w:rsidR="00C25A42" w:rsidRPr="00C25A42">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C25A42" w:rsidRPr="00C25A42" w:rsidRDefault="00C25A42" w:rsidP="00C25A42">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C25A42" w:rsidRPr="00C25A42" w:rsidRDefault="00C25A42" w:rsidP="00C25A42">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C25A42" w:rsidRPr="00C25A42" w:rsidRDefault="00C25A42" w:rsidP="00C25A42">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C25A42" w:rsidRPr="00C25A42" w:rsidRDefault="00C25A42" w:rsidP="00C25A42">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C25A42" w:rsidRPr="00C25A42" w:rsidRDefault="00C25A42" w:rsidP="00C25A42">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 xml:space="preserve">замовником </w:t>
      </w:r>
      <w:r w:rsidRPr="00C25A42">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25A42">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C25A42" w:rsidRPr="00C25A42" w:rsidRDefault="00C25A42" w:rsidP="00C25A42">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lastRenderedPageBreak/>
        <w:t>електронною системою закупівель</w:t>
      </w:r>
      <w:r w:rsidR="00DC1186">
        <w:rPr>
          <w:rFonts w:ascii="Times New Roman" w:eastAsia="Times New Roman" w:hAnsi="Times New Roman" w:cs="Times New Roman"/>
          <w:color w:val="000000"/>
          <w:sz w:val="24"/>
          <w:szCs w:val="24"/>
          <w:shd w:val="clear" w:color="auto" w:fill="FFFFFF"/>
          <w:lang w:val="uk-UA" w:eastAsia="ru-RU"/>
        </w:rPr>
        <w:t xml:space="preserve"> </w:t>
      </w:r>
      <w:r w:rsidRPr="00C25A42">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25A42">
        <w:rPr>
          <w:rFonts w:ascii="Times New Roman" w:eastAsia="Times New Roman" w:hAnsi="Times New Roman" w:cs="Times New Roman"/>
          <w:color w:val="000000"/>
          <w:sz w:val="24"/>
          <w:szCs w:val="24"/>
          <w:shd w:val="clear" w:color="auto" w:fill="FFFFFF"/>
          <w:lang w:val="uk-UA" w:eastAsia="ru-RU"/>
        </w:rPr>
        <w:t xml:space="preserve"> з дня </w:t>
      </w:r>
      <w:r w:rsidRPr="00C25A42">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C25A42">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25A42" w:rsidRPr="00C25A42" w:rsidRDefault="00C25A42" w:rsidP="00C25A42">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C25A42">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C25A42" w:rsidRPr="00C25A42" w:rsidRDefault="00C25A42" w:rsidP="00C25A42">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C25A42" w:rsidRPr="00C25A42" w:rsidRDefault="00C25A42" w:rsidP="00C25A42">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b/>
          <w:bCs/>
          <w:color w:val="000000"/>
          <w:sz w:val="24"/>
          <w:szCs w:val="24"/>
          <w:lang w:val="uk-UA" w:eastAsia="ru-RU"/>
        </w:rPr>
        <w:t>Строк укладання договору:</w:t>
      </w:r>
    </w:p>
    <w:p w:rsidR="00C25A42" w:rsidRPr="00C25A42" w:rsidRDefault="00C25A42" w:rsidP="00C25A42">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C25A42">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C25A42">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C25A42">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C25A42" w:rsidRPr="00C25A42" w:rsidRDefault="00C25A42" w:rsidP="00C25A42">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C25A42">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C25A42" w:rsidRPr="00C25A42" w:rsidRDefault="00C25A42" w:rsidP="00C25A42">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C25A42" w:rsidRPr="00C25A42" w:rsidRDefault="00C25A42" w:rsidP="00C25A42">
      <w:pPr>
        <w:keepNext/>
        <w:keepLines/>
        <w:numPr>
          <w:ilvl w:val="0"/>
          <w:numId w:val="4"/>
        </w:numPr>
        <w:spacing w:after="200" w:line="276" w:lineRule="auto"/>
        <w:ind w:right="120"/>
        <w:contextualSpacing/>
        <w:jc w:val="both"/>
        <w:rPr>
          <w:rFonts w:ascii="Calibri" w:eastAsia="Calibri" w:hAnsi="Calibri" w:cs="Times New Roman"/>
          <w:b/>
          <w:bCs/>
          <w:color w:val="000000"/>
          <w:lang w:val="uk-UA"/>
        </w:rPr>
      </w:pPr>
      <w:r w:rsidRPr="00C25A42">
        <w:rPr>
          <w:rFonts w:ascii="Times New Roman" w:eastAsia="Times New Roman" w:hAnsi="Times New Roman" w:cs="Times New Roman"/>
          <w:b/>
          <w:bCs/>
          <w:color w:val="000000"/>
          <w:sz w:val="24"/>
          <w:szCs w:val="24"/>
          <w:lang w:val="uk-UA" w:eastAsia="ru-RU"/>
        </w:rPr>
        <w:t xml:space="preserve">Порядок укладення договору, його умови. </w:t>
      </w:r>
    </w:p>
    <w:p w:rsidR="00C25A42" w:rsidRPr="00C25A42" w:rsidRDefault="001B58FE" w:rsidP="00BE570E">
      <w:pPr>
        <w:keepNext/>
        <w:keepLines/>
        <w:spacing w:after="200" w:line="276" w:lineRule="auto"/>
        <w:ind w:right="120" w:firstLine="567"/>
        <w:contextualSpacing/>
        <w:jc w:val="both"/>
        <w:rPr>
          <w:rFonts w:ascii="Calibri" w:eastAsia="Calibri" w:hAnsi="Calibri" w:cs="Times New Roman"/>
          <w:b/>
          <w:bCs/>
          <w:color w:val="000000"/>
          <w:lang w:val="uk-UA"/>
        </w:rPr>
      </w:pPr>
      <w:proofErr w:type="spellStart"/>
      <w:r>
        <w:rPr>
          <w:rFonts w:ascii="Times New Roman" w:eastAsia="Times New Roman" w:hAnsi="Times New Roman" w:cs="Times New Roman"/>
          <w:color w:val="000000"/>
          <w:sz w:val="24"/>
          <w:szCs w:val="24"/>
          <w:lang w:val="uk-UA" w:eastAsia="ru-RU"/>
        </w:rPr>
        <w:t>Проєкт</w:t>
      </w:r>
      <w:proofErr w:type="spellEnd"/>
      <w:r>
        <w:rPr>
          <w:rFonts w:ascii="Times New Roman" w:eastAsia="Times New Roman" w:hAnsi="Times New Roman" w:cs="Times New Roman"/>
          <w:color w:val="000000"/>
          <w:sz w:val="24"/>
          <w:szCs w:val="24"/>
          <w:lang w:val="uk-UA" w:eastAsia="ru-RU"/>
        </w:rPr>
        <w:t xml:space="preserve"> Д</w:t>
      </w:r>
      <w:r w:rsidRPr="001B58FE">
        <w:rPr>
          <w:rFonts w:ascii="Times New Roman" w:eastAsia="Times New Roman" w:hAnsi="Times New Roman" w:cs="Times New Roman"/>
          <w:color w:val="000000"/>
          <w:sz w:val="24"/>
          <w:szCs w:val="24"/>
          <w:lang w:val="uk-UA" w:eastAsia="ru-RU"/>
        </w:rPr>
        <w:t xml:space="preserve">оговору про закупівлю </w:t>
      </w:r>
      <w:r w:rsidR="001D0DFA">
        <w:rPr>
          <w:rFonts w:ascii="Times New Roman" w:eastAsia="Times New Roman" w:hAnsi="Times New Roman" w:cs="Times New Roman"/>
          <w:color w:val="000000"/>
          <w:sz w:val="24"/>
          <w:szCs w:val="24"/>
          <w:lang w:val="uk-UA" w:eastAsia="ru-RU"/>
        </w:rPr>
        <w:t xml:space="preserve">товарів </w:t>
      </w:r>
      <w:r w:rsidR="00C25A42" w:rsidRPr="00C25A42">
        <w:rPr>
          <w:rFonts w:ascii="Times New Roman" w:eastAsia="Times New Roman" w:hAnsi="Times New Roman" w:cs="Times New Roman"/>
          <w:color w:val="000000"/>
          <w:sz w:val="24"/>
          <w:szCs w:val="24"/>
          <w:lang w:val="uk-UA" w:eastAsia="ru-RU"/>
        </w:rPr>
        <w:t xml:space="preserve">викладено в </w:t>
      </w:r>
      <w:r w:rsidR="00C25A42" w:rsidRPr="00904EE5">
        <w:rPr>
          <w:rFonts w:ascii="Times New Roman" w:eastAsia="Times New Roman" w:hAnsi="Times New Roman" w:cs="Times New Roman"/>
          <w:b/>
          <w:bCs/>
          <w:iCs/>
          <w:color w:val="000000"/>
          <w:sz w:val="24"/>
          <w:szCs w:val="24"/>
          <w:lang w:val="uk-UA" w:eastAsia="ru-RU"/>
        </w:rPr>
        <w:t xml:space="preserve">Додатку </w:t>
      </w:r>
      <w:r w:rsidR="00C80B6B">
        <w:rPr>
          <w:rFonts w:ascii="Times New Roman" w:eastAsia="Times New Roman" w:hAnsi="Times New Roman" w:cs="Times New Roman"/>
          <w:b/>
          <w:bCs/>
          <w:iCs/>
          <w:color w:val="000000"/>
          <w:sz w:val="24"/>
          <w:szCs w:val="24"/>
          <w:lang w:val="uk-UA" w:eastAsia="ru-RU"/>
        </w:rPr>
        <w:t>4</w:t>
      </w:r>
      <w:r w:rsidR="00C25A42" w:rsidRPr="00C25A42">
        <w:rPr>
          <w:rFonts w:ascii="Times New Roman" w:eastAsia="Times New Roman" w:hAnsi="Times New Roman" w:cs="Times New Roman"/>
          <w:color w:val="000000"/>
          <w:sz w:val="24"/>
          <w:szCs w:val="24"/>
          <w:lang w:val="uk-UA" w:eastAsia="ru-RU"/>
        </w:rPr>
        <w:t xml:space="preserve"> до цього</w:t>
      </w:r>
      <w:r w:rsidR="00DC1186">
        <w:rPr>
          <w:rFonts w:ascii="Times New Roman" w:eastAsia="Times New Roman" w:hAnsi="Times New Roman" w:cs="Times New Roman"/>
          <w:color w:val="000000"/>
          <w:sz w:val="24"/>
          <w:szCs w:val="24"/>
          <w:lang w:val="uk-UA" w:eastAsia="ru-RU"/>
        </w:rPr>
        <w:t xml:space="preserve"> </w:t>
      </w:r>
      <w:r w:rsidR="00C25A42" w:rsidRPr="00C25A42">
        <w:rPr>
          <w:rFonts w:ascii="Times New Roman" w:eastAsia="Times New Roman" w:hAnsi="Times New Roman" w:cs="Times New Roman"/>
          <w:color w:val="000000"/>
          <w:sz w:val="24"/>
          <w:szCs w:val="24"/>
          <w:lang w:val="uk-UA" w:eastAsia="ru-RU"/>
        </w:rPr>
        <w:t>Оголошення.</w:t>
      </w:r>
    </w:p>
    <w:p w:rsidR="00C25A42" w:rsidRPr="00C25A42" w:rsidRDefault="00C25A42" w:rsidP="00C25A42">
      <w:pPr>
        <w:keepNext/>
        <w:keepLines/>
        <w:spacing w:after="200" w:line="276" w:lineRule="auto"/>
        <w:ind w:right="120"/>
        <w:contextualSpacing/>
        <w:jc w:val="both"/>
        <w:rPr>
          <w:rFonts w:ascii="Times New Roman" w:eastAsia="Times New Roman" w:hAnsi="Times New Roman" w:cs="Times New Roman"/>
          <w:color w:val="000000"/>
          <w:sz w:val="24"/>
          <w:szCs w:val="24"/>
          <w:lang w:val="uk-UA" w:eastAsia="ru-RU"/>
        </w:rPr>
      </w:pPr>
      <w:r w:rsidRPr="00C25A42">
        <w:rPr>
          <w:rFonts w:ascii="Times New Roman" w:eastAsia="Times New Roman" w:hAnsi="Times New Roman" w:cs="Times New Roman"/>
          <w:color w:val="000000"/>
          <w:sz w:val="24"/>
          <w:szCs w:val="24"/>
          <w:lang w:val="uk-UA" w:eastAsia="ru-RU"/>
        </w:rPr>
        <w:t xml:space="preserve">Договір про закупівлю </w:t>
      </w:r>
      <w:r w:rsidR="001D0DFA">
        <w:rPr>
          <w:rFonts w:ascii="Times New Roman" w:eastAsia="Times New Roman" w:hAnsi="Times New Roman" w:cs="Times New Roman"/>
          <w:color w:val="000000"/>
          <w:sz w:val="24"/>
          <w:szCs w:val="24"/>
          <w:lang w:val="uk-UA" w:eastAsia="ru-RU"/>
        </w:rPr>
        <w:t xml:space="preserve">товарів </w:t>
      </w:r>
      <w:r w:rsidRPr="00C25A42">
        <w:rPr>
          <w:rFonts w:ascii="Times New Roman" w:eastAsia="Times New Roman" w:hAnsi="Times New Roman" w:cs="Times New Roman"/>
          <w:color w:val="000000"/>
          <w:sz w:val="24"/>
          <w:szCs w:val="24"/>
          <w:lang w:val="uk-UA" w:eastAsia="ru-RU"/>
        </w:rPr>
        <w:t xml:space="preserve">укладається відповідно до норм </w:t>
      </w:r>
      <w:hyperlink r:id="rId12" w:history="1">
        <w:r w:rsidRPr="00C25A42">
          <w:rPr>
            <w:rFonts w:ascii="Times New Roman" w:eastAsia="Times New Roman" w:hAnsi="Times New Roman" w:cs="Times New Roman"/>
            <w:color w:val="000000"/>
            <w:sz w:val="24"/>
            <w:szCs w:val="24"/>
            <w:lang w:val="uk-UA" w:eastAsia="ru-RU"/>
          </w:rPr>
          <w:t>Цивільного</w:t>
        </w:r>
      </w:hyperlink>
      <w:r w:rsidRPr="00C25A42">
        <w:rPr>
          <w:rFonts w:ascii="Times New Roman" w:eastAsia="Times New Roman" w:hAnsi="Times New Roman" w:cs="Times New Roman"/>
          <w:color w:val="000000"/>
          <w:sz w:val="24"/>
          <w:szCs w:val="24"/>
          <w:lang w:val="uk-UA" w:eastAsia="ru-RU"/>
        </w:rPr>
        <w:t xml:space="preserve"> та</w:t>
      </w:r>
      <w:hyperlink r:id="rId13" w:history="1">
        <w:r w:rsidRPr="00C25A42">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C25A4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C25A42" w:rsidRPr="00C25A42" w:rsidRDefault="00C25A42" w:rsidP="001D0DFA">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r w:rsidRPr="00C25A42">
        <w:rPr>
          <w:rFonts w:ascii="Times New Roman" w:eastAsia="Calibri" w:hAnsi="Times New Roman" w:cs="Times New Roman"/>
          <w:sz w:val="24"/>
          <w:szCs w:val="24"/>
          <w:lang w:val="uk-UA"/>
        </w:rPr>
        <w:t xml:space="preserve">Остаточна редакція договору про закупівлю </w:t>
      </w:r>
      <w:r w:rsidR="001D0DFA">
        <w:rPr>
          <w:rFonts w:ascii="Times New Roman" w:eastAsia="Calibri" w:hAnsi="Times New Roman" w:cs="Times New Roman"/>
          <w:sz w:val="24"/>
          <w:szCs w:val="24"/>
          <w:lang w:val="uk-UA"/>
        </w:rPr>
        <w:t xml:space="preserve">товарів </w:t>
      </w:r>
      <w:r w:rsidRPr="00C25A42">
        <w:rPr>
          <w:rFonts w:ascii="Times New Roman" w:eastAsia="Calibri" w:hAnsi="Times New Roman" w:cs="Times New Roman"/>
          <w:sz w:val="24"/>
          <w:szCs w:val="24"/>
          <w:lang w:val="uk-UA"/>
        </w:rPr>
        <w:t xml:space="preserve">складається </w:t>
      </w:r>
      <w:r w:rsidR="00904EE5">
        <w:rPr>
          <w:rFonts w:ascii="Times New Roman" w:eastAsia="Calibri" w:hAnsi="Times New Roman" w:cs="Times New Roman"/>
          <w:sz w:val="24"/>
          <w:szCs w:val="24"/>
          <w:lang w:val="uk-UA"/>
        </w:rPr>
        <w:t>З</w:t>
      </w:r>
      <w:r w:rsidRPr="00C25A42">
        <w:rPr>
          <w:rFonts w:ascii="Times New Roman" w:eastAsia="Calibri" w:hAnsi="Times New Roman" w:cs="Times New Roman"/>
          <w:sz w:val="24"/>
          <w:szCs w:val="24"/>
          <w:lang w:val="uk-UA"/>
        </w:rPr>
        <w:t xml:space="preserve">амовником з урахуванням особливостей предмету закупівлі та результатів аукціону на базі </w:t>
      </w:r>
      <w:proofErr w:type="spellStart"/>
      <w:r w:rsidRPr="00C25A42">
        <w:rPr>
          <w:rFonts w:ascii="Times New Roman" w:eastAsia="Calibri" w:hAnsi="Times New Roman" w:cs="Times New Roman"/>
          <w:sz w:val="24"/>
          <w:szCs w:val="24"/>
          <w:lang w:val="uk-UA"/>
        </w:rPr>
        <w:t>проєкту</w:t>
      </w:r>
      <w:proofErr w:type="spellEnd"/>
      <w:r w:rsidRPr="00C25A42">
        <w:rPr>
          <w:rFonts w:ascii="Times New Roman" w:eastAsia="Calibri" w:hAnsi="Times New Roman" w:cs="Times New Roman"/>
          <w:sz w:val="24"/>
          <w:szCs w:val="24"/>
          <w:lang w:val="uk-UA"/>
        </w:rPr>
        <w:t xml:space="preserve"> договору про закупівлю</w:t>
      </w:r>
      <w:r w:rsidR="001D0DFA">
        <w:rPr>
          <w:rFonts w:ascii="Times New Roman" w:eastAsia="Calibri" w:hAnsi="Times New Roman" w:cs="Times New Roman"/>
          <w:sz w:val="24"/>
          <w:szCs w:val="24"/>
          <w:lang w:val="uk-UA"/>
        </w:rPr>
        <w:t xml:space="preserve"> товарів</w:t>
      </w:r>
      <w:r w:rsidRPr="00C25A42">
        <w:rPr>
          <w:rFonts w:ascii="Times New Roman" w:eastAsia="Calibri" w:hAnsi="Times New Roman" w:cs="Times New Roman"/>
          <w:sz w:val="24"/>
          <w:szCs w:val="24"/>
          <w:lang w:val="uk-UA"/>
        </w:rPr>
        <w:t xml:space="preserve">, що є Додатком </w:t>
      </w:r>
      <w:r w:rsidR="00C80B6B">
        <w:rPr>
          <w:rFonts w:ascii="Times New Roman" w:eastAsia="Calibri" w:hAnsi="Times New Roman" w:cs="Times New Roman"/>
          <w:sz w:val="24"/>
          <w:szCs w:val="24"/>
          <w:lang w:val="uk-UA"/>
        </w:rPr>
        <w:t>4</w:t>
      </w:r>
      <w:r w:rsidRPr="00C25A42">
        <w:rPr>
          <w:rFonts w:ascii="Times New Roman" w:eastAsia="Calibri"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proofErr w:type="spellStart"/>
      <w:r w:rsidRPr="00C25A42">
        <w:rPr>
          <w:rFonts w:ascii="Times New Roman" w:eastAsia="Calibri" w:hAnsi="Times New Roman" w:cs="Times New Roman"/>
          <w:sz w:val="24"/>
          <w:szCs w:val="24"/>
          <w:lang w:val="uk-UA"/>
        </w:rPr>
        <w:t>Непідписання</w:t>
      </w:r>
      <w:proofErr w:type="spellEnd"/>
      <w:r w:rsidRPr="00C25A42">
        <w:rPr>
          <w:rFonts w:ascii="Times New Roman" w:eastAsia="Calibri"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C25A42">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00DC1186">
        <w:rPr>
          <w:rFonts w:ascii="Times New Roman" w:eastAsia="Times New Roman" w:hAnsi="Times New Roman" w:cs="Times New Roman"/>
          <w:b/>
          <w:bCs/>
          <w:i/>
          <w:iCs/>
          <w:color w:val="000000"/>
          <w:sz w:val="24"/>
          <w:szCs w:val="24"/>
          <w:shd w:val="clear" w:color="auto" w:fill="FFFFFF"/>
          <w:lang w:val="uk-UA" w:eastAsia="ru-RU"/>
        </w:rPr>
        <w:t xml:space="preserve"> </w:t>
      </w:r>
      <w:r w:rsidRPr="00C25A42">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C25A42" w:rsidRDefault="00C25A42" w:rsidP="00C25A42">
      <w:pPr>
        <w:pStyle w:val="rvps2"/>
        <w:shd w:val="clear" w:color="auto" w:fill="FFFFFF"/>
        <w:spacing w:before="0" w:beforeAutospacing="0" w:after="240" w:afterAutospacing="0"/>
        <w:jc w:val="both"/>
        <w:rPr>
          <w:rFonts w:eastAsia="Calibri"/>
          <w:b/>
          <w:bCs/>
          <w:lang w:val="uk-UA" w:eastAsia="en-US"/>
        </w:rPr>
      </w:pPr>
      <w:r w:rsidRPr="00C25A42">
        <w:rPr>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25A42">
        <w:rPr>
          <w:rFonts w:eastAsia="Calibri"/>
          <w:b/>
          <w:bCs/>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B01EF" w:rsidRDefault="00BB01EF" w:rsidP="00BB01EF">
      <w:pPr>
        <w:pStyle w:val="rvps2"/>
        <w:shd w:val="clear" w:color="auto" w:fill="FFFFFF"/>
        <w:spacing w:before="0" w:beforeAutospacing="0" w:after="0" w:afterAutospacing="0"/>
        <w:jc w:val="both"/>
        <w:rPr>
          <w:lang w:val="uk-UA"/>
        </w:rPr>
      </w:pPr>
      <w:r w:rsidRPr="00952087">
        <w:rPr>
          <w:b/>
          <w:lang w:val="uk-UA"/>
        </w:rPr>
        <w:t>Додатки до Оголошення про проведення спрощеної закупівлі:</w:t>
      </w:r>
    </w:p>
    <w:p w:rsidR="00BB01EF" w:rsidRDefault="00BB01EF" w:rsidP="00BB01EF">
      <w:pPr>
        <w:pStyle w:val="rvps2"/>
        <w:shd w:val="clear" w:color="auto" w:fill="FFFFFF"/>
        <w:spacing w:before="0" w:beforeAutospacing="0" w:after="0" w:afterAutospacing="0"/>
        <w:jc w:val="both"/>
        <w:rPr>
          <w:lang w:val="uk-UA"/>
        </w:rPr>
      </w:pPr>
      <w:r w:rsidRPr="00161DC3">
        <w:rPr>
          <w:lang w:val="uk-UA"/>
        </w:rPr>
        <w:t xml:space="preserve">Додаток 1 – </w:t>
      </w:r>
      <w:r w:rsidR="0021513E" w:rsidRPr="0021513E">
        <w:rPr>
          <w:lang w:val="uk-UA"/>
        </w:rPr>
        <w:t>ІНША ІНФОРМАЦІЯ</w:t>
      </w:r>
      <w:r w:rsidR="00AF0C5C" w:rsidRPr="00AF0C5C">
        <w:rPr>
          <w:lang w:val="uk-UA"/>
        </w:rPr>
        <w:t>ДЛЯ УЧАСНИКІВ</w:t>
      </w:r>
      <w:r>
        <w:rPr>
          <w:lang w:val="uk-UA"/>
        </w:rPr>
        <w:t>;</w:t>
      </w:r>
    </w:p>
    <w:p w:rsidR="00BE570E" w:rsidRDefault="00BB01EF" w:rsidP="0021513E">
      <w:pPr>
        <w:pStyle w:val="rvps2"/>
        <w:shd w:val="clear" w:color="auto" w:fill="FFFFFF"/>
        <w:spacing w:before="0" w:beforeAutospacing="0" w:after="0" w:afterAutospacing="0"/>
        <w:rPr>
          <w:lang w:val="uk-UA"/>
        </w:rPr>
      </w:pPr>
      <w:r>
        <w:rPr>
          <w:lang w:val="uk-UA"/>
        </w:rPr>
        <w:t xml:space="preserve">Додаток 2 – </w:t>
      </w:r>
      <w:r w:rsidR="00FB73DA" w:rsidRPr="00FB73DA">
        <w:rPr>
          <w:lang w:val="uk-UA"/>
        </w:rPr>
        <w:t>ЦІНОВА ПРОПОЗИЦІЯ</w:t>
      </w:r>
      <w:r>
        <w:rPr>
          <w:lang w:val="uk-UA"/>
        </w:rPr>
        <w:t>;</w:t>
      </w:r>
    </w:p>
    <w:p w:rsidR="008C47D0" w:rsidRDefault="008C47D0" w:rsidP="0021513E">
      <w:pPr>
        <w:pStyle w:val="rvps2"/>
        <w:shd w:val="clear" w:color="auto" w:fill="FFFFFF"/>
        <w:spacing w:before="0" w:beforeAutospacing="0" w:after="0" w:afterAutospacing="0"/>
        <w:rPr>
          <w:lang w:val="uk-UA"/>
        </w:rPr>
      </w:pPr>
      <w:r>
        <w:rPr>
          <w:lang w:val="uk-UA"/>
        </w:rPr>
        <w:t xml:space="preserve">Додаток 3 – </w:t>
      </w:r>
      <w:r w:rsidRPr="008C47D0">
        <w:rPr>
          <w:lang w:val="uk-UA"/>
        </w:rPr>
        <w:t>ІНФОРМАЦІЯ ПРО НЕОБХІДНІ ТЕХНІЧНІ, ЯКІСНІ ТА КІЛЬКІСНІ ХАРАКТЕРИСТИКИ ПРЕДМЕТА ЗАКУПІВЛІ</w:t>
      </w:r>
      <w:r>
        <w:rPr>
          <w:lang w:val="uk-UA"/>
        </w:rPr>
        <w:t>;</w:t>
      </w:r>
    </w:p>
    <w:p w:rsidR="00BB01EF" w:rsidRDefault="00BB01EF" w:rsidP="00BB01EF">
      <w:pPr>
        <w:pStyle w:val="rvps2"/>
        <w:shd w:val="clear" w:color="auto" w:fill="FFFFFF"/>
        <w:spacing w:before="0" w:beforeAutospacing="0" w:after="0" w:afterAutospacing="0"/>
        <w:jc w:val="both"/>
        <w:rPr>
          <w:lang w:val="uk-UA"/>
        </w:rPr>
      </w:pPr>
      <w:r>
        <w:rPr>
          <w:lang w:val="uk-UA"/>
        </w:rPr>
        <w:t xml:space="preserve">Додаток </w:t>
      </w:r>
      <w:r w:rsidR="008C47D0">
        <w:rPr>
          <w:lang w:val="uk-UA"/>
        </w:rPr>
        <w:t>4</w:t>
      </w:r>
      <w:r>
        <w:rPr>
          <w:lang w:val="uk-UA"/>
        </w:rPr>
        <w:t xml:space="preserve"> – </w:t>
      </w:r>
      <w:r w:rsidR="0021513E">
        <w:rPr>
          <w:lang w:val="uk-UA"/>
        </w:rPr>
        <w:t>ПРОЄ</w:t>
      </w:r>
      <w:r w:rsidR="0021513E" w:rsidRPr="00161DC3">
        <w:rPr>
          <w:lang w:val="uk-UA"/>
        </w:rPr>
        <w:t>КТ ДОГОВОРУ</w:t>
      </w:r>
      <w:r>
        <w:rPr>
          <w:lang w:val="uk-UA"/>
        </w:rPr>
        <w:t xml:space="preserve"> про закупівлю </w:t>
      </w:r>
      <w:r w:rsidR="00FB73DA">
        <w:rPr>
          <w:lang w:val="uk-UA"/>
        </w:rPr>
        <w:t>товарів</w:t>
      </w:r>
      <w:r w:rsidR="00B7063B">
        <w:rPr>
          <w:lang w:val="uk-UA"/>
        </w:rPr>
        <w:t>(в окремому файлі)</w:t>
      </w:r>
    </w:p>
    <w:p w:rsidR="00C629E8" w:rsidRDefault="00C629E8" w:rsidP="0030732D">
      <w:pPr>
        <w:rPr>
          <w:rFonts w:ascii="Times New Roman" w:eastAsia="Times New Roman" w:hAnsi="Times New Roman" w:cs="Times New Roman"/>
          <w:b/>
          <w:bCs/>
          <w:sz w:val="24"/>
          <w:szCs w:val="24"/>
          <w:lang w:val="uk-UA" w:eastAsia="ru-RU"/>
        </w:rPr>
        <w:sectPr w:rsidR="00C629E8" w:rsidSect="009D33CE">
          <w:headerReference w:type="default" r:id="rId14"/>
          <w:footerReference w:type="default" r:id="rId15"/>
          <w:headerReference w:type="first" r:id="rId16"/>
          <w:footerReference w:type="first" r:id="rId17"/>
          <w:pgSz w:w="11906" w:h="16838"/>
          <w:pgMar w:top="567" w:right="567" w:bottom="1134" w:left="1701" w:header="0" w:footer="0" w:gutter="0"/>
          <w:cols w:space="708"/>
          <w:docGrid w:linePitch="360"/>
        </w:sectPr>
      </w:pPr>
    </w:p>
    <w:p w:rsidR="0072448A" w:rsidRPr="008E5C6C" w:rsidRDefault="0072448A" w:rsidP="008E5C6C">
      <w:pPr>
        <w:spacing w:after="0"/>
        <w:jc w:val="center"/>
        <w:rPr>
          <w:rFonts w:ascii="Times New Roman" w:eastAsia="Times New Roman" w:hAnsi="Times New Roman" w:cs="Times New Roman"/>
          <w:b/>
          <w:bCs/>
          <w:sz w:val="20"/>
          <w:szCs w:val="20"/>
          <w:lang w:val="uk-UA" w:eastAsia="ru-RU"/>
        </w:rPr>
      </w:pPr>
    </w:p>
    <w:p w:rsidR="00292126" w:rsidRDefault="00292126" w:rsidP="003351D0">
      <w:pPr>
        <w:jc w:val="center"/>
        <w:rPr>
          <w:rFonts w:ascii="Times New Roman" w:eastAsia="Times New Roman" w:hAnsi="Times New Roman" w:cs="Times New Roman"/>
          <w:b/>
          <w:bCs/>
          <w:sz w:val="24"/>
          <w:szCs w:val="24"/>
          <w:lang w:val="uk-UA" w:eastAsia="ru-RU"/>
        </w:rPr>
      </w:pPr>
      <w:r w:rsidRPr="00292126">
        <w:rPr>
          <w:rFonts w:ascii="Times New Roman" w:eastAsia="Times New Roman" w:hAnsi="Times New Roman" w:cs="Times New Roman"/>
          <w:b/>
          <w:bCs/>
          <w:sz w:val="24"/>
          <w:szCs w:val="24"/>
          <w:lang w:val="uk-UA" w:eastAsia="ru-RU"/>
        </w:rPr>
        <w:t>ІНША ІНФОРМАЦІЯ</w:t>
      </w:r>
      <w:r w:rsidR="00AF0C5C">
        <w:rPr>
          <w:rFonts w:ascii="Times New Roman" w:eastAsia="Times New Roman" w:hAnsi="Times New Roman" w:cs="Times New Roman"/>
          <w:b/>
          <w:bCs/>
          <w:sz w:val="24"/>
          <w:szCs w:val="24"/>
          <w:lang w:val="uk-UA" w:eastAsia="ru-RU"/>
        </w:rPr>
        <w:t xml:space="preserve">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470"/>
        <w:gridCol w:w="9115"/>
      </w:tblGrid>
      <w:tr w:rsidR="00292126" w:rsidRPr="00292126" w:rsidTr="00A2438E">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2126" w:rsidRPr="00292126" w:rsidRDefault="00292126" w:rsidP="00292126">
            <w:pPr>
              <w:spacing w:after="0" w:line="240" w:lineRule="auto"/>
              <w:contextualSpacing/>
              <w:rPr>
                <w:rFonts w:ascii="Times New Roman" w:eastAsia="Times New Roman" w:hAnsi="Times New Roman" w:cs="Times New Roman"/>
                <w:sz w:val="24"/>
                <w:szCs w:val="24"/>
                <w:lang w:val="uk-UA" w:eastAsia="ru-RU"/>
              </w:rPr>
            </w:pPr>
          </w:p>
          <w:p w:rsidR="00292126" w:rsidRPr="00292126" w:rsidRDefault="00292126" w:rsidP="00292126">
            <w:pPr>
              <w:spacing w:after="0" w:line="240" w:lineRule="auto"/>
              <w:contextualSpacing/>
              <w:jc w:val="center"/>
              <w:rPr>
                <w:rFonts w:ascii="Times New Roman" w:eastAsia="Times New Roman" w:hAnsi="Times New Roman" w:cs="Times New Roman"/>
                <w:sz w:val="24"/>
                <w:szCs w:val="24"/>
                <w:lang w:val="uk-UA" w:eastAsia="ru-RU"/>
              </w:rPr>
            </w:pPr>
            <w:r w:rsidRPr="00292126">
              <w:rPr>
                <w:rFonts w:ascii="Times New Roman" w:eastAsia="Times New Roman" w:hAnsi="Times New Roman" w:cs="Times New Roman"/>
                <w:b/>
                <w:bCs/>
                <w:color w:val="000000"/>
                <w:sz w:val="24"/>
                <w:szCs w:val="24"/>
                <w:lang w:val="uk-UA" w:eastAsia="ru-RU"/>
              </w:rPr>
              <w:t>Інші документи від Учасника:</w:t>
            </w:r>
          </w:p>
        </w:tc>
      </w:tr>
      <w:tr w:rsidR="00292126" w:rsidRPr="00802454"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126" w:rsidRPr="00292126" w:rsidRDefault="00292126" w:rsidP="00292126">
            <w:pPr>
              <w:spacing w:after="0" w:line="240" w:lineRule="auto"/>
              <w:contextualSpacing/>
              <w:jc w:val="center"/>
              <w:rPr>
                <w:rFonts w:ascii="Times New Roman" w:eastAsia="Times New Roman" w:hAnsi="Times New Roman" w:cs="Times New Roman"/>
                <w:sz w:val="24"/>
                <w:szCs w:val="24"/>
                <w:lang w:val="uk-UA" w:eastAsia="ru-RU"/>
              </w:rPr>
            </w:pPr>
            <w:r w:rsidRPr="00292126">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126" w:rsidRPr="00292126" w:rsidRDefault="00292126" w:rsidP="0029212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2126">
              <w:rPr>
                <w:rFonts w:ascii="Times New Roman" w:eastAsia="Times New Roman" w:hAnsi="Times New Roman" w:cs="Times New Roman"/>
                <w:color w:val="000000"/>
                <w:sz w:val="24"/>
                <w:szCs w:val="24"/>
                <w:lang w:val="uk-UA" w:eastAsia="ru-RU"/>
              </w:rPr>
              <w:t>Для</w:t>
            </w:r>
            <w:r w:rsidR="005D0C8A">
              <w:rPr>
                <w:rFonts w:ascii="Times New Roman" w:eastAsia="Times New Roman" w:hAnsi="Times New Roman" w:cs="Times New Roman"/>
                <w:color w:val="000000"/>
                <w:sz w:val="24"/>
                <w:szCs w:val="24"/>
                <w:lang w:val="uk-UA" w:eastAsia="ru-RU"/>
              </w:rPr>
              <w:t xml:space="preserve"> фізичних осіб,  фізичних осіб-</w:t>
            </w:r>
            <w:r w:rsidRPr="00292126">
              <w:rPr>
                <w:rFonts w:ascii="Times New Roman" w:eastAsia="Times New Roman" w:hAnsi="Times New Roman" w:cs="Times New Roman"/>
                <w:color w:val="000000"/>
                <w:sz w:val="24"/>
                <w:szCs w:val="24"/>
                <w:lang w:val="uk-UA" w:eastAsia="ru-RU"/>
              </w:rPr>
              <w:t>підприємців:</w:t>
            </w:r>
          </w:p>
          <w:p w:rsidR="00292126" w:rsidRPr="00292126" w:rsidRDefault="00292126" w:rsidP="0029212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2126">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92126" w:rsidRPr="00292126" w:rsidRDefault="00292126" w:rsidP="0029212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2126">
              <w:rPr>
                <w:rFonts w:ascii="Times New Roman" w:eastAsia="Times New Roman" w:hAnsi="Times New Roman" w:cs="Times New Roman"/>
                <w:color w:val="000000"/>
                <w:sz w:val="24"/>
                <w:szCs w:val="24"/>
                <w:lang w:val="uk-UA" w:eastAsia="ru-RU"/>
              </w:rPr>
              <w:t xml:space="preserve">та </w:t>
            </w:r>
          </w:p>
          <w:p w:rsidR="00292126" w:rsidRPr="00292126" w:rsidRDefault="00292126" w:rsidP="00292126">
            <w:pPr>
              <w:spacing w:after="0" w:line="240" w:lineRule="auto"/>
              <w:ind w:left="13" w:right="113"/>
              <w:contextualSpacing/>
              <w:jc w:val="both"/>
              <w:rPr>
                <w:rFonts w:ascii="Times New Roman" w:eastAsia="Times New Roman" w:hAnsi="Times New Roman" w:cs="Times New Roman"/>
                <w:sz w:val="24"/>
                <w:szCs w:val="24"/>
                <w:lang w:val="uk-UA" w:eastAsia="ru-RU"/>
              </w:rPr>
            </w:pPr>
            <w:r w:rsidRPr="00292126">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92126" w:rsidRPr="00292126"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126" w:rsidRPr="00292126" w:rsidRDefault="00292126" w:rsidP="00292126">
            <w:pPr>
              <w:spacing w:after="0" w:line="240" w:lineRule="auto"/>
              <w:contextualSpacing/>
              <w:jc w:val="center"/>
              <w:rPr>
                <w:rFonts w:ascii="Times New Roman" w:eastAsia="Times New Roman" w:hAnsi="Times New Roman" w:cs="Times New Roman"/>
                <w:sz w:val="24"/>
                <w:szCs w:val="24"/>
                <w:lang w:val="uk-UA" w:eastAsia="ru-RU"/>
              </w:rPr>
            </w:pPr>
            <w:r w:rsidRPr="00292126">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126" w:rsidRDefault="00292126" w:rsidP="00292126">
            <w:pPr>
              <w:spacing w:after="0" w:line="240" w:lineRule="auto"/>
              <w:contextualSpacing/>
              <w:jc w:val="both"/>
              <w:rPr>
                <w:rFonts w:ascii="Times New Roman" w:eastAsia="Times New Roman" w:hAnsi="Times New Roman" w:cs="Times New Roman"/>
                <w:color w:val="000000"/>
                <w:sz w:val="24"/>
                <w:szCs w:val="24"/>
                <w:lang w:val="uk-UA" w:eastAsia="ru-RU"/>
              </w:rPr>
            </w:pPr>
            <w:r w:rsidRPr="00292126">
              <w:rPr>
                <w:rFonts w:ascii="Times New Roman" w:eastAsia="Times New Roman" w:hAnsi="Times New Roman" w:cs="Times New Roman"/>
                <w:color w:val="000000"/>
                <w:sz w:val="24"/>
                <w:szCs w:val="24"/>
                <w:lang w:val="uk-UA" w:eastAsia="ru-RU"/>
              </w:rPr>
              <w:t>Якщо проп</w:t>
            </w:r>
            <w:r w:rsidR="005D0C8A">
              <w:rPr>
                <w:rFonts w:ascii="Times New Roman" w:eastAsia="Times New Roman" w:hAnsi="Times New Roman" w:cs="Times New Roman"/>
                <w:color w:val="000000"/>
                <w:sz w:val="24"/>
                <w:szCs w:val="24"/>
                <w:lang w:val="uk-UA" w:eastAsia="ru-RU"/>
              </w:rPr>
              <w:t>озиція подається не керівником У</w:t>
            </w:r>
            <w:r w:rsidRPr="00292126">
              <w:rPr>
                <w:rFonts w:ascii="Times New Roman" w:eastAsia="Times New Roman" w:hAnsi="Times New Roman" w:cs="Times New Roman"/>
                <w:color w:val="000000"/>
                <w:sz w:val="24"/>
                <w:szCs w:val="24"/>
                <w:lang w:val="uk-UA" w:eastAsia="ru-RU"/>
              </w:rPr>
              <w:t>часника, зазначеним у Єдиному державному реєстрі юридичних осіб, фізичних осіб-підприємців та громадсь</w:t>
            </w:r>
            <w:r w:rsidR="005D0C8A">
              <w:rPr>
                <w:rFonts w:ascii="Times New Roman" w:eastAsia="Times New Roman" w:hAnsi="Times New Roman" w:cs="Times New Roman"/>
                <w:color w:val="000000"/>
                <w:sz w:val="24"/>
                <w:szCs w:val="24"/>
                <w:lang w:val="uk-UA" w:eastAsia="ru-RU"/>
              </w:rPr>
              <w:t>ких формувань, а іншою особою, У</w:t>
            </w:r>
            <w:r w:rsidRPr="00292126">
              <w:rPr>
                <w:rFonts w:ascii="Times New Roman" w:eastAsia="Times New Roman" w:hAnsi="Times New Roman" w:cs="Times New Roman"/>
                <w:color w:val="000000"/>
                <w:sz w:val="24"/>
                <w:szCs w:val="24"/>
                <w:lang w:val="uk-UA" w:eastAsia="ru-RU"/>
              </w:rPr>
              <w:t xml:space="preserve">часник надає </w:t>
            </w:r>
            <w:r w:rsidRPr="00682273">
              <w:rPr>
                <w:rFonts w:ascii="Times New Roman" w:eastAsia="Times New Roman" w:hAnsi="Times New Roman" w:cs="Times New Roman"/>
                <w:b/>
                <w:color w:val="000000"/>
                <w:sz w:val="24"/>
                <w:szCs w:val="24"/>
                <w:u w:val="single"/>
                <w:lang w:val="uk-UA" w:eastAsia="ru-RU"/>
              </w:rPr>
              <w:t>довіреність</w:t>
            </w:r>
            <w:r w:rsidRPr="00292126">
              <w:rPr>
                <w:rFonts w:ascii="Times New Roman" w:eastAsia="Times New Roman" w:hAnsi="Times New Roman" w:cs="Times New Roman"/>
                <w:color w:val="000000"/>
                <w:sz w:val="24"/>
                <w:szCs w:val="24"/>
                <w:lang w:val="uk-UA" w:eastAsia="ru-RU"/>
              </w:rPr>
              <w:t xml:space="preserve"> або </w:t>
            </w:r>
            <w:r w:rsidRPr="00682273">
              <w:rPr>
                <w:rFonts w:ascii="Times New Roman" w:eastAsia="Times New Roman" w:hAnsi="Times New Roman" w:cs="Times New Roman"/>
                <w:b/>
                <w:color w:val="000000"/>
                <w:sz w:val="24"/>
                <w:szCs w:val="24"/>
                <w:u w:val="single"/>
                <w:lang w:val="uk-UA" w:eastAsia="ru-RU"/>
              </w:rPr>
              <w:t>доручення</w:t>
            </w:r>
            <w:r w:rsidRPr="00292126">
              <w:rPr>
                <w:rFonts w:ascii="Times New Roman" w:eastAsia="Times New Roman" w:hAnsi="Times New Roman" w:cs="Times New Roman"/>
                <w:color w:val="000000"/>
                <w:sz w:val="24"/>
                <w:szCs w:val="24"/>
                <w:lang w:val="uk-UA" w:eastAsia="ru-RU"/>
              </w:rPr>
              <w:t xml:space="preserve"> на таку особу.</w:t>
            </w:r>
          </w:p>
          <w:p w:rsidR="00405AAF" w:rsidRDefault="00405AAF" w:rsidP="00292126">
            <w:pPr>
              <w:spacing w:after="0" w:line="240" w:lineRule="auto"/>
              <w:contextualSpacing/>
              <w:jc w:val="both"/>
              <w:rPr>
                <w:rFonts w:ascii="Times New Roman" w:eastAsia="Times New Roman" w:hAnsi="Times New Roman" w:cs="Times New Roman"/>
                <w:color w:val="000000"/>
                <w:sz w:val="24"/>
                <w:szCs w:val="24"/>
                <w:lang w:val="uk-UA" w:eastAsia="ru-RU"/>
              </w:rPr>
            </w:pPr>
          </w:p>
          <w:p w:rsidR="00405AAF" w:rsidRPr="00292126" w:rsidRDefault="00405AAF" w:rsidP="00682273">
            <w:pPr>
              <w:spacing w:after="0" w:line="240" w:lineRule="auto"/>
              <w:contextualSpacing/>
              <w:jc w:val="both"/>
              <w:rPr>
                <w:rFonts w:ascii="Times New Roman" w:eastAsia="Times New Roman" w:hAnsi="Times New Roman" w:cs="Times New Roman"/>
                <w:sz w:val="24"/>
                <w:szCs w:val="24"/>
                <w:lang w:val="uk-UA" w:eastAsia="ru-RU"/>
              </w:rPr>
            </w:pPr>
            <w:r w:rsidRPr="0072448A">
              <w:rPr>
                <w:rFonts w:ascii="Times New Roman" w:eastAsia="Times New Roman" w:hAnsi="Times New Roman" w:cs="Times New Roman"/>
                <w:color w:val="000000"/>
                <w:sz w:val="24"/>
                <w:szCs w:val="24"/>
                <w:lang w:val="uk-UA" w:eastAsia="ru-RU"/>
              </w:rPr>
              <w:t xml:space="preserve">Особа, </w:t>
            </w:r>
            <w:r w:rsidR="00682273">
              <w:rPr>
                <w:rFonts w:ascii="Times New Roman" w:eastAsia="Times New Roman" w:hAnsi="Times New Roman" w:cs="Times New Roman"/>
                <w:color w:val="000000"/>
                <w:sz w:val="24"/>
                <w:szCs w:val="24"/>
                <w:lang w:val="uk-UA" w:eastAsia="ru-RU"/>
              </w:rPr>
              <w:t>яка підписує пропозицію</w:t>
            </w:r>
            <w:r w:rsidRPr="0072448A">
              <w:rPr>
                <w:rFonts w:ascii="Times New Roman" w:eastAsia="Times New Roman" w:hAnsi="Times New Roman" w:cs="Times New Roman"/>
                <w:color w:val="000000"/>
                <w:sz w:val="24"/>
                <w:szCs w:val="24"/>
                <w:lang w:val="uk-UA" w:eastAsia="ru-RU"/>
              </w:rPr>
              <w:t xml:space="preserve">, складає </w:t>
            </w:r>
            <w:r w:rsidRPr="00682273">
              <w:rPr>
                <w:rFonts w:ascii="Times New Roman" w:eastAsia="Times New Roman" w:hAnsi="Times New Roman" w:cs="Times New Roman"/>
                <w:b/>
                <w:color w:val="000000"/>
                <w:sz w:val="24"/>
                <w:szCs w:val="24"/>
                <w:u w:val="single"/>
                <w:lang w:val="uk-UA" w:eastAsia="ru-RU"/>
              </w:rPr>
              <w:t>листа-згоду</w:t>
            </w:r>
            <w:r w:rsidRPr="0072448A">
              <w:rPr>
                <w:rFonts w:ascii="Times New Roman" w:eastAsia="Times New Roman" w:hAnsi="Times New Roman" w:cs="Times New Roman"/>
                <w:color w:val="000000"/>
                <w:sz w:val="24"/>
                <w:szCs w:val="24"/>
                <w:lang w:val="uk-UA" w:eastAsia="ru-RU"/>
              </w:rPr>
              <w:t xml:space="preserve"> суб’єкта персональних даних згідно вимог чинного законодавства України, та відповідно так</w:t>
            </w:r>
            <w:r w:rsidR="00B43C83">
              <w:rPr>
                <w:rFonts w:ascii="Times New Roman" w:eastAsia="Times New Roman" w:hAnsi="Times New Roman" w:cs="Times New Roman"/>
                <w:color w:val="000000"/>
                <w:sz w:val="24"/>
                <w:szCs w:val="24"/>
                <w:lang w:val="uk-UA" w:eastAsia="ru-RU"/>
              </w:rPr>
              <w:t>ий</w:t>
            </w:r>
            <w:r w:rsidR="00953A28">
              <w:rPr>
                <w:rFonts w:ascii="Times New Roman" w:eastAsia="Times New Roman" w:hAnsi="Times New Roman" w:cs="Times New Roman"/>
                <w:color w:val="000000"/>
                <w:sz w:val="24"/>
                <w:szCs w:val="24"/>
                <w:lang w:val="uk-UA" w:eastAsia="ru-RU"/>
              </w:rPr>
              <w:t xml:space="preserve"> </w:t>
            </w:r>
            <w:r w:rsidR="00B43C83" w:rsidRPr="00682273">
              <w:rPr>
                <w:rFonts w:ascii="Times New Roman" w:eastAsia="Times New Roman" w:hAnsi="Times New Roman" w:cs="Times New Roman"/>
                <w:b/>
                <w:color w:val="000000"/>
                <w:sz w:val="24"/>
                <w:szCs w:val="24"/>
                <w:u w:val="single"/>
                <w:lang w:val="uk-UA" w:eastAsia="ru-RU"/>
              </w:rPr>
              <w:t>лист-</w:t>
            </w:r>
            <w:r w:rsidRPr="00682273">
              <w:rPr>
                <w:rFonts w:ascii="Times New Roman" w:eastAsia="Times New Roman" w:hAnsi="Times New Roman" w:cs="Times New Roman"/>
                <w:b/>
                <w:color w:val="000000"/>
                <w:sz w:val="24"/>
                <w:szCs w:val="24"/>
                <w:u w:val="single"/>
                <w:lang w:val="uk-UA" w:eastAsia="ru-RU"/>
              </w:rPr>
              <w:t>згода</w:t>
            </w:r>
            <w:r w:rsidRPr="0072448A">
              <w:rPr>
                <w:rFonts w:ascii="Times New Roman" w:eastAsia="Times New Roman" w:hAnsi="Times New Roman" w:cs="Times New Roman"/>
                <w:color w:val="000000"/>
                <w:sz w:val="24"/>
                <w:szCs w:val="24"/>
                <w:lang w:val="uk-UA" w:eastAsia="ru-RU"/>
              </w:rPr>
              <w:t xml:space="preserve"> надається у складі пропозиції.</w:t>
            </w:r>
          </w:p>
        </w:tc>
      </w:tr>
      <w:tr w:rsidR="00292126" w:rsidRPr="00292126"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126" w:rsidRPr="00292126" w:rsidRDefault="00292126" w:rsidP="00292126">
            <w:pPr>
              <w:spacing w:after="0" w:line="240" w:lineRule="auto"/>
              <w:contextualSpacing/>
              <w:jc w:val="center"/>
              <w:rPr>
                <w:rFonts w:ascii="Times New Roman" w:eastAsia="Times New Roman" w:hAnsi="Times New Roman" w:cs="Times New Roman"/>
                <w:sz w:val="24"/>
                <w:szCs w:val="24"/>
                <w:lang w:val="uk-UA" w:eastAsia="ru-RU"/>
              </w:rPr>
            </w:pPr>
            <w:r w:rsidRPr="00292126">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126" w:rsidRPr="00292126" w:rsidRDefault="00292126" w:rsidP="00292126">
            <w:pPr>
              <w:spacing w:after="0" w:line="240" w:lineRule="auto"/>
              <w:contextualSpacing/>
              <w:jc w:val="both"/>
              <w:rPr>
                <w:rFonts w:ascii="Times New Roman" w:eastAsia="Times New Roman" w:hAnsi="Times New Roman" w:cs="Times New Roman"/>
                <w:color w:val="000000"/>
                <w:sz w:val="24"/>
                <w:szCs w:val="24"/>
                <w:lang w:val="uk-UA" w:eastAsia="ru-RU"/>
              </w:rPr>
            </w:pPr>
            <w:r w:rsidRPr="00682273">
              <w:rPr>
                <w:rFonts w:ascii="Times New Roman" w:eastAsia="Times New Roman" w:hAnsi="Times New Roman" w:cs="Times New Roman"/>
                <w:b/>
                <w:color w:val="000000"/>
                <w:sz w:val="24"/>
                <w:szCs w:val="24"/>
                <w:u w:val="single"/>
                <w:lang w:val="uk-UA" w:eastAsia="ru-RU"/>
              </w:rPr>
              <w:t>Гарантійний  лист</w:t>
            </w:r>
            <w:r w:rsidRPr="00292126">
              <w:rPr>
                <w:rFonts w:ascii="Times New Roman" w:eastAsia="Times New Roman" w:hAnsi="Times New Roman" w:cs="Times New Roman"/>
                <w:color w:val="000000"/>
                <w:sz w:val="24"/>
                <w:szCs w:val="24"/>
                <w:lang w:val="uk-UA" w:eastAsia="ru-RU"/>
              </w:rPr>
              <w:t xml:space="preserve"> від Учасника  наступного змісту:</w:t>
            </w:r>
          </w:p>
          <w:p w:rsidR="00292126" w:rsidRPr="00292126" w:rsidRDefault="00292126" w:rsidP="00292126">
            <w:pPr>
              <w:spacing w:after="0" w:line="240" w:lineRule="auto"/>
              <w:contextualSpacing/>
              <w:jc w:val="both"/>
              <w:rPr>
                <w:rFonts w:ascii="Times New Roman" w:eastAsia="Times New Roman" w:hAnsi="Times New Roman" w:cs="Times New Roman"/>
                <w:sz w:val="24"/>
                <w:szCs w:val="24"/>
                <w:lang w:val="uk-UA" w:eastAsia="ru-RU"/>
              </w:rPr>
            </w:pPr>
            <w:r w:rsidRPr="00292126">
              <w:rPr>
                <w:rFonts w:ascii="Times New Roman" w:eastAsia="Times New Roman" w:hAnsi="Times New Roman" w:cs="Times New Roman"/>
                <w:color w:val="000000"/>
                <w:sz w:val="24"/>
                <w:szCs w:val="24"/>
                <w:lang w:val="uk-UA" w:eastAsia="ru-RU"/>
              </w:rPr>
              <w:t xml:space="preserve">“Даним листом підтверджуємо, що </w:t>
            </w:r>
            <w:r w:rsidRPr="00292126">
              <w:rPr>
                <w:rFonts w:ascii="Times New Roman" w:eastAsia="Times New Roman" w:hAnsi="Times New Roman" w:cs="Times New Roman"/>
                <w:b/>
                <w:i/>
                <w:color w:val="000000"/>
                <w:sz w:val="24"/>
                <w:szCs w:val="24"/>
                <w:u w:val="single"/>
                <w:lang w:val="uk-UA" w:eastAsia="ru-RU"/>
              </w:rPr>
              <w:t>зазначити найменування Учасника</w:t>
            </w:r>
            <w:r w:rsidRPr="00292126">
              <w:rPr>
                <w:rFonts w:ascii="Times New Roman" w:eastAsia="Times New Roman" w:hAnsi="Times New Roman" w:cs="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робіт”. </w:t>
            </w:r>
          </w:p>
        </w:tc>
      </w:tr>
      <w:tr w:rsidR="00292126" w:rsidRPr="00292126"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2126" w:rsidRPr="00292126" w:rsidRDefault="00292126" w:rsidP="00292126">
            <w:pPr>
              <w:spacing w:after="0" w:line="240" w:lineRule="auto"/>
              <w:contextualSpacing/>
              <w:jc w:val="center"/>
              <w:rPr>
                <w:rFonts w:ascii="Times New Roman" w:eastAsia="Times New Roman" w:hAnsi="Times New Roman" w:cs="Times New Roman"/>
                <w:sz w:val="24"/>
                <w:szCs w:val="24"/>
                <w:lang w:val="uk-UA" w:eastAsia="ru-RU"/>
              </w:rPr>
            </w:pPr>
            <w:r w:rsidRPr="00292126">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2126" w:rsidRPr="00292126" w:rsidRDefault="00292126" w:rsidP="007F0E9C">
            <w:pPr>
              <w:spacing w:after="0" w:line="240" w:lineRule="auto"/>
              <w:contextualSpacing/>
              <w:jc w:val="both"/>
              <w:rPr>
                <w:rFonts w:ascii="Times New Roman" w:eastAsia="Times New Roman" w:hAnsi="Times New Roman" w:cs="Times New Roman"/>
                <w:color w:val="000000"/>
                <w:sz w:val="24"/>
                <w:szCs w:val="24"/>
                <w:lang w:val="uk-UA" w:eastAsia="ru-RU"/>
              </w:rPr>
            </w:pPr>
            <w:r w:rsidRPr="00682273">
              <w:rPr>
                <w:rFonts w:ascii="Times New Roman" w:eastAsia="Calibri" w:hAnsi="Times New Roman" w:cs="Times New Roman"/>
                <w:b/>
                <w:sz w:val="24"/>
                <w:u w:val="single"/>
                <w:lang w:val="uk-UA"/>
              </w:rPr>
              <w:t>Лист-погодження</w:t>
            </w:r>
            <w:r w:rsidRPr="00292126">
              <w:rPr>
                <w:rFonts w:ascii="Times New Roman" w:eastAsia="Calibri" w:hAnsi="Times New Roman" w:cs="Times New Roman"/>
                <w:sz w:val="24"/>
                <w:lang w:val="uk-UA"/>
              </w:rPr>
              <w:t xml:space="preserve"> Учасника з умовами </w:t>
            </w:r>
            <w:proofErr w:type="spellStart"/>
            <w:r w:rsidRPr="00292126">
              <w:rPr>
                <w:rFonts w:ascii="Times New Roman" w:eastAsia="Calibri" w:hAnsi="Times New Roman" w:cs="Times New Roman"/>
                <w:sz w:val="24"/>
                <w:lang w:val="uk-UA"/>
              </w:rPr>
              <w:t>проєкту</w:t>
            </w:r>
            <w:proofErr w:type="spellEnd"/>
            <w:r w:rsidRPr="00292126">
              <w:rPr>
                <w:rFonts w:ascii="Times New Roman" w:eastAsia="Calibri" w:hAnsi="Times New Roman" w:cs="Times New Roman"/>
                <w:sz w:val="24"/>
                <w:lang w:val="uk-UA"/>
              </w:rPr>
              <w:t xml:space="preserve"> Договору про закупівлю </w:t>
            </w:r>
            <w:r w:rsidR="007F0E9C">
              <w:rPr>
                <w:rFonts w:ascii="Times New Roman" w:eastAsia="Calibri" w:hAnsi="Times New Roman" w:cs="Times New Roman"/>
                <w:sz w:val="24"/>
                <w:lang w:val="uk-UA"/>
              </w:rPr>
              <w:t>товарів</w:t>
            </w:r>
            <w:r w:rsidRPr="00292126">
              <w:rPr>
                <w:rFonts w:ascii="Times New Roman" w:eastAsia="Calibri" w:hAnsi="Times New Roman" w:cs="Times New Roman"/>
                <w:sz w:val="24"/>
                <w:lang w:val="uk-UA"/>
              </w:rPr>
              <w:t xml:space="preserve">, що міститься в Додатку </w:t>
            </w:r>
            <w:r w:rsidR="007F0E9C">
              <w:rPr>
                <w:rFonts w:ascii="Times New Roman" w:eastAsia="Calibri" w:hAnsi="Times New Roman" w:cs="Times New Roman"/>
                <w:sz w:val="24"/>
                <w:lang w:val="uk-UA"/>
              </w:rPr>
              <w:t>4</w:t>
            </w:r>
            <w:r w:rsidRPr="00292126">
              <w:rPr>
                <w:rFonts w:ascii="Times New Roman" w:eastAsia="Calibri" w:hAnsi="Times New Roman" w:cs="Times New Roman"/>
                <w:sz w:val="24"/>
                <w:lang w:val="uk-UA"/>
              </w:rPr>
              <w:t xml:space="preserve"> до </w:t>
            </w:r>
            <w:proofErr w:type="spellStart"/>
            <w:r w:rsidRPr="00292126">
              <w:rPr>
                <w:rFonts w:ascii="Times New Roman" w:eastAsia="Calibri" w:hAnsi="Times New Roman" w:cs="Times New Roman"/>
                <w:sz w:val="24"/>
                <w:lang w:val="uk-UA"/>
              </w:rPr>
              <w:t>Оголошення</w:t>
            </w:r>
            <w:r w:rsidR="009F0981" w:rsidRPr="009F0981">
              <w:rPr>
                <w:rFonts w:ascii="Times New Roman" w:eastAsia="Calibri" w:hAnsi="Times New Roman" w:cs="Times New Roman"/>
                <w:sz w:val="24"/>
                <w:lang w:val="uk-UA"/>
              </w:rPr>
              <w:t>про</w:t>
            </w:r>
            <w:proofErr w:type="spellEnd"/>
            <w:r w:rsidR="009F0981" w:rsidRPr="009F0981">
              <w:rPr>
                <w:rFonts w:ascii="Times New Roman" w:eastAsia="Calibri" w:hAnsi="Times New Roman" w:cs="Times New Roman"/>
                <w:sz w:val="24"/>
                <w:lang w:val="uk-UA"/>
              </w:rPr>
              <w:t xml:space="preserve"> проведення спрощеної закупівлі</w:t>
            </w:r>
          </w:p>
        </w:tc>
      </w:tr>
      <w:tr w:rsidR="00292126" w:rsidRPr="00292126" w:rsidTr="00A2438E">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2126" w:rsidRPr="00292126" w:rsidRDefault="00292126" w:rsidP="00292126">
            <w:pPr>
              <w:spacing w:after="0" w:line="240" w:lineRule="auto"/>
              <w:contextualSpacing/>
              <w:jc w:val="center"/>
              <w:rPr>
                <w:rFonts w:ascii="Times New Roman" w:eastAsia="Times New Roman" w:hAnsi="Times New Roman" w:cs="Times New Roman"/>
                <w:sz w:val="24"/>
                <w:szCs w:val="24"/>
                <w:lang w:val="uk-UA" w:eastAsia="ru-RU"/>
              </w:rPr>
            </w:pPr>
            <w:r w:rsidRPr="00292126">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2126" w:rsidRPr="00292126" w:rsidRDefault="00292126" w:rsidP="00292126">
            <w:pPr>
              <w:spacing w:after="0" w:line="240" w:lineRule="auto"/>
              <w:jc w:val="both"/>
              <w:rPr>
                <w:rFonts w:ascii="Times New Roman" w:eastAsia="Times New Roman" w:hAnsi="Times New Roman" w:cs="Arial"/>
                <w:color w:val="000000"/>
                <w:sz w:val="24"/>
                <w:lang w:val="uk-UA" w:eastAsia="ru-RU"/>
              </w:rPr>
            </w:pPr>
            <w:r w:rsidRPr="00682273">
              <w:rPr>
                <w:rFonts w:ascii="Times New Roman" w:eastAsia="Times New Roman" w:hAnsi="Times New Roman" w:cs="Arial"/>
                <w:b/>
                <w:color w:val="000000"/>
                <w:sz w:val="24"/>
                <w:u w:val="single"/>
                <w:lang w:val="uk-UA" w:eastAsia="ru-RU"/>
              </w:rPr>
              <w:t>Довідка</w:t>
            </w:r>
            <w:r w:rsidR="005D0C8A">
              <w:rPr>
                <w:rFonts w:ascii="Times New Roman" w:eastAsia="Times New Roman" w:hAnsi="Times New Roman" w:cs="Arial"/>
                <w:color w:val="000000"/>
                <w:sz w:val="24"/>
                <w:lang w:val="uk-UA" w:eastAsia="ru-RU"/>
              </w:rPr>
              <w:t>, яка містить інформацію про У</w:t>
            </w:r>
            <w:r w:rsidRPr="00292126">
              <w:rPr>
                <w:rFonts w:ascii="Times New Roman" w:eastAsia="Times New Roman" w:hAnsi="Times New Roman" w:cs="Arial"/>
                <w:color w:val="000000"/>
                <w:sz w:val="24"/>
                <w:lang w:val="uk-UA" w:eastAsia="ru-RU"/>
              </w:rPr>
              <w:t>часника закупівлі, а саме:</w:t>
            </w:r>
          </w:p>
          <w:p w:rsidR="00292126" w:rsidRP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r w:rsidRPr="00292126">
              <w:rPr>
                <w:rFonts w:ascii="Times New Roman" w:eastAsia="Times New Roman" w:hAnsi="Times New Roman" w:cs="Arial"/>
                <w:color w:val="000000"/>
                <w:sz w:val="24"/>
                <w:lang w:val="uk-UA" w:eastAsia="ru-RU"/>
              </w:rPr>
              <w:t>Повне найменування;</w:t>
            </w:r>
          </w:p>
          <w:p w:rsidR="00292126" w:rsidRP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proofErr w:type="spellStart"/>
            <w:r w:rsidRPr="00292126">
              <w:rPr>
                <w:rFonts w:ascii="Times New Roman" w:eastAsia="Calibri" w:hAnsi="Times New Roman" w:cs="Times New Roman"/>
                <w:sz w:val="24"/>
                <w:szCs w:val="24"/>
              </w:rPr>
              <w:t>Юридична</w:t>
            </w:r>
            <w:proofErr w:type="spellEnd"/>
            <w:r w:rsidRPr="00292126">
              <w:rPr>
                <w:rFonts w:ascii="Times New Roman" w:eastAsia="Calibri" w:hAnsi="Times New Roman" w:cs="Times New Roman"/>
                <w:sz w:val="24"/>
                <w:szCs w:val="24"/>
              </w:rPr>
              <w:t xml:space="preserve"> адреса</w:t>
            </w:r>
            <w:r w:rsidRPr="00292126">
              <w:rPr>
                <w:rFonts w:ascii="Times New Roman" w:eastAsia="Calibri" w:hAnsi="Times New Roman" w:cs="Times New Roman"/>
                <w:sz w:val="24"/>
                <w:szCs w:val="24"/>
                <w:lang w:val="uk-UA"/>
              </w:rPr>
              <w:t>;</w:t>
            </w:r>
          </w:p>
          <w:p w:rsidR="00292126" w:rsidRP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proofErr w:type="spellStart"/>
            <w:r w:rsidRPr="00292126">
              <w:rPr>
                <w:rFonts w:ascii="Times New Roman" w:eastAsia="Calibri" w:hAnsi="Times New Roman" w:cs="Times New Roman"/>
                <w:sz w:val="24"/>
                <w:szCs w:val="24"/>
              </w:rPr>
              <w:t>Поштова</w:t>
            </w:r>
            <w:proofErr w:type="spellEnd"/>
            <w:r w:rsidR="00953A28">
              <w:rPr>
                <w:rFonts w:ascii="Times New Roman" w:eastAsia="Calibri" w:hAnsi="Times New Roman" w:cs="Times New Roman"/>
                <w:sz w:val="24"/>
                <w:szCs w:val="24"/>
                <w:lang w:val="uk-UA"/>
              </w:rPr>
              <w:t xml:space="preserve"> </w:t>
            </w:r>
            <w:proofErr w:type="spellStart"/>
            <w:r w:rsidRPr="00292126">
              <w:rPr>
                <w:rFonts w:ascii="Times New Roman" w:eastAsia="Calibri" w:hAnsi="Times New Roman" w:cs="Times New Roman"/>
                <w:sz w:val="24"/>
                <w:szCs w:val="24"/>
              </w:rPr>
              <w:t>або</w:t>
            </w:r>
            <w:proofErr w:type="spellEnd"/>
            <w:r w:rsidR="00953A28">
              <w:rPr>
                <w:rFonts w:ascii="Times New Roman" w:eastAsia="Calibri" w:hAnsi="Times New Roman" w:cs="Times New Roman"/>
                <w:sz w:val="24"/>
                <w:szCs w:val="24"/>
                <w:lang w:val="uk-UA"/>
              </w:rPr>
              <w:t xml:space="preserve"> </w:t>
            </w:r>
            <w:proofErr w:type="spellStart"/>
            <w:r w:rsidRPr="00292126">
              <w:rPr>
                <w:rFonts w:ascii="Times New Roman" w:eastAsia="Calibri" w:hAnsi="Times New Roman" w:cs="Times New Roman"/>
                <w:sz w:val="24"/>
                <w:szCs w:val="24"/>
              </w:rPr>
              <w:t>фактична</w:t>
            </w:r>
            <w:proofErr w:type="spellEnd"/>
            <w:r w:rsidRPr="00292126">
              <w:rPr>
                <w:rFonts w:ascii="Times New Roman" w:eastAsia="Calibri" w:hAnsi="Times New Roman" w:cs="Times New Roman"/>
                <w:sz w:val="24"/>
                <w:szCs w:val="24"/>
              </w:rPr>
              <w:t xml:space="preserve"> адреса</w:t>
            </w:r>
            <w:r w:rsidRPr="00292126">
              <w:rPr>
                <w:rFonts w:ascii="Times New Roman" w:eastAsia="Calibri" w:hAnsi="Times New Roman" w:cs="Times New Roman"/>
                <w:sz w:val="24"/>
                <w:szCs w:val="24"/>
                <w:lang w:val="uk-UA"/>
              </w:rPr>
              <w:t>;</w:t>
            </w:r>
          </w:p>
          <w:p w:rsidR="00292126" w:rsidRP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r w:rsidRPr="00292126">
              <w:rPr>
                <w:rFonts w:ascii="Times New Roman" w:eastAsia="Calibri" w:hAnsi="Times New Roman" w:cs="Times New Roman"/>
                <w:sz w:val="24"/>
                <w:szCs w:val="24"/>
                <w:lang w:val="uk-UA"/>
              </w:rPr>
              <w:t>Код ЄДРПОУ підприємства (або ІПН ФОП);</w:t>
            </w:r>
          </w:p>
          <w:p w:rsidR="00292126" w:rsidRP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r w:rsidRPr="00292126">
              <w:rPr>
                <w:rFonts w:ascii="Times New Roman" w:eastAsia="Times New Roman" w:hAnsi="Times New Roman" w:cs="Arial"/>
                <w:color w:val="000000"/>
                <w:sz w:val="24"/>
                <w:lang w:val="uk-UA" w:eastAsia="ru-RU"/>
              </w:rPr>
              <w:t xml:space="preserve">Індивідуальний податковий номер </w:t>
            </w:r>
          </w:p>
          <w:p w:rsidR="00292126" w:rsidRP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r w:rsidRPr="00292126">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292126" w:rsidRP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r w:rsidRPr="00292126">
              <w:rPr>
                <w:rFonts w:ascii="Times New Roman" w:eastAsia="Times New Roman" w:hAnsi="Times New Roman" w:cs="Arial"/>
                <w:color w:val="000000"/>
                <w:sz w:val="24"/>
                <w:lang w:val="uk-UA" w:eastAsia="ru-RU"/>
              </w:rPr>
              <w:t>Тел./факс;</w:t>
            </w:r>
          </w:p>
          <w:p w:rsidR="00292126" w:rsidRP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r w:rsidRPr="00292126">
              <w:rPr>
                <w:rFonts w:ascii="Times New Roman" w:eastAsia="Times New Roman" w:hAnsi="Times New Roman" w:cs="Arial"/>
                <w:color w:val="000000"/>
                <w:sz w:val="24"/>
                <w:lang w:val="uk-UA" w:eastAsia="ru-RU"/>
              </w:rPr>
              <w:t>E-</w:t>
            </w:r>
            <w:proofErr w:type="spellStart"/>
            <w:r w:rsidRPr="00292126">
              <w:rPr>
                <w:rFonts w:ascii="Times New Roman" w:eastAsia="Times New Roman" w:hAnsi="Times New Roman" w:cs="Arial"/>
                <w:color w:val="000000"/>
                <w:sz w:val="24"/>
                <w:lang w:val="uk-UA" w:eastAsia="ru-RU"/>
              </w:rPr>
              <w:t>mail</w:t>
            </w:r>
            <w:proofErr w:type="spellEnd"/>
            <w:r w:rsidRPr="00292126">
              <w:rPr>
                <w:rFonts w:ascii="Times New Roman" w:eastAsia="Times New Roman" w:hAnsi="Times New Roman" w:cs="Arial"/>
                <w:color w:val="000000"/>
                <w:sz w:val="24"/>
                <w:lang w:val="uk-UA" w:eastAsia="ru-RU"/>
              </w:rPr>
              <w:t>;</w:t>
            </w:r>
          </w:p>
          <w:p w:rsidR="00292126" w:rsidRDefault="00292126" w:rsidP="00292126">
            <w:pPr>
              <w:numPr>
                <w:ilvl w:val="0"/>
                <w:numId w:val="5"/>
              </w:numPr>
              <w:spacing w:after="0" w:line="240" w:lineRule="auto"/>
              <w:contextualSpacing/>
              <w:jc w:val="both"/>
              <w:rPr>
                <w:rFonts w:ascii="Times New Roman" w:eastAsia="Times New Roman" w:hAnsi="Times New Roman" w:cs="Arial"/>
                <w:color w:val="000000"/>
                <w:sz w:val="24"/>
                <w:lang w:val="uk-UA" w:eastAsia="ru-RU"/>
              </w:rPr>
            </w:pPr>
            <w:r w:rsidRPr="00292126">
              <w:rPr>
                <w:rFonts w:ascii="Times New Roman" w:eastAsia="Times New Roman" w:hAnsi="Times New Roman" w:cs="Arial"/>
                <w:color w:val="000000"/>
                <w:sz w:val="24"/>
                <w:lang w:val="uk-UA" w:eastAsia="ru-RU"/>
              </w:rPr>
              <w:t>Посада керівника підприємств</w:t>
            </w:r>
            <w:r w:rsidR="00E8462F">
              <w:rPr>
                <w:rFonts w:ascii="Times New Roman" w:eastAsia="Times New Roman" w:hAnsi="Times New Roman" w:cs="Arial"/>
                <w:color w:val="000000"/>
                <w:sz w:val="24"/>
                <w:lang w:val="uk-UA" w:eastAsia="ru-RU"/>
              </w:rPr>
              <w:t>а</w:t>
            </w:r>
            <w:r w:rsidRPr="00292126">
              <w:rPr>
                <w:rFonts w:ascii="Times New Roman" w:eastAsia="Times New Roman" w:hAnsi="Times New Roman" w:cs="Arial"/>
                <w:color w:val="000000"/>
                <w:sz w:val="24"/>
                <w:lang w:val="uk-UA" w:eastAsia="ru-RU"/>
              </w:rPr>
              <w:t xml:space="preserve"> та П.І.Б. (для ФОП зазначається П.І.Б).</w:t>
            </w:r>
          </w:p>
          <w:p w:rsidR="003D417D" w:rsidRPr="0072448A" w:rsidRDefault="003D417D" w:rsidP="003D417D">
            <w:pPr>
              <w:spacing w:after="0" w:line="240" w:lineRule="auto"/>
              <w:ind w:left="1080"/>
              <w:contextualSpacing/>
              <w:jc w:val="both"/>
              <w:rPr>
                <w:rFonts w:ascii="Times New Roman" w:eastAsia="Times New Roman" w:hAnsi="Times New Roman" w:cs="Arial"/>
                <w:color w:val="000000"/>
                <w:sz w:val="24"/>
                <w:lang w:val="uk-UA" w:eastAsia="ru-RU"/>
              </w:rPr>
            </w:pPr>
          </w:p>
        </w:tc>
      </w:tr>
      <w:tr w:rsidR="00292126" w:rsidRPr="00802454" w:rsidTr="004F0A89">
        <w:trPr>
          <w:trHeight w:val="29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2126" w:rsidRPr="00292126" w:rsidRDefault="007F0E9C" w:rsidP="002921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2126" w:rsidRPr="00292126" w:rsidRDefault="00292126" w:rsidP="00292126">
            <w:pPr>
              <w:spacing w:after="0" w:line="240" w:lineRule="auto"/>
              <w:ind w:left="34" w:hanging="21"/>
              <w:contextualSpacing/>
              <w:jc w:val="both"/>
              <w:rPr>
                <w:rFonts w:ascii="Times New Roman" w:eastAsia="Arial" w:hAnsi="Times New Roman" w:cs="Times New Roman"/>
                <w:color w:val="000000"/>
                <w:sz w:val="24"/>
                <w:szCs w:val="24"/>
                <w:lang w:val="uk-UA" w:eastAsia="ru-RU"/>
              </w:rPr>
            </w:pPr>
            <w:r w:rsidRPr="00682273">
              <w:rPr>
                <w:rFonts w:ascii="Times New Roman" w:eastAsia="Times New Roman" w:hAnsi="Times New Roman" w:cs="Times New Roman"/>
                <w:b/>
                <w:color w:val="000000"/>
                <w:sz w:val="24"/>
                <w:szCs w:val="24"/>
                <w:u w:val="single"/>
                <w:lang w:val="uk-UA" w:eastAsia="ru-RU"/>
              </w:rPr>
              <w:t>Довідка</w:t>
            </w:r>
            <w:r w:rsidRPr="005D0C8A">
              <w:rPr>
                <w:rFonts w:ascii="Times New Roman" w:eastAsia="Times New Roman" w:hAnsi="Times New Roman" w:cs="Times New Roman"/>
                <w:color w:val="000000"/>
                <w:sz w:val="24"/>
                <w:szCs w:val="24"/>
                <w:lang w:val="uk-UA" w:eastAsia="ru-RU"/>
              </w:rPr>
              <w:t xml:space="preserve"> (інформація)</w:t>
            </w:r>
            <w:r w:rsidRPr="00292126">
              <w:rPr>
                <w:rFonts w:ascii="Times New Roman" w:eastAsia="Times New Roman" w:hAnsi="Times New Roman" w:cs="Times New Roman"/>
                <w:color w:val="000000"/>
                <w:sz w:val="24"/>
                <w:szCs w:val="24"/>
                <w:lang w:val="uk-UA" w:eastAsia="ru-RU"/>
              </w:rPr>
              <w:t xml:space="preserve"> про </w:t>
            </w:r>
            <w:r w:rsidRPr="00292126">
              <w:rPr>
                <w:rFonts w:ascii="Times New Roman" w:eastAsia="Arial" w:hAnsi="Times New Roman" w:cs="Times New Roman"/>
                <w:color w:val="000000"/>
                <w:sz w:val="24"/>
                <w:szCs w:val="24"/>
                <w:lang w:val="uk-UA" w:eastAsia="ru-RU"/>
              </w:rPr>
              <w:t xml:space="preserve">відсутність </w:t>
            </w:r>
            <w:r w:rsidRPr="00292126">
              <w:rPr>
                <w:rFonts w:ascii="Times New Roman" w:eastAsia="TimesNewRomanPSMT" w:hAnsi="Times New Roman" w:cs="Times New Roman"/>
                <w:color w:val="000000"/>
                <w:sz w:val="24"/>
                <w:szCs w:val="24"/>
                <w:lang w:val="uk-UA" w:eastAsia="ru-RU"/>
              </w:rPr>
              <w:t>застосування санкцій, передбачених статтею 236 ГКУ наступного змісту:</w:t>
            </w:r>
          </w:p>
          <w:p w:rsidR="00292126" w:rsidRDefault="00292126" w:rsidP="00292126">
            <w:pPr>
              <w:spacing w:after="0" w:line="240" w:lineRule="auto"/>
              <w:contextualSpacing/>
              <w:jc w:val="both"/>
              <w:rPr>
                <w:rFonts w:ascii="Times New Roman" w:eastAsia="Times New Roman" w:hAnsi="Times New Roman" w:cs="Times New Roman"/>
                <w:sz w:val="24"/>
                <w:szCs w:val="24"/>
                <w:lang w:val="uk-UA" w:eastAsia="ru-RU"/>
              </w:rPr>
            </w:pPr>
            <w:r w:rsidRPr="00DC6614">
              <w:rPr>
                <w:rFonts w:ascii="Times New Roman" w:eastAsia="Times New Roman" w:hAnsi="Times New Roman" w:cs="Times New Roman"/>
                <w:sz w:val="24"/>
                <w:szCs w:val="24"/>
                <w:lang w:val="uk-UA" w:eastAsia="ru-RU"/>
              </w:rPr>
              <w:t xml:space="preserve">“Даним листом підтверджуємо, що у </w:t>
            </w:r>
            <w:proofErr w:type="spellStart"/>
            <w:r w:rsidRPr="00DC6614">
              <w:rPr>
                <w:rFonts w:ascii="Times New Roman" w:eastAsia="Times New Roman" w:hAnsi="Times New Roman" w:cs="Times New Roman"/>
                <w:sz w:val="24"/>
                <w:szCs w:val="24"/>
                <w:lang w:val="uk-UA" w:eastAsia="ru-RU"/>
              </w:rPr>
              <w:t>попередніхвзаємовідносинахміжУчасником</w:t>
            </w:r>
            <w:proofErr w:type="spellEnd"/>
            <w:r w:rsidR="00953A28">
              <w:rPr>
                <w:rFonts w:ascii="Times New Roman" w:eastAsia="Times New Roman" w:hAnsi="Times New Roman" w:cs="Times New Roman"/>
                <w:sz w:val="24"/>
                <w:szCs w:val="24"/>
                <w:lang w:val="uk-UA" w:eastAsia="ru-RU"/>
              </w:rPr>
              <w:t xml:space="preserve"> </w:t>
            </w:r>
            <w:r w:rsidRPr="00DC6614">
              <w:rPr>
                <w:rFonts w:ascii="Times New Roman" w:eastAsia="Times New Roman" w:hAnsi="Times New Roman" w:cs="Times New Roman"/>
                <w:b/>
                <w:bCs/>
                <w:sz w:val="24"/>
                <w:szCs w:val="24"/>
                <w:lang w:val="uk-UA" w:eastAsia="ru-RU"/>
              </w:rPr>
              <w:t>(</w:t>
            </w:r>
            <w:proofErr w:type="spellStart"/>
            <w:r w:rsidRPr="00DC6614">
              <w:rPr>
                <w:rFonts w:ascii="Times New Roman" w:eastAsia="Times New Roman" w:hAnsi="Times New Roman" w:cs="Times New Roman"/>
                <w:b/>
                <w:bCs/>
                <w:i/>
                <w:sz w:val="24"/>
                <w:szCs w:val="24"/>
                <w:u w:val="single"/>
                <w:lang w:val="uk-UA" w:eastAsia="ru-RU"/>
              </w:rPr>
              <w:t>повнаназваУчасника</w:t>
            </w:r>
            <w:proofErr w:type="spellEnd"/>
            <w:r w:rsidRPr="00DC6614">
              <w:rPr>
                <w:rFonts w:ascii="Times New Roman" w:eastAsia="Times New Roman" w:hAnsi="Times New Roman" w:cs="Times New Roman"/>
                <w:b/>
                <w:bCs/>
                <w:sz w:val="24"/>
                <w:szCs w:val="24"/>
                <w:lang w:val="uk-UA" w:eastAsia="ru-RU"/>
              </w:rPr>
              <w:t>)</w:t>
            </w:r>
            <w:r w:rsidRPr="00DC6614">
              <w:rPr>
                <w:rFonts w:ascii="Times New Roman" w:eastAsia="Times New Roman" w:hAnsi="Times New Roman" w:cs="Times New Roman"/>
                <w:sz w:val="24"/>
                <w:szCs w:val="24"/>
                <w:lang w:val="uk-UA" w:eastAsia="ru-RU"/>
              </w:rPr>
              <w:t xml:space="preserve"> та Замовником</w:t>
            </w:r>
            <w:r w:rsidR="00953A28">
              <w:rPr>
                <w:rFonts w:ascii="Times New Roman" w:eastAsia="Times New Roman" w:hAnsi="Times New Roman" w:cs="Times New Roman"/>
                <w:sz w:val="24"/>
                <w:szCs w:val="24"/>
                <w:lang w:val="uk-UA" w:eastAsia="ru-RU"/>
              </w:rPr>
              <w:t xml:space="preserve"> </w:t>
            </w:r>
            <w:r w:rsidRPr="00DC6614">
              <w:rPr>
                <w:rFonts w:ascii="Times New Roman" w:eastAsia="Times New Roman" w:hAnsi="Times New Roman" w:cs="Times New Roman"/>
                <w:sz w:val="24"/>
                <w:szCs w:val="24"/>
                <w:lang w:val="uk-UA" w:eastAsia="ru-RU"/>
              </w:rPr>
              <w:t>господарсько-адміністративну/і санкцію/</w:t>
            </w:r>
            <w:proofErr w:type="spellStart"/>
            <w:r w:rsidRPr="00DC6614">
              <w:rPr>
                <w:rFonts w:ascii="Times New Roman" w:eastAsia="Times New Roman" w:hAnsi="Times New Roman" w:cs="Times New Roman"/>
                <w:sz w:val="24"/>
                <w:szCs w:val="24"/>
                <w:lang w:val="uk-UA" w:eastAsia="ru-RU"/>
              </w:rPr>
              <w:t>ії</w:t>
            </w:r>
            <w:proofErr w:type="spellEnd"/>
            <w:r w:rsidRPr="00DC6614">
              <w:rPr>
                <w:rFonts w:ascii="Times New Roman" w:eastAsia="Times New Roman" w:hAnsi="Times New Roman" w:cs="Times New Roman"/>
                <w:sz w:val="24"/>
                <w:szCs w:val="24"/>
                <w:lang w:val="uk-UA" w:eastAsia="ru-RU"/>
              </w:rPr>
              <w:t>, передбачену/і пунктом 4 частини 1 статті 236 ГКУ, як відмова</w:t>
            </w:r>
            <w:r w:rsidR="00953A28">
              <w:rPr>
                <w:rFonts w:ascii="Times New Roman" w:eastAsia="Times New Roman" w:hAnsi="Times New Roman" w:cs="Times New Roman"/>
                <w:sz w:val="24"/>
                <w:szCs w:val="24"/>
                <w:lang w:val="uk-UA" w:eastAsia="ru-RU"/>
              </w:rPr>
              <w:t xml:space="preserve"> </w:t>
            </w:r>
            <w:r w:rsidRPr="00DC6614">
              <w:rPr>
                <w:rFonts w:ascii="Times New Roman" w:eastAsia="Times New Roman" w:hAnsi="Times New Roman" w:cs="Times New Roman"/>
                <w:sz w:val="24"/>
                <w:szCs w:val="24"/>
                <w:lang w:val="uk-UA" w:eastAsia="ru-RU"/>
              </w:rPr>
              <w:t>від</w:t>
            </w:r>
            <w:r w:rsidR="00953A28">
              <w:rPr>
                <w:rFonts w:ascii="Times New Roman" w:eastAsia="Times New Roman" w:hAnsi="Times New Roman" w:cs="Times New Roman"/>
                <w:sz w:val="24"/>
                <w:szCs w:val="24"/>
                <w:lang w:val="uk-UA" w:eastAsia="ru-RU"/>
              </w:rPr>
              <w:t xml:space="preserve"> </w:t>
            </w:r>
            <w:r w:rsidRPr="00DC6614">
              <w:rPr>
                <w:rFonts w:ascii="Times New Roman" w:eastAsia="Times New Roman" w:hAnsi="Times New Roman" w:cs="Times New Roman"/>
                <w:sz w:val="24"/>
                <w:szCs w:val="24"/>
                <w:lang w:val="uk-UA" w:eastAsia="ru-RU"/>
              </w:rPr>
              <w:t>встановлення</w:t>
            </w:r>
            <w:r w:rsidR="00953A28">
              <w:rPr>
                <w:rFonts w:ascii="Times New Roman" w:eastAsia="Times New Roman" w:hAnsi="Times New Roman" w:cs="Times New Roman"/>
                <w:sz w:val="24"/>
                <w:szCs w:val="24"/>
                <w:lang w:val="uk-UA" w:eastAsia="ru-RU"/>
              </w:rPr>
              <w:t xml:space="preserve"> </w:t>
            </w:r>
            <w:r w:rsidRPr="00DC6614">
              <w:rPr>
                <w:rFonts w:ascii="Times New Roman" w:eastAsia="Times New Roman" w:hAnsi="Times New Roman" w:cs="Times New Roman"/>
                <w:sz w:val="24"/>
                <w:szCs w:val="24"/>
                <w:lang w:val="uk-UA" w:eastAsia="ru-RU"/>
              </w:rPr>
              <w:t>господарських</w:t>
            </w:r>
            <w:r w:rsidR="00953A28">
              <w:rPr>
                <w:rFonts w:ascii="Times New Roman" w:eastAsia="Times New Roman" w:hAnsi="Times New Roman" w:cs="Times New Roman"/>
                <w:sz w:val="24"/>
                <w:szCs w:val="24"/>
                <w:lang w:val="uk-UA" w:eastAsia="ru-RU"/>
              </w:rPr>
              <w:t xml:space="preserve"> </w:t>
            </w:r>
            <w:r w:rsidRPr="00DC6614">
              <w:rPr>
                <w:rFonts w:ascii="Times New Roman" w:eastAsia="Times New Roman" w:hAnsi="Times New Roman" w:cs="Times New Roman"/>
                <w:sz w:val="24"/>
                <w:szCs w:val="24"/>
                <w:lang w:val="uk-UA" w:eastAsia="ru-RU"/>
              </w:rPr>
              <w:t>відносин на майбутнє не було</w:t>
            </w:r>
            <w:r w:rsidR="00953A28">
              <w:rPr>
                <w:rFonts w:ascii="Times New Roman" w:eastAsia="Times New Roman" w:hAnsi="Times New Roman" w:cs="Times New Roman"/>
                <w:sz w:val="24"/>
                <w:szCs w:val="24"/>
                <w:lang w:val="uk-UA" w:eastAsia="ru-RU"/>
              </w:rPr>
              <w:t xml:space="preserve"> </w:t>
            </w:r>
            <w:r w:rsidRPr="00DC6614">
              <w:rPr>
                <w:rFonts w:ascii="Times New Roman" w:eastAsia="Times New Roman" w:hAnsi="Times New Roman" w:cs="Times New Roman"/>
                <w:sz w:val="24"/>
                <w:szCs w:val="24"/>
                <w:lang w:val="uk-UA" w:eastAsia="ru-RU"/>
              </w:rPr>
              <w:t>застосовано”.</w:t>
            </w:r>
          </w:p>
          <w:p w:rsidR="00292126" w:rsidRPr="00D33BDF" w:rsidRDefault="00292126" w:rsidP="00292126">
            <w:pPr>
              <w:spacing w:after="0" w:line="240" w:lineRule="auto"/>
              <w:contextualSpacing/>
              <w:jc w:val="both"/>
              <w:rPr>
                <w:rFonts w:ascii="Times New Roman" w:eastAsia="Times New Roman" w:hAnsi="Times New Roman" w:cs="Times New Roman"/>
                <w:sz w:val="24"/>
                <w:szCs w:val="24"/>
                <w:lang w:val="uk-UA" w:eastAsia="ru-RU"/>
              </w:rPr>
            </w:pPr>
            <w:r w:rsidRPr="00D33BDF">
              <w:rPr>
                <w:rFonts w:ascii="Times New Roman" w:eastAsia="Times New Roman" w:hAnsi="Times New Roman" w:cs="Times New Roman"/>
                <w:sz w:val="24"/>
                <w:szCs w:val="24"/>
                <w:lang w:val="uk-UA" w:eastAsia="ru-RU"/>
              </w:rPr>
              <w:t>Примітка:</w:t>
            </w:r>
          </w:p>
          <w:p w:rsidR="00292126" w:rsidRPr="00292126" w:rsidRDefault="00292126" w:rsidP="00292126">
            <w:pPr>
              <w:spacing w:after="0" w:line="240" w:lineRule="auto"/>
              <w:contextualSpacing/>
              <w:jc w:val="both"/>
              <w:rPr>
                <w:rFonts w:ascii="Times New Roman" w:eastAsia="Calibri" w:hAnsi="Times New Roman" w:cs="Times New Roman"/>
                <w:sz w:val="24"/>
                <w:highlight w:val="yellow"/>
                <w:lang w:val="uk-UA"/>
              </w:rPr>
            </w:pPr>
            <w:r w:rsidRPr="00292126">
              <w:rPr>
                <w:rFonts w:ascii="Calibri" w:eastAsia="Calibri" w:hAnsi="Calibri" w:cs="Times New Roman"/>
                <w:i/>
                <w:iCs/>
                <w:sz w:val="20"/>
                <w:szCs w:val="20"/>
                <w:lang w:val="uk-UA"/>
              </w:rPr>
              <w:t>*</w:t>
            </w:r>
            <w:r w:rsidRPr="00292126">
              <w:rPr>
                <w:rFonts w:ascii="Times New Roman" w:eastAsia="Calibri" w:hAnsi="Times New Roman" w:cs="Times New Roman"/>
                <w:i/>
                <w:iCs/>
                <w:sz w:val="20"/>
                <w:szCs w:val="20"/>
                <w:lang w:val="uk-UA"/>
              </w:rPr>
              <w:t>У разі застосовування зазначеної санкції З</w:t>
            </w:r>
            <w:r w:rsidRPr="00292126">
              <w:rPr>
                <w:rFonts w:ascii="Times New Roman" w:eastAsia="Calibri" w:hAnsi="Times New Roman" w:cs="Times New Roman"/>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438E" w:rsidRPr="00802454"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8E" w:rsidRDefault="004519FD" w:rsidP="002921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8E" w:rsidRPr="004366F6" w:rsidRDefault="00FC2CBF" w:rsidP="00B93A65">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w:t>
            </w:r>
            <w:r w:rsidRPr="00FC2CBF">
              <w:rPr>
                <w:rFonts w:ascii="Times New Roman" w:eastAsia="Times New Roman" w:hAnsi="Times New Roman" w:cs="Times New Roman"/>
                <w:color w:val="000000"/>
                <w:sz w:val="24"/>
                <w:szCs w:val="24"/>
                <w:lang w:val="uk-UA" w:eastAsia="ru-RU"/>
              </w:rPr>
              <w:t xml:space="preserve">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w:t>
            </w:r>
            <w:r w:rsidRPr="005D7B41">
              <w:rPr>
                <w:rFonts w:ascii="Times New Roman" w:eastAsia="Times New Roman" w:hAnsi="Times New Roman" w:cs="Times New Roman"/>
                <w:b/>
                <w:color w:val="000000"/>
                <w:sz w:val="24"/>
                <w:szCs w:val="24"/>
                <w:u w:val="single"/>
                <w:lang w:val="uk-UA" w:eastAsia="ru-RU"/>
              </w:rPr>
              <w:t>документи</w:t>
            </w:r>
            <w:r w:rsidRPr="00FC2CBF">
              <w:rPr>
                <w:rFonts w:ascii="Times New Roman" w:eastAsia="Times New Roman" w:hAnsi="Times New Roman" w:cs="Times New Roman"/>
                <w:color w:val="000000"/>
                <w:sz w:val="24"/>
                <w:szCs w:val="24"/>
                <w:lang w:val="uk-UA" w:eastAsia="ru-RU"/>
              </w:rPr>
              <w:t xml:space="preserve"> згідно части</w:t>
            </w:r>
            <w:r w:rsidR="00B93A65">
              <w:rPr>
                <w:rFonts w:ascii="Times New Roman" w:eastAsia="Times New Roman" w:hAnsi="Times New Roman" w:cs="Times New Roman"/>
                <w:color w:val="000000"/>
                <w:sz w:val="24"/>
                <w:szCs w:val="24"/>
                <w:lang w:val="uk-UA" w:eastAsia="ru-RU"/>
              </w:rPr>
              <w:t>ни другої ст. 44 даного Закону.</w:t>
            </w:r>
          </w:p>
        </w:tc>
      </w:tr>
      <w:tr w:rsidR="00A2438E" w:rsidRPr="00802454"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8E" w:rsidRDefault="004519FD" w:rsidP="002921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8E" w:rsidRPr="004366F6" w:rsidRDefault="003D417D" w:rsidP="00FC2CBF">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682273">
              <w:rPr>
                <w:rFonts w:ascii="Times New Roman" w:eastAsia="Times New Roman" w:hAnsi="Times New Roman" w:cs="Times New Roman"/>
                <w:b/>
                <w:color w:val="000000"/>
                <w:sz w:val="24"/>
                <w:szCs w:val="24"/>
                <w:u w:val="single"/>
                <w:lang w:val="uk-UA" w:eastAsia="ru-RU"/>
              </w:rPr>
              <w:t>Гарантійний лист</w:t>
            </w:r>
            <w:r w:rsidRPr="003E0F23">
              <w:rPr>
                <w:rFonts w:ascii="Times New Roman" w:eastAsia="Times New Roman" w:hAnsi="Times New Roman" w:cs="Times New Roman"/>
                <w:color w:val="000000"/>
                <w:sz w:val="24"/>
                <w:szCs w:val="24"/>
                <w:lang w:val="uk-UA" w:eastAsia="ru-RU"/>
              </w:rPr>
              <w:t xml:space="preserve"> про відсутність заборгованості </w:t>
            </w:r>
            <w:r>
              <w:rPr>
                <w:rFonts w:ascii="Times New Roman" w:eastAsia="Times New Roman" w:hAnsi="Times New Roman" w:cs="Times New Roman"/>
                <w:color w:val="000000"/>
                <w:sz w:val="24"/>
                <w:szCs w:val="24"/>
                <w:lang w:val="uk-UA" w:eastAsia="ru-RU"/>
              </w:rPr>
              <w:t>зі сплати податків і зборів (обов</w:t>
            </w:r>
            <w:r w:rsidRPr="003D417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язкових платежів) </w:t>
            </w:r>
            <w:r w:rsidRPr="003E0F23">
              <w:rPr>
                <w:rFonts w:ascii="Times New Roman" w:eastAsia="Times New Roman" w:hAnsi="Times New Roman" w:cs="Times New Roman"/>
                <w:color w:val="000000"/>
                <w:sz w:val="24"/>
                <w:szCs w:val="24"/>
                <w:lang w:val="uk-UA" w:eastAsia="ru-RU"/>
              </w:rPr>
              <w:t>та наявності фінансових ресурсів для виконання умов закупівлі</w:t>
            </w:r>
          </w:p>
        </w:tc>
      </w:tr>
      <w:tr w:rsidR="003E0F23" w:rsidRPr="00802454"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0F23" w:rsidRDefault="004519FD" w:rsidP="002921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0B6B" w:rsidRPr="001B361D" w:rsidRDefault="00C80B6B" w:rsidP="00C80B6B">
            <w:pPr>
              <w:spacing w:after="0" w:line="240" w:lineRule="auto"/>
              <w:ind w:left="34" w:hanging="21"/>
              <w:contextualSpacing/>
              <w:jc w:val="both"/>
              <w:rPr>
                <w:rFonts w:ascii="Times New Roman" w:eastAsia="Times New Roman" w:hAnsi="Times New Roman" w:cs="Times New Roman"/>
                <w:b/>
                <w:color w:val="000000"/>
                <w:sz w:val="24"/>
                <w:szCs w:val="24"/>
                <w:u w:val="single"/>
                <w:lang w:val="uk-UA" w:eastAsia="ru-RU"/>
              </w:rPr>
            </w:pPr>
            <w:r w:rsidRPr="001B361D">
              <w:rPr>
                <w:rFonts w:ascii="Times New Roman" w:eastAsia="Times New Roman" w:hAnsi="Times New Roman" w:cs="Times New Roman"/>
                <w:b/>
                <w:color w:val="000000"/>
                <w:sz w:val="24"/>
                <w:szCs w:val="24"/>
                <w:u w:val="single"/>
                <w:lang w:val="uk-UA" w:eastAsia="ru-RU"/>
              </w:rPr>
              <w:t>Опис та приклади формальних несуттєвих помилок.</w:t>
            </w:r>
          </w:p>
          <w:p w:rsidR="00C80B6B" w:rsidRPr="00C80B6B" w:rsidRDefault="001B361D" w:rsidP="001B361D">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оголошенні про проведення спрощеної закупівлі</w:t>
            </w:r>
            <w:r w:rsidR="00C80B6B" w:rsidRPr="00C80B6B">
              <w:rPr>
                <w:rFonts w:ascii="Times New Roman" w:eastAsia="Times New Roman" w:hAnsi="Times New Roman" w:cs="Times New Roman"/>
                <w:color w:val="000000"/>
                <w:sz w:val="24"/>
                <w:szCs w:val="24"/>
                <w:lang w:val="uk-UA" w:eastAsia="ru-RU"/>
              </w:rPr>
              <w:t xml:space="preserve"> наведено опис та приклади формальних (несуттєвих) помилок, допущення яких учасниками не призведе до відхилення</w:t>
            </w:r>
            <w:r w:rsidR="00953A28">
              <w:rPr>
                <w:rFonts w:ascii="Times New Roman" w:eastAsia="Times New Roman" w:hAnsi="Times New Roman" w:cs="Times New Roman"/>
                <w:color w:val="000000"/>
                <w:sz w:val="24"/>
                <w:szCs w:val="24"/>
                <w:lang w:val="uk-UA" w:eastAsia="ru-RU"/>
              </w:rPr>
              <w:t xml:space="preserve"> </w:t>
            </w:r>
            <w:r w:rsidR="00C80B6B" w:rsidRPr="00C80B6B">
              <w:rPr>
                <w:rFonts w:ascii="Times New Roman" w:eastAsia="Times New Roman" w:hAnsi="Times New Roman" w:cs="Times New Roman"/>
                <w:color w:val="000000"/>
                <w:sz w:val="24"/>
                <w:szCs w:val="24"/>
                <w:lang w:val="uk-UA" w:eastAsia="ru-RU"/>
              </w:rPr>
              <w:t xml:space="preserve">їх </w:t>
            </w:r>
            <w:r>
              <w:rPr>
                <w:rFonts w:ascii="Times New Roman" w:eastAsia="Times New Roman" w:hAnsi="Times New Roman" w:cs="Times New Roman"/>
                <w:color w:val="000000"/>
                <w:sz w:val="24"/>
                <w:szCs w:val="24"/>
                <w:lang w:val="uk-UA" w:eastAsia="ru-RU"/>
              </w:rPr>
              <w:t>п</w:t>
            </w:r>
            <w:r w:rsidR="00C80B6B" w:rsidRPr="00C80B6B">
              <w:rPr>
                <w:rFonts w:ascii="Times New Roman" w:eastAsia="Times New Roman" w:hAnsi="Times New Roman" w:cs="Times New Roman"/>
                <w:color w:val="000000"/>
                <w:sz w:val="24"/>
                <w:szCs w:val="24"/>
                <w:lang w:val="uk-UA" w:eastAsia="ru-RU"/>
              </w:rPr>
              <w:t>ропозицій у наступній редакції:                                                                «Формальними (несуттєвими) вважаються помилки, що по</w:t>
            </w:r>
            <w:r>
              <w:rPr>
                <w:rFonts w:ascii="Times New Roman" w:eastAsia="Times New Roman" w:hAnsi="Times New Roman" w:cs="Times New Roman"/>
                <w:color w:val="000000"/>
                <w:sz w:val="24"/>
                <w:szCs w:val="24"/>
                <w:lang w:val="uk-UA" w:eastAsia="ru-RU"/>
              </w:rPr>
              <w:t xml:space="preserve">в’язані з оформленням </w:t>
            </w:r>
            <w:r w:rsidR="00C80B6B" w:rsidRPr="00C80B6B">
              <w:rPr>
                <w:rFonts w:ascii="Times New Roman" w:eastAsia="Times New Roman" w:hAnsi="Times New Roman" w:cs="Times New Roman"/>
                <w:color w:val="000000"/>
                <w:sz w:val="24"/>
                <w:szCs w:val="24"/>
                <w:lang w:val="uk-UA" w:eastAsia="ru-RU"/>
              </w:rPr>
              <w:t xml:space="preserve">пропозиції та не впливають на зміст пропозиції, а саме - технічні помилки та описки. </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Опис формальних помилок:</w:t>
            </w: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00C80B6B" w:rsidRPr="00C80B6B">
              <w:rPr>
                <w:rFonts w:ascii="Times New Roman" w:eastAsia="Times New Roman" w:hAnsi="Times New Roman" w:cs="Times New Roman"/>
                <w:color w:val="000000"/>
                <w:sz w:val="24"/>
                <w:szCs w:val="24"/>
                <w:lang w:val="uk-UA" w:eastAsia="ru-RU"/>
              </w:rPr>
              <w:t xml:space="preserve">Інформація / документ, подана учасником </w:t>
            </w:r>
            <w:r w:rsidR="00DC2FC8">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складі пропозиції, містить помилку (помилки) у частині:</w:t>
            </w: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80B6B" w:rsidRPr="00C80B6B">
              <w:rPr>
                <w:rFonts w:ascii="Times New Roman" w:eastAsia="Times New Roman" w:hAnsi="Times New Roman" w:cs="Times New Roman"/>
                <w:color w:val="000000"/>
                <w:sz w:val="24"/>
                <w:szCs w:val="24"/>
                <w:lang w:val="uk-UA" w:eastAsia="ru-RU"/>
              </w:rPr>
              <w:t>уживання великої літери;</w:t>
            </w: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80B6B" w:rsidRPr="00C80B6B">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80B6B" w:rsidRPr="00C80B6B">
              <w:rPr>
                <w:rFonts w:ascii="Times New Roman" w:eastAsia="Times New Roman" w:hAnsi="Times New Roman" w:cs="Times New Roman"/>
                <w:color w:val="000000"/>
                <w:sz w:val="24"/>
                <w:szCs w:val="24"/>
                <w:lang w:val="uk-UA" w:eastAsia="ru-RU"/>
              </w:rPr>
              <w:t>використання слова або мовного звороту, запозичених з іншої мови;</w:t>
            </w: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80B6B" w:rsidRPr="00C80B6B">
              <w:rPr>
                <w:rFonts w:ascii="Times New Roman" w:eastAsia="Times New Roman" w:hAnsi="Times New Roman" w:cs="Times New Roman"/>
                <w:color w:val="000000"/>
                <w:sz w:val="24"/>
                <w:szCs w:val="24"/>
                <w:lang w:val="uk-UA" w:eastAsia="ru-RU"/>
              </w:rPr>
              <w:t xml:space="preserve">зазначення унікального номера оголошення про проведення </w:t>
            </w:r>
            <w:r w:rsidR="00DC2FC8">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80B6B" w:rsidRPr="00C80B6B">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80B6B" w:rsidRPr="00C80B6B">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80B6B" w:rsidRPr="00C80B6B">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xml:space="preserve">2.Помилка, зроблена учасником </w:t>
            </w:r>
            <w:r w:rsidR="00DC2FC8">
              <w:rPr>
                <w:rFonts w:ascii="Times New Roman" w:eastAsia="Times New Roman" w:hAnsi="Times New Roman" w:cs="Times New Roman"/>
                <w:color w:val="000000"/>
                <w:sz w:val="24"/>
                <w:szCs w:val="24"/>
                <w:lang w:val="uk-UA" w:eastAsia="ru-RU"/>
              </w:rPr>
              <w:t>спрощеної</w:t>
            </w:r>
            <w:r w:rsidRPr="00C80B6B">
              <w:rPr>
                <w:rFonts w:ascii="Times New Roman" w:eastAsia="Times New Roman" w:hAnsi="Times New Roman" w:cs="Times New Roman"/>
                <w:color w:val="000000"/>
                <w:sz w:val="24"/>
                <w:szCs w:val="24"/>
                <w:lang w:val="uk-UA" w:eastAsia="ru-RU"/>
              </w:rPr>
              <w:t xml:space="preserve">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w:t>
            </w:r>
            <w:r w:rsidR="00DC2FC8">
              <w:rPr>
                <w:rFonts w:ascii="Times New Roman" w:eastAsia="Times New Roman" w:hAnsi="Times New Roman" w:cs="Times New Roman"/>
                <w:color w:val="000000"/>
                <w:sz w:val="24"/>
                <w:szCs w:val="24"/>
                <w:lang w:val="uk-UA" w:eastAsia="ru-RU"/>
              </w:rPr>
              <w:t xml:space="preserve">исла), що не впливає на ціну </w:t>
            </w:r>
            <w:r w:rsidRPr="00C80B6B">
              <w:rPr>
                <w:rFonts w:ascii="Times New Roman" w:eastAsia="Times New Roman" w:hAnsi="Times New Roman" w:cs="Times New Roman"/>
                <w:color w:val="000000"/>
                <w:sz w:val="24"/>
                <w:szCs w:val="24"/>
                <w:lang w:val="uk-UA" w:eastAsia="ru-RU"/>
              </w:rPr>
              <w:t xml:space="preserve">пропозиції учасника </w:t>
            </w:r>
            <w:r w:rsidR="00DC2FC8">
              <w:rPr>
                <w:rFonts w:ascii="Times New Roman" w:eastAsia="Times New Roman" w:hAnsi="Times New Roman" w:cs="Times New Roman"/>
                <w:color w:val="000000"/>
                <w:sz w:val="24"/>
                <w:szCs w:val="24"/>
                <w:lang w:val="uk-UA" w:eastAsia="ru-RU"/>
              </w:rPr>
              <w:t>спрощеної</w:t>
            </w:r>
            <w:r w:rsidRPr="00C80B6B">
              <w:rPr>
                <w:rFonts w:ascii="Times New Roman" w:eastAsia="Times New Roman" w:hAnsi="Times New Roman" w:cs="Times New Roman"/>
                <w:color w:val="000000"/>
                <w:sz w:val="24"/>
                <w:szCs w:val="24"/>
                <w:lang w:val="uk-UA" w:eastAsia="ru-RU"/>
              </w:rPr>
              <w:t xml:space="preserve"> закупівлі та не призводить до її спотворення та / або не стосується характеристики предмета закупівлі, кваліфікаційних критеріїв до учасника </w:t>
            </w:r>
            <w:r w:rsidR="00DC2FC8">
              <w:rPr>
                <w:rFonts w:ascii="Times New Roman" w:eastAsia="Times New Roman" w:hAnsi="Times New Roman" w:cs="Times New Roman"/>
                <w:color w:val="000000"/>
                <w:sz w:val="24"/>
                <w:szCs w:val="24"/>
                <w:lang w:val="uk-UA" w:eastAsia="ru-RU"/>
              </w:rPr>
              <w:t>спрощеної</w:t>
            </w:r>
            <w:r w:rsidRPr="00C80B6B">
              <w:rPr>
                <w:rFonts w:ascii="Times New Roman" w:eastAsia="Times New Roman" w:hAnsi="Times New Roman" w:cs="Times New Roman"/>
                <w:color w:val="000000"/>
                <w:sz w:val="24"/>
                <w:szCs w:val="24"/>
                <w:lang w:val="uk-UA" w:eastAsia="ru-RU"/>
              </w:rPr>
              <w:t xml:space="preserve"> закупівлі.</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xml:space="preserve">3.Невірна назва документа (документів), що подається учасником </w:t>
            </w:r>
            <w:r w:rsidR="00DC2FC8">
              <w:rPr>
                <w:rFonts w:ascii="Times New Roman" w:eastAsia="Times New Roman" w:hAnsi="Times New Roman" w:cs="Times New Roman"/>
                <w:color w:val="000000"/>
                <w:sz w:val="24"/>
                <w:szCs w:val="24"/>
                <w:lang w:val="uk-UA" w:eastAsia="ru-RU"/>
              </w:rPr>
              <w:t xml:space="preserve">спрощеної закупівлі у складі </w:t>
            </w:r>
            <w:r w:rsidRPr="00C80B6B">
              <w:rPr>
                <w:rFonts w:ascii="Times New Roman" w:eastAsia="Times New Roman" w:hAnsi="Times New Roman" w:cs="Times New Roman"/>
                <w:color w:val="000000"/>
                <w:sz w:val="24"/>
                <w:szCs w:val="24"/>
                <w:lang w:val="uk-UA" w:eastAsia="ru-RU"/>
              </w:rPr>
              <w:t xml:space="preserve">пропозиції, зміст якого відповідає вимогам, визначеним замовником у </w:t>
            </w:r>
            <w:r w:rsidR="00DC2FC8">
              <w:rPr>
                <w:rFonts w:ascii="Times New Roman" w:eastAsia="Times New Roman" w:hAnsi="Times New Roman" w:cs="Times New Roman"/>
                <w:color w:val="000000"/>
                <w:sz w:val="24"/>
                <w:szCs w:val="24"/>
                <w:lang w:val="uk-UA" w:eastAsia="ru-RU"/>
              </w:rPr>
              <w:t>оголошенні про проведення спрощеної закупівлі</w:t>
            </w:r>
            <w:r w:rsidRPr="00C80B6B">
              <w:rPr>
                <w:rFonts w:ascii="Times New Roman" w:eastAsia="Times New Roman" w:hAnsi="Times New Roman" w:cs="Times New Roman"/>
                <w:color w:val="000000"/>
                <w:sz w:val="24"/>
                <w:szCs w:val="24"/>
                <w:lang w:val="uk-UA" w:eastAsia="ru-RU"/>
              </w:rPr>
              <w:t>.</w:t>
            </w:r>
          </w:p>
          <w:p w:rsid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xml:space="preserve">4.Окрема сторінка (сторінки) копії документа (документів) не завірена підписом та / або печаткою учасника </w:t>
            </w:r>
            <w:r w:rsidR="003C2294">
              <w:rPr>
                <w:rFonts w:ascii="Times New Roman" w:eastAsia="Times New Roman" w:hAnsi="Times New Roman" w:cs="Times New Roman"/>
                <w:color w:val="000000"/>
                <w:sz w:val="24"/>
                <w:szCs w:val="24"/>
                <w:lang w:val="uk-UA" w:eastAsia="ru-RU"/>
              </w:rPr>
              <w:t>спрощеної</w:t>
            </w:r>
            <w:r w:rsidRPr="00C80B6B">
              <w:rPr>
                <w:rFonts w:ascii="Times New Roman" w:eastAsia="Times New Roman" w:hAnsi="Times New Roman" w:cs="Times New Roman"/>
                <w:color w:val="000000"/>
                <w:sz w:val="24"/>
                <w:szCs w:val="24"/>
                <w:lang w:val="uk-UA" w:eastAsia="ru-RU"/>
              </w:rPr>
              <w:t xml:space="preserve"> закупівлі (у разі її використання).</w:t>
            </w:r>
          </w:p>
          <w:p w:rsidR="00EC245D" w:rsidRDefault="00EC245D"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p>
          <w:p w:rsidR="00C80B6B" w:rsidRPr="00C80B6B" w:rsidRDefault="005D25AA"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5. </w:t>
            </w:r>
            <w:r w:rsidR="003C2294">
              <w:rPr>
                <w:rFonts w:ascii="Times New Roman" w:eastAsia="Times New Roman" w:hAnsi="Times New Roman" w:cs="Times New Roman"/>
                <w:color w:val="000000"/>
                <w:sz w:val="24"/>
                <w:szCs w:val="24"/>
                <w:lang w:val="uk-UA" w:eastAsia="ru-RU"/>
              </w:rPr>
              <w:t xml:space="preserve">У складі </w:t>
            </w:r>
            <w:r w:rsidR="00C80B6B" w:rsidRPr="00C80B6B">
              <w:rPr>
                <w:rFonts w:ascii="Times New Roman" w:eastAsia="Times New Roman" w:hAnsi="Times New Roman" w:cs="Times New Roman"/>
                <w:color w:val="000000"/>
                <w:sz w:val="24"/>
                <w:szCs w:val="24"/>
                <w:lang w:val="uk-UA" w:eastAsia="ru-RU"/>
              </w:rPr>
              <w:t>пропозиції немає документа (документів), на як</w:t>
            </w:r>
            <w:r w:rsidR="003C2294">
              <w:rPr>
                <w:rFonts w:ascii="Times New Roman" w:eastAsia="Times New Roman" w:hAnsi="Times New Roman" w:cs="Times New Roman"/>
                <w:color w:val="000000"/>
                <w:sz w:val="24"/>
                <w:szCs w:val="24"/>
                <w:lang w:val="uk-UA" w:eastAsia="ru-RU"/>
              </w:rPr>
              <w:t>ий посилається учасник 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своїй пропозиції, при цьому замовником не вимагається подання такого документа в </w:t>
            </w:r>
            <w:r w:rsidR="003C2294">
              <w:rPr>
                <w:rFonts w:ascii="Times New Roman" w:eastAsia="Times New Roman" w:hAnsi="Times New Roman" w:cs="Times New Roman"/>
                <w:color w:val="000000"/>
                <w:sz w:val="24"/>
                <w:szCs w:val="24"/>
                <w:lang w:val="uk-UA" w:eastAsia="ru-RU"/>
              </w:rPr>
              <w:t>оголошенні про проведення спрощеної закупівлі</w:t>
            </w:r>
            <w:r w:rsidR="00C80B6B" w:rsidRPr="00C80B6B">
              <w:rPr>
                <w:rFonts w:ascii="Times New Roman" w:eastAsia="Times New Roman" w:hAnsi="Times New Roman" w:cs="Times New Roman"/>
                <w:color w:val="000000"/>
                <w:sz w:val="24"/>
                <w:szCs w:val="24"/>
                <w:lang w:val="uk-UA" w:eastAsia="ru-RU"/>
              </w:rPr>
              <w:t>.</w:t>
            </w:r>
          </w:p>
          <w:p w:rsidR="00C80B6B" w:rsidRPr="00C80B6B" w:rsidRDefault="0020486D"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w:t>
            </w:r>
            <w:r w:rsidR="00C80B6B" w:rsidRPr="00C80B6B">
              <w:rPr>
                <w:rFonts w:ascii="Times New Roman" w:eastAsia="Times New Roman" w:hAnsi="Times New Roman" w:cs="Times New Roman"/>
                <w:color w:val="000000"/>
                <w:sz w:val="24"/>
                <w:szCs w:val="24"/>
                <w:lang w:val="uk-UA" w:eastAsia="ru-RU"/>
              </w:rPr>
              <w:t xml:space="preserve">Подання документа (документів) учасником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складі пропозиції, що не містить власноручного підпису уповно</w:t>
            </w:r>
            <w:r>
              <w:rPr>
                <w:rFonts w:ascii="Times New Roman" w:eastAsia="Times New Roman" w:hAnsi="Times New Roman" w:cs="Times New Roman"/>
                <w:color w:val="000000"/>
                <w:sz w:val="24"/>
                <w:szCs w:val="24"/>
                <w:lang w:val="uk-UA" w:eastAsia="ru-RU"/>
              </w:rPr>
              <w:t>важеної особи учасника спрощеної</w:t>
            </w:r>
            <w:r w:rsidR="00C80B6B" w:rsidRPr="00C80B6B">
              <w:rPr>
                <w:rFonts w:ascii="Times New Roman" w:eastAsia="Times New Roman" w:hAnsi="Times New Roman" w:cs="Times New Roman"/>
                <w:color w:val="000000"/>
                <w:sz w:val="24"/>
                <w:szCs w:val="24"/>
                <w:lang w:val="uk-UA" w:eastAsia="ru-RU"/>
              </w:rPr>
              <w:t xml:space="preserve"> закупівлі, якщо на цей документ (документи) накладено її кваліфікований електронний підпис.</w:t>
            </w:r>
          </w:p>
          <w:p w:rsidR="00C80B6B" w:rsidRPr="00C80B6B" w:rsidRDefault="00352911"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w:t>
            </w:r>
            <w:r w:rsidR="00C80B6B" w:rsidRPr="00C80B6B">
              <w:rPr>
                <w:rFonts w:ascii="Times New Roman" w:eastAsia="Times New Roman" w:hAnsi="Times New Roman" w:cs="Times New Roman"/>
                <w:color w:val="000000"/>
                <w:sz w:val="24"/>
                <w:szCs w:val="24"/>
                <w:lang w:val="uk-UA" w:eastAsia="ru-RU"/>
              </w:rPr>
              <w:t xml:space="preserve">Подання документа (документів) учасником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складі пропозиції, що складений у довільній формі та не містить вихідного номера.</w:t>
            </w:r>
          </w:p>
          <w:p w:rsidR="00C80B6B" w:rsidRPr="00C80B6B" w:rsidRDefault="00352911"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w:t>
            </w:r>
            <w:r w:rsidR="00C80B6B" w:rsidRPr="00C80B6B">
              <w:rPr>
                <w:rFonts w:ascii="Times New Roman" w:eastAsia="Times New Roman" w:hAnsi="Times New Roman" w:cs="Times New Roman"/>
                <w:color w:val="000000"/>
                <w:sz w:val="24"/>
                <w:szCs w:val="24"/>
                <w:lang w:val="uk-UA" w:eastAsia="ru-RU"/>
              </w:rPr>
              <w:t xml:space="preserve">Подання документа учасником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складі пропозиції, що є сканованою копією оригіналу документа/електронного документа.</w:t>
            </w:r>
          </w:p>
          <w:p w:rsidR="00C80B6B" w:rsidRPr="00C80B6B" w:rsidRDefault="00352911"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 </w:t>
            </w:r>
            <w:r w:rsidR="00C80B6B" w:rsidRPr="00C80B6B">
              <w:rPr>
                <w:rFonts w:ascii="Times New Roman" w:eastAsia="Times New Roman" w:hAnsi="Times New Roman" w:cs="Times New Roman"/>
                <w:color w:val="000000"/>
                <w:sz w:val="24"/>
                <w:szCs w:val="24"/>
                <w:lang w:val="uk-UA" w:eastAsia="ru-RU"/>
              </w:rPr>
              <w:t xml:space="preserve">Подання документа учасником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складі пропозиції, який засвідчений підписом уповноваженої особи учасника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та додатково містить підпис (візу) особи, повноваження якої учасником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не підтверджені (наприклад, переклад документа завізований перекладачем тощо).</w:t>
            </w:r>
          </w:p>
          <w:p w:rsidR="00C80B6B" w:rsidRPr="00C80B6B" w:rsidRDefault="00352911"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 </w:t>
            </w:r>
            <w:r w:rsidR="00C80B6B" w:rsidRPr="00C80B6B">
              <w:rPr>
                <w:rFonts w:ascii="Times New Roman" w:eastAsia="Times New Roman" w:hAnsi="Times New Roman" w:cs="Times New Roman"/>
                <w:color w:val="000000"/>
                <w:sz w:val="24"/>
                <w:szCs w:val="24"/>
                <w:lang w:val="uk-UA" w:eastAsia="ru-RU"/>
              </w:rPr>
              <w:t xml:space="preserve">Подання документа (документів) учасником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B6B" w:rsidRPr="00C80B6B" w:rsidRDefault="00352911"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00C80B6B" w:rsidRPr="00C80B6B">
              <w:rPr>
                <w:rFonts w:ascii="Times New Roman" w:eastAsia="Times New Roman" w:hAnsi="Times New Roman" w:cs="Times New Roman"/>
                <w:color w:val="000000"/>
                <w:sz w:val="24"/>
                <w:szCs w:val="24"/>
                <w:lang w:val="uk-UA" w:eastAsia="ru-RU"/>
              </w:rPr>
              <w:t xml:space="preserve">Подання документа (документів) учасником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складі пропозиції, в якому позиція цифри (цифр) у сумі є некоректною, при цьому сума, що зазначена прописом, є правильною.</w:t>
            </w:r>
          </w:p>
          <w:p w:rsidR="00C80B6B" w:rsidRPr="00C80B6B" w:rsidRDefault="00352911"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w:t>
            </w:r>
            <w:r w:rsidR="00C80B6B" w:rsidRPr="00C80B6B">
              <w:rPr>
                <w:rFonts w:ascii="Times New Roman" w:eastAsia="Times New Roman" w:hAnsi="Times New Roman" w:cs="Times New Roman"/>
                <w:color w:val="000000"/>
                <w:sz w:val="24"/>
                <w:szCs w:val="24"/>
                <w:lang w:val="uk-UA" w:eastAsia="ru-RU"/>
              </w:rPr>
              <w:t xml:space="preserve">Подання документа (документів) учасником </w:t>
            </w:r>
            <w:r>
              <w:rPr>
                <w:rFonts w:ascii="Times New Roman" w:eastAsia="Times New Roman" w:hAnsi="Times New Roman" w:cs="Times New Roman"/>
                <w:color w:val="000000"/>
                <w:sz w:val="24"/>
                <w:szCs w:val="24"/>
                <w:lang w:val="uk-UA" w:eastAsia="ru-RU"/>
              </w:rPr>
              <w:t>спрощеної</w:t>
            </w:r>
            <w:r w:rsidR="00C80B6B" w:rsidRPr="00C80B6B">
              <w:rPr>
                <w:rFonts w:ascii="Times New Roman" w:eastAsia="Times New Roman" w:hAnsi="Times New Roman" w:cs="Times New Roman"/>
                <w:color w:val="000000"/>
                <w:sz w:val="24"/>
                <w:szCs w:val="24"/>
                <w:lang w:val="uk-UA" w:eastAsia="ru-RU"/>
              </w:rPr>
              <w:t xml:space="preserve"> закупівлі у складі пропозиції в форматі, що відрізняється від формату, який вимагається замовником у </w:t>
            </w:r>
            <w:r>
              <w:rPr>
                <w:rFonts w:ascii="Times New Roman" w:eastAsia="Times New Roman" w:hAnsi="Times New Roman" w:cs="Times New Roman"/>
                <w:color w:val="000000"/>
                <w:sz w:val="24"/>
                <w:szCs w:val="24"/>
                <w:lang w:val="uk-UA" w:eastAsia="ru-RU"/>
              </w:rPr>
              <w:t>оголошенні про проведення спрощеної закупівлі</w:t>
            </w:r>
            <w:r w:rsidR="00C80B6B" w:rsidRPr="00C80B6B">
              <w:rPr>
                <w:rFonts w:ascii="Times New Roman" w:eastAsia="Times New Roman" w:hAnsi="Times New Roman" w:cs="Times New Roman"/>
                <w:color w:val="000000"/>
                <w:sz w:val="24"/>
                <w:szCs w:val="24"/>
                <w:lang w:val="uk-UA" w:eastAsia="ru-RU"/>
              </w:rPr>
              <w:t>, при цьому такий формат документа забезпечує можливість його перегляду.</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Приклади формальних помилок:</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w:t>
            </w:r>
            <w:proofErr w:type="spellStart"/>
            <w:r w:rsidRPr="00C80B6B">
              <w:rPr>
                <w:rFonts w:ascii="Times New Roman" w:eastAsia="Times New Roman" w:hAnsi="Times New Roman" w:cs="Times New Roman"/>
                <w:color w:val="000000"/>
                <w:sz w:val="24"/>
                <w:szCs w:val="24"/>
                <w:lang w:val="uk-UA" w:eastAsia="ru-RU"/>
              </w:rPr>
              <w:t>м.київ</w:t>
            </w:r>
            <w:proofErr w:type="spellEnd"/>
            <w:r w:rsidRPr="00C80B6B">
              <w:rPr>
                <w:rFonts w:ascii="Times New Roman" w:eastAsia="Times New Roman" w:hAnsi="Times New Roman" w:cs="Times New Roman"/>
                <w:color w:val="000000"/>
                <w:sz w:val="24"/>
                <w:szCs w:val="24"/>
                <w:lang w:val="uk-UA" w:eastAsia="ru-RU"/>
              </w:rPr>
              <w:t>» замість «</w:t>
            </w:r>
            <w:proofErr w:type="spellStart"/>
            <w:r w:rsidRPr="00C80B6B">
              <w:rPr>
                <w:rFonts w:ascii="Times New Roman" w:eastAsia="Times New Roman" w:hAnsi="Times New Roman" w:cs="Times New Roman"/>
                <w:color w:val="000000"/>
                <w:sz w:val="24"/>
                <w:szCs w:val="24"/>
                <w:lang w:val="uk-UA" w:eastAsia="ru-RU"/>
              </w:rPr>
              <w:t>м.Київ</w:t>
            </w:r>
            <w:proofErr w:type="spellEnd"/>
            <w:r w:rsidRPr="00C80B6B">
              <w:rPr>
                <w:rFonts w:ascii="Times New Roman" w:eastAsia="Times New Roman" w:hAnsi="Times New Roman" w:cs="Times New Roman"/>
                <w:color w:val="000000"/>
                <w:sz w:val="24"/>
                <w:szCs w:val="24"/>
                <w:lang w:val="uk-UA" w:eastAsia="ru-RU"/>
              </w:rPr>
              <w:t>»;</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«поряд -</w:t>
            </w:r>
            <w:proofErr w:type="spellStart"/>
            <w:r w:rsidRPr="00C80B6B">
              <w:rPr>
                <w:rFonts w:ascii="Times New Roman" w:eastAsia="Times New Roman" w:hAnsi="Times New Roman" w:cs="Times New Roman"/>
                <w:color w:val="000000"/>
                <w:sz w:val="24"/>
                <w:szCs w:val="24"/>
                <w:lang w:val="uk-UA" w:eastAsia="ru-RU"/>
              </w:rPr>
              <w:t>ок</w:t>
            </w:r>
            <w:proofErr w:type="spellEnd"/>
            <w:r w:rsidRPr="00C80B6B">
              <w:rPr>
                <w:rFonts w:ascii="Times New Roman" w:eastAsia="Times New Roman" w:hAnsi="Times New Roman" w:cs="Times New Roman"/>
                <w:color w:val="000000"/>
                <w:sz w:val="24"/>
                <w:szCs w:val="24"/>
                <w:lang w:val="uk-UA" w:eastAsia="ru-RU"/>
              </w:rPr>
              <w:t>» замість «</w:t>
            </w:r>
            <w:proofErr w:type="spellStart"/>
            <w:r w:rsidRPr="00C80B6B">
              <w:rPr>
                <w:rFonts w:ascii="Times New Roman" w:eastAsia="Times New Roman" w:hAnsi="Times New Roman" w:cs="Times New Roman"/>
                <w:color w:val="000000"/>
                <w:sz w:val="24"/>
                <w:szCs w:val="24"/>
                <w:lang w:val="uk-UA" w:eastAsia="ru-RU"/>
              </w:rPr>
              <w:t>поря</w:t>
            </w:r>
            <w:proofErr w:type="spellEnd"/>
            <w:r w:rsidRPr="00C80B6B">
              <w:rPr>
                <w:rFonts w:ascii="Times New Roman" w:eastAsia="Times New Roman" w:hAnsi="Times New Roman" w:cs="Times New Roman"/>
                <w:color w:val="000000"/>
                <w:sz w:val="24"/>
                <w:szCs w:val="24"/>
                <w:lang w:val="uk-UA" w:eastAsia="ru-RU"/>
              </w:rPr>
              <w:t xml:space="preserve"> – док»;</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w:t>
            </w:r>
            <w:proofErr w:type="spellStart"/>
            <w:r w:rsidRPr="00C80B6B">
              <w:rPr>
                <w:rFonts w:ascii="Times New Roman" w:eastAsia="Times New Roman" w:hAnsi="Times New Roman" w:cs="Times New Roman"/>
                <w:color w:val="000000"/>
                <w:sz w:val="24"/>
                <w:szCs w:val="24"/>
                <w:lang w:val="uk-UA" w:eastAsia="ru-RU"/>
              </w:rPr>
              <w:t>ненадається</w:t>
            </w:r>
            <w:proofErr w:type="spellEnd"/>
            <w:r w:rsidRPr="00C80B6B">
              <w:rPr>
                <w:rFonts w:ascii="Times New Roman" w:eastAsia="Times New Roman" w:hAnsi="Times New Roman" w:cs="Times New Roman"/>
                <w:color w:val="000000"/>
                <w:sz w:val="24"/>
                <w:szCs w:val="24"/>
                <w:lang w:val="uk-UA" w:eastAsia="ru-RU"/>
              </w:rPr>
              <w:t>» замість «не надається»»;</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«______________№_____________» замість «14.08.2020 №320/13/14-01»</w:t>
            </w:r>
          </w:p>
          <w:p w:rsidR="00C80B6B" w:rsidRPr="00C80B6B" w:rsidRDefault="00C80B6B" w:rsidP="00C80B6B">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 учасник розмістив (завантажив) документ у форматі «JPG» замість  документа у форматі «</w:t>
            </w:r>
            <w:proofErr w:type="spellStart"/>
            <w:r w:rsidRPr="00C80B6B">
              <w:rPr>
                <w:rFonts w:ascii="Times New Roman" w:eastAsia="Times New Roman" w:hAnsi="Times New Roman" w:cs="Times New Roman"/>
                <w:color w:val="000000"/>
                <w:sz w:val="24"/>
                <w:szCs w:val="24"/>
                <w:lang w:val="uk-UA" w:eastAsia="ru-RU"/>
              </w:rPr>
              <w:t>pdf</w:t>
            </w:r>
            <w:proofErr w:type="spellEnd"/>
            <w:r w:rsidRPr="00C80B6B">
              <w:rPr>
                <w:rFonts w:ascii="Times New Roman" w:eastAsia="Times New Roman" w:hAnsi="Times New Roman" w:cs="Times New Roman"/>
                <w:color w:val="000000"/>
                <w:sz w:val="24"/>
                <w:szCs w:val="24"/>
                <w:lang w:val="uk-UA" w:eastAsia="ru-RU"/>
              </w:rPr>
              <w:t>» (</w:t>
            </w:r>
            <w:proofErr w:type="spellStart"/>
            <w:r w:rsidRPr="00C80B6B">
              <w:rPr>
                <w:rFonts w:ascii="Times New Roman" w:eastAsia="Times New Roman" w:hAnsi="Times New Roman" w:cs="Times New Roman"/>
                <w:color w:val="000000"/>
                <w:sz w:val="24"/>
                <w:szCs w:val="24"/>
                <w:lang w:val="uk-UA" w:eastAsia="ru-RU"/>
              </w:rPr>
              <w:t>PortableDocumentFormat</w:t>
            </w:r>
            <w:proofErr w:type="spellEnd"/>
            <w:r w:rsidRPr="00C80B6B">
              <w:rPr>
                <w:rFonts w:ascii="Times New Roman" w:eastAsia="Times New Roman" w:hAnsi="Times New Roman" w:cs="Times New Roman"/>
                <w:color w:val="000000"/>
                <w:sz w:val="24"/>
                <w:szCs w:val="24"/>
                <w:lang w:val="uk-UA" w:eastAsia="ru-RU"/>
              </w:rPr>
              <w:t xml:space="preserve">)». </w:t>
            </w:r>
          </w:p>
          <w:p w:rsidR="003D417D" w:rsidRPr="00A81D10" w:rsidRDefault="00C80B6B" w:rsidP="00352911">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C80B6B">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A81D10" w:rsidRPr="00DC1186"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1D10" w:rsidRDefault="004519FD" w:rsidP="002921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90C" w:rsidRPr="00BD090C" w:rsidRDefault="00BD090C" w:rsidP="00BD090C">
            <w:pPr>
              <w:spacing w:after="0" w:line="240" w:lineRule="auto"/>
              <w:jc w:val="both"/>
              <w:rPr>
                <w:rFonts w:ascii="Times New Roman" w:eastAsia="Times New Roman" w:hAnsi="Times New Roman" w:cs="Times New Roman"/>
                <w:b/>
                <w:color w:val="000000"/>
                <w:sz w:val="24"/>
                <w:szCs w:val="24"/>
                <w:lang w:val="uk-UA" w:eastAsia="uk-UA"/>
              </w:rPr>
            </w:pPr>
            <w:proofErr w:type="spellStart"/>
            <w:proofErr w:type="gramStart"/>
            <w:r w:rsidRPr="00BD090C">
              <w:rPr>
                <w:rFonts w:ascii="Times New Roman" w:eastAsia="Calibri" w:hAnsi="Times New Roman" w:cs="Times New Roman"/>
                <w:b/>
                <w:sz w:val="24"/>
                <w:szCs w:val="24"/>
                <w:u w:val="single"/>
              </w:rPr>
              <w:t>Довідка</w:t>
            </w:r>
            <w:proofErr w:type="spellEnd"/>
            <w:r w:rsidRPr="00BD090C">
              <w:rPr>
                <w:rFonts w:ascii="Times New Roman" w:eastAsia="Calibri" w:hAnsi="Times New Roman" w:cs="Times New Roman"/>
                <w:b/>
                <w:sz w:val="24"/>
                <w:szCs w:val="24"/>
              </w:rPr>
              <w:t>,</w:t>
            </w:r>
            <w:r w:rsidR="00953A28">
              <w:rPr>
                <w:rFonts w:ascii="Times New Roman" w:eastAsia="Calibri" w:hAnsi="Times New Roman" w:cs="Times New Roman"/>
                <w:b/>
                <w:sz w:val="24"/>
                <w:szCs w:val="24"/>
                <w:lang w:val="uk-UA"/>
              </w:rPr>
              <w:t xml:space="preserve"> </w:t>
            </w:r>
            <w:proofErr w:type="spellStart"/>
            <w:r w:rsidRPr="00BD090C">
              <w:rPr>
                <w:rFonts w:ascii="Times New Roman" w:eastAsia="Calibri" w:hAnsi="Times New Roman" w:cs="Times New Roman"/>
                <w:sz w:val="24"/>
                <w:szCs w:val="24"/>
              </w:rPr>
              <w:t>складена</w:t>
            </w:r>
            <w:proofErr w:type="spellEnd"/>
            <w:r w:rsidRPr="00BD090C">
              <w:rPr>
                <w:rFonts w:ascii="Times New Roman" w:eastAsia="Calibri" w:hAnsi="Times New Roman" w:cs="Times New Roman"/>
                <w:sz w:val="24"/>
                <w:szCs w:val="24"/>
              </w:rPr>
              <w:t xml:space="preserve"> за </w:t>
            </w:r>
            <w:proofErr w:type="spellStart"/>
            <w:r w:rsidRPr="00BD090C">
              <w:rPr>
                <w:rFonts w:ascii="Times New Roman" w:eastAsia="Calibri" w:hAnsi="Times New Roman" w:cs="Times New Roman"/>
                <w:sz w:val="24"/>
                <w:szCs w:val="24"/>
              </w:rPr>
              <w:t>наведеноюнижче</w:t>
            </w:r>
            <w:proofErr w:type="spellEnd"/>
            <w:r w:rsidRPr="00BD090C">
              <w:rPr>
                <w:rFonts w:ascii="Times New Roman" w:eastAsia="Calibri" w:hAnsi="Times New Roman" w:cs="Times New Roman"/>
                <w:sz w:val="24"/>
                <w:szCs w:val="24"/>
              </w:rPr>
              <w:t xml:space="preserve"> формою</w:t>
            </w:r>
            <w:r w:rsidR="008B48FD">
              <w:rPr>
                <w:rFonts w:ascii="Times New Roman" w:eastAsia="Calibri" w:hAnsi="Times New Roman" w:cs="Times New Roman"/>
                <w:sz w:val="24"/>
                <w:szCs w:val="24"/>
                <w:lang w:val="uk-UA"/>
              </w:rPr>
              <w:t xml:space="preserve"> або довільної форми</w:t>
            </w:r>
            <w:r w:rsidRPr="00BD090C">
              <w:rPr>
                <w:rFonts w:ascii="Times New Roman" w:eastAsia="Calibri" w:hAnsi="Times New Roman" w:cs="Times New Roman"/>
                <w:sz w:val="24"/>
                <w:szCs w:val="24"/>
              </w:rPr>
              <w:t xml:space="preserve">, про </w:t>
            </w:r>
            <w:proofErr w:type="spellStart"/>
            <w:r w:rsidRPr="00BD090C">
              <w:rPr>
                <w:rFonts w:ascii="Times New Roman" w:eastAsia="Calibri" w:hAnsi="Times New Roman" w:cs="Times New Roman"/>
                <w:sz w:val="24"/>
                <w:szCs w:val="24"/>
              </w:rPr>
              <w:t>наявність</w:t>
            </w:r>
            <w:proofErr w:type="spellEnd"/>
            <w:r w:rsidR="00953A28">
              <w:rPr>
                <w:rFonts w:ascii="Times New Roman" w:eastAsia="Calibri" w:hAnsi="Times New Roman" w:cs="Times New Roman"/>
                <w:sz w:val="24"/>
                <w:szCs w:val="24"/>
                <w:lang w:val="uk-UA"/>
              </w:rPr>
              <w:t xml:space="preserve"> </w:t>
            </w:r>
            <w:proofErr w:type="spellStart"/>
            <w:r w:rsidRPr="00BD090C">
              <w:rPr>
                <w:rFonts w:ascii="Times New Roman" w:eastAsia="Calibri" w:hAnsi="Times New Roman" w:cs="Times New Roman"/>
                <w:sz w:val="24"/>
                <w:szCs w:val="24"/>
              </w:rPr>
              <w:t>автозаправних</w:t>
            </w:r>
            <w:proofErr w:type="spellEnd"/>
            <w:r w:rsidR="00953A28">
              <w:rPr>
                <w:rFonts w:ascii="Times New Roman" w:eastAsia="Calibri" w:hAnsi="Times New Roman" w:cs="Times New Roman"/>
                <w:sz w:val="24"/>
                <w:szCs w:val="24"/>
                <w:lang w:val="uk-UA"/>
              </w:rPr>
              <w:t xml:space="preserve"> </w:t>
            </w:r>
            <w:proofErr w:type="spellStart"/>
            <w:r w:rsidRPr="00BD090C">
              <w:rPr>
                <w:rFonts w:ascii="Times New Roman" w:eastAsia="Calibri" w:hAnsi="Times New Roman" w:cs="Times New Roman"/>
                <w:sz w:val="24"/>
                <w:szCs w:val="24"/>
              </w:rPr>
              <w:t>станцій</w:t>
            </w:r>
            <w:proofErr w:type="spellEnd"/>
            <w:r w:rsidRPr="00BD090C">
              <w:rPr>
                <w:rFonts w:ascii="Times New Roman" w:eastAsia="Calibri" w:hAnsi="Times New Roman" w:cs="Times New Roman"/>
                <w:sz w:val="24"/>
                <w:szCs w:val="24"/>
              </w:rPr>
              <w:t xml:space="preserve"> (</w:t>
            </w:r>
            <w:proofErr w:type="spellStart"/>
            <w:r w:rsidRPr="00BD090C">
              <w:rPr>
                <w:rFonts w:ascii="Times New Roman" w:eastAsia="Calibri" w:hAnsi="Times New Roman" w:cs="Times New Roman"/>
                <w:sz w:val="24"/>
                <w:szCs w:val="24"/>
              </w:rPr>
              <w:t>автозаправних</w:t>
            </w:r>
            <w:proofErr w:type="spellEnd"/>
            <w:r w:rsidR="00953A28">
              <w:rPr>
                <w:rFonts w:ascii="Times New Roman" w:eastAsia="Calibri" w:hAnsi="Times New Roman" w:cs="Times New Roman"/>
                <w:sz w:val="24"/>
                <w:szCs w:val="24"/>
                <w:lang w:val="uk-UA"/>
              </w:rPr>
              <w:t xml:space="preserve"> </w:t>
            </w:r>
            <w:proofErr w:type="spellStart"/>
            <w:r w:rsidRPr="00BD090C">
              <w:rPr>
                <w:rFonts w:ascii="Times New Roman" w:eastAsia="Calibri" w:hAnsi="Times New Roman" w:cs="Times New Roman"/>
                <w:sz w:val="24"/>
                <w:szCs w:val="24"/>
              </w:rPr>
              <w:t>комплексів</w:t>
            </w:r>
            <w:proofErr w:type="spellEnd"/>
            <w:r w:rsidRPr="00BD090C">
              <w:rPr>
                <w:rFonts w:ascii="Times New Roman" w:eastAsia="Calibri" w:hAnsi="Times New Roman" w:cs="Times New Roman"/>
                <w:sz w:val="24"/>
                <w:szCs w:val="24"/>
              </w:rPr>
              <w:t>)</w:t>
            </w:r>
            <w:r w:rsidR="00EB47CC">
              <w:rPr>
                <w:rFonts w:ascii="Times New Roman" w:eastAsia="Calibri" w:hAnsi="Times New Roman" w:cs="Times New Roman"/>
                <w:sz w:val="24"/>
                <w:szCs w:val="24"/>
                <w:lang w:val="uk-UA"/>
              </w:rPr>
              <w:t>, розташованих</w:t>
            </w:r>
            <w:r w:rsidR="00EB47CC" w:rsidRPr="00EB47CC">
              <w:rPr>
                <w:rFonts w:ascii="Times New Roman" w:eastAsia="Calibri" w:hAnsi="Times New Roman" w:cs="Times New Roman"/>
                <w:sz w:val="24"/>
                <w:szCs w:val="24"/>
                <w:lang w:val="uk-UA"/>
              </w:rPr>
              <w:t xml:space="preserve"> в населеному пункті/найближчих населених пунктах до м. Миронівка Київської обл. (найближча АЗС повинна знаходитись у радіусі до 20 км від місця знаходженн</w:t>
            </w:r>
            <w:r w:rsidR="006B6BDF">
              <w:rPr>
                <w:rFonts w:ascii="Times New Roman" w:eastAsia="Calibri" w:hAnsi="Times New Roman" w:cs="Times New Roman"/>
                <w:sz w:val="24"/>
                <w:szCs w:val="24"/>
                <w:lang w:val="uk-UA"/>
              </w:rPr>
              <w:t>я замовника (вул.</w:t>
            </w:r>
            <w:proofErr w:type="gramEnd"/>
            <w:r w:rsidR="006B6BDF">
              <w:rPr>
                <w:rFonts w:ascii="Times New Roman" w:eastAsia="Calibri" w:hAnsi="Times New Roman" w:cs="Times New Roman"/>
                <w:sz w:val="24"/>
                <w:szCs w:val="24"/>
                <w:lang w:val="uk-UA"/>
              </w:rPr>
              <w:t xml:space="preserve"> Соборності, 60</w:t>
            </w:r>
            <w:r w:rsidR="00EB47CC" w:rsidRPr="00EB47CC">
              <w:rPr>
                <w:rFonts w:ascii="Times New Roman" w:eastAsia="Calibri" w:hAnsi="Times New Roman" w:cs="Times New Roman"/>
                <w:sz w:val="24"/>
                <w:szCs w:val="24"/>
                <w:lang w:val="uk-UA"/>
              </w:rPr>
              <w:t>, м. Миронівка, Київська обл., 08801)</w:t>
            </w:r>
            <w:r>
              <w:rPr>
                <w:rFonts w:ascii="Times New Roman" w:eastAsia="Calibri" w:hAnsi="Times New Roman" w:cs="Times New Roman"/>
                <w:sz w:val="24"/>
                <w:szCs w:val="24"/>
                <w:lang w:val="uk-UA"/>
              </w:rPr>
              <w:t>.</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8"/>
              <w:gridCol w:w="4407"/>
            </w:tblGrid>
            <w:tr w:rsidR="00BD090C" w:rsidRPr="00DC1186" w:rsidTr="00B94370">
              <w:trPr>
                <w:jc w:val="center"/>
              </w:trPr>
              <w:tc>
                <w:tcPr>
                  <w:tcW w:w="2038" w:type="dxa"/>
                  <w:vMerge w:val="restart"/>
                  <w:vAlign w:val="center"/>
                </w:tcPr>
                <w:p w:rsidR="00BD090C" w:rsidRPr="00BD090C" w:rsidRDefault="00BD090C"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r w:rsidRPr="00BD090C">
                    <w:rPr>
                      <w:rFonts w:ascii="Times New Roman" w:eastAsia="SimSun" w:hAnsi="Times New Roman" w:cs="Times New Roman"/>
                      <w:b/>
                      <w:sz w:val="24"/>
                      <w:szCs w:val="24"/>
                      <w:lang w:val="uk-UA" w:eastAsia="uk-UA"/>
                    </w:rPr>
                    <w:t>Адреса АЗС/АЗК</w:t>
                  </w:r>
                </w:p>
              </w:tc>
              <w:tc>
                <w:tcPr>
                  <w:tcW w:w="2038" w:type="dxa"/>
                  <w:vMerge w:val="restart"/>
                  <w:vAlign w:val="center"/>
                </w:tcPr>
                <w:p w:rsidR="00BD090C" w:rsidRPr="00BD090C" w:rsidRDefault="00BD090C"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r w:rsidRPr="00BD090C">
                    <w:rPr>
                      <w:rFonts w:ascii="Times New Roman" w:eastAsia="SimSun" w:hAnsi="Times New Roman" w:cs="Times New Roman"/>
                      <w:b/>
                      <w:sz w:val="24"/>
                      <w:szCs w:val="24"/>
                      <w:lang w:val="uk-UA" w:eastAsia="uk-UA"/>
                    </w:rPr>
                    <w:t>Назва АЗС/АЗК</w:t>
                  </w:r>
                </w:p>
                <w:p w:rsidR="00BD090C" w:rsidRPr="00BD090C" w:rsidRDefault="00BD090C"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r w:rsidRPr="00BD090C">
                    <w:rPr>
                      <w:rFonts w:ascii="Times New Roman" w:eastAsia="SimSun" w:hAnsi="Times New Roman" w:cs="Times New Roman"/>
                      <w:b/>
                      <w:sz w:val="24"/>
                      <w:szCs w:val="24"/>
                      <w:lang w:val="uk-UA" w:eastAsia="uk-UA"/>
                    </w:rPr>
                    <w:t>(бренд)</w:t>
                  </w:r>
                </w:p>
              </w:tc>
              <w:tc>
                <w:tcPr>
                  <w:tcW w:w="4407" w:type="dxa"/>
                  <w:vAlign w:val="center"/>
                </w:tcPr>
                <w:p w:rsidR="00BD090C" w:rsidRPr="00BD090C" w:rsidRDefault="00BD090C"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r w:rsidRPr="00BD090C">
                    <w:rPr>
                      <w:rFonts w:ascii="Times New Roman" w:eastAsia="SimSun" w:hAnsi="Times New Roman" w:cs="Times New Roman"/>
                      <w:b/>
                      <w:sz w:val="24"/>
                      <w:szCs w:val="24"/>
                      <w:lang w:val="uk-UA" w:eastAsia="uk-UA"/>
                    </w:rPr>
                    <w:t>Наявність палива</w:t>
                  </w:r>
                </w:p>
                <w:p w:rsidR="00BD090C" w:rsidRPr="00BD090C" w:rsidRDefault="00BD090C"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r w:rsidRPr="00BD090C">
                    <w:rPr>
                      <w:rFonts w:ascii="Times New Roman" w:eastAsia="SimSun" w:hAnsi="Times New Roman" w:cs="Times New Roman"/>
                      <w:b/>
                      <w:sz w:val="24"/>
                      <w:szCs w:val="24"/>
                      <w:lang w:val="uk-UA" w:eastAsia="uk-UA"/>
                    </w:rPr>
                    <w:t>(так/ні)</w:t>
                  </w:r>
                </w:p>
              </w:tc>
            </w:tr>
            <w:tr w:rsidR="00CE787D" w:rsidRPr="00DC1186" w:rsidTr="003306E0">
              <w:trPr>
                <w:jc w:val="center"/>
              </w:trPr>
              <w:tc>
                <w:tcPr>
                  <w:tcW w:w="2038" w:type="dxa"/>
                  <w:vMerge/>
                  <w:vAlign w:val="center"/>
                </w:tcPr>
                <w:p w:rsidR="00CE787D" w:rsidRPr="00BD090C" w:rsidRDefault="00CE787D"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p>
              </w:tc>
              <w:tc>
                <w:tcPr>
                  <w:tcW w:w="2038" w:type="dxa"/>
                  <w:vMerge/>
                  <w:vAlign w:val="center"/>
                </w:tcPr>
                <w:p w:rsidR="00CE787D" w:rsidRPr="00BD090C" w:rsidRDefault="00CE787D"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p>
              </w:tc>
              <w:tc>
                <w:tcPr>
                  <w:tcW w:w="4407" w:type="dxa"/>
                  <w:vAlign w:val="center"/>
                </w:tcPr>
                <w:p w:rsidR="00CE787D" w:rsidRPr="00BD090C" w:rsidRDefault="00CE787D"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r w:rsidRPr="00BD090C">
                    <w:rPr>
                      <w:rFonts w:ascii="Times New Roman" w:eastAsia="SimSun" w:hAnsi="Times New Roman" w:cs="Times New Roman"/>
                      <w:b/>
                      <w:sz w:val="24"/>
                      <w:szCs w:val="24"/>
                      <w:lang w:val="uk-UA" w:eastAsia="uk-UA"/>
                    </w:rPr>
                    <w:t>А-95</w:t>
                  </w:r>
                </w:p>
              </w:tc>
            </w:tr>
            <w:tr w:rsidR="00CE787D" w:rsidRPr="00DC1186" w:rsidTr="00E96DF0">
              <w:trPr>
                <w:jc w:val="center"/>
              </w:trPr>
              <w:tc>
                <w:tcPr>
                  <w:tcW w:w="2038" w:type="dxa"/>
                  <w:vAlign w:val="center"/>
                </w:tcPr>
                <w:p w:rsidR="00CE787D" w:rsidRPr="00BD090C" w:rsidRDefault="00CE787D"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p>
              </w:tc>
              <w:tc>
                <w:tcPr>
                  <w:tcW w:w="2038" w:type="dxa"/>
                  <w:vAlign w:val="center"/>
                </w:tcPr>
                <w:p w:rsidR="00CE787D" w:rsidRPr="00BD090C" w:rsidRDefault="00CE787D"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p>
              </w:tc>
              <w:tc>
                <w:tcPr>
                  <w:tcW w:w="4407" w:type="dxa"/>
                  <w:vAlign w:val="center"/>
                </w:tcPr>
                <w:p w:rsidR="00CE787D" w:rsidRPr="00BD090C" w:rsidRDefault="00CE787D" w:rsidP="00BD090C">
                  <w:pPr>
                    <w:autoSpaceDE w:val="0"/>
                    <w:autoSpaceDN w:val="0"/>
                    <w:adjustRightInd w:val="0"/>
                    <w:spacing w:after="200" w:line="276" w:lineRule="auto"/>
                    <w:contextualSpacing/>
                    <w:jc w:val="center"/>
                    <w:rPr>
                      <w:rFonts w:ascii="Times New Roman" w:eastAsia="SimSun" w:hAnsi="Times New Roman" w:cs="Times New Roman"/>
                      <w:b/>
                      <w:sz w:val="24"/>
                      <w:szCs w:val="24"/>
                      <w:lang w:val="uk-UA" w:eastAsia="uk-UA"/>
                    </w:rPr>
                  </w:pPr>
                </w:p>
              </w:tc>
            </w:tr>
          </w:tbl>
          <w:p w:rsidR="00A81D10" w:rsidRPr="001414C9" w:rsidRDefault="00A81D10" w:rsidP="004519FD">
            <w:pPr>
              <w:spacing w:after="0" w:line="240" w:lineRule="auto"/>
              <w:ind w:left="34" w:hanging="21"/>
              <w:contextualSpacing/>
              <w:jc w:val="both"/>
              <w:rPr>
                <w:rFonts w:ascii="Times New Roman" w:eastAsia="Times New Roman" w:hAnsi="Times New Roman" w:cs="Times New Roman"/>
                <w:color w:val="000000"/>
                <w:sz w:val="24"/>
                <w:szCs w:val="24"/>
                <w:u w:val="single"/>
                <w:lang w:val="uk-UA" w:eastAsia="ru-RU"/>
              </w:rPr>
            </w:pPr>
          </w:p>
        </w:tc>
      </w:tr>
      <w:tr w:rsidR="00682273" w:rsidRPr="00802454"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2273" w:rsidRDefault="004519FD" w:rsidP="002921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2273" w:rsidRPr="00BD090C" w:rsidRDefault="00BD090C" w:rsidP="008B48FD">
            <w:pPr>
              <w:spacing w:after="0" w:line="240" w:lineRule="auto"/>
              <w:ind w:left="34" w:hanging="21"/>
              <w:contextualSpacing/>
              <w:jc w:val="both"/>
              <w:rPr>
                <w:rFonts w:ascii="Times New Roman" w:eastAsia="Times New Roman" w:hAnsi="Times New Roman" w:cs="Times New Roman"/>
                <w:color w:val="000000"/>
                <w:sz w:val="24"/>
                <w:szCs w:val="24"/>
                <w:lang w:val="uk-UA" w:eastAsia="ru-RU"/>
              </w:rPr>
            </w:pPr>
            <w:r w:rsidRPr="00BD090C">
              <w:rPr>
                <w:rFonts w:ascii="Times New Roman" w:eastAsia="Calibri" w:hAnsi="Times New Roman" w:cs="Times New Roman"/>
                <w:sz w:val="24"/>
                <w:szCs w:val="24"/>
                <w:lang w:val="uk-UA"/>
              </w:rPr>
              <w:t>Копії</w:t>
            </w:r>
            <w:r w:rsidR="00CE787D">
              <w:rPr>
                <w:rFonts w:ascii="Times New Roman" w:eastAsia="Calibri" w:hAnsi="Times New Roman" w:cs="Times New Roman"/>
                <w:sz w:val="24"/>
                <w:szCs w:val="24"/>
                <w:lang w:val="uk-UA"/>
              </w:rPr>
              <w:t xml:space="preserve"> </w:t>
            </w:r>
            <w:r w:rsidRPr="00BD090C">
              <w:rPr>
                <w:rFonts w:ascii="Times New Roman" w:eastAsia="Calibri" w:hAnsi="Times New Roman" w:cs="Times New Roman"/>
                <w:sz w:val="24"/>
                <w:szCs w:val="24"/>
                <w:lang w:val="uk-UA"/>
              </w:rPr>
              <w:t xml:space="preserve">документів, якими підтверджується право власності (оренди, користування, </w:t>
            </w:r>
            <w:r w:rsidRPr="00BD090C">
              <w:rPr>
                <w:rFonts w:ascii="Times New Roman" w:eastAsia="Calibri" w:hAnsi="Times New Roman" w:cs="Times New Roman"/>
                <w:sz w:val="24"/>
                <w:szCs w:val="24"/>
                <w:lang w:val="uk-UA"/>
              </w:rPr>
              <w:lastRenderedPageBreak/>
              <w:t xml:space="preserve">зберігання, інше майнове право тощо) Учасника на автозаправні станції (автозаправні комплекси), </w:t>
            </w:r>
            <w:r w:rsidRPr="001937EF">
              <w:rPr>
                <w:rFonts w:ascii="Times New Roman" w:eastAsia="Calibri" w:hAnsi="Times New Roman" w:cs="Times New Roman"/>
                <w:sz w:val="24"/>
                <w:szCs w:val="24"/>
                <w:lang w:val="uk-UA"/>
              </w:rPr>
              <w:t xml:space="preserve">зазначені в </w:t>
            </w:r>
            <w:r w:rsidRPr="001937EF">
              <w:rPr>
                <w:rFonts w:ascii="Times New Roman" w:eastAsia="Calibri" w:hAnsi="Times New Roman" w:cs="Times New Roman"/>
                <w:b/>
                <w:sz w:val="24"/>
                <w:szCs w:val="24"/>
                <w:u w:val="single"/>
                <w:lang w:val="uk-UA"/>
              </w:rPr>
              <w:t>довідці</w:t>
            </w:r>
            <w:r w:rsidR="00D52E31" w:rsidRPr="001937EF">
              <w:rPr>
                <w:rFonts w:ascii="Times New Roman" w:eastAsia="Calibri" w:hAnsi="Times New Roman" w:cs="Times New Roman"/>
                <w:b/>
                <w:sz w:val="24"/>
                <w:szCs w:val="24"/>
                <w:lang w:val="uk-UA"/>
              </w:rPr>
              <w:t xml:space="preserve"> (п.10)</w:t>
            </w:r>
            <w:r w:rsidR="00931969" w:rsidRPr="001937EF">
              <w:rPr>
                <w:rFonts w:ascii="Times New Roman" w:eastAsia="Calibri" w:hAnsi="Times New Roman" w:cs="Times New Roman"/>
                <w:sz w:val="24"/>
                <w:szCs w:val="24"/>
                <w:lang w:val="uk-UA"/>
              </w:rPr>
              <w:t>,  (у</w:t>
            </w:r>
            <w:r w:rsidR="00931969">
              <w:rPr>
                <w:rFonts w:ascii="Times New Roman" w:eastAsia="Calibri" w:hAnsi="Times New Roman" w:cs="Times New Roman"/>
                <w:sz w:val="24"/>
                <w:szCs w:val="24"/>
                <w:lang w:val="uk-UA"/>
              </w:rPr>
              <w:t xml:space="preserve"> разі, якщо У</w:t>
            </w:r>
            <w:r w:rsidRPr="00BD090C">
              <w:rPr>
                <w:rFonts w:ascii="Times New Roman" w:eastAsia="Calibri" w:hAnsi="Times New Roman" w:cs="Times New Roman"/>
                <w:sz w:val="24"/>
                <w:szCs w:val="24"/>
                <w:lang w:val="uk-UA"/>
              </w:rPr>
              <w:t xml:space="preserve">часник </w:t>
            </w:r>
            <w:r w:rsidR="00931969">
              <w:rPr>
                <w:rFonts w:ascii="Times New Roman" w:eastAsia="Calibri" w:hAnsi="Times New Roman" w:cs="Times New Roman"/>
                <w:sz w:val="24"/>
                <w:szCs w:val="24"/>
                <w:lang w:val="uk-UA"/>
              </w:rPr>
              <w:t xml:space="preserve">– </w:t>
            </w:r>
            <w:r w:rsidRPr="00BD090C">
              <w:rPr>
                <w:rFonts w:ascii="Times New Roman" w:eastAsia="Calibri" w:hAnsi="Times New Roman" w:cs="Times New Roman"/>
                <w:sz w:val="24"/>
                <w:szCs w:val="24"/>
                <w:lang w:val="uk-UA"/>
              </w:rPr>
              <w:t>власник,орендатор, користувач, зберігач</w:t>
            </w:r>
            <w:r w:rsidR="00586750">
              <w:rPr>
                <w:rFonts w:ascii="Times New Roman" w:eastAsia="Calibri" w:hAnsi="Times New Roman" w:cs="Times New Roman"/>
                <w:sz w:val="24"/>
                <w:szCs w:val="24"/>
                <w:lang w:val="uk-UA"/>
              </w:rPr>
              <w:t xml:space="preserve"> </w:t>
            </w:r>
            <w:r w:rsidRPr="00BD090C">
              <w:rPr>
                <w:rFonts w:ascii="Times New Roman" w:eastAsia="Calibri" w:hAnsi="Times New Roman" w:cs="Times New Roman"/>
                <w:sz w:val="24"/>
                <w:szCs w:val="24"/>
                <w:lang w:val="uk-UA"/>
              </w:rPr>
              <w:t>тощо АЗС/АЗК).</w:t>
            </w:r>
          </w:p>
        </w:tc>
      </w:tr>
      <w:tr w:rsidR="00BD090C" w:rsidRPr="008D013A"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90C" w:rsidRDefault="00BD090C" w:rsidP="002921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90C" w:rsidRPr="00BD090C" w:rsidRDefault="004C5C86" w:rsidP="00D52E31">
            <w:pPr>
              <w:spacing w:after="0" w:line="240" w:lineRule="auto"/>
              <w:ind w:left="34" w:hanging="21"/>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якщо У</w:t>
            </w:r>
            <w:r w:rsidRPr="004C5C86">
              <w:rPr>
                <w:rFonts w:ascii="Times New Roman" w:eastAsia="Calibri" w:hAnsi="Times New Roman" w:cs="Times New Roman"/>
                <w:sz w:val="24"/>
                <w:szCs w:val="24"/>
                <w:lang w:val="uk-UA"/>
              </w:rPr>
              <w:t>часник здійснює перепродаж предмету закупівлі (талонів</w:t>
            </w:r>
            <w:r>
              <w:rPr>
                <w:rFonts w:ascii="Times New Roman" w:eastAsia="Calibri" w:hAnsi="Times New Roman" w:cs="Times New Roman"/>
                <w:sz w:val="24"/>
                <w:szCs w:val="24"/>
                <w:lang w:val="uk-UA"/>
              </w:rPr>
              <w:t xml:space="preserve"> або </w:t>
            </w:r>
            <w:proofErr w:type="spellStart"/>
            <w:r>
              <w:rPr>
                <w:rFonts w:ascii="Times New Roman" w:eastAsia="Calibri" w:hAnsi="Times New Roman" w:cs="Times New Roman"/>
                <w:sz w:val="24"/>
                <w:szCs w:val="24"/>
                <w:lang w:val="uk-UA"/>
              </w:rPr>
              <w:t>скретч-карток</w:t>
            </w:r>
            <w:proofErr w:type="spellEnd"/>
            <w:r w:rsidRPr="004C5C86">
              <w:rPr>
                <w:rFonts w:ascii="Times New Roman" w:eastAsia="Calibri" w:hAnsi="Times New Roman" w:cs="Times New Roman"/>
                <w:sz w:val="24"/>
                <w:szCs w:val="24"/>
                <w:lang w:val="uk-UA"/>
              </w:rPr>
              <w:t>) та/або є партнером власника (емітента) товару (бренду) (талонів</w:t>
            </w:r>
            <w:r>
              <w:rPr>
                <w:rFonts w:ascii="Times New Roman" w:eastAsia="Calibri" w:hAnsi="Times New Roman" w:cs="Times New Roman"/>
                <w:sz w:val="24"/>
                <w:szCs w:val="24"/>
                <w:lang w:val="uk-UA"/>
              </w:rPr>
              <w:t xml:space="preserve"> або </w:t>
            </w:r>
            <w:proofErr w:type="spellStart"/>
            <w:r w:rsidRPr="004C5C86">
              <w:rPr>
                <w:rFonts w:ascii="Times New Roman" w:eastAsia="Calibri" w:hAnsi="Times New Roman" w:cs="Times New Roman"/>
                <w:sz w:val="24"/>
                <w:szCs w:val="24"/>
                <w:lang w:val="uk-UA"/>
              </w:rPr>
              <w:t>скретч-карт</w:t>
            </w:r>
            <w:r>
              <w:rPr>
                <w:rFonts w:ascii="Times New Roman" w:eastAsia="Calibri" w:hAnsi="Times New Roman" w:cs="Times New Roman"/>
                <w:sz w:val="24"/>
                <w:szCs w:val="24"/>
                <w:lang w:val="uk-UA"/>
              </w:rPr>
              <w:t>ок</w:t>
            </w:r>
            <w:proofErr w:type="spellEnd"/>
            <w:r w:rsidRPr="004C5C86">
              <w:rPr>
                <w:rFonts w:ascii="Times New Roman" w:eastAsia="Calibri" w:hAnsi="Times New Roman" w:cs="Times New Roman"/>
                <w:sz w:val="24"/>
                <w:szCs w:val="24"/>
                <w:lang w:val="uk-UA"/>
              </w:rPr>
              <w:t xml:space="preserve">), що </w:t>
            </w:r>
            <w:proofErr w:type="spellStart"/>
            <w:r w:rsidRPr="004C5C86">
              <w:rPr>
                <w:rFonts w:ascii="Times New Roman" w:eastAsia="Calibri" w:hAnsi="Times New Roman" w:cs="Times New Roman"/>
                <w:sz w:val="24"/>
                <w:szCs w:val="24"/>
                <w:lang w:val="uk-UA"/>
              </w:rPr>
              <w:t>закуповується</w:t>
            </w:r>
            <w:proofErr w:type="spellEnd"/>
            <w:r w:rsidRPr="004C5C86">
              <w:rPr>
                <w:rFonts w:ascii="Times New Roman" w:eastAsia="Calibri" w:hAnsi="Times New Roman" w:cs="Times New Roman"/>
                <w:sz w:val="24"/>
                <w:szCs w:val="24"/>
                <w:lang w:val="uk-UA"/>
              </w:rPr>
              <w:t xml:space="preserve"> замовником, у складі</w:t>
            </w:r>
            <w:r w:rsidR="00CE787D">
              <w:rPr>
                <w:rFonts w:ascii="Times New Roman" w:eastAsia="Calibri" w:hAnsi="Times New Roman" w:cs="Times New Roman"/>
                <w:sz w:val="24"/>
                <w:szCs w:val="24"/>
                <w:lang w:val="uk-UA"/>
              </w:rPr>
              <w:t xml:space="preserve"> </w:t>
            </w:r>
            <w:r w:rsidRPr="004C5C86">
              <w:rPr>
                <w:rFonts w:ascii="Times New Roman" w:eastAsia="Calibri" w:hAnsi="Times New Roman" w:cs="Times New Roman"/>
                <w:sz w:val="24"/>
                <w:szCs w:val="24"/>
                <w:lang w:val="uk-UA"/>
              </w:rPr>
              <w:t xml:space="preserve">пропозиції, </w:t>
            </w:r>
            <w:r>
              <w:rPr>
                <w:rFonts w:ascii="Times New Roman" w:eastAsia="Calibri" w:hAnsi="Times New Roman" w:cs="Times New Roman"/>
                <w:sz w:val="24"/>
                <w:szCs w:val="24"/>
                <w:lang w:val="uk-UA"/>
              </w:rPr>
              <w:t>У</w:t>
            </w:r>
            <w:r w:rsidRPr="004C5C86">
              <w:rPr>
                <w:rFonts w:ascii="Times New Roman" w:eastAsia="Calibri" w:hAnsi="Times New Roman" w:cs="Times New Roman"/>
                <w:sz w:val="24"/>
                <w:szCs w:val="24"/>
                <w:lang w:val="uk-UA"/>
              </w:rPr>
              <w:t xml:space="preserve">часник повинен </w:t>
            </w:r>
            <w:proofErr w:type="spellStart"/>
            <w:r w:rsidRPr="004C5C86">
              <w:rPr>
                <w:rFonts w:ascii="Times New Roman" w:eastAsia="Calibri" w:hAnsi="Times New Roman" w:cs="Times New Roman"/>
                <w:sz w:val="24"/>
                <w:szCs w:val="24"/>
                <w:lang w:val="uk-UA"/>
              </w:rPr>
              <w:t>надатикопію</w:t>
            </w:r>
            <w:proofErr w:type="spellEnd"/>
            <w:r w:rsidRPr="004C5C86">
              <w:rPr>
                <w:rFonts w:ascii="Times New Roman" w:eastAsia="Calibri" w:hAnsi="Times New Roman" w:cs="Times New Roman"/>
                <w:sz w:val="24"/>
                <w:szCs w:val="24"/>
                <w:lang w:val="uk-UA"/>
              </w:rPr>
              <w:t>(-ї) відповідного(</w:t>
            </w:r>
            <w:proofErr w:type="spellStart"/>
            <w:r>
              <w:rPr>
                <w:rFonts w:ascii="Times New Roman" w:eastAsia="Calibri" w:hAnsi="Times New Roman" w:cs="Times New Roman"/>
                <w:sz w:val="24"/>
                <w:szCs w:val="24"/>
                <w:lang w:val="uk-UA"/>
              </w:rPr>
              <w:t>-</w:t>
            </w:r>
            <w:r w:rsidRPr="004C5C86">
              <w:rPr>
                <w:rFonts w:ascii="Times New Roman" w:eastAsia="Calibri" w:hAnsi="Times New Roman" w:cs="Times New Roman"/>
                <w:sz w:val="24"/>
                <w:szCs w:val="24"/>
                <w:lang w:val="uk-UA"/>
              </w:rPr>
              <w:t>их</w:t>
            </w:r>
            <w:proofErr w:type="spellEnd"/>
            <w:r w:rsidRPr="004C5C86">
              <w:rPr>
                <w:rFonts w:ascii="Times New Roman" w:eastAsia="Calibri" w:hAnsi="Times New Roman" w:cs="Times New Roman"/>
                <w:sz w:val="24"/>
                <w:szCs w:val="24"/>
                <w:lang w:val="uk-UA"/>
              </w:rPr>
              <w:t xml:space="preserve">) </w:t>
            </w:r>
            <w:r w:rsidRPr="00CD39FF">
              <w:rPr>
                <w:rFonts w:ascii="Times New Roman" w:eastAsia="Calibri" w:hAnsi="Times New Roman" w:cs="Times New Roman"/>
                <w:b/>
                <w:sz w:val="24"/>
                <w:szCs w:val="24"/>
                <w:lang w:val="uk-UA"/>
              </w:rPr>
              <w:t>договору(</w:t>
            </w:r>
            <w:proofErr w:type="spellStart"/>
            <w:r w:rsidRPr="00CD39FF">
              <w:rPr>
                <w:rFonts w:ascii="Times New Roman" w:eastAsia="Calibri" w:hAnsi="Times New Roman" w:cs="Times New Roman"/>
                <w:b/>
                <w:sz w:val="24"/>
                <w:szCs w:val="24"/>
                <w:lang w:val="uk-UA"/>
              </w:rPr>
              <w:t>-ів</w:t>
            </w:r>
            <w:proofErr w:type="spellEnd"/>
            <w:r w:rsidRPr="00CD39FF">
              <w:rPr>
                <w:rFonts w:ascii="Times New Roman" w:eastAsia="Calibri" w:hAnsi="Times New Roman" w:cs="Times New Roman"/>
                <w:b/>
                <w:sz w:val="24"/>
                <w:szCs w:val="24"/>
                <w:lang w:val="uk-UA"/>
              </w:rPr>
              <w:t>)</w:t>
            </w:r>
            <w:r w:rsidRPr="004C5C86">
              <w:rPr>
                <w:rFonts w:ascii="Times New Roman" w:eastAsia="Calibri" w:hAnsi="Times New Roman" w:cs="Times New Roman"/>
                <w:sz w:val="24"/>
                <w:szCs w:val="24"/>
                <w:lang w:val="uk-UA"/>
              </w:rPr>
              <w:t>, укладеного(</w:t>
            </w:r>
            <w:proofErr w:type="spellStart"/>
            <w:r w:rsidRPr="004C5C86">
              <w:rPr>
                <w:rFonts w:ascii="Times New Roman" w:eastAsia="Calibri" w:hAnsi="Times New Roman" w:cs="Times New Roman"/>
                <w:sz w:val="24"/>
                <w:szCs w:val="24"/>
                <w:lang w:val="uk-UA"/>
              </w:rPr>
              <w:t>-их</w:t>
            </w:r>
            <w:proofErr w:type="spellEnd"/>
            <w:r w:rsidRPr="004C5C86">
              <w:rPr>
                <w:rFonts w:ascii="Times New Roman" w:eastAsia="Calibri" w:hAnsi="Times New Roman" w:cs="Times New Roman"/>
                <w:sz w:val="24"/>
                <w:szCs w:val="24"/>
                <w:lang w:val="uk-UA"/>
              </w:rPr>
              <w:t>) між</w:t>
            </w:r>
            <w:r>
              <w:rPr>
                <w:rFonts w:ascii="Times New Roman" w:eastAsia="Calibri" w:hAnsi="Times New Roman" w:cs="Times New Roman"/>
                <w:sz w:val="24"/>
                <w:szCs w:val="24"/>
                <w:lang w:val="uk-UA"/>
              </w:rPr>
              <w:t xml:space="preserve"> У</w:t>
            </w:r>
            <w:r w:rsidRPr="004C5C86">
              <w:rPr>
                <w:rFonts w:ascii="Times New Roman" w:eastAsia="Calibri" w:hAnsi="Times New Roman" w:cs="Times New Roman"/>
                <w:sz w:val="24"/>
                <w:szCs w:val="24"/>
                <w:lang w:val="uk-UA"/>
              </w:rPr>
              <w:t>часником та власником (емітентом) товару (бренду)  (талонів</w:t>
            </w:r>
            <w:r>
              <w:rPr>
                <w:rFonts w:ascii="Times New Roman" w:eastAsia="Calibri" w:hAnsi="Times New Roman" w:cs="Times New Roman"/>
                <w:sz w:val="24"/>
                <w:szCs w:val="24"/>
                <w:lang w:val="uk-UA"/>
              </w:rPr>
              <w:t xml:space="preserve"> або </w:t>
            </w:r>
            <w:proofErr w:type="spellStart"/>
            <w:r w:rsidRPr="004C5C86">
              <w:rPr>
                <w:rFonts w:ascii="Times New Roman" w:eastAsia="Calibri" w:hAnsi="Times New Roman" w:cs="Times New Roman"/>
                <w:sz w:val="24"/>
                <w:szCs w:val="24"/>
                <w:lang w:val="uk-UA"/>
              </w:rPr>
              <w:t>скретч-карт</w:t>
            </w:r>
            <w:r>
              <w:rPr>
                <w:rFonts w:ascii="Times New Roman" w:eastAsia="Calibri" w:hAnsi="Times New Roman" w:cs="Times New Roman"/>
                <w:sz w:val="24"/>
                <w:szCs w:val="24"/>
                <w:lang w:val="uk-UA"/>
              </w:rPr>
              <w:t>ок</w:t>
            </w:r>
            <w:proofErr w:type="spellEnd"/>
            <w:r w:rsidRPr="004C5C8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tc>
      </w:tr>
      <w:tr w:rsidR="00BD090C" w:rsidRPr="008D013A"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90C" w:rsidRDefault="00BD090C" w:rsidP="002921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90C" w:rsidRPr="00BD090C" w:rsidRDefault="008B48FD" w:rsidP="008B48FD">
            <w:pPr>
              <w:spacing w:after="0" w:line="240" w:lineRule="auto"/>
              <w:ind w:left="34" w:hanging="21"/>
              <w:contextualSpacing/>
              <w:jc w:val="both"/>
              <w:rPr>
                <w:rFonts w:ascii="Times New Roman" w:eastAsia="Calibri" w:hAnsi="Times New Roman" w:cs="Times New Roman"/>
                <w:sz w:val="24"/>
                <w:szCs w:val="24"/>
                <w:lang w:val="uk-UA"/>
              </w:rPr>
            </w:pPr>
            <w:r w:rsidRPr="008B48FD">
              <w:rPr>
                <w:rFonts w:ascii="Times New Roman" w:eastAsia="Calibri" w:hAnsi="Times New Roman" w:cs="Times New Roman"/>
                <w:sz w:val="24"/>
                <w:szCs w:val="24"/>
                <w:lang w:val="uk-UA"/>
              </w:rPr>
              <w:t>Копії</w:t>
            </w:r>
            <w:r w:rsidR="00CD109E">
              <w:rPr>
                <w:rFonts w:ascii="Times New Roman" w:eastAsia="Calibri" w:hAnsi="Times New Roman" w:cs="Times New Roman"/>
                <w:sz w:val="24"/>
                <w:szCs w:val="24"/>
                <w:lang w:val="uk-UA"/>
              </w:rPr>
              <w:t xml:space="preserve"> </w:t>
            </w:r>
            <w:r w:rsidRPr="008B48FD">
              <w:rPr>
                <w:rFonts w:ascii="Times New Roman" w:eastAsia="Calibri" w:hAnsi="Times New Roman" w:cs="Times New Roman"/>
                <w:sz w:val="24"/>
                <w:szCs w:val="24"/>
                <w:lang w:val="uk-UA"/>
              </w:rPr>
              <w:t>талонів</w:t>
            </w:r>
            <w:r>
              <w:rPr>
                <w:rFonts w:ascii="Times New Roman" w:eastAsia="Calibri" w:hAnsi="Times New Roman" w:cs="Times New Roman"/>
                <w:sz w:val="24"/>
                <w:szCs w:val="24"/>
                <w:lang w:val="uk-UA"/>
              </w:rPr>
              <w:t xml:space="preserve"> або </w:t>
            </w:r>
            <w:proofErr w:type="spellStart"/>
            <w:r>
              <w:rPr>
                <w:rFonts w:ascii="Times New Roman" w:eastAsia="Calibri" w:hAnsi="Times New Roman" w:cs="Times New Roman"/>
                <w:sz w:val="24"/>
                <w:szCs w:val="24"/>
                <w:lang w:val="uk-UA"/>
              </w:rPr>
              <w:t>скретч-карток</w:t>
            </w:r>
            <w:proofErr w:type="spellEnd"/>
            <w:r w:rsidRPr="008B48FD">
              <w:rPr>
                <w:rFonts w:ascii="Times New Roman" w:eastAsia="Calibri" w:hAnsi="Times New Roman" w:cs="Times New Roman"/>
                <w:sz w:val="24"/>
                <w:szCs w:val="24"/>
                <w:lang w:val="uk-UA"/>
              </w:rPr>
              <w:t xml:space="preserve"> (лицьова та зворотна сторона), що</w:t>
            </w:r>
            <w:r w:rsidR="00CE787D">
              <w:rPr>
                <w:rFonts w:ascii="Times New Roman" w:eastAsia="Calibri" w:hAnsi="Times New Roman" w:cs="Times New Roman"/>
                <w:sz w:val="24"/>
                <w:szCs w:val="24"/>
                <w:lang w:val="uk-UA"/>
              </w:rPr>
              <w:t xml:space="preserve"> </w:t>
            </w:r>
            <w:r w:rsidRPr="008B48FD">
              <w:rPr>
                <w:rFonts w:ascii="Times New Roman" w:eastAsia="Calibri" w:hAnsi="Times New Roman" w:cs="Times New Roman"/>
                <w:sz w:val="24"/>
                <w:szCs w:val="24"/>
                <w:lang w:val="uk-UA"/>
              </w:rPr>
              <w:t>обслуговуються</w:t>
            </w:r>
            <w:r w:rsidR="00CE787D">
              <w:rPr>
                <w:rFonts w:ascii="Times New Roman" w:eastAsia="Calibri" w:hAnsi="Times New Roman" w:cs="Times New Roman"/>
                <w:sz w:val="24"/>
                <w:szCs w:val="24"/>
                <w:lang w:val="uk-UA"/>
              </w:rPr>
              <w:t xml:space="preserve"> </w:t>
            </w:r>
            <w:r w:rsidRPr="008B48FD">
              <w:rPr>
                <w:rFonts w:ascii="Times New Roman" w:eastAsia="Calibri" w:hAnsi="Times New Roman" w:cs="Times New Roman"/>
                <w:sz w:val="24"/>
                <w:szCs w:val="24"/>
                <w:lang w:val="uk-UA"/>
              </w:rPr>
              <w:t>автозаправними</w:t>
            </w:r>
            <w:r w:rsidR="00CE787D">
              <w:rPr>
                <w:rFonts w:ascii="Times New Roman" w:eastAsia="Calibri" w:hAnsi="Times New Roman" w:cs="Times New Roman"/>
                <w:sz w:val="24"/>
                <w:szCs w:val="24"/>
                <w:lang w:val="uk-UA"/>
              </w:rPr>
              <w:t xml:space="preserve"> </w:t>
            </w:r>
            <w:r w:rsidRPr="008B48FD">
              <w:rPr>
                <w:rFonts w:ascii="Times New Roman" w:eastAsia="Calibri" w:hAnsi="Times New Roman" w:cs="Times New Roman"/>
                <w:sz w:val="24"/>
                <w:szCs w:val="24"/>
                <w:lang w:val="uk-UA"/>
              </w:rPr>
              <w:t xml:space="preserve">станціями (автозаправними комплексами), зазначеними в </w:t>
            </w:r>
            <w:r w:rsidRPr="00D52E31">
              <w:rPr>
                <w:rFonts w:ascii="Times New Roman" w:eastAsia="Calibri" w:hAnsi="Times New Roman" w:cs="Times New Roman"/>
                <w:b/>
                <w:sz w:val="24"/>
                <w:szCs w:val="24"/>
                <w:u w:val="single"/>
                <w:lang w:val="uk-UA"/>
              </w:rPr>
              <w:t>довідці</w:t>
            </w:r>
            <w:r w:rsidR="00D52E31" w:rsidRPr="00D52E31">
              <w:rPr>
                <w:rFonts w:ascii="Times New Roman" w:eastAsia="Calibri" w:hAnsi="Times New Roman" w:cs="Times New Roman"/>
                <w:b/>
                <w:sz w:val="24"/>
                <w:szCs w:val="24"/>
                <w:lang w:val="uk-UA"/>
              </w:rPr>
              <w:t>(п.10)</w:t>
            </w:r>
            <w:r w:rsidRPr="008B48FD">
              <w:rPr>
                <w:rFonts w:ascii="Times New Roman" w:eastAsia="Calibri" w:hAnsi="Times New Roman" w:cs="Times New Roman"/>
                <w:sz w:val="24"/>
                <w:szCs w:val="24"/>
                <w:lang w:val="uk-UA"/>
              </w:rPr>
              <w:t>.</w:t>
            </w:r>
          </w:p>
        </w:tc>
      </w:tr>
      <w:tr w:rsidR="00BD090C" w:rsidRPr="008D013A" w:rsidTr="00A2438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90C" w:rsidRPr="00086AA0" w:rsidRDefault="00BD090C" w:rsidP="00292126">
            <w:pPr>
              <w:spacing w:after="0" w:line="240" w:lineRule="auto"/>
              <w:contextualSpacing/>
              <w:jc w:val="center"/>
              <w:rPr>
                <w:rFonts w:ascii="Times New Roman" w:eastAsia="Times New Roman" w:hAnsi="Times New Roman" w:cs="Times New Roman"/>
                <w:sz w:val="24"/>
                <w:szCs w:val="24"/>
                <w:lang w:val="uk-UA" w:eastAsia="ru-RU"/>
              </w:rPr>
            </w:pPr>
            <w:r w:rsidRPr="00086AA0">
              <w:rPr>
                <w:rFonts w:ascii="Times New Roman" w:eastAsia="Times New Roman" w:hAnsi="Times New Roman" w:cs="Times New Roman"/>
                <w:sz w:val="24"/>
                <w:szCs w:val="24"/>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90C" w:rsidRPr="00086AA0" w:rsidRDefault="00784D7A" w:rsidP="0032665C">
            <w:pPr>
              <w:spacing w:after="0" w:line="240" w:lineRule="auto"/>
              <w:ind w:left="34" w:hanging="21"/>
              <w:contextualSpacing/>
              <w:jc w:val="both"/>
              <w:rPr>
                <w:rFonts w:ascii="Times New Roman" w:eastAsia="Calibri" w:hAnsi="Times New Roman" w:cs="Times New Roman"/>
                <w:sz w:val="24"/>
                <w:szCs w:val="24"/>
                <w:lang w:val="uk-UA"/>
              </w:rPr>
            </w:pPr>
            <w:r w:rsidRPr="00086AA0">
              <w:rPr>
                <w:rFonts w:ascii="Times New Roman" w:eastAsia="Calibri" w:hAnsi="Times New Roman" w:cs="Times New Roman"/>
                <w:sz w:val="24"/>
                <w:szCs w:val="24"/>
                <w:lang w:val="uk-UA"/>
              </w:rPr>
              <w:t>Мережа АЗС/</w:t>
            </w:r>
            <w:r w:rsidR="009A2C32" w:rsidRPr="00086AA0">
              <w:rPr>
                <w:rFonts w:ascii="Times New Roman" w:eastAsia="Calibri" w:hAnsi="Times New Roman" w:cs="Times New Roman"/>
                <w:sz w:val="24"/>
                <w:szCs w:val="24"/>
                <w:lang w:val="uk-UA"/>
              </w:rPr>
              <w:t>АЗК</w:t>
            </w:r>
            <w:r w:rsidRPr="00086AA0">
              <w:rPr>
                <w:rFonts w:ascii="Times New Roman" w:eastAsia="Calibri" w:hAnsi="Times New Roman" w:cs="Times New Roman"/>
                <w:sz w:val="24"/>
                <w:szCs w:val="24"/>
                <w:lang w:val="uk-UA"/>
              </w:rPr>
              <w:t xml:space="preserve">, що обслуговує талони або </w:t>
            </w:r>
            <w:proofErr w:type="spellStart"/>
            <w:r w:rsidRPr="00086AA0">
              <w:rPr>
                <w:rFonts w:ascii="Times New Roman" w:eastAsia="Calibri" w:hAnsi="Times New Roman" w:cs="Times New Roman"/>
                <w:sz w:val="24"/>
                <w:szCs w:val="24"/>
                <w:lang w:val="uk-UA"/>
              </w:rPr>
              <w:t>скретч-картки</w:t>
            </w:r>
            <w:proofErr w:type="spellEnd"/>
            <w:r w:rsidR="009A2C32" w:rsidRPr="00086AA0">
              <w:rPr>
                <w:rFonts w:ascii="Times New Roman" w:eastAsia="Calibri" w:hAnsi="Times New Roman" w:cs="Times New Roman"/>
                <w:sz w:val="24"/>
                <w:szCs w:val="24"/>
                <w:lang w:val="uk-UA"/>
              </w:rPr>
              <w:t xml:space="preserve"> Учасника, повинна бути розташована </w:t>
            </w:r>
            <w:r w:rsidR="0032665C" w:rsidRPr="00086AA0">
              <w:rPr>
                <w:rFonts w:ascii="Times New Roman" w:eastAsia="Calibri" w:hAnsi="Times New Roman" w:cs="Times New Roman"/>
                <w:sz w:val="24"/>
                <w:szCs w:val="24"/>
                <w:lang w:val="uk-UA"/>
              </w:rPr>
              <w:t>в населеному пункті/найближчих населених пунктах до</w:t>
            </w:r>
            <w:r w:rsidR="009A2C32" w:rsidRPr="00086AA0">
              <w:rPr>
                <w:rFonts w:ascii="Times New Roman" w:eastAsia="Calibri" w:hAnsi="Times New Roman" w:cs="Times New Roman"/>
                <w:sz w:val="24"/>
                <w:szCs w:val="24"/>
                <w:lang w:val="uk-UA"/>
              </w:rPr>
              <w:t xml:space="preserve"> м. </w:t>
            </w:r>
            <w:r w:rsidRPr="00086AA0">
              <w:rPr>
                <w:rFonts w:ascii="Times New Roman" w:eastAsia="Calibri" w:hAnsi="Times New Roman" w:cs="Times New Roman"/>
                <w:sz w:val="24"/>
                <w:szCs w:val="24"/>
                <w:lang w:val="uk-UA"/>
              </w:rPr>
              <w:t>Миронівка Київської обл.</w:t>
            </w:r>
            <w:r w:rsidR="009A2C32" w:rsidRPr="00086AA0">
              <w:rPr>
                <w:rFonts w:ascii="Times New Roman" w:eastAsia="Calibri" w:hAnsi="Times New Roman" w:cs="Times New Roman"/>
                <w:sz w:val="24"/>
                <w:szCs w:val="24"/>
                <w:lang w:val="uk-UA"/>
              </w:rPr>
              <w:t>(найближча АЗС повинна знаходитись у радіусі до 20 км від місця знаходження замовника (</w:t>
            </w:r>
            <w:r w:rsidR="00CE787D">
              <w:rPr>
                <w:rFonts w:ascii="Times New Roman" w:eastAsia="Calibri" w:hAnsi="Times New Roman" w:cs="Times New Roman"/>
                <w:sz w:val="24"/>
                <w:szCs w:val="24"/>
                <w:lang w:val="uk-UA"/>
              </w:rPr>
              <w:t>вул. Соборності, 60</w:t>
            </w:r>
            <w:r w:rsidRPr="00086AA0">
              <w:rPr>
                <w:rFonts w:ascii="Times New Roman" w:eastAsia="Calibri" w:hAnsi="Times New Roman" w:cs="Times New Roman"/>
                <w:sz w:val="24"/>
                <w:szCs w:val="24"/>
                <w:lang w:val="uk-UA"/>
              </w:rPr>
              <w:t>, м. Миронівка, Київська обл., 08801</w:t>
            </w:r>
            <w:r w:rsidR="009A2C32" w:rsidRPr="00086AA0">
              <w:rPr>
                <w:rFonts w:ascii="Times New Roman" w:eastAsia="Calibri" w:hAnsi="Times New Roman" w:cs="Times New Roman"/>
                <w:sz w:val="24"/>
                <w:szCs w:val="24"/>
                <w:lang w:val="uk-UA"/>
              </w:rPr>
              <w:t>)</w:t>
            </w:r>
          </w:p>
        </w:tc>
      </w:tr>
    </w:tbl>
    <w:p w:rsidR="00CB7E1E" w:rsidRDefault="00CB7E1E" w:rsidP="00C01077">
      <w:pPr>
        <w:pStyle w:val="rvps2"/>
        <w:shd w:val="clear" w:color="auto" w:fill="FFFFFF"/>
        <w:spacing w:before="0" w:beforeAutospacing="0" w:after="240" w:afterAutospacing="0"/>
        <w:jc w:val="both"/>
        <w:rPr>
          <w:b/>
          <w:color w:val="000000"/>
          <w:lang w:val="uk-UA"/>
        </w:rPr>
        <w:sectPr w:rsidR="00CB7E1E" w:rsidSect="00EC245D">
          <w:headerReference w:type="default" r:id="rId18"/>
          <w:footerReference w:type="default" r:id="rId19"/>
          <w:pgSz w:w="11906" w:h="16838"/>
          <w:pgMar w:top="1098" w:right="850" w:bottom="851" w:left="1701" w:header="568" w:footer="0" w:gutter="0"/>
          <w:pgNumType w:start="5"/>
          <w:cols w:space="708"/>
          <w:docGrid w:linePitch="360"/>
        </w:sectPr>
      </w:pPr>
    </w:p>
    <w:p w:rsidR="006F6F6C" w:rsidRPr="007F0E9C" w:rsidRDefault="006F6F6C" w:rsidP="00EB47CC">
      <w:pPr>
        <w:suppressAutoHyphens/>
        <w:spacing w:after="0" w:line="240" w:lineRule="auto"/>
        <w:jc w:val="both"/>
        <w:rPr>
          <w:rFonts w:ascii="Times New Roman" w:eastAsia="Times New Roman" w:hAnsi="Times New Roman" w:cs="Times New Roman"/>
          <w:b/>
          <w:bCs/>
          <w:color w:val="000000"/>
          <w:sz w:val="24"/>
          <w:szCs w:val="24"/>
          <w:lang w:val="uk-UA" w:eastAsia="zh-CN"/>
        </w:rPr>
        <w:sectPr w:rsidR="006F6F6C" w:rsidRPr="007F0E9C" w:rsidSect="006F6F6C">
          <w:headerReference w:type="default" r:id="rId20"/>
          <w:headerReference w:type="first" r:id="rId21"/>
          <w:type w:val="continuous"/>
          <w:pgSz w:w="11906" w:h="16838"/>
          <w:pgMar w:top="1098" w:right="850" w:bottom="709" w:left="1417" w:header="568" w:footer="262" w:gutter="0"/>
          <w:cols w:space="708"/>
          <w:titlePg/>
          <w:docGrid w:linePitch="360"/>
        </w:sectPr>
      </w:pPr>
    </w:p>
    <w:p w:rsidR="00FB73DA" w:rsidRPr="007F0E9C" w:rsidRDefault="00FB73DA" w:rsidP="00FB73DA">
      <w:pPr>
        <w:suppressAutoHyphens/>
        <w:spacing w:after="0" w:line="240" w:lineRule="auto"/>
        <w:ind w:left="7380" w:right="196"/>
        <w:jc w:val="right"/>
        <w:rPr>
          <w:rFonts w:ascii="Times New Roman" w:eastAsia="Times New Roman" w:hAnsi="Times New Roman" w:cs="Times New Roman"/>
          <w:b/>
          <w:bCs/>
          <w:color w:val="000000"/>
          <w:sz w:val="24"/>
          <w:szCs w:val="24"/>
          <w:lang w:val="uk-UA" w:eastAsia="zh-CN"/>
        </w:rPr>
      </w:pPr>
    </w:p>
    <w:p w:rsidR="00FB73DA" w:rsidRPr="00784D7A" w:rsidRDefault="00FB73DA" w:rsidP="00FB73DA">
      <w:pPr>
        <w:suppressAutoHyphens/>
        <w:spacing w:after="0" w:line="240" w:lineRule="auto"/>
        <w:ind w:firstLine="567"/>
        <w:contextualSpacing/>
        <w:jc w:val="center"/>
        <w:rPr>
          <w:rFonts w:ascii="Times New Roman" w:eastAsia="Times New Roman" w:hAnsi="Times New Roman" w:cs="Times New Roman"/>
          <w:color w:val="000000"/>
          <w:sz w:val="24"/>
          <w:szCs w:val="24"/>
          <w:lang w:val="uk-UA" w:eastAsia="zh-CN"/>
        </w:rPr>
      </w:pPr>
      <w:r w:rsidRPr="00907A9A">
        <w:rPr>
          <w:rFonts w:ascii="Times New Roman" w:eastAsia="Times New Roman" w:hAnsi="Times New Roman" w:cs="Times New Roman"/>
          <w:b/>
          <w:bCs/>
          <w:color w:val="000000"/>
          <w:sz w:val="24"/>
          <w:szCs w:val="24"/>
          <w:lang w:val="uk-UA" w:eastAsia="zh-CN"/>
        </w:rPr>
        <w:t xml:space="preserve">ЦІНОВА ПРОПОЗИЦІЯ </w:t>
      </w:r>
    </w:p>
    <w:p w:rsidR="00FB73DA" w:rsidRPr="00784D7A" w:rsidRDefault="00FB73DA" w:rsidP="00FB73DA">
      <w:pPr>
        <w:suppressAutoHyphens/>
        <w:spacing w:after="0" w:line="240" w:lineRule="auto"/>
        <w:ind w:firstLine="567"/>
        <w:contextualSpacing/>
        <w:jc w:val="center"/>
        <w:rPr>
          <w:rFonts w:ascii="Times New Roman" w:eastAsia="Times New Roman" w:hAnsi="Times New Roman" w:cs="Times New Roman"/>
          <w:color w:val="000000"/>
          <w:sz w:val="24"/>
          <w:szCs w:val="24"/>
          <w:lang w:val="uk-UA" w:eastAsia="zh-CN"/>
        </w:rPr>
      </w:pPr>
      <w:r w:rsidRPr="00784D7A">
        <w:rPr>
          <w:rFonts w:ascii="Times New Roman" w:eastAsia="Times New Roman" w:hAnsi="Times New Roman" w:cs="Times New Roman"/>
          <w:color w:val="000000"/>
          <w:sz w:val="24"/>
          <w:szCs w:val="24"/>
          <w:lang w:val="uk-UA" w:eastAsia="zh-CN"/>
        </w:rPr>
        <w:t xml:space="preserve"> (форма, яка подається Учасником на фірмовому бланку)</w:t>
      </w:r>
    </w:p>
    <w:p w:rsidR="00FB73DA" w:rsidRPr="00907A9A" w:rsidRDefault="00FB73DA" w:rsidP="00FB73DA">
      <w:pPr>
        <w:suppressAutoHyphens/>
        <w:spacing w:after="0" w:line="240" w:lineRule="auto"/>
        <w:ind w:firstLine="567"/>
        <w:contextualSpacing/>
        <w:jc w:val="center"/>
        <w:rPr>
          <w:rFonts w:ascii="Times New Roman" w:eastAsia="Times New Roman" w:hAnsi="Times New Roman" w:cs="Times New Roman"/>
          <w:color w:val="000000"/>
          <w:sz w:val="24"/>
          <w:szCs w:val="24"/>
          <w:lang w:val="uk-UA" w:eastAsia="zh-CN"/>
        </w:rPr>
      </w:pPr>
    </w:p>
    <w:p w:rsidR="00FB73DA" w:rsidRPr="00907A9A" w:rsidRDefault="00FB73DA" w:rsidP="00FB73DA">
      <w:pPr>
        <w:widowControl w:val="0"/>
        <w:suppressAutoHyphens/>
        <w:spacing w:after="0" w:line="240" w:lineRule="auto"/>
        <w:jc w:val="both"/>
        <w:rPr>
          <w:rFonts w:ascii="Times New Roman" w:eastAsia="Times New Roman" w:hAnsi="Times New Roman" w:cs="Times New Roman"/>
          <w:bCs/>
          <w:sz w:val="24"/>
          <w:szCs w:val="24"/>
          <w:lang w:val="uk-UA" w:eastAsia="zh-CN"/>
        </w:rPr>
      </w:pPr>
      <w:r w:rsidRPr="00907A9A">
        <w:rPr>
          <w:rFonts w:ascii="Times New Roman" w:eastAsia="Times New Roman" w:hAnsi="Times New Roman" w:cs="Times New Roman"/>
          <w:b/>
          <w:bCs/>
          <w:sz w:val="24"/>
          <w:szCs w:val="24"/>
          <w:lang w:eastAsia="zh-CN"/>
        </w:rPr>
        <w:tab/>
      </w:r>
      <w:r w:rsidRPr="00907A9A">
        <w:rPr>
          <w:rFonts w:ascii="Times New Roman" w:eastAsia="Times New Roman" w:hAnsi="Times New Roman" w:cs="Times New Roman"/>
          <w:bCs/>
          <w:sz w:val="24"/>
          <w:szCs w:val="24"/>
          <w:lang w:eastAsia="zh-CN"/>
        </w:rPr>
        <w:t xml:space="preserve">Ми, </w:t>
      </w:r>
      <w:r w:rsidR="0091040A" w:rsidRPr="00907A9A">
        <w:rPr>
          <w:rFonts w:ascii="Times New Roman" w:eastAsia="Times New Roman" w:hAnsi="Times New Roman" w:cs="Times New Roman"/>
          <w:bCs/>
          <w:sz w:val="24"/>
          <w:szCs w:val="24"/>
          <w:lang w:val="uk-UA" w:eastAsia="zh-CN"/>
        </w:rPr>
        <w:t>____________________________</w:t>
      </w:r>
      <w:r w:rsidRPr="00907A9A">
        <w:rPr>
          <w:rFonts w:ascii="Times New Roman" w:eastAsia="Times New Roman" w:hAnsi="Times New Roman" w:cs="Times New Roman"/>
          <w:bCs/>
          <w:sz w:val="24"/>
          <w:szCs w:val="24"/>
          <w:lang w:eastAsia="zh-CN"/>
        </w:rPr>
        <w:t>(</w:t>
      </w:r>
      <w:proofErr w:type="spellStart"/>
      <w:r w:rsidRPr="00907A9A">
        <w:rPr>
          <w:rFonts w:ascii="Times New Roman" w:eastAsia="Times New Roman" w:hAnsi="Times New Roman" w:cs="Times New Roman"/>
          <w:bCs/>
          <w:sz w:val="24"/>
          <w:szCs w:val="24"/>
          <w:lang w:eastAsia="zh-CN"/>
        </w:rPr>
        <w:t>назва</w:t>
      </w:r>
      <w:proofErr w:type="spellEnd"/>
      <w:r w:rsidRPr="00907A9A">
        <w:rPr>
          <w:rFonts w:ascii="Times New Roman" w:eastAsia="Times New Roman" w:hAnsi="Times New Roman" w:cs="Times New Roman"/>
          <w:bCs/>
          <w:sz w:val="24"/>
          <w:szCs w:val="24"/>
          <w:lang w:eastAsia="zh-CN"/>
        </w:rPr>
        <w:t xml:space="preserve"> </w:t>
      </w:r>
      <w:proofErr w:type="spellStart"/>
      <w:r w:rsidRPr="00907A9A">
        <w:rPr>
          <w:rFonts w:ascii="Times New Roman" w:eastAsia="Times New Roman" w:hAnsi="Times New Roman" w:cs="Times New Roman"/>
          <w:bCs/>
          <w:sz w:val="24"/>
          <w:szCs w:val="24"/>
          <w:lang w:eastAsia="zh-CN"/>
        </w:rPr>
        <w:t>Учасника</w:t>
      </w:r>
      <w:proofErr w:type="spellEnd"/>
      <w:r w:rsidRPr="00907A9A">
        <w:rPr>
          <w:rFonts w:ascii="Times New Roman" w:eastAsia="Times New Roman" w:hAnsi="Times New Roman" w:cs="Times New Roman"/>
          <w:bCs/>
          <w:sz w:val="24"/>
          <w:szCs w:val="24"/>
          <w:lang w:eastAsia="zh-CN"/>
        </w:rPr>
        <w:t xml:space="preserve">), </w:t>
      </w:r>
      <w:proofErr w:type="spellStart"/>
      <w:r w:rsidRPr="00907A9A">
        <w:rPr>
          <w:rFonts w:ascii="Times New Roman" w:eastAsia="Times New Roman" w:hAnsi="Times New Roman" w:cs="Times New Roman"/>
          <w:bCs/>
          <w:sz w:val="24"/>
          <w:szCs w:val="24"/>
          <w:lang w:eastAsia="zh-CN"/>
        </w:rPr>
        <w:t>надаємо</w:t>
      </w:r>
      <w:proofErr w:type="spellEnd"/>
      <w:r w:rsidRPr="00907A9A">
        <w:rPr>
          <w:rFonts w:ascii="Times New Roman" w:eastAsia="Times New Roman" w:hAnsi="Times New Roman" w:cs="Times New Roman"/>
          <w:bCs/>
          <w:sz w:val="24"/>
          <w:szCs w:val="24"/>
          <w:lang w:eastAsia="zh-CN"/>
        </w:rPr>
        <w:t xml:space="preserve"> свою </w:t>
      </w:r>
      <w:proofErr w:type="spellStart"/>
      <w:r w:rsidRPr="00907A9A">
        <w:rPr>
          <w:rFonts w:ascii="Times New Roman" w:eastAsia="Times New Roman" w:hAnsi="Times New Roman" w:cs="Times New Roman"/>
          <w:bCs/>
          <w:sz w:val="24"/>
          <w:szCs w:val="24"/>
          <w:lang w:eastAsia="zh-CN"/>
        </w:rPr>
        <w:t>пропозицію</w:t>
      </w:r>
      <w:proofErr w:type="spellEnd"/>
      <w:r w:rsidRPr="00907A9A">
        <w:rPr>
          <w:rFonts w:ascii="Times New Roman" w:eastAsia="Times New Roman" w:hAnsi="Times New Roman" w:cs="Times New Roman"/>
          <w:bCs/>
          <w:sz w:val="24"/>
          <w:szCs w:val="24"/>
          <w:lang w:eastAsia="zh-CN"/>
        </w:rPr>
        <w:t xml:space="preserve"> </w:t>
      </w:r>
      <w:proofErr w:type="spellStart"/>
      <w:r w:rsidRPr="00907A9A">
        <w:rPr>
          <w:rFonts w:ascii="Times New Roman" w:eastAsia="Times New Roman" w:hAnsi="Times New Roman" w:cs="Times New Roman"/>
          <w:bCs/>
          <w:sz w:val="24"/>
          <w:szCs w:val="24"/>
          <w:lang w:eastAsia="zh-CN"/>
        </w:rPr>
        <w:t>щодо</w:t>
      </w:r>
      <w:proofErr w:type="spellEnd"/>
      <w:r w:rsidRPr="00907A9A">
        <w:rPr>
          <w:rFonts w:ascii="Times New Roman" w:eastAsia="Times New Roman" w:hAnsi="Times New Roman" w:cs="Times New Roman"/>
          <w:bCs/>
          <w:sz w:val="24"/>
          <w:szCs w:val="24"/>
          <w:lang w:eastAsia="zh-CN"/>
        </w:rPr>
        <w:t xml:space="preserve"> </w:t>
      </w:r>
      <w:proofErr w:type="spellStart"/>
      <w:r w:rsidRPr="00907A9A">
        <w:rPr>
          <w:rFonts w:ascii="Times New Roman" w:eastAsia="Times New Roman" w:hAnsi="Times New Roman" w:cs="Times New Roman"/>
          <w:bCs/>
          <w:sz w:val="24"/>
          <w:szCs w:val="24"/>
          <w:lang w:eastAsia="zh-CN"/>
        </w:rPr>
        <w:t>участі</w:t>
      </w:r>
      <w:proofErr w:type="spellEnd"/>
      <w:r w:rsidRPr="00907A9A">
        <w:rPr>
          <w:rFonts w:ascii="Times New Roman" w:eastAsia="Times New Roman" w:hAnsi="Times New Roman" w:cs="Times New Roman"/>
          <w:bCs/>
          <w:sz w:val="24"/>
          <w:szCs w:val="24"/>
          <w:lang w:eastAsia="zh-CN"/>
        </w:rPr>
        <w:t xml:space="preserve"> </w:t>
      </w:r>
      <w:r w:rsidR="0091040A" w:rsidRPr="00907A9A">
        <w:rPr>
          <w:rFonts w:ascii="Times New Roman" w:eastAsia="Times New Roman" w:hAnsi="Times New Roman" w:cs="Times New Roman"/>
          <w:bCs/>
          <w:sz w:val="24"/>
          <w:szCs w:val="24"/>
          <w:lang w:val="uk-UA" w:eastAsia="zh-CN"/>
        </w:rPr>
        <w:t>в</w:t>
      </w:r>
      <w:r w:rsidR="006B6BDF">
        <w:rPr>
          <w:rFonts w:ascii="Times New Roman" w:eastAsia="Times New Roman" w:hAnsi="Times New Roman" w:cs="Times New Roman"/>
          <w:bCs/>
          <w:sz w:val="24"/>
          <w:szCs w:val="24"/>
          <w:lang w:val="uk-UA" w:eastAsia="zh-CN"/>
        </w:rPr>
        <w:t xml:space="preserve"> </w:t>
      </w:r>
      <w:r w:rsidRPr="00907A9A">
        <w:rPr>
          <w:rFonts w:ascii="Times New Roman" w:eastAsia="Times New Roman" w:hAnsi="Times New Roman" w:cs="Times New Roman"/>
          <w:bCs/>
          <w:sz w:val="24"/>
          <w:szCs w:val="24"/>
          <w:lang w:val="uk-UA" w:eastAsia="zh-CN"/>
        </w:rPr>
        <w:t>спрощеній закупі</w:t>
      </w:r>
      <w:proofErr w:type="gramStart"/>
      <w:r w:rsidRPr="00907A9A">
        <w:rPr>
          <w:rFonts w:ascii="Times New Roman" w:eastAsia="Times New Roman" w:hAnsi="Times New Roman" w:cs="Times New Roman"/>
          <w:bCs/>
          <w:sz w:val="24"/>
          <w:szCs w:val="24"/>
          <w:lang w:val="uk-UA" w:eastAsia="zh-CN"/>
        </w:rPr>
        <w:t>вл</w:t>
      </w:r>
      <w:proofErr w:type="gramEnd"/>
      <w:r w:rsidRPr="00907A9A">
        <w:rPr>
          <w:rFonts w:ascii="Times New Roman" w:eastAsia="Times New Roman" w:hAnsi="Times New Roman" w:cs="Times New Roman"/>
          <w:bCs/>
          <w:sz w:val="24"/>
          <w:szCs w:val="24"/>
          <w:lang w:val="uk-UA" w:eastAsia="zh-CN"/>
        </w:rPr>
        <w:t>і:</w:t>
      </w:r>
    </w:p>
    <w:p w:rsidR="0091040A" w:rsidRPr="00907A9A" w:rsidRDefault="0091040A" w:rsidP="00FB73DA">
      <w:pPr>
        <w:widowControl w:val="0"/>
        <w:suppressAutoHyphens/>
        <w:spacing w:after="0" w:line="240" w:lineRule="auto"/>
        <w:jc w:val="both"/>
        <w:rPr>
          <w:rFonts w:ascii="Times New Roman" w:eastAsia="Times New Roman" w:hAnsi="Times New Roman" w:cs="Times New Roman"/>
          <w:b/>
          <w:bCs/>
          <w:sz w:val="24"/>
          <w:szCs w:val="24"/>
          <w:lang w:val="uk-UA" w:eastAsia="zh-CN"/>
        </w:rPr>
      </w:pPr>
    </w:p>
    <w:tbl>
      <w:tblPr>
        <w:tblStyle w:val="a4"/>
        <w:tblW w:w="9555" w:type="dxa"/>
        <w:jc w:val="center"/>
        <w:tblLayout w:type="fixed"/>
        <w:tblLook w:val="04A0" w:firstRow="1" w:lastRow="0" w:firstColumn="1" w:lastColumn="0" w:noHBand="0" w:noVBand="1"/>
      </w:tblPr>
      <w:tblGrid>
        <w:gridCol w:w="1759"/>
        <w:gridCol w:w="2693"/>
        <w:gridCol w:w="2127"/>
        <w:gridCol w:w="2976"/>
      </w:tblGrid>
      <w:tr w:rsidR="0091040A" w:rsidRPr="00907A9A" w:rsidTr="00045458">
        <w:trPr>
          <w:jc w:val="center"/>
        </w:trPr>
        <w:tc>
          <w:tcPr>
            <w:tcW w:w="1759" w:type="dxa"/>
          </w:tcPr>
          <w:p w:rsidR="0091040A" w:rsidRPr="00907A9A" w:rsidRDefault="0091040A" w:rsidP="00705029">
            <w:pPr>
              <w:rPr>
                <w:rFonts w:ascii="Times New Roman" w:eastAsia="Calibri" w:hAnsi="Times New Roman"/>
                <w:b/>
                <w:bCs/>
                <w:sz w:val="24"/>
                <w:szCs w:val="24"/>
                <w:lang w:eastAsia="ru-RU"/>
              </w:rPr>
            </w:pPr>
            <w:r w:rsidRPr="00907A9A">
              <w:rPr>
                <w:rFonts w:ascii="Times New Roman" w:eastAsia="Calibri" w:hAnsi="Times New Roman"/>
                <w:b/>
                <w:bCs/>
                <w:sz w:val="24"/>
                <w:szCs w:val="24"/>
                <w:lang w:eastAsia="ru-RU"/>
              </w:rPr>
              <w:t>Узагальнена назва предмета закупівлі</w:t>
            </w:r>
          </w:p>
        </w:tc>
        <w:tc>
          <w:tcPr>
            <w:tcW w:w="2693" w:type="dxa"/>
          </w:tcPr>
          <w:p w:rsidR="0091040A" w:rsidRPr="00907A9A" w:rsidRDefault="0091040A" w:rsidP="00705029">
            <w:pPr>
              <w:rPr>
                <w:rFonts w:ascii="Times New Roman" w:eastAsia="Calibri" w:hAnsi="Times New Roman"/>
                <w:b/>
                <w:bCs/>
                <w:sz w:val="24"/>
                <w:szCs w:val="24"/>
                <w:lang w:eastAsia="ru-RU"/>
              </w:rPr>
            </w:pPr>
            <w:r w:rsidRPr="00907A9A">
              <w:rPr>
                <w:rFonts w:ascii="Times New Roman" w:eastAsia="Calibri" w:hAnsi="Times New Roman"/>
                <w:b/>
                <w:bCs/>
                <w:sz w:val="24"/>
                <w:szCs w:val="24"/>
                <w:lang w:eastAsia="ru-RU"/>
              </w:rPr>
              <w:t>Код за Єдиним закупівельним</w:t>
            </w:r>
          </w:p>
          <w:p w:rsidR="0091040A" w:rsidRPr="00907A9A" w:rsidRDefault="0091040A" w:rsidP="00705029">
            <w:pPr>
              <w:rPr>
                <w:rFonts w:ascii="Times New Roman" w:eastAsia="Calibri" w:hAnsi="Times New Roman"/>
                <w:b/>
                <w:bCs/>
                <w:sz w:val="24"/>
                <w:szCs w:val="24"/>
                <w:lang w:eastAsia="ru-RU"/>
              </w:rPr>
            </w:pPr>
            <w:r w:rsidRPr="00907A9A">
              <w:rPr>
                <w:rFonts w:ascii="Times New Roman" w:eastAsia="Calibri" w:hAnsi="Times New Roman"/>
                <w:b/>
                <w:bCs/>
                <w:sz w:val="24"/>
                <w:szCs w:val="24"/>
                <w:lang w:eastAsia="ru-RU"/>
              </w:rPr>
              <w:t>словником</w:t>
            </w:r>
          </w:p>
        </w:tc>
        <w:tc>
          <w:tcPr>
            <w:tcW w:w="2127" w:type="dxa"/>
          </w:tcPr>
          <w:p w:rsidR="0091040A" w:rsidRPr="00907A9A" w:rsidRDefault="0091040A" w:rsidP="00705029">
            <w:pPr>
              <w:rPr>
                <w:rFonts w:ascii="Times New Roman" w:hAnsi="Times New Roman"/>
                <w:b/>
                <w:bCs/>
                <w:color w:val="000000"/>
                <w:sz w:val="24"/>
                <w:szCs w:val="24"/>
                <w:lang w:eastAsia="ru-RU"/>
              </w:rPr>
            </w:pPr>
            <w:r w:rsidRPr="00907A9A">
              <w:rPr>
                <w:rFonts w:ascii="Times New Roman" w:eastAsia="Calibri" w:hAnsi="Times New Roman"/>
                <w:b/>
                <w:bCs/>
                <w:sz w:val="24"/>
                <w:szCs w:val="24"/>
                <w:lang w:eastAsia="ru-RU"/>
              </w:rPr>
              <w:t>Назва предмета закупівлі (назва номенклатурної позиції)</w:t>
            </w:r>
          </w:p>
        </w:tc>
        <w:tc>
          <w:tcPr>
            <w:tcW w:w="2976" w:type="dxa"/>
          </w:tcPr>
          <w:p w:rsidR="0091040A" w:rsidRPr="00907A9A" w:rsidRDefault="0091040A" w:rsidP="00705029">
            <w:pPr>
              <w:rPr>
                <w:rFonts w:ascii="Times New Roman" w:hAnsi="Times New Roman"/>
                <w:b/>
                <w:bCs/>
                <w:color w:val="000000"/>
                <w:sz w:val="24"/>
                <w:szCs w:val="24"/>
                <w:lang w:eastAsia="ru-RU"/>
              </w:rPr>
            </w:pPr>
            <w:r w:rsidRPr="00907A9A">
              <w:rPr>
                <w:rFonts w:ascii="Times New Roman" w:eastAsia="Calibri" w:hAnsi="Times New Roman"/>
                <w:b/>
                <w:bCs/>
                <w:sz w:val="24"/>
                <w:szCs w:val="24"/>
                <w:lang w:eastAsia="ru-RU"/>
              </w:rPr>
              <w:t>Коди відповідних класифікаторів (відповідний код номенклатурної позиції)</w:t>
            </w:r>
          </w:p>
        </w:tc>
      </w:tr>
      <w:tr w:rsidR="0091040A" w:rsidRPr="00907A9A" w:rsidTr="00045458">
        <w:trPr>
          <w:jc w:val="center"/>
        </w:trPr>
        <w:tc>
          <w:tcPr>
            <w:tcW w:w="1759" w:type="dxa"/>
            <w:vAlign w:val="center"/>
          </w:tcPr>
          <w:p w:rsidR="0091040A" w:rsidRPr="00D03BE4" w:rsidRDefault="00D03BE4" w:rsidP="00586750">
            <w:pPr>
              <w:jc w:val="center"/>
              <w:rPr>
                <w:rFonts w:ascii="Times New Roman" w:eastAsia="Calibri" w:hAnsi="Times New Roman"/>
                <w:color w:val="000000"/>
                <w:sz w:val="24"/>
                <w:szCs w:val="24"/>
              </w:rPr>
            </w:pPr>
            <w:r w:rsidRPr="00D03BE4">
              <w:rPr>
                <w:rFonts w:ascii="Times New Roman" w:hAnsi="Times New Roman"/>
                <w:bCs/>
                <w:sz w:val="24"/>
                <w:szCs w:val="24"/>
                <w:lang w:eastAsia="zh-CN"/>
              </w:rPr>
              <w:t xml:space="preserve">Бензин А-95  </w:t>
            </w:r>
          </w:p>
        </w:tc>
        <w:tc>
          <w:tcPr>
            <w:tcW w:w="2693" w:type="dxa"/>
            <w:vAlign w:val="center"/>
          </w:tcPr>
          <w:p w:rsidR="0091040A" w:rsidRPr="00907A9A" w:rsidRDefault="0091040A" w:rsidP="00705029">
            <w:pPr>
              <w:jc w:val="center"/>
              <w:rPr>
                <w:rFonts w:ascii="Times New Roman" w:eastAsia="Calibri" w:hAnsi="Times New Roman"/>
                <w:color w:val="000000"/>
                <w:sz w:val="24"/>
                <w:szCs w:val="24"/>
              </w:rPr>
            </w:pPr>
            <w:r w:rsidRPr="00907A9A">
              <w:rPr>
                <w:rFonts w:ascii="Times New Roman" w:eastAsia="Calibri" w:hAnsi="Times New Roman"/>
                <w:color w:val="000000"/>
                <w:sz w:val="24"/>
                <w:szCs w:val="24"/>
              </w:rPr>
              <w:t>ДК 021:2015 – 09130000-9 Нафта і дистиляти</w:t>
            </w:r>
          </w:p>
        </w:tc>
        <w:tc>
          <w:tcPr>
            <w:tcW w:w="2127" w:type="dxa"/>
            <w:vAlign w:val="center"/>
          </w:tcPr>
          <w:p w:rsidR="0091040A" w:rsidRPr="00907A9A" w:rsidRDefault="0091040A" w:rsidP="00705029">
            <w:pPr>
              <w:rPr>
                <w:rFonts w:ascii="Times New Roman" w:hAnsi="Times New Roman"/>
                <w:bCs/>
                <w:color w:val="000000"/>
                <w:sz w:val="24"/>
                <w:szCs w:val="24"/>
                <w:lang w:eastAsia="ru-RU"/>
              </w:rPr>
            </w:pPr>
            <w:r w:rsidRPr="00907A9A">
              <w:rPr>
                <w:rFonts w:ascii="Times New Roman" w:eastAsia="Calibri" w:hAnsi="Times New Roman"/>
                <w:color w:val="000000"/>
                <w:sz w:val="24"/>
                <w:szCs w:val="24"/>
              </w:rPr>
              <w:t xml:space="preserve">Бензин </w:t>
            </w:r>
            <w:r w:rsidR="00586750" w:rsidRPr="00D03BE4">
              <w:rPr>
                <w:rFonts w:ascii="Times New Roman" w:hAnsi="Times New Roman"/>
                <w:bCs/>
                <w:sz w:val="24"/>
                <w:szCs w:val="24"/>
                <w:lang w:eastAsia="zh-CN"/>
              </w:rPr>
              <w:t xml:space="preserve">А-95  </w:t>
            </w:r>
            <w:r w:rsidR="006B1CC9">
              <w:rPr>
                <w:rFonts w:ascii="Times New Roman" w:eastAsia="Calibri" w:hAnsi="Times New Roman"/>
                <w:color w:val="000000"/>
                <w:sz w:val="24"/>
                <w:szCs w:val="24"/>
              </w:rPr>
              <w:t xml:space="preserve">(талони або </w:t>
            </w:r>
            <w:proofErr w:type="spellStart"/>
            <w:r w:rsidR="006B1CC9">
              <w:rPr>
                <w:rFonts w:ascii="Times New Roman" w:eastAsia="Calibri" w:hAnsi="Times New Roman"/>
                <w:color w:val="000000"/>
                <w:sz w:val="24"/>
                <w:szCs w:val="24"/>
              </w:rPr>
              <w:t>скретч-картки</w:t>
            </w:r>
            <w:proofErr w:type="spellEnd"/>
            <w:r w:rsidR="006B1CC9">
              <w:rPr>
                <w:rFonts w:ascii="Times New Roman" w:eastAsia="Calibri" w:hAnsi="Times New Roman"/>
                <w:color w:val="000000"/>
                <w:sz w:val="24"/>
                <w:szCs w:val="24"/>
              </w:rPr>
              <w:t>)</w:t>
            </w:r>
          </w:p>
        </w:tc>
        <w:tc>
          <w:tcPr>
            <w:tcW w:w="2976" w:type="dxa"/>
            <w:vAlign w:val="center"/>
          </w:tcPr>
          <w:p w:rsidR="0091040A" w:rsidRPr="00907A9A" w:rsidRDefault="0091040A" w:rsidP="00726B95">
            <w:pPr>
              <w:shd w:val="clear" w:color="auto" w:fill="FFFFFF"/>
              <w:rPr>
                <w:rFonts w:ascii="Times New Roman" w:hAnsi="Times New Roman"/>
                <w:bCs/>
                <w:color w:val="000000"/>
                <w:sz w:val="24"/>
                <w:szCs w:val="24"/>
                <w:lang w:eastAsia="ru-RU"/>
              </w:rPr>
            </w:pPr>
            <w:r w:rsidRPr="00907A9A">
              <w:rPr>
                <w:rFonts w:ascii="Times New Roman" w:hAnsi="Times New Roman"/>
                <w:bCs/>
                <w:color w:val="000000"/>
                <w:sz w:val="24"/>
                <w:szCs w:val="24"/>
                <w:lang w:eastAsia="ru-RU"/>
              </w:rPr>
              <w:t>ДК 021:2015 – 09132</w:t>
            </w:r>
            <w:r w:rsidR="00726B95">
              <w:rPr>
                <w:rFonts w:ascii="Times New Roman" w:hAnsi="Times New Roman"/>
                <w:bCs/>
                <w:color w:val="000000"/>
                <w:sz w:val="24"/>
                <w:szCs w:val="24"/>
                <w:lang w:eastAsia="ru-RU"/>
              </w:rPr>
              <w:t>1</w:t>
            </w:r>
            <w:r w:rsidRPr="00907A9A">
              <w:rPr>
                <w:rFonts w:ascii="Times New Roman" w:hAnsi="Times New Roman"/>
                <w:bCs/>
                <w:color w:val="000000"/>
                <w:sz w:val="24"/>
                <w:szCs w:val="24"/>
                <w:lang w:eastAsia="ru-RU"/>
              </w:rPr>
              <w:t>00-</w:t>
            </w:r>
            <w:r w:rsidR="00726B95">
              <w:rPr>
                <w:rFonts w:ascii="Times New Roman" w:hAnsi="Times New Roman"/>
                <w:bCs/>
                <w:color w:val="000000"/>
                <w:sz w:val="24"/>
                <w:szCs w:val="24"/>
                <w:lang w:eastAsia="ru-RU"/>
              </w:rPr>
              <w:t xml:space="preserve">4 </w:t>
            </w:r>
            <w:proofErr w:type="spellStart"/>
            <w:r w:rsidR="00726B95">
              <w:rPr>
                <w:rFonts w:ascii="Times New Roman" w:hAnsi="Times New Roman"/>
                <w:bCs/>
                <w:color w:val="000000"/>
                <w:sz w:val="24"/>
                <w:szCs w:val="24"/>
                <w:lang w:eastAsia="ru-RU"/>
              </w:rPr>
              <w:t>Неетильований</w:t>
            </w:r>
            <w:proofErr w:type="spellEnd"/>
            <w:r w:rsidR="00726B95">
              <w:rPr>
                <w:rFonts w:ascii="Times New Roman" w:hAnsi="Times New Roman"/>
                <w:bCs/>
                <w:color w:val="000000"/>
                <w:sz w:val="24"/>
                <w:szCs w:val="24"/>
                <w:lang w:eastAsia="ru-RU"/>
              </w:rPr>
              <w:t xml:space="preserve"> б</w:t>
            </w:r>
            <w:r w:rsidRPr="00907A9A">
              <w:rPr>
                <w:rFonts w:ascii="Times New Roman" w:hAnsi="Times New Roman"/>
                <w:bCs/>
                <w:color w:val="000000"/>
                <w:sz w:val="24"/>
                <w:szCs w:val="24"/>
                <w:lang w:eastAsia="ru-RU"/>
              </w:rPr>
              <w:t>ензин</w:t>
            </w:r>
          </w:p>
        </w:tc>
      </w:tr>
    </w:tbl>
    <w:p w:rsidR="00FB73DA" w:rsidRPr="00907A9A" w:rsidRDefault="00FB73DA" w:rsidP="00FB73DA">
      <w:pPr>
        <w:widowControl w:val="0"/>
        <w:suppressAutoHyphens/>
        <w:spacing w:after="0" w:line="240" w:lineRule="auto"/>
        <w:jc w:val="both"/>
        <w:rPr>
          <w:rFonts w:ascii="Times New Roman" w:eastAsia="Times New Roman" w:hAnsi="Times New Roman" w:cs="Times New Roman"/>
          <w:b/>
          <w:bCs/>
          <w:sz w:val="24"/>
          <w:szCs w:val="24"/>
          <w:lang w:eastAsia="zh-CN"/>
        </w:rPr>
      </w:pPr>
    </w:p>
    <w:p w:rsidR="00FB73DA" w:rsidRPr="00907A9A" w:rsidRDefault="00FB73DA" w:rsidP="00FB73DA">
      <w:pPr>
        <w:widowControl w:val="0"/>
        <w:suppressAutoHyphens/>
        <w:spacing w:after="0" w:line="240" w:lineRule="auto"/>
        <w:jc w:val="both"/>
        <w:rPr>
          <w:rFonts w:ascii="Times New Roman" w:eastAsia="Times New Roman" w:hAnsi="Times New Roman" w:cs="Times New Roman"/>
          <w:b/>
          <w:bCs/>
          <w:sz w:val="24"/>
          <w:szCs w:val="24"/>
          <w:lang w:eastAsia="zh-CN"/>
        </w:rPr>
      </w:pPr>
      <w:r w:rsidRPr="00907A9A">
        <w:rPr>
          <w:rFonts w:ascii="Times New Roman" w:eastAsia="Times New Roman" w:hAnsi="Times New Roman" w:cs="Times New Roman"/>
          <w:bCs/>
          <w:sz w:val="24"/>
          <w:szCs w:val="24"/>
          <w:lang w:val="uk-UA" w:eastAsia="zh-CN"/>
        </w:rPr>
        <w:tab/>
        <w:t>Вивчивши Оголошення про проведення спрощеної закупівлі та вимоги до предмета закупівлі, на виконання зазначеного вище, ми, уповноважені на підписання Договору, погоджуємося виконати вимоги Замовника та Договору на умовах цієї пропозиції за наступними цінами:</w:t>
      </w:r>
    </w:p>
    <w:p w:rsidR="00FB73DA" w:rsidRPr="00907A9A" w:rsidRDefault="00FB73DA" w:rsidP="00FB73DA">
      <w:pPr>
        <w:tabs>
          <w:tab w:val="left" w:pos="426"/>
        </w:tabs>
        <w:suppressAutoHyphens/>
        <w:spacing w:after="0" w:line="240" w:lineRule="auto"/>
        <w:jc w:val="both"/>
        <w:rPr>
          <w:rFonts w:ascii="Times New Roman" w:eastAsia="Times New Roman" w:hAnsi="Times New Roman" w:cs="Times New Roman"/>
          <w:b/>
          <w:color w:val="000000"/>
          <w:sz w:val="24"/>
          <w:szCs w:val="24"/>
          <w:lang w:val="uk-UA" w:eastAsia="zh-CN"/>
        </w:rPr>
      </w:pPr>
    </w:p>
    <w:tbl>
      <w:tblPr>
        <w:tblW w:w="9639" w:type="dxa"/>
        <w:tblInd w:w="108" w:type="dxa"/>
        <w:tblLayout w:type="fixed"/>
        <w:tblLook w:val="0000" w:firstRow="0" w:lastRow="0" w:firstColumn="0" w:lastColumn="0" w:noHBand="0" w:noVBand="0"/>
      </w:tblPr>
      <w:tblGrid>
        <w:gridCol w:w="426"/>
        <w:gridCol w:w="2268"/>
        <w:gridCol w:w="3260"/>
        <w:gridCol w:w="1134"/>
        <w:gridCol w:w="850"/>
        <w:gridCol w:w="426"/>
        <w:gridCol w:w="1275"/>
      </w:tblGrid>
      <w:tr w:rsidR="00371393" w:rsidRPr="002D1EFA" w:rsidTr="00E755B3">
        <w:trPr>
          <w:trHeight w:val="1590"/>
        </w:trPr>
        <w:tc>
          <w:tcPr>
            <w:tcW w:w="426" w:type="dxa"/>
            <w:tcBorders>
              <w:top w:val="single" w:sz="4" w:space="0" w:color="000000"/>
              <w:left w:val="single" w:sz="4" w:space="0" w:color="000000"/>
            </w:tcBorders>
            <w:shd w:val="clear" w:color="auto" w:fill="auto"/>
            <w:vAlign w:val="center"/>
          </w:tcPr>
          <w:p w:rsidR="00371393" w:rsidRPr="002D1EFA" w:rsidRDefault="00371393" w:rsidP="00E755B3">
            <w:pPr>
              <w:suppressAutoHyphens/>
              <w:spacing w:after="0" w:line="240" w:lineRule="auto"/>
              <w:jc w:val="center"/>
              <w:rPr>
                <w:rFonts w:ascii="Times New Roman" w:eastAsia="Times New Roman" w:hAnsi="Times New Roman"/>
                <w:color w:val="000000"/>
                <w:sz w:val="20"/>
                <w:szCs w:val="20"/>
                <w:lang w:eastAsia="zh-CN"/>
              </w:rPr>
            </w:pPr>
            <w:r w:rsidRPr="002D1EFA">
              <w:rPr>
                <w:rFonts w:ascii="Times New Roman" w:eastAsia="Times New Roman" w:hAnsi="Times New Roman"/>
                <w:color w:val="000000"/>
                <w:sz w:val="20"/>
                <w:szCs w:val="20"/>
                <w:lang w:eastAsia="zh-CN"/>
              </w:rPr>
              <w:t>№</w:t>
            </w:r>
          </w:p>
        </w:tc>
        <w:tc>
          <w:tcPr>
            <w:tcW w:w="2268" w:type="dxa"/>
            <w:tcBorders>
              <w:top w:val="single" w:sz="4" w:space="0" w:color="000000"/>
              <w:left w:val="single" w:sz="4" w:space="0" w:color="000000"/>
            </w:tcBorders>
            <w:shd w:val="clear" w:color="auto" w:fill="auto"/>
            <w:vAlign w:val="center"/>
          </w:tcPr>
          <w:p w:rsidR="00371393" w:rsidRPr="002D1EFA" w:rsidRDefault="00371393" w:rsidP="00E755B3">
            <w:pPr>
              <w:suppressAutoHyphens/>
              <w:spacing w:after="0" w:line="240" w:lineRule="auto"/>
              <w:jc w:val="center"/>
              <w:rPr>
                <w:rFonts w:ascii="Times New Roman" w:eastAsia="Times New Roman" w:hAnsi="Times New Roman"/>
                <w:color w:val="000000"/>
                <w:sz w:val="20"/>
                <w:szCs w:val="20"/>
                <w:lang w:eastAsia="zh-CN"/>
              </w:rPr>
            </w:pPr>
            <w:proofErr w:type="spellStart"/>
            <w:r w:rsidRPr="002D1EFA">
              <w:rPr>
                <w:rFonts w:ascii="Times New Roman" w:eastAsia="Times New Roman" w:hAnsi="Times New Roman"/>
                <w:color w:val="000000"/>
                <w:sz w:val="20"/>
                <w:szCs w:val="20"/>
                <w:lang w:eastAsia="zh-CN"/>
              </w:rPr>
              <w:t>Найменування</w:t>
            </w:r>
            <w:proofErr w:type="spellEnd"/>
            <w:r w:rsidRPr="005018E4">
              <w:rPr>
                <w:rFonts w:ascii="Times New Roman" w:eastAsia="Times New Roman" w:hAnsi="Times New Roman"/>
                <w:color w:val="000000"/>
                <w:sz w:val="20"/>
                <w:szCs w:val="20"/>
                <w:lang w:val="uk-UA" w:eastAsia="zh-CN"/>
              </w:rPr>
              <w:t xml:space="preserve"> (номенклатура, асортимент)</w:t>
            </w:r>
            <w:r w:rsidRPr="002D1EFA">
              <w:rPr>
                <w:rFonts w:ascii="Times New Roman" w:eastAsia="Times New Roman" w:hAnsi="Times New Roman"/>
                <w:color w:val="000000"/>
                <w:sz w:val="20"/>
                <w:szCs w:val="20"/>
                <w:lang w:eastAsia="zh-CN"/>
              </w:rPr>
              <w:t xml:space="preserve"> товару</w:t>
            </w:r>
          </w:p>
        </w:tc>
        <w:tc>
          <w:tcPr>
            <w:tcW w:w="3260" w:type="dxa"/>
            <w:tcBorders>
              <w:top w:val="single" w:sz="4" w:space="0" w:color="000000"/>
              <w:left w:val="single" w:sz="4" w:space="0" w:color="000000"/>
              <w:right w:val="single" w:sz="4" w:space="0" w:color="000000"/>
            </w:tcBorders>
            <w:vAlign w:val="center"/>
          </w:tcPr>
          <w:p w:rsidR="00371393" w:rsidRPr="005018E4" w:rsidRDefault="00371393" w:rsidP="00E755B3">
            <w:pPr>
              <w:suppressAutoHyphens/>
              <w:spacing w:after="0" w:line="240" w:lineRule="auto"/>
              <w:jc w:val="center"/>
              <w:rPr>
                <w:rFonts w:ascii="Times New Roman" w:eastAsia="Times New Roman" w:hAnsi="Times New Roman"/>
                <w:color w:val="000000"/>
                <w:sz w:val="20"/>
                <w:szCs w:val="20"/>
                <w:lang w:val="uk-UA" w:eastAsia="zh-CN"/>
              </w:rPr>
            </w:pPr>
            <w:r w:rsidRPr="005018E4">
              <w:rPr>
                <w:rFonts w:ascii="Times New Roman" w:eastAsia="Times New Roman" w:hAnsi="Times New Roman"/>
                <w:color w:val="000000"/>
                <w:sz w:val="20"/>
                <w:szCs w:val="20"/>
                <w:lang w:val="uk-UA" w:eastAsia="zh-CN"/>
              </w:rPr>
              <w:t>Характеристика</w:t>
            </w:r>
          </w:p>
        </w:tc>
        <w:tc>
          <w:tcPr>
            <w:tcW w:w="1134" w:type="dxa"/>
            <w:tcBorders>
              <w:top w:val="single" w:sz="4" w:space="0" w:color="000000"/>
              <w:left w:val="single" w:sz="4" w:space="0" w:color="000000"/>
            </w:tcBorders>
            <w:shd w:val="clear" w:color="auto" w:fill="auto"/>
            <w:vAlign w:val="center"/>
          </w:tcPr>
          <w:p w:rsidR="00371393" w:rsidRPr="002D1EFA" w:rsidRDefault="00371393" w:rsidP="00E755B3">
            <w:pPr>
              <w:suppressAutoHyphens/>
              <w:spacing w:after="0" w:line="240" w:lineRule="auto"/>
              <w:jc w:val="center"/>
              <w:rPr>
                <w:rFonts w:ascii="Times New Roman" w:eastAsia="Times New Roman" w:hAnsi="Times New Roman"/>
                <w:color w:val="000000"/>
                <w:sz w:val="20"/>
                <w:szCs w:val="20"/>
                <w:lang w:val="uk-UA" w:eastAsia="zh-CN"/>
              </w:rPr>
            </w:pPr>
            <w:proofErr w:type="spellStart"/>
            <w:r w:rsidRPr="002D1EFA">
              <w:rPr>
                <w:rFonts w:ascii="Times New Roman" w:eastAsia="Times New Roman" w:hAnsi="Times New Roman"/>
                <w:color w:val="000000"/>
                <w:sz w:val="20"/>
                <w:szCs w:val="20"/>
                <w:lang w:eastAsia="zh-CN"/>
              </w:rPr>
              <w:t>Кількість</w:t>
            </w:r>
            <w:proofErr w:type="spellEnd"/>
            <w:r>
              <w:rPr>
                <w:rFonts w:ascii="Times New Roman" w:eastAsia="Times New Roman" w:hAnsi="Times New Roman"/>
                <w:color w:val="000000"/>
                <w:sz w:val="20"/>
                <w:szCs w:val="20"/>
                <w:lang w:val="uk-UA" w:eastAsia="zh-CN"/>
              </w:rPr>
              <w:t xml:space="preserve"> (обсяг), лі</w:t>
            </w:r>
            <w:proofErr w:type="gramStart"/>
            <w:r>
              <w:rPr>
                <w:rFonts w:ascii="Times New Roman" w:eastAsia="Times New Roman" w:hAnsi="Times New Roman"/>
                <w:color w:val="000000"/>
                <w:sz w:val="20"/>
                <w:szCs w:val="20"/>
                <w:lang w:val="uk-UA" w:eastAsia="zh-CN"/>
              </w:rPr>
              <w:t>тр</w:t>
            </w:r>
            <w:proofErr w:type="gramEnd"/>
            <w:r>
              <w:rPr>
                <w:rFonts w:ascii="Times New Roman" w:eastAsia="Times New Roman" w:hAnsi="Times New Roman"/>
                <w:color w:val="000000"/>
                <w:sz w:val="20"/>
                <w:szCs w:val="20"/>
                <w:lang w:val="uk-UA" w:eastAsia="zh-CN"/>
              </w:rPr>
              <w:t>ів</w:t>
            </w:r>
          </w:p>
        </w:tc>
        <w:tc>
          <w:tcPr>
            <w:tcW w:w="1276" w:type="dxa"/>
            <w:gridSpan w:val="2"/>
            <w:tcBorders>
              <w:top w:val="single" w:sz="4" w:space="0" w:color="000000"/>
              <w:left w:val="single" w:sz="4" w:space="0" w:color="000000"/>
            </w:tcBorders>
            <w:shd w:val="clear" w:color="auto" w:fill="auto"/>
            <w:vAlign w:val="center"/>
          </w:tcPr>
          <w:p w:rsidR="00371393" w:rsidRPr="002D1EFA" w:rsidRDefault="00371393" w:rsidP="00E755B3">
            <w:pPr>
              <w:suppressAutoHyphens/>
              <w:spacing w:after="0" w:line="240" w:lineRule="auto"/>
              <w:jc w:val="center"/>
              <w:rPr>
                <w:rFonts w:ascii="Times New Roman" w:eastAsia="Times New Roman" w:hAnsi="Times New Roman"/>
                <w:color w:val="000000"/>
                <w:sz w:val="20"/>
                <w:szCs w:val="20"/>
                <w:lang w:val="uk-UA" w:eastAsia="zh-CN"/>
              </w:rPr>
            </w:pPr>
            <w:proofErr w:type="spellStart"/>
            <w:proofErr w:type="gramStart"/>
            <w:r w:rsidRPr="002D1EFA">
              <w:rPr>
                <w:rFonts w:ascii="Times New Roman" w:eastAsia="Times New Roman" w:hAnsi="Times New Roman"/>
                <w:color w:val="000000"/>
                <w:sz w:val="20"/>
                <w:szCs w:val="20"/>
                <w:lang w:eastAsia="zh-CN"/>
              </w:rPr>
              <w:t>Ц</w:t>
            </w:r>
            <w:proofErr w:type="gramEnd"/>
            <w:r w:rsidRPr="002D1EFA">
              <w:rPr>
                <w:rFonts w:ascii="Times New Roman" w:eastAsia="Times New Roman" w:hAnsi="Times New Roman"/>
                <w:color w:val="000000"/>
                <w:sz w:val="20"/>
                <w:szCs w:val="20"/>
                <w:lang w:eastAsia="zh-CN"/>
              </w:rPr>
              <w:t>іна</w:t>
            </w:r>
            <w:proofErr w:type="spellEnd"/>
            <w:r w:rsidRPr="002D1EFA">
              <w:rPr>
                <w:rFonts w:ascii="Times New Roman" w:eastAsia="Times New Roman" w:hAnsi="Times New Roman"/>
                <w:color w:val="000000"/>
                <w:sz w:val="20"/>
                <w:szCs w:val="20"/>
                <w:lang w:eastAsia="zh-CN"/>
              </w:rPr>
              <w:t xml:space="preserve"> за од</w:t>
            </w:r>
            <w:proofErr w:type="spellStart"/>
            <w:r w:rsidRPr="002D1EFA">
              <w:rPr>
                <w:rFonts w:ascii="Times New Roman" w:eastAsia="Times New Roman" w:hAnsi="Times New Roman"/>
                <w:color w:val="000000"/>
                <w:sz w:val="20"/>
                <w:szCs w:val="20"/>
                <w:lang w:val="uk-UA" w:eastAsia="zh-CN"/>
              </w:rPr>
              <w:t>иницю</w:t>
            </w:r>
            <w:proofErr w:type="spellEnd"/>
            <w:r w:rsidRPr="002D1EFA">
              <w:rPr>
                <w:rFonts w:ascii="Times New Roman" w:eastAsia="Times New Roman" w:hAnsi="Times New Roman"/>
                <w:color w:val="000000"/>
                <w:sz w:val="20"/>
                <w:szCs w:val="20"/>
                <w:lang w:val="uk-UA" w:eastAsia="zh-CN"/>
              </w:rPr>
              <w:t>,</w:t>
            </w:r>
            <w:r w:rsidRPr="002D1EFA">
              <w:rPr>
                <w:rFonts w:ascii="Times New Roman" w:eastAsia="Times New Roman" w:hAnsi="Times New Roman"/>
                <w:color w:val="000000"/>
                <w:sz w:val="20"/>
                <w:szCs w:val="20"/>
                <w:lang w:eastAsia="zh-CN"/>
              </w:rPr>
              <w:t xml:space="preserve"> грн. </w:t>
            </w:r>
          </w:p>
          <w:p w:rsidR="00371393" w:rsidRPr="002D1EFA" w:rsidRDefault="00371393" w:rsidP="00E755B3">
            <w:pPr>
              <w:suppressAutoHyphens/>
              <w:spacing w:after="0" w:line="240" w:lineRule="auto"/>
              <w:jc w:val="center"/>
              <w:rPr>
                <w:rFonts w:ascii="Times New Roman" w:eastAsia="Times New Roman" w:hAnsi="Times New Roman"/>
                <w:color w:val="000000"/>
                <w:sz w:val="20"/>
                <w:szCs w:val="20"/>
                <w:lang w:eastAsia="zh-CN"/>
              </w:rPr>
            </w:pPr>
            <w:r w:rsidRPr="002D1EFA">
              <w:rPr>
                <w:rFonts w:ascii="Times New Roman" w:eastAsia="Times New Roman" w:hAnsi="Times New Roman"/>
                <w:color w:val="000000"/>
                <w:sz w:val="20"/>
                <w:szCs w:val="20"/>
                <w:lang w:eastAsia="zh-CN"/>
              </w:rPr>
              <w:t>(без ПДВ)</w:t>
            </w:r>
          </w:p>
        </w:tc>
        <w:tc>
          <w:tcPr>
            <w:tcW w:w="1275" w:type="dxa"/>
            <w:tcBorders>
              <w:top w:val="single" w:sz="4" w:space="0" w:color="000000"/>
              <w:left w:val="single" w:sz="4" w:space="0" w:color="000000"/>
              <w:right w:val="single" w:sz="4" w:space="0" w:color="000000"/>
            </w:tcBorders>
            <w:shd w:val="clear" w:color="auto" w:fill="auto"/>
            <w:vAlign w:val="center"/>
          </w:tcPr>
          <w:p w:rsidR="00371393" w:rsidRPr="002D1EFA" w:rsidRDefault="00371393" w:rsidP="00E755B3">
            <w:pPr>
              <w:suppressAutoHyphens/>
              <w:spacing w:after="0" w:line="240" w:lineRule="auto"/>
              <w:jc w:val="center"/>
              <w:rPr>
                <w:rFonts w:ascii="Times New Roman" w:eastAsia="Times New Roman" w:hAnsi="Times New Roman"/>
                <w:color w:val="000000"/>
                <w:sz w:val="20"/>
                <w:szCs w:val="20"/>
                <w:lang w:val="uk-UA" w:eastAsia="zh-CN"/>
              </w:rPr>
            </w:pPr>
            <w:proofErr w:type="spellStart"/>
            <w:r w:rsidRPr="002D1EFA">
              <w:rPr>
                <w:rFonts w:ascii="Times New Roman" w:eastAsia="Times New Roman" w:hAnsi="Times New Roman"/>
                <w:color w:val="000000"/>
                <w:sz w:val="20"/>
                <w:szCs w:val="20"/>
                <w:lang w:eastAsia="zh-CN"/>
              </w:rPr>
              <w:t>Вартість</w:t>
            </w:r>
            <w:proofErr w:type="spellEnd"/>
            <w:r w:rsidRPr="002D1EFA">
              <w:rPr>
                <w:rFonts w:ascii="Times New Roman" w:eastAsia="Times New Roman" w:hAnsi="Times New Roman"/>
                <w:color w:val="000000"/>
                <w:sz w:val="20"/>
                <w:szCs w:val="20"/>
                <w:lang w:val="uk-UA" w:eastAsia="zh-CN"/>
              </w:rPr>
              <w:t>,</w:t>
            </w:r>
            <w:r w:rsidRPr="002D1EFA">
              <w:rPr>
                <w:rFonts w:ascii="Times New Roman" w:eastAsia="Times New Roman" w:hAnsi="Times New Roman"/>
                <w:color w:val="000000"/>
                <w:sz w:val="20"/>
                <w:szCs w:val="20"/>
                <w:lang w:eastAsia="zh-CN"/>
              </w:rPr>
              <w:t xml:space="preserve"> грн.  </w:t>
            </w:r>
          </w:p>
          <w:p w:rsidR="00371393" w:rsidRPr="002D1EFA" w:rsidRDefault="00371393" w:rsidP="00E755B3">
            <w:pPr>
              <w:suppressAutoHyphens/>
              <w:spacing w:after="0" w:line="240" w:lineRule="auto"/>
              <w:jc w:val="center"/>
              <w:rPr>
                <w:rFonts w:ascii="Times New Roman" w:eastAsia="Times New Roman" w:hAnsi="Times New Roman"/>
                <w:color w:val="000000"/>
                <w:sz w:val="20"/>
                <w:szCs w:val="20"/>
                <w:lang w:val="uk-UA" w:eastAsia="zh-CN"/>
              </w:rPr>
            </w:pPr>
            <w:r w:rsidRPr="002D1EFA">
              <w:rPr>
                <w:rFonts w:ascii="Times New Roman" w:eastAsia="Times New Roman" w:hAnsi="Times New Roman"/>
                <w:color w:val="000000"/>
                <w:sz w:val="20"/>
                <w:szCs w:val="20"/>
                <w:lang w:eastAsia="zh-CN"/>
              </w:rPr>
              <w:t>(без ПДВ)</w:t>
            </w:r>
          </w:p>
        </w:tc>
      </w:tr>
      <w:tr w:rsidR="00371393" w:rsidRPr="002D1EFA" w:rsidTr="00E755B3">
        <w:trPr>
          <w:trHeight w:val="695"/>
        </w:trPr>
        <w:tc>
          <w:tcPr>
            <w:tcW w:w="426" w:type="dxa"/>
            <w:tcBorders>
              <w:top w:val="single" w:sz="4" w:space="0" w:color="000000"/>
              <w:left w:val="single" w:sz="4" w:space="0" w:color="000000"/>
              <w:bottom w:val="single" w:sz="4" w:space="0" w:color="000000"/>
            </w:tcBorders>
            <w:shd w:val="clear" w:color="auto" w:fill="auto"/>
            <w:vAlign w:val="center"/>
          </w:tcPr>
          <w:p w:rsidR="00371393" w:rsidRPr="002D1EFA" w:rsidRDefault="00371393" w:rsidP="00E755B3">
            <w:pPr>
              <w:suppressAutoHyphens/>
              <w:spacing w:after="0" w:line="240" w:lineRule="auto"/>
              <w:jc w:val="center"/>
              <w:rPr>
                <w:rFonts w:ascii="Times New Roman" w:eastAsia="Times New Roman" w:hAnsi="Times New Roman"/>
                <w:color w:val="000000"/>
                <w:sz w:val="20"/>
                <w:szCs w:val="20"/>
                <w:lang w:eastAsia="zh-CN"/>
              </w:rPr>
            </w:pPr>
            <w:r w:rsidRPr="002D1EFA">
              <w:rPr>
                <w:rFonts w:ascii="Times New Roman" w:eastAsia="Times New Roman" w:hAnsi="Times New Roman"/>
                <w:color w:val="000000"/>
                <w:sz w:val="20"/>
                <w:szCs w:val="20"/>
                <w:lang w:val="uk-UA" w:eastAsia="zh-CN"/>
              </w:rPr>
              <w:t>1.</w:t>
            </w:r>
          </w:p>
        </w:tc>
        <w:tc>
          <w:tcPr>
            <w:tcW w:w="2268" w:type="dxa"/>
            <w:tcBorders>
              <w:top w:val="single" w:sz="4" w:space="0" w:color="000000"/>
              <w:left w:val="single" w:sz="4" w:space="0" w:color="000000"/>
              <w:bottom w:val="single" w:sz="4" w:space="0" w:color="000000"/>
            </w:tcBorders>
            <w:shd w:val="clear" w:color="auto" w:fill="FFFFFF"/>
            <w:vAlign w:val="center"/>
          </w:tcPr>
          <w:p w:rsidR="00371393" w:rsidRPr="002D1EFA" w:rsidRDefault="00371393" w:rsidP="00586750">
            <w:pPr>
              <w:suppressAutoHyphens/>
              <w:spacing w:after="0" w:line="240" w:lineRule="auto"/>
              <w:rPr>
                <w:rFonts w:ascii="Times New Roman" w:eastAsia="Times New Roman" w:hAnsi="Times New Roman"/>
                <w:color w:val="000000"/>
                <w:sz w:val="20"/>
                <w:szCs w:val="20"/>
                <w:lang w:eastAsia="zh-CN"/>
              </w:rPr>
            </w:pPr>
            <w:r w:rsidRPr="002D1EFA">
              <w:rPr>
                <w:rFonts w:ascii="Times New Roman" w:eastAsia="Times New Roman" w:hAnsi="Times New Roman"/>
                <w:bCs/>
                <w:sz w:val="20"/>
                <w:szCs w:val="20"/>
                <w:lang w:val="uk-UA" w:eastAsia="zh-CN"/>
              </w:rPr>
              <w:t>Бе</w:t>
            </w:r>
            <w:r w:rsidR="00D03BE4">
              <w:rPr>
                <w:rFonts w:ascii="Times New Roman" w:eastAsia="Times New Roman" w:hAnsi="Times New Roman"/>
                <w:bCs/>
                <w:sz w:val="20"/>
                <w:szCs w:val="20"/>
                <w:lang w:val="uk-UA" w:eastAsia="zh-CN"/>
              </w:rPr>
              <w:t xml:space="preserve">нзин А-95 </w:t>
            </w:r>
            <w:r w:rsidRPr="002D1EFA">
              <w:rPr>
                <w:rFonts w:ascii="Times New Roman" w:eastAsia="Times New Roman" w:hAnsi="Times New Roman"/>
                <w:bCs/>
                <w:sz w:val="20"/>
                <w:szCs w:val="20"/>
                <w:lang w:val="uk-UA" w:eastAsia="zh-CN"/>
              </w:rPr>
              <w:t xml:space="preserve"> (талони або </w:t>
            </w:r>
            <w:proofErr w:type="spellStart"/>
            <w:r w:rsidRPr="002D1EFA">
              <w:rPr>
                <w:rFonts w:ascii="Times New Roman" w:eastAsia="Times New Roman" w:hAnsi="Times New Roman"/>
                <w:bCs/>
                <w:sz w:val="20"/>
                <w:szCs w:val="20"/>
                <w:lang w:val="uk-UA" w:eastAsia="zh-CN"/>
              </w:rPr>
              <w:t>скретч-картки</w:t>
            </w:r>
            <w:proofErr w:type="spellEnd"/>
            <w:r w:rsidRPr="002D1EFA">
              <w:rPr>
                <w:rFonts w:ascii="Times New Roman" w:eastAsia="Times New Roman" w:hAnsi="Times New Roman"/>
                <w:bCs/>
                <w:sz w:val="20"/>
                <w:szCs w:val="20"/>
                <w:lang w:val="uk-UA" w:eastAsia="zh-CN"/>
              </w:rPr>
              <w:t>)</w:t>
            </w:r>
          </w:p>
        </w:tc>
        <w:tc>
          <w:tcPr>
            <w:tcW w:w="3260" w:type="dxa"/>
            <w:tcBorders>
              <w:top w:val="single" w:sz="4" w:space="0" w:color="000000"/>
              <w:left w:val="single" w:sz="4" w:space="0" w:color="000000"/>
              <w:bottom w:val="single" w:sz="4" w:space="0" w:color="000000"/>
              <w:right w:val="single" w:sz="4" w:space="0" w:color="000000"/>
            </w:tcBorders>
          </w:tcPr>
          <w:p w:rsidR="00371393" w:rsidRPr="005018E4" w:rsidRDefault="00371393" w:rsidP="00586750">
            <w:pPr>
              <w:suppressAutoHyphens/>
              <w:spacing w:after="0" w:line="240" w:lineRule="auto"/>
              <w:rPr>
                <w:rFonts w:ascii="Times New Roman" w:eastAsia="Times New Roman" w:hAnsi="Times New Roman"/>
                <w:color w:val="000000"/>
                <w:sz w:val="20"/>
                <w:szCs w:val="20"/>
                <w:lang w:val="uk-UA" w:eastAsia="zh-CN"/>
              </w:rPr>
            </w:pPr>
            <w:r w:rsidRPr="005018E4">
              <w:rPr>
                <w:rFonts w:ascii="Times New Roman" w:eastAsia="Times New Roman" w:hAnsi="Times New Roman"/>
                <w:sz w:val="20"/>
                <w:szCs w:val="20"/>
                <w:lang w:val="uk-UA" w:eastAsia="uk-UA"/>
              </w:rPr>
              <w:t xml:space="preserve">Відповідність ДСТУ 7687:2015 </w:t>
            </w:r>
          </w:p>
        </w:tc>
        <w:tc>
          <w:tcPr>
            <w:tcW w:w="1134" w:type="dxa"/>
            <w:tcBorders>
              <w:top w:val="single" w:sz="4" w:space="0" w:color="000000"/>
              <w:left w:val="single" w:sz="4" w:space="0" w:color="000000"/>
              <w:bottom w:val="single" w:sz="4" w:space="0" w:color="000000"/>
            </w:tcBorders>
            <w:shd w:val="clear" w:color="auto" w:fill="auto"/>
            <w:vAlign w:val="center"/>
          </w:tcPr>
          <w:p w:rsidR="00371393" w:rsidRPr="00F83228" w:rsidRDefault="00F83228" w:rsidP="00E755B3">
            <w:pPr>
              <w:suppressAutoHyphens/>
              <w:spacing w:after="0" w:line="240" w:lineRule="auto"/>
              <w:jc w:val="center"/>
              <w:rPr>
                <w:rFonts w:ascii="Times New Roman" w:eastAsia="Times New Roman" w:hAnsi="Times New Roman"/>
                <w:sz w:val="20"/>
                <w:szCs w:val="20"/>
                <w:lang w:eastAsia="zh-CN"/>
              </w:rPr>
            </w:pPr>
            <w:r w:rsidRPr="00F83228">
              <w:rPr>
                <w:rFonts w:ascii="Times New Roman" w:eastAsia="Times New Roman" w:hAnsi="Times New Roman"/>
                <w:sz w:val="20"/>
                <w:szCs w:val="20"/>
                <w:lang w:val="uk-UA" w:eastAsia="zh-CN"/>
              </w:rPr>
              <w:t>1960</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371393" w:rsidRPr="002D1EFA" w:rsidRDefault="00371393" w:rsidP="00E755B3">
            <w:pPr>
              <w:suppressAutoHyphens/>
              <w:snapToGrid w:val="0"/>
              <w:spacing w:after="0" w:line="240" w:lineRule="auto"/>
              <w:jc w:val="center"/>
              <w:rPr>
                <w:rFonts w:ascii="Times New Roman" w:eastAsia="Times New Roman" w:hAnsi="Times New Roman"/>
                <w:color w:val="00000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393" w:rsidRPr="002D1EFA" w:rsidRDefault="00371393" w:rsidP="00E755B3">
            <w:pPr>
              <w:suppressAutoHyphens/>
              <w:snapToGrid w:val="0"/>
              <w:spacing w:after="0" w:line="240" w:lineRule="auto"/>
              <w:jc w:val="center"/>
              <w:rPr>
                <w:rFonts w:ascii="Times New Roman" w:eastAsia="Times New Roman" w:hAnsi="Times New Roman"/>
                <w:color w:val="000000"/>
                <w:sz w:val="20"/>
                <w:szCs w:val="20"/>
                <w:lang w:eastAsia="zh-CN"/>
              </w:rPr>
            </w:pPr>
          </w:p>
        </w:tc>
      </w:tr>
      <w:tr w:rsidR="00371393" w:rsidRPr="00EA7C52" w:rsidTr="00E755B3">
        <w:trPr>
          <w:trHeight w:val="270"/>
        </w:trPr>
        <w:tc>
          <w:tcPr>
            <w:tcW w:w="7938" w:type="dxa"/>
            <w:gridSpan w:val="5"/>
            <w:tcBorders>
              <w:top w:val="single" w:sz="4" w:space="0" w:color="000000"/>
              <w:left w:val="single" w:sz="4" w:space="0" w:color="000000"/>
              <w:bottom w:val="single" w:sz="4" w:space="0" w:color="000000"/>
            </w:tcBorders>
            <w:shd w:val="clear" w:color="auto" w:fill="auto"/>
            <w:vAlign w:val="center"/>
          </w:tcPr>
          <w:p w:rsidR="00371393" w:rsidRPr="00EA7C52" w:rsidRDefault="00371393" w:rsidP="00E755B3">
            <w:pPr>
              <w:suppressAutoHyphens/>
              <w:spacing w:after="0" w:line="240" w:lineRule="auto"/>
              <w:jc w:val="right"/>
              <w:rPr>
                <w:rFonts w:ascii="Times New Roman" w:eastAsia="Times New Roman" w:hAnsi="Times New Roman"/>
                <w:b/>
                <w:bCs/>
                <w:i/>
                <w:iCs/>
                <w:color w:val="000000"/>
                <w:sz w:val="20"/>
                <w:szCs w:val="20"/>
                <w:lang w:val="uk-UA" w:eastAsia="zh-CN"/>
              </w:rPr>
            </w:pPr>
            <w:proofErr w:type="spellStart"/>
            <w:r w:rsidRPr="00EA7C52">
              <w:rPr>
                <w:rFonts w:ascii="Times New Roman" w:eastAsia="Times New Roman" w:hAnsi="Times New Roman"/>
                <w:b/>
                <w:bCs/>
                <w:i/>
                <w:iCs/>
                <w:color w:val="000000"/>
                <w:sz w:val="20"/>
                <w:szCs w:val="20"/>
                <w:lang w:eastAsia="zh-CN"/>
              </w:rPr>
              <w:t>Всього</w:t>
            </w:r>
            <w:proofErr w:type="spellEnd"/>
            <w:r w:rsidRPr="00EA7C52">
              <w:rPr>
                <w:rFonts w:ascii="Times New Roman" w:eastAsia="Times New Roman" w:hAnsi="Times New Roman"/>
                <w:b/>
                <w:bCs/>
                <w:i/>
                <w:iCs/>
                <w:color w:val="000000"/>
                <w:sz w:val="20"/>
                <w:szCs w:val="20"/>
                <w:lang w:eastAsia="zh-CN"/>
              </w:rPr>
              <w:t xml:space="preserve"> без ПД</w:t>
            </w:r>
            <w:r w:rsidRPr="00EA7C52">
              <w:rPr>
                <w:rFonts w:ascii="Times New Roman" w:eastAsia="Times New Roman" w:hAnsi="Times New Roman"/>
                <w:b/>
                <w:bCs/>
                <w:i/>
                <w:iCs/>
                <w:color w:val="000000"/>
                <w:sz w:val="20"/>
                <w:szCs w:val="20"/>
                <w:lang w:val="uk-UA" w:eastAsia="zh-CN"/>
              </w:rPr>
              <w:t>В, грн.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393" w:rsidRPr="00EA7C52" w:rsidRDefault="00371393" w:rsidP="00E755B3">
            <w:pPr>
              <w:suppressAutoHyphens/>
              <w:spacing w:after="0" w:line="240" w:lineRule="auto"/>
              <w:rPr>
                <w:rFonts w:ascii="Times New Roman" w:eastAsia="Times New Roman" w:hAnsi="Times New Roman"/>
                <w:color w:val="000000"/>
                <w:sz w:val="20"/>
                <w:szCs w:val="20"/>
                <w:lang w:eastAsia="zh-CN"/>
              </w:rPr>
            </w:pPr>
          </w:p>
        </w:tc>
      </w:tr>
      <w:tr w:rsidR="00371393" w:rsidRPr="00EA7C52" w:rsidTr="00E755B3">
        <w:trPr>
          <w:trHeight w:val="270"/>
        </w:trPr>
        <w:tc>
          <w:tcPr>
            <w:tcW w:w="7938" w:type="dxa"/>
            <w:gridSpan w:val="5"/>
            <w:tcBorders>
              <w:top w:val="single" w:sz="4" w:space="0" w:color="000000"/>
              <w:left w:val="single" w:sz="4" w:space="0" w:color="000000"/>
              <w:bottom w:val="single" w:sz="4" w:space="0" w:color="000000"/>
            </w:tcBorders>
            <w:shd w:val="clear" w:color="auto" w:fill="auto"/>
            <w:vAlign w:val="center"/>
          </w:tcPr>
          <w:p w:rsidR="00371393" w:rsidRPr="00EA7C52" w:rsidRDefault="00371393" w:rsidP="00E755B3">
            <w:pPr>
              <w:suppressAutoHyphens/>
              <w:spacing w:after="0" w:line="240" w:lineRule="auto"/>
              <w:jc w:val="right"/>
              <w:rPr>
                <w:rFonts w:ascii="Times New Roman" w:eastAsia="Times New Roman" w:hAnsi="Times New Roman"/>
                <w:color w:val="000000"/>
                <w:sz w:val="24"/>
                <w:szCs w:val="24"/>
                <w:lang w:val="uk-UA" w:eastAsia="zh-CN"/>
              </w:rPr>
            </w:pPr>
            <w:r w:rsidRPr="00EA7C52">
              <w:rPr>
                <w:rFonts w:ascii="Times New Roman" w:eastAsia="Times New Roman" w:hAnsi="Times New Roman"/>
                <w:b/>
                <w:bCs/>
                <w:i/>
                <w:iCs/>
                <w:color w:val="000000"/>
                <w:sz w:val="20"/>
                <w:szCs w:val="20"/>
                <w:lang w:eastAsia="zh-CN"/>
              </w:rPr>
              <w:t>ПД</w:t>
            </w:r>
            <w:r w:rsidRPr="00EA7C52">
              <w:rPr>
                <w:rFonts w:ascii="Times New Roman" w:eastAsia="Times New Roman" w:hAnsi="Times New Roman"/>
                <w:b/>
                <w:bCs/>
                <w:i/>
                <w:iCs/>
                <w:color w:val="000000"/>
                <w:sz w:val="20"/>
                <w:szCs w:val="20"/>
                <w:lang w:val="uk-UA" w:eastAsia="zh-CN"/>
              </w:rPr>
              <w:t>В, грн.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393" w:rsidRPr="00EA7C52" w:rsidRDefault="00371393" w:rsidP="00E755B3">
            <w:pPr>
              <w:suppressAutoHyphens/>
              <w:spacing w:after="0" w:line="240" w:lineRule="auto"/>
              <w:rPr>
                <w:rFonts w:ascii="Times New Roman" w:eastAsia="Times New Roman" w:hAnsi="Times New Roman"/>
                <w:color w:val="000000"/>
                <w:sz w:val="24"/>
                <w:szCs w:val="24"/>
                <w:lang w:eastAsia="zh-CN"/>
              </w:rPr>
            </w:pPr>
            <w:r w:rsidRPr="00EA7C52">
              <w:rPr>
                <w:rFonts w:ascii="Times New Roman" w:eastAsia="Times New Roman" w:hAnsi="Times New Roman"/>
                <w:color w:val="000000"/>
                <w:sz w:val="20"/>
                <w:szCs w:val="20"/>
                <w:lang w:eastAsia="zh-CN"/>
              </w:rPr>
              <w:t> </w:t>
            </w:r>
          </w:p>
        </w:tc>
      </w:tr>
      <w:tr w:rsidR="00371393" w:rsidRPr="00EA7C52" w:rsidTr="00E755B3">
        <w:trPr>
          <w:trHeight w:val="270"/>
        </w:trPr>
        <w:tc>
          <w:tcPr>
            <w:tcW w:w="7938" w:type="dxa"/>
            <w:gridSpan w:val="5"/>
            <w:tcBorders>
              <w:top w:val="single" w:sz="4" w:space="0" w:color="000000"/>
              <w:left w:val="single" w:sz="4" w:space="0" w:color="000000"/>
              <w:bottom w:val="single" w:sz="4" w:space="0" w:color="000000"/>
            </w:tcBorders>
            <w:shd w:val="clear" w:color="auto" w:fill="auto"/>
            <w:vAlign w:val="center"/>
          </w:tcPr>
          <w:p w:rsidR="00371393" w:rsidRPr="00EA7C52" w:rsidRDefault="00371393" w:rsidP="00E755B3">
            <w:pPr>
              <w:suppressAutoHyphens/>
              <w:spacing w:after="0" w:line="240" w:lineRule="auto"/>
              <w:jc w:val="right"/>
              <w:rPr>
                <w:rFonts w:ascii="Times New Roman" w:eastAsia="Times New Roman" w:hAnsi="Times New Roman"/>
                <w:b/>
                <w:bCs/>
                <w:i/>
                <w:iCs/>
                <w:color w:val="000000"/>
                <w:sz w:val="20"/>
                <w:szCs w:val="20"/>
                <w:lang w:eastAsia="zh-CN"/>
              </w:rPr>
            </w:pPr>
            <w:r w:rsidRPr="00EA7C52">
              <w:rPr>
                <w:rFonts w:ascii="Times New Roman" w:eastAsia="Times New Roman" w:hAnsi="Times New Roman"/>
                <w:b/>
                <w:bCs/>
                <w:i/>
                <w:iCs/>
                <w:color w:val="000000"/>
                <w:sz w:val="20"/>
                <w:szCs w:val="20"/>
                <w:lang w:val="uk-UA" w:eastAsia="zh-CN"/>
              </w:rPr>
              <w:t>Всього з ПДВ, грн.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393" w:rsidRPr="00EA7C52" w:rsidRDefault="00371393" w:rsidP="00E755B3">
            <w:pPr>
              <w:suppressAutoHyphens/>
              <w:spacing w:after="0" w:line="240" w:lineRule="auto"/>
              <w:rPr>
                <w:rFonts w:ascii="Times New Roman" w:eastAsia="Times New Roman" w:hAnsi="Times New Roman"/>
                <w:color w:val="000000"/>
                <w:sz w:val="20"/>
                <w:szCs w:val="20"/>
                <w:lang w:eastAsia="zh-CN"/>
              </w:rPr>
            </w:pPr>
          </w:p>
        </w:tc>
      </w:tr>
      <w:tr w:rsidR="00371393" w:rsidRPr="00EA7C52" w:rsidTr="00E755B3">
        <w:trPr>
          <w:trHeight w:val="27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71393" w:rsidRPr="00EA7C52" w:rsidRDefault="00371393" w:rsidP="00E755B3">
            <w:pPr>
              <w:suppressAutoHyphens/>
              <w:spacing w:after="0" w:line="240" w:lineRule="auto"/>
              <w:rPr>
                <w:rFonts w:ascii="Times New Roman" w:eastAsia="Times New Roman" w:hAnsi="Times New Roman"/>
                <w:color w:val="000000"/>
                <w:sz w:val="24"/>
                <w:szCs w:val="24"/>
                <w:lang w:eastAsia="zh-CN"/>
              </w:rPr>
            </w:pPr>
            <w:r w:rsidRPr="00EA7C52">
              <w:rPr>
                <w:rFonts w:ascii="Times New Roman" w:eastAsia="Times New Roman" w:hAnsi="Times New Roman"/>
                <w:b/>
                <w:bCs/>
                <w:i/>
                <w:iCs/>
                <w:color w:val="000000"/>
                <w:sz w:val="20"/>
                <w:szCs w:val="20"/>
                <w:lang w:eastAsia="zh-CN"/>
              </w:rPr>
              <w:t xml:space="preserve">Сума </w:t>
            </w:r>
            <w:proofErr w:type="spellStart"/>
            <w:r w:rsidRPr="00EA7C52">
              <w:rPr>
                <w:rFonts w:ascii="Times New Roman" w:eastAsia="Times New Roman" w:hAnsi="Times New Roman"/>
                <w:b/>
                <w:bCs/>
                <w:i/>
                <w:iCs/>
                <w:color w:val="000000"/>
                <w:sz w:val="20"/>
                <w:szCs w:val="20"/>
                <w:lang w:eastAsia="zh-CN"/>
              </w:rPr>
              <w:t>прописом</w:t>
            </w:r>
            <w:proofErr w:type="spellEnd"/>
            <w:r w:rsidRPr="00EA7C52">
              <w:rPr>
                <w:rFonts w:ascii="Times New Roman" w:eastAsia="Times New Roman" w:hAnsi="Times New Roman"/>
                <w:b/>
                <w:bCs/>
                <w:i/>
                <w:iCs/>
                <w:color w:val="000000"/>
                <w:sz w:val="20"/>
                <w:szCs w:val="20"/>
                <w:lang w:val="uk-UA" w:eastAsia="zh-CN"/>
              </w:rPr>
              <w:t>, грн. з ПДВ</w:t>
            </w:r>
            <w:r w:rsidRPr="00EA7C52">
              <w:rPr>
                <w:rFonts w:ascii="Times New Roman" w:eastAsia="Times New Roman" w:hAnsi="Times New Roman"/>
                <w:b/>
                <w:bCs/>
                <w:i/>
                <w:iCs/>
                <w:color w:val="000000"/>
                <w:sz w:val="20"/>
                <w:szCs w:val="20"/>
                <w:lang w:eastAsia="zh-CN"/>
              </w:rPr>
              <w:t xml:space="preserve">: </w:t>
            </w:r>
          </w:p>
        </w:tc>
      </w:tr>
    </w:tbl>
    <w:p w:rsidR="003476E8" w:rsidRDefault="00FB73DA" w:rsidP="00573A80">
      <w:pPr>
        <w:widowControl w:val="0"/>
        <w:suppressAutoHyphens/>
        <w:autoSpaceDE w:val="0"/>
        <w:spacing w:after="0" w:line="240" w:lineRule="auto"/>
        <w:jc w:val="both"/>
        <w:rPr>
          <w:rFonts w:ascii="Times New Roman" w:eastAsia="Times New Roman" w:hAnsi="Times New Roman" w:cs="Times New Roman"/>
          <w:color w:val="000000"/>
          <w:lang w:val="uk-UA" w:eastAsia="zh-CN"/>
        </w:rPr>
      </w:pPr>
      <w:r w:rsidRPr="00FB73DA">
        <w:rPr>
          <w:rFonts w:ascii="Times New Roman" w:eastAsia="Times New Roman" w:hAnsi="Times New Roman" w:cs="Times New Roman"/>
          <w:color w:val="000000"/>
          <w:lang w:val="uk-UA" w:eastAsia="zh-CN"/>
        </w:rPr>
        <w:t xml:space="preserve">* </w:t>
      </w:r>
      <w:r w:rsidR="003476E8" w:rsidRPr="003476E8">
        <w:rPr>
          <w:rFonts w:ascii="Times New Roman" w:eastAsia="Times New Roman" w:hAnsi="Times New Roman" w:cs="Times New Roman"/>
          <w:i/>
          <w:color w:val="000000"/>
          <w:sz w:val="20"/>
          <w:szCs w:val="20"/>
          <w:lang w:val="uk-UA" w:eastAsia="zh-CN"/>
        </w:rPr>
        <w:t>літнє</w:t>
      </w:r>
      <w:r w:rsidR="0009328C">
        <w:rPr>
          <w:rFonts w:ascii="Times New Roman" w:eastAsia="Times New Roman" w:hAnsi="Times New Roman" w:cs="Times New Roman"/>
          <w:i/>
          <w:color w:val="000000"/>
          <w:sz w:val="20"/>
          <w:szCs w:val="20"/>
          <w:lang w:val="uk-UA" w:eastAsia="zh-CN"/>
        </w:rPr>
        <w:t>/</w:t>
      </w:r>
      <w:proofErr w:type="spellStart"/>
      <w:r w:rsidR="0009328C">
        <w:rPr>
          <w:rFonts w:ascii="Times New Roman" w:eastAsia="Times New Roman" w:hAnsi="Times New Roman" w:cs="Times New Roman"/>
          <w:i/>
          <w:color w:val="000000"/>
          <w:sz w:val="20"/>
          <w:szCs w:val="20"/>
          <w:lang w:val="uk-UA" w:eastAsia="zh-CN"/>
        </w:rPr>
        <w:t>зимове</w:t>
      </w:r>
      <w:r w:rsidR="003476E8" w:rsidRPr="003476E8">
        <w:rPr>
          <w:rFonts w:ascii="Times New Roman" w:eastAsia="Times New Roman" w:hAnsi="Times New Roman" w:cs="Times New Roman"/>
          <w:i/>
          <w:color w:val="000000"/>
          <w:sz w:val="20"/>
          <w:szCs w:val="20"/>
          <w:lang w:val="uk-UA" w:eastAsia="zh-CN"/>
        </w:rPr>
        <w:t>залежновід</w:t>
      </w:r>
      <w:proofErr w:type="spellEnd"/>
      <w:r w:rsidR="003476E8" w:rsidRPr="003476E8">
        <w:rPr>
          <w:rFonts w:ascii="Times New Roman" w:eastAsia="Times New Roman" w:hAnsi="Times New Roman" w:cs="Times New Roman"/>
          <w:i/>
          <w:color w:val="000000"/>
          <w:sz w:val="20"/>
          <w:szCs w:val="20"/>
          <w:lang w:val="uk-UA" w:eastAsia="zh-CN"/>
        </w:rPr>
        <w:t xml:space="preserve"> сезону</w:t>
      </w:r>
    </w:p>
    <w:p w:rsidR="004824DD" w:rsidRPr="004824DD" w:rsidRDefault="004824DD" w:rsidP="004824DD">
      <w:pPr>
        <w:widowControl w:val="0"/>
        <w:suppressAutoHyphens/>
        <w:autoSpaceDE w:val="0"/>
        <w:spacing w:after="0" w:line="240" w:lineRule="auto"/>
        <w:ind w:firstLine="708"/>
        <w:jc w:val="both"/>
        <w:rPr>
          <w:rFonts w:ascii="Times New Roman" w:hAnsi="Times New Roman" w:cs="Times New Roman"/>
          <w:sz w:val="24"/>
          <w:szCs w:val="24"/>
          <w:lang w:val="uk-UA"/>
        </w:rPr>
      </w:pPr>
      <w:r w:rsidRPr="004824DD">
        <w:rPr>
          <w:rFonts w:ascii="Times New Roman" w:hAnsi="Times New Roman" w:cs="Times New Roman"/>
          <w:sz w:val="24"/>
          <w:szCs w:val="24"/>
          <w:lang w:val="uk-UA"/>
        </w:rPr>
        <w:t xml:space="preserve">1. Якщо наша пропозиція буде визнана найбільш економічно вигідною ми візьмемо на себе зобов'язання виконати всі умови, передбачені </w:t>
      </w:r>
      <w:proofErr w:type="spellStart"/>
      <w:r w:rsidRPr="004824DD">
        <w:rPr>
          <w:rFonts w:ascii="Times New Roman" w:hAnsi="Times New Roman" w:cs="Times New Roman"/>
          <w:sz w:val="24"/>
          <w:szCs w:val="24"/>
          <w:lang w:val="uk-UA"/>
        </w:rPr>
        <w:t>проєктом</w:t>
      </w:r>
      <w:proofErr w:type="spellEnd"/>
      <w:r w:rsidRPr="004824DD">
        <w:rPr>
          <w:rFonts w:ascii="Times New Roman" w:hAnsi="Times New Roman" w:cs="Times New Roman"/>
          <w:sz w:val="24"/>
          <w:szCs w:val="24"/>
          <w:lang w:val="uk-UA"/>
        </w:rPr>
        <w:t xml:space="preserve"> Договору</w:t>
      </w:r>
      <w:r w:rsidR="00353682">
        <w:rPr>
          <w:rFonts w:ascii="Times New Roman" w:hAnsi="Times New Roman" w:cs="Times New Roman"/>
          <w:sz w:val="24"/>
          <w:szCs w:val="24"/>
          <w:lang w:val="uk-UA"/>
        </w:rPr>
        <w:t xml:space="preserve"> про закупівлю товарів</w:t>
      </w:r>
      <w:r w:rsidRPr="004824DD">
        <w:rPr>
          <w:rFonts w:ascii="Times New Roman" w:hAnsi="Times New Roman" w:cs="Times New Roman"/>
          <w:sz w:val="24"/>
          <w:szCs w:val="24"/>
          <w:lang w:val="uk-UA"/>
        </w:rPr>
        <w:t>.</w:t>
      </w:r>
    </w:p>
    <w:p w:rsidR="004824DD" w:rsidRPr="004824DD" w:rsidRDefault="004824DD" w:rsidP="004824DD">
      <w:pPr>
        <w:widowControl w:val="0"/>
        <w:suppressAutoHyphens/>
        <w:autoSpaceDE w:val="0"/>
        <w:spacing w:after="0" w:line="240" w:lineRule="auto"/>
        <w:ind w:firstLine="708"/>
        <w:jc w:val="both"/>
        <w:rPr>
          <w:rFonts w:ascii="Times New Roman" w:hAnsi="Times New Roman" w:cs="Times New Roman"/>
          <w:sz w:val="24"/>
          <w:szCs w:val="24"/>
          <w:lang w:val="uk-UA"/>
        </w:rPr>
      </w:pPr>
      <w:r w:rsidRPr="004824DD">
        <w:rPr>
          <w:rFonts w:ascii="Times New Roman" w:hAnsi="Times New Roman" w:cs="Times New Roman"/>
          <w:sz w:val="24"/>
          <w:szCs w:val="24"/>
          <w:lang w:val="uk-UA"/>
        </w:rPr>
        <w:t xml:space="preserve">2. Ми погоджуємося дотримуватися умов цієї пропозиції протягом </w:t>
      </w:r>
      <w:r>
        <w:rPr>
          <w:rFonts w:ascii="Times New Roman" w:hAnsi="Times New Roman" w:cs="Times New Roman"/>
          <w:sz w:val="24"/>
          <w:szCs w:val="24"/>
          <w:lang w:val="uk-UA"/>
        </w:rPr>
        <w:t>9</w:t>
      </w:r>
      <w:r w:rsidRPr="004824DD">
        <w:rPr>
          <w:rFonts w:ascii="Times New Roman" w:hAnsi="Times New Roman" w:cs="Times New Roman"/>
          <w:sz w:val="24"/>
          <w:szCs w:val="24"/>
          <w:lang w:val="uk-UA"/>
        </w:rPr>
        <w:t>0 днів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4824DD" w:rsidRPr="004824DD" w:rsidRDefault="004824DD" w:rsidP="004824DD">
      <w:pPr>
        <w:widowControl w:val="0"/>
        <w:suppressAutoHyphens/>
        <w:autoSpaceDE w:val="0"/>
        <w:spacing w:after="0" w:line="240" w:lineRule="auto"/>
        <w:ind w:firstLine="708"/>
        <w:jc w:val="both"/>
        <w:rPr>
          <w:rFonts w:ascii="Times New Roman" w:hAnsi="Times New Roman" w:cs="Times New Roman"/>
          <w:sz w:val="24"/>
          <w:szCs w:val="24"/>
          <w:lang w:val="uk-UA"/>
        </w:rPr>
      </w:pPr>
      <w:r w:rsidRPr="004824DD">
        <w:rPr>
          <w:rFonts w:ascii="Times New Roman" w:hAnsi="Times New Roman" w:cs="Times New Roman"/>
          <w:sz w:val="24"/>
          <w:szCs w:val="24"/>
          <w:lang w:val="uk-UA"/>
        </w:rPr>
        <w:t xml:space="preserve">3. Ми погоджуємося з умовами, що Ви можете відхилити нашу чи всі пропозиції згідно з умовами </w:t>
      </w:r>
      <w:r w:rsidR="002E2324">
        <w:rPr>
          <w:rFonts w:ascii="Times New Roman" w:hAnsi="Times New Roman" w:cs="Times New Roman"/>
          <w:sz w:val="24"/>
          <w:szCs w:val="24"/>
          <w:lang w:val="uk-UA"/>
        </w:rPr>
        <w:t>в оголошенні про проведення спрощеної закупівлі</w:t>
      </w:r>
      <w:r w:rsidRPr="004824DD">
        <w:rPr>
          <w:rFonts w:ascii="Times New Roman" w:hAnsi="Times New Roman" w:cs="Times New Roman"/>
          <w:sz w:val="24"/>
          <w:szCs w:val="24"/>
          <w:lang w:val="uk-UA"/>
        </w:rPr>
        <w:t xml:space="preserve"> та можете коригувати кінцевий обсяг</w:t>
      </w:r>
      <w:r w:rsidR="002E2324">
        <w:rPr>
          <w:rFonts w:ascii="Times New Roman" w:hAnsi="Times New Roman" w:cs="Times New Roman"/>
          <w:sz w:val="24"/>
          <w:szCs w:val="24"/>
          <w:lang w:val="uk-UA"/>
        </w:rPr>
        <w:t xml:space="preserve"> (кількість)</w:t>
      </w:r>
      <w:r w:rsidRPr="004824DD">
        <w:rPr>
          <w:rFonts w:ascii="Times New Roman" w:hAnsi="Times New Roman" w:cs="Times New Roman"/>
          <w:sz w:val="24"/>
          <w:szCs w:val="24"/>
          <w:lang w:val="uk-UA"/>
        </w:rPr>
        <w:t xml:space="preserve"> предмета закупівлі, а також розуміємо, що Ви не обмежені у прийнятті будь-якої іншої пропозиції з більш вигідними для Вас умовами.</w:t>
      </w:r>
    </w:p>
    <w:p w:rsidR="004824DD" w:rsidRDefault="004824DD" w:rsidP="004824DD">
      <w:pPr>
        <w:widowControl w:val="0"/>
        <w:suppressAutoHyphens/>
        <w:autoSpaceDE w:val="0"/>
        <w:spacing w:after="0" w:line="240" w:lineRule="auto"/>
        <w:ind w:firstLine="708"/>
        <w:jc w:val="both"/>
        <w:rPr>
          <w:rFonts w:ascii="Times New Roman" w:hAnsi="Times New Roman" w:cs="Times New Roman"/>
          <w:sz w:val="24"/>
          <w:szCs w:val="24"/>
          <w:lang w:val="uk-UA"/>
        </w:rPr>
      </w:pPr>
      <w:r w:rsidRPr="004824DD">
        <w:rPr>
          <w:rFonts w:ascii="Times New Roman" w:hAnsi="Times New Roman" w:cs="Times New Roman"/>
          <w:sz w:val="24"/>
          <w:szCs w:val="24"/>
          <w:lang w:val="uk-UA"/>
        </w:rPr>
        <w:t>4. Якщо наша пропозиція буде визнана найбільш економічно вигідною, ми зобов'язуємося підписати Договір</w:t>
      </w:r>
      <w:r w:rsidR="00556E96">
        <w:rPr>
          <w:rFonts w:ascii="Times New Roman" w:hAnsi="Times New Roman" w:cs="Times New Roman"/>
          <w:sz w:val="24"/>
          <w:szCs w:val="24"/>
          <w:lang w:val="uk-UA"/>
        </w:rPr>
        <w:t xml:space="preserve"> про закупівлю товарів</w:t>
      </w:r>
      <w:r w:rsidR="00734BCD">
        <w:rPr>
          <w:rFonts w:ascii="Times New Roman" w:hAnsi="Times New Roman" w:cs="Times New Roman"/>
          <w:sz w:val="24"/>
          <w:szCs w:val="24"/>
          <w:lang w:val="uk-UA"/>
        </w:rPr>
        <w:t>,</w:t>
      </w:r>
      <w:r w:rsidRPr="004824DD">
        <w:rPr>
          <w:rFonts w:ascii="Times New Roman" w:hAnsi="Times New Roman" w:cs="Times New Roman"/>
          <w:sz w:val="24"/>
          <w:szCs w:val="24"/>
          <w:lang w:val="uk-UA"/>
        </w:rPr>
        <w:t xml:space="preserve"> відповідно до Додатку </w:t>
      </w:r>
      <w:r w:rsidR="00734BCD">
        <w:rPr>
          <w:rFonts w:ascii="Times New Roman" w:hAnsi="Times New Roman" w:cs="Times New Roman"/>
          <w:sz w:val="24"/>
          <w:szCs w:val="24"/>
          <w:lang w:val="uk-UA"/>
        </w:rPr>
        <w:t>4</w:t>
      </w:r>
      <w:r w:rsidRPr="004824DD">
        <w:rPr>
          <w:rFonts w:ascii="Times New Roman" w:hAnsi="Times New Roman" w:cs="Times New Roman"/>
          <w:sz w:val="24"/>
          <w:szCs w:val="24"/>
          <w:lang w:val="uk-UA"/>
        </w:rPr>
        <w:t xml:space="preserve"> до </w:t>
      </w:r>
      <w:r w:rsidR="00734BCD">
        <w:rPr>
          <w:rFonts w:ascii="Times New Roman" w:hAnsi="Times New Roman" w:cs="Times New Roman"/>
          <w:sz w:val="24"/>
          <w:szCs w:val="24"/>
          <w:lang w:val="uk-UA"/>
        </w:rPr>
        <w:t>оголошення</w:t>
      </w:r>
      <w:r w:rsidR="00734BCD" w:rsidRPr="00734BCD">
        <w:rPr>
          <w:rFonts w:ascii="Times New Roman" w:hAnsi="Times New Roman" w:cs="Times New Roman"/>
          <w:sz w:val="24"/>
          <w:szCs w:val="24"/>
          <w:lang w:val="uk-UA"/>
        </w:rPr>
        <w:t xml:space="preserve"> про проведення спрощеної закупівлі</w:t>
      </w:r>
      <w:r w:rsidR="00734BCD">
        <w:rPr>
          <w:rFonts w:ascii="Times New Roman" w:hAnsi="Times New Roman" w:cs="Times New Roman"/>
          <w:sz w:val="24"/>
          <w:szCs w:val="24"/>
          <w:lang w:val="uk-UA"/>
        </w:rPr>
        <w:t>,</w:t>
      </w:r>
      <w:r w:rsidRPr="004824DD">
        <w:rPr>
          <w:rFonts w:ascii="Times New Roman" w:hAnsi="Times New Roman" w:cs="Times New Roman"/>
          <w:sz w:val="24"/>
          <w:szCs w:val="24"/>
          <w:lang w:val="uk-UA"/>
        </w:rPr>
        <w:t xml:space="preserve"> із Замовником не пізніше, ніж через 20 днів з дня прийняття рішення про намір укласти договір про закупівлю. </w:t>
      </w:r>
    </w:p>
    <w:p w:rsidR="004824DD" w:rsidRPr="00D7626D" w:rsidRDefault="00D7626D" w:rsidP="004824DD">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D7626D">
        <w:rPr>
          <w:rFonts w:ascii="Times New Roman" w:eastAsia="Times New Roman" w:hAnsi="Times New Roman" w:cs="Times New Roman"/>
          <w:color w:val="000000"/>
          <w:sz w:val="24"/>
          <w:szCs w:val="24"/>
          <w:lang w:val="uk-UA" w:eastAsia="zh-CN"/>
        </w:rPr>
        <w:t>5</w:t>
      </w:r>
      <w:r w:rsidR="004824DD" w:rsidRPr="00D7626D">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val="uk-UA" w:eastAsia="zh-CN"/>
        </w:rPr>
        <w:t>Ми</w:t>
      </w:r>
      <w:r w:rsidR="00CE787D">
        <w:rPr>
          <w:rFonts w:ascii="Times New Roman" w:eastAsia="Times New Roman" w:hAnsi="Times New Roman" w:cs="Times New Roman"/>
          <w:color w:val="000000"/>
          <w:sz w:val="24"/>
          <w:szCs w:val="24"/>
          <w:lang w:val="uk-UA" w:eastAsia="zh-CN"/>
        </w:rPr>
        <w:t xml:space="preserve"> </w:t>
      </w:r>
      <w:proofErr w:type="spellStart"/>
      <w:r w:rsidR="004824DD" w:rsidRPr="00D7626D">
        <w:rPr>
          <w:rFonts w:ascii="Times New Roman" w:eastAsia="Times New Roman" w:hAnsi="Times New Roman" w:cs="Times New Roman"/>
          <w:color w:val="000000"/>
          <w:sz w:val="24"/>
          <w:szCs w:val="24"/>
          <w:lang w:eastAsia="zh-CN"/>
        </w:rPr>
        <w:t>підтверджує</w:t>
      </w:r>
      <w:r>
        <w:rPr>
          <w:rFonts w:ascii="Times New Roman" w:eastAsia="Times New Roman" w:hAnsi="Times New Roman" w:cs="Times New Roman"/>
          <w:color w:val="000000"/>
          <w:sz w:val="24"/>
          <w:szCs w:val="24"/>
          <w:lang w:val="uk-UA" w:eastAsia="zh-CN"/>
        </w:rPr>
        <w:t>мо</w:t>
      </w:r>
      <w:proofErr w:type="spellEnd"/>
      <w:r w:rsidR="006807FC">
        <w:rPr>
          <w:rFonts w:ascii="Times New Roman" w:eastAsia="Times New Roman" w:hAnsi="Times New Roman" w:cs="Times New Roman"/>
          <w:color w:val="000000"/>
          <w:sz w:val="24"/>
          <w:szCs w:val="24"/>
          <w:lang w:val="uk-UA" w:eastAsia="zh-CN"/>
        </w:rPr>
        <w:t xml:space="preserve"> </w:t>
      </w:r>
      <w:proofErr w:type="spellStart"/>
      <w:r w:rsidR="004824DD" w:rsidRPr="00D7626D">
        <w:rPr>
          <w:rFonts w:ascii="Times New Roman" w:eastAsia="Times New Roman" w:hAnsi="Times New Roman" w:cs="Times New Roman"/>
          <w:color w:val="000000"/>
          <w:sz w:val="24"/>
          <w:szCs w:val="24"/>
          <w:lang w:eastAsia="zh-CN"/>
        </w:rPr>
        <w:t>дійсність</w:t>
      </w:r>
      <w:proofErr w:type="spellEnd"/>
      <w:r w:rsidR="00CE787D">
        <w:rPr>
          <w:rFonts w:ascii="Times New Roman" w:eastAsia="Times New Roman" w:hAnsi="Times New Roman" w:cs="Times New Roman"/>
          <w:color w:val="000000"/>
          <w:sz w:val="24"/>
          <w:szCs w:val="24"/>
          <w:lang w:val="uk-UA" w:eastAsia="zh-CN"/>
        </w:rPr>
        <w:t xml:space="preserve"> </w:t>
      </w:r>
      <w:proofErr w:type="spellStart"/>
      <w:r w:rsidR="004824DD" w:rsidRPr="00D7626D">
        <w:rPr>
          <w:rFonts w:ascii="Times New Roman" w:eastAsia="Times New Roman" w:hAnsi="Times New Roman" w:cs="Times New Roman"/>
          <w:color w:val="000000"/>
          <w:sz w:val="24"/>
          <w:szCs w:val="24"/>
          <w:lang w:eastAsia="zh-CN"/>
        </w:rPr>
        <w:t>цін</w:t>
      </w:r>
      <w:proofErr w:type="spellEnd"/>
      <w:r w:rsidR="004824DD" w:rsidRPr="00D7626D">
        <w:rPr>
          <w:rFonts w:ascii="Times New Roman" w:eastAsia="Times New Roman" w:hAnsi="Times New Roman" w:cs="Times New Roman"/>
          <w:color w:val="000000"/>
          <w:sz w:val="24"/>
          <w:szCs w:val="24"/>
          <w:lang w:eastAsia="zh-CN"/>
        </w:rPr>
        <w:t xml:space="preserve"> за </w:t>
      </w:r>
      <w:r w:rsidR="007268FE">
        <w:rPr>
          <w:rFonts w:ascii="Times New Roman" w:eastAsia="Times New Roman" w:hAnsi="Times New Roman" w:cs="Times New Roman"/>
          <w:color w:val="000000"/>
          <w:sz w:val="24"/>
          <w:szCs w:val="24"/>
          <w:lang w:val="uk-UA" w:eastAsia="zh-CN"/>
        </w:rPr>
        <w:t>т</w:t>
      </w:r>
      <w:proofErr w:type="spellStart"/>
      <w:r w:rsidR="004824DD" w:rsidRPr="00D7626D">
        <w:rPr>
          <w:rFonts w:ascii="Times New Roman" w:eastAsia="Times New Roman" w:hAnsi="Times New Roman" w:cs="Times New Roman"/>
          <w:color w:val="000000"/>
          <w:sz w:val="24"/>
          <w:szCs w:val="24"/>
          <w:lang w:eastAsia="zh-CN"/>
        </w:rPr>
        <w:t>овар</w:t>
      </w:r>
      <w:proofErr w:type="spellEnd"/>
      <w:r w:rsidR="00CE787D">
        <w:rPr>
          <w:rFonts w:ascii="Times New Roman" w:eastAsia="Times New Roman" w:hAnsi="Times New Roman" w:cs="Times New Roman"/>
          <w:color w:val="000000"/>
          <w:sz w:val="24"/>
          <w:szCs w:val="24"/>
          <w:lang w:val="uk-UA" w:eastAsia="zh-CN"/>
        </w:rPr>
        <w:t xml:space="preserve"> </w:t>
      </w:r>
      <w:proofErr w:type="spellStart"/>
      <w:r w:rsidR="004824DD" w:rsidRPr="00D7626D">
        <w:rPr>
          <w:rFonts w:ascii="Times New Roman" w:eastAsia="Times New Roman" w:hAnsi="Times New Roman" w:cs="Times New Roman"/>
          <w:color w:val="000000"/>
          <w:sz w:val="24"/>
          <w:szCs w:val="24"/>
          <w:lang w:eastAsia="zh-CN"/>
        </w:rPr>
        <w:t>вказаний</w:t>
      </w:r>
      <w:proofErr w:type="spellEnd"/>
      <w:r w:rsidR="004824DD" w:rsidRPr="00D7626D">
        <w:rPr>
          <w:rFonts w:ascii="Times New Roman" w:eastAsia="Times New Roman" w:hAnsi="Times New Roman" w:cs="Times New Roman"/>
          <w:color w:val="000000"/>
          <w:sz w:val="24"/>
          <w:szCs w:val="24"/>
          <w:lang w:eastAsia="zh-CN"/>
        </w:rPr>
        <w:t xml:space="preserve"> в </w:t>
      </w:r>
      <w:proofErr w:type="spellStart"/>
      <w:r w:rsidR="004824DD" w:rsidRPr="00D7626D">
        <w:rPr>
          <w:rFonts w:ascii="Times New Roman" w:eastAsia="Times New Roman" w:hAnsi="Times New Roman" w:cs="Times New Roman"/>
          <w:color w:val="000000"/>
          <w:sz w:val="24"/>
          <w:szCs w:val="24"/>
          <w:lang w:eastAsia="zh-CN"/>
        </w:rPr>
        <w:t>Договорі</w:t>
      </w:r>
      <w:proofErr w:type="spellEnd"/>
      <w:r w:rsidR="004824DD" w:rsidRPr="00D7626D">
        <w:rPr>
          <w:rFonts w:ascii="Times New Roman" w:eastAsia="Times New Roman" w:hAnsi="Times New Roman" w:cs="Times New Roman"/>
          <w:color w:val="000000"/>
          <w:sz w:val="24"/>
          <w:szCs w:val="24"/>
          <w:lang w:eastAsia="zh-CN"/>
        </w:rPr>
        <w:t xml:space="preserve"> на дату </w:t>
      </w:r>
      <w:proofErr w:type="spellStart"/>
      <w:r w:rsidR="004824DD" w:rsidRPr="00D7626D">
        <w:rPr>
          <w:rFonts w:ascii="Times New Roman" w:eastAsia="Times New Roman" w:hAnsi="Times New Roman" w:cs="Times New Roman"/>
          <w:color w:val="000000"/>
          <w:sz w:val="24"/>
          <w:szCs w:val="24"/>
          <w:lang w:eastAsia="zh-CN"/>
        </w:rPr>
        <w:t>його</w:t>
      </w:r>
      <w:proofErr w:type="spellEnd"/>
      <w:r w:rsidR="00CE787D">
        <w:rPr>
          <w:rFonts w:ascii="Times New Roman" w:eastAsia="Times New Roman" w:hAnsi="Times New Roman" w:cs="Times New Roman"/>
          <w:color w:val="000000"/>
          <w:sz w:val="24"/>
          <w:szCs w:val="24"/>
          <w:lang w:val="uk-UA" w:eastAsia="zh-CN"/>
        </w:rPr>
        <w:t xml:space="preserve"> </w:t>
      </w:r>
      <w:proofErr w:type="spellStart"/>
      <w:r w:rsidR="004824DD" w:rsidRPr="00D7626D">
        <w:rPr>
          <w:rFonts w:ascii="Times New Roman" w:eastAsia="Times New Roman" w:hAnsi="Times New Roman" w:cs="Times New Roman"/>
          <w:color w:val="000000"/>
          <w:sz w:val="24"/>
          <w:szCs w:val="24"/>
          <w:lang w:eastAsia="zh-CN"/>
        </w:rPr>
        <w:t>укладання</w:t>
      </w:r>
      <w:proofErr w:type="spellEnd"/>
      <w:r w:rsidR="004824DD" w:rsidRPr="00D7626D">
        <w:rPr>
          <w:rFonts w:ascii="Times New Roman" w:eastAsia="Times New Roman" w:hAnsi="Times New Roman" w:cs="Times New Roman"/>
          <w:color w:val="000000"/>
          <w:sz w:val="24"/>
          <w:szCs w:val="24"/>
          <w:lang w:eastAsia="zh-CN"/>
        </w:rPr>
        <w:t xml:space="preserve">. </w:t>
      </w:r>
      <w:r w:rsidR="00CB3774">
        <w:rPr>
          <w:rFonts w:ascii="Times New Roman" w:eastAsia="Times New Roman" w:hAnsi="Times New Roman" w:cs="Times New Roman"/>
          <w:color w:val="000000"/>
          <w:sz w:val="24"/>
          <w:szCs w:val="24"/>
          <w:lang w:val="uk-UA" w:eastAsia="zh-CN"/>
        </w:rPr>
        <w:t>Ми</w:t>
      </w:r>
      <w:r w:rsidR="006807FC">
        <w:rPr>
          <w:rFonts w:ascii="Times New Roman" w:eastAsia="Times New Roman" w:hAnsi="Times New Roman" w:cs="Times New Roman"/>
          <w:color w:val="000000"/>
          <w:sz w:val="24"/>
          <w:szCs w:val="24"/>
          <w:lang w:val="uk-UA" w:eastAsia="zh-CN"/>
        </w:rPr>
        <w:t xml:space="preserve"> </w:t>
      </w:r>
      <w:proofErr w:type="spellStart"/>
      <w:r w:rsidR="004824DD" w:rsidRPr="00D7626D">
        <w:rPr>
          <w:rFonts w:ascii="Times New Roman" w:eastAsia="Times New Roman" w:hAnsi="Times New Roman" w:cs="Times New Roman"/>
          <w:color w:val="000000"/>
          <w:sz w:val="24"/>
          <w:szCs w:val="24"/>
          <w:lang w:eastAsia="zh-CN"/>
        </w:rPr>
        <w:t>забезпечує</w:t>
      </w:r>
      <w:r w:rsidR="00CB3774">
        <w:rPr>
          <w:rFonts w:ascii="Times New Roman" w:eastAsia="Times New Roman" w:hAnsi="Times New Roman" w:cs="Times New Roman"/>
          <w:color w:val="000000"/>
          <w:sz w:val="24"/>
          <w:szCs w:val="24"/>
          <w:lang w:val="uk-UA" w:eastAsia="zh-CN"/>
        </w:rPr>
        <w:t>мо</w:t>
      </w:r>
      <w:proofErr w:type="spellEnd"/>
      <w:r w:rsidR="004824DD" w:rsidRPr="00D7626D">
        <w:rPr>
          <w:rFonts w:ascii="Times New Roman" w:eastAsia="Times New Roman" w:hAnsi="Times New Roman" w:cs="Times New Roman"/>
          <w:color w:val="000000"/>
          <w:sz w:val="24"/>
          <w:szCs w:val="24"/>
          <w:lang w:eastAsia="zh-CN"/>
        </w:rPr>
        <w:t xml:space="preserve"> поставку </w:t>
      </w:r>
      <w:r w:rsidRPr="00D7626D">
        <w:rPr>
          <w:rFonts w:ascii="Times New Roman" w:eastAsia="Times New Roman" w:hAnsi="Times New Roman" w:cs="Times New Roman"/>
          <w:color w:val="000000"/>
          <w:sz w:val="24"/>
          <w:szCs w:val="24"/>
          <w:lang w:val="uk-UA" w:eastAsia="zh-CN"/>
        </w:rPr>
        <w:t>т</w:t>
      </w:r>
      <w:proofErr w:type="spellStart"/>
      <w:r w:rsidR="004824DD" w:rsidRPr="00D7626D">
        <w:rPr>
          <w:rFonts w:ascii="Times New Roman" w:eastAsia="Times New Roman" w:hAnsi="Times New Roman" w:cs="Times New Roman"/>
          <w:color w:val="000000"/>
          <w:sz w:val="24"/>
          <w:szCs w:val="24"/>
          <w:lang w:eastAsia="zh-CN"/>
        </w:rPr>
        <w:t>овар</w:t>
      </w:r>
      <w:r w:rsidRPr="00D7626D">
        <w:rPr>
          <w:rFonts w:ascii="Times New Roman" w:eastAsia="Times New Roman" w:hAnsi="Times New Roman" w:cs="Times New Roman"/>
          <w:color w:val="000000"/>
          <w:sz w:val="24"/>
          <w:szCs w:val="24"/>
          <w:lang w:val="uk-UA" w:eastAsia="zh-CN"/>
        </w:rPr>
        <w:t>ів</w:t>
      </w:r>
      <w:proofErr w:type="spellEnd"/>
      <w:r w:rsidR="00CB3774">
        <w:rPr>
          <w:rFonts w:ascii="Times New Roman" w:eastAsia="Times New Roman" w:hAnsi="Times New Roman" w:cs="Times New Roman"/>
          <w:color w:val="000000"/>
          <w:sz w:val="24"/>
          <w:szCs w:val="24"/>
          <w:lang w:val="uk-UA" w:eastAsia="zh-CN"/>
        </w:rPr>
        <w:t xml:space="preserve"> (талонів або </w:t>
      </w:r>
      <w:proofErr w:type="spellStart"/>
      <w:r w:rsidR="00CB3774">
        <w:rPr>
          <w:rFonts w:ascii="Times New Roman" w:eastAsia="Times New Roman" w:hAnsi="Times New Roman" w:cs="Times New Roman"/>
          <w:color w:val="000000"/>
          <w:sz w:val="24"/>
          <w:szCs w:val="24"/>
          <w:lang w:val="uk-UA" w:eastAsia="zh-CN"/>
        </w:rPr>
        <w:t>скретч-карток</w:t>
      </w:r>
      <w:proofErr w:type="spellEnd"/>
      <w:r w:rsidR="00CB3774">
        <w:rPr>
          <w:rFonts w:ascii="Times New Roman" w:eastAsia="Times New Roman" w:hAnsi="Times New Roman" w:cs="Times New Roman"/>
          <w:color w:val="000000"/>
          <w:sz w:val="24"/>
          <w:szCs w:val="24"/>
          <w:lang w:val="uk-UA" w:eastAsia="zh-CN"/>
        </w:rPr>
        <w:t>)</w:t>
      </w:r>
      <w:r w:rsidR="004824DD" w:rsidRPr="00D7626D">
        <w:rPr>
          <w:rFonts w:ascii="Times New Roman" w:eastAsia="Times New Roman" w:hAnsi="Times New Roman" w:cs="Times New Roman"/>
          <w:color w:val="000000"/>
          <w:sz w:val="24"/>
          <w:szCs w:val="24"/>
          <w:lang w:eastAsia="zh-CN"/>
        </w:rPr>
        <w:t xml:space="preserve"> у </w:t>
      </w:r>
      <w:proofErr w:type="spellStart"/>
      <w:r w:rsidR="004824DD" w:rsidRPr="00D7626D">
        <w:rPr>
          <w:rFonts w:ascii="Times New Roman" w:eastAsia="Times New Roman" w:hAnsi="Times New Roman" w:cs="Times New Roman"/>
          <w:color w:val="000000"/>
          <w:sz w:val="24"/>
          <w:szCs w:val="24"/>
          <w:lang w:eastAsia="zh-CN"/>
        </w:rPr>
        <w:t>кількості</w:t>
      </w:r>
      <w:proofErr w:type="spellEnd"/>
      <w:r w:rsidR="001937EF">
        <w:rPr>
          <w:rFonts w:ascii="Times New Roman" w:eastAsia="Times New Roman" w:hAnsi="Times New Roman" w:cs="Times New Roman"/>
          <w:color w:val="000000"/>
          <w:sz w:val="24"/>
          <w:szCs w:val="24"/>
          <w:lang w:val="uk-UA" w:eastAsia="zh-CN"/>
        </w:rPr>
        <w:t xml:space="preserve"> </w:t>
      </w:r>
      <w:r w:rsidRPr="00D7626D">
        <w:rPr>
          <w:rFonts w:ascii="Times New Roman" w:eastAsia="Times New Roman" w:hAnsi="Times New Roman" w:cs="Times New Roman"/>
          <w:color w:val="000000"/>
          <w:sz w:val="24"/>
          <w:szCs w:val="24"/>
          <w:lang w:val="uk-UA" w:eastAsia="zh-CN"/>
        </w:rPr>
        <w:t>100</w:t>
      </w:r>
      <w:r w:rsidR="004824DD" w:rsidRPr="00D7626D">
        <w:rPr>
          <w:rFonts w:ascii="Times New Roman" w:eastAsia="Times New Roman" w:hAnsi="Times New Roman" w:cs="Times New Roman"/>
          <w:color w:val="000000"/>
          <w:sz w:val="24"/>
          <w:szCs w:val="24"/>
          <w:lang w:eastAsia="zh-CN"/>
        </w:rPr>
        <w:t xml:space="preserve">% </w:t>
      </w:r>
      <w:proofErr w:type="spellStart"/>
      <w:r w:rsidR="004824DD" w:rsidRPr="00D7626D">
        <w:rPr>
          <w:rFonts w:ascii="Times New Roman" w:eastAsia="Times New Roman" w:hAnsi="Times New Roman" w:cs="Times New Roman"/>
          <w:color w:val="000000"/>
          <w:sz w:val="24"/>
          <w:szCs w:val="24"/>
          <w:lang w:eastAsia="zh-CN"/>
        </w:rPr>
        <w:t>від</w:t>
      </w:r>
      <w:proofErr w:type="spellEnd"/>
      <w:r w:rsidR="00CE787D">
        <w:rPr>
          <w:rFonts w:ascii="Times New Roman" w:eastAsia="Times New Roman" w:hAnsi="Times New Roman" w:cs="Times New Roman"/>
          <w:color w:val="000000"/>
          <w:sz w:val="24"/>
          <w:szCs w:val="24"/>
          <w:lang w:val="uk-UA" w:eastAsia="zh-CN"/>
        </w:rPr>
        <w:t xml:space="preserve"> </w:t>
      </w:r>
      <w:proofErr w:type="spellStart"/>
      <w:r w:rsidR="004824DD" w:rsidRPr="00D7626D">
        <w:rPr>
          <w:rFonts w:ascii="Times New Roman" w:eastAsia="Times New Roman" w:hAnsi="Times New Roman" w:cs="Times New Roman"/>
          <w:color w:val="000000"/>
          <w:sz w:val="24"/>
          <w:szCs w:val="24"/>
          <w:lang w:eastAsia="zh-CN"/>
        </w:rPr>
        <w:t>загальної</w:t>
      </w:r>
      <w:proofErr w:type="spellEnd"/>
      <w:r w:rsidR="00CE787D">
        <w:rPr>
          <w:rFonts w:ascii="Times New Roman" w:eastAsia="Times New Roman" w:hAnsi="Times New Roman" w:cs="Times New Roman"/>
          <w:color w:val="000000"/>
          <w:sz w:val="24"/>
          <w:szCs w:val="24"/>
          <w:lang w:val="uk-UA" w:eastAsia="zh-CN"/>
        </w:rPr>
        <w:t xml:space="preserve"> </w:t>
      </w:r>
      <w:proofErr w:type="spellStart"/>
      <w:r w:rsidR="004824DD" w:rsidRPr="00D7626D">
        <w:rPr>
          <w:rFonts w:ascii="Times New Roman" w:eastAsia="Times New Roman" w:hAnsi="Times New Roman" w:cs="Times New Roman"/>
          <w:color w:val="000000"/>
          <w:sz w:val="24"/>
          <w:szCs w:val="24"/>
          <w:lang w:eastAsia="zh-CN"/>
        </w:rPr>
        <w:t>кількості</w:t>
      </w:r>
      <w:proofErr w:type="spellEnd"/>
      <w:r w:rsidR="00CB3774">
        <w:rPr>
          <w:rFonts w:ascii="Times New Roman" w:eastAsia="Times New Roman" w:hAnsi="Times New Roman" w:cs="Times New Roman"/>
          <w:color w:val="000000"/>
          <w:sz w:val="24"/>
          <w:szCs w:val="24"/>
          <w:lang w:val="uk-UA" w:eastAsia="zh-CN"/>
        </w:rPr>
        <w:t xml:space="preserve"> (обсягу)</w:t>
      </w:r>
      <w:r w:rsidR="00CE787D">
        <w:rPr>
          <w:rFonts w:ascii="Times New Roman" w:eastAsia="Times New Roman" w:hAnsi="Times New Roman" w:cs="Times New Roman"/>
          <w:color w:val="000000"/>
          <w:sz w:val="24"/>
          <w:szCs w:val="24"/>
          <w:lang w:val="uk-UA" w:eastAsia="zh-CN"/>
        </w:rPr>
        <w:t xml:space="preserve"> </w:t>
      </w:r>
      <w:r w:rsidRPr="00D7626D">
        <w:rPr>
          <w:rFonts w:ascii="Times New Roman" w:eastAsia="Times New Roman" w:hAnsi="Times New Roman" w:cs="Times New Roman"/>
          <w:color w:val="000000"/>
          <w:sz w:val="24"/>
          <w:szCs w:val="24"/>
          <w:lang w:val="uk-UA" w:eastAsia="zh-CN"/>
        </w:rPr>
        <w:t>т</w:t>
      </w:r>
      <w:proofErr w:type="spellStart"/>
      <w:r w:rsidR="004824DD" w:rsidRPr="00D7626D">
        <w:rPr>
          <w:rFonts w:ascii="Times New Roman" w:eastAsia="Times New Roman" w:hAnsi="Times New Roman" w:cs="Times New Roman"/>
          <w:color w:val="000000"/>
          <w:sz w:val="24"/>
          <w:szCs w:val="24"/>
          <w:lang w:eastAsia="zh-CN"/>
        </w:rPr>
        <w:t>овар</w:t>
      </w:r>
      <w:r w:rsidRPr="00D7626D">
        <w:rPr>
          <w:rFonts w:ascii="Times New Roman" w:eastAsia="Times New Roman" w:hAnsi="Times New Roman" w:cs="Times New Roman"/>
          <w:color w:val="000000"/>
          <w:sz w:val="24"/>
          <w:szCs w:val="24"/>
          <w:lang w:val="uk-UA" w:eastAsia="zh-CN"/>
        </w:rPr>
        <w:t>ів</w:t>
      </w:r>
      <w:proofErr w:type="spellEnd"/>
      <w:r w:rsidR="00CE787D">
        <w:rPr>
          <w:rFonts w:ascii="Times New Roman" w:eastAsia="Times New Roman" w:hAnsi="Times New Roman" w:cs="Times New Roman"/>
          <w:color w:val="000000"/>
          <w:sz w:val="24"/>
          <w:szCs w:val="24"/>
          <w:lang w:val="uk-UA" w:eastAsia="zh-CN"/>
        </w:rPr>
        <w:t xml:space="preserve"> </w:t>
      </w:r>
      <w:r w:rsidRPr="00D7626D">
        <w:rPr>
          <w:rFonts w:ascii="Times New Roman" w:eastAsia="Times New Roman" w:hAnsi="Times New Roman" w:cs="Times New Roman"/>
          <w:color w:val="000000"/>
          <w:sz w:val="24"/>
          <w:szCs w:val="24"/>
          <w:lang w:val="uk-UA" w:eastAsia="zh-CN"/>
        </w:rPr>
        <w:t>протягом 10 календарних днів з дати</w:t>
      </w:r>
      <w:r w:rsidR="00CE787D">
        <w:rPr>
          <w:rFonts w:ascii="Times New Roman" w:eastAsia="Times New Roman" w:hAnsi="Times New Roman" w:cs="Times New Roman"/>
          <w:color w:val="000000"/>
          <w:sz w:val="24"/>
          <w:szCs w:val="24"/>
          <w:lang w:val="uk-UA" w:eastAsia="zh-CN"/>
        </w:rPr>
        <w:t xml:space="preserve"> </w:t>
      </w:r>
      <w:proofErr w:type="spellStart"/>
      <w:r w:rsidR="00CB3774">
        <w:rPr>
          <w:rFonts w:ascii="Times New Roman" w:eastAsia="Times New Roman" w:hAnsi="Times New Roman" w:cs="Times New Roman"/>
          <w:color w:val="000000"/>
          <w:sz w:val="24"/>
          <w:szCs w:val="24"/>
          <w:lang w:eastAsia="zh-CN"/>
        </w:rPr>
        <w:t>укладання</w:t>
      </w:r>
      <w:proofErr w:type="spellEnd"/>
      <w:r w:rsidR="00CB3774">
        <w:rPr>
          <w:rFonts w:ascii="Times New Roman" w:eastAsia="Times New Roman" w:hAnsi="Times New Roman" w:cs="Times New Roman"/>
          <w:color w:val="000000"/>
          <w:sz w:val="24"/>
          <w:szCs w:val="24"/>
          <w:lang w:eastAsia="zh-CN"/>
        </w:rPr>
        <w:t xml:space="preserve"> сторонами </w:t>
      </w:r>
      <w:r w:rsidR="00CB3774">
        <w:rPr>
          <w:rFonts w:ascii="Times New Roman" w:eastAsia="Times New Roman" w:hAnsi="Times New Roman" w:cs="Times New Roman"/>
          <w:color w:val="000000"/>
          <w:sz w:val="24"/>
          <w:szCs w:val="24"/>
          <w:lang w:val="uk-UA" w:eastAsia="zh-CN"/>
        </w:rPr>
        <w:t>Д</w:t>
      </w:r>
      <w:r w:rsidR="004824DD" w:rsidRPr="00D7626D">
        <w:rPr>
          <w:rFonts w:ascii="Times New Roman" w:eastAsia="Times New Roman" w:hAnsi="Times New Roman" w:cs="Times New Roman"/>
          <w:color w:val="000000"/>
          <w:sz w:val="24"/>
          <w:szCs w:val="24"/>
          <w:lang w:eastAsia="zh-CN"/>
        </w:rPr>
        <w:t>оговору</w:t>
      </w:r>
      <w:r w:rsidRPr="00D7626D">
        <w:rPr>
          <w:rFonts w:ascii="Times New Roman" w:eastAsia="Times New Roman" w:hAnsi="Times New Roman" w:cs="Times New Roman"/>
          <w:color w:val="000000"/>
          <w:sz w:val="24"/>
          <w:szCs w:val="24"/>
          <w:lang w:val="uk-UA" w:eastAsia="zh-CN"/>
        </w:rPr>
        <w:t xml:space="preserve"> про закупівлю</w:t>
      </w:r>
      <w:r w:rsidR="004824DD" w:rsidRPr="00D7626D">
        <w:rPr>
          <w:rFonts w:ascii="Times New Roman" w:eastAsia="Times New Roman" w:hAnsi="Times New Roman" w:cs="Times New Roman"/>
          <w:color w:val="000000"/>
          <w:sz w:val="24"/>
          <w:szCs w:val="24"/>
          <w:lang w:eastAsia="zh-CN"/>
        </w:rPr>
        <w:t xml:space="preserve">.  </w:t>
      </w:r>
    </w:p>
    <w:p w:rsidR="00FB73DA" w:rsidRPr="00FB73DA" w:rsidRDefault="00FB73DA" w:rsidP="002F78EE">
      <w:pPr>
        <w:keepNext/>
        <w:keepLines/>
        <w:tabs>
          <w:tab w:val="left" w:pos="2535"/>
        </w:tabs>
        <w:suppressAutoHyphens/>
        <w:spacing w:after="0" w:line="240" w:lineRule="auto"/>
        <w:jc w:val="both"/>
        <w:rPr>
          <w:rFonts w:ascii="Times New Roman" w:eastAsia="Times New Roman" w:hAnsi="Times New Roman" w:cs="Times New Roman"/>
          <w:b/>
          <w:i/>
          <w:color w:val="000000"/>
          <w:lang w:val="uk-UA" w:eastAsia="zh-CN"/>
        </w:rPr>
      </w:pPr>
    </w:p>
    <w:p w:rsidR="00FB73DA" w:rsidRDefault="00FB73DA" w:rsidP="00FB73DA">
      <w:pPr>
        <w:tabs>
          <w:tab w:val="left" w:pos="1035"/>
        </w:tabs>
        <w:suppressAutoHyphens/>
        <w:spacing w:after="0" w:line="240" w:lineRule="auto"/>
        <w:ind w:firstLine="210"/>
        <w:rPr>
          <w:rFonts w:ascii="Times New Roman" w:eastAsia="Times New Roman" w:hAnsi="Times New Roman" w:cs="Times New Roman"/>
          <w:i/>
          <w:color w:val="000000"/>
          <w:lang w:val="uk-UA" w:eastAsia="zh-CN"/>
        </w:rPr>
      </w:pPr>
      <w:r w:rsidRPr="00FB73DA">
        <w:rPr>
          <w:rFonts w:ascii="Times New Roman" w:eastAsia="Times New Roman" w:hAnsi="Times New Roman" w:cs="Times New Roman"/>
          <w:i/>
          <w:color w:val="000000"/>
          <w:lang w:val="uk-UA" w:eastAsia="zh-CN"/>
        </w:rPr>
        <w:tab/>
      </w:r>
    </w:p>
    <w:p w:rsidR="002F78EE" w:rsidRDefault="002F78EE" w:rsidP="00FB73DA">
      <w:pPr>
        <w:tabs>
          <w:tab w:val="left" w:pos="1035"/>
        </w:tabs>
        <w:suppressAutoHyphens/>
        <w:spacing w:after="0" w:line="240" w:lineRule="auto"/>
        <w:ind w:firstLine="210"/>
        <w:rPr>
          <w:rFonts w:ascii="Times New Roman" w:eastAsia="Times New Roman" w:hAnsi="Times New Roman" w:cs="Times New Roman"/>
          <w:i/>
          <w:color w:val="000000"/>
          <w:lang w:val="uk-UA" w:eastAsia="zh-CN"/>
        </w:rPr>
      </w:pPr>
    </w:p>
    <w:p w:rsidR="002F78EE" w:rsidRPr="00FB73DA" w:rsidRDefault="002F78EE" w:rsidP="00FB73DA">
      <w:pPr>
        <w:tabs>
          <w:tab w:val="left" w:pos="1035"/>
        </w:tabs>
        <w:suppressAutoHyphens/>
        <w:spacing w:after="0" w:line="240" w:lineRule="auto"/>
        <w:ind w:firstLine="210"/>
        <w:rPr>
          <w:rFonts w:ascii="Times New Roman" w:eastAsia="Times New Roman" w:hAnsi="Times New Roman" w:cs="Times New Roman"/>
          <w:color w:val="000000"/>
          <w:sz w:val="24"/>
          <w:szCs w:val="24"/>
          <w:lang w:eastAsia="zh-CN"/>
        </w:rPr>
      </w:pPr>
    </w:p>
    <w:p w:rsidR="002F78EE" w:rsidRPr="002F78EE" w:rsidRDefault="002F78EE" w:rsidP="002F78EE">
      <w:pPr>
        <w:spacing w:after="0" w:line="240" w:lineRule="auto"/>
        <w:jc w:val="both"/>
        <w:rPr>
          <w:rFonts w:ascii="Times New Roman" w:eastAsia="Calibri" w:hAnsi="Times New Roman" w:cs="Times New Roman"/>
          <w:lang w:eastAsia="ru-RU"/>
        </w:rPr>
      </w:pPr>
      <w:r w:rsidRPr="002F78EE">
        <w:rPr>
          <w:rFonts w:ascii="Times New Roman" w:eastAsia="Calibri" w:hAnsi="Times New Roman" w:cs="Times New Roman"/>
          <w:color w:val="000000"/>
          <w:shd w:val="clear" w:color="auto" w:fill="FFFFFF"/>
          <w:lang w:eastAsia="ru-RU"/>
        </w:rPr>
        <w:t>Посада                                          ___________                </w:t>
      </w:r>
      <w:r w:rsidR="006B6BDF">
        <w:rPr>
          <w:rFonts w:ascii="Times New Roman" w:eastAsia="Calibri" w:hAnsi="Times New Roman" w:cs="Times New Roman"/>
          <w:color w:val="000000"/>
          <w:shd w:val="clear" w:color="auto" w:fill="FFFFFF"/>
          <w:lang w:val="uk-UA" w:eastAsia="ru-RU"/>
        </w:rPr>
        <w:t xml:space="preserve">       </w:t>
      </w:r>
      <w:r w:rsidRPr="002F78EE">
        <w:rPr>
          <w:rFonts w:ascii="Times New Roman" w:eastAsia="Calibri" w:hAnsi="Times New Roman" w:cs="Times New Roman"/>
          <w:color w:val="000000"/>
          <w:shd w:val="clear" w:color="auto" w:fill="FFFFFF"/>
          <w:lang w:eastAsia="ru-RU"/>
        </w:rPr>
        <w:t>   ________________</w:t>
      </w:r>
    </w:p>
    <w:p w:rsidR="002F78EE" w:rsidRPr="002F78EE" w:rsidRDefault="002F78EE" w:rsidP="002F78EE">
      <w:pPr>
        <w:tabs>
          <w:tab w:val="left" w:pos="1418"/>
          <w:tab w:val="left" w:pos="3402"/>
        </w:tabs>
        <w:spacing w:after="120" w:line="240" w:lineRule="auto"/>
        <w:ind w:left="283"/>
        <w:rPr>
          <w:rFonts w:ascii="Times New Roman" w:eastAsia="Calibri" w:hAnsi="Times New Roman" w:cs="Times New Roman"/>
          <w:sz w:val="20"/>
          <w:szCs w:val="20"/>
          <w:lang w:val="uk-UA" w:eastAsia="ru-RU"/>
        </w:rPr>
      </w:pPr>
      <w:r w:rsidRPr="002F78EE">
        <w:rPr>
          <w:rFonts w:ascii="Times New Roman" w:eastAsia="Times New Roman" w:hAnsi="Times New Roman" w:cs="Times New Roman"/>
          <w:color w:val="000000"/>
          <w:sz w:val="24"/>
          <w:szCs w:val="24"/>
          <w:shd w:val="clear" w:color="auto" w:fill="FFFFFF"/>
          <w:lang w:val="uk-UA"/>
        </w:rPr>
        <w:t>                               </w:t>
      </w:r>
      <w:r w:rsidR="006B6BDF">
        <w:rPr>
          <w:rFonts w:ascii="Times New Roman" w:eastAsia="Times New Roman" w:hAnsi="Times New Roman" w:cs="Times New Roman"/>
          <w:color w:val="000000"/>
          <w:sz w:val="24"/>
          <w:szCs w:val="24"/>
          <w:shd w:val="clear" w:color="auto" w:fill="FFFFFF"/>
          <w:lang w:val="uk-UA"/>
        </w:rPr>
        <w:t xml:space="preserve">                  </w:t>
      </w:r>
      <w:r w:rsidRPr="002F78EE">
        <w:rPr>
          <w:rFonts w:ascii="Times New Roman" w:eastAsia="Times New Roman" w:hAnsi="Times New Roman" w:cs="Times New Roman"/>
          <w:color w:val="000000"/>
          <w:sz w:val="24"/>
          <w:szCs w:val="24"/>
          <w:shd w:val="clear" w:color="auto" w:fill="FFFFFF"/>
          <w:lang w:val="uk-UA"/>
        </w:rPr>
        <w:t xml:space="preserve">    </w:t>
      </w:r>
      <w:r w:rsidRPr="002F78EE">
        <w:rPr>
          <w:rFonts w:ascii="Times New Roman" w:eastAsia="Times New Roman" w:hAnsi="Times New Roman" w:cs="Times New Roman"/>
          <w:color w:val="000000"/>
          <w:sz w:val="20"/>
          <w:szCs w:val="20"/>
          <w:shd w:val="clear" w:color="auto" w:fill="FFFFFF"/>
          <w:lang w:val="uk-UA"/>
        </w:rPr>
        <w:t>(підпис)                                         (ініціали та прізвище)</w:t>
      </w:r>
    </w:p>
    <w:p w:rsidR="00FB73DA" w:rsidRPr="00FB73DA" w:rsidRDefault="00FB73DA" w:rsidP="00FB73DA">
      <w:pPr>
        <w:widowControl w:val="0"/>
        <w:suppressAutoHyphens/>
        <w:autoSpaceDE w:val="0"/>
        <w:spacing w:after="0" w:line="240" w:lineRule="auto"/>
        <w:jc w:val="both"/>
        <w:rPr>
          <w:rFonts w:ascii="Times New Roman" w:eastAsia="Times New Roman" w:hAnsi="Times New Roman" w:cs="Times New Roman"/>
          <w:b/>
          <w:color w:val="000000"/>
          <w:szCs w:val="18"/>
          <w:lang w:val="uk-UA" w:eastAsia="zh-CN"/>
        </w:rPr>
      </w:pPr>
    </w:p>
    <w:p w:rsidR="00FB73DA" w:rsidRPr="00FB73DA" w:rsidRDefault="00FB73DA" w:rsidP="00FB73DA">
      <w:pPr>
        <w:shd w:val="clear" w:color="auto" w:fill="FFFFFF"/>
        <w:suppressAutoHyphens/>
        <w:spacing w:after="0" w:line="240" w:lineRule="auto"/>
        <w:jc w:val="right"/>
        <w:rPr>
          <w:rFonts w:ascii="Times New Roman" w:eastAsia="Times New Roman" w:hAnsi="Times New Roman" w:cs="Times New Roman"/>
          <w:b/>
          <w:bCs/>
          <w:color w:val="000000"/>
          <w:spacing w:val="-7"/>
          <w:sz w:val="24"/>
          <w:szCs w:val="24"/>
          <w:lang w:val="uk-UA" w:eastAsia="zh-CN"/>
        </w:rPr>
      </w:pPr>
    </w:p>
    <w:p w:rsidR="006F6F6C" w:rsidRDefault="006F6F6C" w:rsidP="00FB73DA">
      <w:pPr>
        <w:shd w:val="clear" w:color="auto" w:fill="FFFFFF"/>
        <w:suppressAutoHyphens/>
        <w:spacing w:after="0" w:line="240" w:lineRule="auto"/>
        <w:ind w:left="-567" w:hanging="142"/>
        <w:rPr>
          <w:rFonts w:ascii="Times New Roman" w:eastAsia="Times New Roman" w:hAnsi="Times New Roman" w:cs="Times New Roman"/>
          <w:b/>
          <w:bCs/>
          <w:i/>
          <w:color w:val="00000A"/>
          <w:spacing w:val="-7"/>
          <w:kern w:val="2"/>
          <w:sz w:val="24"/>
          <w:szCs w:val="24"/>
          <w:lang w:val="uk-UA" w:eastAsia="zh-CN"/>
        </w:rPr>
        <w:sectPr w:rsidR="006F6F6C" w:rsidSect="00353682">
          <w:headerReference w:type="default" r:id="rId22"/>
          <w:footerReference w:type="default" r:id="rId23"/>
          <w:pgSz w:w="11906" w:h="16838"/>
          <w:pgMar w:top="1098" w:right="566" w:bottom="709" w:left="1701" w:header="568" w:footer="262" w:gutter="0"/>
          <w:cols w:space="708"/>
          <w:docGrid w:linePitch="360"/>
        </w:sectPr>
      </w:pPr>
    </w:p>
    <w:p w:rsidR="00FB73DA" w:rsidRPr="00FB73DA" w:rsidRDefault="00FB73DA" w:rsidP="00FB73DA">
      <w:pPr>
        <w:shd w:val="clear" w:color="auto" w:fill="FFFFFF"/>
        <w:suppressAutoHyphens/>
        <w:spacing w:after="0" w:line="240" w:lineRule="auto"/>
        <w:ind w:left="-567" w:hanging="142"/>
        <w:rPr>
          <w:rFonts w:ascii="Times New Roman" w:eastAsia="Times New Roman" w:hAnsi="Times New Roman" w:cs="Times New Roman"/>
          <w:b/>
          <w:bCs/>
          <w:i/>
          <w:color w:val="00000A"/>
          <w:spacing w:val="-7"/>
          <w:kern w:val="2"/>
          <w:sz w:val="24"/>
          <w:szCs w:val="24"/>
          <w:lang w:val="uk-UA" w:eastAsia="zh-CN"/>
        </w:rPr>
      </w:pPr>
    </w:p>
    <w:p w:rsidR="00FB73DA" w:rsidRPr="00B65F37" w:rsidRDefault="006F6F6C" w:rsidP="00B65F37">
      <w:pPr>
        <w:suppressAutoHyphens/>
        <w:spacing w:after="0" w:line="240" w:lineRule="auto"/>
        <w:ind w:left="708"/>
        <w:jc w:val="center"/>
        <w:rPr>
          <w:rFonts w:ascii="Times New Roman" w:eastAsia="Times New Roman" w:hAnsi="Times New Roman" w:cs="Times New Roman"/>
          <w:b/>
          <w:color w:val="000000"/>
          <w:sz w:val="24"/>
          <w:szCs w:val="24"/>
          <w:lang w:val="uk-UA" w:eastAsia="zh-CN"/>
        </w:rPr>
      </w:pPr>
      <w:r w:rsidRPr="00B65F37">
        <w:rPr>
          <w:rFonts w:ascii="Times New Roman" w:eastAsia="Times New Roman" w:hAnsi="Times New Roman" w:cs="Times New Roman"/>
          <w:b/>
          <w:color w:val="000000"/>
          <w:sz w:val="24"/>
          <w:szCs w:val="24"/>
          <w:lang w:val="uk-UA" w:eastAsia="zh-CN"/>
        </w:rPr>
        <w:t>ІНФОРМАЦІЯ ПРО НЕОБХІДНІ ТЕХНІЧНІ, ЯКІСНІ ТА КІЛЬКІСНІ ХАРАКТЕРИСТИКИ ПРЕДМЕТА ЗАКУПІВЛІ</w:t>
      </w:r>
    </w:p>
    <w:p w:rsidR="006272C9" w:rsidRPr="006272C9" w:rsidRDefault="006272C9" w:rsidP="006272C9">
      <w:pPr>
        <w:spacing w:after="0" w:line="240" w:lineRule="auto"/>
        <w:jc w:val="center"/>
        <w:rPr>
          <w:rFonts w:ascii="Times New Roman" w:eastAsia="Times New Roman" w:hAnsi="Times New Roman" w:cs="Times New Roman"/>
          <w:sz w:val="28"/>
          <w:szCs w:val="24"/>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916"/>
        <w:gridCol w:w="1604"/>
      </w:tblGrid>
      <w:tr w:rsidR="004824DD" w:rsidRPr="006272C9" w:rsidTr="000631DA">
        <w:trPr>
          <w:trHeight w:val="307"/>
        </w:trPr>
        <w:tc>
          <w:tcPr>
            <w:tcW w:w="1655" w:type="pct"/>
            <w:shd w:val="clear" w:color="auto" w:fill="F2F2F2"/>
          </w:tcPr>
          <w:p w:rsidR="006272C9" w:rsidRPr="006272C9" w:rsidRDefault="000631DA" w:rsidP="006272C9">
            <w:pPr>
              <w:spacing w:after="0" w:line="240" w:lineRule="auto"/>
              <w:jc w:val="center"/>
              <w:rPr>
                <w:rFonts w:ascii="Times New Roman" w:eastAsia="Times New Roman" w:hAnsi="Times New Roman" w:cs="Times New Roman"/>
                <w:bCs/>
                <w:sz w:val="24"/>
                <w:szCs w:val="24"/>
                <w:lang w:val="uk-UA"/>
              </w:rPr>
            </w:pPr>
            <w:r w:rsidRPr="000631DA">
              <w:rPr>
                <w:rFonts w:ascii="Times New Roman" w:eastAsia="Times New Roman" w:hAnsi="Times New Roman" w:cs="Times New Roman"/>
                <w:bCs/>
                <w:sz w:val="24"/>
                <w:szCs w:val="24"/>
                <w:lang w:val="uk-UA"/>
              </w:rPr>
              <w:t xml:space="preserve">НАЙМЕНУВАННЯ (НОМЕНКЛАТУРА, АСОРТИМЕНТ) ТОВАРУ </w:t>
            </w:r>
          </w:p>
        </w:tc>
        <w:tc>
          <w:tcPr>
            <w:tcW w:w="2522" w:type="pct"/>
            <w:shd w:val="clear" w:color="auto" w:fill="F2F2F2"/>
          </w:tcPr>
          <w:p w:rsidR="006272C9" w:rsidRPr="006272C9" w:rsidRDefault="000870EB" w:rsidP="006272C9">
            <w:pPr>
              <w:spacing w:after="0" w:line="240" w:lineRule="auto"/>
              <w:jc w:val="center"/>
              <w:rPr>
                <w:rFonts w:ascii="Times New Roman" w:eastAsia="Times New Roman" w:hAnsi="Times New Roman" w:cs="Times New Roman"/>
                <w:sz w:val="24"/>
                <w:szCs w:val="24"/>
                <w:lang w:val="uk-UA" w:eastAsia="uk-UA"/>
              </w:rPr>
            </w:pPr>
            <w:r w:rsidRPr="006272C9">
              <w:rPr>
                <w:rFonts w:ascii="Times New Roman" w:eastAsia="Times New Roman" w:hAnsi="Times New Roman" w:cs="Times New Roman"/>
                <w:bCs/>
                <w:sz w:val="24"/>
                <w:szCs w:val="24"/>
                <w:lang w:val="uk-UA" w:eastAsia="uk-UA"/>
              </w:rPr>
              <w:t>ХАРАКТЕРИСТИКА</w:t>
            </w:r>
          </w:p>
        </w:tc>
        <w:tc>
          <w:tcPr>
            <w:tcW w:w="823" w:type="pct"/>
            <w:shd w:val="clear" w:color="auto" w:fill="F2F2F2"/>
          </w:tcPr>
          <w:p w:rsidR="006272C9" w:rsidRPr="006272C9" w:rsidRDefault="00A75E37" w:rsidP="006272C9">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КІЛЬКІСТЬ (</w:t>
            </w:r>
            <w:r w:rsidR="000870EB" w:rsidRPr="006272C9">
              <w:rPr>
                <w:rFonts w:ascii="Times New Roman" w:eastAsia="Times New Roman" w:hAnsi="Times New Roman" w:cs="Times New Roman"/>
                <w:bCs/>
                <w:sz w:val="24"/>
                <w:szCs w:val="24"/>
                <w:lang w:val="uk-UA"/>
              </w:rPr>
              <w:t>ОБСЯГ</w:t>
            </w:r>
            <w:r>
              <w:rPr>
                <w:rFonts w:ascii="Times New Roman" w:eastAsia="Times New Roman" w:hAnsi="Times New Roman" w:cs="Times New Roman"/>
                <w:bCs/>
                <w:sz w:val="24"/>
                <w:szCs w:val="24"/>
                <w:lang w:val="uk-UA"/>
              </w:rPr>
              <w:t>), л</w:t>
            </w:r>
            <w:r w:rsidR="007F006A">
              <w:rPr>
                <w:rFonts w:ascii="Times New Roman" w:eastAsia="Times New Roman" w:hAnsi="Times New Roman" w:cs="Times New Roman"/>
                <w:bCs/>
                <w:sz w:val="24"/>
                <w:szCs w:val="24"/>
                <w:lang w:val="uk-UA"/>
              </w:rPr>
              <w:t>ітрів</w:t>
            </w:r>
          </w:p>
        </w:tc>
      </w:tr>
      <w:tr w:rsidR="004824DD" w:rsidRPr="006272C9" w:rsidTr="000631DA">
        <w:trPr>
          <w:trHeight w:val="515"/>
        </w:trPr>
        <w:tc>
          <w:tcPr>
            <w:tcW w:w="1655" w:type="pct"/>
            <w:vAlign w:val="center"/>
          </w:tcPr>
          <w:p w:rsidR="008D5754" w:rsidRDefault="00E470BC" w:rsidP="008D5754">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6272C9" w:rsidRPr="006272C9">
              <w:rPr>
                <w:rFonts w:ascii="Times New Roman" w:eastAsia="Times New Roman" w:hAnsi="Times New Roman" w:cs="Times New Roman"/>
                <w:bCs/>
                <w:sz w:val="24"/>
                <w:szCs w:val="24"/>
                <w:lang w:val="uk-UA"/>
              </w:rPr>
              <w:t xml:space="preserve">Бензин </w:t>
            </w:r>
            <w:r w:rsidR="006272C9">
              <w:rPr>
                <w:rFonts w:ascii="Times New Roman" w:eastAsia="Times New Roman" w:hAnsi="Times New Roman" w:cs="Times New Roman"/>
                <w:bCs/>
                <w:sz w:val="24"/>
                <w:szCs w:val="24"/>
                <w:lang w:val="uk-UA"/>
              </w:rPr>
              <w:t xml:space="preserve"> </w:t>
            </w:r>
            <w:r w:rsidR="006272C9" w:rsidRPr="006272C9">
              <w:rPr>
                <w:rFonts w:ascii="Times New Roman" w:eastAsia="Times New Roman" w:hAnsi="Times New Roman" w:cs="Times New Roman"/>
                <w:bCs/>
                <w:sz w:val="24"/>
                <w:szCs w:val="24"/>
                <w:lang w:val="uk-UA"/>
              </w:rPr>
              <w:t>А-9</w:t>
            </w:r>
            <w:r w:rsidR="006272C9">
              <w:rPr>
                <w:rFonts w:ascii="Times New Roman" w:eastAsia="Times New Roman" w:hAnsi="Times New Roman" w:cs="Times New Roman"/>
                <w:bCs/>
                <w:sz w:val="24"/>
                <w:szCs w:val="24"/>
                <w:lang w:val="uk-UA"/>
              </w:rPr>
              <w:t>5</w:t>
            </w:r>
          </w:p>
          <w:p w:rsidR="006272C9" w:rsidRPr="006272C9" w:rsidRDefault="006272C9" w:rsidP="008D5754">
            <w:pPr>
              <w:spacing w:after="0" w:line="240" w:lineRule="auto"/>
              <w:rPr>
                <w:rFonts w:ascii="Times New Roman" w:eastAsia="Times New Roman" w:hAnsi="Times New Roman" w:cs="Times New Roman"/>
                <w:bCs/>
                <w:sz w:val="24"/>
                <w:szCs w:val="24"/>
                <w:lang w:val="uk-UA"/>
              </w:rPr>
            </w:pPr>
            <w:r w:rsidRPr="006272C9">
              <w:rPr>
                <w:rFonts w:ascii="Times New Roman" w:eastAsia="Times New Roman" w:hAnsi="Times New Roman" w:cs="Times New Roman"/>
                <w:bCs/>
                <w:sz w:val="24"/>
                <w:szCs w:val="24"/>
              </w:rPr>
              <w:t xml:space="preserve"> (</w:t>
            </w:r>
            <w:r w:rsidR="00810A78" w:rsidRPr="00810A78">
              <w:rPr>
                <w:rFonts w:ascii="Times New Roman" w:eastAsia="Times New Roman" w:hAnsi="Times New Roman" w:cs="Times New Roman"/>
                <w:bCs/>
                <w:sz w:val="24"/>
                <w:szCs w:val="24"/>
                <w:lang w:val="uk-UA"/>
              </w:rPr>
              <w:t xml:space="preserve">талони або </w:t>
            </w:r>
            <w:proofErr w:type="spellStart"/>
            <w:r w:rsidR="00810A78" w:rsidRPr="00810A78">
              <w:rPr>
                <w:rFonts w:ascii="Times New Roman" w:eastAsia="Times New Roman" w:hAnsi="Times New Roman" w:cs="Times New Roman"/>
                <w:bCs/>
                <w:sz w:val="24"/>
                <w:szCs w:val="24"/>
                <w:lang w:val="uk-UA"/>
              </w:rPr>
              <w:t>скретч-картки</w:t>
            </w:r>
            <w:proofErr w:type="spellEnd"/>
            <w:r w:rsidRPr="006272C9">
              <w:rPr>
                <w:rFonts w:ascii="Times New Roman" w:eastAsia="Times New Roman" w:hAnsi="Times New Roman" w:cs="Times New Roman"/>
                <w:bCs/>
                <w:sz w:val="24"/>
                <w:szCs w:val="24"/>
              </w:rPr>
              <w:t>)</w:t>
            </w:r>
          </w:p>
        </w:tc>
        <w:tc>
          <w:tcPr>
            <w:tcW w:w="2522" w:type="pct"/>
            <w:vAlign w:val="center"/>
          </w:tcPr>
          <w:p w:rsidR="006272C9" w:rsidRPr="006272C9" w:rsidRDefault="006272C9" w:rsidP="006272C9">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Відповідність </w:t>
            </w:r>
            <w:r w:rsidR="00296A0F">
              <w:rPr>
                <w:rFonts w:ascii="Times New Roman" w:eastAsia="Times New Roman" w:hAnsi="Times New Roman" w:cs="Times New Roman"/>
                <w:sz w:val="24"/>
                <w:szCs w:val="24"/>
                <w:lang w:val="uk-UA" w:eastAsia="uk-UA"/>
              </w:rPr>
              <w:t>ДСТУ 7687:</w:t>
            </w:r>
            <w:r w:rsidRPr="006272C9">
              <w:rPr>
                <w:rFonts w:ascii="Times New Roman" w:eastAsia="Times New Roman" w:hAnsi="Times New Roman" w:cs="Times New Roman"/>
                <w:sz w:val="24"/>
                <w:szCs w:val="24"/>
                <w:lang w:val="uk-UA" w:eastAsia="uk-UA"/>
              </w:rPr>
              <w:t xml:space="preserve">2015 </w:t>
            </w:r>
            <w:r w:rsidR="008D5754">
              <w:rPr>
                <w:rFonts w:ascii="Times New Roman" w:eastAsia="Times New Roman" w:hAnsi="Times New Roman" w:cs="Times New Roman"/>
                <w:sz w:val="24"/>
                <w:szCs w:val="24"/>
                <w:lang w:val="uk-UA" w:eastAsia="uk-UA"/>
              </w:rPr>
              <w:t>«БЕНЗИНИ АВТОМОБІЛЬНІ</w:t>
            </w:r>
            <w:r w:rsidR="00296A0F">
              <w:rPr>
                <w:rFonts w:ascii="Times New Roman" w:eastAsia="Times New Roman" w:hAnsi="Times New Roman" w:cs="Times New Roman"/>
                <w:sz w:val="24"/>
                <w:szCs w:val="24"/>
                <w:lang w:val="uk-UA" w:eastAsia="uk-UA"/>
              </w:rPr>
              <w:t>. Технічні умови» та/</w:t>
            </w:r>
            <w:r w:rsidRPr="006272C9">
              <w:rPr>
                <w:rFonts w:ascii="Times New Roman" w:eastAsia="Times New Roman" w:hAnsi="Times New Roman" w:cs="Times New Roman"/>
                <w:sz w:val="24"/>
                <w:szCs w:val="24"/>
                <w:lang w:val="uk-UA" w:eastAsia="uk-UA"/>
              </w:rPr>
              <w:t>або</w:t>
            </w:r>
            <w:r w:rsidR="00E470BC">
              <w:rPr>
                <w:rFonts w:ascii="Times New Roman" w:eastAsia="Times New Roman" w:hAnsi="Times New Roman" w:cs="Times New Roman"/>
                <w:sz w:val="24"/>
                <w:szCs w:val="24"/>
                <w:lang w:val="uk-UA" w:eastAsia="uk-UA"/>
              </w:rPr>
              <w:t xml:space="preserve"> </w:t>
            </w:r>
            <w:r w:rsidRPr="006272C9">
              <w:rPr>
                <w:rFonts w:ascii="Times New Roman" w:eastAsia="Times New Roman" w:hAnsi="Times New Roman" w:cs="Times New Roman"/>
                <w:sz w:val="24"/>
                <w:szCs w:val="24"/>
                <w:lang w:val="uk-UA" w:eastAsia="uk-UA"/>
              </w:rPr>
              <w:t>Технічному регламенту щодо</w:t>
            </w:r>
            <w:r w:rsidR="00644D32">
              <w:rPr>
                <w:rFonts w:ascii="Times New Roman" w:eastAsia="Times New Roman" w:hAnsi="Times New Roman" w:cs="Times New Roman"/>
                <w:sz w:val="24"/>
                <w:szCs w:val="24"/>
                <w:lang w:val="uk-UA" w:eastAsia="uk-UA"/>
              </w:rPr>
              <w:t xml:space="preserve"> </w:t>
            </w:r>
            <w:r w:rsidRPr="006272C9">
              <w:rPr>
                <w:rFonts w:ascii="Times New Roman" w:eastAsia="Times New Roman" w:hAnsi="Times New Roman" w:cs="Times New Roman"/>
                <w:sz w:val="24"/>
                <w:szCs w:val="24"/>
                <w:lang w:val="uk-UA" w:eastAsia="uk-UA"/>
              </w:rPr>
              <w:t>вимог до автомобільних бензинів, дизельного,суднових та котельних палив, затвердженому постановою КМУ від 01.08.2013 року № 927</w:t>
            </w:r>
          </w:p>
        </w:tc>
        <w:tc>
          <w:tcPr>
            <w:tcW w:w="823" w:type="pct"/>
            <w:vAlign w:val="center"/>
          </w:tcPr>
          <w:p w:rsidR="006272C9" w:rsidRPr="00F83228" w:rsidRDefault="00F83228" w:rsidP="00A75E37">
            <w:pPr>
              <w:spacing w:after="0" w:line="240" w:lineRule="auto"/>
              <w:jc w:val="center"/>
              <w:rPr>
                <w:rFonts w:ascii="Times New Roman" w:eastAsia="Times New Roman" w:hAnsi="Times New Roman" w:cs="Times New Roman"/>
                <w:sz w:val="24"/>
                <w:szCs w:val="24"/>
                <w:lang w:val="uk-UA" w:eastAsia="uk-UA"/>
              </w:rPr>
            </w:pPr>
            <w:r w:rsidRPr="00F83228">
              <w:rPr>
                <w:rFonts w:ascii="Times New Roman" w:eastAsia="Times New Roman" w:hAnsi="Times New Roman" w:cs="Times New Roman"/>
                <w:bCs/>
                <w:sz w:val="24"/>
                <w:szCs w:val="24"/>
                <w:lang w:val="uk-UA"/>
              </w:rPr>
              <w:t>1960</w:t>
            </w:r>
          </w:p>
        </w:tc>
      </w:tr>
    </w:tbl>
    <w:p w:rsidR="006272C9" w:rsidRPr="0009328C" w:rsidRDefault="0009328C" w:rsidP="006272C9">
      <w:p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w:t>
      </w:r>
      <w:r w:rsidRPr="003476E8">
        <w:rPr>
          <w:rFonts w:ascii="Times New Roman" w:eastAsia="Times New Roman" w:hAnsi="Times New Roman" w:cs="Times New Roman"/>
          <w:i/>
          <w:color w:val="000000"/>
          <w:sz w:val="20"/>
          <w:szCs w:val="20"/>
          <w:lang w:val="uk-UA" w:eastAsia="zh-CN"/>
        </w:rPr>
        <w:t>літнє</w:t>
      </w:r>
      <w:r>
        <w:rPr>
          <w:rFonts w:ascii="Times New Roman" w:eastAsia="Times New Roman" w:hAnsi="Times New Roman" w:cs="Times New Roman"/>
          <w:i/>
          <w:color w:val="000000"/>
          <w:sz w:val="20"/>
          <w:szCs w:val="20"/>
          <w:lang w:val="uk-UA" w:eastAsia="zh-CN"/>
        </w:rPr>
        <w:t xml:space="preserve">/зимове </w:t>
      </w:r>
      <w:r w:rsidRPr="003476E8">
        <w:rPr>
          <w:rFonts w:ascii="Times New Roman" w:eastAsia="Times New Roman" w:hAnsi="Times New Roman" w:cs="Times New Roman"/>
          <w:i/>
          <w:color w:val="000000"/>
          <w:sz w:val="20"/>
          <w:szCs w:val="20"/>
          <w:lang w:val="uk-UA" w:eastAsia="zh-CN"/>
        </w:rPr>
        <w:t>залежно</w:t>
      </w:r>
      <w:r w:rsidR="00D73786">
        <w:rPr>
          <w:rFonts w:ascii="Times New Roman" w:eastAsia="Times New Roman" w:hAnsi="Times New Roman" w:cs="Times New Roman"/>
          <w:i/>
          <w:color w:val="000000"/>
          <w:sz w:val="20"/>
          <w:szCs w:val="20"/>
          <w:lang w:val="uk-UA" w:eastAsia="zh-CN"/>
        </w:rPr>
        <w:t xml:space="preserve"> </w:t>
      </w:r>
      <w:r w:rsidRPr="003476E8">
        <w:rPr>
          <w:rFonts w:ascii="Times New Roman" w:eastAsia="Times New Roman" w:hAnsi="Times New Roman" w:cs="Times New Roman"/>
          <w:i/>
          <w:color w:val="000000"/>
          <w:sz w:val="20"/>
          <w:szCs w:val="20"/>
          <w:lang w:val="uk-UA" w:eastAsia="zh-CN"/>
        </w:rPr>
        <w:t>від сезону</w:t>
      </w:r>
    </w:p>
    <w:p w:rsidR="006272C9" w:rsidRPr="006272C9" w:rsidRDefault="006272C9" w:rsidP="006272C9">
      <w:pPr>
        <w:spacing w:after="0" w:line="240" w:lineRule="auto"/>
        <w:ind w:firstLine="709"/>
        <w:jc w:val="both"/>
        <w:rPr>
          <w:rFonts w:ascii="Times New Roman" w:eastAsia="Times New Roman" w:hAnsi="Times New Roman" w:cs="Times New Roman"/>
          <w:bCs/>
          <w:sz w:val="24"/>
          <w:szCs w:val="24"/>
          <w:lang w:val="uk-UA"/>
        </w:rPr>
      </w:pPr>
      <w:r w:rsidRPr="006272C9">
        <w:rPr>
          <w:rFonts w:ascii="Times New Roman" w:eastAsia="Times New Roman" w:hAnsi="Times New Roman" w:cs="Times New Roman"/>
          <w:bCs/>
          <w:sz w:val="24"/>
          <w:szCs w:val="24"/>
          <w:lang w:val="uk-UA"/>
        </w:rPr>
        <w:t>1. В складі пропозиції учасник надає скановану копію сертифікату відповідності, або паспорту/сертифікату якості, або інші документи якими підтверджено, що технічні, якісні характеристики запропонованого товару відповідають вимогам діючого законодавства, встановленим до цієї категорії товарів.</w:t>
      </w:r>
    </w:p>
    <w:p w:rsidR="006272C9" w:rsidRPr="006272C9" w:rsidRDefault="006272C9" w:rsidP="006272C9">
      <w:pPr>
        <w:spacing w:after="0" w:line="240" w:lineRule="auto"/>
        <w:ind w:firstLine="709"/>
        <w:jc w:val="both"/>
        <w:rPr>
          <w:rFonts w:ascii="Times New Roman" w:eastAsia="Times New Roman" w:hAnsi="Times New Roman" w:cs="Times New Roman"/>
          <w:bCs/>
          <w:sz w:val="24"/>
          <w:szCs w:val="24"/>
          <w:lang w:val="uk-UA"/>
        </w:rPr>
      </w:pPr>
      <w:r w:rsidRPr="006272C9">
        <w:rPr>
          <w:rFonts w:ascii="Times New Roman" w:eastAsia="Times New Roman" w:hAnsi="Times New Roman" w:cs="Times New Roman"/>
          <w:bCs/>
          <w:sz w:val="24"/>
          <w:szCs w:val="24"/>
          <w:lang w:val="uk-UA"/>
        </w:rPr>
        <w:t xml:space="preserve">2. Відпуск бензину здійснюється цілодобово за талонами </w:t>
      </w:r>
      <w:r w:rsidR="00045458">
        <w:rPr>
          <w:rFonts w:ascii="Times New Roman" w:eastAsia="Times New Roman" w:hAnsi="Times New Roman" w:cs="Times New Roman"/>
          <w:bCs/>
          <w:sz w:val="24"/>
          <w:szCs w:val="24"/>
          <w:lang w:val="uk-UA"/>
        </w:rPr>
        <w:t xml:space="preserve">або </w:t>
      </w:r>
      <w:proofErr w:type="spellStart"/>
      <w:r w:rsidR="00045458">
        <w:rPr>
          <w:rFonts w:ascii="Times New Roman" w:eastAsia="Times New Roman" w:hAnsi="Times New Roman" w:cs="Times New Roman"/>
          <w:bCs/>
          <w:sz w:val="24"/>
          <w:szCs w:val="24"/>
          <w:lang w:val="uk-UA"/>
        </w:rPr>
        <w:t>скретч-картками</w:t>
      </w:r>
      <w:proofErr w:type="spellEnd"/>
      <w:r w:rsidR="00644D32">
        <w:rPr>
          <w:rFonts w:ascii="Times New Roman" w:eastAsia="Times New Roman" w:hAnsi="Times New Roman" w:cs="Times New Roman"/>
          <w:bCs/>
          <w:sz w:val="24"/>
          <w:szCs w:val="24"/>
          <w:lang w:val="uk-UA"/>
        </w:rPr>
        <w:t xml:space="preserve"> </w:t>
      </w:r>
      <w:r w:rsidR="005E0F60" w:rsidRPr="00BE6114">
        <w:rPr>
          <w:rFonts w:ascii="Times New Roman" w:eastAsia="Times New Roman" w:hAnsi="Times New Roman" w:cs="Times New Roman"/>
          <w:b/>
          <w:bCs/>
          <w:sz w:val="24"/>
          <w:szCs w:val="24"/>
          <w:lang w:val="uk-UA"/>
        </w:rPr>
        <w:t>(</w:t>
      </w:r>
      <w:r w:rsidR="00E36A8D" w:rsidRPr="00BE6114">
        <w:rPr>
          <w:rFonts w:ascii="Times New Roman" w:eastAsia="Times New Roman" w:hAnsi="Times New Roman" w:cs="Times New Roman"/>
          <w:b/>
          <w:bCs/>
          <w:sz w:val="24"/>
          <w:szCs w:val="24"/>
          <w:lang w:val="uk-UA"/>
        </w:rPr>
        <w:t>номіналом 5л, 10л або 20л)</w:t>
      </w:r>
      <w:r w:rsidR="00644D32">
        <w:rPr>
          <w:rFonts w:ascii="Times New Roman" w:eastAsia="Times New Roman" w:hAnsi="Times New Roman" w:cs="Times New Roman"/>
          <w:b/>
          <w:bCs/>
          <w:sz w:val="24"/>
          <w:szCs w:val="24"/>
          <w:lang w:val="uk-UA"/>
        </w:rPr>
        <w:t xml:space="preserve"> </w:t>
      </w:r>
      <w:r w:rsidRPr="006272C9">
        <w:rPr>
          <w:rFonts w:ascii="Times New Roman" w:eastAsia="Times New Roman" w:hAnsi="Times New Roman" w:cs="Times New Roman"/>
          <w:bCs/>
          <w:sz w:val="24"/>
          <w:szCs w:val="24"/>
          <w:lang w:val="uk-UA"/>
        </w:rPr>
        <w:t>на АЗС</w:t>
      </w:r>
      <w:r w:rsidR="00045458">
        <w:rPr>
          <w:rFonts w:ascii="Times New Roman" w:eastAsia="Times New Roman" w:hAnsi="Times New Roman" w:cs="Times New Roman"/>
          <w:bCs/>
          <w:sz w:val="24"/>
          <w:szCs w:val="24"/>
          <w:lang w:val="uk-UA"/>
        </w:rPr>
        <w:t>/АЗК</w:t>
      </w:r>
      <w:r w:rsidRPr="006272C9">
        <w:rPr>
          <w:rFonts w:ascii="Times New Roman" w:eastAsia="Times New Roman" w:hAnsi="Times New Roman" w:cs="Times New Roman"/>
          <w:bCs/>
          <w:sz w:val="24"/>
          <w:szCs w:val="24"/>
          <w:lang w:val="uk-UA"/>
        </w:rPr>
        <w:t xml:space="preserve"> учасника-переможця (власних, орендованих, партнерських)</w:t>
      </w:r>
      <w:r w:rsidR="00045458">
        <w:rPr>
          <w:rFonts w:ascii="Times New Roman" w:eastAsia="Times New Roman" w:hAnsi="Times New Roman" w:cs="Times New Roman"/>
          <w:bCs/>
          <w:sz w:val="24"/>
          <w:szCs w:val="24"/>
          <w:lang w:val="uk-UA"/>
        </w:rPr>
        <w:t xml:space="preserve">. </w:t>
      </w:r>
      <w:r w:rsidR="00045458">
        <w:rPr>
          <w:rFonts w:ascii="Times New Roman" w:eastAsia="Calibri" w:hAnsi="Times New Roman" w:cs="Times New Roman"/>
          <w:sz w:val="24"/>
          <w:szCs w:val="24"/>
          <w:lang w:val="uk-UA"/>
        </w:rPr>
        <w:t>Мережа АЗС/</w:t>
      </w:r>
      <w:r w:rsidR="00045458" w:rsidRPr="009A2C32">
        <w:rPr>
          <w:rFonts w:ascii="Times New Roman" w:eastAsia="Calibri" w:hAnsi="Times New Roman" w:cs="Times New Roman"/>
          <w:sz w:val="24"/>
          <w:szCs w:val="24"/>
          <w:lang w:val="uk-UA"/>
        </w:rPr>
        <w:t>АЗК</w:t>
      </w:r>
      <w:r w:rsidR="00045458">
        <w:rPr>
          <w:rFonts w:ascii="Times New Roman" w:eastAsia="Calibri" w:hAnsi="Times New Roman" w:cs="Times New Roman"/>
          <w:sz w:val="24"/>
          <w:szCs w:val="24"/>
          <w:lang w:val="uk-UA"/>
        </w:rPr>
        <w:t xml:space="preserve">, що обслуговує талони або </w:t>
      </w:r>
      <w:proofErr w:type="spellStart"/>
      <w:r w:rsidR="00045458">
        <w:rPr>
          <w:rFonts w:ascii="Times New Roman" w:eastAsia="Calibri" w:hAnsi="Times New Roman" w:cs="Times New Roman"/>
          <w:sz w:val="24"/>
          <w:szCs w:val="24"/>
          <w:lang w:val="uk-UA"/>
        </w:rPr>
        <w:t>скретч-картки</w:t>
      </w:r>
      <w:proofErr w:type="spellEnd"/>
      <w:r w:rsidR="00045458">
        <w:rPr>
          <w:rFonts w:ascii="Times New Roman" w:eastAsia="Calibri" w:hAnsi="Times New Roman" w:cs="Times New Roman"/>
          <w:sz w:val="24"/>
          <w:szCs w:val="24"/>
          <w:lang w:val="uk-UA"/>
        </w:rPr>
        <w:t xml:space="preserve"> у</w:t>
      </w:r>
      <w:r w:rsidR="00045458" w:rsidRPr="009A2C32">
        <w:rPr>
          <w:rFonts w:ascii="Times New Roman" w:eastAsia="Calibri" w:hAnsi="Times New Roman" w:cs="Times New Roman"/>
          <w:sz w:val="24"/>
          <w:szCs w:val="24"/>
          <w:lang w:val="uk-UA"/>
        </w:rPr>
        <w:t>часника</w:t>
      </w:r>
      <w:r w:rsidR="00045458">
        <w:rPr>
          <w:rFonts w:ascii="Times New Roman" w:eastAsia="Calibri" w:hAnsi="Times New Roman" w:cs="Times New Roman"/>
          <w:sz w:val="24"/>
          <w:szCs w:val="24"/>
          <w:lang w:val="uk-UA"/>
        </w:rPr>
        <w:t>-переможця</w:t>
      </w:r>
      <w:r w:rsidR="00045458" w:rsidRPr="009A2C32">
        <w:rPr>
          <w:rFonts w:ascii="Times New Roman" w:eastAsia="Calibri" w:hAnsi="Times New Roman" w:cs="Times New Roman"/>
          <w:sz w:val="24"/>
          <w:szCs w:val="24"/>
          <w:lang w:val="uk-UA"/>
        </w:rPr>
        <w:t xml:space="preserve">, повинна бути розташована </w:t>
      </w:r>
      <w:r w:rsidR="00045458">
        <w:rPr>
          <w:rFonts w:ascii="Times New Roman" w:eastAsia="Calibri" w:hAnsi="Times New Roman" w:cs="Times New Roman"/>
          <w:sz w:val="24"/>
          <w:szCs w:val="24"/>
          <w:lang w:val="uk-UA"/>
        </w:rPr>
        <w:t>в населеному пункті/найближчих населених пунктах до</w:t>
      </w:r>
      <w:r w:rsidR="00045458" w:rsidRPr="009A2C32">
        <w:rPr>
          <w:rFonts w:ascii="Times New Roman" w:eastAsia="Calibri" w:hAnsi="Times New Roman" w:cs="Times New Roman"/>
          <w:sz w:val="24"/>
          <w:szCs w:val="24"/>
          <w:lang w:val="uk-UA"/>
        </w:rPr>
        <w:t xml:space="preserve"> м. </w:t>
      </w:r>
      <w:r w:rsidR="00045458">
        <w:rPr>
          <w:rFonts w:ascii="Times New Roman" w:eastAsia="Calibri" w:hAnsi="Times New Roman" w:cs="Times New Roman"/>
          <w:sz w:val="24"/>
          <w:szCs w:val="24"/>
          <w:lang w:val="uk-UA"/>
        </w:rPr>
        <w:t xml:space="preserve">Миронівка Київської обл. </w:t>
      </w:r>
      <w:r w:rsidR="00045458" w:rsidRPr="009A2C32">
        <w:rPr>
          <w:rFonts w:ascii="Times New Roman" w:eastAsia="Calibri" w:hAnsi="Times New Roman" w:cs="Times New Roman"/>
          <w:sz w:val="24"/>
          <w:szCs w:val="24"/>
          <w:lang w:val="uk-UA"/>
        </w:rPr>
        <w:t>(найближча АЗС повинна знаходитись у радіусі до 20 км від місця знаходження замовника (</w:t>
      </w:r>
      <w:r w:rsidR="00644D32">
        <w:rPr>
          <w:rFonts w:ascii="Times New Roman" w:eastAsia="Calibri" w:hAnsi="Times New Roman" w:cs="Times New Roman"/>
          <w:sz w:val="24"/>
          <w:szCs w:val="24"/>
          <w:lang w:val="uk-UA"/>
        </w:rPr>
        <w:t>вул. Соборності, 60</w:t>
      </w:r>
      <w:r w:rsidR="00045458">
        <w:rPr>
          <w:rFonts w:ascii="Times New Roman" w:eastAsia="Calibri" w:hAnsi="Times New Roman" w:cs="Times New Roman"/>
          <w:sz w:val="24"/>
          <w:szCs w:val="24"/>
          <w:lang w:val="uk-UA"/>
        </w:rPr>
        <w:t>, м. Миронівка, Київська обл., 08801</w:t>
      </w:r>
      <w:r w:rsidR="00045458" w:rsidRPr="009A2C32">
        <w:rPr>
          <w:rFonts w:ascii="Times New Roman" w:eastAsia="Calibri" w:hAnsi="Times New Roman" w:cs="Times New Roman"/>
          <w:sz w:val="24"/>
          <w:szCs w:val="24"/>
          <w:lang w:val="uk-UA"/>
        </w:rPr>
        <w:t>)</w:t>
      </w:r>
      <w:r w:rsidRPr="006272C9">
        <w:rPr>
          <w:rFonts w:ascii="Times New Roman" w:eastAsia="Times New Roman" w:hAnsi="Times New Roman" w:cs="Times New Roman"/>
          <w:bCs/>
          <w:sz w:val="24"/>
          <w:szCs w:val="24"/>
          <w:lang w:val="uk-UA"/>
        </w:rPr>
        <w:t>. Для підтвердження цього в складі пропозиції учасник надає перелік дислокації АЗС</w:t>
      </w:r>
      <w:r w:rsidR="00045458">
        <w:rPr>
          <w:rFonts w:ascii="Times New Roman" w:eastAsia="Times New Roman" w:hAnsi="Times New Roman" w:cs="Times New Roman"/>
          <w:bCs/>
          <w:sz w:val="24"/>
          <w:szCs w:val="24"/>
          <w:lang w:val="uk-UA"/>
        </w:rPr>
        <w:t>/АЗК (п.10 Додатку 1)</w:t>
      </w:r>
      <w:r w:rsidRPr="006272C9">
        <w:rPr>
          <w:rFonts w:ascii="Times New Roman" w:eastAsia="Times New Roman" w:hAnsi="Times New Roman" w:cs="Times New Roman"/>
          <w:bCs/>
          <w:sz w:val="24"/>
          <w:szCs w:val="24"/>
          <w:lang w:val="uk-UA"/>
        </w:rPr>
        <w:t>.</w:t>
      </w:r>
    </w:p>
    <w:p w:rsidR="006272C9" w:rsidRDefault="006272C9" w:rsidP="006272C9">
      <w:pPr>
        <w:spacing w:after="0" w:line="240" w:lineRule="auto"/>
        <w:ind w:firstLine="709"/>
        <w:jc w:val="both"/>
        <w:rPr>
          <w:rFonts w:ascii="Times New Roman" w:eastAsia="Times New Roman" w:hAnsi="Times New Roman" w:cs="Times New Roman"/>
          <w:bCs/>
          <w:sz w:val="24"/>
          <w:szCs w:val="24"/>
          <w:lang w:val="uk-UA"/>
        </w:rPr>
      </w:pPr>
      <w:r w:rsidRPr="006272C9">
        <w:rPr>
          <w:rFonts w:ascii="Times New Roman" w:eastAsia="Times New Roman" w:hAnsi="Times New Roman" w:cs="Times New Roman"/>
          <w:bCs/>
          <w:sz w:val="24"/>
          <w:szCs w:val="24"/>
          <w:lang w:val="uk-UA"/>
        </w:rPr>
        <w:t>3. Талони</w:t>
      </w:r>
      <w:r w:rsidR="00045458">
        <w:rPr>
          <w:rFonts w:ascii="Times New Roman" w:eastAsia="Times New Roman" w:hAnsi="Times New Roman" w:cs="Times New Roman"/>
          <w:bCs/>
          <w:sz w:val="24"/>
          <w:szCs w:val="24"/>
          <w:lang w:val="uk-UA"/>
        </w:rPr>
        <w:t xml:space="preserve"> або </w:t>
      </w:r>
      <w:proofErr w:type="spellStart"/>
      <w:r w:rsidR="00045458">
        <w:rPr>
          <w:rFonts w:ascii="Times New Roman" w:eastAsia="Times New Roman" w:hAnsi="Times New Roman" w:cs="Times New Roman"/>
          <w:bCs/>
          <w:sz w:val="24"/>
          <w:szCs w:val="24"/>
          <w:lang w:val="uk-UA"/>
        </w:rPr>
        <w:t>скретч-картки</w:t>
      </w:r>
      <w:proofErr w:type="spellEnd"/>
      <w:r w:rsidRPr="006272C9">
        <w:rPr>
          <w:rFonts w:ascii="Times New Roman" w:eastAsia="Times New Roman" w:hAnsi="Times New Roman" w:cs="Times New Roman"/>
          <w:bCs/>
          <w:sz w:val="24"/>
          <w:szCs w:val="24"/>
          <w:lang w:val="uk-UA"/>
        </w:rPr>
        <w:t xml:space="preserve"> повинні діяти на всіх АЗС</w:t>
      </w:r>
      <w:r w:rsidR="00045458">
        <w:rPr>
          <w:rFonts w:ascii="Times New Roman" w:eastAsia="Times New Roman" w:hAnsi="Times New Roman" w:cs="Times New Roman"/>
          <w:bCs/>
          <w:sz w:val="24"/>
          <w:szCs w:val="24"/>
          <w:lang w:val="uk-UA"/>
        </w:rPr>
        <w:t>/АЗК</w:t>
      </w:r>
      <w:r w:rsidRPr="006272C9">
        <w:rPr>
          <w:rFonts w:ascii="Times New Roman" w:eastAsia="Times New Roman" w:hAnsi="Times New Roman" w:cs="Times New Roman"/>
          <w:bCs/>
          <w:sz w:val="24"/>
          <w:szCs w:val="24"/>
          <w:lang w:val="uk-UA"/>
        </w:rPr>
        <w:t>, зазначених учасником відповідно до наданого переліку дислокації АЗС</w:t>
      </w:r>
      <w:r w:rsidR="00045458">
        <w:rPr>
          <w:rFonts w:ascii="Times New Roman" w:eastAsia="Times New Roman" w:hAnsi="Times New Roman" w:cs="Times New Roman"/>
          <w:bCs/>
          <w:sz w:val="24"/>
          <w:szCs w:val="24"/>
          <w:lang w:val="uk-UA"/>
        </w:rPr>
        <w:t>/АЗК (п. 10 Додатку 1)</w:t>
      </w:r>
      <w:r w:rsidRPr="006272C9">
        <w:rPr>
          <w:rFonts w:ascii="Times New Roman" w:eastAsia="Times New Roman" w:hAnsi="Times New Roman" w:cs="Times New Roman"/>
          <w:bCs/>
          <w:sz w:val="24"/>
          <w:szCs w:val="24"/>
          <w:lang w:val="uk-UA"/>
        </w:rPr>
        <w:t xml:space="preserve">. </w:t>
      </w:r>
    </w:p>
    <w:p w:rsidR="004F6DEA" w:rsidRPr="006807FC" w:rsidRDefault="006807FC" w:rsidP="004F6DEA">
      <w:pPr>
        <w:spacing w:after="0"/>
        <w:ind w:right="142"/>
        <w:jc w:val="both"/>
        <w:rPr>
          <w:rFonts w:ascii="Times New Roman" w:hAnsi="Times New Roman" w:cs="Times New Roman"/>
          <w:bCs/>
          <w:sz w:val="24"/>
          <w:szCs w:val="24"/>
          <w:lang w:val="uk-UA"/>
        </w:rPr>
      </w:pPr>
      <w:r w:rsidRPr="006807FC">
        <w:rPr>
          <w:rFonts w:ascii="Times New Roman" w:hAnsi="Times New Roman" w:cs="Times New Roman"/>
          <w:bCs/>
          <w:sz w:val="24"/>
          <w:szCs w:val="24"/>
          <w:lang w:val="uk-UA"/>
        </w:rPr>
        <w:t xml:space="preserve">             </w:t>
      </w:r>
      <w:r w:rsidR="004F6DEA" w:rsidRPr="006807FC">
        <w:rPr>
          <w:rFonts w:ascii="Times New Roman" w:hAnsi="Times New Roman" w:cs="Times New Roman"/>
          <w:bCs/>
          <w:sz w:val="24"/>
          <w:szCs w:val="24"/>
          <w:lang w:val="uk-UA"/>
        </w:rPr>
        <w:t xml:space="preserve">4. </w:t>
      </w:r>
      <w:r w:rsidR="004F6DEA" w:rsidRPr="006807FC">
        <w:rPr>
          <w:rFonts w:ascii="Times New Roman" w:hAnsi="Times New Roman" w:cs="Times New Roman"/>
          <w:bCs/>
          <w:sz w:val="24"/>
          <w:szCs w:val="24"/>
        </w:rPr>
        <w:t xml:space="preserve">До </w:t>
      </w:r>
      <w:proofErr w:type="spellStart"/>
      <w:r w:rsidR="004F6DEA" w:rsidRPr="006807FC">
        <w:rPr>
          <w:rFonts w:ascii="Times New Roman" w:hAnsi="Times New Roman" w:cs="Times New Roman"/>
          <w:bCs/>
          <w:sz w:val="24"/>
          <w:szCs w:val="24"/>
        </w:rPr>
        <w:t>вартості</w:t>
      </w:r>
      <w:proofErr w:type="spellEnd"/>
      <w:r w:rsidR="004F6DEA" w:rsidRPr="006807FC">
        <w:rPr>
          <w:rFonts w:ascii="Times New Roman" w:hAnsi="Times New Roman" w:cs="Times New Roman"/>
          <w:bCs/>
          <w:sz w:val="24"/>
          <w:szCs w:val="24"/>
        </w:rPr>
        <w:t xml:space="preserve"> товару не </w:t>
      </w:r>
      <w:proofErr w:type="spellStart"/>
      <w:r w:rsidR="004F6DEA" w:rsidRPr="006807FC">
        <w:rPr>
          <w:rFonts w:ascii="Times New Roman" w:hAnsi="Times New Roman" w:cs="Times New Roman"/>
          <w:bCs/>
          <w:sz w:val="24"/>
          <w:szCs w:val="24"/>
        </w:rPr>
        <w:t>включаються</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витрати</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понесені</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учасником</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під</w:t>
      </w:r>
      <w:proofErr w:type="spellEnd"/>
      <w:r w:rsidR="004F6DEA" w:rsidRPr="006807FC">
        <w:rPr>
          <w:rFonts w:ascii="Times New Roman" w:hAnsi="Times New Roman" w:cs="Times New Roman"/>
          <w:bCs/>
          <w:sz w:val="24"/>
          <w:szCs w:val="24"/>
        </w:rPr>
        <w:t xml:space="preserve"> час </w:t>
      </w:r>
      <w:proofErr w:type="spellStart"/>
      <w:r w:rsidR="004F6DEA" w:rsidRPr="006807FC">
        <w:rPr>
          <w:rFonts w:ascii="Times New Roman" w:hAnsi="Times New Roman" w:cs="Times New Roman"/>
          <w:bCs/>
          <w:sz w:val="24"/>
          <w:szCs w:val="24"/>
        </w:rPr>
        <w:t>підготовки</w:t>
      </w:r>
      <w:proofErr w:type="spellEnd"/>
      <w:r w:rsidR="004F6DEA" w:rsidRPr="006807FC">
        <w:rPr>
          <w:rFonts w:ascii="Times New Roman" w:hAnsi="Times New Roman" w:cs="Times New Roman"/>
          <w:bCs/>
          <w:sz w:val="24"/>
          <w:szCs w:val="24"/>
        </w:rPr>
        <w:t xml:space="preserve"> та </w:t>
      </w:r>
      <w:proofErr w:type="spellStart"/>
      <w:r w:rsidR="004F6DEA" w:rsidRPr="006807FC">
        <w:rPr>
          <w:rFonts w:ascii="Times New Roman" w:hAnsi="Times New Roman" w:cs="Times New Roman"/>
          <w:bCs/>
          <w:sz w:val="24"/>
          <w:szCs w:val="24"/>
        </w:rPr>
        <w:t>участі</w:t>
      </w:r>
      <w:proofErr w:type="spellEnd"/>
      <w:r w:rsidR="004F6DEA" w:rsidRPr="006807FC">
        <w:rPr>
          <w:rFonts w:ascii="Times New Roman" w:hAnsi="Times New Roman" w:cs="Times New Roman"/>
          <w:bCs/>
          <w:sz w:val="24"/>
          <w:szCs w:val="24"/>
        </w:rPr>
        <w:t xml:space="preserve"> в </w:t>
      </w:r>
      <w:proofErr w:type="spellStart"/>
      <w:r w:rsidR="004F6DEA" w:rsidRPr="006807FC">
        <w:rPr>
          <w:rFonts w:ascii="Times New Roman" w:hAnsi="Times New Roman" w:cs="Times New Roman"/>
          <w:bCs/>
          <w:sz w:val="24"/>
          <w:szCs w:val="24"/>
        </w:rPr>
        <w:t>процедурі</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закупівлі</w:t>
      </w:r>
      <w:proofErr w:type="spellEnd"/>
      <w:r w:rsidR="004F6DEA" w:rsidRPr="006807FC">
        <w:rPr>
          <w:rFonts w:ascii="Times New Roman" w:hAnsi="Times New Roman" w:cs="Times New Roman"/>
          <w:bCs/>
          <w:sz w:val="24"/>
          <w:szCs w:val="24"/>
        </w:rPr>
        <w:t xml:space="preserve">, та вони не </w:t>
      </w:r>
      <w:proofErr w:type="spellStart"/>
      <w:r w:rsidR="004F6DEA" w:rsidRPr="006807FC">
        <w:rPr>
          <w:rFonts w:ascii="Times New Roman" w:hAnsi="Times New Roman" w:cs="Times New Roman"/>
          <w:bCs/>
          <w:sz w:val="24"/>
          <w:szCs w:val="24"/>
        </w:rPr>
        <w:t>відшкодовуються</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замовником</w:t>
      </w:r>
      <w:proofErr w:type="spellEnd"/>
      <w:r w:rsidR="004F6DEA" w:rsidRPr="006807FC">
        <w:rPr>
          <w:rFonts w:ascii="Times New Roman" w:hAnsi="Times New Roman" w:cs="Times New Roman"/>
          <w:bCs/>
          <w:sz w:val="24"/>
          <w:szCs w:val="24"/>
        </w:rPr>
        <w:t xml:space="preserve"> в будь-</w:t>
      </w:r>
      <w:proofErr w:type="spellStart"/>
      <w:r w:rsidR="004F6DEA" w:rsidRPr="006807FC">
        <w:rPr>
          <w:rFonts w:ascii="Times New Roman" w:hAnsi="Times New Roman" w:cs="Times New Roman"/>
          <w:bCs/>
          <w:sz w:val="24"/>
          <w:szCs w:val="24"/>
        </w:rPr>
        <w:t>якому</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випадку</w:t>
      </w:r>
      <w:proofErr w:type="spellEnd"/>
      <w:r w:rsidR="004F6DEA" w:rsidRPr="006807FC">
        <w:rPr>
          <w:rFonts w:ascii="Times New Roman" w:hAnsi="Times New Roman" w:cs="Times New Roman"/>
          <w:bCs/>
          <w:sz w:val="24"/>
          <w:szCs w:val="24"/>
        </w:rPr>
        <w:t xml:space="preserve">, в тому </w:t>
      </w:r>
      <w:proofErr w:type="spellStart"/>
      <w:r w:rsidR="004F6DEA" w:rsidRPr="006807FC">
        <w:rPr>
          <w:rFonts w:ascii="Times New Roman" w:hAnsi="Times New Roman" w:cs="Times New Roman"/>
          <w:bCs/>
          <w:sz w:val="24"/>
          <w:szCs w:val="24"/>
        </w:rPr>
        <w:t>числі</w:t>
      </w:r>
      <w:proofErr w:type="spellEnd"/>
      <w:r w:rsidR="004F6DEA" w:rsidRPr="006807FC">
        <w:rPr>
          <w:rFonts w:ascii="Times New Roman" w:hAnsi="Times New Roman" w:cs="Times New Roman"/>
          <w:bCs/>
          <w:sz w:val="24"/>
          <w:szCs w:val="24"/>
        </w:rPr>
        <w:t xml:space="preserve"> в </w:t>
      </w:r>
      <w:proofErr w:type="spellStart"/>
      <w:r w:rsidR="004F6DEA" w:rsidRPr="006807FC">
        <w:rPr>
          <w:rFonts w:ascii="Times New Roman" w:hAnsi="Times New Roman" w:cs="Times New Roman"/>
          <w:bCs/>
          <w:sz w:val="24"/>
          <w:szCs w:val="24"/>
        </w:rPr>
        <w:t>разі</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відміни</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торгів</w:t>
      </w:r>
      <w:proofErr w:type="spellEnd"/>
      <w:r w:rsidR="004F6DEA" w:rsidRPr="006807FC">
        <w:rPr>
          <w:rFonts w:ascii="Times New Roman" w:hAnsi="Times New Roman" w:cs="Times New Roman"/>
          <w:bCs/>
          <w:sz w:val="24"/>
          <w:szCs w:val="24"/>
        </w:rPr>
        <w:t xml:space="preserve"> </w:t>
      </w:r>
      <w:proofErr w:type="spellStart"/>
      <w:proofErr w:type="gramStart"/>
      <w:r w:rsidR="004F6DEA" w:rsidRPr="006807FC">
        <w:rPr>
          <w:rFonts w:ascii="Times New Roman" w:hAnsi="Times New Roman" w:cs="Times New Roman"/>
          <w:bCs/>
          <w:sz w:val="24"/>
          <w:szCs w:val="24"/>
        </w:rPr>
        <w:t>в</w:t>
      </w:r>
      <w:proofErr w:type="gramEnd"/>
      <w:r w:rsidR="004F6DEA" w:rsidRPr="006807FC">
        <w:rPr>
          <w:rFonts w:ascii="Times New Roman" w:hAnsi="Times New Roman" w:cs="Times New Roman"/>
          <w:bCs/>
          <w:sz w:val="24"/>
          <w:szCs w:val="24"/>
        </w:rPr>
        <w:t>ідповідно</w:t>
      </w:r>
      <w:proofErr w:type="spellEnd"/>
      <w:r w:rsidR="004F6DEA" w:rsidRPr="006807FC">
        <w:rPr>
          <w:rFonts w:ascii="Times New Roman" w:hAnsi="Times New Roman" w:cs="Times New Roman"/>
          <w:bCs/>
          <w:sz w:val="24"/>
          <w:szCs w:val="24"/>
        </w:rPr>
        <w:t xml:space="preserve"> до </w:t>
      </w:r>
      <w:proofErr w:type="spellStart"/>
      <w:r w:rsidR="004F6DEA" w:rsidRPr="006807FC">
        <w:rPr>
          <w:rFonts w:ascii="Times New Roman" w:hAnsi="Times New Roman" w:cs="Times New Roman"/>
          <w:bCs/>
          <w:sz w:val="24"/>
          <w:szCs w:val="24"/>
        </w:rPr>
        <w:t>вимог</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діючого</w:t>
      </w:r>
      <w:proofErr w:type="spellEnd"/>
      <w:r w:rsidR="004F6DEA" w:rsidRPr="006807FC">
        <w:rPr>
          <w:rFonts w:ascii="Times New Roman" w:hAnsi="Times New Roman" w:cs="Times New Roman"/>
          <w:bCs/>
          <w:sz w:val="24"/>
          <w:szCs w:val="24"/>
        </w:rPr>
        <w:t xml:space="preserve"> </w:t>
      </w:r>
      <w:proofErr w:type="spellStart"/>
      <w:r w:rsidR="004F6DEA" w:rsidRPr="006807FC">
        <w:rPr>
          <w:rFonts w:ascii="Times New Roman" w:hAnsi="Times New Roman" w:cs="Times New Roman"/>
          <w:bCs/>
          <w:sz w:val="24"/>
          <w:szCs w:val="24"/>
        </w:rPr>
        <w:t>законодавства</w:t>
      </w:r>
      <w:proofErr w:type="spellEnd"/>
      <w:r w:rsidR="004F6DEA" w:rsidRPr="006807FC">
        <w:rPr>
          <w:rFonts w:ascii="Times New Roman" w:hAnsi="Times New Roman" w:cs="Times New Roman"/>
          <w:bCs/>
          <w:sz w:val="24"/>
          <w:szCs w:val="24"/>
        </w:rPr>
        <w:t>.</w:t>
      </w:r>
    </w:p>
    <w:p w:rsidR="004F6DEA" w:rsidRPr="006807FC" w:rsidRDefault="004F6DEA" w:rsidP="004F6DEA">
      <w:pPr>
        <w:spacing w:after="0"/>
        <w:ind w:right="142"/>
        <w:jc w:val="both"/>
        <w:rPr>
          <w:rFonts w:ascii="Times New Roman" w:hAnsi="Times New Roman" w:cs="Times New Roman"/>
          <w:bCs/>
          <w:sz w:val="24"/>
          <w:szCs w:val="24"/>
          <w:lang w:val="uk-UA"/>
        </w:rPr>
      </w:pPr>
      <w:r w:rsidRPr="006807FC">
        <w:rPr>
          <w:rFonts w:ascii="Times New Roman" w:hAnsi="Times New Roman" w:cs="Times New Roman"/>
          <w:bCs/>
          <w:sz w:val="24"/>
          <w:szCs w:val="24"/>
          <w:lang w:val="uk-UA"/>
        </w:rPr>
        <w:t xml:space="preserve">           5.</w:t>
      </w:r>
      <w:r w:rsidRPr="006807FC">
        <w:rPr>
          <w:rFonts w:ascii="Times New Roman" w:hAnsi="Times New Roman" w:cs="Times New Roman"/>
          <w:sz w:val="24"/>
          <w:szCs w:val="24"/>
        </w:rPr>
        <w:t xml:space="preserve">  У </w:t>
      </w:r>
      <w:proofErr w:type="spellStart"/>
      <w:r w:rsidRPr="006807FC">
        <w:rPr>
          <w:rFonts w:ascii="Times New Roman" w:hAnsi="Times New Roman" w:cs="Times New Roman"/>
          <w:sz w:val="24"/>
          <w:szCs w:val="24"/>
        </w:rPr>
        <w:t>цій</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документації</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всі</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посилання</w:t>
      </w:r>
      <w:proofErr w:type="spellEnd"/>
      <w:r w:rsidRPr="006807FC">
        <w:rPr>
          <w:rFonts w:ascii="Times New Roman" w:hAnsi="Times New Roman" w:cs="Times New Roman"/>
          <w:sz w:val="24"/>
          <w:szCs w:val="24"/>
        </w:rPr>
        <w:t xml:space="preserve"> на </w:t>
      </w:r>
      <w:proofErr w:type="spellStart"/>
      <w:r w:rsidRPr="006807FC">
        <w:rPr>
          <w:rFonts w:ascii="Times New Roman" w:hAnsi="Times New Roman" w:cs="Times New Roman"/>
          <w:sz w:val="24"/>
          <w:szCs w:val="24"/>
        </w:rPr>
        <w:t>конкретні</w:t>
      </w:r>
      <w:proofErr w:type="spellEnd"/>
      <w:r w:rsidRPr="006807FC">
        <w:rPr>
          <w:rFonts w:ascii="Times New Roman" w:hAnsi="Times New Roman" w:cs="Times New Roman"/>
          <w:sz w:val="24"/>
          <w:szCs w:val="24"/>
        </w:rPr>
        <w:t xml:space="preserve"> марку </w:t>
      </w:r>
      <w:proofErr w:type="spellStart"/>
      <w:r w:rsidRPr="006807FC">
        <w:rPr>
          <w:rFonts w:ascii="Times New Roman" w:hAnsi="Times New Roman" w:cs="Times New Roman"/>
          <w:sz w:val="24"/>
          <w:szCs w:val="24"/>
        </w:rPr>
        <w:t>чи</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виробника</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або</w:t>
      </w:r>
      <w:proofErr w:type="spellEnd"/>
      <w:r w:rsidRPr="006807FC">
        <w:rPr>
          <w:rFonts w:ascii="Times New Roman" w:hAnsi="Times New Roman" w:cs="Times New Roman"/>
          <w:sz w:val="24"/>
          <w:szCs w:val="24"/>
        </w:rPr>
        <w:t xml:space="preserve"> на </w:t>
      </w:r>
      <w:proofErr w:type="spellStart"/>
      <w:r w:rsidRPr="006807FC">
        <w:rPr>
          <w:rFonts w:ascii="Times New Roman" w:hAnsi="Times New Roman" w:cs="Times New Roman"/>
          <w:sz w:val="24"/>
          <w:szCs w:val="24"/>
        </w:rPr>
        <w:t>конкретний</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процес</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що</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характеризує</w:t>
      </w:r>
      <w:proofErr w:type="spellEnd"/>
      <w:r w:rsidRPr="006807FC">
        <w:rPr>
          <w:rFonts w:ascii="Times New Roman" w:hAnsi="Times New Roman" w:cs="Times New Roman"/>
          <w:sz w:val="24"/>
          <w:szCs w:val="24"/>
        </w:rPr>
        <w:t xml:space="preserve"> продукт </w:t>
      </w:r>
      <w:proofErr w:type="spellStart"/>
      <w:r w:rsidRPr="006807FC">
        <w:rPr>
          <w:rFonts w:ascii="Times New Roman" w:hAnsi="Times New Roman" w:cs="Times New Roman"/>
          <w:sz w:val="24"/>
          <w:szCs w:val="24"/>
        </w:rPr>
        <w:t>чи</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послугу</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певного</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суб’єкта</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господарювання</w:t>
      </w:r>
      <w:proofErr w:type="spellEnd"/>
      <w:r w:rsidRPr="006807FC">
        <w:rPr>
          <w:rFonts w:ascii="Times New Roman" w:hAnsi="Times New Roman" w:cs="Times New Roman"/>
          <w:sz w:val="24"/>
          <w:szCs w:val="24"/>
        </w:rPr>
        <w:t xml:space="preserve">, </w:t>
      </w:r>
      <w:proofErr w:type="spellStart"/>
      <w:proofErr w:type="gramStart"/>
      <w:r w:rsidRPr="006807FC">
        <w:rPr>
          <w:rFonts w:ascii="Times New Roman" w:hAnsi="Times New Roman" w:cs="Times New Roman"/>
          <w:sz w:val="24"/>
          <w:szCs w:val="24"/>
        </w:rPr>
        <w:t>чи</w:t>
      </w:r>
      <w:proofErr w:type="spellEnd"/>
      <w:r w:rsidRPr="006807FC">
        <w:rPr>
          <w:rFonts w:ascii="Times New Roman" w:hAnsi="Times New Roman" w:cs="Times New Roman"/>
          <w:sz w:val="24"/>
          <w:szCs w:val="24"/>
        </w:rPr>
        <w:t xml:space="preserve"> на</w:t>
      </w:r>
      <w:proofErr w:type="gram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торгові</w:t>
      </w:r>
      <w:proofErr w:type="spellEnd"/>
      <w:r w:rsidRPr="006807FC">
        <w:rPr>
          <w:rFonts w:ascii="Times New Roman" w:hAnsi="Times New Roman" w:cs="Times New Roman"/>
          <w:sz w:val="24"/>
          <w:szCs w:val="24"/>
        </w:rPr>
        <w:t xml:space="preserve"> марки, </w:t>
      </w:r>
      <w:proofErr w:type="spellStart"/>
      <w:r w:rsidRPr="006807FC">
        <w:rPr>
          <w:rFonts w:ascii="Times New Roman" w:hAnsi="Times New Roman" w:cs="Times New Roman"/>
          <w:sz w:val="24"/>
          <w:szCs w:val="24"/>
        </w:rPr>
        <w:t>патенти</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типи</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або</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конкретне</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місце</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походження</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чи</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спосіб</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виробництва</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вживаються</w:t>
      </w:r>
      <w:proofErr w:type="spellEnd"/>
      <w:r w:rsidRPr="006807FC">
        <w:rPr>
          <w:rFonts w:ascii="Times New Roman" w:hAnsi="Times New Roman" w:cs="Times New Roman"/>
          <w:sz w:val="24"/>
          <w:szCs w:val="24"/>
        </w:rPr>
        <w:t xml:space="preserve"> у </w:t>
      </w:r>
      <w:proofErr w:type="spellStart"/>
      <w:r w:rsidRPr="006807FC">
        <w:rPr>
          <w:rFonts w:ascii="Times New Roman" w:hAnsi="Times New Roman" w:cs="Times New Roman"/>
          <w:sz w:val="24"/>
          <w:szCs w:val="24"/>
        </w:rPr>
        <w:t>значенні</w:t>
      </w:r>
      <w:proofErr w:type="spellEnd"/>
      <w:r w:rsidRPr="006807FC">
        <w:rPr>
          <w:rFonts w:ascii="Times New Roman" w:hAnsi="Times New Roman" w:cs="Times New Roman"/>
          <w:sz w:val="24"/>
          <w:szCs w:val="24"/>
        </w:rPr>
        <w:t xml:space="preserve"> «…. «</w:t>
      </w:r>
      <w:proofErr w:type="spellStart"/>
      <w:r w:rsidRPr="006807FC">
        <w:rPr>
          <w:rFonts w:ascii="Times New Roman" w:hAnsi="Times New Roman" w:cs="Times New Roman"/>
          <w:sz w:val="24"/>
          <w:szCs w:val="24"/>
        </w:rPr>
        <w:t>або</w:t>
      </w:r>
      <w:proofErr w:type="spellEnd"/>
      <w:r w:rsidRPr="006807FC">
        <w:rPr>
          <w:rFonts w:ascii="Times New Roman" w:hAnsi="Times New Roman" w:cs="Times New Roman"/>
          <w:sz w:val="24"/>
          <w:szCs w:val="24"/>
        </w:rPr>
        <w:t xml:space="preserve"> </w:t>
      </w:r>
      <w:proofErr w:type="spellStart"/>
      <w:r w:rsidRPr="006807FC">
        <w:rPr>
          <w:rFonts w:ascii="Times New Roman" w:hAnsi="Times New Roman" w:cs="Times New Roman"/>
          <w:sz w:val="24"/>
          <w:szCs w:val="24"/>
        </w:rPr>
        <w:t>еквівалент</w:t>
      </w:r>
      <w:proofErr w:type="spellEnd"/>
      <w:r w:rsidRPr="006807FC">
        <w:rPr>
          <w:rFonts w:ascii="Times New Roman" w:hAnsi="Times New Roman" w:cs="Times New Roman"/>
          <w:sz w:val="24"/>
          <w:szCs w:val="24"/>
        </w:rPr>
        <w:t>»».</w:t>
      </w:r>
    </w:p>
    <w:p w:rsidR="006272C9" w:rsidRPr="006272C9" w:rsidRDefault="004F6DEA" w:rsidP="006272C9">
      <w:pPr>
        <w:spacing w:after="0"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r w:rsidR="006272C9" w:rsidRPr="006272C9">
        <w:rPr>
          <w:rFonts w:ascii="Times New Roman" w:eastAsia="Times New Roman" w:hAnsi="Times New Roman" w:cs="Times New Roman"/>
          <w:bCs/>
          <w:sz w:val="24"/>
          <w:szCs w:val="24"/>
          <w:lang w:val="uk-UA"/>
        </w:rPr>
        <w:t xml:space="preserve">. </w:t>
      </w:r>
      <w:r w:rsidR="00F96985" w:rsidRPr="00F96985">
        <w:rPr>
          <w:rFonts w:ascii="Times New Roman" w:eastAsia="Times New Roman" w:hAnsi="Times New Roman" w:cs="Times New Roman"/>
          <w:bCs/>
          <w:sz w:val="24"/>
          <w:szCs w:val="24"/>
          <w:lang w:val="uk-UA"/>
        </w:rPr>
        <w:t xml:space="preserve">Строк дії талонів або </w:t>
      </w:r>
      <w:proofErr w:type="spellStart"/>
      <w:r w:rsidR="00F96985" w:rsidRPr="00F96985">
        <w:rPr>
          <w:rFonts w:ascii="Times New Roman" w:eastAsia="Times New Roman" w:hAnsi="Times New Roman" w:cs="Times New Roman"/>
          <w:bCs/>
          <w:sz w:val="24"/>
          <w:szCs w:val="24"/>
          <w:lang w:val="uk-UA"/>
        </w:rPr>
        <w:t>скретч-карток</w:t>
      </w:r>
      <w:proofErr w:type="spellEnd"/>
      <w:r w:rsidR="00F96985" w:rsidRPr="00F96985">
        <w:rPr>
          <w:rFonts w:ascii="Times New Roman" w:eastAsia="Times New Roman" w:hAnsi="Times New Roman" w:cs="Times New Roman"/>
          <w:bCs/>
          <w:sz w:val="24"/>
          <w:szCs w:val="24"/>
          <w:lang w:val="uk-UA"/>
        </w:rPr>
        <w:t xml:space="preserve">: з дати </w:t>
      </w:r>
      <w:r w:rsidR="00F96985">
        <w:rPr>
          <w:rFonts w:ascii="Times New Roman" w:eastAsia="Times New Roman" w:hAnsi="Times New Roman" w:cs="Times New Roman"/>
          <w:bCs/>
          <w:sz w:val="24"/>
          <w:szCs w:val="24"/>
          <w:lang w:val="uk-UA"/>
        </w:rPr>
        <w:t>підписання видаткової накладної</w:t>
      </w:r>
      <w:r w:rsidR="00CE787D">
        <w:rPr>
          <w:rFonts w:ascii="Times New Roman" w:eastAsia="Times New Roman" w:hAnsi="Times New Roman" w:cs="Times New Roman"/>
          <w:bCs/>
          <w:sz w:val="24"/>
          <w:szCs w:val="24"/>
          <w:lang w:val="uk-UA"/>
        </w:rPr>
        <w:t xml:space="preserve"> </w:t>
      </w:r>
      <w:r w:rsidR="00CE787D">
        <w:rPr>
          <w:rFonts w:ascii="Times New Roman" w:eastAsia="Times New Roman" w:hAnsi="Times New Roman" w:cs="Times New Roman"/>
          <w:b/>
          <w:bCs/>
          <w:sz w:val="24"/>
          <w:szCs w:val="24"/>
          <w:lang w:val="uk-UA"/>
        </w:rPr>
        <w:t>до 31 грудня 2022</w:t>
      </w:r>
      <w:r w:rsidR="00F96985" w:rsidRPr="00F96985">
        <w:rPr>
          <w:rFonts w:ascii="Times New Roman" w:eastAsia="Times New Roman" w:hAnsi="Times New Roman" w:cs="Times New Roman"/>
          <w:b/>
          <w:bCs/>
          <w:sz w:val="24"/>
          <w:szCs w:val="24"/>
          <w:lang w:val="uk-UA"/>
        </w:rPr>
        <w:t xml:space="preserve"> року включно</w:t>
      </w:r>
      <w:r w:rsidR="00F96985" w:rsidRPr="00F96985">
        <w:rPr>
          <w:rFonts w:ascii="Times New Roman" w:eastAsia="Times New Roman" w:hAnsi="Times New Roman" w:cs="Times New Roman"/>
          <w:bCs/>
          <w:sz w:val="24"/>
          <w:szCs w:val="24"/>
          <w:lang w:val="uk-UA"/>
        </w:rPr>
        <w:t xml:space="preserve">, </w:t>
      </w:r>
      <w:r w:rsidR="00F96985" w:rsidRPr="00BE6114">
        <w:rPr>
          <w:rFonts w:ascii="Times New Roman" w:eastAsia="Times New Roman" w:hAnsi="Times New Roman" w:cs="Times New Roman"/>
          <w:bCs/>
          <w:sz w:val="24"/>
          <w:szCs w:val="24"/>
          <w:lang w:val="uk-UA"/>
        </w:rPr>
        <w:t xml:space="preserve">з можливістю подальшого безкоштовного обміну талонів або </w:t>
      </w:r>
      <w:proofErr w:type="spellStart"/>
      <w:r w:rsidR="00F96985" w:rsidRPr="00BE6114">
        <w:rPr>
          <w:rFonts w:ascii="Times New Roman" w:eastAsia="Times New Roman" w:hAnsi="Times New Roman" w:cs="Times New Roman"/>
          <w:bCs/>
          <w:sz w:val="24"/>
          <w:szCs w:val="24"/>
          <w:lang w:val="uk-UA"/>
        </w:rPr>
        <w:t>скретч-карток</w:t>
      </w:r>
      <w:proofErr w:type="spellEnd"/>
      <w:r w:rsidR="00F96985" w:rsidRPr="00BE6114">
        <w:rPr>
          <w:rFonts w:ascii="Times New Roman" w:eastAsia="Times New Roman" w:hAnsi="Times New Roman" w:cs="Times New Roman"/>
          <w:bCs/>
          <w:sz w:val="24"/>
          <w:szCs w:val="24"/>
          <w:lang w:val="uk-UA"/>
        </w:rPr>
        <w:t xml:space="preserve">, строк дії яких вже збіг, на талони або </w:t>
      </w:r>
      <w:proofErr w:type="spellStart"/>
      <w:r w:rsidR="00F96985" w:rsidRPr="00BE6114">
        <w:rPr>
          <w:rFonts w:ascii="Times New Roman" w:eastAsia="Times New Roman" w:hAnsi="Times New Roman" w:cs="Times New Roman"/>
          <w:bCs/>
          <w:sz w:val="24"/>
          <w:szCs w:val="24"/>
          <w:lang w:val="uk-UA"/>
        </w:rPr>
        <w:t>скретч-картки</w:t>
      </w:r>
      <w:proofErr w:type="spellEnd"/>
      <w:r w:rsidR="00F96985" w:rsidRPr="00BE6114">
        <w:rPr>
          <w:rFonts w:ascii="Times New Roman" w:eastAsia="Times New Roman" w:hAnsi="Times New Roman" w:cs="Times New Roman"/>
          <w:bCs/>
          <w:sz w:val="24"/>
          <w:szCs w:val="24"/>
          <w:lang w:val="uk-UA"/>
        </w:rPr>
        <w:t xml:space="preserve"> такого ж номіналу з нови</w:t>
      </w:r>
      <w:r w:rsidR="00E36A8D" w:rsidRPr="00BE6114">
        <w:rPr>
          <w:rFonts w:ascii="Times New Roman" w:eastAsia="Times New Roman" w:hAnsi="Times New Roman" w:cs="Times New Roman"/>
          <w:bCs/>
          <w:sz w:val="24"/>
          <w:szCs w:val="24"/>
          <w:lang w:val="uk-UA"/>
        </w:rPr>
        <w:t>м строком дії (або безстрокові)</w:t>
      </w:r>
      <w:r w:rsidR="006272C9" w:rsidRPr="00BE6114">
        <w:rPr>
          <w:rFonts w:ascii="Times New Roman" w:eastAsia="Times New Roman" w:hAnsi="Times New Roman" w:cs="Times New Roman"/>
          <w:bCs/>
          <w:sz w:val="24"/>
          <w:szCs w:val="24"/>
          <w:lang w:val="uk-UA"/>
        </w:rPr>
        <w:t>.</w:t>
      </w:r>
    </w:p>
    <w:p w:rsidR="006272C9" w:rsidRPr="006272C9" w:rsidRDefault="004F6DEA" w:rsidP="006272C9">
      <w:pPr>
        <w:spacing w:after="0"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7</w:t>
      </w:r>
      <w:r w:rsidR="006272C9" w:rsidRPr="006272C9">
        <w:rPr>
          <w:rFonts w:ascii="Times New Roman" w:eastAsia="Times New Roman" w:hAnsi="Times New Roman" w:cs="Times New Roman"/>
          <w:bCs/>
          <w:sz w:val="24"/>
          <w:szCs w:val="24"/>
          <w:lang w:val="uk-UA"/>
        </w:rPr>
        <w:t>. Технічні, якісні характеристики товару за предметом закупівлі повинні відповідати встановленим/зареєстрованим чинним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272C9" w:rsidRPr="006272C9" w:rsidRDefault="006272C9" w:rsidP="006272C9">
      <w:pPr>
        <w:spacing w:after="0" w:line="240" w:lineRule="auto"/>
        <w:ind w:firstLine="709"/>
        <w:jc w:val="both"/>
        <w:rPr>
          <w:rFonts w:ascii="Times New Roman" w:eastAsia="Times New Roman" w:hAnsi="Times New Roman" w:cs="Times New Roman"/>
          <w:sz w:val="24"/>
          <w:szCs w:val="24"/>
          <w:lang w:val="uk-UA"/>
        </w:rPr>
      </w:pPr>
    </w:p>
    <w:p w:rsidR="006272C9" w:rsidRPr="006272C9" w:rsidRDefault="006272C9" w:rsidP="006272C9">
      <w:pPr>
        <w:spacing w:after="0" w:line="240" w:lineRule="auto"/>
        <w:ind w:firstLine="709"/>
        <w:jc w:val="both"/>
        <w:rPr>
          <w:rFonts w:ascii="Times New Roman" w:eastAsia="Times New Roman" w:hAnsi="Times New Roman" w:cs="Times New Roman"/>
          <w:sz w:val="24"/>
          <w:szCs w:val="24"/>
          <w:lang w:val="uk-UA"/>
        </w:rPr>
      </w:pPr>
      <w:r w:rsidRPr="006272C9">
        <w:rPr>
          <w:rFonts w:ascii="Times New Roman" w:eastAsia="Times New Roman" w:hAnsi="Times New Roman" w:cs="Times New Roman"/>
          <w:sz w:val="24"/>
          <w:szCs w:val="24"/>
          <w:lang w:val="uk-UA"/>
        </w:rPr>
        <w:t>Ми, _______________________________________________</w:t>
      </w:r>
      <w:r w:rsidR="00EC26AA">
        <w:rPr>
          <w:rFonts w:ascii="Times New Roman" w:eastAsia="Times New Roman" w:hAnsi="Times New Roman" w:cs="Times New Roman"/>
          <w:sz w:val="24"/>
          <w:szCs w:val="24"/>
          <w:lang w:val="uk-UA"/>
        </w:rPr>
        <w:t xml:space="preserve"> (назва Учасника)</w:t>
      </w:r>
      <w:r w:rsidRPr="006272C9">
        <w:rPr>
          <w:rFonts w:ascii="Times New Roman" w:eastAsia="Times New Roman" w:hAnsi="Times New Roman" w:cs="Times New Roman"/>
          <w:sz w:val="24"/>
          <w:szCs w:val="24"/>
          <w:lang w:val="uk-UA"/>
        </w:rPr>
        <w:t xml:space="preserve"> у разі визнання нас переможцем за результатами оцінки та розгляду нашої пропозиції та укладення договору </w:t>
      </w:r>
      <w:r w:rsidR="00A75E37">
        <w:rPr>
          <w:rFonts w:ascii="Times New Roman" w:eastAsia="Times New Roman" w:hAnsi="Times New Roman" w:cs="Times New Roman"/>
          <w:sz w:val="24"/>
          <w:szCs w:val="24"/>
          <w:lang w:val="uk-UA"/>
        </w:rPr>
        <w:t xml:space="preserve">про закупівлю товарів </w:t>
      </w:r>
      <w:r w:rsidRPr="006272C9">
        <w:rPr>
          <w:rFonts w:ascii="Times New Roman" w:eastAsia="Times New Roman" w:hAnsi="Times New Roman" w:cs="Times New Roman"/>
          <w:sz w:val="24"/>
          <w:szCs w:val="24"/>
          <w:lang w:val="uk-UA"/>
        </w:rPr>
        <w:t xml:space="preserve">із замовником </w:t>
      </w:r>
      <w:r w:rsidR="00A75E37">
        <w:rPr>
          <w:rFonts w:ascii="Times New Roman" w:eastAsia="Times New Roman" w:hAnsi="Times New Roman" w:cs="Times New Roman"/>
          <w:sz w:val="24"/>
          <w:szCs w:val="24"/>
          <w:lang w:val="uk-UA"/>
        </w:rPr>
        <w:t>погоджуємося</w:t>
      </w:r>
      <w:r w:rsidRPr="006272C9">
        <w:rPr>
          <w:rFonts w:ascii="Times New Roman" w:eastAsia="Times New Roman" w:hAnsi="Times New Roman" w:cs="Times New Roman"/>
          <w:sz w:val="24"/>
          <w:szCs w:val="24"/>
          <w:lang w:val="uk-UA"/>
        </w:rPr>
        <w:t xml:space="preserve"> та підтверджуємо свою можливість і готовність виконувати </w:t>
      </w:r>
      <w:r w:rsidR="007E6AC2">
        <w:rPr>
          <w:rFonts w:ascii="Times New Roman" w:eastAsia="Times New Roman" w:hAnsi="Times New Roman" w:cs="Times New Roman"/>
          <w:sz w:val="24"/>
          <w:szCs w:val="24"/>
          <w:lang w:val="uk-UA"/>
        </w:rPr>
        <w:t>відповідні вимоги</w:t>
      </w:r>
      <w:r w:rsidRPr="006272C9">
        <w:rPr>
          <w:rFonts w:ascii="Times New Roman" w:eastAsia="Times New Roman" w:hAnsi="Times New Roman" w:cs="Times New Roman"/>
          <w:sz w:val="24"/>
          <w:szCs w:val="24"/>
          <w:lang w:val="uk-UA"/>
        </w:rPr>
        <w:t>.</w:t>
      </w:r>
    </w:p>
    <w:p w:rsidR="006272C9" w:rsidRPr="006272C9" w:rsidRDefault="006272C9" w:rsidP="006272C9">
      <w:pPr>
        <w:spacing w:after="0" w:line="240" w:lineRule="auto"/>
        <w:jc w:val="both"/>
        <w:rPr>
          <w:rFonts w:ascii="Times New Roman" w:eastAsia="Times New Roman" w:hAnsi="Times New Roman" w:cs="Times New Roman"/>
          <w:sz w:val="8"/>
          <w:szCs w:val="24"/>
          <w:lang w:val="uk-UA"/>
        </w:rPr>
      </w:pPr>
    </w:p>
    <w:p w:rsidR="000969FC" w:rsidRDefault="000969FC" w:rsidP="000969FC">
      <w:pPr>
        <w:spacing w:after="0" w:line="240" w:lineRule="auto"/>
        <w:jc w:val="both"/>
        <w:rPr>
          <w:rFonts w:ascii="Times New Roman" w:eastAsia="Calibri" w:hAnsi="Times New Roman" w:cs="Times New Roman"/>
          <w:color w:val="000000"/>
          <w:shd w:val="clear" w:color="auto" w:fill="FFFFFF"/>
          <w:lang w:val="uk-UA" w:eastAsia="ru-RU"/>
        </w:rPr>
      </w:pPr>
    </w:p>
    <w:p w:rsidR="000969FC" w:rsidRDefault="000969FC" w:rsidP="000969FC">
      <w:pPr>
        <w:spacing w:after="0" w:line="240" w:lineRule="auto"/>
        <w:jc w:val="both"/>
        <w:rPr>
          <w:rFonts w:ascii="Times New Roman" w:eastAsia="Calibri" w:hAnsi="Times New Roman" w:cs="Times New Roman"/>
          <w:color w:val="000000"/>
          <w:shd w:val="clear" w:color="auto" w:fill="FFFFFF"/>
          <w:lang w:val="uk-UA" w:eastAsia="ru-RU"/>
        </w:rPr>
      </w:pPr>
    </w:p>
    <w:p w:rsidR="000969FC" w:rsidRPr="000969FC" w:rsidRDefault="000969FC" w:rsidP="000969FC">
      <w:pPr>
        <w:spacing w:after="0" w:line="240" w:lineRule="auto"/>
        <w:jc w:val="both"/>
        <w:rPr>
          <w:rFonts w:ascii="Times New Roman" w:eastAsia="Calibri" w:hAnsi="Times New Roman" w:cs="Times New Roman"/>
          <w:sz w:val="24"/>
          <w:szCs w:val="24"/>
          <w:lang w:eastAsia="ru-RU"/>
        </w:rPr>
      </w:pPr>
      <w:r w:rsidRPr="000969FC">
        <w:rPr>
          <w:rFonts w:ascii="Times New Roman" w:eastAsia="Calibri" w:hAnsi="Times New Roman" w:cs="Times New Roman"/>
          <w:color w:val="000000"/>
          <w:sz w:val="24"/>
          <w:szCs w:val="24"/>
          <w:shd w:val="clear" w:color="auto" w:fill="FFFFFF"/>
          <w:lang w:eastAsia="ru-RU"/>
        </w:rPr>
        <w:t>Посада                                          ___________                   ________________</w:t>
      </w:r>
    </w:p>
    <w:p w:rsidR="00B65F37" w:rsidRDefault="000969FC" w:rsidP="00BE6114">
      <w:pPr>
        <w:shd w:val="clear" w:color="auto" w:fill="FFFFFF"/>
        <w:suppressAutoHyphens/>
        <w:spacing w:after="0" w:line="240" w:lineRule="auto"/>
        <w:rPr>
          <w:rFonts w:ascii="Times New Roman" w:eastAsia="Times New Roman" w:hAnsi="Times New Roman" w:cs="Times New Roman"/>
          <w:sz w:val="24"/>
          <w:szCs w:val="24"/>
          <w:lang w:val="uk-UA" w:eastAsia="zh-CN"/>
        </w:rPr>
      </w:pPr>
      <w:r w:rsidRPr="002F78EE">
        <w:rPr>
          <w:rFonts w:ascii="Times New Roman" w:eastAsia="Times New Roman" w:hAnsi="Times New Roman" w:cs="Times New Roman"/>
          <w:color w:val="000000"/>
          <w:sz w:val="24"/>
          <w:szCs w:val="24"/>
          <w:shd w:val="clear" w:color="auto" w:fill="FFFFFF"/>
          <w:lang w:val="uk-UA"/>
        </w:rPr>
        <w:t>                              </w:t>
      </w:r>
      <w:r w:rsidR="006807FC">
        <w:rPr>
          <w:rFonts w:ascii="Times New Roman" w:eastAsia="Times New Roman" w:hAnsi="Times New Roman" w:cs="Times New Roman"/>
          <w:color w:val="000000"/>
          <w:sz w:val="24"/>
          <w:szCs w:val="24"/>
          <w:shd w:val="clear" w:color="auto" w:fill="FFFFFF"/>
          <w:lang w:val="uk-UA"/>
        </w:rPr>
        <w:t>                       </w:t>
      </w:r>
      <w:r w:rsidRPr="002F78EE">
        <w:rPr>
          <w:rFonts w:ascii="Times New Roman" w:eastAsia="Times New Roman" w:hAnsi="Times New Roman" w:cs="Times New Roman"/>
          <w:color w:val="000000"/>
          <w:sz w:val="24"/>
          <w:szCs w:val="24"/>
          <w:shd w:val="clear" w:color="auto" w:fill="FFFFFF"/>
          <w:lang w:val="uk-UA"/>
        </w:rPr>
        <w:t xml:space="preserve">     </w:t>
      </w:r>
      <w:r w:rsidRPr="002F78EE">
        <w:rPr>
          <w:rFonts w:ascii="Times New Roman" w:eastAsia="Times New Roman" w:hAnsi="Times New Roman" w:cs="Times New Roman"/>
          <w:color w:val="000000"/>
          <w:sz w:val="20"/>
          <w:szCs w:val="20"/>
          <w:shd w:val="clear" w:color="auto" w:fill="FFFFFF"/>
          <w:lang w:val="uk-UA"/>
        </w:rPr>
        <w:t>(підпис)                                         </w:t>
      </w:r>
      <w:r w:rsidR="00BE6114">
        <w:rPr>
          <w:rFonts w:ascii="Times New Roman" w:eastAsia="Times New Roman" w:hAnsi="Times New Roman" w:cs="Times New Roman"/>
          <w:color w:val="000000"/>
          <w:sz w:val="20"/>
          <w:szCs w:val="20"/>
          <w:shd w:val="clear" w:color="auto" w:fill="FFFFFF"/>
          <w:lang w:val="uk-UA"/>
        </w:rPr>
        <w:t>(ініціали та прізвище)</w:t>
      </w:r>
    </w:p>
    <w:sectPr w:rsidR="00B65F37" w:rsidSect="00BE6114">
      <w:headerReference w:type="first" r:id="rId24"/>
      <w:footerReference w:type="first" r:id="rId25"/>
      <w:pgSz w:w="11906" w:h="16838"/>
      <w:pgMar w:top="1098" w:right="850" w:bottom="709" w:left="1417" w:header="568"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C1" w:rsidRDefault="007C02C1" w:rsidP="00917C2A">
      <w:pPr>
        <w:spacing w:after="0" w:line="240" w:lineRule="auto"/>
      </w:pPr>
      <w:r>
        <w:separator/>
      </w:r>
    </w:p>
  </w:endnote>
  <w:endnote w:type="continuationSeparator" w:id="0">
    <w:p w:rsidR="007C02C1" w:rsidRDefault="007C02C1" w:rsidP="0091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lang w:val="uk-UA"/>
      </w:rPr>
      <w:id w:val="1684470719"/>
      <w:docPartObj>
        <w:docPartGallery w:val="Page Numbers (Bottom of Page)"/>
        <w:docPartUnique/>
      </w:docPartObj>
    </w:sdtPr>
    <w:sdtEndPr>
      <w:rPr>
        <w:sz w:val="28"/>
        <w:szCs w:val="28"/>
      </w:rPr>
    </w:sdtEndPr>
    <w:sdtContent>
      <w:p w:rsidR="00705029" w:rsidRDefault="00705029">
        <w:pPr>
          <w:pStyle w:val="a7"/>
          <w:jc w:val="center"/>
          <w:rPr>
            <w:rFonts w:asciiTheme="majorHAnsi" w:eastAsiaTheme="majorEastAsia" w:hAnsiTheme="majorHAnsi" w:cstheme="majorBidi"/>
            <w:sz w:val="28"/>
            <w:szCs w:val="28"/>
          </w:rPr>
        </w:pPr>
        <w:r w:rsidRPr="00EC245D">
          <w:rPr>
            <w:rFonts w:asciiTheme="majorHAnsi" w:eastAsiaTheme="majorEastAsia" w:hAnsiTheme="majorHAnsi" w:cstheme="majorBidi"/>
            <w:sz w:val="24"/>
            <w:szCs w:val="24"/>
            <w:lang w:val="uk-UA"/>
          </w:rPr>
          <w:t xml:space="preserve">~ </w:t>
        </w:r>
        <w:r w:rsidR="00EC3BFF" w:rsidRPr="00EC245D">
          <w:rPr>
            <w:rFonts w:eastAsiaTheme="minorEastAsia"/>
            <w:sz w:val="24"/>
            <w:szCs w:val="24"/>
          </w:rPr>
          <w:fldChar w:fldCharType="begin"/>
        </w:r>
        <w:r w:rsidRPr="00EC245D">
          <w:rPr>
            <w:sz w:val="24"/>
            <w:szCs w:val="24"/>
          </w:rPr>
          <w:instrText>PAGE    \* MERGEFORMAT</w:instrText>
        </w:r>
        <w:r w:rsidR="00EC3BFF" w:rsidRPr="00EC245D">
          <w:rPr>
            <w:rFonts w:eastAsiaTheme="minorEastAsia"/>
            <w:sz w:val="24"/>
            <w:szCs w:val="24"/>
          </w:rPr>
          <w:fldChar w:fldCharType="separate"/>
        </w:r>
        <w:r w:rsidR="00802454" w:rsidRPr="00802454">
          <w:rPr>
            <w:rFonts w:asciiTheme="majorHAnsi" w:eastAsiaTheme="majorEastAsia" w:hAnsiTheme="majorHAnsi" w:cstheme="majorBidi"/>
            <w:noProof/>
            <w:sz w:val="24"/>
            <w:szCs w:val="24"/>
            <w:lang w:val="uk-UA"/>
          </w:rPr>
          <w:t>4</w:t>
        </w:r>
        <w:r w:rsidR="00EC3BFF" w:rsidRPr="00EC245D">
          <w:rPr>
            <w:rFonts w:asciiTheme="majorHAnsi" w:eastAsiaTheme="majorEastAsia" w:hAnsiTheme="majorHAnsi" w:cstheme="majorBidi"/>
            <w:sz w:val="24"/>
            <w:szCs w:val="24"/>
          </w:rPr>
          <w:fldChar w:fldCharType="end"/>
        </w:r>
        <w:r w:rsidRPr="00EC245D">
          <w:rPr>
            <w:rFonts w:asciiTheme="majorHAnsi" w:eastAsiaTheme="majorEastAsia" w:hAnsiTheme="majorHAnsi" w:cstheme="majorBidi"/>
            <w:sz w:val="24"/>
            <w:szCs w:val="24"/>
            <w:lang w:val="uk-UA"/>
          </w:rPr>
          <w:t xml:space="preserve"> ~</w:t>
        </w:r>
      </w:p>
    </w:sdtContent>
  </w:sdt>
  <w:p w:rsidR="00705029" w:rsidRDefault="007050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ook w:val="01E0" w:firstRow="1" w:lastRow="1" w:firstColumn="1" w:lastColumn="1" w:noHBand="0" w:noVBand="0"/>
    </w:tblPr>
    <w:tblGrid>
      <w:gridCol w:w="5500"/>
      <w:gridCol w:w="4355"/>
    </w:tblGrid>
    <w:tr w:rsidR="00705029" w:rsidRPr="00292BD5" w:rsidTr="00EC245D">
      <w:tc>
        <w:tcPr>
          <w:tcW w:w="5500" w:type="dxa"/>
          <w:shd w:val="clear" w:color="auto" w:fill="auto"/>
        </w:tcPr>
        <w:p w:rsidR="00705029" w:rsidRPr="00353682" w:rsidRDefault="00EC245D" w:rsidP="00353682">
          <w:pPr>
            <w:suppressLineNumbers/>
            <w:tabs>
              <w:tab w:val="left" w:pos="1418"/>
              <w:tab w:val="center" w:pos="4962"/>
              <w:tab w:val="right" w:pos="9355"/>
            </w:tabs>
            <w:suppressAutoHyphens/>
            <w:spacing w:after="0" w:line="200" w:lineRule="atLeast"/>
            <w:ind w:right="-4355"/>
            <w:jc w:val="center"/>
            <w:rPr>
              <w:rFonts w:ascii="Times New Roman" w:eastAsia="Arial" w:hAnsi="Times New Roman" w:cs="Times New Roman"/>
              <w:sz w:val="24"/>
              <w:szCs w:val="24"/>
              <w:lang w:val="uk-UA" w:eastAsia="ar-SA"/>
            </w:rPr>
          </w:pPr>
          <w:r w:rsidRPr="00353682">
            <w:rPr>
              <w:rFonts w:asciiTheme="majorHAnsi" w:eastAsiaTheme="majorEastAsia" w:hAnsiTheme="majorHAnsi" w:cstheme="majorBidi"/>
              <w:sz w:val="24"/>
              <w:szCs w:val="24"/>
              <w:lang w:val="uk-UA" w:eastAsia="ar-SA"/>
            </w:rPr>
            <w:t xml:space="preserve">~ </w:t>
          </w:r>
          <w:r w:rsidR="00EC3BFF" w:rsidRPr="00353682">
            <w:rPr>
              <w:rFonts w:ascii="Times New Roman" w:eastAsia="Arial" w:hAnsi="Times New Roman" w:cs="Times New Roman"/>
              <w:sz w:val="24"/>
              <w:szCs w:val="24"/>
              <w:lang w:val="uk-UA" w:eastAsia="ar-SA"/>
            </w:rPr>
            <w:fldChar w:fldCharType="begin"/>
          </w:r>
          <w:r w:rsidRPr="00353682">
            <w:rPr>
              <w:rFonts w:ascii="Times New Roman" w:eastAsia="Arial" w:hAnsi="Times New Roman" w:cs="Times New Roman"/>
              <w:sz w:val="24"/>
              <w:szCs w:val="24"/>
              <w:lang w:val="uk-UA" w:eastAsia="ar-SA"/>
            </w:rPr>
            <w:instrText>PAGE    \* MERGEFORMAT</w:instrText>
          </w:r>
          <w:r w:rsidR="00EC3BFF" w:rsidRPr="00353682">
            <w:rPr>
              <w:rFonts w:ascii="Times New Roman" w:eastAsia="Arial" w:hAnsi="Times New Roman" w:cs="Times New Roman"/>
              <w:sz w:val="24"/>
              <w:szCs w:val="24"/>
              <w:lang w:val="uk-UA" w:eastAsia="ar-SA"/>
            </w:rPr>
            <w:fldChar w:fldCharType="separate"/>
          </w:r>
          <w:r w:rsidR="00353682" w:rsidRPr="00353682">
            <w:rPr>
              <w:rFonts w:asciiTheme="majorHAnsi" w:eastAsiaTheme="majorEastAsia" w:hAnsiTheme="majorHAnsi" w:cstheme="majorBidi"/>
              <w:noProof/>
              <w:sz w:val="24"/>
              <w:szCs w:val="24"/>
              <w:lang w:val="uk-UA" w:eastAsia="ar-SA"/>
            </w:rPr>
            <w:t>9</w:t>
          </w:r>
          <w:r w:rsidR="00EC3BFF" w:rsidRPr="00353682">
            <w:rPr>
              <w:rFonts w:asciiTheme="majorHAnsi" w:eastAsiaTheme="majorEastAsia" w:hAnsiTheme="majorHAnsi" w:cstheme="majorBidi"/>
              <w:sz w:val="24"/>
              <w:szCs w:val="24"/>
              <w:lang w:val="uk-UA" w:eastAsia="ar-SA"/>
            </w:rPr>
            <w:fldChar w:fldCharType="end"/>
          </w:r>
          <w:r w:rsidRPr="00353682">
            <w:rPr>
              <w:rFonts w:asciiTheme="majorHAnsi" w:eastAsiaTheme="majorEastAsia" w:hAnsiTheme="majorHAnsi" w:cstheme="majorBidi"/>
              <w:sz w:val="24"/>
              <w:szCs w:val="24"/>
              <w:lang w:val="uk-UA" w:eastAsia="ar-SA"/>
            </w:rPr>
            <w:t xml:space="preserve"> ~</w:t>
          </w:r>
        </w:p>
      </w:tc>
      <w:tc>
        <w:tcPr>
          <w:tcW w:w="4355" w:type="dxa"/>
          <w:shd w:val="clear" w:color="auto" w:fill="auto"/>
        </w:tcPr>
        <w:p w:rsidR="00705029" w:rsidRPr="00292BD5" w:rsidRDefault="00705029" w:rsidP="00FC7343">
          <w:pPr>
            <w:suppressLineNumbers/>
            <w:tabs>
              <w:tab w:val="left" w:pos="709"/>
              <w:tab w:val="center" w:pos="4677"/>
              <w:tab w:val="right" w:pos="9355"/>
            </w:tabs>
            <w:suppressAutoHyphens/>
            <w:spacing w:after="0" w:line="200" w:lineRule="atLeast"/>
            <w:rPr>
              <w:rFonts w:ascii="Times New Roman" w:eastAsia="Arial" w:hAnsi="Times New Roman" w:cs="Times New Roman"/>
              <w:sz w:val="18"/>
              <w:szCs w:val="18"/>
              <w:lang w:val="uk-UA" w:eastAsia="ar-SA"/>
            </w:rPr>
          </w:pPr>
        </w:p>
      </w:tc>
    </w:tr>
  </w:tbl>
  <w:p w:rsidR="00705029" w:rsidRPr="00353682" w:rsidRDefault="00705029" w:rsidP="00353682">
    <w:pPr>
      <w:pStyle w:val="a7"/>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41"/>
      <w:gridCol w:w="4230"/>
    </w:tblGrid>
    <w:tr w:rsidR="00705029" w:rsidRPr="00292BD5" w:rsidTr="00EC245D">
      <w:tc>
        <w:tcPr>
          <w:tcW w:w="5341" w:type="dxa"/>
          <w:shd w:val="clear" w:color="auto" w:fill="auto"/>
        </w:tcPr>
        <w:p w:rsidR="00705029" w:rsidRPr="00292BD5" w:rsidRDefault="00705029" w:rsidP="00FC7343">
          <w:pPr>
            <w:suppressLineNumbers/>
            <w:tabs>
              <w:tab w:val="left" w:pos="709"/>
              <w:tab w:val="center" w:pos="4677"/>
              <w:tab w:val="right" w:pos="9355"/>
            </w:tabs>
            <w:suppressAutoHyphens/>
            <w:spacing w:after="0" w:line="200" w:lineRule="atLeast"/>
            <w:rPr>
              <w:rFonts w:ascii="Times New Roman" w:eastAsia="Arial" w:hAnsi="Times New Roman" w:cs="Times New Roman"/>
              <w:i/>
              <w:sz w:val="18"/>
              <w:szCs w:val="18"/>
              <w:lang w:val="uk-UA" w:eastAsia="ar-SA"/>
            </w:rPr>
          </w:pPr>
        </w:p>
      </w:tc>
      <w:tc>
        <w:tcPr>
          <w:tcW w:w="4230" w:type="dxa"/>
          <w:shd w:val="clear" w:color="auto" w:fill="auto"/>
        </w:tcPr>
        <w:p w:rsidR="00705029" w:rsidRPr="00292BD5" w:rsidRDefault="00705029" w:rsidP="00FC7343">
          <w:pPr>
            <w:suppressLineNumbers/>
            <w:tabs>
              <w:tab w:val="left" w:pos="709"/>
              <w:tab w:val="center" w:pos="4677"/>
              <w:tab w:val="right" w:pos="9355"/>
            </w:tabs>
            <w:suppressAutoHyphens/>
            <w:spacing w:after="0" w:line="200" w:lineRule="atLeast"/>
            <w:rPr>
              <w:rFonts w:ascii="Times New Roman" w:eastAsia="Arial" w:hAnsi="Times New Roman" w:cs="Times New Roman"/>
              <w:i/>
              <w:sz w:val="18"/>
              <w:szCs w:val="18"/>
              <w:lang w:val="uk-UA" w:eastAsia="ar-SA"/>
            </w:rPr>
          </w:pPr>
        </w:p>
      </w:tc>
    </w:tr>
    <w:tr w:rsidR="00705029" w:rsidRPr="00292BD5" w:rsidTr="00EC245D">
      <w:trPr>
        <w:trHeight w:val="139"/>
      </w:trPr>
      <w:tc>
        <w:tcPr>
          <w:tcW w:w="5341" w:type="dxa"/>
          <w:shd w:val="clear" w:color="auto" w:fill="auto"/>
        </w:tcPr>
        <w:p w:rsidR="00705029" w:rsidRPr="00EC245D" w:rsidRDefault="00EC245D" w:rsidP="00EC245D">
          <w:pPr>
            <w:suppressLineNumbers/>
            <w:tabs>
              <w:tab w:val="left" w:pos="709"/>
              <w:tab w:val="center" w:pos="4677"/>
              <w:tab w:val="right" w:pos="9355"/>
            </w:tabs>
            <w:suppressAutoHyphens/>
            <w:spacing w:after="0" w:line="200" w:lineRule="atLeast"/>
            <w:ind w:right="-4225"/>
            <w:jc w:val="center"/>
            <w:rPr>
              <w:rFonts w:ascii="Times New Roman" w:eastAsia="Arial" w:hAnsi="Times New Roman" w:cs="Times New Roman"/>
              <w:sz w:val="24"/>
              <w:szCs w:val="24"/>
              <w:lang w:val="uk-UA" w:eastAsia="ar-SA"/>
            </w:rPr>
          </w:pPr>
          <w:r w:rsidRPr="00EC245D">
            <w:rPr>
              <w:rFonts w:asciiTheme="majorHAnsi" w:eastAsiaTheme="majorEastAsia" w:hAnsiTheme="majorHAnsi" w:cstheme="majorBidi"/>
              <w:sz w:val="24"/>
              <w:szCs w:val="24"/>
              <w:lang w:val="uk-UA" w:eastAsia="ar-SA"/>
            </w:rPr>
            <w:t xml:space="preserve">~ </w:t>
          </w:r>
          <w:r w:rsidR="00EC3BFF" w:rsidRPr="00EC245D">
            <w:rPr>
              <w:rFonts w:ascii="Times New Roman" w:eastAsia="Arial" w:hAnsi="Times New Roman" w:cs="Times New Roman"/>
              <w:sz w:val="24"/>
              <w:szCs w:val="24"/>
              <w:lang w:val="uk-UA" w:eastAsia="ar-SA"/>
            </w:rPr>
            <w:fldChar w:fldCharType="begin"/>
          </w:r>
          <w:r w:rsidRPr="00EC245D">
            <w:rPr>
              <w:rFonts w:ascii="Times New Roman" w:eastAsia="Arial" w:hAnsi="Times New Roman" w:cs="Times New Roman"/>
              <w:sz w:val="24"/>
              <w:szCs w:val="24"/>
              <w:lang w:val="uk-UA" w:eastAsia="ar-SA"/>
            </w:rPr>
            <w:instrText>PAGE    \* MERGEFORMAT</w:instrText>
          </w:r>
          <w:r w:rsidR="00EC3BFF" w:rsidRPr="00EC245D">
            <w:rPr>
              <w:rFonts w:ascii="Times New Roman" w:eastAsia="Arial" w:hAnsi="Times New Roman" w:cs="Times New Roman"/>
              <w:sz w:val="24"/>
              <w:szCs w:val="24"/>
              <w:lang w:val="uk-UA" w:eastAsia="ar-SA"/>
            </w:rPr>
            <w:fldChar w:fldCharType="separate"/>
          </w:r>
          <w:r w:rsidR="00802454" w:rsidRPr="00802454">
            <w:rPr>
              <w:rFonts w:asciiTheme="majorHAnsi" w:eastAsiaTheme="majorEastAsia" w:hAnsiTheme="majorHAnsi" w:cstheme="majorBidi"/>
              <w:noProof/>
              <w:sz w:val="24"/>
              <w:szCs w:val="24"/>
              <w:lang w:val="uk-UA" w:eastAsia="ar-SA"/>
            </w:rPr>
            <w:t>8</w:t>
          </w:r>
          <w:r w:rsidR="00EC3BFF" w:rsidRPr="00EC245D">
            <w:rPr>
              <w:rFonts w:asciiTheme="majorHAnsi" w:eastAsiaTheme="majorEastAsia" w:hAnsiTheme="majorHAnsi" w:cstheme="majorBidi"/>
              <w:sz w:val="24"/>
              <w:szCs w:val="24"/>
              <w:lang w:val="uk-UA" w:eastAsia="ar-SA"/>
            </w:rPr>
            <w:fldChar w:fldCharType="end"/>
          </w:r>
          <w:r w:rsidRPr="00EC245D">
            <w:rPr>
              <w:rFonts w:asciiTheme="majorHAnsi" w:eastAsiaTheme="majorEastAsia" w:hAnsiTheme="majorHAnsi" w:cstheme="majorBidi"/>
              <w:sz w:val="24"/>
              <w:szCs w:val="24"/>
              <w:lang w:val="uk-UA" w:eastAsia="ar-SA"/>
            </w:rPr>
            <w:t xml:space="preserve"> ~</w:t>
          </w:r>
        </w:p>
      </w:tc>
      <w:tc>
        <w:tcPr>
          <w:tcW w:w="4230" w:type="dxa"/>
          <w:shd w:val="clear" w:color="auto" w:fill="auto"/>
        </w:tcPr>
        <w:p w:rsidR="00705029" w:rsidRPr="00292BD5" w:rsidRDefault="00705029" w:rsidP="00FC7343">
          <w:pPr>
            <w:suppressLineNumbers/>
            <w:tabs>
              <w:tab w:val="left" w:pos="709"/>
              <w:tab w:val="center" w:pos="4677"/>
              <w:tab w:val="right" w:pos="9355"/>
            </w:tabs>
            <w:suppressAutoHyphens/>
            <w:spacing w:after="0" w:line="200" w:lineRule="atLeast"/>
            <w:rPr>
              <w:rFonts w:ascii="Times New Roman" w:eastAsia="Arial" w:hAnsi="Times New Roman" w:cs="Times New Roman"/>
              <w:b/>
              <w:sz w:val="18"/>
              <w:szCs w:val="18"/>
              <w:lang w:val="uk-UA" w:eastAsia="ar-SA"/>
            </w:rPr>
          </w:pPr>
        </w:p>
      </w:tc>
    </w:tr>
  </w:tbl>
  <w:p w:rsidR="00705029" w:rsidRPr="00EC245D" w:rsidRDefault="00705029">
    <w:pPr>
      <w:pStyle w:val="a7"/>
      <w:rPr>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00"/>
      <w:gridCol w:w="4355"/>
    </w:tblGrid>
    <w:tr w:rsidR="00705029" w:rsidRPr="00292BD5" w:rsidTr="00353682">
      <w:tc>
        <w:tcPr>
          <w:tcW w:w="5500" w:type="dxa"/>
          <w:shd w:val="clear" w:color="auto" w:fill="auto"/>
        </w:tcPr>
        <w:p w:rsidR="00705029" w:rsidRPr="00353682" w:rsidRDefault="00353682" w:rsidP="00353682">
          <w:pPr>
            <w:suppressLineNumbers/>
            <w:tabs>
              <w:tab w:val="left" w:pos="709"/>
              <w:tab w:val="center" w:pos="4677"/>
              <w:tab w:val="right" w:pos="9355"/>
            </w:tabs>
            <w:suppressAutoHyphens/>
            <w:spacing w:after="0" w:line="200" w:lineRule="atLeast"/>
            <w:ind w:right="-4351"/>
            <w:jc w:val="center"/>
            <w:rPr>
              <w:rFonts w:ascii="Times New Roman" w:eastAsia="Arial" w:hAnsi="Times New Roman" w:cs="Times New Roman"/>
              <w:sz w:val="24"/>
              <w:szCs w:val="24"/>
              <w:lang w:val="uk-UA" w:eastAsia="ar-SA"/>
            </w:rPr>
          </w:pPr>
          <w:r w:rsidRPr="00353682">
            <w:rPr>
              <w:rFonts w:asciiTheme="majorHAnsi" w:eastAsiaTheme="majorEastAsia" w:hAnsiTheme="majorHAnsi" w:cstheme="majorBidi"/>
              <w:sz w:val="24"/>
              <w:szCs w:val="24"/>
              <w:lang w:val="uk-UA" w:eastAsia="ar-SA"/>
            </w:rPr>
            <w:t xml:space="preserve">~ </w:t>
          </w:r>
          <w:r w:rsidR="00EC3BFF" w:rsidRPr="00353682">
            <w:rPr>
              <w:rFonts w:ascii="Times New Roman" w:eastAsia="Arial" w:hAnsi="Times New Roman" w:cs="Times New Roman"/>
              <w:sz w:val="24"/>
              <w:szCs w:val="24"/>
              <w:lang w:val="uk-UA" w:eastAsia="ar-SA"/>
            </w:rPr>
            <w:fldChar w:fldCharType="begin"/>
          </w:r>
          <w:r w:rsidRPr="00353682">
            <w:rPr>
              <w:rFonts w:ascii="Times New Roman" w:eastAsia="Arial" w:hAnsi="Times New Roman" w:cs="Times New Roman"/>
              <w:sz w:val="24"/>
              <w:szCs w:val="24"/>
              <w:lang w:val="uk-UA" w:eastAsia="ar-SA"/>
            </w:rPr>
            <w:instrText>PAGE    \* MERGEFORMAT</w:instrText>
          </w:r>
          <w:r w:rsidR="00EC3BFF" w:rsidRPr="00353682">
            <w:rPr>
              <w:rFonts w:ascii="Times New Roman" w:eastAsia="Arial" w:hAnsi="Times New Roman" w:cs="Times New Roman"/>
              <w:sz w:val="24"/>
              <w:szCs w:val="24"/>
              <w:lang w:val="uk-UA" w:eastAsia="ar-SA"/>
            </w:rPr>
            <w:fldChar w:fldCharType="separate"/>
          </w:r>
          <w:r w:rsidR="00802454" w:rsidRPr="00802454">
            <w:rPr>
              <w:rFonts w:asciiTheme="majorHAnsi" w:eastAsiaTheme="majorEastAsia" w:hAnsiTheme="majorHAnsi" w:cstheme="majorBidi"/>
              <w:noProof/>
              <w:sz w:val="24"/>
              <w:szCs w:val="24"/>
              <w:lang w:val="uk-UA" w:eastAsia="ar-SA"/>
            </w:rPr>
            <w:t>12</w:t>
          </w:r>
          <w:r w:rsidR="00EC3BFF" w:rsidRPr="00353682">
            <w:rPr>
              <w:rFonts w:asciiTheme="majorHAnsi" w:eastAsiaTheme="majorEastAsia" w:hAnsiTheme="majorHAnsi" w:cstheme="majorBidi"/>
              <w:sz w:val="24"/>
              <w:szCs w:val="24"/>
              <w:lang w:val="uk-UA" w:eastAsia="ar-SA"/>
            </w:rPr>
            <w:fldChar w:fldCharType="end"/>
          </w:r>
          <w:r w:rsidRPr="00353682">
            <w:rPr>
              <w:rFonts w:asciiTheme="majorHAnsi" w:eastAsiaTheme="majorEastAsia" w:hAnsiTheme="majorHAnsi" w:cstheme="majorBidi"/>
              <w:sz w:val="24"/>
              <w:szCs w:val="24"/>
              <w:lang w:val="uk-UA" w:eastAsia="ar-SA"/>
            </w:rPr>
            <w:t xml:space="preserve"> ~</w:t>
          </w:r>
        </w:p>
      </w:tc>
      <w:tc>
        <w:tcPr>
          <w:tcW w:w="4355" w:type="dxa"/>
          <w:shd w:val="clear" w:color="auto" w:fill="auto"/>
        </w:tcPr>
        <w:p w:rsidR="00705029" w:rsidRPr="00292BD5" w:rsidRDefault="00705029" w:rsidP="00FC7343">
          <w:pPr>
            <w:suppressLineNumbers/>
            <w:tabs>
              <w:tab w:val="left" w:pos="709"/>
              <w:tab w:val="center" w:pos="4677"/>
              <w:tab w:val="right" w:pos="9355"/>
            </w:tabs>
            <w:suppressAutoHyphens/>
            <w:spacing w:after="0" w:line="200" w:lineRule="atLeast"/>
            <w:rPr>
              <w:rFonts w:ascii="Times New Roman" w:eastAsia="Arial" w:hAnsi="Times New Roman" w:cs="Times New Roman"/>
              <w:b/>
              <w:sz w:val="18"/>
              <w:szCs w:val="18"/>
              <w:lang w:val="uk-UA" w:eastAsia="ar-SA"/>
            </w:rPr>
          </w:pPr>
        </w:p>
      </w:tc>
    </w:tr>
  </w:tbl>
  <w:p w:rsidR="00705029" w:rsidRPr="00353682" w:rsidRDefault="00705029" w:rsidP="00556E96">
    <w:pPr>
      <w:pStyle w:val="a7"/>
      <w:rPr>
        <w:lang w:val="uk-U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00"/>
      <w:gridCol w:w="4355"/>
    </w:tblGrid>
    <w:tr w:rsidR="00705029" w:rsidRPr="00292BD5" w:rsidTr="00B10041">
      <w:tc>
        <w:tcPr>
          <w:tcW w:w="5963" w:type="dxa"/>
          <w:shd w:val="clear" w:color="auto" w:fill="auto"/>
        </w:tcPr>
        <w:p w:rsidR="00705029" w:rsidRPr="00292BD5" w:rsidRDefault="00705029" w:rsidP="00B10041">
          <w:pPr>
            <w:suppressLineNumbers/>
            <w:tabs>
              <w:tab w:val="left" w:pos="709"/>
              <w:tab w:val="center" w:pos="4677"/>
              <w:tab w:val="right" w:pos="9355"/>
            </w:tabs>
            <w:suppressAutoHyphens/>
            <w:spacing w:after="0" w:line="200" w:lineRule="atLeast"/>
            <w:rPr>
              <w:rFonts w:ascii="Times New Roman" w:eastAsia="Arial" w:hAnsi="Times New Roman" w:cs="Times New Roman"/>
              <w:i/>
              <w:sz w:val="18"/>
              <w:szCs w:val="18"/>
              <w:lang w:val="uk-UA" w:eastAsia="ar-SA"/>
            </w:rPr>
          </w:pPr>
        </w:p>
      </w:tc>
      <w:tc>
        <w:tcPr>
          <w:tcW w:w="4718" w:type="dxa"/>
          <w:shd w:val="clear" w:color="auto" w:fill="auto"/>
        </w:tcPr>
        <w:p w:rsidR="00705029" w:rsidRPr="00292BD5" w:rsidRDefault="00705029" w:rsidP="00B10041">
          <w:pPr>
            <w:suppressLineNumbers/>
            <w:tabs>
              <w:tab w:val="left" w:pos="709"/>
              <w:tab w:val="center" w:pos="4677"/>
              <w:tab w:val="right" w:pos="9355"/>
            </w:tabs>
            <w:suppressAutoHyphens/>
            <w:spacing w:after="0" w:line="200" w:lineRule="atLeast"/>
            <w:rPr>
              <w:rFonts w:ascii="Times New Roman" w:eastAsia="Arial" w:hAnsi="Times New Roman" w:cs="Times New Roman"/>
              <w:i/>
              <w:sz w:val="18"/>
              <w:szCs w:val="18"/>
              <w:lang w:val="uk-UA" w:eastAsia="ar-SA"/>
            </w:rPr>
          </w:pPr>
        </w:p>
      </w:tc>
    </w:tr>
    <w:tr w:rsidR="00705029" w:rsidRPr="00292BD5" w:rsidTr="00B10041">
      <w:tc>
        <w:tcPr>
          <w:tcW w:w="5963" w:type="dxa"/>
          <w:shd w:val="clear" w:color="auto" w:fill="auto"/>
        </w:tcPr>
        <w:p w:rsidR="00705029" w:rsidRPr="00292BD5" w:rsidRDefault="00705029" w:rsidP="00B10041">
          <w:pPr>
            <w:suppressLineNumbers/>
            <w:tabs>
              <w:tab w:val="left" w:pos="709"/>
              <w:tab w:val="center" w:pos="4677"/>
              <w:tab w:val="right" w:pos="9355"/>
            </w:tabs>
            <w:suppressAutoHyphens/>
            <w:spacing w:after="0" w:line="200" w:lineRule="atLeast"/>
            <w:rPr>
              <w:rFonts w:ascii="Times New Roman" w:eastAsia="Arial" w:hAnsi="Times New Roman" w:cs="Times New Roman"/>
              <w:sz w:val="18"/>
              <w:szCs w:val="18"/>
              <w:lang w:val="uk-UA" w:eastAsia="ar-SA"/>
            </w:rPr>
          </w:pPr>
        </w:p>
      </w:tc>
      <w:tc>
        <w:tcPr>
          <w:tcW w:w="4718" w:type="dxa"/>
          <w:shd w:val="clear" w:color="auto" w:fill="auto"/>
        </w:tcPr>
        <w:p w:rsidR="00705029" w:rsidRPr="00292BD5" w:rsidRDefault="00705029" w:rsidP="00B10041">
          <w:pPr>
            <w:suppressLineNumbers/>
            <w:tabs>
              <w:tab w:val="left" w:pos="709"/>
              <w:tab w:val="center" w:pos="4677"/>
              <w:tab w:val="right" w:pos="9355"/>
            </w:tabs>
            <w:suppressAutoHyphens/>
            <w:spacing w:after="0" w:line="200" w:lineRule="atLeast"/>
            <w:rPr>
              <w:rFonts w:ascii="Times New Roman" w:eastAsia="Arial" w:hAnsi="Times New Roman" w:cs="Times New Roman"/>
              <w:sz w:val="18"/>
              <w:szCs w:val="18"/>
              <w:lang w:val="uk-UA" w:eastAsia="ar-SA"/>
            </w:rPr>
          </w:pPr>
        </w:p>
      </w:tc>
    </w:tr>
    <w:tr w:rsidR="00705029" w:rsidRPr="00292BD5" w:rsidTr="00B10041">
      <w:tc>
        <w:tcPr>
          <w:tcW w:w="5963" w:type="dxa"/>
          <w:shd w:val="clear" w:color="auto" w:fill="auto"/>
        </w:tcPr>
        <w:p w:rsidR="00705029" w:rsidRPr="00292BD5" w:rsidRDefault="00705029" w:rsidP="00B10041">
          <w:pPr>
            <w:suppressLineNumbers/>
            <w:tabs>
              <w:tab w:val="left" w:pos="709"/>
              <w:tab w:val="center" w:pos="4677"/>
              <w:tab w:val="right" w:pos="9355"/>
            </w:tabs>
            <w:suppressAutoHyphens/>
            <w:spacing w:after="0" w:line="200" w:lineRule="atLeast"/>
            <w:rPr>
              <w:rFonts w:ascii="Times New Roman" w:eastAsia="Arial" w:hAnsi="Times New Roman" w:cs="Times New Roman"/>
              <w:b/>
              <w:sz w:val="18"/>
              <w:szCs w:val="18"/>
              <w:lang w:val="uk-UA" w:eastAsia="ar-SA"/>
            </w:rPr>
          </w:pPr>
        </w:p>
      </w:tc>
      <w:tc>
        <w:tcPr>
          <w:tcW w:w="4718" w:type="dxa"/>
          <w:shd w:val="clear" w:color="auto" w:fill="auto"/>
        </w:tcPr>
        <w:p w:rsidR="00705029" w:rsidRPr="00292BD5" w:rsidRDefault="00705029" w:rsidP="00B10041">
          <w:pPr>
            <w:suppressLineNumbers/>
            <w:tabs>
              <w:tab w:val="left" w:pos="709"/>
              <w:tab w:val="center" w:pos="4677"/>
              <w:tab w:val="right" w:pos="9355"/>
            </w:tabs>
            <w:suppressAutoHyphens/>
            <w:spacing w:after="0" w:line="200" w:lineRule="atLeast"/>
            <w:rPr>
              <w:rFonts w:ascii="Times New Roman" w:eastAsia="Arial" w:hAnsi="Times New Roman" w:cs="Times New Roman"/>
              <w:b/>
              <w:sz w:val="18"/>
              <w:szCs w:val="18"/>
              <w:lang w:val="uk-UA" w:eastAsia="ar-SA"/>
            </w:rPr>
          </w:pPr>
        </w:p>
      </w:tc>
    </w:tr>
  </w:tbl>
  <w:p w:rsidR="00705029" w:rsidRPr="009A2490" w:rsidRDefault="00705029" w:rsidP="009A2490">
    <w:pPr>
      <w:pStyle w:val="a7"/>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C1" w:rsidRDefault="007C02C1" w:rsidP="00917C2A">
      <w:pPr>
        <w:spacing w:after="0" w:line="240" w:lineRule="auto"/>
      </w:pPr>
      <w:r>
        <w:separator/>
      </w:r>
    </w:p>
  </w:footnote>
  <w:footnote w:type="continuationSeparator" w:id="0">
    <w:p w:rsidR="007C02C1" w:rsidRDefault="007C02C1" w:rsidP="00917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E8" w:rsidRDefault="00C629E8" w:rsidP="00B526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29" w:rsidRPr="003404E2" w:rsidRDefault="00705029" w:rsidP="003404E2">
    <w:pPr>
      <w:spacing w:after="0" w:line="240" w:lineRule="auto"/>
      <w:ind w:left="7920"/>
      <w:contextualSpacing/>
      <w:jc w:val="right"/>
      <w:rPr>
        <w:rFonts w:ascii="Times New Roman" w:eastAsia="Times New Roman" w:hAnsi="Times New Roman" w:cs="Times New Roman"/>
        <w:sz w:val="24"/>
        <w:szCs w:val="24"/>
        <w:lang w:val="uk-UA" w:eastAsia="ru-RU"/>
      </w:rPr>
    </w:pPr>
    <w:r w:rsidRPr="003404E2">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1</w:t>
    </w:r>
  </w:p>
  <w:p w:rsidR="00705029" w:rsidRPr="003404E2" w:rsidRDefault="00705029" w:rsidP="003404E2">
    <w:pPr>
      <w:pStyle w:val="a5"/>
      <w:jc w:val="right"/>
    </w:pPr>
    <w:r w:rsidRPr="003404E2">
      <w:rPr>
        <w:rFonts w:ascii="Times New Roman" w:eastAsia="Times New Roman" w:hAnsi="Times New Roman" w:cs="Times New Roman"/>
        <w:i/>
        <w:iCs/>
        <w:color w:val="000000"/>
        <w:sz w:val="24"/>
        <w:szCs w:val="24"/>
        <w:lang w:val="uk-UA" w:eastAsia="ru-RU"/>
      </w:rPr>
      <w:t xml:space="preserve">    до </w:t>
    </w:r>
    <w:r w:rsidRPr="003404E2">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E8" w:rsidRPr="00B5268B" w:rsidRDefault="00C629E8" w:rsidP="00B5268B">
    <w:pPr>
      <w:spacing w:after="0" w:line="240" w:lineRule="auto"/>
      <w:ind w:left="7920"/>
      <w:contextualSpacing/>
      <w:jc w:val="right"/>
      <w:rPr>
        <w:rFonts w:ascii="Times New Roman" w:eastAsia="Times New Roman" w:hAnsi="Times New Roman" w:cs="Times New Roman"/>
        <w:sz w:val="24"/>
        <w:szCs w:val="24"/>
        <w:lang w:val="uk-UA" w:eastAsia="ru-RU"/>
      </w:rPr>
    </w:pPr>
    <w:r w:rsidRPr="00B5268B">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1</w:t>
    </w:r>
  </w:p>
  <w:p w:rsidR="00C629E8" w:rsidRPr="00B5268B" w:rsidRDefault="00C629E8" w:rsidP="00B5268B">
    <w:pPr>
      <w:tabs>
        <w:tab w:val="center" w:pos="4819"/>
        <w:tab w:val="right" w:pos="9639"/>
      </w:tabs>
      <w:spacing w:after="0" w:line="240" w:lineRule="auto"/>
      <w:jc w:val="right"/>
      <w:rPr>
        <w:rFonts w:ascii="Calibri" w:eastAsia="Calibri" w:hAnsi="Calibri" w:cs="Times New Roman"/>
      </w:rPr>
    </w:pPr>
    <w:r w:rsidRPr="00B5268B">
      <w:rPr>
        <w:rFonts w:ascii="Times New Roman" w:eastAsia="Times New Roman" w:hAnsi="Times New Roman" w:cs="Times New Roman"/>
        <w:i/>
        <w:iCs/>
        <w:color w:val="000000"/>
        <w:sz w:val="24"/>
        <w:szCs w:val="24"/>
        <w:lang w:val="uk-UA" w:eastAsia="ru-RU"/>
      </w:rPr>
      <w:t xml:space="preserve">    до </w:t>
    </w:r>
    <w:r w:rsidRPr="00B5268B">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C629E8" w:rsidRDefault="00C629E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29" w:rsidRPr="006F6F6C" w:rsidRDefault="0070502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29" w:rsidRPr="003404E2" w:rsidRDefault="00705029" w:rsidP="003404E2">
    <w:pPr>
      <w:spacing w:after="0" w:line="240" w:lineRule="auto"/>
      <w:ind w:left="7920"/>
      <w:contextualSpacing/>
      <w:jc w:val="right"/>
      <w:rPr>
        <w:rFonts w:ascii="Times New Roman" w:eastAsia="Times New Roman" w:hAnsi="Times New Roman" w:cs="Times New Roman"/>
        <w:sz w:val="24"/>
        <w:szCs w:val="24"/>
        <w:lang w:val="uk-UA" w:eastAsia="ru-RU"/>
      </w:rPr>
    </w:pPr>
    <w:r w:rsidRPr="003404E2">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2</w:t>
    </w:r>
  </w:p>
  <w:p w:rsidR="00705029" w:rsidRPr="003404E2" w:rsidRDefault="00705029" w:rsidP="003404E2">
    <w:pPr>
      <w:pStyle w:val="a5"/>
      <w:jc w:val="right"/>
    </w:pPr>
    <w:r w:rsidRPr="003404E2">
      <w:rPr>
        <w:rFonts w:ascii="Times New Roman" w:eastAsia="Times New Roman" w:hAnsi="Times New Roman" w:cs="Times New Roman"/>
        <w:i/>
        <w:iCs/>
        <w:color w:val="000000"/>
        <w:sz w:val="24"/>
        <w:szCs w:val="24"/>
        <w:lang w:val="uk-UA" w:eastAsia="ru-RU"/>
      </w:rPr>
      <w:t xml:space="preserve">    до </w:t>
    </w:r>
    <w:r w:rsidRPr="003404E2">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E8" w:rsidRPr="00C629E8" w:rsidRDefault="00C629E8" w:rsidP="00C629E8">
    <w:pPr>
      <w:spacing w:after="0" w:line="240" w:lineRule="auto"/>
      <w:ind w:left="7920"/>
      <w:contextualSpacing/>
      <w:jc w:val="right"/>
      <w:rPr>
        <w:rFonts w:ascii="Times New Roman" w:eastAsia="Times New Roman" w:hAnsi="Times New Roman" w:cs="Times New Roman"/>
        <w:sz w:val="24"/>
        <w:szCs w:val="24"/>
        <w:lang w:val="uk-UA" w:eastAsia="ru-RU"/>
      </w:rPr>
    </w:pPr>
    <w:r w:rsidRPr="00C629E8">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2</w:t>
    </w:r>
  </w:p>
  <w:p w:rsidR="00C629E8" w:rsidRPr="00C629E8" w:rsidRDefault="00C629E8" w:rsidP="00C629E8">
    <w:pPr>
      <w:tabs>
        <w:tab w:val="center" w:pos="4819"/>
        <w:tab w:val="right" w:pos="9639"/>
      </w:tabs>
      <w:spacing w:after="0" w:line="240" w:lineRule="auto"/>
      <w:jc w:val="right"/>
      <w:rPr>
        <w:rFonts w:ascii="Calibri" w:eastAsia="Calibri" w:hAnsi="Calibri" w:cs="Times New Roman"/>
      </w:rPr>
    </w:pPr>
    <w:r w:rsidRPr="00C629E8">
      <w:rPr>
        <w:rFonts w:ascii="Times New Roman" w:eastAsia="Times New Roman" w:hAnsi="Times New Roman" w:cs="Times New Roman"/>
        <w:i/>
        <w:iCs/>
        <w:color w:val="000000"/>
        <w:sz w:val="24"/>
        <w:szCs w:val="24"/>
        <w:lang w:val="uk-UA" w:eastAsia="ru-RU"/>
      </w:rPr>
      <w:t xml:space="preserve">    до </w:t>
    </w:r>
    <w:r w:rsidRPr="00C629E8">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C629E8" w:rsidRPr="006F6F6C" w:rsidRDefault="00C629E8">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07" w:rsidRPr="00F03E07" w:rsidRDefault="00F03E07" w:rsidP="00F03E07">
    <w:pPr>
      <w:spacing w:after="0" w:line="240" w:lineRule="auto"/>
      <w:ind w:left="7920"/>
      <w:contextualSpacing/>
      <w:jc w:val="right"/>
      <w:rPr>
        <w:rFonts w:ascii="Times New Roman" w:eastAsia="Times New Roman" w:hAnsi="Times New Roman" w:cs="Times New Roman"/>
        <w:sz w:val="24"/>
        <w:szCs w:val="24"/>
        <w:lang w:val="uk-UA" w:eastAsia="ru-RU"/>
      </w:rPr>
    </w:pPr>
    <w:r w:rsidRPr="00F03E07">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3</w:t>
    </w:r>
  </w:p>
  <w:p w:rsidR="00F03E07" w:rsidRPr="00F03E07" w:rsidRDefault="00F03E07" w:rsidP="00F03E07">
    <w:pPr>
      <w:tabs>
        <w:tab w:val="center" w:pos="4819"/>
        <w:tab w:val="right" w:pos="9639"/>
      </w:tabs>
      <w:spacing w:after="0" w:line="240" w:lineRule="auto"/>
      <w:jc w:val="right"/>
      <w:rPr>
        <w:rFonts w:ascii="Calibri" w:eastAsia="Calibri" w:hAnsi="Calibri" w:cs="Times New Roman"/>
      </w:rPr>
    </w:pPr>
    <w:r w:rsidRPr="00F03E07">
      <w:rPr>
        <w:rFonts w:ascii="Times New Roman" w:eastAsia="Times New Roman" w:hAnsi="Times New Roman" w:cs="Times New Roman"/>
        <w:i/>
        <w:iCs/>
        <w:color w:val="000000"/>
        <w:sz w:val="24"/>
        <w:szCs w:val="24"/>
        <w:lang w:val="uk-UA" w:eastAsia="ru-RU"/>
      </w:rPr>
      <w:t xml:space="preserve">    до </w:t>
    </w:r>
    <w:r w:rsidRPr="00F03E07">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705029" w:rsidRPr="00593DA1" w:rsidRDefault="00705029" w:rsidP="00593D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FB"/>
    <w:multiLevelType w:val="multilevel"/>
    <w:tmpl w:val="00F89B24"/>
    <w:lvl w:ilvl="0">
      <w:start w:val="3"/>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18322B5"/>
    <w:multiLevelType w:val="hybridMultilevel"/>
    <w:tmpl w:val="3D565C8E"/>
    <w:lvl w:ilvl="0" w:tplc="111CCA30">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5D7199"/>
    <w:multiLevelType w:val="multilevel"/>
    <w:tmpl w:val="EC8C7FD8"/>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069" w:hanging="360"/>
      </w:pPr>
      <w:rPr>
        <w:rFonts w:cs="Times New Roman" w:hint="default"/>
        <w:b/>
        <w:i w:val="0"/>
      </w:rPr>
    </w:lvl>
    <w:lvl w:ilvl="2">
      <w:start w:val="1"/>
      <w:numFmt w:val="decimal"/>
      <w:isLgl/>
      <w:lvlText w:val="%1.%2.%3."/>
      <w:lvlJc w:val="left"/>
      <w:pPr>
        <w:ind w:left="1146"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4">
    <w:nsid w:val="24B44883"/>
    <w:multiLevelType w:val="multilevel"/>
    <w:tmpl w:val="22AC945E"/>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54C18E4"/>
    <w:multiLevelType w:val="hybridMultilevel"/>
    <w:tmpl w:val="5A644332"/>
    <w:lvl w:ilvl="0" w:tplc="5504074A">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57CEF"/>
    <w:multiLevelType w:val="multilevel"/>
    <w:tmpl w:val="54C6BE00"/>
    <w:lvl w:ilvl="0">
      <w:start w:val="5"/>
      <w:numFmt w:val="decimal"/>
      <w:lvlText w:val="%1."/>
      <w:lvlJc w:val="left"/>
      <w:pPr>
        <w:ind w:left="540" w:hanging="540"/>
      </w:pPr>
    </w:lvl>
    <w:lvl w:ilvl="1">
      <w:start w:val="5"/>
      <w:numFmt w:val="decimal"/>
      <w:lvlText w:val="%1.%2."/>
      <w:lvlJc w:val="left"/>
      <w:pPr>
        <w:ind w:left="823" w:hanging="540"/>
      </w:pPr>
    </w:lvl>
    <w:lvl w:ilvl="2">
      <w:start w:val="4"/>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8">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45E51E58"/>
    <w:multiLevelType w:val="multilevel"/>
    <w:tmpl w:val="7C9AC3D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D870818"/>
    <w:multiLevelType w:val="multilevel"/>
    <w:tmpl w:val="6408E462"/>
    <w:lvl w:ilvl="0">
      <w:start w:val="1"/>
      <w:numFmt w:val="decimal"/>
      <w:lvlText w:val="%1."/>
      <w:lvlJc w:val="left"/>
      <w:pPr>
        <w:tabs>
          <w:tab w:val="num" w:pos="720"/>
        </w:tabs>
        <w:ind w:left="720" w:hanging="360"/>
      </w:pPr>
    </w:lvl>
    <w:lvl w:ilvl="1">
      <w:start w:val="2"/>
      <w:numFmt w:val="decimal"/>
      <w:lvlText w:val="%1.%2"/>
      <w:lvlJc w:val="left"/>
      <w:pPr>
        <w:tabs>
          <w:tab w:val="num" w:pos="960"/>
        </w:tabs>
        <w:ind w:left="960" w:hanging="60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440"/>
        </w:tabs>
        <w:ind w:left="1440" w:hanging="1080"/>
      </w:pPr>
      <w:rPr>
        <w:b w:val="0"/>
      </w:rPr>
    </w:lvl>
    <w:lvl w:ilvl="5">
      <w:start w:val="1"/>
      <w:numFmt w:val="decimal"/>
      <w:lvlText w:val="%1.%2.%3.%4.%5.%6"/>
      <w:lvlJc w:val="left"/>
      <w:pPr>
        <w:tabs>
          <w:tab w:val="num" w:pos="1440"/>
        </w:tabs>
        <w:ind w:left="1440" w:hanging="1080"/>
      </w:pPr>
      <w:rPr>
        <w:b w:val="0"/>
      </w:rPr>
    </w:lvl>
    <w:lvl w:ilvl="6">
      <w:start w:val="1"/>
      <w:numFmt w:val="decimal"/>
      <w:lvlText w:val="%1.%2.%3.%4.%5.%6.%7"/>
      <w:lvlJc w:val="left"/>
      <w:pPr>
        <w:tabs>
          <w:tab w:val="num" w:pos="1800"/>
        </w:tabs>
        <w:ind w:left="1800" w:hanging="1440"/>
      </w:pPr>
      <w:rPr>
        <w:b w:val="0"/>
      </w:rPr>
    </w:lvl>
    <w:lvl w:ilvl="7">
      <w:start w:val="1"/>
      <w:numFmt w:val="decimal"/>
      <w:lvlText w:val="%1.%2.%3.%4.%5.%6.%7.%8"/>
      <w:lvlJc w:val="left"/>
      <w:pPr>
        <w:tabs>
          <w:tab w:val="num" w:pos="1800"/>
        </w:tabs>
        <w:ind w:left="1800" w:hanging="1440"/>
      </w:pPr>
      <w:rPr>
        <w:b w:val="0"/>
      </w:rPr>
    </w:lvl>
    <w:lvl w:ilvl="8">
      <w:start w:val="1"/>
      <w:numFmt w:val="decimal"/>
      <w:lvlText w:val="%1.%2.%3.%4.%5.%6.%7.%8.%9"/>
      <w:lvlJc w:val="left"/>
      <w:pPr>
        <w:tabs>
          <w:tab w:val="num" w:pos="2160"/>
        </w:tabs>
        <w:ind w:left="2160" w:hanging="1800"/>
      </w:pPr>
      <w:rPr>
        <w:b w:val="0"/>
      </w:rPr>
    </w:lvl>
  </w:abstractNum>
  <w:abstractNum w:abstractNumId="11">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61D56DDC"/>
    <w:multiLevelType w:val="hybridMultilevel"/>
    <w:tmpl w:val="C60400BA"/>
    <w:lvl w:ilvl="0" w:tplc="04220001">
      <w:start w:val="1"/>
      <w:numFmt w:val="bullet"/>
      <w:lvlText w:val=""/>
      <w:lvlJc w:val="left"/>
      <w:pPr>
        <w:ind w:left="-700" w:hanging="360"/>
      </w:pPr>
      <w:rPr>
        <w:rFonts w:ascii="Symbol" w:hAnsi="Symbol" w:hint="default"/>
      </w:rPr>
    </w:lvl>
    <w:lvl w:ilvl="1" w:tplc="04220003" w:tentative="1">
      <w:start w:val="1"/>
      <w:numFmt w:val="bullet"/>
      <w:lvlText w:val="o"/>
      <w:lvlJc w:val="left"/>
      <w:pPr>
        <w:ind w:left="20" w:hanging="360"/>
      </w:pPr>
      <w:rPr>
        <w:rFonts w:ascii="Courier New" w:hAnsi="Courier New" w:cs="Courier New" w:hint="default"/>
      </w:rPr>
    </w:lvl>
    <w:lvl w:ilvl="2" w:tplc="04220005" w:tentative="1">
      <w:start w:val="1"/>
      <w:numFmt w:val="bullet"/>
      <w:lvlText w:val=""/>
      <w:lvlJc w:val="left"/>
      <w:pPr>
        <w:ind w:left="740" w:hanging="360"/>
      </w:pPr>
      <w:rPr>
        <w:rFonts w:ascii="Wingdings" w:hAnsi="Wingdings" w:hint="default"/>
      </w:rPr>
    </w:lvl>
    <w:lvl w:ilvl="3" w:tplc="04220001" w:tentative="1">
      <w:start w:val="1"/>
      <w:numFmt w:val="bullet"/>
      <w:lvlText w:val=""/>
      <w:lvlJc w:val="left"/>
      <w:pPr>
        <w:ind w:left="1460" w:hanging="360"/>
      </w:pPr>
      <w:rPr>
        <w:rFonts w:ascii="Symbol" w:hAnsi="Symbol" w:hint="default"/>
      </w:rPr>
    </w:lvl>
    <w:lvl w:ilvl="4" w:tplc="04220003" w:tentative="1">
      <w:start w:val="1"/>
      <w:numFmt w:val="bullet"/>
      <w:lvlText w:val="o"/>
      <w:lvlJc w:val="left"/>
      <w:pPr>
        <w:ind w:left="2180" w:hanging="360"/>
      </w:pPr>
      <w:rPr>
        <w:rFonts w:ascii="Courier New" w:hAnsi="Courier New" w:cs="Courier New" w:hint="default"/>
      </w:rPr>
    </w:lvl>
    <w:lvl w:ilvl="5" w:tplc="04220005" w:tentative="1">
      <w:start w:val="1"/>
      <w:numFmt w:val="bullet"/>
      <w:lvlText w:val=""/>
      <w:lvlJc w:val="left"/>
      <w:pPr>
        <w:ind w:left="2900" w:hanging="360"/>
      </w:pPr>
      <w:rPr>
        <w:rFonts w:ascii="Wingdings" w:hAnsi="Wingdings" w:hint="default"/>
      </w:rPr>
    </w:lvl>
    <w:lvl w:ilvl="6" w:tplc="04220001" w:tentative="1">
      <w:start w:val="1"/>
      <w:numFmt w:val="bullet"/>
      <w:lvlText w:val=""/>
      <w:lvlJc w:val="left"/>
      <w:pPr>
        <w:ind w:left="3620" w:hanging="360"/>
      </w:pPr>
      <w:rPr>
        <w:rFonts w:ascii="Symbol" w:hAnsi="Symbol" w:hint="default"/>
      </w:rPr>
    </w:lvl>
    <w:lvl w:ilvl="7" w:tplc="04220003" w:tentative="1">
      <w:start w:val="1"/>
      <w:numFmt w:val="bullet"/>
      <w:lvlText w:val="o"/>
      <w:lvlJc w:val="left"/>
      <w:pPr>
        <w:ind w:left="4340" w:hanging="360"/>
      </w:pPr>
      <w:rPr>
        <w:rFonts w:ascii="Courier New" w:hAnsi="Courier New" w:cs="Courier New" w:hint="default"/>
      </w:rPr>
    </w:lvl>
    <w:lvl w:ilvl="8" w:tplc="04220005" w:tentative="1">
      <w:start w:val="1"/>
      <w:numFmt w:val="bullet"/>
      <w:lvlText w:val=""/>
      <w:lvlJc w:val="left"/>
      <w:pPr>
        <w:ind w:left="5060" w:hanging="360"/>
      </w:pPr>
      <w:rPr>
        <w:rFonts w:ascii="Wingdings" w:hAnsi="Wingdings" w:hint="default"/>
      </w:rPr>
    </w:lvl>
  </w:abstractNum>
  <w:abstractNum w:abstractNumId="14">
    <w:nsid w:val="649D2AE3"/>
    <w:multiLevelType w:val="multilevel"/>
    <w:tmpl w:val="265E6E98"/>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8"/>
  </w:num>
  <w:num w:numId="3">
    <w:abstractNumId w:val="11"/>
  </w:num>
  <w:num w:numId="4">
    <w:abstractNumId w:val="5"/>
  </w:num>
  <w:num w:numId="5">
    <w:abstractNumId w:val="2"/>
  </w:num>
  <w:num w:numId="6">
    <w:abstractNumId w:val="4"/>
  </w:num>
  <w:num w:numId="7">
    <w:abstractNumId w:val="7"/>
  </w:num>
  <w:num w:numId="8">
    <w:abstractNumId w:val="9"/>
  </w:num>
  <w:num w:numId="9">
    <w:abstractNumId w:val="14"/>
  </w:num>
  <w:num w:numId="10">
    <w:abstractNumId w:val="6"/>
  </w:num>
  <w:num w:numId="11">
    <w:abstractNumId w:val="10"/>
  </w:num>
  <w:num w:numId="12">
    <w:abstractNumId w:val="0"/>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58E"/>
    <w:rsid w:val="00006544"/>
    <w:rsid w:val="000138DE"/>
    <w:rsid w:val="00015651"/>
    <w:rsid w:val="0002328A"/>
    <w:rsid w:val="00033B9C"/>
    <w:rsid w:val="0003481A"/>
    <w:rsid w:val="0004346E"/>
    <w:rsid w:val="00045458"/>
    <w:rsid w:val="00057875"/>
    <w:rsid w:val="000631DA"/>
    <w:rsid w:val="00067B1A"/>
    <w:rsid w:val="00072BAF"/>
    <w:rsid w:val="00086AA0"/>
    <w:rsid w:val="000870EB"/>
    <w:rsid w:val="0009328C"/>
    <w:rsid w:val="000969FC"/>
    <w:rsid w:val="000A7598"/>
    <w:rsid w:val="000B1BBA"/>
    <w:rsid w:val="000B26BB"/>
    <w:rsid w:val="000C6C79"/>
    <w:rsid w:val="000E4758"/>
    <w:rsid w:val="000F1BB5"/>
    <w:rsid w:val="000F26FA"/>
    <w:rsid w:val="00101327"/>
    <w:rsid w:val="00107799"/>
    <w:rsid w:val="00115645"/>
    <w:rsid w:val="001319B4"/>
    <w:rsid w:val="001334B4"/>
    <w:rsid w:val="00135DF1"/>
    <w:rsid w:val="00135EDC"/>
    <w:rsid w:val="00137340"/>
    <w:rsid w:val="001414C9"/>
    <w:rsid w:val="00150BE3"/>
    <w:rsid w:val="00157D66"/>
    <w:rsid w:val="00161DC3"/>
    <w:rsid w:val="001663CB"/>
    <w:rsid w:val="00173A8A"/>
    <w:rsid w:val="00182F9F"/>
    <w:rsid w:val="00192837"/>
    <w:rsid w:val="001937EF"/>
    <w:rsid w:val="00197DB8"/>
    <w:rsid w:val="001A1174"/>
    <w:rsid w:val="001B361D"/>
    <w:rsid w:val="001B58FE"/>
    <w:rsid w:val="001C518D"/>
    <w:rsid w:val="001D0DFA"/>
    <w:rsid w:val="001D714E"/>
    <w:rsid w:val="001E1548"/>
    <w:rsid w:val="001E456A"/>
    <w:rsid w:val="001E4D4B"/>
    <w:rsid w:val="001F7768"/>
    <w:rsid w:val="0020486D"/>
    <w:rsid w:val="0021513E"/>
    <w:rsid w:val="00227F20"/>
    <w:rsid w:val="002379D3"/>
    <w:rsid w:val="0024761D"/>
    <w:rsid w:val="002537A9"/>
    <w:rsid w:val="00275832"/>
    <w:rsid w:val="0029058E"/>
    <w:rsid w:val="00291E84"/>
    <w:rsid w:val="00292126"/>
    <w:rsid w:val="00292BD5"/>
    <w:rsid w:val="002969AC"/>
    <w:rsid w:val="00296A0F"/>
    <w:rsid w:val="002A029C"/>
    <w:rsid w:val="002A10D8"/>
    <w:rsid w:val="002A65F2"/>
    <w:rsid w:val="002C46EA"/>
    <w:rsid w:val="002D0B86"/>
    <w:rsid w:val="002E2324"/>
    <w:rsid w:val="002F78EE"/>
    <w:rsid w:val="0030732D"/>
    <w:rsid w:val="0031042C"/>
    <w:rsid w:val="0032665C"/>
    <w:rsid w:val="00332D0E"/>
    <w:rsid w:val="00334913"/>
    <w:rsid w:val="003351D0"/>
    <w:rsid w:val="003404E2"/>
    <w:rsid w:val="003476E8"/>
    <w:rsid w:val="003513F4"/>
    <w:rsid w:val="00352911"/>
    <w:rsid w:val="00353682"/>
    <w:rsid w:val="0036438C"/>
    <w:rsid w:val="003662D3"/>
    <w:rsid w:val="00371393"/>
    <w:rsid w:val="00380943"/>
    <w:rsid w:val="00391C07"/>
    <w:rsid w:val="003A3026"/>
    <w:rsid w:val="003A3227"/>
    <w:rsid w:val="003B4A46"/>
    <w:rsid w:val="003C2294"/>
    <w:rsid w:val="003C46CA"/>
    <w:rsid w:val="003D00C8"/>
    <w:rsid w:val="003D417D"/>
    <w:rsid w:val="003E0F23"/>
    <w:rsid w:val="003E1AC4"/>
    <w:rsid w:val="00405AAF"/>
    <w:rsid w:val="00411466"/>
    <w:rsid w:val="00411B4B"/>
    <w:rsid w:val="004133B0"/>
    <w:rsid w:val="00425B5E"/>
    <w:rsid w:val="004366F6"/>
    <w:rsid w:val="004517E3"/>
    <w:rsid w:val="004519FD"/>
    <w:rsid w:val="004527EA"/>
    <w:rsid w:val="0045319E"/>
    <w:rsid w:val="00461F61"/>
    <w:rsid w:val="00462A57"/>
    <w:rsid w:val="00464002"/>
    <w:rsid w:val="00477475"/>
    <w:rsid w:val="004824DD"/>
    <w:rsid w:val="0048379F"/>
    <w:rsid w:val="00491F6D"/>
    <w:rsid w:val="004B3F52"/>
    <w:rsid w:val="004C5C86"/>
    <w:rsid w:val="004E3EA5"/>
    <w:rsid w:val="004E599F"/>
    <w:rsid w:val="004F0A89"/>
    <w:rsid w:val="004F3ACC"/>
    <w:rsid w:val="004F6DEA"/>
    <w:rsid w:val="00504355"/>
    <w:rsid w:val="005058E0"/>
    <w:rsid w:val="00515F89"/>
    <w:rsid w:val="00537C03"/>
    <w:rsid w:val="005503A5"/>
    <w:rsid w:val="00554172"/>
    <w:rsid w:val="00556E96"/>
    <w:rsid w:val="0055716F"/>
    <w:rsid w:val="0056078A"/>
    <w:rsid w:val="005737A0"/>
    <w:rsid w:val="00573A80"/>
    <w:rsid w:val="00574AB2"/>
    <w:rsid w:val="0057718E"/>
    <w:rsid w:val="00577A44"/>
    <w:rsid w:val="00586750"/>
    <w:rsid w:val="00593DA1"/>
    <w:rsid w:val="005A0410"/>
    <w:rsid w:val="005A04AE"/>
    <w:rsid w:val="005A0E00"/>
    <w:rsid w:val="005A1E5F"/>
    <w:rsid w:val="005A3A6F"/>
    <w:rsid w:val="005C3387"/>
    <w:rsid w:val="005D0C8A"/>
    <w:rsid w:val="005D0FDD"/>
    <w:rsid w:val="005D25AA"/>
    <w:rsid w:val="005D7B41"/>
    <w:rsid w:val="005E0F60"/>
    <w:rsid w:val="005E64AE"/>
    <w:rsid w:val="005F1218"/>
    <w:rsid w:val="005F1269"/>
    <w:rsid w:val="005F2200"/>
    <w:rsid w:val="005F4C29"/>
    <w:rsid w:val="005F507F"/>
    <w:rsid w:val="005F7AE8"/>
    <w:rsid w:val="005F7F6C"/>
    <w:rsid w:val="0060346E"/>
    <w:rsid w:val="006077C1"/>
    <w:rsid w:val="00611C19"/>
    <w:rsid w:val="006144BB"/>
    <w:rsid w:val="006272C9"/>
    <w:rsid w:val="006407C7"/>
    <w:rsid w:val="00642EB8"/>
    <w:rsid w:val="00644D32"/>
    <w:rsid w:val="00663F24"/>
    <w:rsid w:val="00677A94"/>
    <w:rsid w:val="006807FC"/>
    <w:rsid w:val="00682273"/>
    <w:rsid w:val="006830E1"/>
    <w:rsid w:val="00693CAD"/>
    <w:rsid w:val="006A07E5"/>
    <w:rsid w:val="006A4B52"/>
    <w:rsid w:val="006B1CC9"/>
    <w:rsid w:val="006B2293"/>
    <w:rsid w:val="006B64C7"/>
    <w:rsid w:val="006B6BDF"/>
    <w:rsid w:val="006B7CC9"/>
    <w:rsid w:val="006C2251"/>
    <w:rsid w:val="006D0E87"/>
    <w:rsid w:val="006D14CD"/>
    <w:rsid w:val="006D5BA2"/>
    <w:rsid w:val="006E357A"/>
    <w:rsid w:val="006F02A1"/>
    <w:rsid w:val="006F4F40"/>
    <w:rsid w:val="006F6F6C"/>
    <w:rsid w:val="00700DE9"/>
    <w:rsid w:val="00702CB3"/>
    <w:rsid w:val="00705029"/>
    <w:rsid w:val="00722797"/>
    <w:rsid w:val="0072448A"/>
    <w:rsid w:val="007268FE"/>
    <w:rsid w:val="00726B95"/>
    <w:rsid w:val="00734BCD"/>
    <w:rsid w:val="00756DE3"/>
    <w:rsid w:val="00760142"/>
    <w:rsid w:val="00762CA5"/>
    <w:rsid w:val="007653AE"/>
    <w:rsid w:val="00770878"/>
    <w:rsid w:val="007775DC"/>
    <w:rsid w:val="00784D7A"/>
    <w:rsid w:val="00794DC0"/>
    <w:rsid w:val="007C02C1"/>
    <w:rsid w:val="007C79C9"/>
    <w:rsid w:val="007E5137"/>
    <w:rsid w:val="007E6AC2"/>
    <w:rsid w:val="007F006A"/>
    <w:rsid w:val="007F0E9C"/>
    <w:rsid w:val="007F5808"/>
    <w:rsid w:val="007F5B3C"/>
    <w:rsid w:val="007F786D"/>
    <w:rsid w:val="00802454"/>
    <w:rsid w:val="00810A78"/>
    <w:rsid w:val="00820821"/>
    <w:rsid w:val="0082506C"/>
    <w:rsid w:val="0083196C"/>
    <w:rsid w:val="00832D53"/>
    <w:rsid w:val="00840D6F"/>
    <w:rsid w:val="00851554"/>
    <w:rsid w:val="00854392"/>
    <w:rsid w:val="00857CF9"/>
    <w:rsid w:val="00860A20"/>
    <w:rsid w:val="00874E23"/>
    <w:rsid w:val="00876A0D"/>
    <w:rsid w:val="0088142F"/>
    <w:rsid w:val="008B48FD"/>
    <w:rsid w:val="008B6AF8"/>
    <w:rsid w:val="008C05C5"/>
    <w:rsid w:val="008C09E3"/>
    <w:rsid w:val="008C47BE"/>
    <w:rsid w:val="008C47D0"/>
    <w:rsid w:val="008D013A"/>
    <w:rsid w:val="008D331C"/>
    <w:rsid w:val="008D5754"/>
    <w:rsid w:val="008D7807"/>
    <w:rsid w:val="008E0143"/>
    <w:rsid w:val="008E1421"/>
    <w:rsid w:val="008E1901"/>
    <w:rsid w:val="008E5C6C"/>
    <w:rsid w:val="008F0BD9"/>
    <w:rsid w:val="008F5FBF"/>
    <w:rsid w:val="009015C0"/>
    <w:rsid w:val="00904EE5"/>
    <w:rsid w:val="00905DC6"/>
    <w:rsid w:val="009073DD"/>
    <w:rsid w:val="00907A9A"/>
    <w:rsid w:val="0091040A"/>
    <w:rsid w:val="00917C2A"/>
    <w:rsid w:val="00923C77"/>
    <w:rsid w:val="00931969"/>
    <w:rsid w:val="009475EA"/>
    <w:rsid w:val="00952087"/>
    <w:rsid w:val="00952B8A"/>
    <w:rsid w:val="00953A28"/>
    <w:rsid w:val="009863A0"/>
    <w:rsid w:val="009A2490"/>
    <w:rsid w:val="009A2A87"/>
    <w:rsid w:val="009A2C32"/>
    <w:rsid w:val="009C1866"/>
    <w:rsid w:val="009C4124"/>
    <w:rsid w:val="009D33CE"/>
    <w:rsid w:val="009E12E5"/>
    <w:rsid w:val="009E364E"/>
    <w:rsid w:val="009E6905"/>
    <w:rsid w:val="009F0981"/>
    <w:rsid w:val="009F3278"/>
    <w:rsid w:val="00A14AB6"/>
    <w:rsid w:val="00A22A05"/>
    <w:rsid w:val="00A2438E"/>
    <w:rsid w:val="00A2585C"/>
    <w:rsid w:val="00A26976"/>
    <w:rsid w:val="00A34C86"/>
    <w:rsid w:val="00A405DF"/>
    <w:rsid w:val="00A5713D"/>
    <w:rsid w:val="00A6318F"/>
    <w:rsid w:val="00A632F6"/>
    <w:rsid w:val="00A64A77"/>
    <w:rsid w:val="00A71F25"/>
    <w:rsid w:val="00A75E37"/>
    <w:rsid w:val="00A81D10"/>
    <w:rsid w:val="00A8672C"/>
    <w:rsid w:val="00AA297F"/>
    <w:rsid w:val="00AA5E05"/>
    <w:rsid w:val="00AA7658"/>
    <w:rsid w:val="00AB521C"/>
    <w:rsid w:val="00AC5662"/>
    <w:rsid w:val="00AD3C52"/>
    <w:rsid w:val="00AE49B1"/>
    <w:rsid w:val="00AE76A5"/>
    <w:rsid w:val="00AF0B4C"/>
    <w:rsid w:val="00AF0C5C"/>
    <w:rsid w:val="00AF10F7"/>
    <w:rsid w:val="00AF1488"/>
    <w:rsid w:val="00B10041"/>
    <w:rsid w:val="00B11FA2"/>
    <w:rsid w:val="00B231FF"/>
    <w:rsid w:val="00B250A2"/>
    <w:rsid w:val="00B2666D"/>
    <w:rsid w:val="00B35F18"/>
    <w:rsid w:val="00B43C83"/>
    <w:rsid w:val="00B475CB"/>
    <w:rsid w:val="00B5268B"/>
    <w:rsid w:val="00B61253"/>
    <w:rsid w:val="00B649F8"/>
    <w:rsid w:val="00B64D52"/>
    <w:rsid w:val="00B65F37"/>
    <w:rsid w:val="00B7063B"/>
    <w:rsid w:val="00B70E02"/>
    <w:rsid w:val="00B93A65"/>
    <w:rsid w:val="00B94370"/>
    <w:rsid w:val="00BA1182"/>
    <w:rsid w:val="00BB01EF"/>
    <w:rsid w:val="00BB5237"/>
    <w:rsid w:val="00BB5EC2"/>
    <w:rsid w:val="00BB6B0D"/>
    <w:rsid w:val="00BB7096"/>
    <w:rsid w:val="00BC3841"/>
    <w:rsid w:val="00BD090C"/>
    <w:rsid w:val="00BD1E7D"/>
    <w:rsid w:val="00BE570E"/>
    <w:rsid w:val="00BE6114"/>
    <w:rsid w:val="00BE7659"/>
    <w:rsid w:val="00BF71EE"/>
    <w:rsid w:val="00C01077"/>
    <w:rsid w:val="00C0762D"/>
    <w:rsid w:val="00C23A3E"/>
    <w:rsid w:val="00C24A9E"/>
    <w:rsid w:val="00C25A42"/>
    <w:rsid w:val="00C422E1"/>
    <w:rsid w:val="00C46F4C"/>
    <w:rsid w:val="00C629E8"/>
    <w:rsid w:val="00C672F6"/>
    <w:rsid w:val="00C80B6B"/>
    <w:rsid w:val="00CA233A"/>
    <w:rsid w:val="00CB3774"/>
    <w:rsid w:val="00CB7E1E"/>
    <w:rsid w:val="00CC3108"/>
    <w:rsid w:val="00CD109E"/>
    <w:rsid w:val="00CD39FF"/>
    <w:rsid w:val="00CE07E0"/>
    <w:rsid w:val="00CE0C0A"/>
    <w:rsid w:val="00CE2878"/>
    <w:rsid w:val="00CE3B7E"/>
    <w:rsid w:val="00CE5BA0"/>
    <w:rsid w:val="00CE787D"/>
    <w:rsid w:val="00CF75B2"/>
    <w:rsid w:val="00D03BE4"/>
    <w:rsid w:val="00D04922"/>
    <w:rsid w:val="00D05BD1"/>
    <w:rsid w:val="00D06849"/>
    <w:rsid w:val="00D10813"/>
    <w:rsid w:val="00D158CB"/>
    <w:rsid w:val="00D164A5"/>
    <w:rsid w:val="00D16F0F"/>
    <w:rsid w:val="00D23737"/>
    <w:rsid w:val="00D24B43"/>
    <w:rsid w:val="00D31D9A"/>
    <w:rsid w:val="00D33BDF"/>
    <w:rsid w:val="00D45F6F"/>
    <w:rsid w:val="00D47F08"/>
    <w:rsid w:val="00D52E31"/>
    <w:rsid w:val="00D54C51"/>
    <w:rsid w:val="00D5733D"/>
    <w:rsid w:val="00D73786"/>
    <w:rsid w:val="00D7626D"/>
    <w:rsid w:val="00D84E2E"/>
    <w:rsid w:val="00D84E61"/>
    <w:rsid w:val="00D86AB7"/>
    <w:rsid w:val="00D918F1"/>
    <w:rsid w:val="00DB59B4"/>
    <w:rsid w:val="00DC1186"/>
    <w:rsid w:val="00DC2FC8"/>
    <w:rsid w:val="00DC6614"/>
    <w:rsid w:val="00DF1B94"/>
    <w:rsid w:val="00DF5772"/>
    <w:rsid w:val="00DF5794"/>
    <w:rsid w:val="00E1580C"/>
    <w:rsid w:val="00E36A8D"/>
    <w:rsid w:val="00E470BC"/>
    <w:rsid w:val="00E5163E"/>
    <w:rsid w:val="00E65096"/>
    <w:rsid w:val="00E70FA4"/>
    <w:rsid w:val="00E8462F"/>
    <w:rsid w:val="00E84C4A"/>
    <w:rsid w:val="00E850C4"/>
    <w:rsid w:val="00E94550"/>
    <w:rsid w:val="00EB47CC"/>
    <w:rsid w:val="00EB635D"/>
    <w:rsid w:val="00EB7901"/>
    <w:rsid w:val="00EC05E4"/>
    <w:rsid w:val="00EC245D"/>
    <w:rsid w:val="00EC26AA"/>
    <w:rsid w:val="00EC38DD"/>
    <w:rsid w:val="00EC3BFF"/>
    <w:rsid w:val="00EC611F"/>
    <w:rsid w:val="00ED3F8D"/>
    <w:rsid w:val="00ED7B3F"/>
    <w:rsid w:val="00EF6FA0"/>
    <w:rsid w:val="00F03E07"/>
    <w:rsid w:val="00F24538"/>
    <w:rsid w:val="00F33E28"/>
    <w:rsid w:val="00F3417C"/>
    <w:rsid w:val="00F35FCD"/>
    <w:rsid w:val="00F41E8F"/>
    <w:rsid w:val="00F5003C"/>
    <w:rsid w:val="00F530D9"/>
    <w:rsid w:val="00F56F5F"/>
    <w:rsid w:val="00F5738A"/>
    <w:rsid w:val="00F707F0"/>
    <w:rsid w:val="00F70BC0"/>
    <w:rsid w:val="00F80C65"/>
    <w:rsid w:val="00F83228"/>
    <w:rsid w:val="00F83574"/>
    <w:rsid w:val="00F85460"/>
    <w:rsid w:val="00F8618E"/>
    <w:rsid w:val="00F94E6C"/>
    <w:rsid w:val="00F96985"/>
    <w:rsid w:val="00FB252B"/>
    <w:rsid w:val="00FB73DA"/>
    <w:rsid w:val="00FC2CBF"/>
    <w:rsid w:val="00FC4A13"/>
    <w:rsid w:val="00FC7343"/>
    <w:rsid w:val="00FE7B03"/>
    <w:rsid w:val="00FF09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uiPriority w:val="99"/>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table" w:styleId="a4">
    <w:name w:val="Table Grid"/>
    <w:basedOn w:val="a1"/>
    <w:uiPriority w:val="59"/>
    <w:qFormat/>
    <w:rsid w:val="003B4A46"/>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917C2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17C2A"/>
  </w:style>
  <w:style w:type="paragraph" w:styleId="a7">
    <w:name w:val="footer"/>
    <w:basedOn w:val="a"/>
    <w:link w:val="a8"/>
    <w:uiPriority w:val="99"/>
    <w:unhideWhenUsed/>
    <w:rsid w:val="00917C2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17C2A"/>
  </w:style>
  <w:style w:type="table" w:customStyle="1" w:styleId="10">
    <w:name w:val="Сетка таблицы1"/>
    <w:basedOn w:val="a1"/>
    <w:next w:val="a4"/>
    <w:uiPriority w:val="39"/>
    <w:rsid w:val="00CE3B7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366F6"/>
    <w:pPr>
      <w:ind w:left="720"/>
      <w:contextualSpacing/>
    </w:pPr>
  </w:style>
  <w:style w:type="paragraph" w:styleId="aa">
    <w:name w:val="Balloon Text"/>
    <w:basedOn w:val="a"/>
    <w:link w:val="ab"/>
    <w:uiPriority w:val="99"/>
    <w:semiHidden/>
    <w:unhideWhenUsed/>
    <w:rsid w:val="005A3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3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table" w:styleId="a4">
    <w:name w:val="Table Grid"/>
    <w:basedOn w:val="a1"/>
    <w:uiPriority w:val="59"/>
    <w:qFormat/>
    <w:rsid w:val="003B4A46"/>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917C2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17C2A"/>
  </w:style>
  <w:style w:type="paragraph" w:styleId="a7">
    <w:name w:val="footer"/>
    <w:basedOn w:val="a"/>
    <w:link w:val="a8"/>
    <w:uiPriority w:val="99"/>
    <w:unhideWhenUsed/>
    <w:rsid w:val="00917C2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17C2A"/>
  </w:style>
  <w:style w:type="table" w:customStyle="1" w:styleId="10">
    <w:name w:val="Сетка таблицы1"/>
    <w:basedOn w:val="a1"/>
    <w:next w:val="a4"/>
    <w:uiPriority w:val="39"/>
    <w:rsid w:val="00CE3B7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366F6"/>
    <w:pPr>
      <w:ind w:left="720"/>
      <w:contextualSpacing/>
    </w:pPr>
  </w:style>
  <w:style w:type="paragraph" w:styleId="aa">
    <w:name w:val="Balloon Text"/>
    <w:basedOn w:val="a"/>
    <w:link w:val="ab"/>
    <w:uiPriority w:val="99"/>
    <w:semiHidden/>
    <w:unhideWhenUsed/>
    <w:rsid w:val="005A3A6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5A3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zakon.rada.gov.ua/laws/show/2155-1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0FA0-97E6-4261-A064-733C3F17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16733</Words>
  <Characters>9538</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Lenovo G50</cp:lastModifiedBy>
  <cp:revision>20</cp:revision>
  <cp:lastPrinted>2022-01-14T08:00:00Z</cp:lastPrinted>
  <dcterms:created xsi:type="dcterms:W3CDTF">2022-01-14T07:24:00Z</dcterms:created>
  <dcterms:modified xsi:type="dcterms:W3CDTF">2022-08-11T08:56:00Z</dcterms:modified>
</cp:coreProperties>
</file>