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26E09" w14:textId="3E535C11" w:rsidR="008E5329" w:rsidRPr="00664D5A" w:rsidRDefault="00E40A78" w:rsidP="008E5329">
      <w:pPr>
        <w:spacing w:after="0" w:line="240" w:lineRule="auto"/>
        <w:jc w:val="center"/>
        <w:outlineLvl w:val="2"/>
        <w:rPr>
          <w:rFonts w:ascii="Times New Roman" w:hAnsi="Times New Roman" w:cs="Times New Roman"/>
          <w:b/>
          <w:lang w:val="uk-UA"/>
        </w:rPr>
      </w:pPr>
      <w:r w:rsidRPr="00664D5A">
        <w:rPr>
          <w:rFonts w:ascii="Times New Roman" w:hAnsi="Times New Roman" w:cs="Times New Roman"/>
          <w:b/>
          <w:lang w:val="uk-UA"/>
        </w:rPr>
        <w:t>КОМУНАЛЬНИЙ ЗАКЛАД "ТЕРИТОРІАЛЬНИЙ ЦЕНТР СОЦІАЛЬНОГО ОБСЛУГОВУВАННЯ" ІЛЛІНЕЦЬКОЇ МІСЬКОЇ РАДИ</w:t>
      </w:r>
    </w:p>
    <w:p w14:paraId="4CA4188D" w14:textId="77777777" w:rsidR="002C63B4" w:rsidRPr="00664D5A" w:rsidRDefault="008E5329" w:rsidP="008E5329">
      <w:pPr>
        <w:spacing w:after="0" w:line="240" w:lineRule="auto"/>
        <w:jc w:val="center"/>
        <w:rPr>
          <w:rFonts w:ascii="Times New Roman" w:hAnsi="Times New Roman" w:cs="Times New Roman"/>
          <w:b/>
          <w:lang w:val="uk-UA"/>
        </w:rPr>
      </w:pPr>
      <w:r w:rsidRPr="00664D5A">
        <w:rPr>
          <w:rFonts w:ascii="Times New Roman" w:hAnsi="Times New Roman" w:cs="Times New Roman"/>
          <w:i/>
          <w:lang w:val="uk-UA"/>
        </w:rPr>
        <w:t>(назва замовника)</w:t>
      </w:r>
    </w:p>
    <w:p w14:paraId="4E4EA56D" w14:textId="77777777" w:rsidR="002C63B4" w:rsidRPr="00664D5A" w:rsidRDefault="002C63B4" w:rsidP="002C63B4">
      <w:pPr>
        <w:spacing w:after="0" w:line="240" w:lineRule="auto"/>
        <w:rPr>
          <w:rFonts w:ascii="Times New Roman" w:hAnsi="Times New Roman" w:cs="Times New Roman"/>
          <w:lang w:val="uk-UA"/>
        </w:rPr>
      </w:pPr>
    </w:p>
    <w:p w14:paraId="3A2D1606" w14:textId="77777777" w:rsidR="002C63B4" w:rsidRPr="00664D5A" w:rsidRDefault="002C63B4" w:rsidP="002C63B4">
      <w:pPr>
        <w:spacing w:after="0" w:line="240" w:lineRule="auto"/>
        <w:jc w:val="center"/>
        <w:rPr>
          <w:rFonts w:ascii="Times New Roman" w:hAnsi="Times New Roman" w:cs="Times New Roman"/>
          <w:b/>
          <w:lang w:val="uk-UA"/>
        </w:rPr>
      </w:pPr>
      <w:r w:rsidRPr="00664D5A">
        <w:rPr>
          <w:rFonts w:ascii="Times New Roman" w:hAnsi="Times New Roman" w:cs="Times New Roman"/>
          <w:b/>
          <w:lang w:val="uk-UA"/>
        </w:rPr>
        <w:t>ОБҐРУНТУВАННЯ</w:t>
      </w:r>
    </w:p>
    <w:p w14:paraId="6EB2AC55" w14:textId="131BE613" w:rsidR="005B7423" w:rsidRPr="00664D5A" w:rsidRDefault="002C63B4" w:rsidP="005B7423">
      <w:pPr>
        <w:spacing w:after="0" w:line="240" w:lineRule="auto"/>
        <w:jc w:val="center"/>
        <w:rPr>
          <w:rFonts w:ascii="Times New Roman" w:hAnsi="Times New Roman" w:cs="Times New Roman"/>
          <w:lang w:val="uk-UA"/>
        </w:rPr>
      </w:pPr>
      <w:r w:rsidRPr="00664D5A">
        <w:rPr>
          <w:rFonts w:ascii="Times New Roman" w:hAnsi="Times New Roman" w:cs="Times New Roman"/>
          <w:b/>
          <w:lang w:val="uk-UA"/>
        </w:rPr>
        <w:t xml:space="preserve">технічних та якісних характеристик закупівлі </w:t>
      </w:r>
      <w:r w:rsidR="002B1094" w:rsidRPr="00664D5A">
        <w:rPr>
          <w:rFonts w:ascii="Times New Roman" w:hAnsi="Times New Roman" w:cs="Times New Roman"/>
          <w:b/>
          <w:lang w:val="uk-UA"/>
        </w:rPr>
        <w:t>товару</w:t>
      </w:r>
      <w:r w:rsidRPr="00664D5A">
        <w:rPr>
          <w:rFonts w:ascii="Times New Roman" w:hAnsi="Times New Roman" w:cs="Times New Roman"/>
          <w:b/>
          <w:lang w:val="uk-UA"/>
        </w:rPr>
        <w:t>, розміру бюджетного призначення, очікуваної вартості предмета закупівлі</w:t>
      </w:r>
      <w:r w:rsidRPr="00664D5A">
        <w:rPr>
          <w:rFonts w:ascii="Times New Roman" w:hAnsi="Times New Roman" w:cs="Times New Roman"/>
          <w:lang w:val="uk-UA"/>
        </w:rPr>
        <w:t xml:space="preserve"> </w:t>
      </w:r>
    </w:p>
    <w:p w14:paraId="578A3602" w14:textId="77777777" w:rsidR="002C63B4" w:rsidRPr="00664D5A" w:rsidRDefault="002C63B4" w:rsidP="005B7423">
      <w:pPr>
        <w:spacing w:after="0" w:line="240" w:lineRule="auto"/>
        <w:jc w:val="center"/>
        <w:rPr>
          <w:rFonts w:ascii="Times New Roman" w:hAnsi="Times New Roman" w:cs="Times New Roman"/>
          <w:i/>
          <w:lang w:val="uk-UA"/>
        </w:rPr>
      </w:pPr>
      <w:r w:rsidRPr="00664D5A">
        <w:rPr>
          <w:rFonts w:ascii="Times New Roman" w:hAnsi="Times New Roman" w:cs="Times New Roman"/>
          <w:i/>
          <w:lang w:val="uk-UA"/>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664D5A" w:rsidRDefault="005B7423" w:rsidP="005B7423">
      <w:pPr>
        <w:spacing w:after="0" w:line="240" w:lineRule="auto"/>
        <w:jc w:val="center"/>
        <w:rPr>
          <w:rFonts w:ascii="Times New Roman" w:hAnsi="Times New Roman" w:cs="Times New Roman"/>
          <w:i/>
        </w:rPr>
      </w:pPr>
    </w:p>
    <w:p w14:paraId="73E9A995" w14:textId="77777777" w:rsidR="002C63B4" w:rsidRPr="00664D5A" w:rsidRDefault="002C63B4" w:rsidP="00FC0D72">
      <w:pPr>
        <w:spacing w:after="0" w:line="240" w:lineRule="auto"/>
        <w:ind w:firstLine="567"/>
        <w:jc w:val="both"/>
        <w:rPr>
          <w:rFonts w:ascii="Times New Roman" w:hAnsi="Times New Roman" w:cs="Times New Roman"/>
          <w:lang w:val="uk-UA"/>
        </w:rPr>
      </w:pPr>
      <w:r w:rsidRPr="00664D5A">
        <w:rPr>
          <w:rFonts w:ascii="Times New Roman" w:hAnsi="Times New Roman" w:cs="Times New Roman"/>
          <w:b/>
          <w:i/>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664D5A">
        <w:rPr>
          <w:rFonts w:ascii="Times New Roman" w:hAnsi="Times New Roman" w:cs="Times New Roman"/>
          <w:lang w:val="uk-UA"/>
        </w:rPr>
        <w:t>:</w:t>
      </w:r>
    </w:p>
    <w:p w14:paraId="661BBCA0" w14:textId="099483A5" w:rsidR="002C63B4" w:rsidRPr="00664D5A" w:rsidRDefault="00E40A78" w:rsidP="00FC0D72">
      <w:pPr>
        <w:spacing w:after="0" w:line="240" w:lineRule="auto"/>
        <w:ind w:firstLine="567"/>
        <w:jc w:val="both"/>
        <w:rPr>
          <w:rFonts w:ascii="Times New Roman" w:hAnsi="Times New Roman" w:cs="Times New Roman"/>
          <w:lang w:val="uk-UA"/>
        </w:rPr>
      </w:pPr>
      <w:r w:rsidRPr="00664D5A">
        <w:rPr>
          <w:rFonts w:ascii="Times New Roman" w:hAnsi="Times New Roman" w:cs="Times New Roman"/>
          <w:b/>
          <w:lang w:val="uk-UA"/>
        </w:rPr>
        <w:t>КОМУНАЛЬНИЙ ЗАКЛАД "ТЕРИТОРІАЛЬНИЙ ЦЕНТР СОЦІАЛЬНОГО ОБСЛУГОВУВАННЯ" ІЛЛІНЕЦЬКОЇ МІСЬКОЇ РАДИ</w:t>
      </w:r>
      <w:r w:rsidR="00D80B8C" w:rsidRPr="00664D5A">
        <w:rPr>
          <w:rFonts w:ascii="Times New Roman" w:hAnsi="Times New Roman" w:cs="Times New Roman"/>
          <w:b/>
          <w:lang w:val="uk-UA"/>
        </w:rPr>
        <w:t xml:space="preserve">  - </w:t>
      </w:r>
      <w:r w:rsidRPr="00664D5A">
        <w:rPr>
          <w:rFonts w:ascii="Times New Roman" w:hAnsi="Times New Roman"/>
          <w:b/>
          <w:lang w:val="uk-UA"/>
        </w:rPr>
        <w:t>20097384</w:t>
      </w:r>
      <w:r w:rsidR="00FB1683" w:rsidRPr="00664D5A">
        <w:rPr>
          <w:rFonts w:ascii="Times New Roman" w:hAnsi="Times New Roman" w:cs="Times New Roman"/>
          <w:lang w:val="uk-UA"/>
        </w:rPr>
        <w:t>,</w:t>
      </w:r>
      <w:r w:rsidR="00FB1683" w:rsidRPr="00664D5A">
        <w:rPr>
          <w:lang w:val="uk-UA"/>
        </w:rPr>
        <w:t xml:space="preserve"> </w:t>
      </w:r>
      <w:r w:rsidR="00FB1683" w:rsidRPr="00664D5A">
        <w:rPr>
          <w:rFonts w:ascii="Times New Roman" w:hAnsi="Times New Roman" w:cs="Times New Roman"/>
          <w:lang w:val="uk-UA"/>
        </w:rPr>
        <w:t>22700, Вінницька обл., Вінницький район, місто Іллінці, вулиця Зодчих, будинок 1.</w:t>
      </w:r>
    </w:p>
    <w:p w14:paraId="170274D1" w14:textId="77777777" w:rsidR="00D80B8C" w:rsidRPr="00664D5A" w:rsidRDefault="002C63B4" w:rsidP="00713520">
      <w:pPr>
        <w:spacing w:after="0" w:line="240" w:lineRule="auto"/>
        <w:ind w:firstLine="567"/>
        <w:jc w:val="both"/>
        <w:rPr>
          <w:rFonts w:ascii="Times New Roman" w:hAnsi="Times New Roman" w:cs="Times New Roman"/>
        </w:rPr>
      </w:pPr>
      <w:r w:rsidRPr="00664D5A">
        <w:rPr>
          <w:rFonts w:ascii="Times New Roman" w:hAnsi="Times New Roman" w:cs="Times New Roman"/>
          <w:b/>
          <w:i/>
          <w:lang w:val="uk-UA"/>
        </w:rPr>
        <w:t>Назва предмета закупівлі</w:t>
      </w:r>
      <w:r w:rsidRPr="00664D5A">
        <w:rPr>
          <w:rFonts w:ascii="Times New Roman" w:hAnsi="Times New Roman" w:cs="Times New Roman"/>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p>
    <w:p w14:paraId="51203DEF" w14:textId="3A0340CD" w:rsidR="00D54DEC" w:rsidRPr="00664D5A" w:rsidRDefault="00846915" w:rsidP="003A1F21">
      <w:pPr>
        <w:spacing w:after="0" w:line="240" w:lineRule="auto"/>
        <w:ind w:firstLine="567"/>
        <w:jc w:val="both"/>
        <w:rPr>
          <w:rFonts w:ascii="Times New Roman" w:hAnsi="Times New Roman" w:cs="Times New Roman"/>
          <w:b/>
          <w:lang w:val="uk-UA"/>
        </w:rPr>
      </w:pPr>
      <w:r w:rsidRPr="00664D5A">
        <w:rPr>
          <w:rFonts w:ascii="Times New Roman" w:hAnsi="Times New Roman" w:cs="Times New Roman"/>
          <w:b/>
          <w:lang w:val="uk-UA"/>
        </w:rPr>
        <w:t xml:space="preserve">ДК 021:2015, код </w:t>
      </w:r>
      <w:r w:rsidR="00EC17D5" w:rsidRPr="00664D5A">
        <w:rPr>
          <w:rFonts w:ascii="Times New Roman" w:hAnsi="Times New Roman" w:cs="Times New Roman"/>
          <w:b/>
          <w:lang w:val="uk-UA"/>
        </w:rPr>
        <w:t>34110000-1 Легкові автомобілі (Спеціалізований автомобіль для перевезення маломобільних груп  населення обладнаний пристроєм для завантаження інвалідних візків)</w:t>
      </w:r>
      <w:r w:rsidR="002C63B4" w:rsidRPr="00664D5A">
        <w:rPr>
          <w:rFonts w:ascii="Times New Roman" w:hAnsi="Times New Roman" w:cs="Times New Roman"/>
          <w:lang w:val="uk-UA"/>
        </w:rPr>
        <w:t>.</w:t>
      </w:r>
      <w:r w:rsidR="003A1F21" w:rsidRPr="00664D5A">
        <w:rPr>
          <w:rFonts w:ascii="Times New Roman" w:hAnsi="Times New Roman" w:cs="Times New Roman"/>
          <w:lang w:val="uk-UA"/>
        </w:rPr>
        <w:t xml:space="preserve"> </w:t>
      </w:r>
      <w:r w:rsidR="003A1F21" w:rsidRPr="00664D5A">
        <w:rPr>
          <w:rFonts w:ascii="Times New Roman" w:hAnsi="Times New Roman" w:cs="Times New Roman"/>
          <w:i/>
          <w:iCs/>
          <w:lang w:val="uk-UA"/>
        </w:rPr>
        <w:t>Деталізований CPV код (у т.ч. для лотів) та його назва: ДК 021:2015 - 34114000-9 Транспортні засоби спеціального призначення</w:t>
      </w:r>
      <w:r w:rsidR="003A1F21" w:rsidRPr="00664D5A">
        <w:rPr>
          <w:rFonts w:ascii="Times New Roman" w:hAnsi="Times New Roman" w:cs="Times New Roman"/>
          <w:lang w:val="uk-UA"/>
        </w:rPr>
        <w:t>.</w:t>
      </w:r>
    </w:p>
    <w:p w14:paraId="5CF4E4AC" w14:textId="22820AD2" w:rsidR="002C63B4" w:rsidRPr="00664D5A" w:rsidRDefault="002C63B4" w:rsidP="00FC0D72">
      <w:pPr>
        <w:spacing w:after="0" w:line="240" w:lineRule="auto"/>
        <w:ind w:firstLine="567"/>
        <w:jc w:val="both"/>
        <w:rPr>
          <w:rFonts w:ascii="Times New Roman" w:hAnsi="Times New Roman" w:cs="Times New Roman"/>
          <w:lang w:val="uk-UA"/>
        </w:rPr>
      </w:pPr>
      <w:r w:rsidRPr="00664D5A">
        <w:rPr>
          <w:rFonts w:ascii="Times New Roman" w:hAnsi="Times New Roman" w:cs="Times New Roman"/>
          <w:b/>
          <w:i/>
          <w:lang w:val="uk-UA"/>
        </w:rPr>
        <w:t>Вид процедури закупівлі:</w:t>
      </w:r>
      <w:r w:rsidRPr="00664D5A">
        <w:rPr>
          <w:rFonts w:ascii="Times New Roman" w:hAnsi="Times New Roman" w:cs="Times New Roman"/>
          <w:lang w:val="uk-UA"/>
        </w:rPr>
        <w:t xml:space="preserve"> </w:t>
      </w:r>
      <w:r w:rsidR="009132C5" w:rsidRPr="00664D5A">
        <w:rPr>
          <w:rFonts w:ascii="Times New Roman" w:hAnsi="Times New Roman" w:cs="Times New Roman"/>
          <w:lang w:val="uk-UA"/>
        </w:rPr>
        <w:t>відкриті торги згідно</w:t>
      </w:r>
      <w:r w:rsidR="00006BFD" w:rsidRPr="00664D5A">
        <w:rPr>
          <w:rFonts w:ascii="Times New Roman" w:hAnsi="Times New Roman" w:cs="Times New Roman"/>
          <w:lang w:val="uk-UA"/>
        </w:rPr>
        <w:t xml:space="preserve"> пункту 3</w:t>
      </w:r>
      <w:r w:rsidR="00006BFD" w:rsidRPr="00664D5A">
        <w:rPr>
          <w:rFonts w:ascii="Times New Roman" w:hAnsi="Times New Roman" w:cs="Times New Roman"/>
          <w:vertAlign w:val="superscript"/>
          <w:lang w:val="uk-UA"/>
        </w:rPr>
        <w:t>7</w:t>
      </w:r>
      <w:r w:rsidR="00006BFD" w:rsidRPr="00664D5A">
        <w:rPr>
          <w:rFonts w:ascii="Times New Roman" w:hAnsi="Times New Roman" w:cs="Times New Roman"/>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664D5A">
        <w:rPr>
          <w:rFonts w:ascii="Times New Roman" w:hAnsi="Times New Roman" w:cs="Times New Roman"/>
          <w:lang w:val="uk-UA"/>
        </w:rPr>
        <w:t xml:space="preserve">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9132C5" w:rsidRPr="00664D5A">
        <w:rPr>
          <w:rFonts w:ascii="Times New Roman" w:hAnsi="Times New Roman" w:cs="Times New Roman"/>
          <w:lang w:val="uk-UA"/>
        </w:rPr>
        <w:t xml:space="preserve"> </w:t>
      </w:r>
      <w:r w:rsidRPr="00664D5A">
        <w:rPr>
          <w:rFonts w:ascii="Times New Roman" w:hAnsi="Times New Roman" w:cs="Times New Roman"/>
          <w:lang w:val="uk-UA"/>
        </w:rPr>
        <w:t>.</w:t>
      </w:r>
    </w:p>
    <w:p w14:paraId="39F57513" w14:textId="148704B1" w:rsidR="002C63B4" w:rsidRPr="00664D5A" w:rsidRDefault="002C63B4" w:rsidP="00FC0D72">
      <w:pPr>
        <w:spacing w:after="0" w:line="240" w:lineRule="auto"/>
        <w:ind w:firstLine="567"/>
        <w:jc w:val="both"/>
        <w:rPr>
          <w:rFonts w:ascii="Times New Roman" w:hAnsi="Times New Roman" w:cs="Times New Roman"/>
          <w:lang w:val="uk-UA"/>
        </w:rPr>
      </w:pPr>
      <w:r w:rsidRPr="00664D5A">
        <w:rPr>
          <w:rFonts w:ascii="Times New Roman" w:hAnsi="Times New Roman" w:cs="Times New Roman"/>
          <w:lang w:val="uk-UA"/>
        </w:rPr>
        <w:t xml:space="preserve">Очікувана вартість та обґрунтування очікуваної вартості предмета закупівлі: </w:t>
      </w:r>
      <w:r w:rsidR="00E40A78" w:rsidRPr="00664D5A">
        <w:rPr>
          <w:rFonts w:ascii="Times New Roman" w:hAnsi="Times New Roman" w:cs="Times New Roman"/>
          <w:lang w:val="uk-UA" w:eastAsia="uk-UA"/>
        </w:rPr>
        <w:t>2 3</w:t>
      </w:r>
      <w:r w:rsidR="00AD0FB3" w:rsidRPr="00664D5A">
        <w:rPr>
          <w:rFonts w:ascii="Times New Roman" w:hAnsi="Times New Roman" w:cs="Times New Roman"/>
          <w:lang w:val="uk-UA" w:eastAsia="uk-UA"/>
        </w:rPr>
        <w:t>0</w:t>
      </w:r>
      <w:r w:rsidR="00E40A78" w:rsidRPr="00664D5A">
        <w:rPr>
          <w:rFonts w:ascii="Times New Roman" w:hAnsi="Times New Roman" w:cs="Times New Roman"/>
          <w:lang w:val="uk-UA" w:eastAsia="uk-UA"/>
        </w:rPr>
        <w:t>0</w:t>
      </w:r>
      <w:r w:rsidR="00727CF2" w:rsidRPr="00664D5A">
        <w:rPr>
          <w:rFonts w:ascii="Times New Roman" w:hAnsi="Times New Roman" w:cs="Times New Roman"/>
          <w:lang w:val="uk-UA" w:eastAsia="uk-UA"/>
        </w:rPr>
        <w:t> 000,00</w:t>
      </w:r>
      <w:r w:rsidR="00396325" w:rsidRPr="00664D5A">
        <w:rPr>
          <w:rFonts w:ascii="Times New Roman" w:hAnsi="Times New Roman" w:cs="Times New Roman"/>
          <w:lang w:val="uk-UA" w:eastAsia="uk-UA"/>
        </w:rPr>
        <w:t xml:space="preserve"> грн. з ПДВ</w:t>
      </w:r>
      <w:r w:rsidRPr="00664D5A">
        <w:rPr>
          <w:rFonts w:ascii="Times New Roman" w:hAnsi="Times New Roman" w:cs="Times New Roman"/>
          <w:lang w:val="uk-UA"/>
        </w:rPr>
        <w:t>.</w:t>
      </w:r>
    </w:p>
    <w:p w14:paraId="005AEEB5" w14:textId="77777777" w:rsidR="00AF3C89" w:rsidRPr="00664D5A" w:rsidRDefault="00AF3C89" w:rsidP="00AF3C89">
      <w:pPr>
        <w:spacing w:after="0" w:line="240" w:lineRule="auto"/>
        <w:ind w:firstLine="567"/>
        <w:jc w:val="both"/>
        <w:rPr>
          <w:rFonts w:ascii="Times New Roman" w:hAnsi="Times New Roman" w:cs="Times New Roman"/>
          <w:lang w:val="uk-UA"/>
        </w:rPr>
      </w:pPr>
      <w:r w:rsidRPr="00664D5A">
        <w:rPr>
          <w:rFonts w:ascii="Times New Roman" w:hAnsi="Times New Roman" w:cs="Times New Roman"/>
          <w:lang w:val="uk-UA"/>
        </w:rPr>
        <w:t>Визначення очікуваної вартості предмета закупівлі обумовлено аналізом розрахунку очікуваної вартості предмета закупівлі на підставі пункту 1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методом порівняння ринкових цін. 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прайс-листів на момент вивчення ринку.</w:t>
      </w:r>
    </w:p>
    <w:p w14:paraId="3B844FC0" w14:textId="77777777" w:rsidR="00AF3C89" w:rsidRPr="00664D5A" w:rsidRDefault="00AF3C89" w:rsidP="00AF3C89">
      <w:pPr>
        <w:spacing w:after="0" w:line="240" w:lineRule="auto"/>
        <w:ind w:firstLine="567"/>
        <w:jc w:val="both"/>
        <w:rPr>
          <w:rFonts w:ascii="Times New Roman" w:hAnsi="Times New Roman" w:cs="Times New Roman"/>
          <w:lang w:val="uk-UA"/>
        </w:rPr>
      </w:pPr>
      <w:r w:rsidRPr="00664D5A">
        <w:rPr>
          <w:rFonts w:ascii="Times New Roman" w:hAnsi="Times New Roman" w:cs="Times New Roman"/>
          <w:lang w:val="uk-UA"/>
        </w:rPr>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5DF442DB" w14:textId="2C93A0DF" w:rsidR="00AF3C89" w:rsidRPr="00664D5A" w:rsidRDefault="00AF3C89" w:rsidP="00AF3C89">
      <w:pPr>
        <w:spacing w:after="0" w:line="240" w:lineRule="auto"/>
        <w:ind w:firstLine="567"/>
        <w:jc w:val="both"/>
        <w:rPr>
          <w:rFonts w:ascii="Times New Roman" w:hAnsi="Times New Roman" w:cs="Times New Roman"/>
          <w:lang w:val="uk-UA"/>
        </w:rPr>
      </w:pPr>
      <w:r w:rsidRPr="00664D5A">
        <w:rPr>
          <w:rFonts w:ascii="Times New Roman" w:hAnsi="Times New Roman" w:cs="Times New Roman"/>
          <w:b/>
          <w:i/>
          <w:lang w:val="uk-UA"/>
        </w:rPr>
        <w:t>Розмір бюджетного призначення</w:t>
      </w:r>
      <w:r w:rsidRPr="00664D5A">
        <w:rPr>
          <w:rFonts w:ascii="Times New Roman" w:hAnsi="Times New Roman" w:cs="Times New Roman"/>
          <w:lang w:val="uk-UA"/>
        </w:rPr>
        <w:t>: що фінансується з коштів місцевого бюджету</w:t>
      </w:r>
      <w:r w:rsidR="00F74945" w:rsidRPr="00664D5A">
        <w:rPr>
          <w:rFonts w:ascii="Times New Roman" w:hAnsi="Times New Roman" w:cs="Times New Roman"/>
          <w:lang w:val="uk-UA"/>
        </w:rPr>
        <w:t xml:space="preserve"> - </w:t>
      </w:r>
      <w:r w:rsidR="00F74945" w:rsidRPr="00664D5A">
        <w:rPr>
          <w:rFonts w:ascii="Times New Roman" w:hAnsi="Times New Roman" w:cs="Times New Roman"/>
          <w:lang w:val="uk-UA" w:eastAsia="uk-UA"/>
        </w:rPr>
        <w:t>2 300 000,00 грн. з ПДВ</w:t>
      </w:r>
      <w:r w:rsidRPr="00664D5A">
        <w:rPr>
          <w:rFonts w:ascii="Times New Roman" w:hAnsi="Times New Roman" w:cs="Times New Roman"/>
          <w:lang w:val="uk-UA"/>
        </w:rPr>
        <w:t>.</w:t>
      </w:r>
    </w:p>
    <w:p w14:paraId="7EB5A612" w14:textId="77777777" w:rsidR="00AF3C89" w:rsidRPr="00664D5A" w:rsidRDefault="00AF3C89" w:rsidP="00AF3C89">
      <w:pPr>
        <w:spacing w:after="0" w:line="240" w:lineRule="auto"/>
        <w:ind w:firstLine="567"/>
        <w:jc w:val="both"/>
        <w:rPr>
          <w:rFonts w:ascii="Times New Roman" w:hAnsi="Times New Roman" w:cs="Times New Roman"/>
          <w:lang w:val="uk-UA"/>
        </w:rPr>
      </w:pPr>
      <w:r w:rsidRPr="00664D5A">
        <w:rPr>
          <w:rFonts w:ascii="Times New Roman" w:hAnsi="Times New Roman" w:cs="Times New Roman"/>
          <w:b/>
          <w:i/>
          <w:lang w:val="uk-UA"/>
        </w:rPr>
        <w:t>Нормативно-правове регулювання</w:t>
      </w:r>
      <w:r w:rsidRPr="00664D5A">
        <w:rPr>
          <w:rFonts w:ascii="Times New Roman" w:hAnsi="Times New Roman" w:cs="Times New Roman"/>
          <w:lang w:val="uk-UA"/>
        </w:rPr>
        <w:t xml:space="preserve">. Придбання предмета закупівлі, регулюються Законом України «Про публічні закупівлі» від 25.12.2015 № 922-VIII зі змінами, Особливостями </w:t>
      </w:r>
      <w:r w:rsidRPr="00664D5A">
        <w:rPr>
          <w:rFonts w:ascii="Times New Roman" w:eastAsia="Arial" w:hAnsi="Times New Roman" w:cs="Times New Roman"/>
          <w:color w:val="000000"/>
          <w:lang w:val="uk-UA" w:eastAsia="ru-RU"/>
        </w:rPr>
        <w:t>та іншими нормативними документами</w:t>
      </w:r>
      <w:r w:rsidRPr="00664D5A">
        <w:rPr>
          <w:rFonts w:ascii="Times New Roman" w:hAnsi="Times New Roman" w:cs="Times New Roman"/>
          <w:lang w:val="uk-UA"/>
        </w:rPr>
        <w:t>, та іншими нормативно-правовими актами, що стосуються предмета закупівлі.</w:t>
      </w:r>
    </w:p>
    <w:p w14:paraId="19B0EA91" w14:textId="523DCF77" w:rsidR="00AF3C89" w:rsidRPr="00664D5A" w:rsidRDefault="00AF3C89" w:rsidP="00AF3C89">
      <w:pPr>
        <w:spacing w:after="0" w:line="240" w:lineRule="auto"/>
        <w:ind w:firstLine="567"/>
        <w:jc w:val="both"/>
        <w:rPr>
          <w:rFonts w:ascii="Times New Roman" w:hAnsi="Times New Roman" w:cs="Times New Roman"/>
          <w:lang w:val="uk-UA"/>
        </w:rPr>
      </w:pPr>
      <w:r w:rsidRPr="00664D5A">
        <w:rPr>
          <w:rFonts w:ascii="Times New Roman" w:hAnsi="Times New Roman" w:cs="Times New Roman"/>
          <w:b/>
          <w:i/>
          <w:lang w:val="uk-UA"/>
        </w:rPr>
        <w:t>Обґрунтування технічних характеристик</w:t>
      </w:r>
      <w:r w:rsidRPr="00664D5A">
        <w:rPr>
          <w:rFonts w:ascii="Times New Roman" w:hAnsi="Times New Roman" w:cs="Times New Roman"/>
          <w:b/>
          <w:lang w:val="uk-UA"/>
        </w:rPr>
        <w:t>.</w:t>
      </w:r>
      <w:r w:rsidRPr="00664D5A">
        <w:rPr>
          <w:rFonts w:ascii="Times New Roman" w:hAnsi="Times New Roman" w:cs="Times New Roman"/>
          <w:lang w:val="uk-UA"/>
        </w:rPr>
        <w:t xml:space="preserve"> Інформація про технічні, якісні та кількісні характеристики предмета закупівлі обумовлена потребою Замовника</w:t>
      </w:r>
      <w:r w:rsidR="00585131" w:rsidRPr="00664D5A">
        <w:rPr>
          <w:rFonts w:ascii="Times New Roman" w:hAnsi="Times New Roman" w:cs="Times New Roman"/>
          <w:lang w:val="uk-UA"/>
        </w:rPr>
        <w:t>.</w:t>
      </w:r>
      <w:r w:rsidRPr="00664D5A">
        <w:rPr>
          <w:rFonts w:ascii="Times New Roman" w:hAnsi="Times New Roman" w:cs="Times New Roman"/>
          <w:lang w:val="uk-UA"/>
        </w:rPr>
        <w:t xml:space="preserve"> </w:t>
      </w:r>
      <w:r w:rsidR="00585131" w:rsidRPr="00664D5A">
        <w:rPr>
          <w:rFonts w:ascii="Times New Roman" w:hAnsi="Times New Roman" w:cs="Times New Roman"/>
          <w:lang w:val="uk-UA"/>
        </w:rPr>
        <w:t>Предмет закупівлі за своїми якісними та технічними характеристиками найбільше відповідає потребам та вимогам Територіального центру. Спеціалізований автомобіль призначений для перевезення осіб з інвалідністю, осіб з обмеженою мобільністю (користувачів інвалідними візками) та супроводжуючих осіб, забезпечує можливість підйому та перевезення не менше двох осіб з обмеженою мобільністю (користувачів інвалідними візками)</w:t>
      </w:r>
      <w:r w:rsidRPr="00664D5A">
        <w:rPr>
          <w:rFonts w:ascii="Times New Roman" w:hAnsi="Times New Roman" w:cs="Times New Roman"/>
          <w:lang w:val="uk-UA"/>
        </w:rPr>
        <w:t>.</w:t>
      </w:r>
    </w:p>
    <w:p w14:paraId="13ECD0B3" w14:textId="34DAEFE4" w:rsidR="00A7085D" w:rsidRPr="00664D5A" w:rsidRDefault="00AF3C89" w:rsidP="00AF3C89">
      <w:pPr>
        <w:spacing w:after="0" w:line="240" w:lineRule="auto"/>
        <w:ind w:firstLine="567"/>
        <w:jc w:val="both"/>
        <w:rPr>
          <w:rFonts w:ascii="Times New Roman" w:hAnsi="Times New Roman" w:cs="Times New Roman"/>
          <w:lang w:val="uk-UA"/>
        </w:rPr>
      </w:pPr>
      <w:r w:rsidRPr="00664D5A">
        <w:rPr>
          <w:rFonts w:ascii="Times New Roman" w:hAnsi="Times New Roman" w:cs="Times New Roman"/>
          <w:lang w:val="uk-UA"/>
        </w:rPr>
        <w:t xml:space="preserve">Кількісною характеристикою предмета закупівлі </w:t>
      </w:r>
      <w:r w:rsidR="00727CF2" w:rsidRPr="00664D5A">
        <w:rPr>
          <w:rFonts w:ascii="Times New Roman" w:hAnsi="Times New Roman" w:cs="Times New Roman"/>
          <w:lang w:val="uk-UA"/>
        </w:rPr>
        <w:t xml:space="preserve">- </w:t>
      </w:r>
      <w:r w:rsidRPr="00664D5A">
        <w:rPr>
          <w:rFonts w:ascii="Times New Roman" w:hAnsi="Times New Roman" w:cs="Times New Roman"/>
          <w:lang w:val="uk-UA"/>
        </w:rPr>
        <w:t xml:space="preserve"> 1 (одна) одиниця.</w:t>
      </w:r>
    </w:p>
    <w:p w14:paraId="3EDBE7E5" w14:textId="41ED1FBE" w:rsidR="00846915" w:rsidRPr="00664D5A" w:rsidRDefault="00727CF2" w:rsidP="00846915">
      <w:pPr>
        <w:spacing w:after="0" w:line="240" w:lineRule="auto"/>
        <w:ind w:firstLine="567"/>
        <w:jc w:val="both"/>
        <w:rPr>
          <w:rFonts w:ascii="Times New Roman" w:hAnsi="Times New Roman" w:cs="Times New Roman"/>
          <w:color w:val="000000" w:themeColor="text1"/>
          <w:lang w:val="uk-UA"/>
        </w:rPr>
      </w:pPr>
      <w:r w:rsidRPr="00664D5A">
        <w:rPr>
          <w:rFonts w:ascii="Times New Roman" w:hAnsi="Times New Roman" w:cs="Times New Roman"/>
          <w:b/>
          <w:color w:val="000000" w:themeColor="text1"/>
          <w:lang w:val="uk-UA"/>
        </w:rPr>
        <w:lastRenderedPageBreak/>
        <w:t>Технічні вимоги:</w:t>
      </w:r>
      <w:r w:rsidRPr="00664D5A">
        <w:rPr>
          <w:rFonts w:ascii="Times New Roman" w:hAnsi="Times New Roman" w:cs="Times New Roman"/>
          <w:color w:val="000000" w:themeColor="text1"/>
          <w:lang w:val="uk-UA"/>
        </w:rPr>
        <w:t xml:space="preserve"> </w:t>
      </w:r>
      <w:r w:rsidR="00585131" w:rsidRPr="00664D5A">
        <w:rPr>
          <w:rFonts w:ascii="Times New Roman" w:hAnsi="Times New Roman" w:cs="Times New Roman"/>
          <w:color w:val="000000" w:themeColor="text1"/>
          <w:lang w:val="uk-UA"/>
        </w:rPr>
        <w:t>Автомобіль призначений для перевезення маломобільних груп населення, таких як інваліди, люди з обмеженими можливостями, літні громадяни та інші особи, які потребують допомоги з пересуванням</w:t>
      </w:r>
      <w:r w:rsidR="00846915" w:rsidRPr="00664D5A">
        <w:rPr>
          <w:rFonts w:ascii="Times New Roman" w:hAnsi="Times New Roman" w:cs="Times New Roman"/>
          <w:color w:val="000000" w:themeColor="text1"/>
          <w:lang w:val="uk-UA"/>
        </w:rPr>
        <w:t>.</w:t>
      </w:r>
    </w:p>
    <w:p w14:paraId="155C1CC7" w14:textId="77777777" w:rsidR="00846915" w:rsidRPr="00664D5A" w:rsidRDefault="00846915" w:rsidP="00846915">
      <w:pPr>
        <w:spacing w:after="0" w:line="240" w:lineRule="auto"/>
        <w:ind w:firstLine="567"/>
        <w:jc w:val="both"/>
        <w:rPr>
          <w:rFonts w:ascii="Times New Roman" w:hAnsi="Times New Roman" w:cs="Times New Roman"/>
          <w:color w:val="000000" w:themeColor="text1"/>
          <w:lang w:val="uk-UA"/>
        </w:rPr>
      </w:pPr>
    </w:p>
    <w:p w14:paraId="09C8B6F1" w14:textId="6E9521B1" w:rsidR="00846915" w:rsidRPr="00664D5A" w:rsidRDefault="00585131" w:rsidP="00846915">
      <w:pPr>
        <w:spacing w:after="0" w:line="240" w:lineRule="auto"/>
        <w:ind w:firstLine="567"/>
        <w:jc w:val="both"/>
        <w:rPr>
          <w:rFonts w:ascii="Times New Roman" w:hAnsi="Times New Roman" w:cs="Times New Roman"/>
          <w:color w:val="000000" w:themeColor="text1"/>
          <w:lang w:val="uk-UA"/>
        </w:rPr>
      </w:pPr>
      <w:r w:rsidRPr="00664D5A">
        <w:rPr>
          <w:rFonts w:ascii="Times New Roman" w:hAnsi="Times New Roman" w:cs="Times New Roman"/>
          <w:color w:val="000000" w:themeColor="text1"/>
          <w:lang w:val="uk-UA"/>
        </w:rPr>
        <w:t>Автомобіль має спеціальний пристрій для завантаження інвалідних візків, який дозволяє безпечно і комфортно піднімати і спускати візки в автомобіль.</w:t>
      </w:r>
    </w:p>
    <w:p w14:paraId="741EFB50" w14:textId="77777777" w:rsidR="00846915" w:rsidRPr="00664D5A" w:rsidRDefault="00846915" w:rsidP="00846915">
      <w:pPr>
        <w:spacing w:after="0" w:line="240" w:lineRule="auto"/>
        <w:ind w:firstLine="567"/>
        <w:jc w:val="both"/>
        <w:rPr>
          <w:rFonts w:ascii="Times New Roman" w:hAnsi="Times New Roman" w:cs="Times New Roman"/>
          <w:color w:val="000000" w:themeColor="text1"/>
          <w:lang w:val="uk-UA"/>
        </w:rPr>
      </w:pPr>
    </w:p>
    <w:p w14:paraId="639C1C01" w14:textId="4E43DF13" w:rsidR="00846915" w:rsidRPr="00664D5A" w:rsidRDefault="00585131" w:rsidP="00846915">
      <w:pPr>
        <w:spacing w:after="0" w:line="240" w:lineRule="auto"/>
        <w:ind w:firstLine="567"/>
        <w:jc w:val="both"/>
        <w:rPr>
          <w:rFonts w:ascii="Times New Roman" w:hAnsi="Times New Roman" w:cs="Times New Roman"/>
          <w:color w:val="000000" w:themeColor="text1"/>
          <w:lang w:val="uk-UA"/>
        </w:rPr>
      </w:pPr>
      <w:r w:rsidRPr="00664D5A">
        <w:rPr>
          <w:rFonts w:ascii="Times New Roman" w:hAnsi="Times New Roman" w:cs="Times New Roman"/>
          <w:color w:val="000000" w:themeColor="text1"/>
          <w:lang w:val="uk-UA"/>
        </w:rPr>
        <w:t>Загальна кількість місць адаптована для перевезення маломобільних осіб, забезпечуючи достатній простір для їх комфортного розміщення.</w:t>
      </w:r>
    </w:p>
    <w:p w14:paraId="76EB3A70" w14:textId="77777777" w:rsidR="00846915" w:rsidRPr="00664D5A" w:rsidRDefault="00846915" w:rsidP="00846915">
      <w:pPr>
        <w:spacing w:after="0" w:line="240" w:lineRule="auto"/>
        <w:ind w:firstLine="567"/>
        <w:jc w:val="both"/>
        <w:rPr>
          <w:rFonts w:ascii="Times New Roman" w:hAnsi="Times New Roman" w:cs="Times New Roman"/>
          <w:color w:val="000000" w:themeColor="text1"/>
          <w:lang w:val="uk-UA"/>
        </w:rPr>
      </w:pPr>
    </w:p>
    <w:p w14:paraId="50AE44F7" w14:textId="7ADE24A5" w:rsidR="00727CF2" w:rsidRPr="00664D5A" w:rsidRDefault="00585131" w:rsidP="00846915">
      <w:pPr>
        <w:spacing w:after="0" w:line="240" w:lineRule="auto"/>
        <w:ind w:firstLine="567"/>
        <w:jc w:val="both"/>
        <w:rPr>
          <w:rFonts w:ascii="Times New Roman" w:hAnsi="Times New Roman" w:cs="Times New Roman"/>
          <w:color w:val="000000" w:themeColor="text1"/>
          <w:lang w:val="uk-UA"/>
        </w:rPr>
      </w:pPr>
      <w:r w:rsidRPr="00664D5A">
        <w:rPr>
          <w:rFonts w:ascii="Times New Roman" w:hAnsi="Times New Roman" w:cs="Times New Roman"/>
          <w:color w:val="000000" w:themeColor="text1"/>
          <w:lang w:val="uk-UA"/>
        </w:rPr>
        <w:t>Автомобіль відповідатє всім вимогам та стандартам, що регулюють транспортні засоби для перевезення осіб з обмеженими можливостями</w:t>
      </w:r>
      <w:r w:rsidR="00846915" w:rsidRPr="00664D5A">
        <w:rPr>
          <w:rFonts w:ascii="Times New Roman" w:hAnsi="Times New Roman" w:cs="Times New Roman"/>
          <w:color w:val="000000" w:themeColor="text1"/>
          <w:lang w:val="uk-UA"/>
        </w:rPr>
        <w:t>.</w:t>
      </w:r>
    </w:p>
    <w:p w14:paraId="0A52260D" w14:textId="48988BBA" w:rsidR="008E5329" w:rsidRPr="00664D5A" w:rsidRDefault="008E5329" w:rsidP="00727CF2">
      <w:pPr>
        <w:spacing w:after="0" w:line="240" w:lineRule="auto"/>
        <w:ind w:firstLine="567"/>
        <w:jc w:val="both"/>
        <w:rPr>
          <w:rFonts w:ascii="Times New Roman" w:eastAsia="Times New Roman" w:hAnsi="Times New Roman" w:cs="Times New Roman"/>
          <w:b/>
          <w:lang w:val="uk-UA" w:eastAsia="ru-RU"/>
        </w:rPr>
      </w:pPr>
      <w:r w:rsidRPr="00664D5A">
        <w:rPr>
          <w:rFonts w:ascii="Times New Roman" w:hAnsi="Times New Roman" w:cs="Times New Roman"/>
          <w:b/>
          <w:lang w:val="uk-UA"/>
        </w:rPr>
        <w:t xml:space="preserve">Нормативно-правові акти, що формують підстави застосування </w:t>
      </w:r>
      <w:r w:rsidRPr="00664D5A">
        <w:rPr>
          <w:rFonts w:ascii="Times New Roman" w:eastAsia="Times New Roman" w:hAnsi="Times New Roman" w:cs="Times New Roman"/>
          <w:b/>
          <w:lang w:val="uk-UA" w:eastAsia="ru-RU"/>
        </w:rPr>
        <w:t>процедури відкритих торгів:</w:t>
      </w:r>
    </w:p>
    <w:p w14:paraId="0C8A6F7B" w14:textId="75087312" w:rsidR="008E5329" w:rsidRPr="00664D5A" w:rsidRDefault="00A7085D" w:rsidP="00E75A58">
      <w:pPr>
        <w:spacing w:after="0" w:line="240" w:lineRule="auto"/>
        <w:ind w:firstLine="567"/>
        <w:jc w:val="both"/>
        <w:rPr>
          <w:rFonts w:ascii="Times New Roman" w:hAnsi="Times New Roman" w:cs="Times New Roman"/>
          <w:i/>
          <w:lang w:val="uk-UA"/>
        </w:rPr>
      </w:pPr>
      <w:r w:rsidRPr="00664D5A">
        <w:rPr>
          <w:rFonts w:ascii="Times New Roman" w:hAnsi="Times New Roman" w:cs="Times New Roman"/>
          <w:i/>
          <w:lang w:val="uk-UA"/>
        </w:rPr>
        <w:t xml:space="preserve">1. </w:t>
      </w:r>
      <w:r w:rsidR="008E5329" w:rsidRPr="00664D5A">
        <w:rPr>
          <w:rFonts w:ascii="Times New Roman" w:hAnsi="Times New Roman" w:cs="Times New Roman"/>
          <w:i/>
          <w:lang w:val="uk-UA"/>
        </w:rPr>
        <w:t xml:space="preserve">Закон України </w:t>
      </w:r>
      <w:r w:rsidR="008E5329" w:rsidRPr="00664D5A">
        <w:rPr>
          <w:rFonts w:ascii="Times New Roman" w:eastAsia="Times New Roman" w:hAnsi="Times New Roman" w:cs="Times New Roman"/>
          <w:i/>
          <w:lang w:val="uk-UA" w:eastAsia="ru-RU"/>
        </w:rPr>
        <w:t>“Про публічні закупівлі” №922-VIII від 25.12.2015 року</w:t>
      </w:r>
      <w:r w:rsidRPr="00664D5A">
        <w:rPr>
          <w:rFonts w:ascii="Times New Roman" w:eastAsia="Times New Roman" w:hAnsi="Times New Roman" w:cs="Times New Roman"/>
          <w:i/>
          <w:lang w:val="uk-UA" w:eastAsia="ru-RU"/>
        </w:rPr>
        <w:t xml:space="preserve"> зі змінами</w:t>
      </w:r>
      <w:r w:rsidR="008E5329" w:rsidRPr="00664D5A">
        <w:rPr>
          <w:rFonts w:ascii="Times New Roman" w:hAnsi="Times New Roman" w:cs="Times New Roman"/>
          <w:i/>
          <w:lang w:val="uk-UA"/>
        </w:rPr>
        <w:t>;</w:t>
      </w:r>
    </w:p>
    <w:p w14:paraId="35E38259" w14:textId="218FC32B" w:rsidR="00FC0D72" w:rsidRPr="00664D5A" w:rsidRDefault="008E5329" w:rsidP="00E75A58">
      <w:pPr>
        <w:spacing w:after="0" w:line="240" w:lineRule="auto"/>
        <w:ind w:firstLine="567"/>
        <w:jc w:val="both"/>
        <w:rPr>
          <w:rFonts w:ascii="Times New Roman" w:hAnsi="Times New Roman" w:cs="Times New Roman"/>
          <w:i/>
          <w:lang w:val="uk-UA"/>
        </w:rPr>
      </w:pPr>
      <w:r w:rsidRPr="00664D5A">
        <w:rPr>
          <w:rFonts w:ascii="Times New Roman" w:hAnsi="Times New Roman" w:cs="Times New Roman"/>
          <w:i/>
          <w:lang w:val="uk-UA"/>
        </w:rPr>
        <w:t xml:space="preserve">2. </w:t>
      </w:r>
      <w:r w:rsidR="00BE6E84" w:rsidRPr="00664D5A">
        <w:rPr>
          <w:rFonts w:ascii="Times New Roman" w:hAnsi="Times New Roman" w:cs="Times New Roman"/>
          <w:i/>
          <w:lang w:val="uk-UA"/>
        </w:rPr>
        <w:t>Постанова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14:paraId="233F041E" w14:textId="29770289" w:rsidR="003316A8" w:rsidRPr="00A85D87" w:rsidRDefault="003316A8" w:rsidP="003316A8">
      <w:pPr>
        <w:spacing w:after="0" w:line="240" w:lineRule="auto"/>
        <w:ind w:firstLine="567"/>
        <w:jc w:val="both"/>
        <w:rPr>
          <w:rFonts w:ascii="Times New Roman" w:hAnsi="Times New Roman" w:cs="Times New Roman"/>
          <w:i/>
          <w:lang w:val="uk-UA"/>
        </w:rPr>
      </w:pPr>
      <w:r w:rsidRPr="00664D5A">
        <w:rPr>
          <w:rFonts w:ascii="Times New Roman" w:hAnsi="Times New Roman" w:cs="Times New Roman"/>
          <w:i/>
          <w:lang w:val="uk-UA"/>
        </w:rPr>
        <w:t>3. Лист Мінекономіки України «Щодо особливостей здійснення публічних закупівель на період дії правового режиму воєнного стану та протягом 90 днів з дня його припинення або скасування» № 3323-04_70997-06 від 20.10.2022 року.</w:t>
      </w:r>
    </w:p>
    <w:p w14:paraId="19EA9BD3" w14:textId="50E8E01F" w:rsidR="008E5329" w:rsidRDefault="008E5329" w:rsidP="008E5329">
      <w:pPr>
        <w:spacing w:after="0" w:line="240" w:lineRule="auto"/>
        <w:ind w:firstLine="567"/>
        <w:jc w:val="both"/>
        <w:rPr>
          <w:rFonts w:ascii="Times New Roman" w:hAnsi="Times New Roman" w:cs="Times New Roman"/>
          <w:i/>
          <w:lang w:val="uk-UA"/>
        </w:rPr>
      </w:pPr>
    </w:p>
    <w:p w14:paraId="10EAF462" w14:textId="20AE1564" w:rsidR="003316A8" w:rsidRDefault="003316A8" w:rsidP="008E5329">
      <w:pPr>
        <w:spacing w:after="0" w:line="240" w:lineRule="auto"/>
        <w:ind w:firstLine="567"/>
        <w:jc w:val="both"/>
        <w:rPr>
          <w:rFonts w:ascii="Times New Roman" w:hAnsi="Times New Roman" w:cs="Times New Roman"/>
          <w:i/>
          <w:lang w:val="uk-UA"/>
        </w:rPr>
      </w:pPr>
    </w:p>
    <w:p w14:paraId="5177633C" w14:textId="77777777" w:rsidR="003316A8" w:rsidRPr="00A85D87" w:rsidRDefault="003316A8" w:rsidP="008E5329">
      <w:pPr>
        <w:spacing w:after="0" w:line="240" w:lineRule="auto"/>
        <w:ind w:firstLine="567"/>
        <w:jc w:val="both"/>
        <w:rPr>
          <w:rFonts w:ascii="Times New Roman" w:hAnsi="Times New Roman" w:cs="Times New Roman"/>
          <w:i/>
          <w:lang w:val="uk-UA"/>
        </w:rPr>
      </w:pPr>
    </w:p>
    <w:p w14:paraId="0A6BF164" w14:textId="77777777" w:rsidR="008E5329" w:rsidRPr="00A85D87" w:rsidRDefault="008E5329" w:rsidP="008E5329">
      <w:pPr>
        <w:spacing w:after="0" w:line="240" w:lineRule="auto"/>
        <w:ind w:firstLine="567"/>
        <w:jc w:val="both"/>
        <w:rPr>
          <w:rFonts w:ascii="Times New Roman" w:hAnsi="Times New Roman" w:cs="Times New Roman"/>
          <w:lang w:val="uk-UA"/>
        </w:rPr>
      </w:pPr>
    </w:p>
    <w:sectPr w:rsidR="008E5329" w:rsidRPr="00A85D87" w:rsidSect="00701F52">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E7C07D3"/>
    <w:multiLevelType w:val="hybridMultilevel"/>
    <w:tmpl w:val="24D67D24"/>
    <w:lvl w:ilvl="0" w:tplc="7674BA1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EC8"/>
    <w:rsid w:val="00006BFD"/>
    <w:rsid w:val="00036647"/>
    <w:rsid w:val="000614EE"/>
    <w:rsid w:val="000A20CF"/>
    <w:rsid w:val="000B0EA6"/>
    <w:rsid w:val="000B6163"/>
    <w:rsid w:val="000E4B75"/>
    <w:rsid w:val="000E60A4"/>
    <w:rsid w:val="00106847"/>
    <w:rsid w:val="00113058"/>
    <w:rsid w:val="001941F9"/>
    <w:rsid w:val="001B24D5"/>
    <w:rsid w:val="001D06A4"/>
    <w:rsid w:val="002846E3"/>
    <w:rsid w:val="002B1094"/>
    <w:rsid w:val="002C63B4"/>
    <w:rsid w:val="002F5CBC"/>
    <w:rsid w:val="00300DA9"/>
    <w:rsid w:val="003316A8"/>
    <w:rsid w:val="00345912"/>
    <w:rsid w:val="00371BBD"/>
    <w:rsid w:val="00396325"/>
    <w:rsid w:val="003A1F21"/>
    <w:rsid w:val="003B144E"/>
    <w:rsid w:val="003E5C41"/>
    <w:rsid w:val="00420481"/>
    <w:rsid w:val="00431166"/>
    <w:rsid w:val="004B14EE"/>
    <w:rsid w:val="004E5063"/>
    <w:rsid w:val="00525977"/>
    <w:rsid w:val="0055179B"/>
    <w:rsid w:val="005606D0"/>
    <w:rsid w:val="00585131"/>
    <w:rsid w:val="005B7423"/>
    <w:rsid w:val="005F1E0C"/>
    <w:rsid w:val="00625E37"/>
    <w:rsid w:val="00625FD4"/>
    <w:rsid w:val="00641DA5"/>
    <w:rsid w:val="006452C9"/>
    <w:rsid w:val="00664D5A"/>
    <w:rsid w:val="00685FE7"/>
    <w:rsid w:val="006D4615"/>
    <w:rsid w:val="006D48C7"/>
    <w:rsid w:val="00701F52"/>
    <w:rsid w:val="00713520"/>
    <w:rsid w:val="00721913"/>
    <w:rsid w:val="00727CF2"/>
    <w:rsid w:val="00777F6C"/>
    <w:rsid w:val="00790919"/>
    <w:rsid w:val="007A2306"/>
    <w:rsid w:val="007B2AC6"/>
    <w:rsid w:val="007D5D26"/>
    <w:rsid w:val="00846915"/>
    <w:rsid w:val="00865A60"/>
    <w:rsid w:val="008B701E"/>
    <w:rsid w:val="008E5329"/>
    <w:rsid w:val="009008EE"/>
    <w:rsid w:val="009132C5"/>
    <w:rsid w:val="009613E5"/>
    <w:rsid w:val="00962D48"/>
    <w:rsid w:val="009A7B7F"/>
    <w:rsid w:val="009E0FF8"/>
    <w:rsid w:val="00A23780"/>
    <w:rsid w:val="00A35660"/>
    <w:rsid w:val="00A40DD9"/>
    <w:rsid w:val="00A523BA"/>
    <w:rsid w:val="00A7085D"/>
    <w:rsid w:val="00A82DE3"/>
    <w:rsid w:val="00A85D87"/>
    <w:rsid w:val="00AD0FB3"/>
    <w:rsid w:val="00AF2EC8"/>
    <w:rsid w:val="00AF3C89"/>
    <w:rsid w:val="00B17B81"/>
    <w:rsid w:val="00B723F6"/>
    <w:rsid w:val="00B72E7D"/>
    <w:rsid w:val="00B8073E"/>
    <w:rsid w:val="00B94ECF"/>
    <w:rsid w:val="00BA0162"/>
    <w:rsid w:val="00BB6FF2"/>
    <w:rsid w:val="00BE575D"/>
    <w:rsid w:val="00BE6E84"/>
    <w:rsid w:val="00BF072D"/>
    <w:rsid w:val="00C507CF"/>
    <w:rsid w:val="00CF177F"/>
    <w:rsid w:val="00D54DEC"/>
    <w:rsid w:val="00D80B8C"/>
    <w:rsid w:val="00DD1364"/>
    <w:rsid w:val="00E37701"/>
    <w:rsid w:val="00E40A78"/>
    <w:rsid w:val="00E6616B"/>
    <w:rsid w:val="00E75A58"/>
    <w:rsid w:val="00EC17D5"/>
    <w:rsid w:val="00EF579B"/>
    <w:rsid w:val="00F11811"/>
    <w:rsid w:val="00F56855"/>
    <w:rsid w:val="00F74945"/>
    <w:rsid w:val="00F827BB"/>
    <w:rsid w:val="00FB1683"/>
    <w:rsid w:val="00FB47EF"/>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15:docId w15:val="{DCAE2C8F-ABF9-4C49-B0CF-0E0D2954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paragraph" w:styleId="a5">
    <w:name w:val="No Spacing"/>
    <w:link w:val="a6"/>
    <w:uiPriority w:val="1"/>
    <w:qFormat/>
    <w:rsid w:val="002F5CBC"/>
    <w:pPr>
      <w:suppressAutoHyphens/>
      <w:spacing w:after="0" w:line="240" w:lineRule="auto"/>
    </w:pPr>
    <w:rPr>
      <w:rFonts w:ascii="Calibri" w:eastAsia="Times New Roman" w:hAnsi="Calibri" w:cs="Calibri"/>
      <w:lang w:eastAsia="zh-CN"/>
    </w:rPr>
  </w:style>
  <w:style w:type="character" w:styleId="a7">
    <w:name w:val="Strong"/>
    <w:uiPriority w:val="22"/>
    <w:qFormat/>
    <w:rsid w:val="00A85D87"/>
    <w:rPr>
      <w:b/>
      <w:bCs/>
    </w:rPr>
  </w:style>
  <w:style w:type="character" w:customStyle="1" w:styleId="a6">
    <w:name w:val="Без интервала Знак"/>
    <w:link w:val="a5"/>
    <w:uiPriority w:val="1"/>
    <w:locked/>
    <w:rsid w:val="00A85D87"/>
    <w:rPr>
      <w:rFonts w:ascii="Calibri" w:eastAsia="Times New Roman" w:hAnsi="Calibri" w:cs="Calibri"/>
      <w:lang w:eastAsia="zh-CN"/>
    </w:rPr>
  </w:style>
  <w:style w:type="paragraph" w:customStyle="1" w:styleId="LO-normal">
    <w:name w:val="LO-normal"/>
    <w:qFormat/>
    <w:rsid w:val="00A85D87"/>
    <w:pPr>
      <w:spacing w:after="0"/>
    </w:pPr>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415937071">
      <w:bodyDiv w:val="1"/>
      <w:marLeft w:val="0"/>
      <w:marRight w:val="0"/>
      <w:marTop w:val="0"/>
      <w:marBottom w:val="0"/>
      <w:divBdr>
        <w:top w:val="none" w:sz="0" w:space="0" w:color="auto"/>
        <w:left w:val="none" w:sz="0" w:space="0" w:color="auto"/>
        <w:bottom w:val="none" w:sz="0" w:space="0" w:color="auto"/>
        <w:right w:val="none" w:sz="0" w:space="0" w:color="auto"/>
      </w:divBdr>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F2AE2-0BFA-4C95-BF81-84C4D748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Pages>
  <Words>799</Words>
  <Characters>4555</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й</cp:lastModifiedBy>
  <cp:revision>62</cp:revision>
  <dcterms:created xsi:type="dcterms:W3CDTF">2022-10-17T09:41:00Z</dcterms:created>
  <dcterms:modified xsi:type="dcterms:W3CDTF">2023-08-28T07:00:00Z</dcterms:modified>
</cp:coreProperties>
</file>