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7E3A57" w:rsidRDefault="00531C31" w:rsidP="00653D74">
      <w:pPr>
        <w:jc w:val="center"/>
        <w:rPr>
          <w:rFonts w:ascii="Cambria" w:hAnsi="Cambria"/>
          <w:sz w:val="28"/>
          <w:szCs w:val="28"/>
          <w:lang w:val="uk-UA"/>
        </w:rPr>
      </w:pPr>
      <w:r w:rsidRPr="007E3A57">
        <w:rPr>
          <w:rFonts w:ascii="Cambria" w:hAnsi="Cambria"/>
          <w:b/>
          <w:color w:val="000000"/>
          <w:sz w:val="28"/>
          <w:szCs w:val="28"/>
          <w:lang w:val="uk-UA" w:eastAsia="uk-UA"/>
        </w:rPr>
        <w:t>ГОЛОВНЕ УПРАВЛІННЯ</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ДЕРЖПРОДСПОЖИВСЛУЖБИ</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В ОДЕСЬКІЙ ОБЛАСТІ</w:t>
      </w:r>
    </w:p>
    <w:p w14:paraId="56627FD9" w14:textId="77777777" w:rsidR="00531C31" w:rsidRPr="007E3A57"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7E3A57" w14:paraId="4CE3A515" w14:textId="77777777" w:rsidTr="00531C31">
        <w:trPr>
          <w:trHeight w:val="1239"/>
        </w:trPr>
        <w:tc>
          <w:tcPr>
            <w:tcW w:w="3823" w:type="dxa"/>
            <w:shd w:val="clear" w:color="auto" w:fill="auto"/>
          </w:tcPr>
          <w:p w14:paraId="1BCF7E74" w14:textId="77777777" w:rsidR="00531C31" w:rsidRPr="007E3A57" w:rsidRDefault="00531C31" w:rsidP="00531C31">
            <w:pPr>
              <w:pStyle w:val="a5"/>
              <w:rPr>
                <w:rFonts w:ascii="Cambria" w:hAnsi="Cambria"/>
                <w:lang w:val="uk-UA"/>
              </w:rPr>
            </w:pPr>
          </w:p>
        </w:tc>
        <w:tc>
          <w:tcPr>
            <w:tcW w:w="6249" w:type="dxa"/>
            <w:shd w:val="clear" w:color="auto" w:fill="auto"/>
          </w:tcPr>
          <w:p w14:paraId="0232DAB9" w14:textId="77777777" w:rsidR="00531C31" w:rsidRPr="007E3A57" w:rsidRDefault="00531C31" w:rsidP="00531C31">
            <w:pPr>
              <w:pStyle w:val="a5"/>
              <w:rPr>
                <w:rFonts w:ascii="Cambria" w:hAnsi="Cambria"/>
                <w:lang w:val="uk-UA"/>
              </w:rPr>
            </w:pPr>
          </w:p>
          <w:p w14:paraId="33433B27" w14:textId="77777777" w:rsidR="007C7A03" w:rsidRPr="007E3A57" w:rsidRDefault="007C7A03" w:rsidP="007C7A03">
            <w:pPr>
              <w:pStyle w:val="a5"/>
              <w:rPr>
                <w:rFonts w:ascii="Cambria" w:hAnsi="Cambria"/>
                <w:b/>
                <w:bCs/>
                <w:lang w:val="uk-UA"/>
              </w:rPr>
            </w:pPr>
            <w:r w:rsidRPr="007E3A57">
              <w:rPr>
                <w:rFonts w:ascii="Cambria" w:hAnsi="Cambria"/>
                <w:b/>
                <w:bCs/>
                <w:iCs/>
                <w:lang w:val="uk-UA" w:eastAsia="uk-UA"/>
              </w:rPr>
              <w:t>«ЗАТВЕРДЖЕНО»</w:t>
            </w:r>
          </w:p>
          <w:p w14:paraId="354116AB" w14:textId="77777777" w:rsidR="007C7A03" w:rsidRPr="007E3A57" w:rsidRDefault="007C7A03" w:rsidP="007C7A03">
            <w:pPr>
              <w:pStyle w:val="a5"/>
              <w:rPr>
                <w:rFonts w:ascii="Cambria" w:hAnsi="Cambria"/>
                <w:lang w:val="uk-UA"/>
              </w:rPr>
            </w:pPr>
            <w:r w:rsidRPr="007E3A57">
              <w:rPr>
                <w:rFonts w:ascii="Cambria" w:hAnsi="Cambria"/>
                <w:lang w:val="uk-UA"/>
              </w:rPr>
              <w:t xml:space="preserve"> Протокольним рішенням (протоколом)</w:t>
            </w:r>
          </w:p>
          <w:p w14:paraId="1D0F6D3F" w14:textId="77777777" w:rsidR="007C7A03" w:rsidRPr="007E3A57" w:rsidRDefault="007C7A03" w:rsidP="007C7A03">
            <w:pPr>
              <w:pStyle w:val="a5"/>
              <w:rPr>
                <w:rFonts w:ascii="Cambria" w:hAnsi="Cambria"/>
                <w:lang w:val="uk-UA"/>
              </w:rPr>
            </w:pPr>
            <w:r w:rsidRPr="007E3A57">
              <w:rPr>
                <w:rFonts w:ascii="Cambria" w:hAnsi="Cambria"/>
                <w:lang w:val="uk-UA"/>
              </w:rPr>
              <w:t xml:space="preserve"> Уповноваженої особи </w:t>
            </w:r>
          </w:p>
          <w:p w14:paraId="73DEDC88" w14:textId="76D90359" w:rsidR="007C7A03" w:rsidRPr="007E3A57" w:rsidRDefault="007C7A03" w:rsidP="007C7A03">
            <w:pPr>
              <w:pStyle w:val="a5"/>
              <w:rPr>
                <w:rFonts w:ascii="Cambria" w:hAnsi="Cambria"/>
                <w:lang w:val="uk-UA"/>
              </w:rPr>
            </w:pPr>
            <w:r w:rsidRPr="007E3A57">
              <w:rPr>
                <w:rFonts w:ascii="Cambria" w:hAnsi="Cambria"/>
                <w:lang w:val="uk-UA" w:eastAsia="uk-UA"/>
              </w:rPr>
              <w:t xml:space="preserve"> Головного </w:t>
            </w:r>
            <w:r w:rsidR="00D25142">
              <w:rPr>
                <w:rFonts w:ascii="Cambria" w:hAnsi="Cambria"/>
                <w:lang w:val="uk-UA" w:eastAsia="uk-UA"/>
              </w:rPr>
              <w:t>у</w:t>
            </w:r>
            <w:r w:rsidRPr="007E3A57">
              <w:rPr>
                <w:rFonts w:ascii="Cambria" w:hAnsi="Cambria"/>
                <w:lang w:val="uk-UA" w:eastAsia="uk-UA"/>
              </w:rPr>
              <w:t xml:space="preserve">правління Держпродспоживслужби    </w:t>
            </w:r>
          </w:p>
          <w:p w14:paraId="47BF34A8" w14:textId="77777777" w:rsidR="007C7A03" w:rsidRPr="007E3A57" w:rsidRDefault="007C7A03" w:rsidP="007C7A03">
            <w:pPr>
              <w:pStyle w:val="a5"/>
              <w:rPr>
                <w:rFonts w:ascii="Cambria" w:hAnsi="Cambria"/>
                <w:lang w:val="uk-UA"/>
              </w:rPr>
            </w:pPr>
            <w:r w:rsidRPr="007E3A57">
              <w:rPr>
                <w:rFonts w:ascii="Cambria" w:hAnsi="Cambria"/>
                <w:lang w:val="uk-UA" w:eastAsia="uk-UA"/>
              </w:rPr>
              <w:t xml:space="preserve"> </w:t>
            </w:r>
            <w:r w:rsidRPr="007E3A57">
              <w:rPr>
                <w:rFonts w:ascii="Cambria" w:hAnsi="Cambria"/>
                <w:iCs/>
                <w:lang w:val="uk-UA" w:eastAsia="uk-UA"/>
              </w:rPr>
              <w:t>в Одеській області</w:t>
            </w:r>
          </w:p>
          <w:p w14:paraId="0D53F690" w14:textId="3CCD9AA9" w:rsidR="007C7A03" w:rsidRPr="007E3A57" w:rsidRDefault="007C7A03" w:rsidP="007C7A03">
            <w:pPr>
              <w:pStyle w:val="a5"/>
              <w:rPr>
                <w:rFonts w:ascii="Cambria" w:hAnsi="Cambria"/>
                <w:lang w:val="uk-UA"/>
              </w:rPr>
            </w:pPr>
            <w:r w:rsidRPr="007E3A57">
              <w:rPr>
                <w:rFonts w:ascii="Cambria" w:hAnsi="Cambria"/>
                <w:lang w:val="uk-UA" w:eastAsia="uk-UA"/>
              </w:rPr>
              <w:t xml:space="preserve"> № </w:t>
            </w:r>
            <w:r w:rsidR="00C861C9">
              <w:rPr>
                <w:rFonts w:ascii="Cambria" w:hAnsi="Cambria"/>
                <w:lang w:val="uk-UA" w:eastAsia="uk-UA"/>
              </w:rPr>
              <w:t>55</w:t>
            </w:r>
            <w:r w:rsidRPr="007E3A57">
              <w:rPr>
                <w:rFonts w:ascii="Cambria" w:hAnsi="Cambria"/>
                <w:lang w:val="uk-UA" w:eastAsia="uk-UA"/>
              </w:rPr>
              <w:t xml:space="preserve"> від  «</w:t>
            </w:r>
            <w:r w:rsidR="00C861C9">
              <w:rPr>
                <w:rFonts w:ascii="Cambria" w:hAnsi="Cambria"/>
                <w:lang w:val="uk-UA" w:eastAsia="uk-UA"/>
              </w:rPr>
              <w:t>11</w:t>
            </w:r>
            <w:r w:rsidRPr="007E3A57">
              <w:rPr>
                <w:rFonts w:ascii="Cambria" w:hAnsi="Cambria"/>
                <w:lang w:val="uk-UA" w:eastAsia="uk-UA"/>
              </w:rPr>
              <w:t xml:space="preserve">» </w:t>
            </w:r>
            <w:r w:rsidR="00C861C9">
              <w:rPr>
                <w:rFonts w:ascii="Cambria" w:hAnsi="Cambria"/>
                <w:lang w:val="uk-UA" w:eastAsia="uk-UA"/>
              </w:rPr>
              <w:t>травня</w:t>
            </w:r>
            <w:r w:rsidRPr="007E3A57">
              <w:rPr>
                <w:rFonts w:ascii="Cambria" w:hAnsi="Cambria"/>
                <w:lang w:val="uk-UA" w:eastAsia="uk-UA"/>
              </w:rPr>
              <w:t xml:space="preserve"> 2022 року  </w:t>
            </w:r>
          </w:p>
          <w:p w14:paraId="6926AA82" w14:textId="77777777" w:rsidR="007C7A03" w:rsidRPr="007E3A57" w:rsidRDefault="007C7A03" w:rsidP="007C7A03">
            <w:pPr>
              <w:pStyle w:val="a5"/>
              <w:rPr>
                <w:rFonts w:ascii="Cambria" w:hAnsi="Cambria"/>
                <w:lang w:val="uk-UA" w:eastAsia="uk-UA"/>
              </w:rPr>
            </w:pPr>
          </w:p>
          <w:p w14:paraId="0B681FE9" w14:textId="77777777" w:rsidR="007C7A03" w:rsidRPr="007E3A57" w:rsidRDefault="007C7A03" w:rsidP="007C7A03">
            <w:pPr>
              <w:pStyle w:val="a5"/>
              <w:rPr>
                <w:rFonts w:ascii="Cambria" w:hAnsi="Cambria"/>
                <w:lang w:val="uk-UA"/>
              </w:rPr>
            </w:pPr>
            <w:r w:rsidRPr="007E3A57">
              <w:rPr>
                <w:rFonts w:ascii="Cambria" w:hAnsi="Cambria"/>
                <w:iCs/>
                <w:lang w:val="uk-UA"/>
              </w:rPr>
              <w:t>__________________</w:t>
            </w:r>
            <w:r w:rsidRPr="007E3A57">
              <w:rPr>
                <w:rFonts w:ascii="Cambria" w:hAnsi="Cambria"/>
                <w:iCs/>
                <w:lang w:val="uk-UA" w:eastAsia="uk-UA"/>
              </w:rPr>
              <w:t>Олена ГАЛКІНА</w:t>
            </w:r>
          </w:p>
          <w:p w14:paraId="15C92FB3" w14:textId="77777777" w:rsidR="00531C31" w:rsidRPr="007E3A57" w:rsidRDefault="00531C31" w:rsidP="00531C31">
            <w:pPr>
              <w:pStyle w:val="a5"/>
              <w:rPr>
                <w:rFonts w:ascii="Cambria" w:hAnsi="Cambria"/>
                <w:lang w:val="uk-UA"/>
              </w:rPr>
            </w:pPr>
          </w:p>
          <w:p w14:paraId="62379FB8" w14:textId="77777777" w:rsidR="00531C31" w:rsidRPr="007E3A57" w:rsidRDefault="00531C31" w:rsidP="00531C31">
            <w:pPr>
              <w:pStyle w:val="a5"/>
              <w:rPr>
                <w:rFonts w:ascii="Cambria" w:hAnsi="Cambria"/>
                <w:lang w:val="uk-UA"/>
              </w:rPr>
            </w:pPr>
          </w:p>
          <w:p w14:paraId="0AF750CE" w14:textId="77777777" w:rsidR="00531C31" w:rsidRPr="007E3A57" w:rsidRDefault="00531C31" w:rsidP="00531C31">
            <w:pPr>
              <w:pStyle w:val="a5"/>
              <w:rPr>
                <w:rFonts w:ascii="Cambria" w:hAnsi="Cambria"/>
                <w:lang w:val="uk-UA"/>
              </w:rPr>
            </w:pPr>
          </w:p>
        </w:tc>
      </w:tr>
      <w:tr w:rsidR="00653D74" w:rsidRPr="007E3A57" w14:paraId="2C097742" w14:textId="77777777" w:rsidTr="00531C31">
        <w:trPr>
          <w:trHeight w:val="1239"/>
        </w:trPr>
        <w:tc>
          <w:tcPr>
            <w:tcW w:w="3823" w:type="dxa"/>
            <w:shd w:val="clear" w:color="auto" w:fill="auto"/>
          </w:tcPr>
          <w:p w14:paraId="697B57F6" w14:textId="77777777" w:rsidR="00653D74" w:rsidRPr="007E3A57" w:rsidRDefault="00653D74" w:rsidP="00531C31">
            <w:pPr>
              <w:pStyle w:val="a5"/>
              <w:rPr>
                <w:rFonts w:ascii="Cambria" w:hAnsi="Cambria"/>
                <w:lang w:val="uk-UA"/>
              </w:rPr>
            </w:pPr>
          </w:p>
        </w:tc>
        <w:tc>
          <w:tcPr>
            <w:tcW w:w="6249" w:type="dxa"/>
            <w:shd w:val="clear" w:color="auto" w:fill="auto"/>
          </w:tcPr>
          <w:p w14:paraId="3BEA714D" w14:textId="77777777" w:rsidR="00653D74" w:rsidRPr="007E3A57" w:rsidRDefault="00653D74" w:rsidP="00531C31">
            <w:pPr>
              <w:pStyle w:val="a5"/>
              <w:rPr>
                <w:rFonts w:ascii="Cambria" w:hAnsi="Cambria"/>
                <w:lang w:val="uk-UA"/>
              </w:rPr>
            </w:pPr>
          </w:p>
        </w:tc>
      </w:tr>
    </w:tbl>
    <w:p w14:paraId="544103F3" w14:textId="77777777" w:rsidR="00531C31" w:rsidRPr="007E3A57" w:rsidRDefault="00531C31" w:rsidP="00531C31">
      <w:pPr>
        <w:spacing w:line="240" w:lineRule="atLeast"/>
        <w:jc w:val="both"/>
        <w:rPr>
          <w:rFonts w:ascii="Cambria" w:hAnsi="Cambria"/>
          <w:color w:val="000000"/>
          <w:lang w:val="uk-UA"/>
        </w:rPr>
      </w:pPr>
    </w:p>
    <w:p w14:paraId="63B922A9" w14:textId="29F784F7" w:rsidR="00531C31" w:rsidRPr="007E3A57" w:rsidRDefault="00531C31" w:rsidP="00653D74">
      <w:pPr>
        <w:spacing w:line="240" w:lineRule="atLeast"/>
        <w:ind w:firstLine="567"/>
        <w:jc w:val="center"/>
        <w:rPr>
          <w:rFonts w:ascii="Cambria" w:hAnsi="Cambria"/>
          <w:lang w:val="uk-UA"/>
        </w:rPr>
      </w:pPr>
      <w:r w:rsidRPr="007E3A57">
        <w:rPr>
          <w:rFonts w:ascii="Cambria" w:hAnsi="Cambria"/>
          <w:b/>
          <w:bCs/>
          <w:color w:val="000000"/>
          <w:lang w:val="uk-UA"/>
        </w:rPr>
        <w:t>ТЕНДЕРНА ДОКУМЕНТАЦІЯ</w:t>
      </w:r>
      <w:r w:rsidR="00653D74" w:rsidRPr="007E3A57">
        <w:rPr>
          <w:rFonts w:ascii="Cambria" w:hAnsi="Cambria"/>
          <w:b/>
          <w:bCs/>
          <w:color w:val="000000"/>
          <w:lang w:val="uk-UA"/>
        </w:rPr>
        <w:t xml:space="preserve"> </w:t>
      </w:r>
      <w:r w:rsidRPr="007E3A57">
        <w:rPr>
          <w:rFonts w:ascii="Cambria" w:hAnsi="Cambria"/>
          <w:b/>
          <w:color w:val="000000"/>
          <w:lang w:val="uk-UA"/>
        </w:rPr>
        <w:t>ДЛЯ ПРОЦЕДУРИ ЗАКУПІВЛІ</w:t>
      </w:r>
      <w:r w:rsidR="00653D74" w:rsidRPr="007E3A57">
        <w:rPr>
          <w:rFonts w:ascii="Cambria" w:hAnsi="Cambria"/>
          <w:b/>
          <w:color w:val="000000"/>
          <w:lang w:val="uk-UA"/>
        </w:rPr>
        <w:t xml:space="preserve"> </w:t>
      </w:r>
      <w:r w:rsidRPr="007E3A57">
        <w:rPr>
          <w:rFonts w:ascii="Cambria" w:hAnsi="Cambria"/>
          <w:b/>
          <w:color w:val="000000"/>
          <w:lang w:val="uk-UA"/>
        </w:rPr>
        <w:t>ПОСЛУГ -</w:t>
      </w:r>
    </w:p>
    <w:p w14:paraId="5073A49B" w14:textId="77777777" w:rsidR="00531C31" w:rsidRPr="007E3A57" w:rsidRDefault="00531C31" w:rsidP="00531C31">
      <w:pPr>
        <w:spacing w:line="240" w:lineRule="atLeast"/>
        <w:jc w:val="center"/>
        <w:rPr>
          <w:rFonts w:ascii="Cambria" w:hAnsi="Cambria"/>
          <w:lang w:val="uk-UA"/>
        </w:rPr>
      </w:pPr>
    </w:p>
    <w:p w14:paraId="214514C5" w14:textId="110D63DB" w:rsidR="00531C31" w:rsidRPr="00641B49" w:rsidRDefault="00641B49" w:rsidP="00531C31">
      <w:pPr>
        <w:spacing w:line="240" w:lineRule="atLeast"/>
        <w:ind w:left="-48" w:right="459"/>
        <w:jc w:val="center"/>
        <w:rPr>
          <w:rFonts w:ascii="Cambria" w:hAnsi="Cambria"/>
          <w:bCs/>
          <w:color w:val="000000"/>
          <w:lang w:val="uk-UA"/>
        </w:rPr>
      </w:pPr>
      <w:r w:rsidRPr="00641B49">
        <w:rPr>
          <w:rFonts w:ascii="Cambria" w:hAnsi="Cambria"/>
          <w:b/>
          <w:color w:val="000000"/>
          <w:lang w:val="uk-UA"/>
        </w:rPr>
        <w:t>ДК 021:2015 – 71610000-7 «Послуги з випробувань та аналізу складу і чистоти» (</w:t>
      </w:r>
      <w:r w:rsidRPr="00641B49">
        <w:rPr>
          <w:rFonts w:ascii="Cambria" w:hAnsi="Cambria"/>
          <w:b/>
          <w:bCs/>
          <w:u w:val="single"/>
          <w:lang w:val="uk-UA"/>
        </w:rPr>
        <w:t>Д</w:t>
      </w:r>
      <w:r w:rsidRPr="00641B49">
        <w:rPr>
          <w:rFonts w:ascii="Cambria" w:eastAsia="Calibri" w:hAnsi="Cambria"/>
          <w:b/>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641B49">
        <w:rPr>
          <w:rFonts w:ascii="Cambria" w:eastAsia="Calibri" w:hAnsi="Cambria"/>
          <w:b/>
          <w:color w:val="000000"/>
          <w:u w:val="single"/>
          <w:lang w:val="uk-UA"/>
        </w:rPr>
        <w:t>Бактеріологічне забруднення страв)</w:t>
      </w:r>
    </w:p>
    <w:p w14:paraId="4AC76A8E" w14:textId="17B4B1A7" w:rsidR="00531C31" w:rsidRPr="00641B49" w:rsidRDefault="00531C31" w:rsidP="00531C31">
      <w:pPr>
        <w:spacing w:line="240" w:lineRule="atLeast"/>
        <w:ind w:left="-48" w:right="459"/>
        <w:jc w:val="center"/>
        <w:rPr>
          <w:rFonts w:ascii="Cambria" w:hAnsi="Cambria"/>
          <w:bCs/>
          <w:color w:val="000000"/>
          <w:lang w:val="uk-UA"/>
        </w:rPr>
      </w:pPr>
    </w:p>
    <w:p w14:paraId="0A1016CF" w14:textId="18A8832A" w:rsidR="00653D74" w:rsidRPr="007E3A57" w:rsidRDefault="00653D74" w:rsidP="00531C31">
      <w:pPr>
        <w:spacing w:line="240" w:lineRule="atLeast"/>
        <w:ind w:left="-48" w:right="459"/>
        <w:jc w:val="center"/>
        <w:rPr>
          <w:rFonts w:ascii="Cambria" w:hAnsi="Cambria"/>
          <w:bCs/>
          <w:color w:val="000000"/>
          <w:lang w:val="uk-UA"/>
        </w:rPr>
      </w:pPr>
    </w:p>
    <w:p w14:paraId="13BCABEA" w14:textId="481BF8B0" w:rsidR="000345CF" w:rsidRPr="007E3A57" w:rsidRDefault="000345CF" w:rsidP="00531C31">
      <w:pPr>
        <w:spacing w:line="240" w:lineRule="atLeast"/>
        <w:ind w:left="-48" w:right="459"/>
        <w:jc w:val="center"/>
        <w:rPr>
          <w:rFonts w:ascii="Cambria" w:hAnsi="Cambria"/>
          <w:bCs/>
          <w:color w:val="000000"/>
          <w:lang w:val="uk-UA"/>
        </w:rPr>
      </w:pPr>
    </w:p>
    <w:p w14:paraId="7420591E" w14:textId="1807C44B" w:rsidR="000345CF" w:rsidRPr="007E3A57" w:rsidRDefault="000345CF" w:rsidP="00531C31">
      <w:pPr>
        <w:spacing w:line="240" w:lineRule="atLeast"/>
        <w:ind w:left="-48" w:right="459"/>
        <w:jc w:val="center"/>
        <w:rPr>
          <w:rFonts w:ascii="Cambria" w:hAnsi="Cambria"/>
          <w:bCs/>
          <w:color w:val="000000"/>
          <w:lang w:val="uk-UA"/>
        </w:rPr>
      </w:pPr>
    </w:p>
    <w:p w14:paraId="7D023667" w14:textId="77777777" w:rsidR="000345CF" w:rsidRPr="007E3A57" w:rsidRDefault="000345CF" w:rsidP="00531C31">
      <w:pPr>
        <w:spacing w:line="240" w:lineRule="atLeast"/>
        <w:ind w:left="-48" w:right="459"/>
        <w:jc w:val="center"/>
        <w:rPr>
          <w:rFonts w:ascii="Cambria" w:hAnsi="Cambria"/>
          <w:bCs/>
          <w:color w:val="000000"/>
          <w:lang w:val="uk-UA"/>
        </w:rPr>
      </w:pPr>
    </w:p>
    <w:p w14:paraId="26C7ED13" w14:textId="4F145DB4" w:rsidR="00653D74" w:rsidRPr="007E3A57" w:rsidRDefault="00653D74" w:rsidP="00531C31">
      <w:pPr>
        <w:spacing w:line="240" w:lineRule="atLeast"/>
        <w:ind w:left="-48" w:right="459"/>
        <w:jc w:val="center"/>
        <w:rPr>
          <w:rFonts w:ascii="Cambria" w:hAnsi="Cambria"/>
          <w:bCs/>
          <w:color w:val="000000"/>
          <w:lang w:val="uk-UA"/>
        </w:rPr>
      </w:pPr>
    </w:p>
    <w:p w14:paraId="5B5BAB24" w14:textId="66C15B5E" w:rsidR="00653D74" w:rsidRPr="007E3A57" w:rsidRDefault="00653D74" w:rsidP="00531C31">
      <w:pPr>
        <w:spacing w:line="240" w:lineRule="atLeast"/>
        <w:ind w:left="-48" w:right="459"/>
        <w:jc w:val="center"/>
        <w:rPr>
          <w:rFonts w:ascii="Cambria" w:hAnsi="Cambria"/>
          <w:bCs/>
          <w:color w:val="000000"/>
          <w:lang w:val="uk-UA"/>
        </w:rPr>
      </w:pPr>
    </w:p>
    <w:p w14:paraId="22DB1671" w14:textId="77777777" w:rsidR="00653D74" w:rsidRPr="007E3A57" w:rsidRDefault="00653D74" w:rsidP="00531C31">
      <w:pPr>
        <w:spacing w:line="240" w:lineRule="atLeast"/>
        <w:ind w:left="-48" w:right="459"/>
        <w:jc w:val="center"/>
        <w:rPr>
          <w:rFonts w:ascii="Cambria" w:hAnsi="Cambria"/>
          <w:bCs/>
          <w:color w:val="000000"/>
          <w:lang w:val="uk-UA"/>
        </w:rPr>
      </w:pPr>
    </w:p>
    <w:p w14:paraId="5F4F94E3" w14:textId="77777777" w:rsidR="00531C31" w:rsidRPr="007E3A57" w:rsidRDefault="00531C31" w:rsidP="00531C31">
      <w:pPr>
        <w:spacing w:line="240" w:lineRule="atLeast"/>
        <w:ind w:left="-48" w:right="459"/>
        <w:jc w:val="center"/>
        <w:rPr>
          <w:rFonts w:ascii="Cambria" w:hAnsi="Cambria"/>
          <w:bCs/>
          <w:color w:val="000000"/>
          <w:lang w:val="uk-UA"/>
        </w:rPr>
      </w:pPr>
    </w:p>
    <w:p w14:paraId="0B0FB75D" w14:textId="77777777" w:rsidR="00531C31" w:rsidRPr="007E3A57" w:rsidRDefault="00531C31" w:rsidP="00F80491">
      <w:pPr>
        <w:spacing w:line="240" w:lineRule="atLeast"/>
        <w:ind w:left="-48" w:right="459"/>
        <w:jc w:val="center"/>
        <w:rPr>
          <w:rFonts w:ascii="Cambria" w:hAnsi="Cambria"/>
          <w:lang w:val="uk-UA"/>
        </w:rPr>
      </w:pPr>
      <w:r w:rsidRPr="007E3A57">
        <w:rPr>
          <w:rFonts w:ascii="Cambria" w:hAnsi="Cambria"/>
          <w:b/>
          <w:bCs/>
          <w:color w:val="000000"/>
          <w:lang w:val="uk-UA"/>
        </w:rPr>
        <w:t>ВІДКРИТІ ТОРГИ</w:t>
      </w:r>
    </w:p>
    <w:p w14:paraId="74FA17AA" w14:textId="77777777" w:rsidR="00531C31" w:rsidRPr="007E3A57" w:rsidRDefault="00531C31" w:rsidP="00531C31">
      <w:pPr>
        <w:spacing w:line="240" w:lineRule="atLeast"/>
        <w:ind w:firstLine="567"/>
        <w:jc w:val="center"/>
        <w:rPr>
          <w:rFonts w:ascii="Cambria" w:hAnsi="Cambria"/>
          <w:b/>
          <w:color w:val="000000"/>
          <w:lang w:val="uk-UA"/>
        </w:rPr>
      </w:pPr>
    </w:p>
    <w:p w14:paraId="327BB878" w14:textId="5EDEC1B3" w:rsidR="00531C31" w:rsidRPr="007E3A57" w:rsidRDefault="00531C31" w:rsidP="00531C31">
      <w:pPr>
        <w:spacing w:line="240" w:lineRule="atLeast"/>
        <w:jc w:val="center"/>
        <w:rPr>
          <w:rFonts w:ascii="Cambria" w:hAnsi="Cambria"/>
          <w:b/>
          <w:bCs/>
          <w:color w:val="000000"/>
          <w:lang w:val="uk-UA"/>
        </w:rPr>
      </w:pPr>
    </w:p>
    <w:p w14:paraId="22B9DB07" w14:textId="77777777" w:rsidR="00653D74" w:rsidRPr="007E3A57" w:rsidRDefault="00653D74" w:rsidP="00531C31">
      <w:pPr>
        <w:spacing w:line="240" w:lineRule="atLeast"/>
        <w:jc w:val="center"/>
        <w:rPr>
          <w:rFonts w:ascii="Cambria" w:hAnsi="Cambria"/>
          <w:b/>
          <w:bCs/>
          <w:color w:val="000000"/>
          <w:lang w:val="uk-UA"/>
        </w:rPr>
      </w:pPr>
    </w:p>
    <w:p w14:paraId="4F60AE08" w14:textId="77777777" w:rsidR="00531C31" w:rsidRPr="007E3A57" w:rsidRDefault="00531C31" w:rsidP="00531C31">
      <w:pPr>
        <w:spacing w:line="240" w:lineRule="atLeast"/>
        <w:jc w:val="center"/>
        <w:rPr>
          <w:rFonts w:ascii="Cambria" w:hAnsi="Cambria"/>
          <w:b/>
          <w:bCs/>
          <w:color w:val="000000"/>
          <w:lang w:val="uk-UA"/>
        </w:rPr>
      </w:pPr>
    </w:p>
    <w:p w14:paraId="4B014BF6" w14:textId="77777777" w:rsidR="00531C31" w:rsidRPr="007E3A57" w:rsidRDefault="00531C31" w:rsidP="00531C31">
      <w:pPr>
        <w:spacing w:line="240" w:lineRule="atLeast"/>
        <w:jc w:val="center"/>
        <w:rPr>
          <w:rFonts w:ascii="Cambria" w:hAnsi="Cambria"/>
          <w:b/>
          <w:bCs/>
          <w:color w:val="000000"/>
          <w:lang w:val="uk-UA"/>
        </w:rPr>
      </w:pPr>
    </w:p>
    <w:p w14:paraId="0BCBFB28" w14:textId="3041D9F0" w:rsidR="00531C31" w:rsidRPr="007E3A57" w:rsidRDefault="00531C31" w:rsidP="00F80491">
      <w:pPr>
        <w:spacing w:line="240" w:lineRule="atLeast"/>
        <w:jc w:val="center"/>
        <w:rPr>
          <w:rFonts w:ascii="Cambria" w:hAnsi="Cambria"/>
          <w:b/>
          <w:bCs/>
          <w:color w:val="000000"/>
          <w:lang w:val="uk-UA"/>
        </w:rPr>
      </w:pPr>
      <w:r w:rsidRPr="007E3A57">
        <w:rPr>
          <w:rFonts w:ascii="Cambria" w:hAnsi="Cambria"/>
          <w:b/>
          <w:bCs/>
          <w:color w:val="000000"/>
          <w:lang w:val="uk-UA"/>
        </w:rPr>
        <w:t>м. Одеса – 202</w:t>
      </w:r>
      <w:r w:rsidR="007C7A03" w:rsidRPr="007E3A57">
        <w:rPr>
          <w:rFonts w:ascii="Cambria" w:hAnsi="Cambria"/>
          <w:b/>
          <w:bCs/>
          <w:color w:val="000000"/>
          <w:lang w:val="uk-UA"/>
        </w:rPr>
        <w:t>2</w:t>
      </w:r>
    </w:p>
    <w:p w14:paraId="69529F22" w14:textId="77777777" w:rsidR="007C7A03" w:rsidRPr="007E3A57" w:rsidRDefault="007C7A03" w:rsidP="00531C31">
      <w:pPr>
        <w:spacing w:line="240" w:lineRule="atLeast"/>
        <w:jc w:val="center"/>
        <w:rPr>
          <w:rFonts w:ascii="Cambria" w:hAnsi="Cambria"/>
          <w:b/>
          <w:bCs/>
          <w:color w:val="000000"/>
          <w:lang w:val="uk-UA"/>
        </w:rPr>
      </w:pPr>
    </w:p>
    <w:p w14:paraId="61A01515" w14:textId="77777777" w:rsidR="00005734" w:rsidRPr="007E3A57" w:rsidRDefault="00005734" w:rsidP="00531C31">
      <w:pPr>
        <w:spacing w:line="240" w:lineRule="atLeast"/>
        <w:jc w:val="center"/>
        <w:rPr>
          <w:rFonts w:ascii="Cambria" w:hAnsi="Cambria"/>
          <w:b/>
          <w:bCs/>
          <w:color w:val="000000"/>
          <w:lang w:val="uk-UA"/>
        </w:rPr>
      </w:pPr>
    </w:p>
    <w:p w14:paraId="34CC5B1C" w14:textId="77777777" w:rsidR="0002293A" w:rsidRPr="007E3A57" w:rsidRDefault="0002293A"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7E3A57"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 Загальні положення</w:t>
            </w:r>
          </w:p>
        </w:tc>
      </w:tr>
      <w:tr w:rsidR="007C7A03" w:rsidRPr="007E3A57" w14:paraId="37A7400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w:t>
            </w:r>
          </w:p>
        </w:tc>
      </w:tr>
      <w:tr w:rsidR="007C7A03" w:rsidRPr="007E3A57"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7E3A57">
                <w:rPr>
                  <w:rFonts w:ascii="Cambria" w:eastAsia="Times New Roman" w:hAnsi="Cambria" w:cs="Times New Roman"/>
                  <w:color w:val="000000"/>
                  <w:sz w:val="19"/>
                  <w:szCs w:val="19"/>
                  <w:lang w:val="uk-UA" w:eastAsia="ru-RU"/>
                </w:rPr>
                <w:t>Закону</w:t>
              </w:r>
            </w:hyperlink>
            <w:r w:rsidRPr="007E3A57">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7E3A57"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7E3A57"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65042, м. Одеса, вул. 7-ма Пересипська, буд. 6 </w:t>
            </w:r>
          </w:p>
        </w:tc>
      </w:tr>
      <w:tr w:rsidR="007C7A03" w:rsidRPr="00C861C9"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7E3A57" w:rsidRDefault="007C7A03" w:rsidP="009D6E6C">
            <w:pPr>
              <w:pStyle w:val="a5"/>
              <w:rPr>
                <w:rFonts w:ascii="Cambria" w:hAnsi="Cambria"/>
                <w:sz w:val="19"/>
                <w:szCs w:val="19"/>
                <w:lang w:val="uk-UA" w:bidi="bo-CN"/>
              </w:rPr>
            </w:pPr>
            <w:r w:rsidRPr="007E3A57">
              <w:rPr>
                <w:rFonts w:ascii="Cambria" w:hAnsi="Cambria"/>
                <w:b/>
                <w:bCs/>
                <w:sz w:val="19"/>
                <w:szCs w:val="19"/>
                <w:lang w:val="uk-UA" w:bidi="bo-CN"/>
              </w:rPr>
              <w:t>Щодо загальних питань</w:t>
            </w:r>
            <w:r w:rsidRPr="007E3A57">
              <w:rPr>
                <w:rFonts w:ascii="Cambria" w:hAnsi="Cambria"/>
                <w:sz w:val="19"/>
                <w:szCs w:val="19"/>
                <w:lang w:val="uk-UA" w:bidi="bo-CN"/>
              </w:rPr>
              <w:t>:</w:t>
            </w:r>
          </w:p>
          <w:p w14:paraId="57134261"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65042, м. Одеса, вул. 7-ма Пересипська, буд. 6</w:t>
            </w:r>
          </w:p>
          <w:p w14:paraId="5B3F7AE6"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 Тел.(048) 716-13-01</w:t>
            </w:r>
          </w:p>
          <w:p w14:paraId="2D5AAB56" w14:textId="77777777" w:rsidR="007C7A03" w:rsidRPr="007E3A57" w:rsidRDefault="007C7A03" w:rsidP="009D6E6C">
            <w:pPr>
              <w:pStyle w:val="a5"/>
              <w:rPr>
                <w:rFonts w:ascii="Cambria" w:hAnsi="Cambria"/>
                <w:sz w:val="19"/>
                <w:szCs w:val="19"/>
                <w:u w:val="single"/>
                <w:lang w:val="uk-UA"/>
              </w:rPr>
            </w:pPr>
            <w:r w:rsidRPr="007E3A57">
              <w:rPr>
                <w:rFonts w:ascii="Cambria" w:hAnsi="Cambria"/>
                <w:sz w:val="19"/>
                <w:szCs w:val="19"/>
                <w:lang w:val="uk-UA"/>
              </w:rPr>
              <w:t xml:space="preserve">e-mail: </w:t>
            </w:r>
            <w:hyperlink r:id="rId8" w:history="1">
              <w:r w:rsidRPr="007E3A57">
                <w:rPr>
                  <w:rStyle w:val="a4"/>
                  <w:rFonts w:ascii="Cambria" w:hAnsi="Cambria"/>
                  <w:sz w:val="19"/>
                  <w:szCs w:val="19"/>
                  <w:lang w:val="uk-UA"/>
                </w:rPr>
                <w:t>gudsps.tender@gmail.com</w:t>
              </w:r>
            </w:hyperlink>
            <w:r w:rsidRPr="007E3A57">
              <w:rPr>
                <w:rFonts w:ascii="Cambria" w:hAnsi="Cambria"/>
                <w:sz w:val="19"/>
                <w:szCs w:val="19"/>
                <w:lang w:val="uk-UA"/>
              </w:rPr>
              <w:t xml:space="preserve"> </w:t>
            </w:r>
          </w:p>
          <w:p w14:paraId="0A6BDDA9" w14:textId="77777777" w:rsidR="007C7A03" w:rsidRPr="007E3A57" w:rsidRDefault="007C7A03" w:rsidP="009D6E6C">
            <w:pPr>
              <w:pStyle w:val="a5"/>
              <w:rPr>
                <w:rFonts w:ascii="Cambria" w:hAnsi="Cambria"/>
                <w:bCs/>
                <w:sz w:val="19"/>
                <w:szCs w:val="19"/>
                <w:lang w:val="uk-UA"/>
              </w:rPr>
            </w:pPr>
            <w:r w:rsidRPr="007E3A57">
              <w:rPr>
                <w:rFonts w:ascii="Cambria" w:hAnsi="Cambria"/>
                <w:b/>
                <w:sz w:val="19"/>
                <w:szCs w:val="19"/>
                <w:lang w:val="uk-UA"/>
              </w:rPr>
              <w:t>Щодо технічних питань</w:t>
            </w:r>
            <w:r w:rsidRPr="007E3A57">
              <w:rPr>
                <w:rFonts w:ascii="Cambria" w:hAnsi="Cambria"/>
                <w:bCs/>
                <w:sz w:val="19"/>
                <w:szCs w:val="19"/>
                <w:lang w:val="uk-UA"/>
              </w:rPr>
              <w:t>:</w:t>
            </w:r>
          </w:p>
          <w:p w14:paraId="4097AF33" w14:textId="563F2A0E" w:rsidR="00366C17" w:rsidRPr="007E3A57" w:rsidRDefault="00366C17" w:rsidP="00366C17">
            <w:pPr>
              <w:pStyle w:val="a5"/>
              <w:rPr>
                <w:rFonts w:ascii="Cambria" w:hAnsi="Cambria"/>
                <w:sz w:val="19"/>
                <w:szCs w:val="19"/>
                <w:lang w:val="uk-UA"/>
              </w:rPr>
            </w:pPr>
            <w:proofErr w:type="spellStart"/>
            <w:r w:rsidRPr="007E3A57">
              <w:rPr>
                <w:rFonts w:ascii="Cambria" w:hAnsi="Cambria"/>
                <w:sz w:val="19"/>
                <w:szCs w:val="19"/>
                <w:lang w:val="uk-UA"/>
              </w:rPr>
              <w:t>Вилянська</w:t>
            </w:r>
            <w:proofErr w:type="spellEnd"/>
            <w:r w:rsidRPr="007E3A57">
              <w:rPr>
                <w:rFonts w:ascii="Cambria" w:hAnsi="Cambria"/>
                <w:sz w:val="19"/>
                <w:szCs w:val="19"/>
                <w:lang w:val="uk-UA"/>
              </w:rPr>
              <w:t xml:space="preserve"> Катерина Сергіївна </w:t>
            </w:r>
            <w:r w:rsidRPr="007E3A57">
              <w:rPr>
                <w:rFonts w:ascii="Cambria" w:hAnsi="Cambria"/>
                <w:b/>
                <w:i/>
                <w:sz w:val="19"/>
                <w:szCs w:val="19"/>
                <w:lang w:val="uk-UA"/>
              </w:rPr>
              <w:t xml:space="preserve"> </w:t>
            </w:r>
            <w:r w:rsidRPr="007E3A57">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7E3A57" w:rsidRDefault="00366C17" w:rsidP="00366C17">
            <w:pPr>
              <w:pStyle w:val="a5"/>
              <w:rPr>
                <w:rFonts w:ascii="Cambria" w:hAnsi="Cambria"/>
                <w:sz w:val="19"/>
                <w:szCs w:val="19"/>
                <w:lang w:val="uk-UA"/>
              </w:rPr>
            </w:pPr>
            <w:bookmarkStart w:id="0" w:name="__DdeLink__1360_646974593"/>
            <w:bookmarkEnd w:id="0"/>
            <w:r w:rsidRPr="007E3A57">
              <w:rPr>
                <w:rFonts w:ascii="Cambria" w:hAnsi="Cambria"/>
                <w:sz w:val="19"/>
                <w:szCs w:val="19"/>
                <w:lang w:val="uk-UA"/>
              </w:rPr>
              <w:t>65042, м. Одеса, вул. 7-ма Пересипська, буд. 6</w:t>
            </w:r>
          </w:p>
          <w:p w14:paraId="24382AAC" w14:textId="77777777"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Тел. (048) 723-30-56;</w:t>
            </w:r>
          </w:p>
          <w:p w14:paraId="18411998" w14:textId="0889669B"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e-</w:t>
            </w:r>
            <w:proofErr w:type="spellStart"/>
            <w:r w:rsidRPr="007E3A57">
              <w:rPr>
                <w:rFonts w:ascii="Cambria" w:hAnsi="Cambria"/>
                <w:sz w:val="19"/>
                <w:szCs w:val="19"/>
                <w:lang w:val="uk-UA"/>
              </w:rPr>
              <w:t>mail</w:t>
            </w:r>
            <w:r w:rsidR="007C7A03" w:rsidRPr="007E3A57">
              <w:rPr>
                <w:rFonts w:ascii="Cambria" w:hAnsi="Cambria"/>
                <w:sz w:val="19"/>
                <w:szCs w:val="19"/>
                <w:lang w:val="uk-UA"/>
              </w:rPr>
              <w:t>e</w:t>
            </w:r>
            <w:proofErr w:type="spellEnd"/>
            <w:r w:rsidR="007C7A03" w:rsidRPr="007E3A57">
              <w:rPr>
                <w:rFonts w:ascii="Cambria" w:hAnsi="Cambria"/>
                <w:sz w:val="19"/>
                <w:szCs w:val="19"/>
                <w:lang w:val="uk-UA"/>
              </w:rPr>
              <w:t xml:space="preserve">-mail: </w:t>
            </w:r>
            <w:hyperlink r:id="rId9" w:history="1">
              <w:r w:rsidRPr="007E3A57">
                <w:rPr>
                  <w:rStyle w:val="a4"/>
                  <w:rFonts w:ascii="Cambria" w:hAnsi="Cambria"/>
                  <w:color w:val="auto"/>
                  <w:sz w:val="19"/>
                  <w:szCs w:val="19"/>
                  <w:lang w:val="uk-UA"/>
                </w:rPr>
                <w:t>san@odesa.consumer.gov.ua</w:t>
              </w:r>
            </w:hyperlink>
          </w:p>
        </w:tc>
      </w:tr>
      <w:tr w:rsidR="007C7A03" w:rsidRPr="007E3A57"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Відкриті торги</w:t>
            </w:r>
          </w:p>
        </w:tc>
      </w:tr>
      <w:tr w:rsidR="007C7A03" w:rsidRPr="007E3A57"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8FFAA" w14:textId="77777777" w:rsidR="00E645C9" w:rsidRPr="00E645C9" w:rsidRDefault="00E645C9" w:rsidP="00E645C9">
            <w:pPr>
              <w:spacing w:line="240" w:lineRule="atLeast"/>
              <w:ind w:left="-48" w:right="459"/>
              <w:rPr>
                <w:rFonts w:ascii="Cambria" w:hAnsi="Cambria"/>
                <w:bCs/>
                <w:color w:val="000000"/>
                <w:sz w:val="19"/>
                <w:szCs w:val="19"/>
                <w:lang w:val="uk-UA"/>
              </w:rPr>
            </w:pPr>
            <w:r w:rsidRPr="00E645C9">
              <w:rPr>
                <w:rFonts w:ascii="Cambria" w:hAnsi="Cambria"/>
                <w:b/>
                <w:color w:val="000000"/>
                <w:sz w:val="19"/>
                <w:szCs w:val="19"/>
                <w:lang w:val="uk-UA"/>
              </w:rPr>
              <w:t>ДК 021:2015 – 71610000-7 «Послуги з випробувань та аналізу складу і чистоти» (</w:t>
            </w:r>
            <w:r w:rsidRPr="00E645C9">
              <w:rPr>
                <w:rFonts w:ascii="Cambria" w:hAnsi="Cambria"/>
                <w:b/>
                <w:bCs/>
                <w:sz w:val="19"/>
                <w:szCs w:val="19"/>
                <w:u w:val="single"/>
                <w:lang w:val="uk-UA"/>
              </w:rPr>
              <w:t>Д</w:t>
            </w:r>
            <w:r w:rsidRPr="00E645C9">
              <w:rPr>
                <w:rFonts w:ascii="Cambria" w:eastAsia="Calibri" w:hAnsi="Cambria"/>
                <w:b/>
                <w:sz w:val="19"/>
                <w:szCs w:val="19"/>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E645C9">
              <w:rPr>
                <w:rFonts w:ascii="Cambria" w:eastAsia="Calibri" w:hAnsi="Cambria"/>
                <w:b/>
                <w:color w:val="000000"/>
                <w:sz w:val="19"/>
                <w:szCs w:val="19"/>
                <w:u w:val="single"/>
                <w:lang w:val="uk-UA"/>
              </w:rPr>
              <w:t>Бактеріологічне забруднення страв)</w:t>
            </w:r>
          </w:p>
          <w:p w14:paraId="6A614928" w14:textId="43B2FEE2" w:rsidR="007C7A03" w:rsidRPr="00E645C9" w:rsidRDefault="007C7A03" w:rsidP="00E645C9">
            <w:pPr>
              <w:tabs>
                <w:tab w:val="left" w:pos="4295"/>
              </w:tabs>
              <w:rPr>
                <w:rFonts w:ascii="Cambria" w:eastAsia="Times New Roman" w:hAnsi="Cambria" w:cs="Times New Roman"/>
                <w:sz w:val="19"/>
                <w:szCs w:val="19"/>
                <w:lang w:val="uk-UA" w:eastAsia="ru-RU"/>
              </w:rPr>
            </w:pPr>
          </w:p>
        </w:tc>
      </w:tr>
      <w:tr w:rsidR="007C7A03" w:rsidRPr="007E3A57"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pacing w:val="-4"/>
                <w:sz w:val="19"/>
                <w:szCs w:val="19"/>
                <w:lang w:val="uk-UA"/>
              </w:rPr>
              <w:t>Закупівля здійснюється в цілому.</w:t>
            </w:r>
            <w:r w:rsidRPr="007E3A57">
              <w:rPr>
                <w:rFonts w:ascii="Cambria" w:hAnsi="Cambria"/>
                <w:b/>
                <w:color w:val="000000"/>
                <w:sz w:val="19"/>
                <w:szCs w:val="19"/>
                <w:lang w:val="uk-UA"/>
              </w:rPr>
              <w:t xml:space="preserve"> </w:t>
            </w:r>
          </w:p>
        </w:tc>
      </w:tr>
      <w:tr w:rsidR="007C7A03" w:rsidRPr="007E3A57"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Місце надання послуг: за місцезнаходженням виконавця послуг</w:t>
            </w:r>
          </w:p>
          <w:p w14:paraId="0C75F551" w14:textId="07CAF0F1" w:rsidR="007C7A03" w:rsidRPr="007E3A57" w:rsidRDefault="007C7A03" w:rsidP="009D6E6C">
            <w:pPr>
              <w:pStyle w:val="a5"/>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Обсяг надання послуг: згідно Додатку 1 до тендерної документації </w:t>
            </w:r>
            <w:r w:rsidRPr="007E3A57">
              <w:rPr>
                <w:rFonts w:ascii="Cambria" w:hAnsi="Cambria"/>
                <w:sz w:val="19"/>
                <w:szCs w:val="19"/>
                <w:lang w:val="uk-UA"/>
              </w:rPr>
              <w:t>(</w:t>
            </w:r>
            <w:r w:rsidR="00E645C9">
              <w:rPr>
                <w:rFonts w:ascii="Cambria" w:hAnsi="Cambria"/>
                <w:b/>
                <w:bCs/>
                <w:sz w:val="19"/>
                <w:szCs w:val="19"/>
                <w:lang w:val="uk-UA"/>
              </w:rPr>
              <w:t>644</w:t>
            </w:r>
            <w:r w:rsidRPr="007E3A57">
              <w:rPr>
                <w:rFonts w:ascii="Cambria" w:hAnsi="Cambria"/>
                <w:b/>
                <w:bCs/>
                <w:color w:val="000000"/>
                <w:sz w:val="19"/>
                <w:szCs w:val="19"/>
                <w:lang w:val="uk-UA"/>
              </w:rPr>
              <w:t xml:space="preserve"> послуг).</w:t>
            </w:r>
            <w:r w:rsidRPr="007E3A57">
              <w:rPr>
                <w:rFonts w:ascii="Cambria" w:hAnsi="Cambria"/>
                <w:sz w:val="19"/>
                <w:szCs w:val="19"/>
                <w:lang w:val="uk-UA"/>
              </w:rPr>
              <w:t xml:space="preserve"> </w:t>
            </w:r>
          </w:p>
        </w:tc>
      </w:tr>
      <w:tr w:rsidR="007C7A03" w:rsidRPr="007E3A57"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7E3A57" w:rsidRDefault="007C7A03" w:rsidP="009D6E6C">
            <w:pPr>
              <w:spacing w:after="0" w:line="240" w:lineRule="auto"/>
              <w:ind w:left="-2" w:hanging="2"/>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до 20.12.2022року. </w:t>
            </w:r>
          </w:p>
        </w:tc>
      </w:tr>
      <w:tr w:rsidR="007C7A03" w:rsidRPr="007E3A57"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7E3A57"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7E3A57" w:rsidRDefault="007C7A03" w:rsidP="009D6E6C">
            <w:pPr>
              <w:jc w:val="both"/>
              <w:rPr>
                <w:rFonts w:ascii="Cambria" w:hAnsi="Cambria"/>
                <w:sz w:val="19"/>
                <w:szCs w:val="19"/>
                <w:lang w:val="uk-UA"/>
              </w:rPr>
            </w:pPr>
            <w:r w:rsidRPr="007E3A57">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 xml:space="preserve">     </w:t>
            </w:r>
            <w:r w:rsidRPr="007E3A57">
              <w:rPr>
                <w:rFonts w:ascii="Cambria" w:hAnsi="Cambria"/>
                <w:b/>
                <w:color w:val="000000"/>
                <w:sz w:val="19"/>
                <w:szCs w:val="19"/>
                <w:lang w:val="uk-UA"/>
              </w:rPr>
              <w:t>У разі якщо Учасником процедури закупівлі є нерезидент</w:t>
            </w:r>
            <w:r w:rsidRPr="007E3A57">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Одночасно з цим Учасник-нерезидент, </w:t>
            </w:r>
            <w:r w:rsidRPr="007E3A57">
              <w:rPr>
                <w:rFonts w:ascii="Cambria" w:hAnsi="Cambria"/>
                <w:bCs/>
                <w:color w:val="000000"/>
                <w:sz w:val="19"/>
                <w:szCs w:val="19"/>
                <w:lang w:val="uk-UA"/>
              </w:rPr>
              <w:t>для можливості укладання договору за результатами торгів в іноземній валюті,</w:t>
            </w:r>
            <w:r w:rsidRPr="007E3A57">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7E3A57">
              <w:rPr>
                <w:rFonts w:ascii="Cambria" w:hAnsi="Cambria"/>
                <w:iCs/>
                <w:color w:val="000000"/>
                <w:sz w:val="19"/>
                <w:szCs w:val="19"/>
                <w:lang w:val="uk-UA"/>
              </w:rPr>
              <w:t>. Зазначена ціна у Доларах США та Євро</w:t>
            </w:r>
            <w:r w:rsidRPr="007E3A57">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7E3A57"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7E3A57" w:rsidRDefault="007C7A03" w:rsidP="009D6E6C">
            <w:pPr>
              <w:jc w:val="both"/>
              <w:rPr>
                <w:rFonts w:ascii="Cambria" w:hAnsi="Cambria"/>
                <w:color w:val="000000"/>
                <w:sz w:val="19"/>
                <w:szCs w:val="19"/>
                <w:lang w:val="uk-UA"/>
              </w:rPr>
            </w:pPr>
            <w:r w:rsidRPr="007E3A57">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3A6474AB" w14:textId="2410DC26"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7E3A57"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ІІ. Порядок унесення змін та надання роз’яснень до тендерної документації</w:t>
            </w:r>
          </w:p>
        </w:tc>
      </w:tr>
      <w:tr w:rsidR="007C7A03" w:rsidRPr="007E3A57"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7E3A57" w:rsidRDefault="007C7A03" w:rsidP="009D6E6C">
            <w:pPr>
              <w:pStyle w:val="a5"/>
              <w:jc w:val="both"/>
              <w:rPr>
                <w:rFonts w:ascii="Cambria" w:eastAsia="Times New Roman" w:hAnsi="Cambria" w:cs="Times New Roman"/>
                <w:sz w:val="19"/>
                <w:szCs w:val="19"/>
                <w:lang w:val="uk-UA" w:eastAsia="ru-RU"/>
              </w:rPr>
            </w:pPr>
            <w:r w:rsidRPr="007E3A57">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7E3A57"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w:t>
            </w:r>
            <w:r w:rsidRPr="007E3A57">
              <w:rPr>
                <w:rFonts w:ascii="Cambria" w:eastAsia="Times New Roman" w:hAnsi="Cambria" w:cs="Times New Roman"/>
                <w:color w:val="000000"/>
                <w:sz w:val="19"/>
                <w:szCs w:val="19"/>
                <w:lang w:val="uk-UA" w:eastAsia="ru-RU"/>
              </w:rPr>
              <w:lastRenderedPageBreak/>
              <w:t>документів, що вимагаються замовником у цій тендерній документації, а саме:</w:t>
            </w:r>
          </w:p>
          <w:p w14:paraId="14A89B0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2</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234F8048"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3</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w:t>
            </w:r>
          </w:p>
          <w:p w14:paraId="3BF91ADB"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про необхідні технічні, якісні та кількісні характеристики предмета закупівлі, а саме технічну специфікацію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1</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5E880F1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7E3A57" w:rsidRDefault="007C7A03" w:rsidP="009D6E6C">
            <w:pPr>
              <w:ind w:left="558"/>
              <w:jc w:val="both"/>
              <w:rPr>
                <w:rFonts w:ascii="Cambria" w:hAnsi="Cambria"/>
                <w:sz w:val="19"/>
                <w:szCs w:val="19"/>
                <w:lang w:val="uk-UA"/>
              </w:rPr>
            </w:pPr>
            <w:r w:rsidRPr="007E3A57">
              <w:rPr>
                <w:rFonts w:ascii="Cambria" w:hAnsi="Cambria"/>
                <w:i/>
                <w:sz w:val="19"/>
                <w:szCs w:val="19"/>
                <w:u w:val="single"/>
                <w:lang w:val="uk-UA"/>
              </w:rPr>
              <w:t>Повноваження особи щодо підпису документів тендерної пропозиції</w:t>
            </w:r>
            <w:r w:rsidRPr="007E3A57">
              <w:rPr>
                <w:rFonts w:ascii="Cambria" w:hAnsi="Cambria"/>
                <w:sz w:val="19"/>
                <w:szCs w:val="19"/>
                <w:lang w:val="uk-UA"/>
              </w:rPr>
              <w:t xml:space="preserve"> Учасника процедури закупівлі підтверджується:</w:t>
            </w:r>
          </w:p>
          <w:p w14:paraId="32F8EED8"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 xml:space="preserve">для юридичних осіб: </w:t>
            </w:r>
          </w:p>
          <w:p w14:paraId="12EFA7DE" w14:textId="77777777" w:rsidR="007C7A03" w:rsidRPr="007E3A57" w:rsidRDefault="007C7A03" w:rsidP="009D6E6C">
            <w:pPr>
              <w:jc w:val="both"/>
              <w:rPr>
                <w:rFonts w:ascii="Cambria" w:hAnsi="Cambria"/>
                <w:sz w:val="19"/>
                <w:szCs w:val="19"/>
                <w:lang w:val="uk-UA"/>
              </w:rPr>
            </w:pPr>
            <w:r w:rsidRPr="007E3A57">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для фізичних осіб:</w:t>
            </w:r>
          </w:p>
          <w:p w14:paraId="33FE294E"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заповнену довідку, яка містить відомості про Учасника (згідно з </w:t>
            </w:r>
            <w:r w:rsidRPr="007E3A57">
              <w:rPr>
                <w:rFonts w:ascii="Cambria" w:hAnsi="Cambria"/>
                <w:b/>
                <w:bCs/>
                <w:sz w:val="19"/>
                <w:szCs w:val="19"/>
                <w:lang w:val="uk-UA"/>
              </w:rPr>
              <w:t>Додатком 4</w:t>
            </w:r>
            <w:r w:rsidRPr="007E3A57">
              <w:rPr>
                <w:rFonts w:ascii="Cambria" w:hAnsi="Cambria"/>
                <w:sz w:val="19"/>
                <w:szCs w:val="19"/>
                <w:lang w:val="uk-UA"/>
              </w:rPr>
              <w:t xml:space="preserve"> до ТД);</w:t>
            </w:r>
          </w:p>
          <w:p w14:paraId="247B0C76"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гарантійним листом </w:t>
            </w:r>
            <w:r w:rsidRPr="007E3A57">
              <w:rPr>
                <w:rFonts w:ascii="Cambria" w:hAnsi="Cambria"/>
                <w:b/>
                <w:bCs/>
                <w:sz w:val="19"/>
                <w:szCs w:val="19"/>
                <w:lang w:val="uk-UA"/>
              </w:rPr>
              <w:t>та</w:t>
            </w:r>
            <w:r w:rsidRPr="007E3A57">
              <w:rPr>
                <w:rFonts w:ascii="Cambria" w:hAnsi="Cambria"/>
                <w:sz w:val="19"/>
                <w:szCs w:val="19"/>
                <w:lang w:val="uk-UA"/>
              </w:rPr>
              <w:t xml:space="preserve"> проектом договору, який наведений у </w:t>
            </w:r>
            <w:r w:rsidRPr="007E3A57">
              <w:rPr>
                <w:rFonts w:ascii="Cambria" w:hAnsi="Cambria"/>
                <w:b/>
                <w:bCs/>
                <w:sz w:val="19"/>
                <w:szCs w:val="19"/>
                <w:lang w:val="uk-UA"/>
              </w:rPr>
              <w:t>Додатку 5</w:t>
            </w:r>
            <w:r w:rsidRPr="007E3A57">
              <w:rPr>
                <w:rFonts w:ascii="Cambria" w:hAnsi="Cambria"/>
                <w:sz w:val="19"/>
                <w:szCs w:val="19"/>
                <w:lang w:val="uk-UA"/>
              </w:rPr>
              <w:t xml:space="preserve"> до ТД (форма гарантійного листа наведена у </w:t>
            </w:r>
            <w:r w:rsidRPr="007E3A57">
              <w:rPr>
                <w:rFonts w:ascii="Cambria" w:hAnsi="Cambria"/>
                <w:b/>
                <w:bCs/>
                <w:sz w:val="19"/>
                <w:szCs w:val="19"/>
                <w:lang w:val="uk-UA"/>
              </w:rPr>
              <w:t>Додатку 6</w:t>
            </w:r>
            <w:r w:rsidRPr="007E3A57">
              <w:rPr>
                <w:rFonts w:ascii="Cambria" w:hAnsi="Cambria"/>
                <w:sz w:val="19"/>
                <w:szCs w:val="19"/>
                <w:lang w:val="uk-UA"/>
              </w:rPr>
              <w:t xml:space="preserve"> до ТД);</w:t>
            </w:r>
          </w:p>
          <w:p w14:paraId="1F99DE31"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7E3A57" w:rsidRDefault="007C7A03" w:rsidP="009D6E6C">
            <w:pPr>
              <w:widowControl w:val="0"/>
              <w:autoSpaceDE w:val="0"/>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7E3A57">
              <w:rPr>
                <w:rFonts w:ascii="Cambria" w:hAnsi="Cambria"/>
                <w:sz w:val="19"/>
                <w:szCs w:val="19"/>
                <w:lang w:val="uk-UA"/>
              </w:rPr>
              <w:t xml:space="preserve"> та громадських формувань</w:t>
            </w:r>
            <w:r w:rsidRPr="007E3A57">
              <w:rPr>
                <w:rFonts w:ascii="Cambria" w:hAnsi="Cambria"/>
                <w:sz w:val="19"/>
                <w:szCs w:val="19"/>
                <w:lang w:val="uk-UA" w:eastAsia="uk-UA"/>
              </w:rPr>
              <w:t xml:space="preserve"> (копія);</w:t>
            </w:r>
          </w:p>
          <w:p w14:paraId="759FC37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7E3A57">
              <w:rPr>
                <w:rFonts w:ascii="Cambria" w:hAnsi="Cambria"/>
                <w:i/>
                <w:sz w:val="19"/>
                <w:szCs w:val="19"/>
                <w:lang w:val="uk-UA" w:eastAsia="uk-UA"/>
              </w:rPr>
              <w:t>(для фізичних осіб-підприємців);</w:t>
            </w:r>
          </w:p>
          <w:p w14:paraId="4C9E935D"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u w:val="single"/>
                <w:lang w:val="uk-UA" w:eastAsia="ru-RU"/>
              </w:rPr>
              <w:t>Для Учасників нерезидентів</w:t>
            </w:r>
            <w:r w:rsidRPr="007E3A57">
              <w:rPr>
                <w:rFonts w:ascii="Cambria" w:eastAsia="Times New Roman" w:hAnsi="Cambria" w:cs="Times New Roman"/>
                <w:color w:val="000000"/>
                <w:sz w:val="19"/>
                <w:szCs w:val="19"/>
                <w:lang w:val="uk-UA" w:eastAsia="ru-RU"/>
              </w:rPr>
              <w:t>:</w:t>
            </w:r>
          </w:p>
          <w:p w14:paraId="664C635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7E3A57">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7E3A57">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7E3A57">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lastRenderedPageBreak/>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7E3A57">
              <w:rPr>
                <w:rFonts w:ascii="Cambria" w:hAnsi="Cambria"/>
                <w:sz w:val="19"/>
                <w:szCs w:val="19"/>
                <w:lang w:val="uk-UA"/>
              </w:rPr>
              <w:t>апостильовані</w:t>
            </w:r>
            <w:proofErr w:type="spellEnd"/>
            <w:r w:rsidRPr="007E3A57">
              <w:rPr>
                <w:rFonts w:ascii="Cambria" w:hAnsi="Cambria"/>
                <w:sz w:val="19"/>
                <w:szCs w:val="19"/>
                <w:lang w:val="uk-UA"/>
              </w:rPr>
              <w:t>. Прийняття документів без легалізації можливе, якщо це передбачено в угоді України з іноземною країною.</w:t>
            </w:r>
          </w:p>
          <w:p w14:paraId="592E0FE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723F511"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 xml:space="preserve">-копій придатних для </w:t>
            </w:r>
            <w:proofErr w:type="spellStart"/>
            <w:r w:rsidRPr="007E3A57">
              <w:rPr>
                <w:rFonts w:ascii="Cambria" w:eastAsia="Times New Roman" w:hAnsi="Cambria" w:cs="Times New Roman"/>
                <w:color w:val="000000"/>
                <w:sz w:val="19"/>
                <w:szCs w:val="19"/>
                <w:lang w:val="uk-UA" w:eastAsia="ru-RU"/>
              </w:rPr>
              <w:t>машинозчитування</w:t>
            </w:r>
            <w:proofErr w:type="spellEnd"/>
            <w:r w:rsidRPr="007E3A57">
              <w:rPr>
                <w:rFonts w:ascii="Cambria" w:eastAsia="Times New Roman" w:hAnsi="Cambria" w:cs="Times New Roman"/>
                <w:color w:val="000000"/>
                <w:sz w:val="19"/>
                <w:szCs w:val="19"/>
                <w:lang w:val="uk-UA" w:eastAsia="ru-RU"/>
              </w:rPr>
              <w:t xml:space="preserve"> (файли з розширенням «..pdf.», «..</w:t>
            </w:r>
            <w:proofErr w:type="spellStart"/>
            <w:r w:rsidRPr="007E3A57">
              <w:rPr>
                <w:rFonts w:ascii="Cambria" w:eastAsia="Times New Roman" w:hAnsi="Cambria" w:cs="Times New Roman"/>
                <w:color w:val="000000"/>
                <w:sz w:val="19"/>
                <w:szCs w:val="19"/>
                <w:lang w:val="uk-UA" w:eastAsia="ru-RU"/>
              </w:rPr>
              <w:t>jpeg</w:t>
            </w:r>
            <w:proofErr w:type="spellEnd"/>
            <w:r w:rsidRPr="007E3A57">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-копії. (</w:t>
            </w:r>
            <w:r w:rsidRPr="007E3A57">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7E3A57">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7E3A57" w:rsidRDefault="007C7A03" w:rsidP="009D6E6C">
            <w:pPr>
              <w:jc w:val="both"/>
              <w:rPr>
                <w:rFonts w:ascii="Cambria" w:hAnsi="Cambria"/>
                <w:sz w:val="19"/>
                <w:szCs w:val="19"/>
                <w:lang w:val="uk-UA"/>
              </w:rPr>
            </w:pPr>
            <w:r w:rsidRPr="007E3A57">
              <w:rPr>
                <w:rFonts w:ascii="Cambria" w:hAnsi="Cambria"/>
                <w:i/>
                <w:iCs/>
                <w:color w:val="000000"/>
                <w:sz w:val="19"/>
                <w:szCs w:val="19"/>
                <w:lang w:val="uk-UA" w:eastAsia="uk-UA"/>
              </w:rPr>
              <w:t xml:space="preserve">Копії документів, які скануються та надаються Учасником </w:t>
            </w:r>
            <w:r w:rsidRPr="007E3A57">
              <w:rPr>
                <w:rFonts w:ascii="Cambria" w:hAnsi="Cambria"/>
                <w:i/>
                <w:iCs/>
                <w:color w:val="000000"/>
                <w:sz w:val="19"/>
                <w:szCs w:val="19"/>
                <w:u w:val="single"/>
                <w:lang w:val="uk-UA" w:eastAsia="uk-UA"/>
              </w:rPr>
              <w:t>мають бути завірені</w:t>
            </w:r>
            <w:r w:rsidRPr="007E3A57">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7E3A57">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7E3A57">
              <w:rPr>
                <w:rFonts w:ascii="Cambria" w:hAnsi="Cambria"/>
                <w:i/>
                <w:iCs/>
                <w:color w:val="000000"/>
                <w:sz w:val="19"/>
                <w:szCs w:val="19"/>
                <w:lang w:val="uk-UA" w:eastAsia="uk-UA"/>
              </w:rPr>
              <w:t>.</w:t>
            </w:r>
          </w:p>
          <w:p w14:paraId="23057239"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7E3A57">
              <w:rPr>
                <w:rFonts w:ascii="Cambria" w:eastAsia="Times New Roman" w:hAnsi="Cambria" w:cs="Times New Roman"/>
                <w:b/>
                <w:bCs/>
                <w:color w:val="000000"/>
                <w:sz w:val="19"/>
                <w:szCs w:val="19"/>
                <w:lang w:val="uk-UA" w:eastAsia="ru-RU"/>
              </w:rPr>
              <w:t>підтверджується</w:t>
            </w:r>
            <w:r w:rsidRPr="007E3A57">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7E3A57">
              <w:rPr>
                <w:rFonts w:ascii="Cambria" w:eastAsia="Times New Roman" w:hAnsi="Cambria" w:cs="Times New Roman"/>
                <w:color w:val="000000"/>
                <w:sz w:val="19"/>
                <w:szCs w:val="19"/>
                <w:lang w:val="uk-UA" w:eastAsia="ru-RU"/>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C745D82"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7E3A57"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Не вимагається.</w:t>
            </w:r>
          </w:p>
        </w:tc>
      </w:tr>
      <w:tr w:rsidR="007C7A03" w:rsidRPr="007E3A57"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7E3A57">
              <w:rPr>
                <w:rFonts w:ascii="Cambria" w:hAnsi="Cambria"/>
                <w:color w:val="000000"/>
                <w:sz w:val="19"/>
                <w:szCs w:val="19"/>
                <w:lang w:val="uk-UA"/>
              </w:rPr>
              <w:t>Не вимагається.</w:t>
            </w:r>
          </w:p>
        </w:tc>
      </w:tr>
      <w:tr w:rsidR="007C7A03" w:rsidRPr="007E3A57"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sz w:val="19"/>
                <w:szCs w:val="19"/>
                <w:lang w:val="uk-UA" w:eastAsia="ru-RU"/>
              </w:rPr>
              <w:t xml:space="preserve">     </w:t>
            </w:r>
            <w:r w:rsidRPr="007E3A57">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відхилити таку вимогу;</w:t>
            </w:r>
          </w:p>
          <w:p w14:paraId="20D4EED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C861C9"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7E6A3D0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w:t>
            </w:r>
          </w:p>
          <w:p w14:paraId="4CB46E7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7E3A57">
              <w:rPr>
                <w:rFonts w:ascii="Cambria" w:eastAsia="Times New Roman" w:hAnsi="Cambria" w:cs="Times New Roman"/>
                <w:color w:val="000000"/>
                <w:sz w:val="19"/>
                <w:szCs w:val="19"/>
                <w:lang w:val="uk-UA" w:eastAsia="ru-RU"/>
              </w:rPr>
              <w:t>:</w:t>
            </w:r>
          </w:p>
          <w:p w14:paraId="05B8E21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w:t>
            </w:r>
            <w:r w:rsidRPr="007E3A57">
              <w:rPr>
                <w:rFonts w:ascii="Cambria" w:eastAsia="Times New Roman" w:hAnsi="Cambria" w:cs="Times New Roman"/>
                <w:color w:val="000000"/>
                <w:sz w:val="19"/>
                <w:szCs w:val="19"/>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AEAC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7E3A57">
              <w:rPr>
                <w:rFonts w:ascii="Cambria" w:hAnsi="Cambria"/>
                <w:b/>
                <w:bCs/>
                <w:color w:val="000000"/>
                <w:sz w:val="19"/>
                <w:szCs w:val="19"/>
                <w:lang w:val="uk-UA"/>
              </w:rPr>
              <w:t>спосіб надання визначено у Додатку 7 цієї тендерної документації</w:t>
            </w:r>
            <w:r w:rsidRPr="007E3A57">
              <w:rPr>
                <w:rFonts w:ascii="Cambria" w:hAnsi="Cambria"/>
                <w:color w:val="000000"/>
                <w:sz w:val="19"/>
                <w:szCs w:val="19"/>
                <w:lang w:val="uk-UA"/>
              </w:rPr>
              <w:t>)</w:t>
            </w:r>
            <w:r w:rsidRPr="007E3A57">
              <w:rPr>
                <w:rFonts w:ascii="Cambria" w:eastAsia="Times New Roman" w:hAnsi="Cambria" w:cs="Times New Roman"/>
                <w:color w:val="000000"/>
                <w:sz w:val="19"/>
                <w:szCs w:val="19"/>
                <w:lang w:val="uk-UA" w:eastAsia="ru-RU"/>
              </w:rPr>
              <w:t>.</w:t>
            </w:r>
          </w:p>
          <w:p w14:paraId="22C3053B"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lastRenderedPageBreak/>
              <w:t xml:space="preserve">5.5. Переможець процедури закупівлі у строк, </w:t>
            </w:r>
            <w:r w:rsidRPr="007E3A57">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7E3A57">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5.9 </w:t>
            </w: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7E3A57"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7E3A57">
              <w:rPr>
                <w:rFonts w:ascii="Cambria" w:eastAsia="Times New Roman" w:hAnsi="Cambria" w:cs="Times New Roman"/>
                <w:b/>
                <w:bCs/>
                <w:color w:val="000000"/>
                <w:sz w:val="19"/>
                <w:szCs w:val="19"/>
                <w:lang w:val="uk-UA" w:eastAsia="ru-RU"/>
              </w:rPr>
              <w:lastRenderedPageBreak/>
              <w:t>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7E3A57">
              <w:rPr>
                <w:rFonts w:ascii="Cambria" w:eastAsia="Times New Roman" w:hAnsi="Cambria" w:cs="Times New Roman"/>
                <w:color w:val="000000"/>
                <w:sz w:val="19"/>
                <w:szCs w:val="19"/>
                <w:lang w:val="uk-UA" w:eastAsia="ru-RU"/>
              </w:rPr>
              <w:lastRenderedPageBreak/>
              <w:t>вимогам до предмета закупівлі, установленим замовником (згідно з Додатком №1 ТД);</w:t>
            </w:r>
          </w:p>
          <w:p w14:paraId="64F08B1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7E3A57">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7A03" w:rsidRPr="00C861C9"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E3A57">
              <w:rPr>
                <w:rFonts w:ascii="Cambria" w:eastAsia="Times New Roman" w:hAnsi="Cambria" w:cs="Times New Roman"/>
                <w:b/>
                <w:bCs/>
                <w:color w:val="000000"/>
                <w:sz w:val="19"/>
                <w:szCs w:val="19"/>
                <w:lang w:val="uk-UA" w:eastAsia="ru-RU"/>
              </w:rPr>
              <w:t xml:space="preserve"> </w:t>
            </w:r>
            <w:r w:rsidRPr="007E3A57">
              <w:rPr>
                <w:rFonts w:ascii="Cambria" w:eastAsia="Times New Roman" w:hAnsi="Cambria" w:cs="Times New Roman"/>
                <w:color w:val="000000"/>
                <w:sz w:val="19"/>
                <w:szCs w:val="19"/>
                <w:lang w:val="uk-UA" w:eastAsia="ru-RU"/>
              </w:rPr>
              <w:t>рішення. </w:t>
            </w:r>
          </w:p>
          <w:p w14:paraId="597BD7B6" w14:textId="77777777" w:rsidR="007C7A03" w:rsidRPr="007E3A57" w:rsidRDefault="007C7A03" w:rsidP="009D6E6C">
            <w:pPr>
              <w:pStyle w:val="a5"/>
              <w:jc w:val="both"/>
              <w:rPr>
                <w:rFonts w:ascii="Cambria" w:hAnsi="Cambria"/>
                <w:sz w:val="19"/>
                <w:szCs w:val="19"/>
                <w:lang w:val="uk-UA" w:eastAsia="ru-RU"/>
              </w:rPr>
            </w:pPr>
            <w:r w:rsidRPr="007E3A57">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7E3A57">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7E3A57"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C861C9"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7E3A57"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7E3A57"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C861C9"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3FAD4C66"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7E3A57">
              <w:rPr>
                <w:rFonts w:ascii="Cambria" w:eastAsia="Times New Roman" w:hAnsi="Cambria" w:cs="Times New Roman"/>
                <w:color w:val="000000"/>
                <w:sz w:val="19"/>
                <w:szCs w:val="19"/>
                <w:highlight w:val="cyan"/>
                <w:u w:val="single"/>
                <w:lang w:val="uk-UA" w:eastAsia="ru-RU"/>
              </w:rPr>
              <w:t>1</w:t>
            </w:r>
            <w:r w:rsidR="00C861C9">
              <w:rPr>
                <w:rFonts w:ascii="Cambria" w:eastAsia="Times New Roman" w:hAnsi="Cambria" w:cs="Times New Roman"/>
                <w:color w:val="000000"/>
                <w:sz w:val="19"/>
                <w:szCs w:val="19"/>
                <w:highlight w:val="cyan"/>
                <w:u w:val="single"/>
                <w:lang w:val="uk-UA" w:eastAsia="ru-RU"/>
              </w:rPr>
              <w:t>0</w:t>
            </w:r>
            <w:r w:rsidRPr="007E3A57">
              <w:rPr>
                <w:rFonts w:ascii="Cambria" w:eastAsia="Times New Roman" w:hAnsi="Cambria" w:cs="Times New Roman"/>
                <w:color w:val="000000"/>
                <w:sz w:val="19"/>
                <w:szCs w:val="19"/>
                <w:highlight w:val="cyan"/>
                <w:u w:val="single"/>
                <w:vertAlign w:val="superscript"/>
                <w:lang w:val="uk-UA" w:eastAsia="ru-RU"/>
              </w:rPr>
              <w:t>00</w:t>
            </w:r>
            <w:r w:rsidRPr="007E3A57">
              <w:rPr>
                <w:rFonts w:ascii="Cambria" w:eastAsia="Times New Roman" w:hAnsi="Cambria" w:cs="Times New Roman"/>
                <w:color w:val="000000"/>
                <w:sz w:val="19"/>
                <w:szCs w:val="19"/>
                <w:highlight w:val="cyan"/>
                <w:u w:val="single"/>
                <w:lang w:val="uk-UA" w:eastAsia="ru-RU"/>
              </w:rPr>
              <w:t xml:space="preserve"> - </w:t>
            </w:r>
            <w:r w:rsidR="00C861C9">
              <w:rPr>
                <w:rFonts w:ascii="Cambria" w:eastAsia="Times New Roman" w:hAnsi="Cambria" w:cs="Times New Roman"/>
                <w:color w:val="000000"/>
                <w:sz w:val="19"/>
                <w:szCs w:val="19"/>
                <w:highlight w:val="cyan"/>
                <w:u w:val="single"/>
                <w:lang w:val="uk-UA" w:eastAsia="ru-RU"/>
              </w:rPr>
              <w:t>13</w:t>
            </w:r>
            <w:r w:rsidRPr="007E3A57">
              <w:rPr>
                <w:rFonts w:ascii="Cambria" w:eastAsia="Times New Roman" w:hAnsi="Cambria" w:cs="Times New Roman"/>
                <w:color w:val="000000"/>
                <w:sz w:val="19"/>
                <w:szCs w:val="19"/>
                <w:highlight w:val="cyan"/>
                <w:u w:val="single"/>
                <w:lang w:val="uk-UA" w:eastAsia="ru-RU"/>
              </w:rPr>
              <w:t>.0</w:t>
            </w:r>
            <w:r w:rsidR="00C861C9">
              <w:rPr>
                <w:rFonts w:ascii="Cambria" w:eastAsia="Times New Roman" w:hAnsi="Cambria" w:cs="Times New Roman"/>
                <w:color w:val="000000"/>
                <w:sz w:val="19"/>
                <w:szCs w:val="19"/>
                <w:highlight w:val="cyan"/>
                <w:u w:val="single"/>
                <w:lang w:val="uk-UA" w:eastAsia="ru-RU"/>
              </w:rPr>
              <w:t>6</w:t>
            </w:r>
            <w:r w:rsidRPr="007E3A57">
              <w:rPr>
                <w:rFonts w:ascii="Cambria" w:eastAsia="Times New Roman" w:hAnsi="Cambria" w:cs="Times New Roman"/>
                <w:color w:val="000000"/>
                <w:sz w:val="19"/>
                <w:szCs w:val="19"/>
                <w:highlight w:val="cyan"/>
                <w:u w:val="single"/>
                <w:lang w:val="uk-UA" w:eastAsia="ru-RU"/>
              </w:rPr>
              <w:t>.2022</w:t>
            </w:r>
            <w:r w:rsidRPr="007E3A57">
              <w:rPr>
                <w:rFonts w:ascii="Cambria" w:eastAsia="Times New Roman" w:hAnsi="Cambria" w:cs="Times New Roman"/>
                <w:color w:val="000000"/>
                <w:sz w:val="19"/>
                <w:szCs w:val="19"/>
                <w:lang w:val="uk-UA" w:eastAsia="ru-RU"/>
              </w:rPr>
              <w:t xml:space="preserve"> року;</w:t>
            </w:r>
          </w:p>
          <w:p w14:paraId="622A7C42"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C861C9"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7E3A57">
              <w:rPr>
                <w:rFonts w:ascii="Cambria" w:hAnsi="Cambria"/>
                <w:sz w:val="19"/>
                <w:szCs w:val="19"/>
                <w:shd w:val="clear" w:color="auto" w:fill="FFFFFF"/>
                <w:lang w:val="uk-UA"/>
              </w:rPr>
              <w:t>крім випадку, встановленого пунктом 10 частини першої статті 21 Закону, </w:t>
            </w:r>
            <w:r w:rsidRPr="007E3A57">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xml:space="preserve">2.3.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7E3A57"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 Оцінка тендерної пропозиції</w:t>
            </w:r>
          </w:p>
        </w:tc>
      </w:tr>
      <w:tr w:rsidR="007C7A03" w:rsidRPr="00C861C9"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7E3A57">
              <w:rPr>
                <w:rFonts w:ascii="Cambria" w:eastAsia="Times New Roman" w:hAnsi="Cambria" w:cs="Times New Roman"/>
                <w:b/>
                <w:bCs/>
                <w:i/>
                <w:iCs/>
                <w:color w:val="000000"/>
                <w:sz w:val="19"/>
                <w:szCs w:val="19"/>
                <w:lang w:val="uk-UA" w:eastAsia="ru-RU"/>
              </w:rPr>
              <w:t>ціна</w:t>
            </w:r>
            <w:r w:rsidRPr="007E3A57">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C861C9"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7E3A57"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7E3A57">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7E3A57">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7E3A57">
              <w:rPr>
                <w:rFonts w:ascii="Cambria" w:eastAsia="Times New Roman" w:hAnsi="Cambria" w:cs="Times New Roman"/>
                <w:sz w:val="19"/>
                <w:szCs w:val="19"/>
                <w:lang w:val="uk-UA" w:eastAsia="ru-RU"/>
              </w:rPr>
              <w:t xml:space="preserve"> </w:t>
            </w:r>
          </w:p>
          <w:p w14:paraId="6D91912E"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7E3A57"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7E3A57">
              <w:rPr>
                <w:rFonts w:ascii="Cambria" w:eastAsia="Times New Roman" w:hAnsi="Cambria" w:cs="Times New Roman"/>
                <w:color w:val="000000"/>
                <w:sz w:val="19"/>
                <w:szCs w:val="19"/>
                <w:lang w:val="uk-UA" w:eastAsia="ru-RU"/>
              </w:rPr>
              <w:t xml:space="preserve"> вказаної у ній ціни або вартості, </w:t>
            </w:r>
            <w:r w:rsidRPr="007E3A57">
              <w:rPr>
                <w:rFonts w:ascii="Cambria" w:eastAsia="Times New Roman" w:hAnsi="Cambria" w:cs="Times New Roman"/>
                <w:color w:val="000000"/>
                <w:sz w:val="19"/>
                <w:szCs w:val="19"/>
                <w:lang w:val="uk-UA" w:eastAsia="ru-RU"/>
              </w:rPr>
              <w:lastRenderedPageBreak/>
              <w:t>та відхиляє тендерну пропозицію у разі ненадходження такого обґрунтування протягом строку, визначеного згідно ст. 29 та ст. 30 Закону.</w:t>
            </w:r>
          </w:p>
          <w:p w14:paraId="32CBDCF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51E99F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отримання учасником державної допомоги згідно із законодавством.</w:t>
            </w:r>
          </w:p>
          <w:p w14:paraId="109BAE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Учасник процедури закупівлі виправляє</w:t>
            </w: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color w:val="000000"/>
                <w:sz w:val="19"/>
                <w:szCs w:val="19"/>
                <w:u w:val="single"/>
                <w:lang w:val="uk-UA" w:eastAsia="ru-RU"/>
              </w:rPr>
              <w:t>невідповідності</w:t>
            </w:r>
            <w:r w:rsidRPr="007E3A57">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C861C9"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E3A57">
              <w:rPr>
                <w:rFonts w:ascii="Cambria" w:eastAsia="Times New Roman" w:hAnsi="Cambria" w:cs="Arial"/>
                <w:color w:val="000000"/>
                <w:sz w:val="19"/>
                <w:szCs w:val="19"/>
                <w:lang w:val="uk-UA" w:eastAsia="ru-RU"/>
              </w:rPr>
              <w:t>’</w:t>
            </w:r>
            <w:r w:rsidRPr="007E3A57">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викладена іншою мовою (мовами), аніж мова (мови), що вимагається тендерною документацією;</w:t>
            </w:r>
          </w:p>
          <w:p w14:paraId="1E451B3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є такою, строк дії якої закінчився; </w:t>
            </w:r>
          </w:p>
          <w:p w14:paraId="5C31462C"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7E3A57"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7E3A57"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7E3A57"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подання для участі: </w:t>
            </w:r>
          </w:p>
          <w:p w14:paraId="4B2C40A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7E3A57"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w:t>
            </w:r>
            <w:r w:rsidRPr="007E3A57">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w:t>
            </w:r>
            <w:r w:rsidRPr="007E3A57">
              <w:rPr>
                <w:rFonts w:ascii="Cambria" w:eastAsia="Times New Roman" w:hAnsi="Cambria" w:cs="Times New Roman"/>
                <w:color w:val="000000"/>
                <w:sz w:val="19"/>
                <w:szCs w:val="19"/>
                <w:lang w:val="uk-UA" w:eastAsia="ru-RU"/>
              </w:rPr>
              <w:lastRenderedPageBreak/>
              <w:t>про закупівлю перебіг строку для укладення договору про закупівлю призупиняється.</w:t>
            </w:r>
          </w:p>
        </w:tc>
      </w:tr>
      <w:tr w:rsidR="007C7A03" w:rsidRPr="00C861C9"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7E3A57">
              <w:rPr>
                <w:rFonts w:ascii="Cambria" w:hAnsi="Cambria"/>
                <w:color w:val="000000"/>
                <w:sz w:val="19"/>
                <w:szCs w:val="19"/>
                <w:lang w:val="uk-UA"/>
              </w:rPr>
              <w:t>(Проект наведений у Додатку 6 цієї Тендерної документації)</w:t>
            </w:r>
            <w:r w:rsidRPr="007E3A57">
              <w:rPr>
                <w:rFonts w:ascii="Cambria" w:eastAsia="Times New Roman" w:hAnsi="Cambria" w:cs="Times New Roman"/>
                <w:color w:val="000000"/>
                <w:sz w:val="19"/>
                <w:szCs w:val="19"/>
                <w:lang w:val="uk-UA" w:eastAsia="ru-RU"/>
              </w:rPr>
              <w:t>.</w:t>
            </w:r>
          </w:p>
          <w:p w14:paraId="078CF35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7E3A57">
              <w:rPr>
                <w:rFonts w:ascii="Cambria" w:eastAsia="Times New Roman" w:hAnsi="Cambria" w:cs="Times New Roman"/>
                <w:color w:val="000000"/>
                <w:sz w:val="19"/>
                <w:szCs w:val="19"/>
                <w:lang w:val="uk-UA" w:eastAsia="ru-RU"/>
              </w:rPr>
              <w:t>:</w:t>
            </w:r>
          </w:p>
          <w:p w14:paraId="17C46C8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7E3A57"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7E3A57">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7E3A57"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eastAsia="uk-UA"/>
              </w:rPr>
              <w:t>Не вимагається.</w:t>
            </w:r>
          </w:p>
        </w:tc>
      </w:tr>
    </w:tbl>
    <w:p w14:paraId="57855C28" w14:textId="77777777" w:rsidR="00F43F45" w:rsidRPr="007E3A57" w:rsidRDefault="00F43F45" w:rsidP="00F43F45">
      <w:pPr>
        <w:spacing w:line="240" w:lineRule="atLeast"/>
        <w:jc w:val="right"/>
        <w:rPr>
          <w:b/>
          <w:bCs/>
          <w:color w:val="000000"/>
          <w:lang w:val="uk-UA"/>
        </w:rPr>
      </w:pPr>
    </w:p>
    <w:p w14:paraId="0CB4BCF3" w14:textId="77777777" w:rsidR="00F43F45" w:rsidRPr="007E3A57" w:rsidRDefault="00F43F45" w:rsidP="00F43F45">
      <w:pPr>
        <w:spacing w:line="240" w:lineRule="atLeast"/>
        <w:jc w:val="right"/>
        <w:rPr>
          <w:b/>
          <w:bCs/>
          <w:color w:val="000000"/>
          <w:lang w:val="uk-UA"/>
        </w:rPr>
      </w:pPr>
    </w:p>
    <w:p w14:paraId="723F6B94" w14:textId="77777777" w:rsidR="00F43F45" w:rsidRPr="007E3A57" w:rsidRDefault="00F43F45" w:rsidP="00F43F45">
      <w:pPr>
        <w:spacing w:line="240" w:lineRule="atLeast"/>
        <w:jc w:val="right"/>
        <w:rPr>
          <w:b/>
          <w:bCs/>
          <w:color w:val="000000"/>
          <w:lang w:val="uk-UA"/>
        </w:rPr>
      </w:pPr>
    </w:p>
    <w:p w14:paraId="0660C6A9" w14:textId="4C963476" w:rsidR="00F43F45" w:rsidRPr="007E3A57" w:rsidRDefault="00F43F45" w:rsidP="00F43F45">
      <w:pPr>
        <w:spacing w:line="240" w:lineRule="atLeast"/>
        <w:jc w:val="right"/>
        <w:rPr>
          <w:b/>
          <w:bCs/>
          <w:color w:val="000000"/>
          <w:lang w:val="uk-UA"/>
        </w:rPr>
      </w:pPr>
    </w:p>
    <w:p w14:paraId="39676CC8" w14:textId="4FC50D4C" w:rsidR="0002293A" w:rsidRPr="007E3A57" w:rsidRDefault="0002293A" w:rsidP="00F43F45">
      <w:pPr>
        <w:spacing w:line="240" w:lineRule="atLeast"/>
        <w:jc w:val="right"/>
        <w:rPr>
          <w:b/>
          <w:bCs/>
          <w:color w:val="000000"/>
          <w:lang w:val="uk-UA"/>
        </w:rPr>
      </w:pPr>
    </w:p>
    <w:p w14:paraId="559BF1E0" w14:textId="5A9B1356" w:rsidR="0002293A" w:rsidRPr="007E3A57" w:rsidRDefault="0002293A" w:rsidP="00F43F45">
      <w:pPr>
        <w:spacing w:line="240" w:lineRule="atLeast"/>
        <w:jc w:val="right"/>
        <w:rPr>
          <w:b/>
          <w:bCs/>
          <w:color w:val="000000"/>
          <w:lang w:val="uk-UA"/>
        </w:rPr>
      </w:pPr>
    </w:p>
    <w:p w14:paraId="0A41B8D7" w14:textId="165CC77B" w:rsidR="0002293A" w:rsidRPr="007E3A57" w:rsidRDefault="0002293A" w:rsidP="00F43F45">
      <w:pPr>
        <w:spacing w:line="240" w:lineRule="atLeast"/>
        <w:jc w:val="right"/>
        <w:rPr>
          <w:b/>
          <w:bCs/>
          <w:color w:val="000000"/>
          <w:lang w:val="uk-UA"/>
        </w:rPr>
      </w:pPr>
    </w:p>
    <w:p w14:paraId="005D7614" w14:textId="77777777" w:rsidR="0002293A" w:rsidRPr="007E3A57" w:rsidRDefault="0002293A" w:rsidP="00F43F45">
      <w:pPr>
        <w:spacing w:line="240" w:lineRule="atLeast"/>
        <w:jc w:val="right"/>
        <w:rPr>
          <w:b/>
          <w:bCs/>
          <w:color w:val="000000"/>
          <w:lang w:val="uk-UA"/>
        </w:rPr>
      </w:pPr>
    </w:p>
    <w:p w14:paraId="5555B5FE" w14:textId="1C87A02E" w:rsidR="00BB45CD" w:rsidRPr="007E3A57" w:rsidRDefault="00BB45CD" w:rsidP="00BD7A9B">
      <w:pPr>
        <w:pStyle w:val="a5"/>
        <w:jc w:val="right"/>
        <w:rPr>
          <w:rFonts w:ascii="Cambria" w:hAnsi="Cambria"/>
          <w:b/>
          <w:bCs/>
          <w:sz w:val="19"/>
          <w:szCs w:val="19"/>
          <w:lang w:val="uk-UA"/>
        </w:rPr>
      </w:pPr>
    </w:p>
    <w:p w14:paraId="1A18C00F" w14:textId="428CBBEB" w:rsidR="0002293A" w:rsidRPr="007E3A57" w:rsidRDefault="0002293A" w:rsidP="00BD7A9B">
      <w:pPr>
        <w:pStyle w:val="a5"/>
        <w:jc w:val="right"/>
        <w:rPr>
          <w:rFonts w:ascii="Cambria" w:hAnsi="Cambria"/>
          <w:b/>
          <w:bCs/>
          <w:sz w:val="19"/>
          <w:szCs w:val="19"/>
          <w:lang w:val="uk-UA"/>
        </w:rPr>
      </w:pPr>
    </w:p>
    <w:p w14:paraId="2C11F040" w14:textId="473AA4D6" w:rsidR="0002293A" w:rsidRPr="007E3A57" w:rsidRDefault="0002293A" w:rsidP="00BD7A9B">
      <w:pPr>
        <w:pStyle w:val="a5"/>
        <w:jc w:val="right"/>
        <w:rPr>
          <w:rFonts w:ascii="Cambria" w:hAnsi="Cambria"/>
          <w:b/>
          <w:bCs/>
          <w:sz w:val="19"/>
          <w:szCs w:val="19"/>
          <w:lang w:val="uk-UA"/>
        </w:rPr>
      </w:pPr>
    </w:p>
    <w:p w14:paraId="2FD27A90" w14:textId="38B4B177" w:rsidR="0002293A" w:rsidRPr="007E3A57" w:rsidRDefault="0002293A" w:rsidP="00BD7A9B">
      <w:pPr>
        <w:pStyle w:val="a5"/>
        <w:jc w:val="right"/>
        <w:rPr>
          <w:rFonts w:ascii="Cambria" w:hAnsi="Cambria"/>
          <w:b/>
          <w:bCs/>
          <w:sz w:val="19"/>
          <w:szCs w:val="19"/>
          <w:lang w:val="uk-UA"/>
        </w:rPr>
      </w:pPr>
    </w:p>
    <w:p w14:paraId="07090331" w14:textId="7FCC23EC" w:rsidR="0002293A" w:rsidRPr="007E3A57" w:rsidRDefault="0002293A" w:rsidP="00BD7A9B">
      <w:pPr>
        <w:pStyle w:val="a5"/>
        <w:jc w:val="right"/>
        <w:rPr>
          <w:rFonts w:ascii="Cambria" w:hAnsi="Cambria"/>
          <w:b/>
          <w:bCs/>
          <w:sz w:val="19"/>
          <w:szCs w:val="19"/>
          <w:lang w:val="uk-UA"/>
        </w:rPr>
      </w:pPr>
    </w:p>
    <w:p w14:paraId="558B0C9E" w14:textId="526FFB37" w:rsidR="0002293A" w:rsidRPr="007E3A57" w:rsidRDefault="0002293A" w:rsidP="00BD7A9B">
      <w:pPr>
        <w:pStyle w:val="a5"/>
        <w:jc w:val="right"/>
        <w:rPr>
          <w:rFonts w:ascii="Cambria" w:hAnsi="Cambria"/>
          <w:b/>
          <w:bCs/>
          <w:sz w:val="19"/>
          <w:szCs w:val="19"/>
          <w:lang w:val="uk-UA"/>
        </w:rPr>
      </w:pPr>
    </w:p>
    <w:p w14:paraId="2D054373" w14:textId="3DF95DC8" w:rsidR="0002293A" w:rsidRPr="007E3A57" w:rsidRDefault="0002293A" w:rsidP="00BD7A9B">
      <w:pPr>
        <w:pStyle w:val="a5"/>
        <w:jc w:val="right"/>
        <w:rPr>
          <w:rFonts w:ascii="Cambria" w:hAnsi="Cambria"/>
          <w:b/>
          <w:bCs/>
          <w:sz w:val="19"/>
          <w:szCs w:val="19"/>
          <w:lang w:val="uk-UA"/>
        </w:rPr>
      </w:pPr>
    </w:p>
    <w:p w14:paraId="228F94AE" w14:textId="79479493" w:rsidR="0002293A" w:rsidRPr="007E3A57" w:rsidRDefault="0002293A" w:rsidP="00BD7A9B">
      <w:pPr>
        <w:pStyle w:val="a5"/>
        <w:jc w:val="right"/>
        <w:rPr>
          <w:rFonts w:ascii="Cambria" w:hAnsi="Cambria"/>
          <w:b/>
          <w:bCs/>
          <w:sz w:val="19"/>
          <w:szCs w:val="19"/>
          <w:lang w:val="uk-UA"/>
        </w:rPr>
      </w:pPr>
    </w:p>
    <w:p w14:paraId="4A1BC28A" w14:textId="2602FAC8" w:rsidR="0002293A" w:rsidRPr="007E3A57" w:rsidRDefault="0002293A" w:rsidP="00BD7A9B">
      <w:pPr>
        <w:pStyle w:val="a5"/>
        <w:jc w:val="right"/>
        <w:rPr>
          <w:rFonts w:ascii="Cambria" w:hAnsi="Cambria"/>
          <w:b/>
          <w:bCs/>
          <w:sz w:val="19"/>
          <w:szCs w:val="19"/>
          <w:lang w:val="uk-UA"/>
        </w:rPr>
      </w:pPr>
    </w:p>
    <w:p w14:paraId="5B5B8B8B" w14:textId="620538DF" w:rsidR="0002293A" w:rsidRPr="007E3A57" w:rsidRDefault="0002293A" w:rsidP="00BD7A9B">
      <w:pPr>
        <w:pStyle w:val="a5"/>
        <w:jc w:val="right"/>
        <w:rPr>
          <w:rFonts w:ascii="Cambria" w:hAnsi="Cambria"/>
          <w:b/>
          <w:bCs/>
          <w:sz w:val="19"/>
          <w:szCs w:val="19"/>
          <w:lang w:val="uk-UA"/>
        </w:rPr>
      </w:pPr>
    </w:p>
    <w:p w14:paraId="7D63B9FF" w14:textId="75E3568E" w:rsidR="0002293A" w:rsidRPr="007E3A57" w:rsidRDefault="0002293A" w:rsidP="00BD7A9B">
      <w:pPr>
        <w:pStyle w:val="a5"/>
        <w:jc w:val="right"/>
        <w:rPr>
          <w:rFonts w:ascii="Cambria" w:hAnsi="Cambria"/>
          <w:b/>
          <w:bCs/>
          <w:sz w:val="19"/>
          <w:szCs w:val="19"/>
          <w:lang w:val="uk-UA"/>
        </w:rPr>
      </w:pPr>
    </w:p>
    <w:p w14:paraId="2D7C8D95" w14:textId="1E505AAF" w:rsidR="0002293A" w:rsidRPr="007E3A57" w:rsidRDefault="0002293A" w:rsidP="00BD7A9B">
      <w:pPr>
        <w:pStyle w:val="a5"/>
        <w:jc w:val="right"/>
        <w:rPr>
          <w:rFonts w:ascii="Cambria" w:hAnsi="Cambria"/>
          <w:b/>
          <w:bCs/>
          <w:sz w:val="19"/>
          <w:szCs w:val="19"/>
          <w:lang w:val="uk-UA"/>
        </w:rPr>
      </w:pPr>
    </w:p>
    <w:p w14:paraId="0BB39EFB" w14:textId="04E6A787" w:rsidR="0002293A" w:rsidRPr="007E3A57" w:rsidRDefault="0002293A" w:rsidP="00BD7A9B">
      <w:pPr>
        <w:pStyle w:val="a5"/>
        <w:jc w:val="right"/>
        <w:rPr>
          <w:rFonts w:ascii="Cambria" w:hAnsi="Cambria"/>
          <w:b/>
          <w:bCs/>
          <w:sz w:val="19"/>
          <w:szCs w:val="19"/>
          <w:lang w:val="uk-UA"/>
        </w:rPr>
      </w:pPr>
    </w:p>
    <w:p w14:paraId="1FB59D31" w14:textId="155C2EA7" w:rsidR="0002293A" w:rsidRPr="007E3A57" w:rsidRDefault="0002293A" w:rsidP="00BD7A9B">
      <w:pPr>
        <w:pStyle w:val="a5"/>
        <w:jc w:val="right"/>
        <w:rPr>
          <w:rFonts w:ascii="Cambria" w:hAnsi="Cambria"/>
          <w:b/>
          <w:bCs/>
          <w:sz w:val="19"/>
          <w:szCs w:val="19"/>
          <w:lang w:val="uk-UA"/>
        </w:rPr>
      </w:pPr>
    </w:p>
    <w:p w14:paraId="0C768BF2" w14:textId="3AE37D22" w:rsidR="0002293A" w:rsidRPr="007E3A57" w:rsidRDefault="0002293A" w:rsidP="00BD7A9B">
      <w:pPr>
        <w:pStyle w:val="a5"/>
        <w:jc w:val="right"/>
        <w:rPr>
          <w:rFonts w:ascii="Cambria" w:hAnsi="Cambria"/>
          <w:b/>
          <w:bCs/>
          <w:sz w:val="19"/>
          <w:szCs w:val="19"/>
          <w:lang w:val="uk-UA"/>
        </w:rPr>
      </w:pPr>
    </w:p>
    <w:p w14:paraId="4444605C" w14:textId="0E318F8D" w:rsidR="0002293A" w:rsidRPr="007E3A57" w:rsidRDefault="0002293A" w:rsidP="00BD7A9B">
      <w:pPr>
        <w:pStyle w:val="a5"/>
        <w:jc w:val="right"/>
        <w:rPr>
          <w:rFonts w:ascii="Cambria" w:hAnsi="Cambria"/>
          <w:b/>
          <w:bCs/>
          <w:sz w:val="19"/>
          <w:szCs w:val="19"/>
          <w:lang w:val="uk-UA"/>
        </w:rPr>
      </w:pPr>
    </w:p>
    <w:p w14:paraId="1E5CDDCE" w14:textId="6BB5E98C" w:rsidR="0002293A" w:rsidRPr="007E3A57" w:rsidRDefault="0002293A" w:rsidP="00BD7A9B">
      <w:pPr>
        <w:pStyle w:val="a5"/>
        <w:jc w:val="right"/>
        <w:rPr>
          <w:rFonts w:ascii="Cambria" w:hAnsi="Cambria"/>
          <w:b/>
          <w:bCs/>
          <w:sz w:val="19"/>
          <w:szCs w:val="19"/>
          <w:lang w:val="uk-UA"/>
        </w:rPr>
      </w:pPr>
    </w:p>
    <w:p w14:paraId="3CCD852A" w14:textId="337A65EA" w:rsidR="0002293A" w:rsidRPr="007E3A57" w:rsidRDefault="0002293A" w:rsidP="00BD7A9B">
      <w:pPr>
        <w:pStyle w:val="a5"/>
        <w:jc w:val="right"/>
        <w:rPr>
          <w:rFonts w:ascii="Cambria" w:hAnsi="Cambria"/>
          <w:b/>
          <w:bCs/>
          <w:sz w:val="19"/>
          <w:szCs w:val="19"/>
          <w:lang w:val="uk-UA"/>
        </w:rPr>
      </w:pPr>
    </w:p>
    <w:p w14:paraId="79A48AAF" w14:textId="14FED605" w:rsidR="0002293A" w:rsidRPr="007E3A57" w:rsidRDefault="0002293A" w:rsidP="00BD7A9B">
      <w:pPr>
        <w:pStyle w:val="a5"/>
        <w:jc w:val="right"/>
        <w:rPr>
          <w:rFonts w:ascii="Cambria" w:hAnsi="Cambria"/>
          <w:b/>
          <w:bCs/>
          <w:sz w:val="19"/>
          <w:szCs w:val="19"/>
          <w:lang w:val="uk-UA"/>
        </w:rPr>
      </w:pPr>
    </w:p>
    <w:p w14:paraId="2D7C25A1" w14:textId="798DF0A4"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1</w:t>
      </w:r>
    </w:p>
    <w:p w14:paraId="0EBC4BF0" w14:textId="77777777"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3D6E85A4"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ІНФОРМАЦІЯ</w:t>
      </w:r>
    </w:p>
    <w:p w14:paraId="5409AF48"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 xml:space="preserve">Технічна специфікація </w:t>
      </w:r>
      <w:bookmarkStart w:id="2" w:name="__DdeLink__1437_3640303780"/>
      <w:bookmarkEnd w:id="2"/>
      <w:r w:rsidRPr="007E3A57">
        <w:rPr>
          <w:rFonts w:ascii="Cambria" w:hAnsi="Cambria"/>
          <w:b/>
          <w:bCs/>
          <w:sz w:val="19"/>
          <w:szCs w:val="19"/>
          <w:lang w:val="uk-UA"/>
        </w:rPr>
        <w:t>(технічні вимоги)</w:t>
      </w:r>
    </w:p>
    <w:p w14:paraId="0E7086E7" w14:textId="77777777" w:rsidR="00BD7A9B" w:rsidRPr="007E3A57"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7E3A57" w14:paraId="5EB7D170" w14:textId="77777777" w:rsidTr="008B7CA2">
        <w:trPr>
          <w:trHeight w:val="111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7E3A57" w:rsidRDefault="00F43F45" w:rsidP="00BD7A9B">
            <w:pPr>
              <w:pStyle w:val="a5"/>
              <w:rPr>
                <w:rFonts w:ascii="Cambria" w:hAnsi="Cambria"/>
                <w:sz w:val="17"/>
                <w:szCs w:val="17"/>
                <w:lang w:val="uk-UA"/>
              </w:rPr>
            </w:pPr>
            <w:r w:rsidRPr="007E3A57">
              <w:rPr>
                <w:rFonts w:ascii="Cambria" w:hAnsi="Cambria"/>
                <w:sz w:val="17"/>
                <w:szCs w:val="17"/>
                <w:lang w:val="uk-UA"/>
              </w:rPr>
              <w:t xml:space="preserve">Конкретне </w:t>
            </w:r>
            <w:r w:rsidRPr="007E3A57">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26500AE9" w:rsidR="00F43F45" w:rsidRPr="0087268A" w:rsidRDefault="00E645C9" w:rsidP="0087268A">
            <w:pPr>
              <w:spacing w:line="240" w:lineRule="atLeast"/>
              <w:ind w:left="-48" w:right="459"/>
              <w:rPr>
                <w:rFonts w:ascii="Cambria" w:hAnsi="Cambria"/>
                <w:bCs/>
                <w:sz w:val="17"/>
                <w:szCs w:val="17"/>
                <w:lang w:val="uk-UA"/>
              </w:rPr>
            </w:pPr>
            <w:r w:rsidRPr="0087268A">
              <w:rPr>
                <w:rFonts w:ascii="Cambria" w:hAnsi="Cambria"/>
                <w:bCs/>
                <w:color w:val="000000"/>
                <w:sz w:val="17"/>
                <w:szCs w:val="17"/>
                <w:lang w:val="uk-UA"/>
              </w:rPr>
              <w:t>ДК 021:2015 – 71610000-7 «Послуги з випробувань та аналізу складу і чистоти» (</w:t>
            </w:r>
            <w:r w:rsidRPr="0087268A">
              <w:rPr>
                <w:rFonts w:ascii="Cambria" w:hAnsi="Cambria"/>
                <w:bCs/>
                <w:sz w:val="17"/>
                <w:szCs w:val="17"/>
                <w:u w:val="single"/>
                <w:lang w:val="uk-UA"/>
              </w:rPr>
              <w:t>Д</w:t>
            </w:r>
            <w:r w:rsidRPr="0087268A">
              <w:rPr>
                <w:rFonts w:ascii="Cambria" w:eastAsia="Calibri" w:hAnsi="Cambria"/>
                <w:bCs/>
                <w:sz w:val="17"/>
                <w:szCs w:val="17"/>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87268A">
              <w:rPr>
                <w:rFonts w:ascii="Cambria" w:eastAsia="Calibri" w:hAnsi="Cambria"/>
                <w:bCs/>
                <w:color w:val="000000"/>
                <w:sz w:val="17"/>
                <w:szCs w:val="17"/>
                <w:u w:val="single"/>
                <w:lang w:val="uk-UA"/>
              </w:rPr>
              <w:t>Бактеріологічне забруднення страв)</w:t>
            </w:r>
          </w:p>
        </w:tc>
      </w:tr>
    </w:tbl>
    <w:p w14:paraId="016CD4C3" w14:textId="77777777" w:rsidR="00F43F45" w:rsidRPr="007E3A57" w:rsidRDefault="00F43F45" w:rsidP="00BD7A9B">
      <w:pPr>
        <w:pStyle w:val="a5"/>
        <w:rPr>
          <w:rFonts w:ascii="Cambria" w:hAnsi="Cambria"/>
          <w:sz w:val="19"/>
          <w:szCs w:val="19"/>
          <w:lang w:val="uk-UA"/>
        </w:rPr>
      </w:pPr>
      <w:r w:rsidRPr="007E3A57">
        <w:rPr>
          <w:rFonts w:ascii="Cambria" w:hAnsi="Cambria"/>
          <w:sz w:val="19"/>
          <w:szCs w:val="19"/>
          <w:lang w:val="uk-UA"/>
        </w:rPr>
        <w:tab/>
      </w:r>
      <w:r w:rsidRPr="007E3A57">
        <w:rPr>
          <w:rFonts w:ascii="Cambria" w:hAnsi="Cambria"/>
          <w:sz w:val="19"/>
          <w:szCs w:val="19"/>
          <w:lang w:val="uk-UA"/>
        </w:rPr>
        <w:tab/>
      </w:r>
    </w:p>
    <w:p w14:paraId="472AF2CA" w14:textId="77777777" w:rsidR="00F43F45" w:rsidRPr="007E3A57" w:rsidRDefault="00F43F45" w:rsidP="00BD7A9B">
      <w:pPr>
        <w:pStyle w:val="a5"/>
        <w:jc w:val="both"/>
        <w:rPr>
          <w:rFonts w:ascii="Cambria" w:hAnsi="Cambria"/>
          <w:sz w:val="14"/>
          <w:szCs w:val="14"/>
          <w:lang w:val="uk-UA"/>
        </w:rPr>
      </w:pPr>
      <w:r w:rsidRPr="007E3A57">
        <w:rPr>
          <w:rFonts w:ascii="Cambria" w:hAnsi="Cambria"/>
          <w:sz w:val="16"/>
          <w:szCs w:val="16"/>
          <w:lang w:val="uk-UA"/>
        </w:rPr>
        <w:tab/>
      </w:r>
      <w:r w:rsidRPr="007E3A57">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7E3A57" w:rsidRDefault="00B3083E" w:rsidP="00B3083E">
      <w:pPr>
        <w:tabs>
          <w:tab w:val="left" w:pos="284"/>
          <w:tab w:val="left" w:pos="426"/>
        </w:tabs>
        <w:jc w:val="right"/>
        <w:rPr>
          <w:rFonts w:ascii="Cambria" w:hAnsi="Cambria"/>
          <w:sz w:val="17"/>
          <w:szCs w:val="17"/>
          <w:lang w:val="uk-UA"/>
        </w:rPr>
      </w:pPr>
      <w:r w:rsidRPr="007E3A57">
        <w:rPr>
          <w:rFonts w:ascii="Cambria" w:hAnsi="Cambria"/>
          <w:color w:val="000000"/>
          <w:sz w:val="17"/>
          <w:szCs w:val="17"/>
          <w:highlight w:val="white"/>
          <w:lang w:val="uk-UA"/>
        </w:rPr>
        <w:t>Таблиця 1.</w:t>
      </w:r>
    </w:p>
    <w:p w14:paraId="4E96C2FE" w14:textId="5B5CC558" w:rsidR="00F80491" w:rsidRPr="007E3A57" w:rsidRDefault="00F80491" w:rsidP="00F80491">
      <w:pPr>
        <w:tabs>
          <w:tab w:val="left" w:pos="284"/>
          <w:tab w:val="left" w:pos="426"/>
        </w:tabs>
        <w:jc w:val="both"/>
        <w:rPr>
          <w:rFonts w:ascii="Cambria" w:hAnsi="Cambria"/>
          <w:b/>
          <w:bCs/>
          <w:color w:val="000000"/>
          <w:sz w:val="16"/>
          <w:szCs w:val="16"/>
          <w:lang w:val="uk-UA"/>
        </w:rPr>
      </w:pPr>
      <w:r w:rsidRPr="007E3A57">
        <w:rPr>
          <w:rFonts w:ascii="Cambria" w:hAnsi="Cambria"/>
          <w:b/>
          <w:bCs/>
          <w:sz w:val="16"/>
          <w:szCs w:val="16"/>
          <w:lang w:val="uk-UA"/>
        </w:rPr>
        <w:t xml:space="preserve">Характеристика показників (параметрів), що визначаються при </w:t>
      </w:r>
      <w:r w:rsidR="0087268A" w:rsidRPr="0087268A">
        <w:rPr>
          <w:rFonts w:ascii="Cambria" w:hAnsi="Cambria"/>
          <w:b/>
          <w:sz w:val="16"/>
          <w:szCs w:val="16"/>
          <w:u w:val="single"/>
          <w:lang w:val="uk-UA"/>
        </w:rPr>
        <w:t>д</w:t>
      </w:r>
      <w:r w:rsidR="0087268A" w:rsidRPr="0087268A">
        <w:rPr>
          <w:rFonts w:ascii="Cambria" w:eastAsia="Calibri" w:hAnsi="Cambria"/>
          <w:b/>
          <w:sz w:val="16"/>
          <w:szCs w:val="16"/>
          <w:u w:val="single"/>
          <w:lang w:val="uk-UA"/>
        </w:rPr>
        <w:t>ослідженн</w:t>
      </w:r>
      <w:r w:rsidR="0087268A">
        <w:rPr>
          <w:rFonts w:ascii="Cambria" w:eastAsia="Calibri" w:hAnsi="Cambria"/>
          <w:b/>
          <w:sz w:val="16"/>
          <w:szCs w:val="16"/>
          <w:u w:val="single"/>
          <w:lang w:val="uk-UA"/>
        </w:rPr>
        <w:t>і</w:t>
      </w:r>
      <w:r w:rsidR="0087268A" w:rsidRPr="0087268A">
        <w:rPr>
          <w:rFonts w:ascii="Cambria" w:eastAsia="Calibri" w:hAnsi="Cambria"/>
          <w:b/>
          <w:sz w:val="16"/>
          <w:szCs w:val="16"/>
          <w:u w:val="single"/>
          <w:lang w:val="uk-UA"/>
        </w:rPr>
        <w:t xml:space="preserve">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87268A">
        <w:rPr>
          <w:rFonts w:ascii="Cambria" w:eastAsia="Calibri" w:hAnsi="Cambria"/>
          <w:b/>
          <w:color w:val="000000"/>
          <w:sz w:val="16"/>
          <w:szCs w:val="16"/>
          <w:u w:val="single"/>
          <w:lang w:val="uk-UA"/>
        </w:rPr>
        <w:t>Бактеріологічне забруднення страв</w:t>
      </w:r>
      <w:r w:rsidRPr="0087268A">
        <w:rPr>
          <w:rFonts w:ascii="Cambria" w:hAnsi="Cambria"/>
          <w:b/>
          <w:sz w:val="16"/>
          <w:szCs w:val="16"/>
          <w:lang w:val="uk-UA"/>
        </w:rPr>
        <w:t xml:space="preserve"> </w:t>
      </w:r>
      <w:r w:rsidRPr="007E3A57">
        <w:rPr>
          <w:rFonts w:ascii="Cambria" w:hAnsi="Cambria"/>
          <w:b/>
          <w:bCs/>
          <w:sz w:val="16"/>
          <w:szCs w:val="16"/>
          <w:lang w:val="uk-UA"/>
        </w:rPr>
        <w:t>на</w:t>
      </w:r>
      <w:r w:rsidRPr="007E3A57">
        <w:rPr>
          <w:rFonts w:ascii="Cambria" w:hAnsi="Cambria"/>
          <w:b/>
          <w:bCs/>
          <w:color w:val="FF0000"/>
          <w:sz w:val="16"/>
          <w:szCs w:val="16"/>
          <w:lang w:val="uk-UA"/>
        </w:rPr>
        <w:t xml:space="preserve"> </w:t>
      </w:r>
      <w:r w:rsidRPr="007E3A57">
        <w:rPr>
          <w:rFonts w:ascii="Cambria" w:hAnsi="Cambria"/>
          <w:b/>
          <w:bCs/>
          <w:sz w:val="16"/>
          <w:szCs w:val="16"/>
          <w:lang w:val="uk-UA"/>
        </w:rPr>
        <w:t>відповідність вимогам  Державних санітарних правил і норм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w:t>
      </w:r>
    </w:p>
    <w:tbl>
      <w:tblPr>
        <w:tblW w:w="10363" w:type="dxa"/>
        <w:tblInd w:w="-5" w:type="dxa"/>
        <w:tblLayout w:type="fixed"/>
        <w:tblCellMar>
          <w:left w:w="10" w:type="dxa"/>
          <w:right w:w="10" w:type="dxa"/>
        </w:tblCellMar>
        <w:tblLook w:val="0000" w:firstRow="0" w:lastRow="0" w:firstColumn="0" w:lastColumn="0" w:noHBand="0" w:noVBand="0"/>
      </w:tblPr>
      <w:tblGrid>
        <w:gridCol w:w="1985"/>
        <w:gridCol w:w="2119"/>
        <w:gridCol w:w="1120"/>
        <w:gridCol w:w="2545"/>
        <w:gridCol w:w="1287"/>
        <w:gridCol w:w="1307"/>
      </w:tblGrid>
      <w:tr w:rsidR="0087268A" w:rsidRPr="0087268A" w14:paraId="2739F4E8" w14:textId="77777777" w:rsidTr="0087268A">
        <w:trPr>
          <w:trHeight w:val="283"/>
        </w:trPr>
        <w:tc>
          <w:tcPr>
            <w:tcW w:w="19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41CDDD1" w14:textId="77777777" w:rsidR="0087268A" w:rsidRPr="0087268A" w:rsidRDefault="0087268A" w:rsidP="0087268A">
            <w:pPr>
              <w:suppressAutoHyphens/>
              <w:autoSpaceDN w:val="0"/>
              <w:snapToGrid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2765DD6"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1FABC73"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B1C5C39"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A0AC561"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Вартість одного дослідження (грн.) без ПДВ</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A430FCE"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Загальна вартість</w:t>
            </w:r>
          </w:p>
          <w:p w14:paraId="49C20529"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(грн.)</w:t>
            </w:r>
          </w:p>
          <w:p w14:paraId="334CDFFE"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 ПДВ</w:t>
            </w:r>
          </w:p>
        </w:tc>
      </w:tr>
      <w:tr w:rsidR="0087268A" w:rsidRPr="0087268A" w14:paraId="2C9C2646" w14:textId="77777777" w:rsidTr="0087268A">
        <w:trPr>
          <w:trHeight w:val="283"/>
        </w:trPr>
        <w:tc>
          <w:tcPr>
            <w:tcW w:w="10363"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7535C1"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644</w:t>
            </w:r>
          </w:p>
        </w:tc>
      </w:tr>
      <w:tr w:rsidR="0087268A" w:rsidRPr="0087268A" w14:paraId="418F256F" w14:textId="77777777" w:rsidTr="0087268A">
        <w:trPr>
          <w:cantSplit/>
          <w:trHeight w:val="283"/>
        </w:trPr>
        <w:tc>
          <w:tcPr>
            <w:tcW w:w="1985" w:type="dxa"/>
            <w:vMerge w:val="restart"/>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D751A5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bCs/>
                <w:sz w:val="16"/>
                <w:szCs w:val="16"/>
                <w:lang w:val="uk-UA" w:eastAsia="ru-RU"/>
              </w:rPr>
            </w:pPr>
            <w:r w:rsidRPr="0087268A">
              <w:rPr>
                <w:rFonts w:ascii="Times New Roman" w:eastAsia="Segoe UI" w:hAnsi="Times New Roman" w:cs="Times New Roman"/>
                <w:bCs/>
                <w:color w:val="000000"/>
                <w:sz w:val="16"/>
                <w:szCs w:val="16"/>
                <w:lang w:val="uk-UA" w:eastAsia="ru-RU"/>
              </w:rPr>
              <w:t>ДК 021:2015 – 71610000-7 «Послуги з випробувань та аналізу складу і чистоти» (</w:t>
            </w:r>
            <w:r w:rsidRPr="0087268A">
              <w:rPr>
                <w:rFonts w:ascii="Times New Roman" w:eastAsia="Segoe UI" w:hAnsi="Times New Roman" w:cs="Times New Roman"/>
                <w:bCs/>
                <w:sz w:val="16"/>
                <w:szCs w:val="16"/>
                <w:u w:val="single"/>
                <w:lang w:val="uk-UA" w:eastAsia="ru-RU"/>
              </w:rPr>
              <w:t>Д</w:t>
            </w:r>
            <w:r w:rsidRPr="0087268A">
              <w:rPr>
                <w:rFonts w:ascii="Times New Roman" w:eastAsia="Calibri" w:hAnsi="Times New Roman" w:cs="Times New Roman"/>
                <w:bCs/>
                <w:sz w:val="16"/>
                <w:szCs w:val="16"/>
                <w:u w:val="single"/>
                <w:lang w:val="uk-UA" w:eastAsia="ru-RU"/>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proofErr w:type="spellStart"/>
            <w:r w:rsidRPr="0087268A">
              <w:rPr>
                <w:rFonts w:ascii="Times New Roman" w:eastAsia="Calibri" w:hAnsi="Times New Roman" w:cs="Times New Roman"/>
                <w:bCs/>
                <w:color w:val="000000"/>
                <w:sz w:val="16"/>
                <w:szCs w:val="16"/>
                <w:u w:val="single"/>
                <w:lang w:eastAsia="ru-RU"/>
              </w:rPr>
              <w:t>Бактеріологічне</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забруднення</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страв</w:t>
            </w:r>
            <w:proofErr w:type="spellEnd"/>
            <w:r w:rsidRPr="0087268A">
              <w:rPr>
                <w:rFonts w:ascii="Times New Roman" w:eastAsia="Calibri" w:hAnsi="Times New Roman" w:cs="Times New Roman"/>
                <w:bCs/>
                <w:color w:val="000000"/>
                <w:sz w:val="16"/>
                <w:szCs w:val="16"/>
                <w:u w:val="single"/>
                <w:lang w:eastAsia="ru-RU"/>
              </w:rPr>
              <w:t>)</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07FECA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Мезофільні</w:t>
            </w:r>
            <w:proofErr w:type="spellEnd"/>
            <w:r w:rsidRPr="0087268A">
              <w:rPr>
                <w:rFonts w:ascii="Times New Roman" w:eastAsia="Segoe UI" w:hAnsi="Times New Roman" w:cs="Times New Roman"/>
                <w:sz w:val="16"/>
                <w:szCs w:val="16"/>
                <w:lang w:val="uk-UA" w:eastAsia="ru-RU"/>
              </w:rPr>
              <w:t xml:space="preserve"> аеробні та факультативно-анаеробні мікроорганізми - </w:t>
            </w:r>
            <w:proofErr w:type="spellStart"/>
            <w:r w:rsidRPr="0087268A">
              <w:rPr>
                <w:rFonts w:ascii="Times New Roman" w:eastAsia="Segoe UI" w:hAnsi="Times New Roman" w:cs="Times New Roman"/>
                <w:sz w:val="16"/>
                <w:szCs w:val="16"/>
                <w:lang w:val="uk-UA" w:eastAsia="ru-RU"/>
              </w:rPr>
              <w:t>МАФАнМ</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6A55D0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0EE205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 xml:space="preserve">Кількість </w:t>
            </w:r>
            <w:proofErr w:type="spellStart"/>
            <w:r w:rsidRPr="0087268A">
              <w:rPr>
                <w:rFonts w:ascii="Times New Roman" w:eastAsia="Segoe UI" w:hAnsi="Times New Roman" w:cs="Times New Roman"/>
                <w:sz w:val="16"/>
                <w:szCs w:val="16"/>
                <w:lang w:val="uk-UA" w:eastAsia="ru-RU"/>
              </w:rPr>
              <w:t>мезофільних</w:t>
            </w:r>
            <w:proofErr w:type="spellEnd"/>
            <w:r w:rsidRPr="0087268A">
              <w:rPr>
                <w:rFonts w:ascii="Times New Roman" w:eastAsia="Segoe UI" w:hAnsi="Times New Roman" w:cs="Times New Roman"/>
                <w:sz w:val="16"/>
                <w:szCs w:val="16"/>
                <w:lang w:val="uk-UA" w:eastAsia="ru-RU"/>
              </w:rPr>
              <w:t xml:space="preserve"> аеробних та факультативно-анаеробних мікроорганізмів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A5BAB2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9C1F98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B92F158"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B9BE84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72B5E5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CEE1F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BF503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276251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9793FD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F036AA1"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F41BFC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867AE4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6" w:space="0" w:color="000000"/>
              <w:bottom w:val="single" w:sz="6" w:space="0" w:color="000000"/>
            </w:tcBorders>
            <w:tcMar>
              <w:top w:w="0" w:type="dxa"/>
              <w:left w:w="53" w:type="dxa"/>
              <w:bottom w:w="0" w:type="dxa"/>
              <w:right w:w="108" w:type="dxa"/>
            </w:tcMar>
            <w:vAlign w:val="center"/>
          </w:tcPr>
          <w:p w14:paraId="2C95CA56"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w:t>
            </w:r>
          </w:p>
        </w:tc>
        <w:tc>
          <w:tcPr>
            <w:tcW w:w="2545" w:type="dxa"/>
            <w:tcBorders>
              <w:top w:val="single" w:sz="6" w:space="0" w:color="000000"/>
              <w:left w:val="single" w:sz="6" w:space="0" w:color="000000"/>
              <w:bottom w:val="single" w:sz="6" w:space="0" w:color="000000"/>
              <w:right w:val="single" w:sz="6" w:space="0" w:color="000000"/>
            </w:tcBorders>
            <w:tcMar>
              <w:top w:w="0" w:type="dxa"/>
              <w:left w:w="53" w:type="dxa"/>
              <w:bottom w:w="0" w:type="dxa"/>
              <w:right w:w="108" w:type="dxa"/>
            </w:tcMar>
            <w:vAlign w:val="center"/>
          </w:tcPr>
          <w:p w14:paraId="0980185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p w14:paraId="123285F1"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7493B3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710CC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341179D5"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11EA1DE"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F34936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w:t>
            </w:r>
            <w:proofErr w:type="spellStart"/>
            <w:r w:rsidRPr="0087268A">
              <w:rPr>
                <w:rFonts w:ascii="Times New Roman" w:eastAsia="Segoe UI" w:hAnsi="Times New Roman" w:cs="Times New Roman"/>
                <w:sz w:val="16"/>
                <w:szCs w:val="16"/>
                <w:lang w:val="uk-UA" w:eastAsia="ru-RU"/>
              </w:rPr>
              <w:t>E.coli</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F076A0D"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A7C3ED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(E. Сoli)</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B83172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1BAEE6"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5593309C"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D7BB6C6"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E1F8DF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B9613E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785355F"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5D2B71"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D58752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B3F3955"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ABCA98A"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2C0D6F2"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B02C42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42BD586"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0AB5FD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98916D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5E6168F6"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387674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C92740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978EFF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9B2AB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w:t>
            </w:r>
            <w:proofErr w:type="spellStart"/>
            <w:r w:rsidRPr="0087268A">
              <w:rPr>
                <w:rFonts w:ascii="Times New Roman" w:eastAsia="Segoe UI" w:hAnsi="Times New Roman" w:cs="Times New Roman"/>
                <w:sz w:val="16"/>
                <w:szCs w:val="16"/>
                <w:lang w:val="uk-UA" w:eastAsia="ru-RU"/>
              </w:rPr>
              <w:t>види:виявлення</w:t>
            </w:r>
            <w:proofErr w:type="spellEnd"/>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EC20FE9"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5E9334B"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69A314BF"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A047F5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996A5A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35E624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6ECC01D"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види: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3930A9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B0994E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69E74CDD"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05FDCB2"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8A2756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w:t>
            </w:r>
          </w:p>
          <w:p w14:paraId="3B7FAB7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BE2D2E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7C1780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виявлення (ДСТУ/ISO, ISO)</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426806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418E3C9"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35251B91"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97CB8FD"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0D1A1A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533FC3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65F441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FC2E63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307967D"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2421833C"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B9F6190"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C6ED3F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2C7625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61527E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Listeria</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monocytogenes</w:t>
            </w:r>
            <w:proofErr w:type="spellEnd"/>
            <w:r w:rsidRPr="0087268A">
              <w:rPr>
                <w:rFonts w:ascii="Times New Roman" w:eastAsia="Segoe UI" w:hAnsi="Times New Roman" w:cs="Times New Roman"/>
                <w:color w:val="000000"/>
                <w:sz w:val="16"/>
                <w:szCs w:val="16"/>
                <w:lang w:val="uk-UA" w:eastAsia="ru-RU"/>
              </w:rPr>
              <w:t>):</w:t>
            </w:r>
          </w:p>
          <w:p w14:paraId="04A8C9E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A553AA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2B77C2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182FAF9E"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4B463B3"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shd w:val="clear" w:color="auto" w:fill="auto"/>
            <w:tcMar>
              <w:top w:w="0" w:type="dxa"/>
              <w:left w:w="53" w:type="dxa"/>
              <w:bottom w:w="0" w:type="dxa"/>
              <w:right w:w="108" w:type="dxa"/>
            </w:tcMar>
            <w:vAlign w:val="center"/>
          </w:tcPr>
          <w:p w14:paraId="076187C6"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3A25DD1"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6F5FF2E"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 зразка для мікробіологічного дослідження</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664B62E6"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751DED90"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r>
      <w:tr w:rsidR="0087268A" w:rsidRPr="0087268A" w14:paraId="0D15EEE6" w14:textId="77777777" w:rsidTr="0087268A">
        <w:trPr>
          <w:cantSplit/>
          <w:trHeight w:val="283"/>
        </w:trPr>
        <w:tc>
          <w:tcPr>
            <w:tcW w:w="905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7870EF1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color w:val="000000"/>
                <w:sz w:val="16"/>
                <w:szCs w:val="16"/>
                <w:lang w:val="uk-UA" w:eastAsia="ru-RU"/>
              </w:rPr>
              <w:t>ВСЬОГО: 644</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F90B253"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b/>
                <w:bCs/>
                <w:sz w:val="16"/>
                <w:szCs w:val="16"/>
                <w:lang w:val="uk-UA" w:eastAsia="ru-RU"/>
              </w:rPr>
            </w:pPr>
          </w:p>
        </w:tc>
      </w:tr>
    </w:tbl>
    <w:p w14:paraId="3A57F829" w14:textId="4B67A9E9" w:rsidR="00D53C1C" w:rsidRPr="007E3A57" w:rsidRDefault="00D53C1C" w:rsidP="00D53C1C">
      <w:pPr>
        <w:pStyle w:val="a5"/>
        <w:ind w:left="720"/>
        <w:jc w:val="both"/>
        <w:rPr>
          <w:rFonts w:ascii="Cambria" w:hAnsi="Cambria"/>
          <w:sz w:val="18"/>
          <w:szCs w:val="18"/>
          <w:lang w:val="uk-UA"/>
        </w:rPr>
      </w:pPr>
    </w:p>
    <w:p w14:paraId="341454BB" w14:textId="77777777" w:rsidR="00B765AA" w:rsidRPr="007E3A57" w:rsidRDefault="00B765AA" w:rsidP="00D53C1C">
      <w:pPr>
        <w:pStyle w:val="a5"/>
        <w:ind w:left="720"/>
        <w:jc w:val="both"/>
        <w:rPr>
          <w:rFonts w:ascii="Cambria" w:hAnsi="Cambria"/>
          <w:sz w:val="18"/>
          <w:szCs w:val="18"/>
          <w:lang w:val="uk-UA"/>
        </w:rPr>
      </w:pPr>
    </w:p>
    <w:p w14:paraId="58B846E7" w14:textId="397E38DB" w:rsidR="001B6343" w:rsidRPr="007E3A57" w:rsidRDefault="001B6343" w:rsidP="001B6343">
      <w:pPr>
        <w:pStyle w:val="a5"/>
        <w:numPr>
          <w:ilvl w:val="0"/>
          <w:numId w:val="4"/>
        </w:numPr>
        <w:ind w:hanging="153"/>
        <w:jc w:val="both"/>
        <w:rPr>
          <w:rFonts w:ascii="Cambria" w:hAnsi="Cambria"/>
          <w:sz w:val="18"/>
          <w:szCs w:val="18"/>
          <w:lang w:val="uk-UA"/>
        </w:rPr>
      </w:pPr>
      <w:r w:rsidRPr="007E3A57">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7E3A57">
        <w:rPr>
          <w:rFonts w:ascii="Cambria" w:hAnsi="Cambria"/>
          <w:color w:val="000000"/>
          <w:sz w:val="18"/>
          <w:szCs w:val="18"/>
          <w:shd w:val="clear" w:color="auto" w:fill="FFFFFF"/>
          <w:lang w:val="uk-UA" w:eastAsia="uk-UA"/>
        </w:rPr>
        <w:t> </w:t>
      </w:r>
      <w:r w:rsidRPr="007E3A57">
        <w:rPr>
          <w:rFonts w:ascii="Cambria" w:hAnsi="Cambria"/>
          <w:sz w:val="18"/>
          <w:szCs w:val="18"/>
          <w:shd w:val="clear" w:color="auto" w:fill="FFFFFF"/>
          <w:lang w:val="uk-UA" w:eastAsia="uk-UA"/>
        </w:rPr>
        <w:t>під час здійснення державного контролю (нагляду)</w:t>
      </w:r>
      <w:r w:rsidRPr="007E3A57">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7E3A57">
        <w:rPr>
          <w:rFonts w:ascii="Cambria" w:hAnsi="Cambria"/>
          <w:sz w:val="18"/>
          <w:szCs w:val="18"/>
          <w:lang w:val="uk-UA"/>
        </w:rPr>
        <w:t xml:space="preserve">повним членом ILAC – Міжнародної організації із співробітництва в галузі акредитації лабораторій, відповідно до стандарту </w:t>
      </w:r>
      <w:bookmarkStart w:id="3" w:name="_Hlk2072309"/>
      <w:r w:rsidRPr="007E3A57">
        <w:rPr>
          <w:rFonts w:ascii="Cambria" w:hAnsi="Cambria"/>
          <w:sz w:val="18"/>
          <w:szCs w:val="18"/>
          <w:lang w:val="uk-UA"/>
        </w:rPr>
        <w:t xml:space="preserve">ДСТУ </w:t>
      </w:r>
      <w:bookmarkStart w:id="4" w:name="_Hlk31636662"/>
      <w:r w:rsidRPr="007E3A57">
        <w:rPr>
          <w:rFonts w:ascii="Cambria" w:hAnsi="Cambria"/>
          <w:sz w:val="18"/>
          <w:szCs w:val="18"/>
          <w:lang w:val="uk-UA"/>
        </w:rPr>
        <w:t>ISO/IEC 17025:2017</w:t>
      </w:r>
      <w:bookmarkEnd w:id="3"/>
      <w:bookmarkEnd w:id="4"/>
      <w:r w:rsidRPr="007E3A57">
        <w:rPr>
          <w:rFonts w:ascii="Cambria" w:hAnsi="Cambria"/>
          <w:sz w:val="18"/>
          <w:szCs w:val="18"/>
          <w:lang w:val="uk-UA"/>
        </w:rPr>
        <w:t xml:space="preserve"> (ISO/IEC 17025:2017).</w:t>
      </w:r>
    </w:p>
    <w:p w14:paraId="3084E77B"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lastRenderedPageBreak/>
        <w:t xml:space="preserve">Учасник повинен </w:t>
      </w:r>
      <w:r w:rsidRPr="007E3A57">
        <w:rPr>
          <w:rFonts w:ascii="Cambria" w:hAnsi="Cambria"/>
          <w:sz w:val="18"/>
          <w:szCs w:val="18"/>
          <w:lang w:val="uk-UA"/>
        </w:rPr>
        <w:t xml:space="preserve">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 </w:t>
      </w:r>
      <w:bookmarkStart w:id="5" w:name="_Hlk2072371"/>
      <w:r w:rsidRPr="007E3A57">
        <w:rPr>
          <w:rFonts w:ascii="Cambria" w:hAnsi="Cambria"/>
          <w:sz w:val="18"/>
          <w:szCs w:val="18"/>
          <w:lang w:val="uk-UA"/>
        </w:rPr>
        <w:t>ISO/IEC 17025:20</w:t>
      </w:r>
      <w:bookmarkEnd w:id="5"/>
      <w:r w:rsidRPr="007E3A57">
        <w:rPr>
          <w:rFonts w:ascii="Cambria" w:hAnsi="Cambria"/>
          <w:sz w:val="18"/>
          <w:szCs w:val="18"/>
          <w:lang w:val="uk-UA"/>
        </w:rPr>
        <w:t>17(ISO/IEC 17025:2017);</w:t>
      </w:r>
    </w:p>
    <w:p w14:paraId="75B1322C"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компетентний персонал;</w:t>
      </w:r>
    </w:p>
    <w:p w14:paraId="16F84992"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0A54678B"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виявленні невідповідності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негайно повідомляє Замовника за телефоном (048-723-23-33) та надає на електронну пошту (</w:t>
      </w:r>
      <w:hyperlink r:id="rId10" w:history="1">
        <w:r w:rsidRPr="002A39E0">
          <w:rPr>
            <w:rStyle w:val="a4"/>
            <w:rFonts w:ascii="Cambria" w:hAnsi="Cambria"/>
            <w:sz w:val="17"/>
            <w:szCs w:val="17"/>
            <w:lang w:val="en-US"/>
          </w:rPr>
          <w:t>san</w:t>
        </w:r>
        <w:r w:rsidRPr="002A39E0">
          <w:rPr>
            <w:rStyle w:val="a4"/>
            <w:rFonts w:ascii="Cambria" w:hAnsi="Cambria"/>
            <w:sz w:val="17"/>
            <w:szCs w:val="17"/>
          </w:rPr>
          <w:t>@</w:t>
        </w:r>
        <w:r w:rsidRPr="002A39E0">
          <w:rPr>
            <w:rStyle w:val="a4"/>
            <w:rFonts w:ascii="Cambria" w:hAnsi="Cambria"/>
            <w:sz w:val="17"/>
            <w:szCs w:val="17"/>
            <w:lang w:val="en-US"/>
          </w:rPr>
          <w:t>odesa</w:t>
        </w:r>
        <w:r w:rsidRPr="002A39E0">
          <w:rPr>
            <w:rStyle w:val="a4"/>
            <w:rFonts w:ascii="Cambria" w:hAnsi="Cambria"/>
            <w:sz w:val="17"/>
            <w:szCs w:val="17"/>
          </w:rPr>
          <w:t>.</w:t>
        </w:r>
        <w:r w:rsidRPr="002A39E0">
          <w:rPr>
            <w:rStyle w:val="a4"/>
            <w:rFonts w:ascii="Cambria" w:hAnsi="Cambria"/>
            <w:sz w:val="17"/>
            <w:szCs w:val="17"/>
            <w:lang w:val="en-US"/>
          </w:rPr>
          <w:t>consumer</w:t>
        </w:r>
        <w:r w:rsidRPr="002A39E0">
          <w:rPr>
            <w:rStyle w:val="a4"/>
            <w:rFonts w:ascii="Cambria" w:hAnsi="Cambria"/>
            <w:sz w:val="17"/>
            <w:szCs w:val="17"/>
          </w:rPr>
          <w:t>.</w:t>
        </w:r>
        <w:r w:rsidRPr="002A39E0">
          <w:rPr>
            <w:rStyle w:val="a4"/>
            <w:rFonts w:ascii="Cambria" w:hAnsi="Cambria"/>
            <w:sz w:val="17"/>
            <w:szCs w:val="17"/>
            <w:lang w:val="en-US"/>
          </w:rPr>
          <w:t>gov</w:t>
        </w:r>
        <w:r w:rsidRPr="002A39E0">
          <w:rPr>
            <w:rStyle w:val="a4"/>
            <w:rFonts w:ascii="Cambria" w:hAnsi="Cambria"/>
            <w:sz w:val="17"/>
            <w:szCs w:val="17"/>
          </w:rPr>
          <w:t>.</w:t>
        </w:r>
        <w:r w:rsidRPr="002A39E0">
          <w:rPr>
            <w:rStyle w:val="a4"/>
            <w:rFonts w:ascii="Cambria" w:hAnsi="Cambria"/>
            <w:sz w:val="17"/>
            <w:szCs w:val="17"/>
            <w:lang w:val="en-US"/>
          </w:rPr>
          <w:t>ua</w:t>
        </w:r>
      </w:hyperlink>
      <w:r w:rsidRPr="00D6755D">
        <w:rPr>
          <w:rFonts w:ascii="Cambria" w:hAnsi="Cambria"/>
          <w:sz w:val="17"/>
          <w:szCs w:val="17"/>
        </w:rPr>
        <w:t>)</w:t>
      </w:r>
      <w:r w:rsidRPr="0071471C">
        <w:rPr>
          <w:rFonts w:ascii="Cambria" w:hAnsi="Cambria"/>
          <w:sz w:val="17"/>
          <w:szCs w:val="17"/>
          <w:lang w:val="uk-UA"/>
        </w:rPr>
        <w:t xml:space="preserve"> результати випробувань. Оригінал(-и) результатів випробувань надаються Замовнику протягом однієї доби.</w:t>
      </w:r>
    </w:p>
    <w:p w14:paraId="63150674"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надає оригінал(-и) результатів випробувань Замовнику протягом трьох робочих днів.</w:t>
      </w:r>
    </w:p>
    <w:p w14:paraId="105572DC" w14:textId="74989AAD" w:rsidR="005F2027" w:rsidRPr="007E3A57" w:rsidRDefault="005F2027" w:rsidP="006071CB">
      <w:pPr>
        <w:pStyle w:val="a5"/>
        <w:numPr>
          <w:ilvl w:val="0"/>
          <w:numId w:val="3"/>
        </w:numPr>
        <w:jc w:val="both"/>
        <w:rPr>
          <w:rFonts w:ascii="Cambria" w:hAnsi="Cambria"/>
          <w:sz w:val="18"/>
          <w:szCs w:val="18"/>
          <w:lang w:val="uk-UA"/>
        </w:rPr>
      </w:pPr>
      <w:r w:rsidRPr="007E3A57">
        <w:rPr>
          <w:rFonts w:ascii="Cambria" w:hAnsi="Cambria"/>
          <w:sz w:val="18"/>
          <w:szCs w:val="18"/>
          <w:lang w:val="uk-UA"/>
        </w:rPr>
        <w:t xml:space="preserve">У вартість послуг </w:t>
      </w:r>
      <w:r w:rsidR="00F830A2" w:rsidRPr="007E3A57">
        <w:rPr>
          <w:rFonts w:ascii="Cambria" w:hAnsi="Cambria"/>
          <w:sz w:val="18"/>
          <w:szCs w:val="18"/>
          <w:lang w:val="uk-UA"/>
        </w:rPr>
        <w:t xml:space="preserve">з дослідження </w:t>
      </w:r>
      <w:r w:rsidRPr="007E3A57">
        <w:rPr>
          <w:rFonts w:ascii="Cambria" w:hAnsi="Cambria"/>
          <w:sz w:val="18"/>
          <w:szCs w:val="18"/>
          <w:lang w:val="uk-UA"/>
        </w:rPr>
        <w:t>також включаються витрати на відбір зразків у тару Виконавця (Учасника)</w:t>
      </w:r>
      <w:r w:rsidR="001B00F9" w:rsidRPr="007E3A57">
        <w:rPr>
          <w:rFonts w:ascii="Cambria" w:hAnsi="Cambria"/>
          <w:sz w:val="18"/>
          <w:szCs w:val="18"/>
          <w:lang w:val="uk-UA"/>
        </w:rPr>
        <w:t xml:space="preserve"> (у разі необхідності та по попередній домовленості з Замовником)</w:t>
      </w:r>
      <w:r w:rsidRPr="007E3A57">
        <w:rPr>
          <w:rFonts w:ascii="Cambria" w:hAnsi="Cambria"/>
          <w:sz w:val="18"/>
          <w:szCs w:val="18"/>
          <w:lang w:val="uk-UA"/>
        </w:rPr>
        <w:t xml:space="preserve"> та витрати на транспортування з місця відбору зразка до лабораторії Учасника</w:t>
      </w:r>
      <w:r w:rsidR="00D53C1C" w:rsidRPr="007E3A57">
        <w:rPr>
          <w:rFonts w:ascii="Cambria" w:hAnsi="Cambria"/>
          <w:sz w:val="18"/>
          <w:szCs w:val="18"/>
          <w:lang w:val="uk-UA"/>
        </w:rPr>
        <w:t xml:space="preserve"> з урахуванням нормативного часу доставки</w:t>
      </w:r>
      <w:r w:rsidR="001B00F9" w:rsidRPr="007E3A57">
        <w:rPr>
          <w:rFonts w:ascii="Cambria" w:hAnsi="Cambria"/>
          <w:sz w:val="18"/>
          <w:szCs w:val="18"/>
          <w:lang w:val="uk-UA"/>
        </w:rPr>
        <w:t>, або іншим способом оговореним з Замовником</w:t>
      </w:r>
      <w:r w:rsidRPr="007E3A57">
        <w:rPr>
          <w:rFonts w:ascii="Cambria" w:hAnsi="Cambria"/>
          <w:sz w:val="18"/>
          <w:szCs w:val="18"/>
          <w:lang w:val="uk-UA"/>
        </w:rPr>
        <w:t xml:space="preserve">. </w:t>
      </w:r>
    </w:p>
    <w:p w14:paraId="16D35CF1" w14:textId="08CFF95F" w:rsidR="005F2027" w:rsidRPr="007E3A57" w:rsidRDefault="005F2027" w:rsidP="001B6343">
      <w:pPr>
        <w:pStyle w:val="a5"/>
        <w:ind w:hanging="153"/>
        <w:jc w:val="right"/>
        <w:rPr>
          <w:rFonts w:ascii="Cambria" w:hAnsi="Cambria"/>
          <w:b/>
          <w:bCs/>
          <w:sz w:val="18"/>
          <w:szCs w:val="18"/>
          <w:lang w:val="uk-UA"/>
        </w:rPr>
      </w:pPr>
    </w:p>
    <w:p w14:paraId="2D9E74E0" w14:textId="32F6742B" w:rsidR="00460A33" w:rsidRPr="007E3A57" w:rsidRDefault="00460A33" w:rsidP="001B6343">
      <w:pPr>
        <w:pStyle w:val="a5"/>
        <w:ind w:hanging="153"/>
        <w:jc w:val="right"/>
        <w:rPr>
          <w:rFonts w:ascii="Cambria" w:hAnsi="Cambria"/>
          <w:b/>
          <w:bCs/>
          <w:sz w:val="18"/>
          <w:szCs w:val="18"/>
          <w:lang w:val="uk-UA"/>
        </w:rPr>
      </w:pPr>
    </w:p>
    <w:p w14:paraId="33D35157" w14:textId="4CE44787" w:rsidR="00460A33" w:rsidRPr="007E3A57" w:rsidRDefault="00460A33" w:rsidP="001B6343">
      <w:pPr>
        <w:pStyle w:val="a5"/>
        <w:ind w:hanging="153"/>
        <w:jc w:val="right"/>
        <w:rPr>
          <w:rFonts w:ascii="Cambria" w:hAnsi="Cambria"/>
          <w:b/>
          <w:bCs/>
          <w:sz w:val="18"/>
          <w:szCs w:val="18"/>
          <w:lang w:val="uk-UA"/>
        </w:rPr>
      </w:pPr>
    </w:p>
    <w:p w14:paraId="6C98E679" w14:textId="40CEA765" w:rsidR="00460A33" w:rsidRPr="007E3A57" w:rsidRDefault="00460A33" w:rsidP="001B6343">
      <w:pPr>
        <w:pStyle w:val="a5"/>
        <w:ind w:hanging="153"/>
        <w:jc w:val="right"/>
        <w:rPr>
          <w:rFonts w:ascii="Cambria" w:hAnsi="Cambria"/>
          <w:b/>
          <w:bCs/>
          <w:sz w:val="18"/>
          <w:szCs w:val="18"/>
          <w:lang w:val="uk-UA"/>
        </w:rPr>
      </w:pPr>
    </w:p>
    <w:p w14:paraId="52F895D9" w14:textId="25997C9A" w:rsidR="00460A33" w:rsidRPr="007E3A57" w:rsidRDefault="00460A33" w:rsidP="001B6343">
      <w:pPr>
        <w:pStyle w:val="a5"/>
        <w:ind w:hanging="153"/>
        <w:jc w:val="right"/>
        <w:rPr>
          <w:rFonts w:ascii="Cambria" w:hAnsi="Cambria"/>
          <w:b/>
          <w:bCs/>
          <w:sz w:val="18"/>
          <w:szCs w:val="18"/>
          <w:lang w:val="uk-UA"/>
        </w:rPr>
      </w:pPr>
    </w:p>
    <w:p w14:paraId="0C4DE076" w14:textId="22A8D168" w:rsidR="00460A33" w:rsidRPr="007E3A57" w:rsidRDefault="00460A33" w:rsidP="001B6343">
      <w:pPr>
        <w:pStyle w:val="a5"/>
        <w:ind w:hanging="153"/>
        <w:jc w:val="right"/>
        <w:rPr>
          <w:rFonts w:ascii="Cambria" w:hAnsi="Cambria"/>
          <w:b/>
          <w:bCs/>
          <w:sz w:val="18"/>
          <w:szCs w:val="18"/>
          <w:lang w:val="uk-UA"/>
        </w:rPr>
      </w:pPr>
    </w:p>
    <w:p w14:paraId="417641A5" w14:textId="70C13FFD" w:rsidR="00460A33" w:rsidRPr="007E3A57" w:rsidRDefault="00460A33" w:rsidP="001B6343">
      <w:pPr>
        <w:pStyle w:val="a5"/>
        <w:ind w:hanging="153"/>
        <w:jc w:val="right"/>
        <w:rPr>
          <w:rFonts w:ascii="Cambria" w:hAnsi="Cambria"/>
          <w:b/>
          <w:bCs/>
          <w:sz w:val="18"/>
          <w:szCs w:val="18"/>
          <w:lang w:val="uk-UA"/>
        </w:rPr>
      </w:pPr>
    </w:p>
    <w:p w14:paraId="40C0C013" w14:textId="3D9579C9" w:rsidR="00460A33" w:rsidRPr="007E3A57" w:rsidRDefault="00460A33" w:rsidP="001B6343">
      <w:pPr>
        <w:pStyle w:val="a5"/>
        <w:ind w:hanging="153"/>
        <w:jc w:val="right"/>
        <w:rPr>
          <w:rFonts w:ascii="Cambria" w:hAnsi="Cambria"/>
          <w:b/>
          <w:bCs/>
          <w:sz w:val="18"/>
          <w:szCs w:val="18"/>
          <w:lang w:val="uk-UA"/>
        </w:rPr>
      </w:pPr>
    </w:p>
    <w:p w14:paraId="2A6DE88A" w14:textId="557ECBC6" w:rsidR="00460A33" w:rsidRPr="007E3A57" w:rsidRDefault="00460A33" w:rsidP="001B6343">
      <w:pPr>
        <w:pStyle w:val="a5"/>
        <w:ind w:hanging="153"/>
        <w:jc w:val="right"/>
        <w:rPr>
          <w:rFonts w:ascii="Cambria" w:hAnsi="Cambria"/>
          <w:b/>
          <w:bCs/>
          <w:sz w:val="18"/>
          <w:szCs w:val="18"/>
          <w:lang w:val="uk-UA"/>
        </w:rPr>
      </w:pPr>
    </w:p>
    <w:p w14:paraId="7C5C5C5E" w14:textId="7E50827F" w:rsidR="00460A33" w:rsidRPr="007E3A57" w:rsidRDefault="00460A33" w:rsidP="001B6343">
      <w:pPr>
        <w:pStyle w:val="a5"/>
        <w:ind w:hanging="153"/>
        <w:jc w:val="right"/>
        <w:rPr>
          <w:rFonts w:ascii="Cambria" w:hAnsi="Cambria"/>
          <w:b/>
          <w:bCs/>
          <w:sz w:val="18"/>
          <w:szCs w:val="18"/>
          <w:lang w:val="uk-UA"/>
        </w:rPr>
      </w:pPr>
    </w:p>
    <w:p w14:paraId="71AB482E" w14:textId="52FD0B44" w:rsidR="00460A33" w:rsidRPr="007E3A57" w:rsidRDefault="00460A33" w:rsidP="001B6343">
      <w:pPr>
        <w:pStyle w:val="a5"/>
        <w:ind w:hanging="153"/>
        <w:jc w:val="right"/>
        <w:rPr>
          <w:rFonts w:ascii="Cambria" w:hAnsi="Cambria"/>
          <w:b/>
          <w:bCs/>
          <w:sz w:val="18"/>
          <w:szCs w:val="18"/>
          <w:lang w:val="uk-UA"/>
        </w:rPr>
      </w:pPr>
    </w:p>
    <w:p w14:paraId="50A60199" w14:textId="0B9838E1" w:rsidR="00460A33" w:rsidRPr="007E3A57" w:rsidRDefault="00460A33" w:rsidP="001B6343">
      <w:pPr>
        <w:pStyle w:val="a5"/>
        <w:ind w:hanging="153"/>
        <w:jc w:val="right"/>
        <w:rPr>
          <w:rFonts w:ascii="Cambria" w:hAnsi="Cambria"/>
          <w:b/>
          <w:bCs/>
          <w:sz w:val="18"/>
          <w:szCs w:val="18"/>
          <w:lang w:val="uk-UA"/>
        </w:rPr>
      </w:pPr>
    </w:p>
    <w:p w14:paraId="69CAD199" w14:textId="24D7CDD3" w:rsidR="00460A33" w:rsidRPr="007E3A57" w:rsidRDefault="00460A33" w:rsidP="001B6343">
      <w:pPr>
        <w:pStyle w:val="a5"/>
        <w:ind w:hanging="153"/>
        <w:jc w:val="right"/>
        <w:rPr>
          <w:rFonts w:ascii="Cambria" w:hAnsi="Cambria"/>
          <w:b/>
          <w:bCs/>
          <w:sz w:val="18"/>
          <w:szCs w:val="18"/>
          <w:lang w:val="uk-UA"/>
        </w:rPr>
      </w:pPr>
    </w:p>
    <w:p w14:paraId="05FFD912" w14:textId="43372A9B" w:rsidR="00460A33" w:rsidRPr="007E3A57" w:rsidRDefault="00460A33" w:rsidP="001B6343">
      <w:pPr>
        <w:pStyle w:val="a5"/>
        <w:ind w:hanging="153"/>
        <w:jc w:val="right"/>
        <w:rPr>
          <w:rFonts w:ascii="Cambria" w:hAnsi="Cambria"/>
          <w:b/>
          <w:bCs/>
          <w:sz w:val="18"/>
          <w:szCs w:val="18"/>
          <w:lang w:val="uk-UA"/>
        </w:rPr>
      </w:pPr>
    </w:p>
    <w:p w14:paraId="366A5673" w14:textId="288340F6" w:rsidR="00460A33" w:rsidRPr="007E3A57" w:rsidRDefault="00460A33" w:rsidP="001B6343">
      <w:pPr>
        <w:pStyle w:val="a5"/>
        <w:ind w:hanging="153"/>
        <w:jc w:val="right"/>
        <w:rPr>
          <w:rFonts w:ascii="Cambria" w:hAnsi="Cambria"/>
          <w:b/>
          <w:bCs/>
          <w:sz w:val="18"/>
          <w:szCs w:val="18"/>
          <w:lang w:val="uk-UA"/>
        </w:rPr>
      </w:pPr>
    </w:p>
    <w:p w14:paraId="4E5FE646" w14:textId="5011DB27" w:rsidR="00460A33" w:rsidRPr="007E3A57" w:rsidRDefault="00460A33" w:rsidP="001B6343">
      <w:pPr>
        <w:pStyle w:val="a5"/>
        <w:ind w:hanging="153"/>
        <w:jc w:val="right"/>
        <w:rPr>
          <w:rFonts w:ascii="Cambria" w:hAnsi="Cambria"/>
          <w:b/>
          <w:bCs/>
          <w:sz w:val="18"/>
          <w:szCs w:val="18"/>
          <w:lang w:val="uk-UA"/>
        </w:rPr>
      </w:pPr>
    </w:p>
    <w:p w14:paraId="58114B32" w14:textId="2A7EA9D0" w:rsidR="00460A33" w:rsidRPr="007E3A57" w:rsidRDefault="00460A33" w:rsidP="001B6343">
      <w:pPr>
        <w:pStyle w:val="a5"/>
        <w:ind w:hanging="153"/>
        <w:jc w:val="right"/>
        <w:rPr>
          <w:rFonts w:ascii="Cambria" w:hAnsi="Cambria"/>
          <w:b/>
          <w:bCs/>
          <w:sz w:val="18"/>
          <w:szCs w:val="18"/>
          <w:lang w:val="uk-UA"/>
        </w:rPr>
      </w:pPr>
    </w:p>
    <w:p w14:paraId="58455293" w14:textId="767DAC36" w:rsidR="00460A33" w:rsidRPr="007E3A57" w:rsidRDefault="00460A33" w:rsidP="001B6343">
      <w:pPr>
        <w:pStyle w:val="a5"/>
        <w:ind w:hanging="153"/>
        <w:jc w:val="right"/>
        <w:rPr>
          <w:rFonts w:ascii="Cambria" w:hAnsi="Cambria"/>
          <w:b/>
          <w:bCs/>
          <w:sz w:val="18"/>
          <w:szCs w:val="18"/>
          <w:lang w:val="uk-UA"/>
        </w:rPr>
      </w:pPr>
    </w:p>
    <w:p w14:paraId="4E449983" w14:textId="38C22735" w:rsidR="00460A33" w:rsidRPr="007E3A57" w:rsidRDefault="00460A33" w:rsidP="001B6343">
      <w:pPr>
        <w:pStyle w:val="a5"/>
        <w:ind w:hanging="153"/>
        <w:jc w:val="right"/>
        <w:rPr>
          <w:rFonts w:ascii="Cambria" w:hAnsi="Cambria"/>
          <w:b/>
          <w:bCs/>
          <w:sz w:val="18"/>
          <w:szCs w:val="18"/>
          <w:lang w:val="uk-UA"/>
        </w:rPr>
      </w:pPr>
    </w:p>
    <w:p w14:paraId="0B66F652" w14:textId="08046802" w:rsidR="00460A33" w:rsidRPr="007E3A57" w:rsidRDefault="00460A33" w:rsidP="001B6343">
      <w:pPr>
        <w:pStyle w:val="a5"/>
        <w:ind w:hanging="153"/>
        <w:jc w:val="right"/>
        <w:rPr>
          <w:rFonts w:ascii="Cambria" w:hAnsi="Cambria"/>
          <w:b/>
          <w:bCs/>
          <w:sz w:val="18"/>
          <w:szCs w:val="18"/>
          <w:lang w:val="uk-UA"/>
        </w:rPr>
      </w:pPr>
    </w:p>
    <w:p w14:paraId="2C16BB64" w14:textId="7F1FBAAC" w:rsidR="00460A33" w:rsidRPr="007E3A57" w:rsidRDefault="00460A33" w:rsidP="001B6343">
      <w:pPr>
        <w:pStyle w:val="a5"/>
        <w:ind w:hanging="153"/>
        <w:jc w:val="right"/>
        <w:rPr>
          <w:rFonts w:ascii="Cambria" w:hAnsi="Cambria"/>
          <w:b/>
          <w:bCs/>
          <w:sz w:val="18"/>
          <w:szCs w:val="18"/>
          <w:lang w:val="uk-UA"/>
        </w:rPr>
      </w:pPr>
    </w:p>
    <w:p w14:paraId="7F496665" w14:textId="3DEA3218" w:rsidR="00460A33" w:rsidRPr="007E3A57" w:rsidRDefault="00460A33" w:rsidP="001B6343">
      <w:pPr>
        <w:pStyle w:val="a5"/>
        <w:ind w:hanging="153"/>
        <w:jc w:val="right"/>
        <w:rPr>
          <w:rFonts w:ascii="Cambria" w:hAnsi="Cambria"/>
          <w:b/>
          <w:bCs/>
          <w:sz w:val="18"/>
          <w:szCs w:val="18"/>
          <w:lang w:val="uk-UA"/>
        </w:rPr>
      </w:pPr>
    </w:p>
    <w:p w14:paraId="5C9090DE" w14:textId="6F04540B" w:rsidR="00460A33" w:rsidRPr="007E3A57" w:rsidRDefault="00460A33" w:rsidP="001B6343">
      <w:pPr>
        <w:pStyle w:val="a5"/>
        <w:ind w:hanging="153"/>
        <w:jc w:val="right"/>
        <w:rPr>
          <w:rFonts w:ascii="Cambria" w:hAnsi="Cambria"/>
          <w:b/>
          <w:bCs/>
          <w:sz w:val="18"/>
          <w:szCs w:val="18"/>
          <w:lang w:val="uk-UA"/>
        </w:rPr>
      </w:pPr>
    </w:p>
    <w:p w14:paraId="14191C91" w14:textId="22698FD0" w:rsidR="00FB51DB" w:rsidRPr="007E3A57" w:rsidRDefault="00FB51DB" w:rsidP="001B6343">
      <w:pPr>
        <w:pStyle w:val="a5"/>
        <w:ind w:hanging="153"/>
        <w:jc w:val="right"/>
        <w:rPr>
          <w:rFonts w:ascii="Cambria" w:hAnsi="Cambria"/>
          <w:b/>
          <w:bCs/>
          <w:sz w:val="18"/>
          <w:szCs w:val="18"/>
          <w:lang w:val="uk-UA"/>
        </w:rPr>
      </w:pPr>
    </w:p>
    <w:p w14:paraId="46BEEDB0" w14:textId="2A5CC327" w:rsidR="00FB51DB" w:rsidRPr="007E3A57" w:rsidRDefault="00FB51DB" w:rsidP="001B6343">
      <w:pPr>
        <w:pStyle w:val="a5"/>
        <w:ind w:hanging="153"/>
        <w:jc w:val="right"/>
        <w:rPr>
          <w:rFonts w:ascii="Cambria" w:hAnsi="Cambria"/>
          <w:b/>
          <w:bCs/>
          <w:sz w:val="18"/>
          <w:szCs w:val="18"/>
          <w:lang w:val="uk-UA"/>
        </w:rPr>
      </w:pPr>
    </w:p>
    <w:p w14:paraId="43B77FDE" w14:textId="71B1332C" w:rsidR="00755A12" w:rsidRPr="007E3A57" w:rsidRDefault="00755A12" w:rsidP="001B6343">
      <w:pPr>
        <w:pStyle w:val="a5"/>
        <w:ind w:hanging="153"/>
        <w:jc w:val="right"/>
        <w:rPr>
          <w:rFonts w:ascii="Cambria" w:hAnsi="Cambria"/>
          <w:b/>
          <w:bCs/>
          <w:sz w:val="18"/>
          <w:szCs w:val="18"/>
          <w:lang w:val="uk-UA"/>
        </w:rPr>
      </w:pPr>
    </w:p>
    <w:p w14:paraId="360522C9" w14:textId="77777777" w:rsidR="00755A12" w:rsidRPr="007E3A57" w:rsidRDefault="00755A12" w:rsidP="001B6343">
      <w:pPr>
        <w:pStyle w:val="a5"/>
        <w:ind w:hanging="153"/>
        <w:jc w:val="right"/>
        <w:rPr>
          <w:rFonts w:ascii="Cambria" w:hAnsi="Cambria"/>
          <w:b/>
          <w:bCs/>
          <w:sz w:val="18"/>
          <w:szCs w:val="18"/>
          <w:lang w:val="uk-UA"/>
        </w:rPr>
      </w:pPr>
    </w:p>
    <w:p w14:paraId="1DAD7A62" w14:textId="233CC09E" w:rsidR="00FB51DB" w:rsidRPr="007E3A57" w:rsidRDefault="00FB51DB" w:rsidP="001B6343">
      <w:pPr>
        <w:pStyle w:val="a5"/>
        <w:ind w:hanging="153"/>
        <w:jc w:val="right"/>
        <w:rPr>
          <w:rFonts w:ascii="Cambria" w:hAnsi="Cambria"/>
          <w:b/>
          <w:bCs/>
          <w:sz w:val="18"/>
          <w:szCs w:val="18"/>
          <w:lang w:val="uk-UA"/>
        </w:rPr>
      </w:pPr>
    </w:p>
    <w:p w14:paraId="6CB63E05" w14:textId="4F7181D1" w:rsidR="00FB51DB" w:rsidRDefault="00FB51DB" w:rsidP="001B6343">
      <w:pPr>
        <w:pStyle w:val="a5"/>
        <w:ind w:hanging="153"/>
        <w:jc w:val="right"/>
        <w:rPr>
          <w:rFonts w:ascii="Cambria" w:hAnsi="Cambria"/>
          <w:b/>
          <w:bCs/>
          <w:sz w:val="18"/>
          <w:szCs w:val="18"/>
          <w:lang w:val="uk-UA"/>
        </w:rPr>
      </w:pPr>
    </w:p>
    <w:p w14:paraId="508E0CCF" w14:textId="748E51E3" w:rsidR="00C1005F" w:rsidRDefault="00C1005F" w:rsidP="001B6343">
      <w:pPr>
        <w:pStyle w:val="a5"/>
        <w:ind w:hanging="153"/>
        <w:jc w:val="right"/>
        <w:rPr>
          <w:rFonts w:ascii="Cambria" w:hAnsi="Cambria"/>
          <w:b/>
          <w:bCs/>
          <w:sz w:val="18"/>
          <w:szCs w:val="18"/>
          <w:lang w:val="uk-UA"/>
        </w:rPr>
      </w:pPr>
    </w:p>
    <w:p w14:paraId="12E878DD" w14:textId="7B717273" w:rsidR="00C1005F" w:rsidRDefault="00C1005F" w:rsidP="001B6343">
      <w:pPr>
        <w:pStyle w:val="a5"/>
        <w:ind w:hanging="153"/>
        <w:jc w:val="right"/>
        <w:rPr>
          <w:rFonts w:ascii="Cambria" w:hAnsi="Cambria"/>
          <w:b/>
          <w:bCs/>
          <w:sz w:val="18"/>
          <w:szCs w:val="18"/>
          <w:lang w:val="uk-UA"/>
        </w:rPr>
      </w:pPr>
    </w:p>
    <w:p w14:paraId="4A40A082" w14:textId="2C5A8973" w:rsidR="00C1005F" w:rsidRDefault="00C1005F" w:rsidP="001B6343">
      <w:pPr>
        <w:pStyle w:val="a5"/>
        <w:ind w:hanging="153"/>
        <w:jc w:val="right"/>
        <w:rPr>
          <w:rFonts w:ascii="Cambria" w:hAnsi="Cambria"/>
          <w:b/>
          <w:bCs/>
          <w:sz w:val="18"/>
          <w:szCs w:val="18"/>
          <w:lang w:val="uk-UA"/>
        </w:rPr>
      </w:pPr>
    </w:p>
    <w:p w14:paraId="2857BBAC" w14:textId="48C7867B" w:rsidR="00C1005F" w:rsidRDefault="00C1005F" w:rsidP="001B6343">
      <w:pPr>
        <w:pStyle w:val="a5"/>
        <w:ind w:hanging="153"/>
        <w:jc w:val="right"/>
        <w:rPr>
          <w:rFonts w:ascii="Cambria" w:hAnsi="Cambria"/>
          <w:b/>
          <w:bCs/>
          <w:sz w:val="18"/>
          <w:szCs w:val="18"/>
          <w:lang w:val="uk-UA"/>
        </w:rPr>
      </w:pPr>
    </w:p>
    <w:p w14:paraId="297F0416" w14:textId="08CC8CF2" w:rsidR="00C1005F" w:rsidRDefault="00C1005F" w:rsidP="001B6343">
      <w:pPr>
        <w:pStyle w:val="a5"/>
        <w:ind w:hanging="153"/>
        <w:jc w:val="right"/>
        <w:rPr>
          <w:rFonts w:ascii="Cambria" w:hAnsi="Cambria"/>
          <w:b/>
          <w:bCs/>
          <w:sz w:val="18"/>
          <w:szCs w:val="18"/>
          <w:lang w:val="uk-UA"/>
        </w:rPr>
      </w:pPr>
    </w:p>
    <w:p w14:paraId="2A47E84C" w14:textId="23A770EC" w:rsidR="00C1005F" w:rsidRDefault="00C1005F" w:rsidP="001B6343">
      <w:pPr>
        <w:pStyle w:val="a5"/>
        <w:ind w:hanging="153"/>
        <w:jc w:val="right"/>
        <w:rPr>
          <w:rFonts w:ascii="Cambria" w:hAnsi="Cambria"/>
          <w:b/>
          <w:bCs/>
          <w:sz w:val="18"/>
          <w:szCs w:val="18"/>
          <w:lang w:val="uk-UA"/>
        </w:rPr>
      </w:pPr>
    </w:p>
    <w:p w14:paraId="69A3C1E2" w14:textId="4A51E520" w:rsidR="00C1005F" w:rsidRDefault="00C1005F" w:rsidP="001B6343">
      <w:pPr>
        <w:pStyle w:val="a5"/>
        <w:ind w:hanging="153"/>
        <w:jc w:val="right"/>
        <w:rPr>
          <w:rFonts w:ascii="Cambria" w:hAnsi="Cambria"/>
          <w:b/>
          <w:bCs/>
          <w:sz w:val="18"/>
          <w:szCs w:val="18"/>
          <w:lang w:val="uk-UA"/>
        </w:rPr>
      </w:pPr>
    </w:p>
    <w:p w14:paraId="42CFD74A" w14:textId="3A83037B" w:rsidR="00C1005F" w:rsidRDefault="00C1005F" w:rsidP="001B6343">
      <w:pPr>
        <w:pStyle w:val="a5"/>
        <w:ind w:hanging="153"/>
        <w:jc w:val="right"/>
        <w:rPr>
          <w:rFonts w:ascii="Cambria" w:hAnsi="Cambria"/>
          <w:b/>
          <w:bCs/>
          <w:sz w:val="18"/>
          <w:szCs w:val="18"/>
          <w:lang w:val="uk-UA"/>
        </w:rPr>
      </w:pPr>
    </w:p>
    <w:p w14:paraId="4F29581B" w14:textId="0025D629" w:rsidR="00C1005F" w:rsidRDefault="00C1005F" w:rsidP="001B6343">
      <w:pPr>
        <w:pStyle w:val="a5"/>
        <w:ind w:hanging="153"/>
        <w:jc w:val="right"/>
        <w:rPr>
          <w:rFonts w:ascii="Cambria" w:hAnsi="Cambria"/>
          <w:b/>
          <w:bCs/>
          <w:sz w:val="18"/>
          <w:szCs w:val="18"/>
          <w:lang w:val="uk-UA"/>
        </w:rPr>
      </w:pPr>
    </w:p>
    <w:p w14:paraId="469587E9" w14:textId="718BC524" w:rsidR="00C1005F" w:rsidRDefault="00C1005F" w:rsidP="001B6343">
      <w:pPr>
        <w:pStyle w:val="a5"/>
        <w:ind w:hanging="153"/>
        <w:jc w:val="right"/>
        <w:rPr>
          <w:rFonts w:ascii="Cambria" w:hAnsi="Cambria"/>
          <w:b/>
          <w:bCs/>
          <w:sz w:val="18"/>
          <w:szCs w:val="18"/>
          <w:lang w:val="uk-UA"/>
        </w:rPr>
      </w:pPr>
    </w:p>
    <w:p w14:paraId="1A16F9F4" w14:textId="7E7FD37D" w:rsidR="00C1005F" w:rsidRDefault="00C1005F" w:rsidP="001B6343">
      <w:pPr>
        <w:pStyle w:val="a5"/>
        <w:ind w:hanging="153"/>
        <w:jc w:val="right"/>
        <w:rPr>
          <w:rFonts w:ascii="Cambria" w:hAnsi="Cambria"/>
          <w:b/>
          <w:bCs/>
          <w:sz w:val="18"/>
          <w:szCs w:val="18"/>
          <w:lang w:val="uk-UA"/>
        </w:rPr>
      </w:pPr>
    </w:p>
    <w:p w14:paraId="08E1580D" w14:textId="47FBA517" w:rsidR="00C1005F" w:rsidRDefault="00C1005F" w:rsidP="001B6343">
      <w:pPr>
        <w:pStyle w:val="a5"/>
        <w:ind w:hanging="153"/>
        <w:jc w:val="right"/>
        <w:rPr>
          <w:rFonts w:ascii="Cambria" w:hAnsi="Cambria"/>
          <w:b/>
          <w:bCs/>
          <w:sz w:val="18"/>
          <w:szCs w:val="18"/>
          <w:lang w:val="uk-UA"/>
        </w:rPr>
      </w:pPr>
    </w:p>
    <w:p w14:paraId="1BF9504E" w14:textId="468A77DC" w:rsidR="00C1005F" w:rsidRDefault="00C1005F" w:rsidP="001B6343">
      <w:pPr>
        <w:pStyle w:val="a5"/>
        <w:ind w:hanging="153"/>
        <w:jc w:val="right"/>
        <w:rPr>
          <w:rFonts w:ascii="Cambria" w:hAnsi="Cambria"/>
          <w:b/>
          <w:bCs/>
          <w:sz w:val="18"/>
          <w:szCs w:val="18"/>
          <w:lang w:val="uk-UA"/>
        </w:rPr>
      </w:pPr>
    </w:p>
    <w:p w14:paraId="4924FD40" w14:textId="2B146149" w:rsidR="00C1005F" w:rsidRDefault="00C1005F" w:rsidP="001B6343">
      <w:pPr>
        <w:pStyle w:val="a5"/>
        <w:ind w:hanging="153"/>
        <w:jc w:val="right"/>
        <w:rPr>
          <w:rFonts w:ascii="Cambria" w:hAnsi="Cambria"/>
          <w:b/>
          <w:bCs/>
          <w:sz w:val="18"/>
          <w:szCs w:val="18"/>
          <w:lang w:val="uk-UA"/>
        </w:rPr>
      </w:pPr>
    </w:p>
    <w:p w14:paraId="47E4E99D" w14:textId="33E2F970" w:rsidR="00C1005F" w:rsidRDefault="00C1005F" w:rsidP="001B6343">
      <w:pPr>
        <w:pStyle w:val="a5"/>
        <w:ind w:hanging="153"/>
        <w:jc w:val="right"/>
        <w:rPr>
          <w:rFonts w:ascii="Cambria" w:hAnsi="Cambria"/>
          <w:b/>
          <w:bCs/>
          <w:sz w:val="18"/>
          <w:szCs w:val="18"/>
          <w:lang w:val="uk-UA"/>
        </w:rPr>
      </w:pPr>
    </w:p>
    <w:p w14:paraId="25880984" w14:textId="6EE1DFE5" w:rsidR="00C1005F" w:rsidRDefault="00C1005F" w:rsidP="001B6343">
      <w:pPr>
        <w:pStyle w:val="a5"/>
        <w:ind w:hanging="153"/>
        <w:jc w:val="right"/>
        <w:rPr>
          <w:rFonts w:ascii="Cambria" w:hAnsi="Cambria"/>
          <w:b/>
          <w:bCs/>
          <w:sz w:val="18"/>
          <w:szCs w:val="18"/>
          <w:lang w:val="uk-UA"/>
        </w:rPr>
      </w:pPr>
    </w:p>
    <w:p w14:paraId="6A575750" w14:textId="33BD9378" w:rsidR="00C1005F" w:rsidRDefault="00C1005F" w:rsidP="001B6343">
      <w:pPr>
        <w:pStyle w:val="a5"/>
        <w:ind w:hanging="153"/>
        <w:jc w:val="right"/>
        <w:rPr>
          <w:rFonts w:ascii="Cambria" w:hAnsi="Cambria"/>
          <w:b/>
          <w:bCs/>
          <w:sz w:val="18"/>
          <w:szCs w:val="18"/>
          <w:lang w:val="uk-UA"/>
        </w:rPr>
      </w:pPr>
    </w:p>
    <w:p w14:paraId="0ACF42A8" w14:textId="4C3CD543" w:rsidR="00C1005F" w:rsidRDefault="00C1005F" w:rsidP="001B6343">
      <w:pPr>
        <w:pStyle w:val="a5"/>
        <w:ind w:hanging="153"/>
        <w:jc w:val="right"/>
        <w:rPr>
          <w:rFonts w:ascii="Cambria" w:hAnsi="Cambria"/>
          <w:b/>
          <w:bCs/>
          <w:sz w:val="18"/>
          <w:szCs w:val="18"/>
          <w:lang w:val="uk-UA"/>
        </w:rPr>
      </w:pPr>
    </w:p>
    <w:p w14:paraId="54CE47F3" w14:textId="08AB229A" w:rsidR="00C1005F" w:rsidRDefault="00C1005F" w:rsidP="001B6343">
      <w:pPr>
        <w:pStyle w:val="a5"/>
        <w:ind w:hanging="153"/>
        <w:jc w:val="right"/>
        <w:rPr>
          <w:rFonts w:ascii="Cambria" w:hAnsi="Cambria"/>
          <w:b/>
          <w:bCs/>
          <w:sz w:val="18"/>
          <w:szCs w:val="18"/>
          <w:lang w:val="uk-UA"/>
        </w:rPr>
      </w:pPr>
    </w:p>
    <w:p w14:paraId="285B21F3" w14:textId="4B321D00" w:rsidR="00C1005F" w:rsidRDefault="00C1005F" w:rsidP="001B6343">
      <w:pPr>
        <w:pStyle w:val="a5"/>
        <w:ind w:hanging="153"/>
        <w:jc w:val="right"/>
        <w:rPr>
          <w:rFonts w:ascii="Cambria" w:hAnsi="Cambria"/>
          <w:b/>
          <w:bCs/>
          <w:sz w:val="18"/>
          <w:szCs w:val="18"/>
          <w:lang w:val="uk-UA"/>
        </w:rPr>
      </w:pPr>
    </w:p>
    <w:p w14:paraId="5C8F6BE7" w14:textId="052B7422" w:rsidR="00C1005F" w:rsidRDefault="00C1005F" w:rsidP="001B6343">
      <w:pPr>
        <w:pStyle w:val="a5"/>
        <w:ind w:hanging="153"/>
        <w:jc w:val="right"/>
        <w:rPr>
          <w:rFonts w:ascii="Cambria" w:hAnsi="Cambria"/>
          <w:b/>
          <w:bCs/>
          <w:sz w:val="18"/>
          <w:szCs w:val="18"/>
          <w:lang w:val="uk-UA"/>
        </w:rPr>
      </w:pPr>
    </w:p>
    <w:p w14:paraId="6F12EF73" w14:textId="44790A56" w:rsidR="00C1005F" w:rsidRDefault="00C1005F" w:rsidP="001B6343">
      <w:pPr>
        <w:pStyle w:val="a5"/>
        <w:ind w:hanging="153"/>
        <w:jc w:val="right"/>
        <w:rPr>
          <w:rFonts w:ascii="Cambria" w:hAnsi="Cambria"/>
          <w:b/>
          <w:bCs/>
          <w:sz w:val="18"/>
          <w:szCs w:val="18"/>
          <w:lang w:val="uk-UA"/>
        </w:rPr>
      </w:pPr>
    </w:p>
    <w:p w14:paraId="4618E36E" w14:textId="77777777" w:rsidR="00C861C9" w:rsidRDefault="00C861C9" w:rsidP="00ED70FA">
      <w:pPr>
        <w:pStyle w:val="a5"/>
        <w:jc w:val="right"/>
        <w:rPr>
          <w:rFonts w:ascii="Cambria" w:hAnsi="Cambria"/>
          <w:b/>
          <w:bCs/>
          <w:sz w:val="19"/>
          <w:szCs w:val="19"/>
          <w:lang w:val="uk-UA"/>
        </w:rPr>
      </w:pPr>
    </w:p>
    <w:p w14:paraId="18500697" w14:textId="77777777" w:rsidR="00C861C9" w:rsidRDefault="00C861C9" w:rsidP="00ED70FA">
      <w:pPr>
        <w:pStyle w:val="a5"/>
        <w:jc w:val="right"/>
        <w:rPr>
          <w:rFonts w:ascii="Cambria" w:hAnsi="Cambria"/>
          <w:b/>
          <w:bCs/>
          <w:sz w:val="19"/>
          <w:szCs w:val="19"/>
          <w:lang w:val="uk-UA"/>
        </w:rPr>
      </w:pPr>
    </w:p>
    <w:p w14:paraId="5F21D514" w14:textId="77777777" w:rsidR="00C861C9" w:rsidRDefault="00C861C9" w:rsidP="00ED70FA">
      <w:pPr>
        <w:pStyle w:val="a5"/>
        <w:jc w:val="right"/>
        <w:rPr>
          <w:rFonts w:ascii="Cambria" w:hAnsi="Cambria"/>
          <w:b/>
          <w:bCs/>
          <w:sz w:val="19"/>
          <w:szCs w:val="19"/>
          <w:lang w:val="uk-UA"/>
        </w:rPr>
      </w:pPr>
    </w:p>
    <w:p w14:paraId="1F78ABCB" w14:textId="5119A027"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2</w:t>
      </w:r>
    </w:p>
    <w:p w14:paraId="73635C7D" w14:textId="77777777"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5E02E22" w14:textId="77777777" w:rsidR="00ED70FA" w:rsidRPr="007E3A57" w:rsidRDefault="00ED70FA" w:rsidP="00ED70FA">
      <w:pPr>
        <w:pStyle w:val="a5"/>
        <w:rPr>
          <w:rFonts w:ascii="Cambria" w:hAnsi="Cambria"/>
          <w:sz w:val="19"/>
          <w:szCs w:val="19"/>
          <w:lang w:val="uk-UA"/>
        </w:rPr>
      </w:pPr>
    </w:p>
    <w:p w14:paraId="4456989B" w14:textId="77777777" w:rsidR="00ED70FA" w:rsidRPr="007E3A57" w:rsidRDefault="00ED70FA" w:rsidP="00ED70FA">
      <w:pPr>
        <w:pStyle w:val="a5"/>
        <w:rPr>
          <w:rFonts w:ascii="Cambria" w:hAnsi="Cambria"/>
          <w:sz w:val="19"/>
          <w:szCs w:val="19"/>
          <w:lang w:val="uk-UA"/>
        </w:rPr>
      </w:pPr>
    </w:p>
    <w:p w14:paraId="49294C5F" w14:textId="61B6FBF8" w:rsidR="00ED70FA" w:rsidRPr="007E3A57" w:rsidRDefault="00ED70FA" w:rsidP="00ED70FA">
      <w:pPr>
        <w:pStyle w:val="a5"/>
        <w:jc w:val="center"/>
        <w:rPr>
          <w:rFonts w:ascii="Cambria" w:hAnsi="Cambria"/>
          <w:b/>
          <w:bCs/>
          <w:sz w:val="19"/>
          <w:szCs w:val="19"/>
          <w:u w:val="single"/>
          <w:lang w:val="uk-UA"/>
        </w:rPr>
      </w:pPr>
      <w:r w:rsidRPr="007E3A57">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7E3A57" w:rsidRDefault="00ED70FA" w:rsidP="00ED70FA">
      <w:pPr>
        <w:pStyle w:val="a5"/>
        <w:rPr>
          <w:rFonts w:ascii="Cambria" w:hAnsi="Cambria"/>
          <w:sz w:val="19"/>
          <w:szCs w:val="19"/>
          <w:lang w:val="uk-UA"/>
        </w:rPr>
      </w:pPr>
    </w:p>
    <w:p w14:paraId="1DA6A262" w14:textId="77777777"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7E3A57" w:rsidRDefault="00ED70FA" w:rsidP="00ED70FA">
      <w:pPr>
        <w:pStyle w:val="a5"/>
        <w:rPr>
          <w:rFonts w:ascii="Cambria" w:hAnsi="Cambria"/>
          <w:sz w:val="19"/>
          <w:szCs w:val="19"/>
          <w:lang w:val="uk-UA"/>
        </w:rPr>
      </w:pPr>
    </w:p>
    <w:p w14:paraId="345149D4" w14:textId="2F5BA73D"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b/>
          <w:bCs/>
          <w:i/>
          <w:iCs/>
          <w:sz w:val="19"/>
          <w:szCs w:val="19"/>
          <w:lang w:val="uk-UA"/>
        </w:rPr>
        <w:t>Довідку в довільній формі</w:t>
      </w:r>
      <w:r w:rsidRPr="007E3A57">
        <w:rPr>
          <w:rFonts w:ascii="Cambria" w:hAnsi="Cambria"/>
          <w:sz w:val="19"/>
          <w:szCs w:val="19"/>
          <w:lang w:val="uk-UA"/>
        </w:rPr>
        <w:t xml:space="preserve"> за підписом Учасника/уповноваженої особи Учасника з інформацією про </w:t>
      </w:r>
      <w:r w:rsidRPr="007E3A57">
        <w:rPr>
          <w:rFonts w:ascii="Cambria" w:hAnsi="Cambria"/>
          <w:sz w:val="19"/>
          <w:szCs w:val="19"/>
          <w:lang w:val="uk-UA" w:eastAsia="uk-UA"/>
        </w:rPr>
        <w:t xml:space="preserve">наявність у Учасника, необхідних </w:t>
      </w:r>
      <w:r w:rsidRPr="007E3A57">
        <w:rPr>
          <w:rFonts w:ascii="Cambria" w:hAnsi="Cambria"/>
          <w:sz w:val="19"/>
          <w:szCs w:val="19"/>
          <w:lang w:val="uk-UA"/>
        </w:rPr>
        <w:t>для надання послуг за предметом закупівлі,</w:t>
      </w:r>
      <w:r w:rsidRPr="007E3A57">
        <w:rPr>
          <w:rFonts w:ascii="Cambria" w:hAnsi="Cambria"/>
          <w:sz w:val="19"/>
          <w:szCs w:val="19"/>
          <w:lang w:val="uk-UA" w:eastAsia="uk-UA"/>
        </w:rPr>
        <w:t xml:space="preserve"> обладнання та матеріально-технічної бази</w:t>
      </w:r>
      <w:r w:rsidR="008D00EC" w:rsidRPr="007E3A57">
        <w:rPr>
          <w:rFonts w:ascii="Cambria" w:hAnsi="Cambria"/>
          <w:sz w:val="19"/>
          <w:szCs w:val="19"/>
          <w:lang w:val="uk-UA" w:eastAsia="uk-UA"/>
        </w:rPr>
        <w:t xml:space="preserve"> (лабораторне обладнання, автотранспорт, тощо)</w:t>
      </w:r>
      <w:r w:rsidRPr="007E3A57">
        <w:rPr>
          <w:rFonts w:ascii="Cambria" w:hAnsi="Cambria"/>
          <w:sz w:val="19"/>
          <w:szCs w:val="19"/>
          <w:lang w:val="uk-UA" w:eastAsia="uk-UA"/>
        </w:rPr>
        <w:t xml:space="preserve">. У </w:t>
      </w:r>
      <w:r w:rsidRPr="007E3A57">
        <w:rPr>
          <w:rFonts w:ascii="Cambria" w:hAnsi="Cambria"/>
          <w:sz w:val="19"/>
          <w:szCs w:val="19"/>
          <w:lang w:val="uk-UA"/>
        </w:rPr>
        <w:t xml:space="preserve">разі залучення до надання послуг </w:t>
      </w:r>
      <w:r w:rsidRPr="007E3A57">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7E3A57" w:rsidRDefault="00D958EB" w:rsidP="00D958EB">
      <w:pPr>
        <w:pStyle w:val="a5"/>
        <w:ind w:left="720"/>
        <w:jc w:val="both"/>
        <w:rPr>
          <w:rFonts w:ascii="Cambria" w:hAnsi="Cambria"/>
          <w:sz w:val="19"/>
          <w:szCs w:val="19"/>
          <w:lang w:val="uk-UA"/>
        </w:rPr>
      </w:pPr>
    </w:p>
    <w:p w14:paraId="35735C8B" w14:textId="77777777" w:rsidR="00D958EB" w:rsidRPr="007E3A57" w:rsidRDefault="00D958EB" w:rsidP="00D958EB">
      <w:pPr>
        <w:pStyle w:val="a5"/>
        <w:numPr>
          <w:ilvl w:val="0"/>
          <w:numId w:val="7"/>
        </w:numPr>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7E3A57">
        <w:rPr>
          <w:rFonts w:ascii="Cambria" w:eastAsia="Times New Roman" w:hAnsi="Cambria" w:cs="Times New Roman"/>
          <w:b/>
          <w:bCs/>
          <w:i/>
          <w:iCs/>
          <w:color w:val="000000"/>
          <w:sz w:val="19"/>
          <w:szCs w:val="19"/>
          <w:lang w:val="uk-UA" w:eastAsia="ru-RU"/>
        </w:rPr>
        <w:t>обов’язково надати</w:t>
      </w:r>
      <w:r w:rsidRPr="007E3A57">
        <w:rPr>
          <w:rFonts w:ascii="Cambria" w:eastAsia="Times New Roman" w:hAnsi="Cambria" w:cs="Times New Roman"/>
          <w:color w:val="000000"/>
          <w:sz w:val="19"/>
          <w:szCs w:val="19"/>
          <w:lang w:val="uk-UA" w:eastAsia="ru-RU"/>
        </w:rPr>
        <w:t xml:space="preserve"> у складі тендерної пропозиції 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7E3A57"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7E3A57"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Для підтвердження </w:t>
      </w:r>
      <w:r w:rsidRPr="007E3A57">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7E3A57">
        <w:rPr>
          <w:rFonts w:ascii="Cambria" w:eastAsia="Times New Roman" w:hAnsi="Cambria" w:cs="Times New Roman"/>
          <w:color w:val="000000"/>
          <w:sz w:val="19"/>
          <w:szCs w:val="19"/>
          <w:lang w:val="uk-UA" w:eastAsia="ru-RU"/>
        </w:rPr>
        <w:t xml:space="preserve"> по даній закупівлі Учасники </w:t>
      </w:r>
      <w:r w:rsidRPr="007E3A57">
        <w:rPr>
          <w:rFonts w:ascii="Cambria" w:eastAsia="Times New Roman" w:hAnsi="Cambria" w:cs="Times New Roman"/>
          <w:b/>
          <w:bCs/>
          <w:i/>
          <w:iCs/>
          <w:color w:val="000000"/>
          <w:sz w:val="19"/>
          <w:szCs w:val="19"/>
          <w:lang w:val="uk-UA" w:eastAsia="ru-RU"/>
        </w:rPr>
        <w:t>обов’язково надають</w:t>
      </w:r>
      <w:r w:rsidRPr="007E3A57">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7E3A57" w:rsidRDefault="00D958EB" w:rsidP="00D958EB">
      <w:pPr>
        <w:pStyle w:val="a5"/>
        <w:ind w:left="720"/>
        <w:jc w:val="both"/>
        <w:rPr>
          <w:rFonts w:ascii="Cambria" w:hAnsi="Cambria"/>
          <w:sz w:val="19"/>
          <w:szCs w:val="19"/>
          <w:lang w:val="uk-UA"/>
        </w:rPr>
      </w:pPr>
    </w:p>
    <w:p w14:paraId="72EEF099" w14:textId="723EDAD2" w:rsidR="00ED70FA" w:rsidRPr="007E3A57" w:rsidRDefault="00E04522" w:rsidP="00ED70FA">
      <w:pPr>
        <w:pStyle w:val="a5"/>
        <w:rPr>
          <w:rFonts w:ascii="Cambria" w:eastAsia="Times New Roman" w:hAnsi="Cambria" w:cs="Times New Roman"/>
          <w:i/>
          <w:iCs/>
          <w:color w:val="000000"/>
          <w:sz w:val="19"/>
          <w:szCs w:val="19"/>
          <w:u w:val="single"/>
          <w:lang w:val="uk-UA" w:eastAsia="ru-RU"/>
        </w:rPr>
      </w:pPr>
      <w:r w:rsidRPr="007E3A57">
        <w:rPr>
          <w:rFonts w:ascii="Cambria" w:hAnsi="Cambria"/>
          <w:i/>
          <w:iCs/>
          <w:sz w:val="19"/>
          <w:szCs w:val="19"/>
          <w:u w:val="single"/>
          <w:lang w:val="uk-UA"/>
        </w:rPr>
        <w:t xml:space="preserve">Для підтвердження </w:t>
      </w:r>
      <w:r w:rsidRPr="007E3A57">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7E3A57"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7E3A57" w:rsidRDefault="00E04522" w:rsidP="00E04522">
      <w:pPr>
        <w:pStyle w:val="a5"/>
        <w:numPr>
          <w:ilvl w:val="0"/>
          <w:numId w:val="15"/>
        </w:numPr>
        <w:jc w:val="both"/>
        <w:rPr>
          <w:rFonts w:ascii="Cambria" w:hAnsi="Cambria"/>
          <w:sz w:val="19"/>
          <w:szCs w:val="19"/>
          <w:lang w:val="uk-UA"/>
        </w:rPr>
      </w:pPr>
      <w:r w:rsidRPr="007E3A57">
        <w:rPr>
          <w:rFonts w:ascii="Cambria" w:hAnsi="Cambria"/>
          <w:b/>
          <w:bCs/>
          <w:i/>
          <w:iCs/>
          <w:color w:val="000000"/>
          <w:sz w:val="19"/>
          <w:szCs w:val="19"/>
          <w:lang w:val="uk-UA"/>
        </w:rPr>
        <w:t>Довідку в довільній формі</w:t>
      </w:r>
      <w:r w:rsidRPr="007E3A57">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7E3A57">
        <w:rPr>
          <w:rFonts w:ascii="Cambria" w:hAnsi="Cambria"/>
          <w:b/>
          <w:bCs/>
          <w:color w:val="000000"/>
          <w:sz w:val="19"/>
          <w:szCs w:val="19"/>
          <w:u w:val="single"/>
          <w:lang w:val="uk-UA" w:eastAsia="uk-UA"/>
        </w:rPr>
        <w:t>обов’язково зазначити</w:t>
      </w:r>
      <w:r w:rsidRPr="007E3A57">
        <w:rPr>
          <w:rFonts w:ascii="Cambria" w:hAnsi="Cambria"/>
          <w:color w:val="000000"/>
          <w:sz w:val="19"/>
          <w:szCs w:val="19"/>
          <w:lang w:val="uk-UA"/>
        </w:rPr>
        <w:t xml:space="preserve">: прізвище, ім’я та по батькові, посада, досвід роботи, </w:t>
      </w:r>
      <w:r w:rsidRPr="007E3A57">
        <w:rPr>
          <w:rFonts w:ascii="Cambria" w:hAnsi="Cambria"/>
          <w:color w:val="000000"/>
          <w:sz w:val="19"/>
          <w:szCs w:val="19"/>
          <w:lang w:val="uk-UA" w:eastAsia="uk-UA"/>
        </w:rPr>
        <w:t>спеціальність</w:t>
      </w:r>
      <w:r w:rsidRPr="007E3A57">
        <w:rPr>
          <w:rFonts w:ascii="Cambria" w:hAnsi="Cambria"/>
          <w:color w:val="000000"/>
          <w:sz w:val="19"/>
          <w:szCs w:val="19"/>
          <w:lang w:val="uk-UA"/>
        </w:rPr>
        <w:t>).</w:t>
      </w:r>
    </w:p>
    <w:p w14:paraId="41474C3E" w14:textId="77777777" w:rsidR="00E04522" w:rsidRPr="007E3A57" w:rsidRDefault="00E04522" w:rsidP="00E04522">
      <w:pPr>
        <w:pStyle w:val="a5"/>
        <w:ind w:left="720"/>
        <w:jc w:val="both"/>
        <w:rPr>
          <w:rFonts w:ascii="Cambria" w:hAnsi="Cambria"/>
          <w:sz w:val="19"/>
          <w:szCs w:val="19"/>
          <w:lang w:val="uk-UA"/>
        </w:rPr>
      </w:pPr>
    </w:p>
    <w:p w14:paraId="6805A370" w14:textId="042AF68C"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7E3A57" w:rsidRDefault="00ED70FA" w:rsidP="00ED70FA">
      <w:pPr>
        <w:pStyle w:val="a5"/>
        <w:rPr>
          <w:rFonts w:ascii="Cambria" w:hAnsi="Cambria"/>
          <w:sz w:val="19"/>
          <w:szCs w:val="19"/>
          <w:lang w:val="uk-UA"/>
        </w:rPr>
      </w:pPr>
    </w:p>
    <w:p w14:paraId="52B1284B" w14:textId="4D52EE92"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w:t>
      </w:r>
      <w:r w:rsidRPr="007E3A57">
        <w:rPr>
          <w:rFonts w:ascii="Cambria" w:hAnsi="Cambria"/>
          <w:b/>
          <w:bCs/>
          <w:i/>
          <w:sz w:val="19"/>
          <w:szCs w:val="19"/>
          <w:u w:val="single"/>
          <w:lang w:val="uk-UA"/>
        </w:rPr>
        <w:t>обов’язково зазначити</w:t>
      </w:r>
      <w:r w:rsidRPr="007E3A57">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7E3A57">
        <w:rPr>
          <w:rFonts w:ascii="Cambria" w:hAnsi="Cambria"/>
          <w:b/>
          <w:bCs/>
          <w:i/>
          <w:iCs/>
          <w:sz w:val="19"/>
          <w:szCs w:val="19"/>
          <w:lang w:val="uk-UA"/>
        </w:rPr>
        <w:t>разом з підтверджуючими документами</w:t>
      </w:r>
      <w:r w:rsidRPr="007E3A57">
        <w:rPr>
          <w:rFonts w:ascii="Cambria" w:hAnsi="Cambria"/>
          <w:sz w:val="19"/>
          <w:szCs w:val="19"/>
          <w:lang w:val="uk-UA"/>
        </w:rPr>
        <w:t xml:space="preserve"> – </w:t>
      </w:r>
      <w:r w:rsidRPr="007E3A57">
        <w:rPr>
          <w:rFonts w:ascii="Cambria" w:hAnsi="Cambria"/>
          <w:sz w:val="19"/>
          <w:szCs w:val="19"/>
          <w:u w:val="single"/>
          <w:lang w:val="uk-UA"/>
        </w:rPr>
        <w:t>копіями такого договору</w:t>
      </w:r>
      <w:r w:rsidRPr="007E3A57">
        <w:rPr>
          <w:rFonts w:ascii="Cambria" w:hAnsi="Cambria"/>
          <w:sz w:val="19"/>
          <w:szCs w:val="19"/>
          <w:lang w:val="uk-UA"/>
        </w:rPr>
        <w:t xml:space="preserve"> (-</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7E3A57">
        <w:rPr>
          <w:rFonts w:ascii="Cambria" w:hAnsi="Cambria"/>
          <w:sz w:val="19"/>
          <w:szCs w:val="19"/>
          <w:u w:val="single"/>
          <w:lang w:val="uk-UA"/>
        </w:rPr>
        <w:t>акту (-</w:t>
      </w:r>
      <w:proofErr w:type="spellStart"/>
      <w:r w:rsidRPr="007E3A57">
        <w:rPr>
          <w:rFonts w:ascii="Cambria" w:hAnsi="Cambria"/>
          <w:sz w:val="19"/>
          <w:szCs w:val="19"/>
          <w:u w:val="single"/>
          <w:lang w:val="uk-UA"/>
        </w:rPr>
        <w:t>ів</w:t>
      </w:r>
      <w:proofErr w:type="spellEnd"/>
      <w:r w:rsidRPr="007E3A57">
        <w:rPr>
          <w:rFonts w:ascii="Cambria" w:hAnsi="Cambria"/>
          <w:sz w:val="19"/>
          <w:szCs w:val="19"/>
          <w:u w:val="single"/>
          <w:lang w:val="uk-UA"/>
        </w:rPr>
        <w:t>) прийому-передачі наданих послуг</w:t>
      </w:r>
      <w:r w:rsidRPr="007E3A57">
        <w:rPr>
          <w:rFonts w:ascii="Cambria" w:hAnsi="Cambria"/>
          <w:sz w:val="19"/>
          <w:szCs w:val="19"/>
          <w:lang w:val="uk-UA"/>
        </w:rPr>
        <w:t xml:space="preserve"> за визначеним у довідці договором (-</w:t>
      </w:r>
      <w:proofErr w:type="spellStart"/>
      <w:r w:rsidRPr="007E3A57">
        <w:rPr>
          <w:rFonts w:ascii="Cambria" w:hAnsi="Cambria"/>
          <w:sz w:val="19"/>
          <w:szCs w:val="19"/>
          <w:lang w:val="uk-UA"/>
        </w:rPr>
        <w:t>ами</w:t>
      </w:r>
      <w:proofErr w:type="spellEnd"/>
      <w:r w:rsidRPr="007E3A57">
        <w:rPr>
          <w:rFonts w:ascii="Cambria" w:hAnsi="Cambria"/>
          <w:sz w:val="19"/>
          <w:szCs w:val="19"/>
          <w:lang w:val="uk-UA"/>
        </w:rPr>
        <w:t xml:space="preserve">), </w:t>
      </w:r>
      <w:r w:rsidRPr="007E3A57">
        <w:rPr>
          <w:rFonts w:ascii="Cambria" w:hAnsi="Cambria"/>
          <w:b/>
          <w:i/>
          <w:iCs/>
          <w:sz w:val="19"/>
          <w:szCs w:val="19"/>
          <w:lang w:val="uk-UA"/>
        </w:rPr>
        <w:t>які свідчать про повне виконання аналогічного (-их) договору (-</w:t>
      </w:r>
      <w:proofErr w:type="spellStart"/>
      <w:r w:rsidRPr="007E3A57">
        <w:rPr>
          <w:rFonts w:ascii="Cambria" w:hAnsi="Cambria"/>
          <w:b/>
          <w:i/>
          <w:iCs/>
          <w:sz w:val="19"/>
          <w:szCs w:val="19"/>
          <w:lang w:val="uk-UA"/>
        </w:rPr>
        <w:t>ів</w:t>
      </w:r>
      <w:proofErr w:type="spellEnd"/>
      <w:r w:rsidRPr="007E3A57">
        <w:rPr>
          <w:rFonts w:ascii="Cambria" w:hAnsi="Cambria"/>
          <w:b/>
          <w:i/>
          <w:iCs/>
          <w:sz w:val="19"/>
          <w:szCs w:val="19"/>
          <w:lang w:val="uk-UA"/>
        </w:rPr>
        <w:t>).</w:t>
      </w:r>
    </w:p>
    <w:p w14:paraId="7163AA52" w14:textId="77777777" w:rsidR="00ED70FA" w:rsidRPr="007E3A57" w:rsidRDefault="00ED70FA" w:rsidP="00ED70FA">
      <w:pPr>
        <w:pStyle w:val="a5"/>
        <w:jc w:val="both"/>
        <w:rPr>
          <w:rFonts w:ascii="Cambria" w:hAnsi="Cambria"/>
          <w:sz w:val="19"/>
          <w:szCs w:val="19"/>
          <w:lang w:val="uk-UA"/>
        </w:rPr>
      </w:pPr>
    </w:p>
    <w:p w14:paraId="2EBE74BA" w14:textId="77777777" w:rsidR="00A26F38" w:rsidRPr="007E3A57" w:rsidRDefault="00A26F38" w:rsidP="00A26F38">
      <w:pPr>
        <w:pStyle w:val="a5"/>
        <w:rPr>
          <w:rFonts w:ascii="Cambria" w:hAnsi="Cambria"/>
          <w:b/>
          <w:bCs/>
          <w:i/>
          <w:sz w:val="19"/>
          <w:szCs w:val="19"/>
          <w:lang w:val="uk-UA"/>
        </w:rPr>
      </w:pPr>
      <w:r w:rsidRPr="007E3A57">
        <w:rPr>
          <w:rFonts w:ascii="Cambria" w:hAnsi="Cambria"/>
          <w:b/>
          <w:bCs/>
          <w:i/>
          <w:sz w:val="19"/>
          <w:szCs w:val="19"/>
          <w:u w:val="single"/>
          <w:lang w:val="uk-UA"/>
        </w:rPr>
        <w:t>Примітка</w:t>
      </w:r>
      <w:r w:rsidRPr="007E3A57">
        <w:rPr>
          <w:rFonts w:ascii="Cambria" w:hAnsi="Cambria"/>
          <w:b/>
          <w:bCs/>
          <w:i/>
          <w:sz w:val="19"/>
          <w:szCs w:val="19"/>
          <w:lang w:val="uk-UA"/>
        </w:rPr>
        <w:t xml:space="preserve">: </w:t>
      </w:r>
    </w:p>
    <w:p w14:paraId="0D970DE8" w14:textId="408AFE4C" w:rsidR="00A26F38" w:rsidRPr="007E3A57" w:rsidRDefault="00A26F38" w:rsidP="00A26F38">
      <w:pPr>
        <w:pStyle w:val="a5"/>
        <w:numPr>
          <w:ilvl w:val="0"/>
          <w:numId w:val="8"/>
        </w:numPr>
        <w:rPr>
          <w:rFonts w:ascii="Cambria" w:hAnsi="Cambria"/>
          <w:i/>
          <w:sz w:val="19"/>
          <w:szCs w:val="19"/>
          <w:lang w:val="uk-UA"/>
        </w:rPr>
      </w:pPr>
      <w:r w:rsidRPr="007E3A57">
        <w:rPr>
          <w:rFonts w:ascii="Cambria" w:hAnsi="Cambria"/>
          <w:i/>
          <w:sz w:val="19"/>
          <w:szCs w:val="19"/>
          <w:lang w:val="uk-UA"/>
        </w:rPr>
        <w:t>Під аналогічним договором слід розуміти договір</w:t>
      </w:r>
      <w:r w:rsidR="00553573" w:rsidRPr="007E3A57">
        <w:rPr>
          <w:rFonts w:ascii="Cambria" w:hAnsi="Cambria"/>
          <w:i/>
          <w:sz w:val="19"/>
          <w:szCs w:val="19"/>
          <w:lang w:val="uk-UA"/>
        </w:rPr>
        <w:t xml:space="preserve"> предмет якого по суті відповідає предмету закупівлі в цій процедурі</w:t>
      </w:r>
      <w:r w:rsidRPr="007E3A57">
        <w:rPr>
          <w:rFonts w:ascii="Cambria" w:hAnsi="Cambria"/>
          <w:i/>
          <w:sz w:val="19"/>
          <w:szCs w:val="19"/>
          <w:lang w:val="uk-UA"/>
        </w:rPr>
        <w:t xml:space="preserve"> </w:t>
      </w:r>
      <w:r w:rsidR="00553573" w:rsidRPr="007E3A57">
        <w:rPr>
          <w:rFonts w:ascii="Cambria" w:hAnsi="Cambria"/>
          <w:i/>
          <w:sz w:val="19"/>
          <w:szCs w:val="19"/>
          <w:lang w:val="uk-UA"/>
        </w:rPr>
        <w:t>(</w:t>
      </w:r>
      <w:r w:rsidRPr="007E3A57">
        <w:rPr>
          <w:rFonts w:ascii="Cambria" w:hAnsi="Cambria"/>
          <w:i/>
          <w:sz w:val="19"/>
          <w:szCs w:val="19"/>
          <w:lang w:val="uk-UA"/>
        </w:rPr>
        <w:t>«Послуги з випробувань та аналізу складу і чистоти» та/або «Лабораторні послуги»</w:t>
      </w:r>
      <w:r w:rsidR="00553573" w:rsidRPr="007E3A57">
        <w:rPr>
          <w:rFonts w:ascii="Cambria" w:hAnsi="Cambria"/>
          <w:i/>
          <w:sz w:val="19"/>
          <w:szCs w:val="19"/>
          <w:lang w:val="uk-UA"/>
        </w:rPr>
        <w:t>)</w:t>
      </w:r>
      <w:r w:rsidRPr="007E3A57">
        <w:rPr>
          <w:rFonts w:ascii="Cambria" w:hAnsi="Cambria"/>
          <w:i/>
          <w:sz w:val="19"/>
          <w:szCs w:val="19"/>
          <w:lang w:val="uk-UA"/>
        </w:rPr>
        <w:t xml:space="preserve">.    </w:t>
      </w:r>
    </w:p>
    <w:p w14:paraId="3B53C544" w14:textId="77777777" w:rsidR="00D958EB" w:rsidRPr="007E3A57" w:rsidRDefault="00D958EB" w:rsidP="00D958EB">
      <w:pPr>
        <w:jc w:val="right"/>
        <w:rPr>
          <w:b/>
          <w:color w:val="000000"/>
          <w:lang w:val="uk-UA"/>
        </w:rPr>
      </w:pPr>
    </w:p>
    <w:p w14:paraId="42955ED0" w14:textId="77777777" w:rsidR="00D958EB" w:rsidRPr="007E3A57" w:rsidRDefault="00D958EB" w:rsidP="00D958EB">
      <w:pPr>
        <w:jc w:val="right"/>
        <w:rPr>
          <w:b/>
          <w:color w:val="000000"/>
          <w:lang w:val="uk-UA"/>
        </w:rPr>
      </w:pPr>
    </w:p>
    <w:p w14:paraId="3017FC07" w14:textId="77777777" w:rsidR="00D958EB" w:rsidRPr="007E3A57" w:rsidRDefault="00D958EB" w:rsidP="00D958EB">
      <w:pPr>
        <w:jc w:val="right"/>
        <w:rPr>
          <w:b/>
          <w:color w:val="000000"/>
          <w:lang w:val="uk-UA"/>
        </w:rPr>
      </w:pPr>
    </w:p>
    <w:p w14:paraId="46F65105" w14:textId="2FA1D502" w:rsidR="00D958EB" w:rsidRPr="007E3A57" w:rsidRDefault="00D958EB" w:rsidP="00D958EB">
      <w:pPr>
        <w:jc w:val="right"/>
        <w:rPr>
          <w:b/>
          <w:color w:val="000000"/>
          <w:lang w:val="uk-UA"/>
        </w:rPr>
      </w:pPr>
    </w:p>
    <w:p w14:paraId="6E758CA8" w14:textId="41D4A504" w:rsidR="00A26F38" w:rsidRPr="007E3A57" w:rsidRDefault="00A26F38" w:rsidP="00D958EB">
      <w:pPr>
        <w:jc w:val="right"/>
        <w:rPr>
          <w:b/>
          <w:color w:val="000000"/>
          <w:lang w:val="uk-UA"/>
        </w:rPr>
      </w:pPr>
    </w:p>
    <w:p w14:paraId="15CB565C" w14:textId="34BCBAF9" w:rsidR="0002293A" w:rsidRPr="007E3A57" w:rsidRDefault="0002293A" w:rsidP="00D958EB">
      <w:pPr>
        <w:jc w:val="right"/>
        <w:rPr>
          <w:b/>
          <w:color w:val="000000"/>
          <w:lang w:val="uk-UA"/>
        </w:rPr>
      </w:pPr>
    </w:p>
    <w:p w14:paraId="475DBB19" w14:textId="71DF8359" w:rsidR="0002293A" w:rsidRPr="007E3A57" w:rsidRDefault="0002293A" w:rsidP="00D958EB">
      <w:pPr>
        <w:jc w:val="right"/>
        <w:rPr>
          <w:b/>
          <w:color w:val="000000"/>
          <w:lang w:val="uk-UA"/>
        </w:rPr>
      </w:pPr>
    </w:p>
    <w:p w14:paraId="26BEE24C" w14:textId="03FC45EB" w:rsidR="0002293A" w:rsidRPr="007E3A57" w:rsidRDefault="0002293A" w:rsidP="00D958EB">
      <w:pPr>
        <w:jc w:val="right"/>
        <w:rPr>
          <w:b/>
          <w:color w:val="000000"/>
          <w:lang w:val="uk-UA"/>
        </w:rPr>
      </w:pPr>
    </w:p>
    <w:p w14:paraId="001306B7" w14:textId="74F552C0" w:rsidR="0002293A" w:rsidRPr="007E3A57" w:rsidRDefault="0002293A" w:rsidP="00D958EB">
      <w:pPr>
        <w:jc w:val="right"/>
        <w:rPr>
          <w:b/>
          <w:color w:val="000000"/>
          <w:lang w:val="uk-UA"/>
        </w:rPr>
      </w:pPr>
    </w:p>
    <w:p w14:paraId="02747968" w14:textId="49622A07" w:rsidR="0002293A" w:rsidRPr="007E3A57" w:rsidRDefault="0002293A" w:rsidP="00D958EB">
      <w:pPr>
        <w:jc w:val="right"/>
        <w:rPr>
          <w:b/>
          <w:color w:val="000000"/>
          <w:lang w:val="uk-UA"/>
        </w:rPr>
      </w:pPr>
    </w:p>
    <w:p w14:paraId="55F31E91" w14:textId="6AE89137" w:rsidR="0002293A" w:rsidRPr="007E3A57" w:rsidRDefault="0002293A" w:rsidP="00D958EB">
      <w:pPr>
        <w:jc w:val="right"/>
        <w:rPr>
          <w:b/>
          <w:color w:val="000000"/>
          <w:lang w:val="uk-UA"/>
        </w:rPr>
      </w:pPr>
    </w:p>
    <w:p w14:paraId="7717E470" w14:textId="6AA38775" w:rsidR="0002293A" w:rsidRPr="007E3A57" w:rsidRDefault="0002293A" w:rsidP="00D958EB">
      <w:pPr>
        <w:jc w:val="right"/>
        <w:rPr>
          <w:b/>
          <w:color w:val="000000"/>
          <w:lang w:val="uk-UA"/>
        </w:rPr>
      </w:pPr>
    </w:p>
    <w:p w14:paraId="1E908D91" w14:textId="324B8997" w:rsidR="0002293A" w:rsidRPr="007E3A57" w:rsidRDefault="0002293A" w:rsidP="00D958EB">
      <w:pPr>
        <w:jc w:val="right"/>
        <w:rPr>
          <w:b/>
          <w:color w:val="000000"/>
          <w:lang w:val="uk-UA"/>
        </w:rPr>
      </w:pPr>
    </w:p>
    <w:p w14:paraId="16EA271F" w14:textId="2FEB8BC2" w:rsidR="00847F94" w:rsidRPr="007E3A57" w:rsidRDefault="00847F94" w:rsidP="00D958EB">
      <w:pPr>
        <w:jc w:val="right"/>
        <w:rPr>
          <w:b/>
          <w:color w:val="000000"/>
          <w:lang w:val="uk-UA"/>
        </w:rPr>
      </w:pPr>
    </w:p>
    <w:p w14:paraId="40FC4E44" w14:textId="6DF31258"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3</w:t>
      </w:r>
    </w:p>
    <w:p w14:paraId="2A53694F" w14:textId="77777777"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t xml:space="preserve"> до Тендерної документації</w:t>
      </w:r>
    </w:p>
    <w:p w14:paraId="5CFBD709" w14:textId="77777777" w:rsidR="00D958EB" w:rsidRPr="007E3A57" w:rsidRDefault="00D958EB" w:rsidP="00D958EB">
      <w:pPr>
        <w:pStyle w:val="a5"/>
        <w:rPr>
          <w:rFonts w:ascii="Cambria" w:hAnsi="Cambria"/>
          <w:sz w:val="19"/>
          <w:szCs w:val="19"/>
          <w:lang w:val="uk-UA"/>
        </w:rPr>
      </w:pPr>
    </w:p>
    <w:p w14:paraId="44755E38"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7E3A57" w:rsidRDefault="00D958EB" w:rsidP="00D958EB">
      <w:pPr>
        <w:pStyle w:val="a5"/>
        <w:rPr>
          <w:rFonts w:ascii="Cambria" w:hAnsi="Cambria"/>
          <w:sz w:val="19"/>
          <w:szCs w:val="19"/>
          <w:lang w:val="uk-UA"/>
        </w:rPr>
      </w:pPr>
    </w:p>
    <w:p w14:paraId="20A07B5A" w14:textId="72338702" w:rsidR="00D958EB" w:rsidRPr="007E3A57" w:rsidRDefault="00D958EB" w:rsidP="00D958EB">
      <w:pPr>
        <w:pStyle w:val="a5"/>
        <w:jc w:val="center"/>
        <w:rPr>
          <w:rFonts w:ascii="Cambria" w:hAnsi="Cambria"/>
          <w:i/>
          <w:iCs/>
          <w:sz w:val="19"/>
          <w:szCs w:val="19"/>
          <w:lang w:val="uk-UA"/>
        </w:rPr>
      </w:pPr>
      <w:r w:rsidRPr="007E3A57">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7E3A57" w:rsidRDefault="00D958EB" w:rsidP="00D958EB">
      <w:pPr>
        <w:pStyle w:val="a5"/>
        <w:rPr>
          <w:rFonts w:ascii="Cambria" w:hAnsi="Cambria"/>
          <w:i/>
          <w:sz w:val="19"/>
          <w:szCs w:val="19"/>
          <w:lang w:val="uk-UA"/>
        </w:rPr>
      </w:pPr>
    </w:p>
    <w:p w14:paraId="643C05CF" w14:textId="77777777" w:rsidR="00D958EB" w:rsidRPr="007E3A57" w:rsidRDefault="00D958EB" w:rsidP="00D958EB">
      <w:pPr>
        <w:pStyle w:val="a5"/>
        <w:rPr>
          <w:rFonts w:ascii="Cambria" w:hAnsi="Cambria"/>
          <w:sz w:val="19"/>
          <w:szCs w:val="19"/>
          <w:lang w:val="uk-UA"/>
        </w:rPr>
      </w:pPr>
    </w:p>
    <w:p w14:paraId="6DB7CA30"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Лист-гарантія</w:t>
      </w:r>
    </w:p>
    <w:p w14:paraId="3ED4742C"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7E3A57" w:rsidRDefault="00D958EB" w:rsidP="00D958EB">
      <w:pPr>
        <w:pStyle w:val="a5"/>
        <w:rPr>
          <w:rFonts w:ascii="Cambria" w:hAnsi="Cambria"/>
          <w:sz w:val="19"/>
          <w:szCs w:val="19"/>
          <w:lang w:val="uk-UA"/>
        </w:rPr>
      </w:pPr>
    </w:p>
    <w:p w14:paraId="08EB12B0" w14:textId="476E6EAA"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 xml:space="preserve">Ми, </w:t>
      </w:r>
      <w:r w:rsidRPr="007E3A57">
        <w:rPr>
          <w:rFonts w:ascii="Cambria" w:hAnsi="Cambria"/>
          <w:sz w:val="19"/>
          <w:szCs w:val="19"/>
          <w:u w:val="single"/>
          <w:lang w:val="uk-UA"/>
        </w:rPr>
        <w:t>/</w:t>
      </w:r>
      <w:r w:rsidRPr="007E3A57">
        <w:rPr>
          <w:rFonts w:ascii="Cambria" w:hAnsi="Cambria"/>
          <w:i/>
          <w:sz w:val="19"/>
          <w:szCs w:val="19"/>
          <w:u w:val="single"/>
          <w:lang w:val="uk-UA"/>
        </w:rPr>
        <w:t>найменування Учасника</w:t>
      </w:r>
      <w:r w:rsidRPr="007E3A57">
        <w:rPr>
          <w:rFonts w:ascii="Cambria" w:hAnsi="Cambria"/>
          <w:sz w:val="19"/>
          <w:szCs w:val="19"/>
          <w:u w:val="single"/>
          <w:lang w:val="uk-UA"/>
        </w:rPr>
        <w:t>/</w:t>
      </w:r>
      <w:r w:rsidRPr="007E3A57">
        <w:rPr>
          <w:rFonts w:ascii="Cambria" w:hAnsi="Cambria"/>
          <w:sz w:val="19"/>
          <w:szCs w:val="19"/>
          <w:lang w:val="uk-UA"/>
        </w:rPr>
        <w:t xml:space="preserve"> (далі - Учасник), в особі </w:t>
      </w:r>
      <w:r w:rsidRPr="007E3A57">
        <w:rPr>
          <w:rFonts w:ascii="Cambria" w:hAnsi="Cambria"/>
          <w:i/>
          <w:sz w:val="19"/>
          <w:szCs w:val="19"/>
          <w:u w:val="single"/>
          <w:lang w:val="uk-UA"/>
        </w:rPr>
        <w:t xml:space="preserve">/Уповноважена особа/ </w:t>
      </w:r>
      <w:r w:rsidRPr="007E3A57">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7E3A57">
        <w:rPr>
          <w:rFonts w:ascii="Cambria" w:hAnsi="Cambria"/>
          <w:sz w:val="19"/>
          <w:szCs w:val="19"/>
          <w:lang w:val="uk-UA"/>
        </w:rPr>
        <w:t>ах</w:t>
      </w:r>
      <w:r w:rsidRPr="007E3A57">
        <w:rPr>
          <w:rFonts w:ascii="Cambria" w:hAnsi="Cambria"/>
          <w:sz w:val="19"/>
          <w:szCs w:val="19"/>
          <w:lang w:val="uk-UA"/>
        </w:rPr>
        <w:t xml:space="preserve"> першій</w:t>
      </w:r>
      <w:r w:rsidR="009A3F33" w:rsidRPr="007E3A57">
        <w:rPr>
          <w:rFonts w:ascii="Cambria" w:hAnsi="Cambria"/>
          <w:sz w:val="19"/>
          <w:szCs w:val="19"/>
          <w:lang w:val="uk-UA"/>
        </w:rPr>
        <w:t xml:space="preserve"> та другій</w:t>
      </w:r>
      <w:r w:rsidRPr="007E3A57">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7E3A57" w:rsidRDefault="00D958EB" w:rsidP="00D958EB">
      <w:pPr>
        <w:pStyle w:val="a5"/>
        <w:rPr>
          <w:rFonts w:ascii="Cambria" w:hAnsi="Cambria"/>
          <w:sz w:val="19"/>
          <w:szCs w:val="19"/>
          <w:lang w:val="uk-UA"/>
        </w:rPr>
      </w:pPr>
    </w:p>
    <w:p w14:paraId="5E6CA3A9" w14:textId="6E586AD7"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фізична особа, яка є Учасником </w:t>
      </w:r>
      <w:r w:rsidRPr="007E3A57">
        <w:rPr>
          <w:rFonts w:ascii="Cambria" w:hAnsi="Cambria"/>
          <w:i/>
          <w:sz w:val="19"/>
          <w:szCs w:val="19"/>
          <w:u w:val="single"/>
          <w:lang w:val="uk-UA"/>
        </w:rPr>
        <w:t>(вказати назву Учасника)</w:t>
      </w:r>
      <w:r w:rsidRPr="007E3A57">
        <w:rPr>
          <w:rFonts w:ascii="Cambria" w:hAnsi="Cambria"/>
          <w:iCs/>
          <w:sz w:val="19"/>
          <w:szCs w:val="19"/>
          <w:lang w:val="uk-UA"/>
        </w:rPr>
        <w:t xml:space="preserve"> </w:t>
      </w:r>
      <w:r w:rsidRPr="007E3A57">
        <w:rPr>
          <w:rFonts w:ascii="Cambria" w:hAnsi="Cambria"/>
          <w:color w:val="000000"/>
          <w:sz w:val="19"/>
          <w:szCs w:val="19"/>
          <w:lang w:val="uk-UA"/>
        </w:rPr>
        <w:t xml:space="preserve">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6" w:name="n1268"/>
      <w:bookmarkEnd w:id="6"/>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яку уповноважено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часником</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w:t>
      </w:r>
      <w:r w:rsidRPr="007E3A57">
        <w:rPr>
          <w:rFonts w:ascii="Cambria" w:hAnsi="Cambria"/>
          <w:color w:val="000000"/>
          <w:sz w:val="19"/>
          <w:szCs w:val="19"/>
          <w:lang w:val="uk-UA"/>
        </w:rPr>
        <w:t xml:space="preserve">,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7E3A57"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7" w:name="n1275"/>
      <w:bookmarkEnd w:id="7"/>
      <w:r w:rsidRPr="007E3A57">
        <w:rPr>
          <w:rFonts w:ascii="Cambria" w:hAnsi="Cambria"/>
          <w:color w:val="000000"/>
          <w:sz w:val="19"/>
          <w:szCs w:val="19"/>
          <w:lang w:val="uk-UA"/>
        </w:rPr>
        <w:t>У</w:t>
      </w:r>
      <w:r w:rsidR="00D958EB" w:rsidRPr="007E3A57">
        <w:rPr>
          <w:rFonts w:ascii="Cambria" w:hAnsi="Cambria"/>
          <w:color w:val="000000"/>
          <w:sz w:val="19"/>
          <w:szCs w:val="19"/>
          <w:lang w:val="uk-UA"/>
        </w:rPr>
        <w:t xml:space="preserve">часник процедури закупівлі </w:t>
      </w:r>
      <w:r w:rsidR="00D958EB" w:rsidRPr="007E3A57">
        <w:rPr>
          <w:rFonts w:ascii="Cambria" w:hAnsi="Cambria"/>
          <w:b/>
          <w:bCs/>
          <w:color w:val="000000"/>
          <w:sz w:val="19"/>
          <w:szCs w:val="19"/>
          <w:lang w:val="uk-UA"/>
        </w:rPr>
        <w:t>має</w:t>
      </w:r>
      <w:r w:rsidRPr="007E3A57">
        <w:rPr>
          <w:rFonts w:ascii="Cambria" w:hAnsi="Cambria"/>
          <w:b/>
          <w:bCs/>
          <w:color w:val="000000"/>
          <w:sz w:val="19"/>
          <w:szCs w:val="19"/>
          <w:lang w:val="uk-UA"/>
        </w:rPr>
        <w:t>/</w:t>
      </w:r>
      <w:r w:rsidRPr="007E3A57">
        <w:rPr>
          <w:rFonts w:ascii="Cambria" w:hAnsi="Cambria"/>
          <w:b/>
          <w:bCs/>
          <w:color w:val="000000"/>
          <w:sz w:val="19"/>
          <w:szCs w:val="19"/>
          <w:u w:val="single"/>
          <w:lang w:val="uk-UA"/>
        </w:rPr>
        <w:t>не має</w:t>
      </w:r>
      <w:r w:rsidRPr="007E3A57">
        <w:rPr>
          <w:rFonts w:ascii="Cambria" w:hAnsi="Cambria"/>
          <w:b/>
          <w:bCs/>
          <w:color w:val="000000"/>
          <w:sz w:val="19"/>
          <w:szCs w:val="19"/>
          <w:lang w:val="uk-UA"/>
        </w:rPr>
        <w:t>/</w:t>
      </w:r>
      <w:r w:rsidR="00D958EB" w:rsidRPr="007E3A57">
        <w:rPr>
          <w:rFonts w:ascii="Cambria" w:hAnsi="Cambria"/>
          <w:color w:val="000000"/>
          <w:sz w:val="19"/>
          <w:szCs w:val="19"/>
          <w:lang w:val="uk-UA"/>
        </w:rPr>
        <w:t xml:space="preserve"> </w:t>
      </w:r>
      <w:r w:rsidRPr="007E3A57">
        <w:rPr>
          <w:rFonts w:ascii="Cambria" w:hAnsi="Cambria"/>
          <w:i/>
          <w:iCs/>
          <w:color w:val="000000"/>
          <w:sz w:val="19"/>
          <w:szCs w:val="19"/>
          <w:lang w:val="uk-UA"/>
        </w:rPr>
        <w:t>(дію підкреслити)</w:t>
      </w:r>
      <w:r w:rsidRPr="007E3A57">
        <w:rPr>
          <w:rFonts w:ascii="Cambria" w:hAnsi="Cambria"/>
          <w:color w:val="000000"/>
          <w:sz w:val="19"/>
          <w:szCs w:val="19"/>
          <w:lang w:val="uk-UA"/>
        </w:rPr>
        <w:t xml:space="preserve"> </w:t>
      </w:r>
      <w:r w:rsidR="00D958EB" w:rsidRPr="007E3A57">
        <w:rPr>
          <w:rFonts w:ascii="Cambria" w:hAnsi="Cambria"/>
          <w:color w:val="000000"/>
          <w:sz w:val="19"/>
          <w:szCs w:val="19"/>
          <w:lang w:val="uk-UA"/>
        </w:rPr>
        <w:t>заборгован</w:t>
      </w:r>
      <w:r w:rsidRPr="007E3A57">
        <w:rPr>
          <w:rFonts w:ascii="Cambria" w:hAnsi="Cambria"/>
          <w:color w:val="000000"/>
          <w:sz w:val="19"/>
          <w:szCs w:val="19"/>
          <w:lang w:val="uk-UA"/>
        </w:rPr>
        <w:t>о</w:t>
      </w:r>
      <w:r w:rsidR="00D958EB" w:rsidRPr="007E3A57">
        <w:rPr>
          <w:rFonts w:ascii="Cambria" w:hAnsi="Cambria"/>
          <w:color w:val="000000"/>
          <w:sz w:val="19"/>
          <w:szCs w:val="19"/>
          <w:lang w:val="uk-UA"/>
        </w:rPr>
        <w:t>ст</w:t>
      </w:r>
      <w:r w:rsidRPr="007E3A57">
        <w:rPr>
          <w:rFonts w:ascii="Cambria" w:hAnsi="Cambria"/>
          <w:color w:val="000000"/>
          <w:sz w:val="19"/>
          <w:szCs w:val="19"/>
          <w:lang w:val="uk-UA"/>
        </w:rPr>
        <w:t xml:space="preserve">і </w:t>
      </w:r>
      <w:r w:rsidR="00D958EB" w:rsidRPr="007E3A57">
        <w:rPr>
          <w:rFonts w:ascii="Cambria" w:hAnsi="Cambria"/>
          <w:color w:val="000000"/>
          <w:sz w:val="19"/>
          <w:szCs w:val="19"/>
          <w:lang w:val="uk-UA"/>
        </w:rPr>
        <w:t>із сплати податків і зборів (обов’язкових платежів)</w:t>
      </w:r>
      <w:r w:rsidR="00B75B57" w:rsidRPr="007E3A57">
        <w:rPr>
          <w:rFonts w:ascii="Cambria" w:hAnsi="Cambria"/>
          <w:color w:val="000000"/>
          <w:sz w:val="19"/>
          <w:szCs w:val="19"/>
          <w:lang w:val="uk-UA"/>
        </w:rPr>
        <w:t>.</w:t>
      </w:r>
      <w:r w:rsidR="00D958EB" w:rsidRPr="007E3A57">
        <w:rPr>
          <w:rFonts w:ascii="Cambria" w:hAnsi="Cambria"/>
          <w:color w:val="000000"/>
          <w:sz w:val="19"/>
          <w:szCs w:val="19"/>
          <w:lang w:val="uk-UA"/>
        </w:rPr>
        <w:t xml:space="preserve"> </w:t>
      </w:r>
      <w:r w:rsidR="00B75B57" w:rsidRPr="007E3A57">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7E3A57">
        <w:rPr>
          <w:rFonts w:ascii="Cambria" w:hAnsi="Cambria"/>
          <w:i/>
          <w:iCs/>
          <w:color w:val="000000"/>
          <w:sz w:val="19"/>
          <w:szCs w:val="19"/>
          <w:u w:val="single"/>
          <w:lang w:val="uk-UA"/>
        </w:rPr>
        <w:t xml:space="preserve">окрему </w:t>
      </w:r>
      <w:r w:rsidR="00B75B57" w:rsidRPr="007E3A57">
        <w:rPr>
          <w:rFonts w:ascii="Cambria" w:hAnsi="Cambria"/>
          <w:i/>
          <w:iCs/>
          <w:color w:val="000000"/>
          <w:sz w:val="19"/>
          <w:szCs w:val="19"/>
          <w:u w:val="single"/>
          <w:lang w:val="uk-UA"/>
        </w:rPr>
        <w:t>довідку-пояснення</w:t>
      </w:r>
      <w:r w:rsidR="00B75B57" w:rsidRPr="007E3A57">
        <w:rPr>
          <w:rFonts w:ascii="Cambria" w:hAnsi="Cambria"/>
          <w:color w:val="000000"/>
          <w:sz w:val="19"/>
          <w:szCs w:val="19"/>
          <w:lang w:val="uk-UA"/>
        </w:rPr>
        <w:t xml:space="preserve"> про з</w:t>
      </w:r>
      <w:r w:rsidR="00D958EB" w:rsidRPr="007E3A57">
        <w:rPr>
          <w:rFonts w:ascii="Cambria" w:hAnsi="Cambria"/>
          <w:color w:val="000000"/>
          <w:sz w:val="19"/>
          <w:szCs w:val="19"/>
          <w:lang w:val="uk-UA"/>
        </w:rPr>
        <w:t>дійсн</w:t>
      </w:r>
      <w:r w:rsidR="00B75B57" w:rsidRPr="007E3A57">
        <w:rPr>
          <w:rFonts w:ascii="Cambria" w:hAnsi="Cambria"/>
          <w:color w:val="000000"/>
          <w:sz w:val="19"/>
          <w:szCs w:val="19"/>
          <w:lang w:val="uk-UA"/>
        </w:rPr>
        <w:t>ені</w:t>
      </w:r>
      <w:r w:rsidR="00D958EB" w:rsidRPr="007E3A57">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7E3A57">
        <w:rPr>
          <w:rFonts w:ascii="Cambria" w:hAnsi="Cambria"/>
          <w:color w:val="000000"/>
          <w:sz w:val="19"/>
          <w:szCs w:val="19"/>
          <w:lang w:val="uk-UA"/>
        </w:rPr>
        <w:t>У</w:t>
      </w:r>
      <w:r w:rsidR="00D958EB" w:rsidRPr="007E3A57">
        <w:rPr>
          <w:rFonts w:ascii="Cambria" w:hAnsi="Cambria"/>
          <w:color w:val="000000"/>
          <w:sz w:val="19"/>
          <w:szCs w:val="19"/>
          <w:lang w:val="uk-UA"/>
        </w:rPr>
        <w:t>часника</w:t>
      </w:r>
      <w:r w:rsidR="00B75B57" w:rsidRPr="007E3A57">
        <w:rPr>
          <w:rFonts w:ascii="Cambria" w:hAnsi="Cambria"/>
          <w:color w:val="000000"/>
          <w:sz w:val="19"/>
          <w:szCs w:val="19"/>
          <w:lang w:val="uk-UA"/>
        </w:rPr>
        <w:t>.</w:t>
      </w:r>
    </w:p>
    <w:p w14:paraId="5A0CDED7" w14:textId="3ACDB878" w:rsidR="00D958EB" w:rsidRPr="007E3A57" w:rsidRDefault="00D958EB" w:rsidP="00D958EB">
      <w:pPr>
        <w:pStyle w:val="a5"/>
        <w:rPr>
          <w:rFonts w:ascii="Cambria" w:hAnsi="Cambria"/>
          <w:sz w:val="19"/>
          <w:szCs w:val="19"/>
          <w:lang w:val="uk-UA"/>
        </w:rPr>
      </w:pPr>
    </w:p>
    <w:p w14:paraId="012AAFAF" w14:textId="77777777" w:rsidR="00D958EB" w:rsidRPr="007E3A57" w:rsidRDefault="00D958EB" w:rsidP="00D958EB">
      <w:pPr>
        <w:pStyle w:val="a5"/>
        <w:rPr>
          <w:rFonts w:ascii="Cambria" w:hAnsi="Cambria"/>
          <w:sz w:val="19"/>
          <w:szCs w:val="19"/>
          <w:lang w:val="uk-UA"/>
        </w:rPr>
      </w:pPr>
    </w:p>
    <w:p w14:paraId="7F163EED" w14:textId="77777777" w:rsidR="00D958EB" w:rsidRPr="007E3A57" w:rsidRDefault="00D958EB" w:rsidP="00D958EB">
      <w:pPr>
        <w:pStyle w:val="a5"/>
        <w:rPr>
          <w:rFonts w:ascii="Cambria" w:hAnsi="Cambria"/>
          <w:sz w:val="19"/>
          <w:szCs w:val="19"/>
          <w:lang w:val="uk-UA"/>
        </w:rPr>
      </w:pPr>
      <w:bookmarkStart w:id="8" w:name="kix.dmuzf5tlsc8e"/>
      <w:bookmarkEnd w:id="8"/>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7E3A57" w14:paraId="62F2A98C" w14:textId="77777777" w:rsidTr="00B75B57">
        <w:tc>
          <w:tcPr>
            <w:tcW w:w="3341" w:type="dxa"/>
            <w:shd w:val="clear" w:color="auto" w:fill="auto"/>
          </w:tcPr>
          <w:p w14:paraId="1379194A"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1" w:type="dxa"/>
            <w:shd w:val="clear" w:color="auto" w:fill="auto"/>
          </w:tcPr>
          <w:p w14:paraId="27CBE3DB"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2" w:type="dxa"/>
            <w:shd w:val="clear" w:color="auto" w:fill="auto"/>
          </w:tcPr>
          <w:p w14:paraId="53F11655"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r>
      <w:tr w:rsidR="00D958EB" w:rsidRPr="007E3A57" w14:paraId="67DFA1A5" w14:textId="77777777" w:rsidTr="00B75B57">
        <w:tc>
          <w:tcPr>
            <w:tcW w:w="3341" w:type="dxa"/>
            <w:shd w:val="clear" w:color="auto" w:fill="auto"/>
          </w:tcPr>
          <w:p w14:paraId="125F44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7E3A57" w:rsidRDefault="00D958EB" w:rsidP="00D958EB">
            <w:pPr>
              <w:pStyle w:val="a5"/>
              <w:rPr>
                <w:rFonts w:ascii="Cambria" w:hAnsi="Cambria"/>
                <w:i/>
                <w:sz w:val="19"/>
                <w:szCs w:val="19"/>
                <w:lang w:val="uk-UA"/>
              </w:rPr>
            </w:pPr>
            <w:r w:rsidRPr="007E3A57">
              <w:rPr>
                <w:rFonts w:ascii="Cambria" w:hAnsi="Cambria"/>
                <w:i/>
                <w:sz w:val="19"/>
                <w:szCs w:val="19"/>
                <w:lang w:val="uk-UA"/>
              </w:rPr>
              <w:t>підпис та печатка</w:t>
            </w:r>
          </w:p>
          <w:p w14:paraId="6BD626F2" w14:textId="6A368652"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прізвище, ініціали</w:t>
            </w:r>
          </w:p>
        </w:tc>
      </w:tr>
    </w:tbl>
    <w:p w14:paraId="09492B15" w14:textId="77777777" w:rsidR="00D958EB" w:rsidRPr="007E3A57" w:rsidRDefault="00D958EB" w:rsidP="00D958EB">
      <w:pPr>
        <w:pStyle w:val="a5"/>
        <w:rPr>
          <w:rFonts w:ascii="Cambria" w:hAnsi="Cambria"/>
          <w:sz w:val="19"/>
          <w:szCs w:val="19"/>
          <w:lang w:val="uk-UA"/>
        </w:rPr>
      </w:pPr>
    </w:p>
    <w:p w14:paraId="57068CEF" w14:textId="77777777" w:rsidR="00D958EB" w:rsidRPr="007E3A57" w:rsidRDefault="00D958EB" w:rsidP="00D958EB">
      <w:pPr>
        <w:pStyle w:val="a5"/>
        <w:rPr>
          <w:rFonts w:ascii="Cambria" w:hAnsi="Cambria"/>
          <w:sz w:val="19"/>
          <w:szCs w:val="19"/>
          <w:lang w:val="uk-UA"/>
        </w:rPr>
      </w:pPr>
    </w:p>
    <w:p w14:paraId="31599187" w14:textId="77777777" w:rsidR="00D958EB" w:rsidRPr="007E3A57" w:rsidRDefault="00D958EB" w:rsidP="00D958EB">
      <w:pPr>
        <w:pStyle w:val="a5"/>
        <w:rPr>
          <w:rFonts w:ascii="Cambria" w:hAnsi="Cambria"/>
          <w:sz w:val="19"/>
          <w:szCs w:val="19"/>
          <w:lang w:val="uk-UA"/>
        </w:rPr>
      </w:pPr>
    </w:p>
    <w:p w14:paraId="5430C6AD" w14:textId="77777777" w:rsidR="00D958EB" w:rsidRPr="007E3A57" w:rsidRDefault="00D958EB" w:rsidP="00D958EB">
      <w:pPr>
        <w:pStyle w:val="a5"/>
        <w:rPr>
          <w:rFonts w:ascii="Cambria" w:hAnsi="Cambria"/>
          <w:sz w:val="19"/>
          <w:szCs w:val="19"/>
          <w:lang w:val="uk-UA"/>
        </w:rPr>
      </w:pPr>
    </w:p>
    <w:p w14:paraId="6E42C47E"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Дата</w:t>
      </w:r>
    </w:p>
    <w:p w14:paraId="12791A53" w14:textId="77777777" w:rsidR="00D958EB" w:rsidRPr="007E3A57" w:rsidRDefault="00D958EB" w:rsidP="00D958EB">
      <w:pPr>
        <w:pStyle w:val="a5"/>
        <w:rPr>
          <w:rFonts w:ascii="Cambria" w:hAnsi="Cambria"/>
          <w:sz w:val="19"/>
          <w:szCs w:val="19"/>
          <w:lang w:val="uk-UA"/>
        </w:rPr>
      </w:pPr>
    </w:p>
    <w:p w14:paraId="4AF3A211" w14:textId="77777777" w:rsidR="00D958EB" w:rsidRPr="007E3A57" w:rsidRDefault="00D958EB" w:rsidP="00D958EB">
      <w:pPr>
        <w:pStyle w:val="a5"/>
        <w:rPr>
          <w:rFonts w:ascii="Cambria" w:hAnsi="Cambria"/>
          <w:sz w:val="19"/>
          <w:szCs w:val="19"/>
          <w:lang w:val="uk-UA"/>
        </w:rPr>
      </w:pPr>
    </w:p>
    <w:p w14:paraId="7F9D3DB0" w14:textId="5E1F0F0F" w:rsidR="00D958EB" w:rsidRPr="007E3A57" w:rsidRDefault="00D958EB" w:rsidP="00D958EB">
      <w:pPr>
        <w:jc w:val="right"/>
        <w:rPr>
          <w:b/>
          <w:color w:val="000000"/>
          <w:lang w:val="uk-UA"/>
        </w:rPr>
      </w:pPr>
    </w:p>
    <w:p w14:paraId="6891908F" w14:textId="33639D2F" w:rsidR="00A26F38" w:rsidRPr="007E3A57" w:rsidRDefault="00A26F38" w:rsidP="00D958EB">
      <w:pPr>
        <w:jc w:val="right"/>
        <w:rPr>
          <w:b/>
          <w:color w:val="000000"/>
          <w:lang w:val="uk-UA"/>
        </w:rPr>
      </w:pPr>
    </w:p>
    <w:p w14:paraId="0F91E8BF" w14:textId="6B9AA49A" w:rsidR="00A26F38" w:rsidRPr="007E3A57" w:rsidRDefault="00A26F38" w:rsidP="00D958EB">
      <w:pPr>
        <w:jc w:val="right"/>
        <w:rPr>
          <w:b/>
          <w:color w:val="000000"/>
          <w:lang w:val="uk-UA"/>
        </w:rPr>
      </w:pPr>
    </w:p>
    <w:p w14:paraId="26A99126" w14:textId="5232132E" w:rsidR="00A26F38" w:rsidRPr="007E3A57" w:rsidRDefault="00A26F38" w:rsidP="00D958EB">
      <w:pPr>
        <w:jc w:val="right"/>
        <w:rPr>
          <w:b/>
          <w:color w:val="000000"/>
          <w:lang w:val="uk-UA"/>
        </w:rPr>
      </w:pPr>
    </w:p>
    <w:p w14:paraId="6616A446" w14:textId="0DA90619" w:rsidR="00A26F38" w:rsidRPr="007E3A57" w:rsidRDefault="00A26F38" w:rsidP="00D958EB">
      <w:pPr>
        <w:jc w:val="right"/>
        <w:rPr>
          <w:b/>
          <w:color w:val="000000"/>
          <w:lang w:val="uk-UA"/>
        </w:rPr>
      </w:pPr>
    </w:p>
    <w:p w14:paraId="285B9971" w14:textId="5D1A4BE8" w:rsidR="00A26F38" w:rsidRPr="007E3A57" w:rsidRDefault="00A26F38" w:rsidP="00D958EB">
      <w:pPr>
        <w:jc w:val="right"/>
        <w:rPr>
          <w:b/>
          <w:color w:val="000000"/>
          <w:lang w:val="uk-UA"/>
        </w:rPr>
      </w:pPr>
    </w:p>
    <w:p w14:paraId="54DEE48A" w14:textId="05F25322" w:rsidR="00A26F38" w:rsidRPr="007E3A57" w:rsidRDefault="00A26F38" w:rsidP="00D958EB">
      <w:pPr>
        <w:jc w:val="right"/>
        <w:rPr>
          <w:b/>
          <w:color w:val="000000"/>
          <w:lang w:val="uk-UA"/>
        </w:rPr>
      </w:pPr>
    </w:p>
    <w:p w14:paraId="3C6C0064" w14:textId="08D20A17" w:rsidR="00A26F38" w:rsidRPr="007E3A57" w:rsidRDefault="00A26F38" w:rsidP="00D958EB">
      <w:pPr>
        <w:jc w:val="right"/>
        <w:rPr>
          <w:b/>
          <w:color w:val="000000"/>
          <w:lang w:val="uk-UA"/>
        </w:rPr>
      </w:pPr>
    </w:p>
    <w:p w14:paraId="7CD9B6AB" w14:textId="4741C5AB" w:rsidR="0002293A" w:rsidRPr="007E3A57" w:rsidRDefault="0002293A" w:rsidP="00D958EB">
      <w:pPr>
        <w:jc w:val="right"/>
        <w:rPr>
          <w:b/>
          <w:color w:val="000000"/>
          <w:lang w:val="uk-UA"/>
        </w:rPr>
      </w:pPr>
    </w:p>
    <w:p w14:paraId="4148FB3A" w14:textId="27DAAC33" w:rsidR="0002293A" w:rsidRPr="007E3A57" w:rsidRDefault="0002293A" w:rsidP="00D958EB">
      <w:pPr>
        <w:jc w:val="right"/>
        <w:rPr>
          <w:b/>
          <w:color w:val="000000"/>
          <w:lang w:val="uk-UA"/>
        </w:rPr>
      </w:pPr>
    </w:p>
    <w:p w14:paraId="3ACDE436"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4</w:t>
      </w:r>
    </w:p>
    <w:p w14:paraId="07B8C78F"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DBC6D7A" w14:textId="77777777" w:rsidR="00A26F38" w:rsidRPr="007E3A57" w:rsidRDefault="00A26F38" w:rsidP="00A26F38">
      <w:pPr>
        <w:pStyle w:val="a5"/>
        <w:rPr>
          <w:rFonts w:ascii="Cambria" w:hAnsi="Cambria"/>
          <w:sz w:val="19"/>
          <w:szCs w:val="19"/>
          <w:lang w:val="uk-UA"/>
        </w:rPr>
      </w:pPr>
    </w:p>
    <w:p w14:paraId="0F8DA667" w14:textId="77777777" w:rsidR="00A26F38" w:rsidRPr="007E3A57" w:rsidRDefault="00A26F38" w:rsidP="00A26F38">
      <w:pPr>
        <w:pStyle w:val="a5"/>
        <w:rPr>
          <w:rFonts w:ascii="Cambria" w:hAnsi="Cambria"/>
          <w:sz w:val="19"/>
          <w:szCs w:val="19"/>
          <w:lang w:val="uk-UA"/>
        </w:rPr>
      </w:pPr>
    </w:p>
    <w:p w14:paraId="28055A1A" w14:textId="77777777" w:rsidR="00A26F38" w:rsidRPr="007E3A57" w:rsidRDefault="00A26F38" w:rsidP="00A26F38">
      <w:pPr>
        <w:pStyle w:val="a5"/>
        <w:rPr>
          <w:rFonts w:ascii="Cambria" w:hAnsi="Cambria"/>
          <w:sz w:val="19"/>
          <w:szCs w:val="19"/>
          <w:lang w:val="uk-UA"/>
        </w:rPr>
      </w:pPr>
    </w:p>
    <w:p w14:paraId="705E5269" w14:textId="56B388C3" w:rsidR="00A26F38" w:rsidRPr="007E3A57" w:rsidRDefault="00A26F38" w:rsidP="00C54FB3">
      <w:pPr>
        <w:pStyle w:val="a5"/>
        <w:jc w:val="center"/>
        <w:rPr>
          <w:rFonts w:ascii="Cambria" w:hAnsi="Cambria"/>
          <w:b/>
          <w:bCs/>
          <w:sz w:val="19"/>
          <w:szCs w:val="19"/>
          <w:u w:val="single"/>
          <w:lang w:val="uk-UA"/>
        </w:rPr>
      </w:pPr>
      <w:r w:rsidRPr="007E3A57">
        <w:rPr>
          <w:rFonts w:ascii="Cambria" w:hAnsi="Cambria"/>
          <w:b/>
          <w:bCs/>
          <w:sz w:val="19"/>
          <w:szCs w:val="19"/>
          <w:u w:val="single"/>
          <w:lang w:val="uk-UA"/>
        </w:rPr>
        <w:t>Відомості про Учасника</w:t>
      </w:r>
      <w:r w:rsidR="00C54FB3" w:rsidRPr="007E3A57">
        <w:rPr>
          <w:rFonts w:ascii="Cambria" w:hAnsi="Cambria"/>
          <w:b/>
          <w:bCs/>
          <w:sz w:val="19"/>
          <w:szCs w:val="19"/>
          <w:u w:val="single"/>
          <w:lang w:val="uk-UA"/>
        </w:rPr>
        <w:t>:</w:t>
      </w:r>
    </w:p>
    <w:p w14:paraId="6D8C8479" w14:textId="77777777" w:rsidR="00A26F38" w:rsidRPr="007E3A57" w:rsidRDefault="00A26F38" w:rsidP="00A26F38">
      <w:pPr>
        <w:pStyle w:val="a5"/>
        <w:rPr>
          <w:rFonts w:ascii="Cambria" w:hAnsi="Cambria"/>
          <w:sz w:val="19"/>
          <w:szCs w:val="19"/>
          <w:lang w:val="uk-UA"/>
        </w:rPr>
      </w:pPr>
    </w:p>
    <w:p w14:paraId="42C2F963" w14:textId="52592A9A"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 xml:space="preserve">Учасником надається довідка, складена у довільній формі, яка має містити наступні </w:t>
      </w:r>
      <w:r w:rsidRPr="007E3A57">
        <w:rPr>
          <w:rFonts w:ascii="Cambria" w:hAnsi="Cambria"/>
          <w:b/>
          <w:bCs/>
          <w:sz w:val="19"/>
          <w:szCs w:val="19"/>
          <w:u w:val="single"/>
          <w:lang w:val="uk-UA"/>
        </w:rPr>
        <w:t>обов’язкові відомості</w:t>
      </w:r>
      <w:r w:rsidRPr="007E3A57">
        <w:rPr>
          <w:rFonts w:ascii="Cambria" w:hAnsi="Cambria"/>
          <w:sz w:val="19"/>
          <w:szCs w:val="19"/>
          <w:u w:val="single"/>
          <w:lang w:val="uk-UA"/>
        </w:rPr>
        <w:t xml:space="preserve"> про Учасника</w:t>
      </w:r>
      <w:r w:rsidR="0037418E" w:rsidRPr="007E3A57">
        <w:rPr>
          <w:rFonts w:ascii="Cambria" w:hAnsi="Cambria"/>
          <w:sz w:val="19"/>
          <w:szCs w:val="19"/>
          <w:u w:val="single"/>
          <w:lang w:val="uk-UA"/>
        </w:rPr>
        <w:t>, а саме</w:t>
      </w:r>
      <w:r w:rsidRPr="007E3A57">
        <w:rPr>
          <w:rFonts w:ascii="Cambria" w:hAnsi="Cambria"/>
          <w:sz w:val="19"/>
          <w:szCs w:val="19"/>
          <w:lang w:val="uk-UA"/>
        </w:rPr>
        <w:t>:</w:t>
      </w:r>
    </w:p>
    <w:p w14:paraId="41C434BB" w14:textId="77777777" w:rsidR="0037418E" w:rsidRPr="007E3A57"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7E3A57" w14:paraId="2B70D6EA" w14:textId="77777777" w:rsidTr="0037418E">
        <w:tc>
          <w:tcPr>
            <w:tcW w:w="3970" w:type="dxa"/>
          </w:tcPr>
          <w:p w14:paraId="02426614" w14:textId="71D62DE7"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Повне найменування (</w:t>
            </w:r>
            <w:r w:rsidRPr="007E3A57">
              <w:rPr>
                <w:rFonts w:ascii="Cambria" w:hAnsi="Cambria"/>
                <w:i/>
                <w:sz w:val="19"/>
                <w:szCs w:val="19"/>
                <w:lang w:val="uk-UA"/>
              </w:rPr>
              <w:t>для юридичних осіб</w:t>
            </w:r>
            <w:r w:rsidRPr="007E3A57">
              <w:rPr>
                <w:rFonts w:ascii="Cambria" w:hAnsi="Cambria"/>
                <w:sz w:val="19"/>
                <w:szCs w:val="19"/>
                <w:lang w:val="uk-UA"/>
              </w:rPr>
              <w:t>) або Прізвище, ім’я та по батькові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4852CC35" w14:textId="77777777" w:rsidR="0037418E" w:rsidRPr="007E3A57" w:rsidRDefault="0037418E" w:rsidP="00A26F38">
            <w:pPr>
              <w:pStyle w:val="a5"/>
              <w:rPr>
                <w:rFonts w:ascii="Cambria" w:hAnsi="Cambria"/>
                <w:sz w:val="19"/>
                <w:szCs w:val="19"/>
                <w:lang w:val="uk-UA"/>
              </w:rPr>
            </w:pPr>
          </w:p>
        </w:tc>
      </w:tr>
      <w:tr w:rsidR="0037418E" w:rsidRPr="007E3A57" w14:paraId="72C1CFB4" w14:textId="77777777" w:rsidTr="0037418E">
        <w:tc>
          <w:tcPr>
            <w:tcW w:w="3970" w:type="dxa"/>
          </w:tcPr>
          <w:p w14:paraId="22F18854" w14:textId="7A6BBE1B"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Юридична адреса</w:t>
            </w:r>
          </w:p>
        </w:tc>
        <w:tc>
          <w:tcPr>
            <w:tcW w:w="6662" w:type="dxa"/>
          </w:tcPr>
          <w:p w14:paraId="2707D6A2" w14:textId="77777777" w:rsidR="0037418E" w:rsidRPr="007E3A57" w:rsidRDefault="0037418E" w:rsidP="00A26F38">
            <w:pPr>
              <w:pStyle w:val="a5"/>
              <w:rPr>
                <w:rFonts w:ascii="Cambria" w:hAnsi="Cambria"/>
                <w:sz w:val="19"/>
                <w:szCs w:val="19"/>
                <w:lang w:val="uk-UA"/>
              </w:rPr>
            </w:pPr>
          </w:p>
        </w:tc>
      </w:tr>
      <w:tr w:rsidR="0037418E" w:rsidRPr="007E3A57" w14:paraId="4E3AF43F" w14:textId="77777777" w:rsidTr="0037418E">
        <w:tc>
          <w:tcPr>
            <w:tcW w:w="3970" w:type="dxa"/>
          </w:tcPr>
          <w:p w14:paraId="104A17D7" w14:textId="4195F478"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Фактична адреса</w:t>
            </w:r>
          </w:p>
        </w:tc>
        <w:tc>
          <w:tcPr>
            <w:tcW w:w="6662" w:type="dxa"/>
          </w:tcPr>
          <w:p w14:paraId="058158DE" w14:textId="77777777" w:rsidR="0037418E" w:rsidRPr="007E3A57" w:rsidRDefault="0037418E" w:rsidP="00A26F38">
            <w:pPr>
              <w:pStyle w:val="a5"/>
              <w:rPr>
                <w:rFonts w:ascii="Cambria" w:hAnsi="Cambria"/>
                <w:sz w:val="19"/>
                <w:szCs w:val="19"/>
                <w:lang w:val="uk-UA"/>
              </w:rPr>
            </w:pPr>
          </w:p>
        </w:tc>
      </w:tr>
      <w:tr w:rsidR="0037418E" w:rsidRPr="007E3A57" w14:paraId="08B22762" w14:textId="77777777" w:rsidTr="0037418E">
        <w:tc>
          <w:tcPr>
            <w:tcW w:w="3970" w:type="dxa"/>
          </w:tcPr>
          <w:p w14:paraId="46B8E62F" w14:textId="4EA1FE7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Код за ЄДРПОУ (</w:t>
            </w:r>
            <w:r w:rsidRPr="007E3A57">
              <w:rPr>
                <w:rFonts w:ascii="Cambria" w:hAnsi="Cambria"/>
                <w:i/>
                <w:sz w:val="19"/>
                <w:szCs w:val="19"/>
                <w:lang w:val="uk-UA"/>
              </w:rPr>
              <w:t>для юридичних осіб</w:t>
            </w:r>
            <w:r w:rsidRPr="007E3A57">
              <w:rPr>
                <w:rFonts w:ascii="Cambria" w:hAnsi="Cambria"/>
                <w:sz w:val="19"/>
                <w:szCs w:val="19"/>
                <w:lang w:val="uk-UA"/>
              </w:rPr>
              <w:t>) або реєстраційний номер облікової картки платника податків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3E6375FC" w14:textId="77777777" w:rsidR="0037418E" w:rsidRPr="007E3A57" w:rsidRDefault="0037418E" w:rsidP="00A26F38">
            <w:pPr>
              <w:pStyle w:val="a5"/>
              <w:rPr>
                <w:rFonts w:ascii="Cambria" w:hAnsi="Cambria"/>
                <w:sz w:val="19"/>
                <w:szCs w:val="19"/>
                <w:lang w:val="uk-UA"/>
              </w:rPr>
            </w:pPr>
          </w:p>
        </w:tc>
      </w:tr>
      <w:tr w:rsidR="0037418E" w:rsidRPr="007E3A57" w14:paraId="64C3C3DD" w14:textId="77777777" w:rsidTr="0037418E">
        <w:tc>
          <w:tcPr>
            <w:tcW w:w="3970" w:type="dxa"/>
          </w:tcPr>
          <w:p w14:paraId="359D7E1E" w14:textId="110A7E4F"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Електронна адреса (</w:t>
            </w:r>
            <w:r w:rsidRPr="007E3A57">
              <w:rPr>
                <w:rFonts w:ascii="Cambria" w:hAnsi="Cambria"/>
                <w:i/>
                <w:sz w:val="19"/>
                <w:szCs w:val="19"/>
                <w:lang w:val="uk-UA"/>
              </w:rPr>
              <w:t>за наявності</w:t>
            </w:r>
            <w:r w:rsidRPr="007E3A57">
              <w:rPr>
                <w:rFonts w:ascii="Cambria" w:hAnsi="Cambria"/>
                <w:sz w:val="19"/>
                <w:szCs w:val="19"/>
                <w:lang w:val="uk-UA"/>
              </w:rPr>
              <w:t>)</w:t>
            </w:r>
          </w:p>
        </w:tc>
        <w:tc>
          <w:tcPr>
            <w:tcW w:w="6662" w:type="dxa"/>
          </w:tcPr>
          <w:p w14:paraId="75FC227B" w14:textId="77777777" w:rsidR="0037418E" w:rsidRPr="007E3A57" w:rsidRDefault="0037418E" w:rsidP="00A26F38">
            <w:pPr>
              <w:pStyle w:val="a5"/>
              <w:rPr>
                <w:rFonts w:ascii="Cambria" w:hAnsi="Cambria"/>
                <w:sz w:val="19"/>
                <w:szCs w:val="19"/>
                <w:lang w:val="uk-UA"/>
              </w:rPr>
            </w:pPr>
          </w:p>
        </w:tc>
      </w:tr>
      <w:tr w:rsidR="0037418E" w:rsidRPr="007E3A57" w14:paraId="1D118273" w14:textId="77777777" w:rsidTr="0037418E">
        <w:tc>
          <w:tcPr>
            <w:tcW w:w="3970" w:type="dxa"/>
          </w:tcPr>
          <w:p w14:paraId="453DE6CD" w14:textId="4E3C4E2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Телефон для контактів</w:t>
            </w:r>
          </w:p>
        </w:tc>
        <w:tc>
          <w:tcPr>
            <w:tcW w:w="6662" w:type="dxa"/>
          </w:tcPr>
          <w:p w14:paraId="72CC276D" w14:textId="77777777" w:rsidR="0037418E" w:rsidRPr="007E3A57" w:rsidRDefault="0037418E" w:rsidP="00A26F38">
            <w:pPr>
              <w:pStyle w:val="a5"/>
              <w:rPr>
                <w:rFonts w:ascii="Cambria" w:hAnsi="Cambria"/>
                <w:sz w:val="19"/>
                <w:szCs w:val="19"/>
                <w:lang w:val="uk-UA"/>
              </w:rPr>
            </w:pPr>
          </w:p>
        </w:tc>
      </w:tr>
      <w:tr w:rsidR="0037418E" w:rsidRPr="007E3A57" w14:paraId="47879A05" w14:textId="77777777" w:rsidTr="0037418E">
        <w:tc>
          <w:tcPr>
            <w:tcW w:w="3970" w:type="dxa"/>
          </w:tcPr>
          <w:p w14:paraId="18A8F03A" w14:textId="3582A30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обслуговуючий (-</w:t>
            </w:r>
            <w:proofErr w:type="spellStart"/>
            <w:r w:rsidRPr="007E3A57">
              <w:rPr>
                <w:rFonts w:ascii="Cambria" w:hAnsi="Cambria"/>
                <w:sz w:val="19"/>
                <w:szCs w:val="19"/>
                <w:lang w:val="uk-UA"/>
              </w:rPr>
              <w:t>чі</w:t>
            </w:r>
            <w:proofErr w:type="spellEnd"/>
            <w:r w:rsidRPr="007E3A57">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7E3A57" w:rsidRDefault="0037418E" w:rsidP="00A26F38">
            <w:pPr>
              <w:pStyle w:val="a5"/>
              <w:rPr>
                <w:rFonts w:ascii="Cambria" w:hAnsi="Cambria"/>
                <w:sz w:val="19"/>
                <w:szCs w:val="19"/>
                <w:lang w:val="uk-UA"/>
              </w:rPr>
            </w:pPr>
          </w:p>
        </w:tc>
      </w:tr>
      <w:tr w:rsidR="0037418E" w:rsidRPr="007E3A57" w14:paraId="64786BF8" w14:textId="77777777" w:rsidTr="0037418E">
        <w:tc>
          <w:tcPr>
            <w:tcW w:w="3970" w:type="dxa"/>
          </w:tcPr>
          <w:p w14:paraId="06E2FA72" w14:textId="3196B2A1"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CAEAEE5" w14:textId="77777777" w:rsidR="0037418E" w:rsidRPr="007E3A57" w:rsidRDefault="0037418E" w:rsidP="00A26F38">
            <w:pPr>
              <w:pStyle w:val="a5"/>
              <w:rPr>
                <w:rFonts w:ascii="Cambria" w:hAnsi="Cambria"/>
                <w:sz w:val="19"/>
                <w:szCs w:val="19"/>
                <w:lang w:val="uk-UA"/>
              </w:rPr>
            </w:pPr>
          </w:p>
        </w:tc>
      </w:tr>
      <w:tr w:rsidR="0037418E" w:rsidRPr="007E3A57" w14:paraId="12B1D615" w14:textId="77777777" w:rsidTr="0037418E">
        <w:tc>
          <w:tcPr>
            <w:tcW w:w="3970" w:type="dxa"/>
          </w:tcPr>
          <w:p w14:paraId="5F68992A" w14:textId="112CBA02"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 xml:space="preserve">Прізвище, ініціали та посада особи, уповноваженої Учасником на </w:t>
            </w:r>
            <w:r w:rsidRPr="007E3A57">
              <w:rPr>
                <w:rFonts w:ascii="Cambria" w:hAnsi="Cambria"/>
                <w:sz w:val="19"/>
                <w:szCs w:val="19"/>
                <w:u w:val="single"/>
                <w:lang w:val="uk-UA"/>
              </w:rPr>
              <w:t>підписання  тендерної пропозиції</w:t>
            </w:r>
            <w:r w:rsidRPr="007E3A57">
              <w:rPr>
                <w:rFonts w:ascii="Cambria" w:hAnsi="Cambria"/>
                <w:sz w:val="19"/>
                <w:szCs w:val="19"/>
                <w:lang w:val="uk-UA"/>
              </w:rPr>
              <w:t xml:space="preserve"> в рамках даної процедури закупівлі, телефон для контактів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AC8C171" w14:textId="77777777" w:rsidR="0037418E" w:rsidRPr="007E3A57" w:rsidRDefault="0037418E" w:rsidP="00A26F38">
            <w:pPr>
              <w:pStyle w:val="a5"/>
              <w:rPr>
                <w:rFonts w:ascii="Cambria" w:hAnsi="Cambria"/>
                <w:sz w:val="19"/>
                <w:szCs w:val="19"/>
                <w:lang w:val="uk-UA"/>
              </w:rPr>
            </w:pPr>
          </w:p>
        </w:tc>
      </w:tr>
    </w:tbl>
    <w:p w14:paraId="33D59F12" w14:textId="25444BA2" w:rsidR="0037418E" w:rsidRPr="007E3A57" w:rsidRDefault="0037418E" w:rsidP="00A26F38">
      <w:pPr>
        <w:pStyle w:val="a5"/>
        <w:rPr>
          <w:rFonts w:ascii="Cambria" w:hAnsi="Cambria"/>
          <w:sz w:val="19"/>
          <w:szCs w:val="19"/>
          <w:lang w:val="uk-UA"/>
        </w:rPr>
      </w:pPr>
    </w:p>
    <w:p w14:paraId="48165460" w14:textId="77777777" w:rsidR="0037418E" w:rsidRPr="007E3A57" w:rsidRDefault="0037418E" w:rsidP="00A26F38">
      <w:pPr>
        <w:pStyle w:val="a5"/>
        <w:rPr>
          <w:rFonts w:ascii="Cambria" w:hAnsi="Cambria"/>
          <w:sz w:val="19"/>
          <w:szCs w:val="19"/>
          <w:lang w:val="uk-UA"/>
        </w:rPr>
      </w:pPr>
    </w:p>
    <w:p w14:paraId="56581042" w14:textId="40ABEBE2" w:rsidR="00A26F38" w:rsidRPr="007E3A57" w:rsidRDefault="00A26F38" w:rsidP="0037418E">
      <w:pPr>
        <w:pStyle w:val="a5"/>
        <w:jc w:val="center"/>
        <w:rPr>
          <w:rFonts w:ascii="Cambria" w:hAnsi="Cambria"/>
          <w:b/>
          <w:bCs/>
          <w:sz w:val="19"/>
          <w:szCs w:val="19"/>
          <w:lang w:val="uk-UA"/>
        </w:rPr>
      </w:pPr>
      <w:r w:rsidRPr="007E3A57">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7E3A57" w:rsidRDefault="00A26F38" w:rsidP="00A26F38">
      <w:pPr>
        <w:pStyle w:val="a5"/>
        <w:rPr>
          <w:rFonts w:ascii="Cambria" w:hAnsi="Cambria"/>
          <w:sz w:val="19"/>
          <w:szCs w:val="19"/>
          <w:u w:val="single"/>
          <w:lang w:val="uk-UA"/>
        </w:rPr>
      </w:pPr>
    </w:p>
    <w:p w14:paraId="2CBCF52D" w14:textId="24174986"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Додатково повідомляємо, що Ми як Учасник не підпадаємо під дію </w:t>
      </w:r>
      <w:r w:rsidR="00B51994" w:rsidRPr="007E3A57">
        <w:rPr>
          <w:rFonts w:ascii="Cambria" w:hAnsi="Cambria"/>
          <w:sz w:val="19"/>
          <w:szCs w:val="19"/>
          <w:lang w:val="uk-UA"/>
        </w:rPr>
        <w:t>Р</w:t>
      </w:r>
      <w:r w:rsidRPr="007E3A57">
        <w:rPr>
          <w:rFonts w:ascii="Cambria" w:hAnsi="Cambria"/>
          <w:sz w:val="19"/>
          <w:szCs w:val="19"/>
          <w:lang w:val="uk-UA"/>
        </w:rPr>
        <w:t>ішення Ради національної безпеки і оборони України від 28.04.</w:t>
      </w:r>
      <w:r w:rsidR="00B51994" w:rsidRPr="007E3A57">
        <w:rPr>
          <w:rFonts w:ascii="Cambria" w:hAnsi="Cambria"/>
          <w:sz w:val="19"/>
          <w:szCs w:val="19"/>
          <w:lang w:val="uk-UA"/>
        </w:rPr>
        <w:t>20</w:t>
      </w:r>
      <w:r w:rsidRPr="007E3A57">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7E3A57">
        <w:rPr>
          <w:rFonts w:ascii="Cambria" w:hAnsi="Cambria"/>
          <w:sz w:val="19"/>
          <w:szCs w:val="19"/>
          <w:lang w:val="uk-UA"/>
        </w:rPr>
        <w:t xml:space="preserve"> </w:t>
      </w:r>
      <w:r w:rsidR="009E27AC" w:rsidRPr="007E3A57">
        <w:rPr>
          <w:rFonts w:ascii="Cambria" w:hAnsi="Cambria"/>
          <w:sz w:val="19"/>
          <w:szCs w:val="19"/>
          <w:lang w:val="uk-UA"/>
        </w:rPr>
        <w:t>П</w:t>
      </w:r>
      <w:r w:rsidR="00B51994" w:rsidRPr="007E3A57">
        <w:rPr>
          <w:rFonts w:ascii="Cambria" w:hAnsi="Cambria"/>
          <w:sz w:val="19"/>
          <w:szCs w:val="19"/>
          <w:lang w:val="uk-UA"/>
        </w:rPr>
        <w:t xml:space="preserve">редмет закупівлі даної процедури </w:t>
      </w:r>
      <w:r w:rsidR="009E27AC" w:rsidRPr="007E3A57">
        <w:rPr>
          <w:rFonts w:ascii="Cambria" w:hAnsi="Cambria"/>
          <w:sz w:val="19"/>
          <w:szCs w:val="19"/>
          <w:lang w:val="uk-UA"/>
        </w:rPr>
        <w:t xml:space="preserve">(товари, роботи, послуги) </w:t>
      </w:r>
      <w:r w:rsidR="00B51994" w:rsidRPr="007E3A57">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7E3A57">
        <w:rPr>
          <w:rFonts w:ascii="Cambria" w:hAnsi="Cambria"/>
          <w:sz w:val="19"/>
          <w:szCs w:val="19"/>
          <w:lang w:val="uk-UA"/>
        </w:rPr>
        <w:t>.</w:t>
      </w:r>
    </w:p>
    <w:p w14:paraId="1D108FFB"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7E3A57">
        <w:rPr>
          <w:rFonts w:ascii="Cambria" w:hAnsi="Cambria"/>
          <w:sz w:val="19"/>
          <w:szCs w:val="19"/>
          <w:lang w:val="uk-UA"/>
        </w:rPr>
        <w:t>.</w:t>
      </w:r>
    </w:p>
    <w:p w14:paraId="3ADE96D8" w14:textId="1AE100F0" w:rsidR="00A26F38"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Ми, як Учасник, не здійснюємо (здійснюємо) </w:t>
      </w:r>
      <w:r w:rsidRPr="007E3A57">
        <w:rPr>
          <w:rFonts w:ascii="Cambria" w:hAnsi="Cambria"/>
          <w:i/>
          <w:sz w:val="19"/>
          <w:szCs w:val="19"/>
          <w:u w:val="single"/>
          <w:lang w:val="uk-UA"/>
        </w:rPr>
        <w:t>(</w:t>
      </w:r>
      <w:r w:rsidRPr="007E3A57">
        <w:rPr>
          <w:rFonts w:ascii="Cambria" w:hAnsi="Cambria"/>
          <w:b/>
          <w:bCs/>
          <w:i/>
          <w:sz w:val="19"/>
          <w:szCs w:val="19"/>
          <w:u w:val="single"/>
          <w:lang w:val="uk-UA"/>
        </w:rPr>
        <w:t>дію підкреслити</w:t>
      </w:r>
      <w:r w:rsidRPr="007E3A57">
        <w:rPr>
          <w:rFonts w:ascii="Cambria" w:hAnsi="Cambria"/>
          <w:i/>
          <w:sz w:val="19"/>
          <w:szCs w:val="19"/>
          <w:u w:val="single"/>
          <w:lang w:val="uk-UA"/>
        </w:rPr>
        <w:t>)</w:t>
      </w:r>
      <w:r w:rsidRPr="007E3A57">
        <w:rPr>
          <w:rFonts w:ascii="Cambria" w:hAnsi="Cambria"/>
          <w:i/>
          <w:sz w:val="19"/>
          <w:szCs w:val="19"/>
          <w:lang w:val="uk-UA"/>
        </w:rPr>
        <w:t xml:space="preserve"> </w:t>
      </w:r>
      <w:r w:rsidRPr="007E3A57">
        <w:rPr>
          <w:rFonts w:ascii="Cambria" w:hAnsi="Cambria"/>
          <w:sz w:val="19"/>
          <w:szCs w:val="19"/>
          <w:lang w:val="uk-UA"/>
        </w:rPr>
        <w:t>продаж товарів, робіт та послуг походженням з Російської Федерації, крім випадків (</w:t>
      </w:r>
      <w:r w:rsidRPr="007E3A57">
        <w:rPr>
          <w:rFonts w:ascii="Cambria" w:hAnsi="Cambria"/>
          <w:i/>
          <w:sz w:val="19"/>
          <w:szCs w:val="19"/>
          <w:lang w:val="uk-UA"/>
        </w:rPr>
        <w:t>зазначити випадки/ випадки відсутні</w:t>
      </w:r>
      <w:r w:rsidRPr="007E3A57">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7E3A57" w:rsidRDefault="00A26F38" w:rsidP="00A26F38">
      <w:pPr>
        <w:pStyle w:val="a5"/>
        <w:rPr>
          <w:rFonts w:ascii="Cambria" w:hAnsi="Cambria"/>
          <w:sz w:val="19"/>
          <w:szCs w:val="19"/>
          <w:lang w:val="uk-UA"/>
        </w:rPr>
      </w:pPr>
    </w:p>
    <w:p w14:paraId="29FE535D" w14:textId="77777777" w:rsidR="00A26F38" w:rsidRPr="007E3A57"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7E3A57" w14:paraId="2A9A2B64" w14:textId="77777777" w:rsidTr="00D70C7A">
        <w:tc>
          <w:tcPr>
            <w:tcW w:w="3342" w:type="dxa"/>
            <w:shd w:val="clear" w:color="auto" w:fill="auto"/>
          </w:tcPr>
          <w:p w14:paraId="1CD0D1D5"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120E90F4"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692" w:type="dxa"/>
            <w:shd w:val="clear" w:color="auto" w:fill="auto"/>
          </w:tcPr>
          <w:p w14:paraId="53DB996F"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r>
      <w:tr w:rsidR="00A26F38" w:rsidRPr="007E3A57" w14:paraId="1F2D8B15" w14:textId="77777777" w:rsidTr="00D70C7A">
        <w:tc>
          <w:tcPr>
            <w:tcW w:w="3342" w:type="dxa"/>
            <w:shd w:val="clear" w:color="auto" w:fill="auto"/>
          </w:tcPr>
          <w:p w14:paraId="777F5CAA"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7E3A57" w:rsidRDefault="00A26F38" w:rsidP="00A26F38">
            <w:pPr>
              <w:pStyle w:val="a5"/>
              <w:rPr>
                <w:rFonts w:ascii="Cambria" w:hAnsi="Cambria"/>
                <w:i/>
                <w:sz w:val="16"/>
                <w:szCs w:val="16"/>
                <w:lang w:val="uk-UA"/>
              </w:rPr>
            </w:pPr>
            <w:r w:rsidRPr="007E3A57">
              <w:rPr>
                <w:rFonts w:ascii="Cambria" w:hAnsi="Cambria"/>
                <w:i/>
                <w:sz w:val="16"/>
                <w:szCs w:val="16"/>
                <w:lang w:val="uk-UA"/>
              </w:rPr>
              <w:t xml:space="preserve">підпис та печатка </w:t>
            </w:r>
          </w:p>
          <w:p w14:paraId="6C12CE95" w14:textId="2C6C68BB"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(за наявності)</w:t>
            </w:r>
          </w:p>
        </w:tc>
        <w:tc>
          <w:tcPr>
            <w:tcW w:w="3692" w:type="dxa"/>
            <w:shd w:val="clear" w:color="auto" w:fill="auto"/>
          </w:tcPr>
          <w:p w14:paraId="288C0877"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313D73E7" w14:textId="77777777" w:rsidR="00A26F38" w:rsidRPr="007E3A57" w:rsidRDefault="00A26F38" w:rsidP="00A26F38">
      <w:pPr>
        <w:pStyle w:val="a5"/>
        <w:rPr>
          <w:rFonts w:ascii="Cambria" w:hAnsi="Cambria"/>
          <w:sz w:val="19"/>
          <w:szCs w:val="19"/>
          <w:lang w:val="uk-UA"/>
        </w:rPr>
      </w:pPr>
    </w:p>
    <w:p w14:paraId="1D944581" w14:textId="77777777" w:rsidR="00A26F38" w:rsidRPr="007E3A57" w:rsidRDefault="00A26F38" w:rsidP="00A26F38">
      <w:pPr>
        <w:pStyle w:val="a5"/>
        <w:rPr>
          <w:rFonts w:ascii="Cambria" w:hAnsi="Cambria"/>
          <w:sz w:val="19"/>
          <w:szCs w:val="19"/>
          <w:lang w:val="uk-UA"/>
        </w:rPr>
      </w:pPr>
    </w:p>
    <w:p w14:paraId="5C3B1E82" w14:textId="77777777" w:rsidR="00A26F38" w:rsidRPr="007E3A57" w:rsidRDefault="00A26F38" w:rsidP="00A26F38">
      <w:pPr>
        <w:pStyle w:val="a5"/>
        <w:rPr>
          <w:rFonts w:ascii="Cambria" w:hAnsi="Cambria"/>
          <w:sz w:val="19"/>
          <w:szCs w:val="19"/>
          <w:lang w:val="uk-UA"/>
        </w:rPr>
      </w:pPr>
    </w:p>
    <w:p w14:paraId="630E475A" w14:textId="77777777" w:rsidR="00A26F38" w:rsidRPr="007E3A57" w:rsidRDefault="00A26F38" w:rsidP="00A26F38">
      <w:pPr>
        <w:pStyle w:val="a5"/>
        <w:rPr>
          <w:rFonts w:ascii="Cambria" w:hAnsi="Cambria"/>
          <w:sz w:val="19"/>
          <w:szCs w:val="19"/>
          <w:lang w:val="uk-UA"/>
        </w:rPr>
      </w:pPr>
    </w:p>
    <w:p w14:paraId="35D437A4" w14:textId="77777777"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Дата</w:t>
      </w:r>
    </w:p>
    <w:p w14:paraId="2967504B" w14:textId="77777777" w:rsidR="00A26F38" w:rsidRPr="007E3A57" w:rsidRDefault="00A26F38" w:rsidP="00A26F38">
      <w:pPr>
        <w:pStyle w:val="a5"/>
        <w:rPr>
          <w:rFonts w:ascii="Cambria" w:hAnsi="Cambria"/>
          <w:sz w:val="19"/>
          <w:szCs w:val="19"/>
          <w:lang w:val="uk-UA"/>
        </w:rPr>
      </w:pPr>
    </w:p>
    <w:p w14:paraId="7B800C2F" w14:textId="77777777" w:rsidR="00A26F38" w:rsidRPr="007E3A57" w:rsidRDefault="00A26F38" w:rsidP="00A26F38">
      <w:pPr>
        <w:pStyle w:val="a5"/>
        <w:rPr>
          <w:rFonts w:ascii="Cambria" w:hAnsi="Cambria"/>
          <w:sz w:val="19"/>
          <w:szCs w:val="19"/>
          <w:lang w:val="uk-UA"/>
        </w:rPr>
      </w:pPr>
    </w:p>
    <w:p w14:paraId="7A605717" w14:textId="77777777" w:rsidR="00A26F38" w:rsidRPr="007E3A57" w:rsidRDefault="00A26F38" w:rsidP="00A26F38">
      <w:pPr>
        <w:pStyle w:val="a5"/>
        <w:rPr>
          <w:rFonts w:ascii="Cambria" w:hAnsi="Cambria"/>
          <w:sz w:val="19"/>
          <w:szCs w:val="19"/>
          <w:lang w:val="uk-UA"/>
        </w:rPr>
      </w:pPr>
    </w:p>
    <w:p w14:paraId="5CF9FC79" w14:textId="77777777" w:rsidR="00A26F38" w:rsidRPr="007E3A57" w:rsidRDefault="00A26F38" w:rsidP="00A26F38">
      <w:pPr>
        <w:pStyle w:val="a5"/>
        <w:rPr>
          <w:rFonts w:ascii="Cambria" w:hAnsi="Cambria"/>
          <w:sz w:val="19"/>
          <w:szCs w:val="19"/>
          <w:lang w:val="uk-UA"/>
        </w:rPr>
      </w:pPr>
    </w:p>
    <w:p w14:paraId="7D57962E" w14:textId="44EDA6EB" w:rsidR="00A26F38" w:rsidRPr="007E3A57" w:rsidRDefault="00A26F38" w:rsidP="00A26F38">
      <w:pPr>
        <w:pStyle w:val="a5"/>
        <w:rPr>
          <w:rFonts w:ascii="Cambria" w:hAnsi="Cambria"/>
          <w:sz w:val="19"/>
          <w:szCs w:val="19"/>
          <w:lang w:val="uk-UA"/>
        </w:rPr>
      </w:pPr>
    </w:p>
    <w:p w14:paraId="6C2953E5" w14:textId="08845FD2" w:rsidR="009E27AC" w:rsidRPr="007E3A57" w:rsidRDefault="009E27AC" w:rsidP="00A26F38">
      <w:pPr>
        <w:pStyle w:val="a5"/>
        <w:rPr>
          <w:rFonts w:ascii="Cambria" w:hAnsi="Cambria"/>
          <w:sz w:val="19"/>
          <w:szCs w:val="19"/>
          <w:lang w:val="uk-UA"/>
        </w:rPr>
      </w:pPr>
    </w:p>
    <w:p w14:paraId="595CB6DB" w14:textId="54DFD8E8" w:rsidR="009E27AC" w:rsidRPr="007E3A57" w:rsidRDefault="009E27AC" w:rsidP="00A26F38">
      <w:pPr>
        <w:pStyle w:val="a5"/>
        <w:rPr>
          <w:rFonts w:ascii="Cambria" w:hAnsi="Cambria"/>
          <w:sz w:val="19"/>
          <w:szCs w:val="19"/>
          <w:lang w:val="uk-UA"/>
        </w:rPr>
      </w:pPr>
    </w:p>
    <w:p w14:paraId="2A9124F5" w14:textId="77777777" w:rsidR="009E27AC" w:rsidRPr="007E3A57" w:rsidRDefault="009E27AC" w:rsidP="00A26F38">
      <w:pPr>
        <w:pStyle w:val="a5"/>
        <w:rPr>
          <w:rFonts w:ascii="Cambria" w:hAnsi="Cambria"/>
          <w:sz w:val="19"/>
          <w:szCs w:val="19"/>
          <w:lang w:val="uk-UA"/>
        </w:rPr>
      </w:pPr>
    </w:p>
    <w:p w14:paraId="242955F4" w14:textId="77777777" w:rsidR="00A26F38" w:rsidRPr="007E3A57" w:rsidRDefault="00A26F38" w:rsidP="00A26F38">
      <w:pPr>
        <w:pStyle w:val="a5"/>
        <w:rPr>
          <w:rFonts w:ascii="Cambria" w:hAnsi="Cambria"/>
          <w:sz w:val="19"/>
          <w:szCs w:val="19"/>
          <w:lang w:val="uk-UA"/>
        </w:rPr>
      </w:pPr>
    </w:p>
    <w:p w14:paraId="60D33334" w14:textId="56DF8BBB" w:rsidR="00A26F38" w:rsidRPr="007E3A57" w:rsidRDefault="00A26F38" w:rsidP="00A26F38">
      <w:pPr>
        <w:pStyle w:val="a5"/>
        <w:rPr>
          <w:rFonts w:ascii="Cambria" w:hAnsi="Cambria"/>
          <w:sz w:val="19"/>
          <w:szCs w:val="19"/>
          <w:lang w:val="uk-UA"/>
        </w:rPr>
      </w:pPr>
    </w:p>
    <w:p w14:paraId="59005900" w14:textId="77777777" w:rsidR="00D70C7A" w:rsidRPr="007E3A57" w:rsidRDefault="00D70C7A" w:rsidP="00A26F38">
      <w:pPr>
        <w:pStyle w:val="a5"/>
        <w:rPr>
          <w:rFonts w:ascii="Cambria" w:hAnsi="Cambria"/>
          <w:sz w:val="19"/>
          <w:szCs w:val="19"/>
          <w:lang w:val="uk-UA"/>
        </w:rPr>
      </w:pPr>
    </w:p>
    <w:p w14:paraId="21602942" w14:textId="77777777" w:rsidR="00A26F38" w:rsidRPr="007E3A57" w:rsidRDefault="00A26F38" w:rsidP="00A26F38">
      <w:pPr>
        <w:pStyle w:val="a5"/>
        <w:rPr>
          <w:rFonts w:ascii="Cambria" w:hAnsi="Cambria"/>
          <w:sz w:val="19"/>
          <w:szCs w:val="19"/>
          <w:lang w:val="uk-UA"/>
        </w:rPr>
      </w:pPr>
    </w:p>
    <w:p w14:paraId="3249C8BF"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5</w:t>
      </w:r>
    </w:p>
    <w:p w14:paraId="53A7031B"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B114B4F" w14:textId="77777777" w:rsidR="00A26F38" w:rsidRPr="007E3A57" w:rsidRDefault="00A26F38" w:rsidP="00A26F38">
      <w:pPr>
        <w:pStyle w:val="a5"/>
        <w:rPr>
          <w:rFonts w:ascii="Cambria" w:hAnsi="Cambria"/>
          <w:sz w:val="19"/>
          <w:szCs w:val="19"/>
          <w:lang w:val="uk-UA"/>
        </w:rPr>
      </w:pPr>
    </w:p>
    <w:p w14:paraId="0182D791" w14:textId="77777777" w:rsidR="00A26F38" w:rsidRPr="007E3A57" w:rsidRDefault="00A26F38" w:rsidP="00A26F38">
      <w:pPr>
        <w:pStyle w:val="a5"/>
        <w:rPr>
          <w:rFonts w:ascii="Cambria" w:hAnsi="Cambria"/>
          <w:sz w:val="19"/>
          <w:szCs w:val="19"/>
          <w:lang w:val="uk-UA"/>
        </w:rPr>
      </w:pPr>
    </w:p>
    <w:p w14:paraId="139487B2" w14:textId="77777777" w:rsidR="00A26F38" w:rsidRPr="007E3A57" w:rsidRDefault="00A26F38" w:rsidP="00A26F38">
      <w:pPr>
        <w:pStyle w:val="a5"/>
        <w:rPr>
          <w:rFonts w:ascii="Cambria" w:hAnsi="Cambria"/>
          <w:sz w:val="19"/>
          <w:szCs w:val="19"/>
          <w:lang w:val="uk-UA"/>
        </w:rPr>
      </w:pPr>
    </w:p>
    <w:p w14:paraId="4426615D" w14:textId="77777777" w:rsidR="00A26F38" w:rsidRPr="007E3A57" w:rsidRDefault="00A26F38" w:rsidP="00A26F38">
      <w:pPr>
        <w:pStyle w:val="a5"/>
        <w:rPr>
          <w:rFonts w:ascii="Cambria" w:hAnsi="Cambria"/>
          <w:sz w:val="19"/>
          <w:szCs w:val="19"/>
          <w:lang w:val="uk-UA"/>
        </w:rPr>
      </w:pPr>
    </w:p>
    <w:p w14:paraId="0F720222" w14:textId="77777777" w:rsidR="00A26F38" w:rsidRPr="007E3A57" w:rsidRDefault="00A26F38" w:rsidP="00A26F38">
      <w:pPr>
        <w:pStyle w:val="a5"/>
        <w:rPr>
          <w:rFonts w:ascii="Cambria" w:hAnsi="Cambria"/>
          <w:sz w:val="19"/>
          <w:szCs w:val="19"/>
          <w:lang w:val="uk-UA"/>
        </w:rPr>
      </w:pPr>
    </w:p>
    <w:p w14:paraId="23C8818F" w14:textId="77777777" w:rsidR="00A26F38" w:rsidRPr="007E3A57" w:rsidRDefault="00A26F38" w:rsidP="00A26F38">
      <w:pPr>
        <w:pStyle w:val="a5"/>
        <w:rPr>
          <w:rFonts w:ascii="Cambria" w:hAnsi="Cambria"/>
          <w:sz w:val="19"/>
          <w:szCs w:val="19"/>
          <w:lang w:val="uk-UA"/>
        </w:rPr>
      </w:pPr>
    </w:p>
    <w:p w14:paraId="075443FE" w14:textId="77777777" w:rsidR="009E27AC" w:rsidRPr="007E3A57" w:rsidRDefault="009E27AC" w:rsidP="009E27AC">
      <w:pPr>
        <w:pStyle w:val="a5"/>
        <w:jc w:val="center"/>
        <w:rPr>
          <w:rFonts w:ascii="Cambria" w:hAnsi="Cambria"/>
          <w:sz w:val="19"/>
          <w:szCs w:val="19"/>
          <w:lang w:val="uk-UA"/>
        </w:rPr>
      </w:pPr>
    </w:p>
    <w:p w14:paraId="46C12191" w14:textId="2394B4FF" w:rsidR="009E27AC" w:rsidRPr="007E3A57" w:rsidRDefault="009E27AC" w:rsidP="009E27AC">
      <w:pPr>
        <w:pStyle w:val="a5"/>
        <w:jc w:val="center"/>
        <w:rPr>
          <w:rFonts w:ascii="Cambria" w:hAnsi="Cambria"/>
          <w:b/>
          <w:bCs/>
          <w:sz w:val="19"/>
          <w:szCs w:val="19"/>
          <w:lang w:val="uk-UA"/>
        </w:rPr>
      </w:pPr>
      <w:r w:rsidRPr="007E3A57">
        <w:rPr>
          <w:rFonts w:ascii="Cambria" w:hAnsi="Cambria"/>
          <w:b/>
          <w:bCs/>
          <w:sz w:val="19"/>
          <w:szCs w:val="19"/>
          <w:lang w:val="uk-UA"/>
        </w:rPr>
        <w:t>ПРО</w:t>
      </w:r>
      <w:r w:rsidR="00E76804" w:rsidRPr="007E3A57">
        <w:rPr>
          <w:rFonts w:ascii="Cambria" w:hAnsi="Cambria"/>
          <w:b/>
          <w:bCs/>
          <w:sz w:val="19"/>
          <w:szCs w:val="19"/>
          <w:lang w:val="uk-UA"/>
        </w:rPr>
        <w:t>Є</w:t>
      </w:r>
      <w:r w:rsidRPr="007E3A57">
        <w:rPr>
          <w:rFonts w:ascii="Cambria" w:hAnsi="Cambria"/>
          <w:b/>
          <w:bCs/>
          <w:sz w:val="19"/>
          <w:szCs w:val="19"/>
          <w:lang w:val="uk-UA"/>
        </w:rPr>
        <w:t>КТ ДОГОВОРУ</w:t>
      </w:r>
    </w:p>
    <w:p w14:paraId="7A319DA6" w14:textId="77777777" w:rsidR="009E27AC" w:rsidRPr="007E3A57" w:rsidRDefault="009E27AC" w:rsidP="009E27AC">
      <w:pPr>
        <w:pStyle w:val="a5"/>
        <w:jc w:val="center"/>
        <w:rPr>
          <w:rFonts w:ascii="Cambria" w:hAnsi="Cambria"/>
          <w:sz w:val="19"/>
          <w:szCs w:val="19"/>
          <w:lang w:val="uk-UA"/>
        </w:rPr>
      </w:pPr>
    </w:p>
    <w:p w14:paraId="5C79F1AC" w14:textId="77777777" w:rsidR="009E27AC" w:rsidRPr="007E3A57" w:rsidRDefault="009E27AC" w:rsidP="009E27AC">
      <w:pPr>
        <w:pStyle w:val="a5"/>
        <w:jc w:val="center"/>
        <w:rPr>
          <w:rFonts w:ascii="Cambria" w:hAnsi="Cambria"/>
          <w:sz w:val="19"/>
          <w:szCs w:val="19"/>
          <w:lang w:val="uk-UA"/>
        </w:rPr>
      </w:pPr>
    </w:p>
    <w:p w14:paraId="7C766CE7"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 xml:space="preserve">(«Додаток 5 - Проєкт договору»), який є невід’ємною частиною тендерної документації та </w:t>
      </w:r>
      <w:r w:rsidRPr="007E3A57">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7E3A57">
        <w:rPr>
          <w:rFonts w:ascii="Cambria" w:hAnsi="Cambria"/>
          <w:i/>
          <w:sz w:val="19"/>
          <w:szCs w:val="19"/>
          <w:lang w:val="uk-UA"/>
        </w:rPr>
        <w:t>.</w:t>
      </w:r>
    </w:p>
    <w:p w14:paraId="515D7C49" w14:textId="0A75E174" w:rsidR="007B18F6" w:rsidRPr="007E3A57"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7E3A57"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7E3A57"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7E3A57"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7E3A57"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7E3A57"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7E3A57"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7E3A57"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7E3A57"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7E3A57"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7E3A57"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7E3A57"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7E3A57"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7E3A57"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7E3A57"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7E3A57"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7E3A57"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7E3A57"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7E3A57"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7E3A57"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7E3A57"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7E3A57"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7E3A57"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7E3A57"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7E3A57"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7E3A57"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7E3A57"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7E3A57"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7E3A57"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7E3A57"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7E3A57"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7E3A57"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7E3A57"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7E3A57"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7E3A57"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7E3A57"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7E3A57"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7E3A57"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7E3A57"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7E3A57"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7E3A57"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7E3A57"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7E3A57"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7E3A57"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7E3A57"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7E3A57"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7E3A57"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7E3A57"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7E3A57"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7E3A57"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7E3A57"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7E3A57"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7E3A57"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7E3A57"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6</w:t>
      </w:r>
    </w:p>
    <w:p w14:paraId="7E5E2DE2"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7E132D8F" w14:textId="41848A79" w:rsidR="007B18F6" w:rsidRPr="007E3A57" w:rsidRDefault="007B18F6" w:rsidP="007B18F6">
      <w:pPr>
        <w:pStyle w:val="a5"/>
        <w:rPr>
          <w:rFonts w:ascii="Cambria" w:hAnsi="Cambria"/>
          <w:i/>
          <w:sz w:val="19"/>
          <w:szCs w:val="19"/>
          <w:lang w:val="uk-UA"/>
        </w:rPr>
      </w:pPr>
    </w:p>
    <w:p w14:paraId="14C12C2F" w14:textId="77777777" w:rsidR="007B18F6" w:rsidRPr="007E3A57" w:rsidRDefault="007B18F6" w:rsidP="007B18F6">
      <w:pPr>
        <w:pStyle w:val="a5"/>
        <w:rPr>
          <w:rFonts w:ascii="Cambria" w:hAnsi="Cambria"/>
          <w:i/>
          <w:sz w:val="19"/>
          <w:szCs w:val="19"/>
          <w:lang w:val="uk-UA"/>
        </w:rPr>
      </w:pPr>
    </w:p>
    <w:p w14:paraId="4C32A946" w14:textId="77777777" w:rsidR="007B18F6" w:rsidRPr="007E3A57" w:rsidRDefault="007B18F6" w:rsidP="007B18F6">
      <w:pPr>
        <w:pStyle w:val="a5"/>
        <w:rPr>
          <w:rFonts w:ascii="Cambria" w:hAnsi="Cambria"/>
          <w:sz w:val="19"/>
          <w:szCs w:val="19"/>
          <w:lang w:val="uk-UA"/>
        </w:rPr>
      </w:pPr>
    </w:p>
    <w:p w14:paraId="3DEA3380" w14:textId="77777777" w:rsidR="007B18F6" w:rsidRPr="007E3A57" w:rsidRDefault="007B18F6" w:rsidP="007B18F6">
      <w:pPr>
        <w:pStyle w:val="a5"/>
        <w:rPr>
          <w:rFonts w:ascii="Cambria" w:hAnsi="Cambria"/>
          <w:sz w:val="19"/>
          <w:szCs w:val="19"/>
          <w:lang w:val="uk-UA"/>
        </w:rPr>
      </w:pPr>
    </w:p>
    <w:p w14:paraId="5CC69DF3"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sz w:val="19"/>
          <w:szCs w:val="19"/>
          <w:lang w:val="uk-UA"/>
        </w:rPr>
        <w:t>Гарантійний лист</w:t>
      </w:r>
    </w:p>
    <w:p w14:paraId="4AA6550F" w14:textId="77777777" w:rsidR="007B18F6" w:rsidRPr="007E3A57" w:rsidRDefault="007B18F6" w:rsidP="007B18F6">
      <w:pPr>
        <w:pStyle w:val="a5"/>
        <w:rPr>
          <w:rFonts w:ascii="Cambria" w:hAnsi="Cambria"/>
          <w:sz w:val="19"/>
          <w:szCs w:val="19"/>
          <w:lang w:val="uk-UA"/>
        </w:rPr>
      </w:pPr>
    </w:p>
    <w:p w14:paraId="6A19FBDC" w14:textId="77777777" w:rsidR="007B18F6" w:rsidRPr="007E3A57" w:rsidRDefault="007B18F6" w:rsidP="007B18F6">
      <w:pPr>
        <w:pStyle w:val="a5"/>
        <w:rPr>
          <w:rFonts w:ascii="Cambria" w:hAnsi="Cambria"/>
          <w:sz w:val="19"/>
          <w:szCs w:val="19"/>
          <w:lang w:val="uk-UA"/>
        </w:rPr>
      </w:pPr>
    </w:p>
    <w:p w14:paraId="01E017D8" w14:textId="77777777" w:rsidR="007B18F6" w:rsidRPr="007E3A57" w:rsidRDefault="007B18F6" w:rsidP="007B18F6">
      <w:pPr>
        <w:pStyle w:val="a5"/>
        <w:rPr>
          <w:rFonts w:ascii="Cambria" w:hAnsi="Cambria"/>
          <w:sz w:val="19"/>
          <w:szCs w:val="19"/>
          <w:lang w:val="uk-UA"/>
        </w:rPr>
      </w:pPr>
    </w:p>
    <w:p w14:paraId="0CFF62AF" w14:textId="49F2FD11" w:rsidR="007B18F6" w:rsidRPr="007E3A57" w:rsidRDefault="007B18F6" w:rsidP="00847F94">
      <w:pPr>
        <w:spacing w:after="0" w:line="240" w:lineRule="auto"/>
        <w:ind w:left="-2" w:hanging="2"/>
        <w:jc w:val="both"/>
        <w:rPr>
          <w:rFonts w:ascii="Cambria" w:hAnsi="Cambria"/>
          <w:sz w:val="19"/>
          <w:szCs w:val="19"/>
          <w:lang w:val="uk-UA"/>
        </w:rPr>
      </w:pPr>
      <w:r w:rsidRPr="00C1005F">
        <w:rPr>
          <w:rFonts w:ascii="Cambria" w:hAnsi="Cambria"/>
          <w:i/>
          <w:sz w:val="19"/>
          <w:szCs w:val="19"/>
          <w:u w:val="single"/>
          <w:lang w:val="uk-UA"/>
        </w:rPr>
        <w:t xml:space="preserve">Ми,            (Назва Учасника)           </w:t>
      </w:r>
      <w:r w:rsidRPr="00C1005F">
        <w:rPr>
          <w:rFonts w:ascii="Cambria" w:hAnsi="Cambria"/>
          <w:sz w:val="19"/>
          <w:szCs w:val="19"/>
          <w:lang w:val="uk-UA"/>
        </w:rPr>
        <w:t xml:space="preserve">, як Учасник тендеру на закупівлю послуг </w:t>
      </w:r>
      <w:r w:rsidR="00FC72FA" w:rsidRPr="00C1005F">
        <w:rPr>
          <w:rFonts w:ascii="Cambria" w:hAnsi="Cambria"/>
          <w:sz w:val="19"/>
          <w:szCs w:val="19"/>
          <w:lang w:val="uk-UA"/>
        </w:rPr>
        <w:t xml:space="preserve">- </w:t>
      </w:r>
      <w:r w:rsidR="0087268A" w:rsidRPr="0087268A">
        <w:rPr>
          <w:rFonts w:ascii="Cambria" w:hAnsi="Cambria"/>
          <w:b/>
          <w:i/>
          <w:iCs/>
          <w:color w:val="000000"/>
          <w:sz w:val="19"/>
          <w:szCs w:val="19"/>
          <w:lang w:val="uk-UA"/>
        </w:rPr>
        <w:t>ДК 021:2015 – 71610000-7 «Послуги з випробувань та аналізу складу і чистоти» (</w:t>
      </w:r>
      <w:r w:rsidR="0087268A" w:rsidRPr="0087268A">
        <w:rPr>
          <w:rFonts w:ascii="Cambria" w:hAnsi="Cambria"/>
          <w:b/>
          <w:i/>
          <w:iCs/>
          <w:sz w:val="19"/>
          <w:szCs w:val="19"/>
          <w:u w:val="single"/>
          <w:lang w:val="uk-UA"/>
        </w:rPr>
        <w:t>Д</w:t>
      </w:r>
      <w:r w:rsidR="0087268A" w:rsidRPr="0087268A">
        <w:rPr>
          <w:rFonts w:ascii="Cambria" w:eastAsia="Calibri" w:hAnsi="Cambria"/>
          <w:b/>
          <w:i/>
          <w:iCs/>
          <w:sz w:val="19"/>
          <w:szCs w:val="19"/>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87268A">
        <w:rPr>
          <w:rFonts w:ascii="Cambria" w:eastAsia="Calibri" w:hAnsi="Cambria"/>
          <w:b/>
          <w:i/>
          <w:iCs/>
          <w:color w:val="000000"/>
          <w:sz w:val="19"/>
          <w:szCs w:val="19"/>
          <w:u w:val="single"/>
          <w:lang w:val="uk-UA"/>
        </w:rPr>
        <w:t>Бактеріологічне забруднення страв)</w:t>
      </w:r>
      <w:r w:rsidR="00460A33" w:rsidRPr="0087268A">
        <w:rPr>
          <w:rFonts w:ascii="Cambria" w:hAnsi="Cambria"/>
          <w:b/>
          <w:i/>
          <w:iCs/>
          <w:sz w:val="19"/>
          <w:szCs w:val="19"/>
          <w:lang w:val="uk-UA"/>
        </w:rPr>
        <w:t>,</w:t>
      </w:r>
      <w:r w:rsidRPr="007E3A57">
        <w:rPr>
          <w:rFonts w:ascii="Cambria" w:hAnsi="Cambria"/>
          <w:b/>
          <w:sz w:val="19"/>
          <w:szCs w:val="19"/>
          <w:lang w:val="uk-UA"/>
        </w:rPr>
        <w:t xml:space="preserve"> </w:t>
      </w:r>
      <w:r w:rsidRPr="007E3A57">
        <w:rPr>
          <w:rFonts w:ascii="Cambria" w:hAnsi="Cambria"/>
          <w:sz w:val="19"/>
          <w:szCs w:val="19"/>
          <w:lang w:val="uk-UA"/>
        </w:rPr>
        <w:t>ознайомились з про</w:t>
      </w:r>
      <w:r w:rsidR="00E76804" w:rsidRPr="007E3A57">
        <w:rPr>
          <w:rFonts w:ascii="Cambria" w:hAnsi="Cambria"/>
          <w:sz w:val="19"/>
          <w:szCs w:val="19"/>
          <w:lang w:val="uk-UA"/>
        </w:rPr>
        <w:t>є</w:t>
      </w:r>
      <w:r w:rsidRPr="007E3A57">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7E3A57">
        <w:rPr>
          <w:rFonts w:ascii="Cambria" w:hAnsi="Cambria"/>
          <w:sz w:val="19"/>
          <w:szCs w:val="19"/>
          <w:lang w:val="uk-UA"/>
        </w:rPr>
        <w:t>є</w:t>
      </w:r>
      <w:r w:rsidRPr="007E3A57">
        <w:rPr>
          <w:rFonts w:ascii="Cambria" w:hAnsi="Cambria"/>
          <w:sz w:val="19"/>
          <w:szCs w:val="19"/>
          <w:lang w:val="uk-UA"/>
        </w:rPr>
        <w:t>кті договору.</w:t>
      </w:r>
    </w:p>
    <w:p w14:paraId="3C79834E" w14:textId="77777777" w:rsidR="007B18F6" w:rsidRPr="007E3A57" w:rsidRDefault="007B18F6" w:rsidP="007B18F6">
      <w:pPr>
        <w:pStyle w:val="a5"/>
        <w:rPr>
          <w:rFonts w:ascii="Cambria" w:hAnsi="Cambria"/>
          <w:sz w:val="19"/>
          <w:szCs w:val="19"/>
          <w:lang w:val="uk-UA"/>
        </w:rPr>
      </w:pPr>
    </w:p>
    <w:p w14:paraId="1CAF2CDB" w14:textId="77777777" w:rsidR="007B18F6" w:rsidRPr="007E3A57" w:rsidRDefault="007B18F6" w:rsidP="007B18F6">
      <w:pPr>
        <w:pStyle w:val="a5"/>
        <w:rPr>
          <w:rFonts w:ascii="Cambria" w:hAnsi="Cambria"/>
          <w:sz w:val="19"/>
          <w:szCs w:val="19"/>
          <w:lang w:val="uk-UA"/>
        </w:rPr>
      </w:pPr>
    </w:p>
    <w:p w14:paraId="07589CD6" w14:textId="77777777" w:rsidR="007B18F6" w:rsidRPr="007E3A57" w:rsidRDefault="007B18F6" w:rsidP="007B18F6">
      <w:pPr>
        <w:pStyle w:val="a5"/>
        <w:rPr>
          <w:rFonts w:ascii="Cambria" w:hAnsi="Cambria"/>
          <w:sz w:val="19"/>
          <w:szCs w:val="19"/>
          <w:lang w:val="uk-UA"/>
        </w:rPr>
      </w:pPr>
    </w:p>
    <w:p w14:paraId="6D8577F6" w14:textId="77777777" w:rsidR="007B18F6" w:rsidRPr="007E3A57" w:rsidRDefault="007B18F6" w:rsidP="007B18F6">
      <w:pPr>
        <w:pStyle w:val="a5"/>
        <w:rPr>
          <w:rFonts w:ascii="Cambria" w:hAnsi="Cambria"/>
          <w:sz w:val="19"/>
          <w:szCs w:val="19"/>
          <w:lang w:val="uk-UA"/>
        </w:rPr>
      </w:pPr>
    </w:p>
    <w:p w14:paraId="3457F761" w14:textId="77777777" w:rsidR="007B18F6" w:rsidRPr="007E3A57"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7E3A57" w14:paraId="610E6B6D" w14:textId="77777777" w:rsidTr="007B18F6">
        <w:tc>
          <w:tcPr>
            <w:tcW w:w="3342" w:type="dxa"/>
            <w:shd w:val="clear" w:color="auto" w:fill="auto"/>
          </w:tcPr>
          <w:p w14:paraId="2DBA040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543863F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975" w:type="dxa"/>
            <w:shd w:val="clear" w:color="auto" w:fill="auto"/>
          </w:tcPr>
          <w:p w14:paraId="125EFCA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r>
      <w:tr w:rsidR="007B18F6" w:rsidRPr="007E3A57" w14:paraId="3E2DCB6C" w14:textId="77777777" w:rsidTr="007B18F6">
        <w:tc>
          <w:tcPr>
            <w:tcW w:w="3342" w:type="dxa"/>
            <w:shd w:val="clear" w:color="auto" w:fill="auto"/>
          </w:tcPr>
          <w:p w14:paraId="013C249F"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7E3A57" w:rsidRDefault="007B18F6" w:rsidP="007B18F6">
            <w:pPr>
              <w:pStyle w:val="a5"/>
              <w:rPr>
                <w:rFonts w:ascii="Cambria" w:hAnsi="Cambria"/>
                <w:i/>
                <w:sz w:val="16"/>
                <w:szCs w:val="16"/>
                <w:lang w:val="uk-UA"/>
              </w:rPr>
            </w:pPr>
            <w:r w:rsidRPr="007E3A57">
              <w:rPr>
                <w:rFonts w:ascii="Cambria" w:hAnsi="Cambria"/>
                <w:i/>
                <w:sz w:val="16"/>
                <w:szCs w:val="16"/>
                <w:lang w:val="uk-UA"/>
              </w:rPr>
              <w:t>підпис та печатка</w:t>
            </w:r>
          </w:p>
          <w:p w14:paraId="7B558A13" w14:textId="6B91309C"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7DE1B94F" w14:textId="77777777" w:rsidR="007B18F6" w:rsidRPr="007E3A57" w:rsidRDefault="007B18F6" w:rsidP="007B18F6">
      <w:pPr>
        <w:pStyle w:val="a5"/>
        <w:rPr>
          <w:rFonts w:ascii="Cambria" w:hAnsi="Cambria"/>
          <w:sz w:val="19"/>
          <w:szCs w:val="19"/>
          <w:lang w:val="uk-UA"/>
        </w:rPr>
      </w:pPr>
    </w:p>
    <w:p w14:paraId="578F0C0D" w14:textId="77777777" w:rsidR="007B18F6" w:rsidRPr="007E3A57" w:rsidRDefault="007B18F6" w:rsidP="007B18F6">
      <w:pPr>
        <w:pStyle w:val="a5"/>
        <w:rPr>
          <w:rFonts w:ascii="Cambria" w:hAnsi="Cambria"/>
          <w:sz w:val="19"/>
          <w:szCs w:val="19"/>
          <w:lang w:val="uk-UA"/>
        </w:rPr>
      </w:pPr>
    </w:p>
    <w:p w14:paraId="25CE2E68" w14:textId="77777777" w:rsidR="007B18F6" w:rsidRPr="007E3A57" w:rsidRDefault="007B18F6" w:rsidP="007B18F6">
      <w:pPr>
        <w:pStyle w:val="a5"/>
        <w:rPr>
          <w:rFonts w:ascii="Cambria" w:hAnsi="Cambria"/>
          <w:sz w:val="19"/>
          <w:szCs w:val="19"/>
          <w:lang w:val="uk-UA"/>
        </w:rPr>
      </w:pPr>
    </w:p>
    <w:p w14:paraId="71D723E5" w14:textId="77777777" w:rsidR="007B18F6" w:rsidRPr="007E3A57" w:rsidRDefault="007B18F6" w:rsidP="007B18F6">
      <w:pPr>
        <w:pStyle w:val="a5"/>
        <w:rPr>
          <w:rFonts w:ascii="Cambria" w:hAnsi="Cambria"/>
          <w:sz w:val="19"/>
          <w:szCs w:val="19"/>
          <w:lang w:val="uk-UA"/>
        </w:rPr>
      </w:pPr>
    </w:p>
    <w:p w14:paraId="3458DA8F" w14:textId="77777777" w:rsidR="007B18F6" w:rsidRPr="007E3A57" w:rsidRDefault="007B18F6" w:rsidP="007B18F6">
      <w:pPr>
        <w:pStyle w:val="a5"/>
        <w:rPr>
          <w:rFonts w:ascii="Cambria" w:hAnsi="Cambria"/>
          <w:sz w:val="19"/>
          <w:szCs w:val="19"/>
          <w:lang w:val="uk-UA"/>
        </w:rPr>
      </w:pPr>
    </w:p>
    <w:p w14:paraId="2E1AB03A" w14:textId="77777777" w:rsidR="007B18F6" w:rsidRPr="007E3A57" w:rsidRDefault="007B18F6" w:rsidP="007B18F6">
      <w:pPr>
        <w:pStyle w:val="a5"/>
        <w:rPr>
          <w:rFonts w:ascii="Cambria" w:hAnsi="Cambria"/>
          <w:sz w:val="19"/>
          <w:szCs w:val="19"/>
          <w:lang w:val="uk-UA"/>
        </w:rPr>
      </w:pPr>
      <w:r w:rsidRPr="007E3A57">
        <w:rPr>
          <w:rFonts w:ascii="Cambria" w:hAnsi="Cambria"/>
          <w:sz w:val="19"/>
          <w:szCs w:val="19"/>
          <w:lang w:val="uk-UA"/>
        </w:rPr>
        <w:t>Дата</w:t>
      </w:r>
    </w:p>
    <w:p w14:paraId="50E7694D" w14:textId="77777777" w:rsidR="007B18F6" w:rsidRPr="007E3A57" w:rsidRDefault="007B18F6" w:rsidP="007B18F6">
      <w:pPr>
        <w:pStyle w:val="a5"/>
        <w:rPr>
          <w:rFonts w:ascii="Cambria" w:hAnsi="Cambria"/>
          <w:sz w:val="19"/>
          <w:szCs w:val="19"/>
          <w:lang w:val="uk-UA"/>
        </w:rPr>
      </w:pPr>
    </w:p>
    <w:p w14:paraId="58BF8CB5" w14:textId="77777777" w:rsidR="007B18F6" w:rsidRPr="007E3A57" w:rsidRDefault="007B18F6" w:rsidP="007B18F6">
      <w:pPr>
        <w:pStyle w:val="a5"/>
        <w:rPr>
          <w:rFonts w:ascii="Cambria" w:hAnsi="Cambria"/>
          <w:sz w:val="19"/>
          <w:szCs w:val="19"/>
          <w:lang w:val="uk-UA"/>
        </w:rPr>
      </w:pPr>
    </w:p>
    <w:p w14:paraId="4785DE82" w14:textId="77777777" w:rsidR="007B18F6" w:rsidRPr="007E3A57" w:rsidRDefault="007B18F6" w:rsidP="007B18F6">
      <w:pPr>
        <w:pStyle w:val="a5"/>
        <w:rPr>
          <w:rFonts w:ascii="Cambria" w:hAnsi="Cambria"/>
          <w:sz w:val="19"/>
          <w:szCs w:val="19"/>
          <w:lang w:val="uk-UA"/>
        </w:rPr>
      </w:pPr>
    </w:p>
    <w:p w14:paraId="75B60A7F" w14:textId="7473F7BA" w:rsidR="007B18F6" w:rsidRPr="007E3A57" w:rsidRDefault="007B18F6" w:rsidP="007B18F6">
      <w:pPr>
        <w:pStyle w:val="a5"/>
        <w:rPr>
          <w:rFonts w:ascii="Cambria" w:hAnsi="Cambria"/>
          <w:sz w:val="19"/>
          <w:szCs w:val="19"/>
          <w:lang w:val="uk-UA"/>
        </w:rPr>
      </w:pPr>
    </w:p>
    <w:p w14:paraId="1FF393F5" w14:textId="5E7FDB5E" w:rsidR="0002293A" w:rsidRPr="007E3A57" w:rsidRDefault="0002293A" w:rsidP="007B18F6">
      <w:pPr>
        <w:pStyle w:val="a5"/>
        <w:rPr>
          <w:rFonts w:ascii="Cambria" w:hAnsi="Cambria"/>
          <w:sz w:val="19"/>
          <w:szCs w:val="19"/>
          <w:lang w:val="uk-UA"/>
        </w:rPr>
      </w:pPr>
    </w:p>
    <w:p w14:paraId="6A0F9C48" w14:textId="73EB6F03" w:rsidR="0002293A" w:rsidRPr="007E3A57" w:rsidRDefault="0002293A" w:rsidP="007B18F6">
      <w:pPr>
        <w:pStyle w:val="a5"/>
        <w:rPr>
          <w:rFonts w:ascii="Cambria" w:hAnsi="Cambria"/>
          <w:sz w:val="19"/>
          <w:szCs w:val="19"/>
          <w:lang w:val="uk-UA"/>
        </w:rPr>
      </w:pPr>
    </w:p>
    <w:p w14:paraId="2A0EC5C5" w14:textId="13C5DDD4" w:rsidR="0002293A" w:rsidRPr="007E3A57" w:rsidRDefault="0002293A" w:rsidP="007B18F6">
      <w:pPr>
        <w:pStyle w:val="a5"/>
        <w:rPr>
          <w:rFonts w:ascii="Cambria" w:hAnsi="Cambria"/>
          <w:sz w:val="19"/>
          <w:szCs w:val="19"/>
          <w:lang w:val="uk-UA"/>
        </w:rPr>
      </w:pPr>
    </w:p>
    <w:p w14:paraId="28DBB787" w14:textId="101C81A6" w:rsidR="0002293A" w:rsidRPr="007E3A57" w:rsidRDefault="0002293A" w:rsidP="007B18F6">
      <w:pPr>
        <w:pStyle w:val="a5"/>
        <w:rPr>
          <w:rFonts w:ascii="Cambria" w:hAnsi="Cambria"/>
          <w:sz w:val="19"/>
          <w:szCs w:val="19"/>
          <w:lang w:val="uk-UA"/>
        </w:rPr>
      </w:pPr>
    </w:p>
    <w:p w14:paraId="30A67B59" w14:textId="7DD6C817" w:rsidR="0002293A" w:rsidRPr="007E3A57" w:rsidRDefault="0002293A" w:rsidP="007B18F6">
      <w:pPr>
        <w:pStyle w:val="a5"/>
        <w:rPr>
          <w:rFonts w:ascii="Cambria" w:hAnsi="Cambria"/>
          <w:sz w:val="19"/>
          <w:szCs w:val="19"/>
          <w:lang w:val="uk-UA"/>
        </w:rPr>
      </w:pPr>
    </w:p>
    <w:p w14:paraId="33C7147D" w14:textId="7769DC3E" w:rsidR="0002293A" w:rsidRPr="007E3A57" w:rsidRDefault="0002293A" w:rsidP="007B18F6">
      <w:pPr>
        <w:pStyle w:val="a5"/>
        <w:rPr>
          <w:rFonts w:ascii="Cambria" w:hAnsi="Cambria"/>
          <w:sz w:val="19"/>
          <w:szCs w:val="19"/>
          <w:lang w:val="uk-UA"/>
        </w:rPr>
      </w:pPr>
    </w:p>
    <w:p w14:paraId="333338C0" w14:textId="4F14EBE6" w:rsidR="0002293A" w:rsidRPr="007E3A57" w:rsidRDefault="0002293A" w:rsidP="007B18F6">
      <w:pPr>
        <w:pStyle w:val="a5"/>
        <w:rPr>
          <w:rFonts w:ascii="Cambria" w:hAnsi="Cambria"/>
          <w:sz w:val="19"/>
          <w:szCs w:val="19"/>
          <w:lang w:val="uk-UA"/>
        </w:rPr>
      </w:pPr>
    </w:p>
    <w:p w14:paraId="70AAC1B3" w14:textId="61D5E67D" w:rsidR="0002293A" w:rsidRPr="007E3A57" w:rsidRDefault="0002293A" w:rsidP="007B18F6">
      <w:pPr>
        <w:pStyle w:val="a5"/>
        <w:rPr>
          <w:rFonts w:ascii="Cambria" w:hAnsi="Cambria"/>
          <w:sz w:val="19"/>
          <w:szCs w:val="19"/>
          <w:lang w:val="uk-UA"/>
        </w:rPr>
      </w:pPr>
    </w:p>
    <w:p w14:paraId="65F829FE" w14:textId="7C6FD447" w:rsidR="0002293A" w:rsidRPr="007E3A57" w:rsidRDefault="0002293A" w:rsidP="007B18F6">
      <w:pPr>
        <w:pStyle w:val="a5"/>
        <w:rPr>
          <w:rFonts w:ascii="Cambria" w:hAnsi="Cambria"/>
          <w:sz w:val="19"/>
          <w:szCs w:val="19"/>
          <w:lang w:val="uk-UA"/>
        </w:rPr>
      </w:pPr>
    </w:p>
    <w:p w14:paraId="692FB448" w14:textId="66241E2C" w:rsidR="0002293A" w:rsidRPr="007E3A57" w:rsidRDefault="0002293A" w:rsidP="007B18F6">
      <w:pPr>
        <w:pStyle w:val="a5"/>
        <w:rPr>
          <w:rFonts w:ascii="Cambria" w:hAnsi="Cambria"/>
          <w:sz w:val="19"/>
          <w:szCs w:val="19"/>
          <w:lang w:val="uk-UA"/>
        </w:rPr>
      </w:pPr>
    </w:p>
    <w:p w14:paraId="12A66D08" w14:textId="15B186BA" w:rsidR="0002293A" w:rsidRPr="007E3A57" w:rsidRDefault="0002293A" w:rsidP="007B18F6">
      <w:pPr>
        <w:pStyle w:val="a5"/>
        <w:rPr>
          <w:rFonts w:ascii="Cambria" w:hAnsi="Cambria"/>
          <w:sz w:val="19"/>
          <w:szCs w:val="19"/>
          <w:lang w:val="uk-UA"/>
        </w:rPr>
      </w:pPr>
    </w:p>
    <w:p w14:paraId="568A5799" w14:textId="144F741B" w:rsidR="0002293A" w:rsidRPr="007E3A57" w:rsidRDefault="0002293A" w:rsidP="007B18F6">
      <w:pPr>
        <w:pStyle w:val="a5"/>
        <w:rPr>
          <w:rFonts w:ascii="Cambria" w:hAnsi="Cambria"/>
          <w:sz w:val="19"/>
          <w:szCs w:val="19"/>
          <w:lang w:val="uk-UA"/>
        </w:rPr>
      </w:pPr>
    </w:p>
    <w:p w14:paraId="4725FC63" w14:textId="17502DDF" w:rsidR="0002293A" w:rsidRPr="007E3A57" w:rsidRDefault="0002293A" w:rsidP="007B18F6">
      <w:pPr>
        <w:pStyle w:val="a5"/>
        <w:rPr>
          <w:rFonts w:ascii="Cambria" w:hAnsi="Cambria"/>
          <w:sz w:val="19"/>
          <w:szCs w:val="19"/>
          <w:lang w:val="uk-UA"/>
        </w:rPr>
      </w:pPr>
    </w:p>
    <w:p w14:paraId="79FC778F" w14:textId="6583A7F3" w:rsidR="0002293A" w:rsidRPr="007E3A57" w:rsidRDefault="0002293A" w:rsidP="007B18F6">
      <w:pPr>
        <w:pStyle w:val="a5"/>
        <w:rPr>
          <w:rFonts w:ascii="Cambria" w:hAnsi="Cambria"/>
          <w:sz w:val="19"/>
          <w:szCs w:val="19"/>
          <w:lang w:val="uk-UA"/>
        </w:rPr>
      </w:pPr>
    </w:p>
    <w:p w14:paraId="06CF10FD" w14:textId="50CB691D" w:rsidR="0002293A" w:rsidRPr="007E3A57" w:rsidRDefault="0002293A" w:rsidP="007B18F6">
      <w:pPr>
        <w:pStyle w:val="a5"/>
        <w:rPr>
          <w:rFonts w:ascii="Cambria" w:hAnsi="Cambria"/>
          <w:sz w:val="19"/>
          <w:szCs w:val="19"/>
          <w:lang w:val="uk-UA"/>
        </w:rPr>
      </w:pPr>
    </w:p>
    <w:p w14:paraId="268C6803" w14:textId="737EF2D5" w:rsidR="0002293A" w:rsidRPr="007E3A57" w:rsidRDefault="0002293A" w:rsidP="007B18F6">
      <w:pPr>
        <w:pStyle w:val="a5"/>
        <w:rPr>
          <w:rFonts w:ascii="Cambria" w:hAnsi="Cambria"/>
          <w:sz w:val="19"/>
          <w:szCs w:val="19"/>
          <w:lang w:val="uk-UA"/>
        </w:rPr>
      </w:pPr>
    </w:p>
    <w:p w14:paraId="6836DAF9" w14:textId="1B7B7D91" w:rsidR="0002293A" w:rsidRPr="007E3A57" w:rsidRDefault="0002293A" w:rsidP="007B18F6">
      <w:pPr>
        <w:pStyle w:val="a5"/>
        <w:rPr>
          <w:rFonts w:ascii="Cambria" w:hAnsi="Cambria"/>
          <w:sz w:val="19"/>
          <w:szCs w:val="19"/>
          <w:lang w:val="uk-UA"/>
        </w:rPr>
      </w:pPr>
    </w:p>
    <w:p w14:paraId="6B8CE7DC" w14:textId="17A7C801" w:rsidR="0002293A" w:rsidRPr="007E3A57" w:rsidRDefault="0002293A" w:rsidP="007B18F6">
      <w:pPr>
        <w:pStyle w:val="a5"/>
        <w:rPr>
          <w:rFonts w:ascii="Cambria" w:hAnsi="Cambria"/>
          <w:sz w:val="19"/>
          <w:szCs w:val="19"/>
          <w:lang w:val="uk-UA"/>
        </w:rPr>
      </w:pPr>
    </w:p>
    <w:p w14:paraId="1AB08331" w14:textId="00A5A474" w:rsidR="0002293A" w:rsidRPr="007E3A57" w:rsidRDefault="0002293A" w:rsidP="007B18F6">
      <w:pPr>
        <w:pStyle w:val="a5"/>
        <w:rPr>
          <w:rFonts w:ascii="Cambria" w:hAnsi="Cambria"/>
          <w:sz w:val="19"/>
          <w:szCs w:val="19"/>
          <w:lang w:val="uk-UA"/>
        </w:rPr>
      </w:pPr>
    </w:p>
    <w:p w14:paraId="6DA2ABB6" w14:textId="14A26074" w:rsidR="0002293A" w:rsidRPr="007E3A57" w:rsidRDefault="0002293A" w:rsidP="007B18F6">
      <w:pPr>
        <w:pStyle w:val="a5"/>
        <w:rPr>
          <w:rFonts w:ascii="Cambria" w:hAnsi="Cambria"/>
          <w:sz w:val="19"/>
          <w:szCs w:val="19"/>
          <w:lang w:val="uk-UA"/>
        </w:rPr>
      </w:pPr>
    </w:p>
    <w:p w14:paraId="345B0068" w14:textId="222B6D73" w:rsidR="0002293A" w:rsidRPr="007E3A57" w:rsidRDefault="0002293A" w:rsidP="007B18F6">
      <w:pPr>
        <w:pStyle w:val="a5"/>
        <w:rPr>
          <w:rFonts w:ascii="Cambria" w:hAnsi="Cambria"/>
          <w:sz w:val="19"/>
          <w:szCs w:val="19"/>
          <w:lang w:val="uk-UA"/>
        </w:rPr>
      </w:pPr>
    </w:p>
    <w:p w14:paraId="77129C2E" w14:textId="1FFE94E3" w:rsidR="0002293A" w:rsidRPr="007E3A57" w:rsidRDefault="0002293A" w:rsidP="007B18F6">
      <w:pPr>
        <w:pStyle w:val="a5"/>
        <w:rPr>
          <w:rFonts w:ascii="Cambria" w:hAnsi="Cambria"/>
          <w:sz w:val="19"/>
          <w:szCs w:val="19"/>
          <w:lang w:val="uk-UA"/>
        </w:rPr>
      </w:pPr>
    </w:p>
    <w:p w14:paraId="04A28BD4" w14:textId="6ADB02CE" w:rsidR="0002293A" w:rsidRPr="007E3A57" w:rsidRDefault="0002293A" w:rsidP="007B18F6">
      <w:pPr>
        <w:pStyle w:val="a5"/>
        <w:rPr>
          <w:rFonts w:ascii="Cambria" w:hAnsi="Cambria"/>
          <w:sz w:val="19"/>
          <w:szCs w:val="19"/>
          <w:lang w:val="uk-UA"/>
        </w:rPr>
      </w:pPr>
    </w:p>
    <w:p w14:paraId="6F077AEA" w14:textId="0D035A5F" w:rsidR="0002293A" w:rsidRPr="007E3A57" w:rsidRDefault="0002293A" w:rsidP="007B18F6">
      <w:pPr>
        <w:pStyle w:val="a5"/>
        <w:rPr>
          <w:rFonts w:ascii="Cambria" w:hAnsi="Cambria"/>
          <w:sz w:val="19"/>
          <w:szCs w:val="19"/>
          <w:lang w:val="uk-UA"/>
        </w:rPr>
      </w:pPr>
    </w:p>
    <w:p w14:paraId="54AEAFA0" w14:textId="4C94610B" w:rsidR="0002293A" w:rsidRPr="007E3A57" w:rsidRDefault="0002293A" w:rsidP="007B18F6">
      <w:pPr>
        <w:pStyle w:val="a5"/>
        <w:rPr>
          <w:rFonts w:ascii="Cambria" w:hAnsi="Cambria"/>
          <w:sz w:val="19"/>
          <w:szCs w:val="19"/>
          <w:lang w:val="uk-UA"/>
        </w:rPr>
      </w:pPr>
    </w:p>
    <w:p w14:paraId="735BCD9E" w14:textId="23EC1272" w:rsidR="0002293A" w:rsidRPr="007E3A57" w:rsidRDefault="0002293A" w:rsidP="007B18F6">
      <w:pPr>
        <w:pStyle w:val="a5"/>
        <w:rPr>
          <w:rFonts w:ascii="Cambria" w:hAnsi="Cambria"/>
          <w:sz w:val="19"/>
          <w:szCs w:val="19"/>
          <w:lang w:val="uk-UA"/>
        </w:rPr>
      </w:pPr>
    </w:p>
    <w:p w14:paraId="328C768F" w14:textId="51AD08F1" w:rsidR="0002293A" w:rsidRPr="007E3A57" w:rsidRDefault="0002293A" w:rsidP="007B18F6">
      <w:pPr>
        <w:pStyle w:val="a5"/>
        <w:rPr>
          <w:rFonts w:ascii="Cambria" w:hAnsi="Cambria"/>
          <w:sz w:val="19"/>
          <w:szCs w:val="19"/>
          <w:lang w:val="uk-UA"/>
        </w:rPr>
      </w:pPr>
    </w:p>
    <w:p w14:paraId="763CD9D8" w14:textId="177E1A93" w:rsidR="0002293A" w:rsidRPr="007E3A57" w:rsidRDefault="0002293A" w:rsidP="007B18F6">
      <w:pPr>
        <w:pStyle w:val="a5"/>
        <w:rPr>
          <w:rFonts w:ascii="Cambria" w:hAnsi="Cambria"/>
          <w:sz w:val="19"/>
          <w:szCs w:val="19"/>
          <w:lang w:val="uk-UA"/>
        </w:rPr>
      </w:pPr>
    </w:p>
    <w:p w14:paraId="5BCE2A7B" w14:textId="0F40898D" w:rsidR="0002293A" w:rsidRPr="007E3A57" w:rsidRDefault="0002293A" w:rsidP="007B18F6">
      <w:pPr>
        <w:pStyle w:val="a5"/>
        <w:rPr>
          <w:rFonts w:ascii="Cambria" w:hAnsi="Cambria"/>
          <w:sz w:val="19"/>
          <w:szCs w:val="19"/>
          <w:lang w:val="uk-UA"/>
        </w:rPr>
      </w:pPr>
    </w:p>
    <w:p w14:paraId="39E9AA09" w14:textId="542CDD81" w:rsidR="0002293A" w:rsidRPr="007E3A57" w:rsidRDefault="0002293A" w:rsidP="007B18F6">
      <w:pPr>
        <w:pStyle w:val="a5"/>
        <w:rPr>
          <w:rFonts w:ascii="Cambria" w:hAnsi="Cambria"/>
          <w:sz w:val="19"/>
          <w:szCs w:val="19"/>
          <w:lang w:val="uk-UA"/>
        </w:rPr>
      </w:pPr>
    </w:p>
    <w:p w14:paraId="583A8D95" w14:textId="5956604C" w:rsidR="0002293A" w:rsidRPr="007E3A57" w:rsidRDefault="0002293A" w:rsidP="007B18F6">
      <w:pPr>
        <w:pStyle w:val="a5"/>
        <w:rPr>
          <w:rFonts w:ascii="Cambria" w:hAnsi="Cambria"/>
          <w:sz w:val="19"/>
          <w:szCs w:val="19"/>
          <w:lang w:val="uk-UA"/>
        </w:rPr>
      </w:pPr>
    </w:p>
    <w:p w14:paraId="61B93546" w14:textId="193DAD54" w:rsidR="0002293A" w:rsidRPr="007E3A57" w:rsidRDefault="0002293A" w:rsidP="007B18F6">
      <w:pPr>
        <w:pStyle w:val="a5"/>
        <w:rPr>
          <w:rFonts w:ascii="Cambria" w:hAnsi="Cambria"/>
          <w:sz w:val="19"/>
          <w:szCs w:val="19"/>
          <w:lang w:val="uk-UA"/>
        </w:rPr>
      </w:pPr>
    </w:p>
    <w:p w14:paraId="6E2F1C65" w14:textId="20614754" w:rsidR="0002293A" w:rsidRPr="007E3A57" w:rsidRDefault="0002293A" w:rsidP="007B18F6">
      <w:pPr>
        <w:pStyle w:val="a5"/>
        <w:rPr>
          <w:rFonts w:ascii="Cambria" w:hAnsi="Cambria"/>
          <w:sz w:val="19"/>
          <w:szCs w:val="19"/>
          <w:lang w:val="uk-UA"/>
        </w:rPr>
      </w:pPr>
    </w:p>
    <w:p w14:paraId="4EFA2613" w14:textId="6D938875" w:rsidR="0002293A" w:rsidRPr="007E3A57" w:rsidRDefault="0002293A" w:rsidP="007B18F6">
      <w:pPr>
        <w:pStyle w:val="a5"/>
        <w:rPr>
          <w:rFonts w:ascii="Cambria" w:hAnsi="Cambria"/>
          <w:sz w:val="19"/>
          <w:szCs w:val="19"/>
          <w:lang w:val="uk-UA"/>
        </w:rPr>
      </w:pPr>
    </w:p>
    <w:p w14:paraId="4FE6DD60" w14:textId="66C782DD" w:rsidR="0002293A" w:rsidRPr="007E3A57" w:rsidRDefault="0002293A" w:rsidP="007B18F6">
      <w:pPr>
        <w:pStyle w:val="a5"/>
        <w:rPr>
          <w:rFonts w:ascii="Cambria" w:hAnsi="Cambria"/>
          <w:sz w:val="19"/>
          <w:szCs w:val="19"/>
          <w:lang w:val="uk-UA"/>
        </w:rPr>
      </w:pPr>
    </w:p>
    <w:p w14:paraId="0EF45412" w14:textId="4E49ECB6" w:rsidR="0002293A" w:rsidRPr="007E3A57" w:rsidRDefault="0002293A" w:rsidP="007B18F6">
      <w:pPr>
        <w:pStyle w:val="a5"/>
        <w:rPr>
          <w:rFonts w:ascii="Cambria" w:hAnsi="Cambria"/>
          <w:sz w:val="19"/>
          <w:szCs w:val="19"/>
          <w:lang w:val="uk-UA"/>
        </w:rPr>
      </w:pPr>
    </w:p>
    <w:p w14:paraId="050AE879" w14:textId="0E852215" w:rsidR="0002293A" w:rsidRPr="007E3A57" w:rsidRDefault="0002293A" w:rsidP="007B18F6">
      <w:pPr>
        <w:pStyle w:val="a5"/>
        <w:rPr>
          <w:rFonts w:ascii="Cambria" w:hAnsi="Cambria"/>
          <w:sz w:val="19"/>
          <w:szCs w:val="19"/>
          <w:lang w:val="uk-UA"/>
        </w:rPr>
      </w:pPr>
    </w:p>
    <w:p w14:paraId="06799521" w14:textId="06706C4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7</w:t>
      </w:r>
    </w:p>
    <w:p w14:paraId="015AD0BC"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4066330" w14:textId="77777777" w:rsidR="007B18F6" w:rsidRPr="007E3A57" w:rsidRDefault="007B18F6" w:rsidP="007B18F6">
      <w:pPr>
        <w:pStyle w:val="a5"/>
        <w:rPr>
          <w:rFonts w:ascii="Cambria" w:hAnsi="Cambria"/>
          <w:i/>
          <w:sz w:val="19"/>
          <w:szCs w:val="19"/>
          <w:lang w:val="uk-UA"/>
        </w:rPr>
      </w:pPr>
    </w:p>
    <w:p w14:paraId="5417E654"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i/>
          <w:sz w:val="19"/>
          <w:szCs w:val="19"/>
          <w:lang w:val="uk-UA"/>
        </w:rPr>
        <w:t xml:space="preserve">Перелік документів для </w:t>
      </w:r>
      <w:r w:rsidRPr="007E3A57">
        <w:rPr>
          <w:rFonts w:ascii="Cambria" w:hAnsi="Cambria"/>
          <w:b/>
          <w:bCs/>
          <w:i/>
          <w:sz w:val="28"/>
          <w:szCs w:val="28"/>
          <w:u w:val="single"/>
          <w:lang w:val="uk-UA"/>
        </w:rPr>
        <w:t>ПЕРЕМОЖЦЯ</w:t>
      </w:r>
      <w:r w:rsidRPr="007E3A57">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7E3A57" w:rsidRDefault="007B18F6" w:rsidP="007B18F6">
      <w:pPr>
        <w:pStyle w:val="a5"/>
        <w:rPr>
          <w:rFonts w:ascii="Cambria" w:hAnsi="Cambria"/>
          <w:i/>
          <w:sz w:val="19"/>
          <w:szCs w:val="19"/>
          <w:lang w:val="uk-UA"/>
        </w:rPr>
      </w:pPr>
    </w:p>
    <w:p w14:paraId="0176B498" w14:textId="3B156716" w:rsidR="007B18F6" w:rsidRPr="007E3A57" w:rsidRDefault="00DE70D0" w:rsidP="00DE70D0">
      <w:pPr>
        <w:pStyle w:val="a5"/>
        <w:rPr>
          <w:rFonts w:ascii="Cambria" w:hAnsi="Cambria"/>
          <w:sz w:val="19"/>
          <w:szCs w:val="19"/>
          <w:lang w:val="uk-UA"/>
        </w:rPr>
      </w:pPr>
      <w:r w:rsidRPr="007E3A57">
        <w:rPr>
          <w:rFonts w:ascii="Cambria" w:hAnsi="Cambria"/>
          <w:sz w:val="19"/>
          <w:szCs w:val="19"/>
          <w:u w:val="single"/>
          <w:lang w:val="uk-UA"/>
        </w:rPr>
        <w:t xml:space="preserve">Переможець процедури закупівлі у строк, що не перевищує </w:t>
      </w:r>
      <w:r w:rsidRPr="007E3A57">
        <w:rPr>
          <w:rFonts w:ascii="Cambria" w:hAnsi="Cambria"/>
          <w:b/>
          <w:bCs/>
          <w:i/>
          <w:iCs/>
          <w:sz w:val="19"/>
          <w:szCs w:val="19"/>
          <w:u w:val="single"/>
          <w:lang w:val="uk-UA"/>
        </w:rPr>
        <w:t>десяти</w:t>
      </w:r>
      <w:r w:rsidRPr="007E3A57">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7E3A57">
        <w:rPr>
          <w:rFonts w:ascii="Cambria" w:hAnsi="Cambria"/>
          <w:sz w:val="19"/>
          <w:szCs w:val="19"/>
          <w:lang w:val="uk-UA"/>
        </w:rPr>
        <w:t xml:space="preserve">, повинен надати Замовнику </w:t>
      </w:r>
      <w:r w:rsidRPr="007E3A57">
        <w:rPr>
          <w:rFonts w:ascii="Cambria" w:hAnsi="Cambria"/>
          <w:b/>
          <w:bCs/>
          <w:sz w:val="19"/>
          <w:szCs w:val="19"/>
          <w:u w:val="single"/>
          <w:lang w:val="uk-UA"/>
        </w:rPr>
        <w:t>документи</w:t>
      </w:r>
      <w:r w:rsidRPr="007E3A57">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1" w:anchor="n1264" w:history="1">
        <w:r w:rsidRPr="007E3A57">
          <w:rPr>
            <w:rStyle w:val="a4"/>
            <w:rFonts w:ascii="Cambria" w:hAnsi="Cambria"/>
            <w:color w:val="auto"/>
            <w:sz w:val="19"/>
            <w:szCs w:val="19"/>
            <w:u w:val="none"/>
            <w:lang w:val="uk-UA"/>
          </w:rPr>
          <w:t>пунктами 2</w:t>
        </w:r>
      </w:hyperlink>
      <w:r w:rsidRPr="007E3A57">
        <w:rPr>
          <w:rFonts w:ascii="Cambria" w:hAnsi="Cambria"/>
          <w:sz w:val="19"/>
          <w:szCs w:val="19"/>
          <w:lang w:val="uk-UA"/>
        </w:rPr>
        <w:t>, </w:t>
      </w:r>
      <w:hyperlink r:id="rId12" w:anchor="n1265" w:history="1">
        <w:r w:rsidRPr="007E3A57">
          <w:rPr>
            <w:rStyle w:val="a4"/>
            <w:rFonts w:ascii="Cambria" w:hAnsi="Cambria"/>
            <w:color w:val="auto"/>
            <w:sz w:val="19"/>
            <w:szCs w:val="19"/>
            <w:u w:val="none"/>
            <w:lang w:val="uk-UA"/>
          </w:rPr>
          <w:t>3</w:t>
        </w:r>
      </w:hyperlink>
      <w:r w:rsidRPr="007E3A57">
        <w:rPr>
          <w:rFonts w:ascii="Cambria" w:hAnsi="Cambria"/>
          <w:sz w:val="19"/>
          <w:szCs w:val="19"/>
          <w:lang w:val="uk-UA"/>
        </w:rPr>
        <w:t>, </w:t>
      </w:r>
      <w:hyperlink r:id="rId13" w:anchor="n1267" w:history="1">
        <w:r w:rsidRPr="007E3A57">
          <w:rPr>
            <w:rStyle w:val="a4"/>
            <w:rFonts w:ascii="Cambria" w:hAnsi="Cambria"/>
            <w:color w:val="auto"/>
            <w:sz w:val="19"/>
            <w:szCs w:val="19"/>
            <w:u w:val="none"/>
            <w:lang w:val="uk-UA"/>
          </w:rPr>
          <w:t>5</w:t>
        </w:r>
      </w:hyperlink>
      <w:r w:rsidRPr="007E3A57">
        <w:rPr>
          <w:rFonts w:ascii="Cambria" w:hAnsi="Cambria"/>
          <w:sz w:val="19"/>
          <w:szCs w:val="19"/>
          <w:lang w:val="uk-UA"/>
        </w:rPr>
        <w:t>, </w:t>
      </w:r>
      <w:hyperlink r:id="rId14" w:anchor="n1268" w:history="1">
        <w:r w:rsidRPr="007E3A57">
          <w:rPr>
            <w:rStyle w:val="a4"/>
            <w:rFonts w:ascii="Cambria" w:hAnsi="Cambria"/>
            <w:color w:val="auto"/>
            <w:sz w:val="19"/>
            <w:szCs w:val="19"/>
            <w:u w:val="none"/>
            <w:lang w:val="uk-UA"/>
          </w:rPr>
          <w:t>6</w:t>
        </w:r>
      </w:hyperlink>
      <w:r w:rsidRPr="007E3A57">
        <w:rPr>
          <w:rFonts w:ascii="Cambria" w:hAnsi="Cambria"/>
          <w:sz w:val="19"/>
          <w:szCs w:val="19"/>
          <w:lang w:val="uk-UA"/>
        </w:rPr>
        <w:t>, </w:t>
      </w:r>
      <w:hyperlink r:id="rId15" w:anchor="n1270" w:history="1">
        <w:r w:rsidRPr="007E3A57">
          <w:rPr>
            <w:rStyle w:val="a4"/>
            <w:rFonts w:ascii="Cambria" w:hAnsi="Cambria"/>
            <w:color w:val="auto"/>
            <w:sz w:val="19"/>
            <w:szCs w:val="19"/>
            <w:u w:val="none"/>
            <w:lang w:val="uk-UA"/>
          </w:rPr>
          <w:t>8</w:t>
        </w:r>
      </w:hyperlink>
      <w:r w:rsidRPr="007E3A57">
        <w:rPr>
          <w:rFonts w:ascii="Cambria" w:hAnsi="Cambria"/>
          <w:sz w:val="19"/>
          <w:szCs w:val="19"/>
          <w:lang w:val="uk-UA"/>
        </w:rPr>
        <w:t>, </w:t>
      </w:r>
      <w:hyperlink r:id="rId16" w:anchor="n1274" w:history="1">
        <w:r w:rsidRPr="007E3A57">
          <w:rPr>
            <w:rStyle w:val="a4"/>
            <w:rFonts w:ascii="Cambria" w:hAnsi="Cambria"/>
            <w:color w:val="auto"/>
            <w:sz w:val="19"/>
            <w:szCs w:val="19"/>
            <w:u w:val="none"/>
            <w:lang w:val="uk-UA"/>
          </w:rPr>
          <w:t>12</w:t>
        </w:r>
      </w:hyperlink>
      <w:r w:rsidRPr="007E3A57">
        <w:rPr>
          <w:rFonts w:ascii="Cambria" w:hAnsi="Cambria"/>
          <w:sz w:val="19"/>
          <w:szCs w:val="19"/>
          <w:lang w:val="uk-UA"/>
        </w:rPr>
        <w:t> і </w:t>
      </w:r>
      <w:hyperlink r:id="rId17" w:anchor="n1275" w:history="1">
        <w:r w:rsidRPr="007E3A57">
          <w:rPr>
            <w:rStyle w:val="a4"/>
            <w:rFonts w:ascii="Cambria" w:hAnsi="Cambria"/>
            <w:color w:val="auto"/>
            <w:sz w:val="19"/>
            <w:szCs w:val="19"/>
            <w:u w:val="none"/>
            <w:lang w:val="uk-UA"/>
          </w:rPr>
          <w:t>13</w:t>
        </w:r>
      </w:hyperlink>
      <w:hyperlink r:id="rId18" w:anchor="n1275" w:history="1">
        <w:r w:rsidRPr="007E3A57">
          <w:rPr>
            <w:rStyle w:val="a4"/>
            <w:rFonts w:ascii="Cambria" w:hAnsi="Cambria"/>
            <w:color w:val="auto"/>
            <w:sz w:val="19"/>
            <w:szCs w:val="19"/>
            <w:u w:val="none"/>
            <w:lang w:val="uk-UA"/>
          </w:rPr>
          <w:t> частини першої</w:t>
        </w:r>
      </w:hyperlink>
      <w:r w:rsidRPr="007E3A57">
        <w:rPr>
          <w:rFonts w:ascii="Cambria" w:hAnsi="Cambria"/>
          <w:sz w:val="19"/>
          <w:szCs w:val="19"/>
          <w:lang w:val="uk-UA"/>
        </w:rPr>
        <w:t> та </w:t>
      </w:r>
      <w:hyperlink r:id="rId19" w:anchor="n1276" w:history="1">
        <w:r w:rsidRPr="007E3A57">
          <w:rPr>
            <w:rStyle w:val="a4"/>
            <w:rFonts w:ascii="Cambria" w:hAnsi="Cambria"/>
            <w:color w:val="auto"/>
            <w:sz w:val="19"/>
            <w:szCs w:val="19"/>
            <w:u w:val="none"/>
            <w:lang w:val="uk-UA"/>
          </w:rPr>
          <w:t>частиною другою</w:t>
        </w:r>
      </w:hyperlink>
      <w:r w:rsidRPr="007E3A57">
        <w:rPr>
          <w:rFonts w:ascii="Cambria" w:hAnsi="Cambria"/>
          <w:sz w:val="19"/>
          <w:szCs w:val="19"/>
          <w:lang w:val="uk-UA"/>
        </w:rPr>
        <w:t> цієї статті, а саме</w:t>
      </w:r>
      <w:r w:rsidR="007B18F6" w:rsidRPr="007E3A57">
        <w:rPr>
          <w:rFonts w:ascii="Cambria" w:hAnsi="Cambria"/>
          <w:sz w:val="19"/>
          <w:szCs w:val="19"/>
          <w:lang w:val="uk-UA"/>
        </w:rPr>
        <w:t>:</w:t>
      </w:r>
    </w:p>
    <w:p w14:paraId="41FAD182" w14:textId="77777777" w:rsidR="007B18F6" w:rsidRPr="007E3A57"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7E3A57"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1</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7E3A57" w:rsidRDefault="00B23217" w:rsidP="007B18F6">
            <w:pPr>
              <w:pStyle w:val="a5"/>
              <w:rPr>
                <w:rFonts w:ascii="Cambria" w:hAnsi="Cambria"/>
                <w:sz w:val="19"/>
                <w:szCs w:val="19"/>
                <w:lang w:val="uk-UA"/>
              </w:rPr>
            </w:pPr>
            <w:r w:rsidRPr="007E3A57">
              <w:rPr>
                <w:rFonts w:ascii="Cambria" w:hAnsi="Cambria"/>
                <w:b/>
                <w:bCs/>
                <w:i/>
                <w:iCs/>
                <w:sz w:val="19"/>
                <w:szCs w:val="19"/>
                <w:lang w:val="uk-UA"/>
              </w:rPr>
              <w:t>Т</w:t>
            </w:r>
            <w:r w:rsidR="007B18F6" w:rsidRPr="007E3A57">
              <w:rPr>
                <w:rFonts w:ascii="Cambria" w:hAnsi="Cambria"/>
                <w:b/>
                <w:bCs/>
                <w:i/>
                <w:iCs/>
                <w:sz w:val="19"/>
                <w:szCs w:val="19"/>
                <w:lang w:val="uk-UA"/>
              </w:rPr>
              <w:t>ендерну пропозицію</w:t>
            </w:r>
            <w:r w:rsidR="007B18F6" w:rsidRPr="007E3A57">
              <w:rPr>
                <w:rFonts w:ascii="Cambria" w:hAnsi="Cambria"/>
                <w:sz w:val="19"/>
                <w:szCs w:val="19"/>
                <w:lang w:val="uk-UA"/>
              </w:rPr>
              <w:t xml:space="preserve"> за (формою)* </w:t>
            </w:r>
            <w:r w:rsidR="007B18F6" w:rsidRPr="007E3A57">
              <w:rPr>
                <w:rFonts w:ascii="Cambria" w:hAnsi="Cambria"/>
                <w:color w:val="00000A"/>
                <w:sz w:val="19"/>
                <w:szCs w:val="19"/>
                <w:lang w:val="uk-UA"/>
              </w:rPr>
              <w:t>з урахуванням результатів проведеного електронного аукціону.</w:t>
            </w:r>
          </w:p>
        </w:tc>
      </w:tr>
      <w:tr w:rsidR="007B18F6" w:rsidRPr="00C861C9"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2</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7E3A57" w:rsidRDefault="007B18F6" w:rsidP="00213BA7">
            <w:pPr>
              <w:pStyle w:val="a5"/>
              <w:jc w:val="both"/>
              <w:rPr>
                <w:rFonts w:ascii="Cambria" w:hAnsi="Cambria"/>
                <w:sz w:val="19"/>
                <w:szCs w:val="19"/>
                <w:lang w:val="uk-UA"/>
              </w:rPr>
            </w:pPr>
            <w:r w:rsidRPr="007E3A57">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7E3A57">
              <w:rPr>
                <w:rFonts w:ascii="Cambria" w:hAnsi="Cambria"/>
                <w:sz w:val="19"/>
                <w:szCs w:val="19"/>
                <w:lang w:val="uk-UA" w:eastAsia="uk-UA"/>
              </w:rPr>
              <w:t>ів</w:t>
            </w:r>
            <w:proofErr w:type="spellEnd"/>
            <w:r w:rsidRPr="007E3A57">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C861C9"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7E3A57" w:rsidRDefault="006716CC" w:rsidP="00213BA7">
            <w:pPr>
              <w:autoSpaceDE w:val="0"/>
              <w:autoSpaceDN w:val="0"/>
              <w:adjustRightInd w:val="0"/>
              <w:spacing w:after="0" w:line="240" w:lineRule="auto"/>
              <w:jc w:val="both"/>
              <w:rPr>
                <w:rFonts w:ascii="Cambria" w:hAnsi="Cambria"/>
                <w:sz w:val="19"/>
                <w:szCs w:val="19"/>
                <w:lang w:val="uk-UA" w:eastAsia="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7E3A57">
              <w:rPr>
                <w:rFonts w:ascii="Cambria" w:hAnsi="Cambria" w:cs="Cambria,Bold"/>
                <w:sz w:val="19"/>
                <w:szCs w:val="19"/>
                <w:lang w:val="uk-UA"/>
              </w:rPr>
              <w:t xml:space="preserve"> </w:t>
            </w:r>
            <w:r w:rsidR="008B3590" w:rsidRPr="007E3A57">
              <w:rPr>
                <w:rFonts w:ascii="Cambria" w:hAnsi="Cambria" w:cs="Cambria,Bold"/>
                <w:b/>
                <w:bCs/>
                <w:i/>
                <w:iCs/>
                <w:sz w:val="19"/>
                <w:szCs w:val="19"/>
                <w:lang w:val="uk-UA"/>
              </w:rPr>
              <w:t>від Учасника</w:t>
            </w:r>
            <w:r w:rsidRPr="007E3A57">
              <w:rPr>
                <w:rFonts w:ascii="Cambria" w:hAnsi="Cambria"/>
                <w:color w:val="000000"/>
                <w:sz w:val="19"/>
                <w:szCs w:val="19"/>
                <w:shd w:val="clear" w:color="auto" w:fill="FFFFFF"/>
                <w:lang w:val="uk-UA"/>
              </w:rPr>
              <w:t xml:space="preserve"> (</w:t>
            </w:r>
            <w:hyperlink r:id="rId20"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w:t>
            </w:r>
            <w:r w:rsidR="008B3590" w:rsidRPr="007E3A57">
              <w:rPr>
                <w:rFonts w:ascii="Cambria" w:hAnsi="Cambria"/>
                <w:sz w:val="19"/>
                <w:szCs w:val="19"/>
                <w:lang w:val="uk-UA"/>
              </w:rPr>
              <w:t>у</w:t>
            </w:r>
            <w:r w:rsidRPr="007E3A57">
              <w:rPr>
                <w:rFonts w:ascii="Cambria" w:hAnsi="Cambria"/>
                <w:sz w:val="19"/>
                <w:szCs w:val="19"/>
                <w:lang w:val="uk-UA"/>
              </w:rPr>
              <w:t xml:space="preserve">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C861C9"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7E3A57" w:rsidRDefault="008E5F9D" w:rsidP="00213BA7">
            <w:pPr>
              <w:pStyle w:val="a5"/>
              <w:jc w:val="both"/>
              <w:rPr>
                <w:rFonts w:ascii="Cambria" w:hAnsi="Cambria"/>
                <w:color w:val="000000"/>
                <w:sz w:val="19"/>
                <w:szCs w:val="19"/>
                <w:shd w:val="clear" w:color="auto" w:fill="FFFFFF"/>
                <w:lang w:val="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7E3A57">
              <w:rPr>
                <w:rFonts w:ascii="Cambria" w:hAnsi="Cambria" w:cs="Cambria,Bold"/>
                <w:b/>
                <w:bCs/>
                <w:i/>
                <w:iCs/>
                <w:sz w:val="19"/>
                <w:szCs w:val="19"/>
                <w:lang w:val="uk-UA"/>
              </w:rPr>
              <w:t xml:space="preserve">на </w:t>
            </w:r>
            <w:r w:rsidRPr="007E3A57">
              <w:rPr>
                <w:rFonts w:ascii="Cambria" w:hAnsi="Cambria"/>
                <w:b/>
                <w:bCs/>
                <w:i/>
                <w:iCs/>
                <w:color w:val="000000"/>
                <w:sz w:val="19"/>
                <w:szCs w:val="19"/>
                <w:shd w:val="clear" w:color="auto" w:fill="FFFFFF"/>
                <w:lang w:val="uk-UA"/>
              </w:rPr>
              <w:t>службову (посадову) особу Учасника</w:t>
            </w:r>
            <w:r w:rsidRPr="007E3A57">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1"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у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r w:rsidR="00D70C7A" w:rsidRPr="007E3A57">
              <w:rPr>
                <w:rFonts w:ascii="Cambria" w:hAnsi="Cambria"/>
                <w:color w:val="000000"/>
                <w:sz w:val="19"/>
                <w:szCs w:val="19"/>
                <w:shd w:val="clear" w:color="auto" w:fill="FFFFFF"/>
                <w:lang w:val="uk-UA"/>
              </w:rPr>
              <w:t xml:space="preserve"> </w:t>
            </w:r>
          </w:p>
        </w:tc>
      </w:tr>
      <w:tr w:rsidR="00D70C7A" w:rsidRPr="007E3A57"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5</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7E3A57" w:rsidRDefault="005E13A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w:t>
            </w:r>
            <w:r w:rsidR="000A792A" w:rsidRPr="007E3A57">
              <w:rPr>
                <w:rFonts w:ascii="Cambria" w:hAnsi="Cambria"/>
                <w:b/>
                <w:bCs/>
                <w:i/>
                <w:iCs/>
                <w:color w:val="000000"/>
                <w:sz w:val="19"/>
                <w:szCs w:val="19"/>
                <w:shd w:val="clear" w:color="auto" w:fill="FFFFFF"/>
                <w:lang w:val="uk-UA"/>
              </w:rPr>
              <w:t xml:space="preserve">у </w:t>
            </w:r>
            <w:r w:rsidR="000A792A"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фізичн</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особ</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процедури закупівлі, </w:t>
            </w:r>
            <w:r w:rsidR="000A792A" w:rsidRPr="007E3A57">
              <w:rPr>
                <w:rFonts w:ascii="Cambria" w:hAnsi="Cambria"/>
                <w:color w:val="000000"/>
                <w:sz w:val="19"/>
                <w:szCs w:val="19"/>
                <w:shd w:val="clear" w:color="auto" w:fill="FFFFFF"/>
                <w:lang w:val="uk-UA"/>
              </w:rPr>
              <w:t xml:space="preserve">що вона не </w:t>
            </w:r>
            <w:r w:rsidR="00D70C7A" w:rsidRPr="007E3A57">
              <w:rPr>
                <w:rFonts w:ascii="Cambria" w:hAnsi="Cambria"/>
                <w:color w:val="000000"/>
                <w:sz w:val="19"/>
                <w:szCs w:val="19"/>
                <w:shd w:val="clear" w:color="auto" w:fill="FFFFFF"/>
                <w:lang w:val="uk-UA"/>
              </w:rPr>
              <w:t xml:space="preserve">була </w:t>
            </w:r>
            <w:r w:rsidR="000A792A" w:rsidRPr="007E3A57">
              <w:rPr>
                <w:rFonts w:ascii="Cambria" w:hAnsi="Cambria"/>
                <w:color w:val="000000"/>
                <w:sz w:val="19"/>
                <w:szCs w:val="19"/>
                <w:shd w:val="clear" w:color="auto" w:fill="FFFFFF"/>
                <w:lang w:val="uk-UA"/>
              </w:rPr>
              <w:t xml:space="preserve">/була/ </w:t>
            </w:r>
            <w:r w:rsidR="00D70C7A" w:rsidRPr="007E3A57">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7E3A57">
              <w:rPr>
                <w:rFonts w:ascii="Cambria" w:hAnsi="Cambria"/>
                <w:color w:val="000000"/>
                <w:sz w:val="19"/>
                <w:szCs w:val="19"/>
                <w:shd w:val="clear" w:color="auto" w:fill="FFFFFF"/>
                <w:lang w:val="uk-UA"/>
              </w:rPr>
              <w:t xml:space="preserve"> (</w:t>
            </w:r>
            <w:r w:rsidR="000A792A"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6</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7E3A57" w:rsidRDefault="000A792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 xml:space="preserve">Довідку </w:t>
            </w:r>
            <w:r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була</w:t>
            </w:r>
            <w:r w:rsidRPr="007E3A57">
              <w:rPr>
                <w:rFonts w:ascii="Cambria" w:hAnsi="Cambria"/>
                <w:color w:val="000000"/>
                <w:sz w:val="19"/>
                <w:szCs w:val="19"/>
                <w:shd w:val="clear" w:color="auto" w:fill="FFFFFF"/>
                <w:lang w:val="uk-UA"/>
              </w:rPr>
              <w:t xml:space="preserve"> /була/</w:t>
            </w:r>
            <w:r w:rsidR="00D70C7A" w:rsidRPr="007E3A57">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7E3A57">
              <w:rPr>
                <w:rFonts w:ascii="Cambria" w:hAnsi="Cambria"/>
                <w:color w:val="000000"/>
                <w:sz w:val="19"/>
                <w:szCs w:val="19"/>
                <w:shd w:val="clear" w:color="auto" w:fill="FFFFFF"/>
                <w:lang w:val="uk-UA"/>
              </w:rPr>
              <w:t xml:space="preserve"> (</w:t>
            </w:r>
            <w:r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26376B1"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color w:val="000000"/>
                <w:sz w:val="19"/>
                <w:szCs w:val="19"/>
                <w:shd w:val="clear" w:color="auto" w:fill="FFFFFF"/>
                <w:lang w:val="uk-UA"/>
              </w:rPr>
              <w:t>Довідку в довільній формі, що У</w:t>
            </w:r>
            <w:r w:rsidR="00D70C7A" w:rsidRPr="007E3A57">
              <w:rPr>
                <w:rFonts w:ascii="Cambria" w:hAnsi="Cambria"/>
                <w:color w:val="000000"/>
                <w:sz w:val="19"/>
                <w:szCs w:val="19"/>
                <w:shd w:val="clear" w:color="auto" w:fill="FFFFFF"/>
                <w:lang w:val="uk-UA"/>
              </w:rPr>
              <w:t xml:space="preserve">часник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визнаний у встановленому законом порядку </w:t>
            </w:r>
            <w:r w:rsidR="00D70C7A" w:rsidRPr="007E3A57">
              <w:rPr>
                <w:rFonts w:ascii="Cambria" w:hAnsi="Cambria"/>
                <w:b/>
                <w:bCs/>
                <w:i/>
                <w:iCs/>
                <w:color w:val="000000"/>
                <w:sz w:val="19"/>
                <w:szCs w:val="19"/>
                <w:shd w:val="clear" w:color="auto" w:fill="FFFFFF"/>
                <w:lang w:val="uk-UA"/>
              </w:rPr>
              <w:t>банкрутом</w:t>
            </w:r>
            <w:r w:rsidR="00D70C7A" w:rsidRPr="007E3A57">
              <w:rPr>
                <w:rFonts w:ascii="Cambria" w:hAnsi="Cambria"/>
                <w:color w:val="000000"/>
                <w:sz w:val="19"/>
                <w:szCs w:val="19"/>
                <w:shd w:val="clear" w:color="auto" w:fill="FFFFFF"/>
                <w:lang w:val="uk-UA"/>
              </w:rPr>
              <w:t xml:space="preserve"> та стосовно нього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відкрита </w:t>
            </w:r>
            <w:r w:rsidR="00D70C7A" w:rsidRPr="007E3A57">
              <w:rPr>
                <w:rFonts w:ascii="Cambria" w:hAnsi="Cambria"/>
                <w:b/>
                <w:bCs/>
                <w:i/>
                <w:iCs/>
                <w:color w:val="000000"/>
                <w:sz w:val="19"/>
                <w:szCs w:val="19"/>
                <w:shd w:val="clear" w:color="auto" w:fill="FFFFFF"/>
                <w:lang w:val="uk-UA"/>
              </w:rPr>
              <w:t>ліквідаційна процедура</w:t>
            </w:r>
            <w:r w:rsidRPr="007E3A57">
              <w:rPr>
                <w:rFonts w:ascii="Cambria" w:hAnsi="Cambria"/>
                <w:color w:val="000000"/>
                <w:sz w:val="19"/>
                <w:szCs w:val="19"/>
                <w:shd w:val="clear" w:color="auto" w:fill="FFFFFF"/>
                <w:lang w:val="uk-UA"/>
              </w:rPr>
              <w:t>.</w:t>
            </w:r>
          </w:p>
        </w:tc>
      </w:tr>
      <w:tr w:rsidR="00D70C7A" w:rsidRPr="00C861C9"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Pr="007E3A57">
              <w:rPr>
                <w:rFonts w:ascii="Cambria" w:hAnsi="Cambria"/>
                <w:color w:val="000000"/>
                <w:sz w:val="19"/>
                <w:szCs w:val="19"/>
                <w:shd w:val="clear" w:color="auto" w:fill="FFFFFF"/>
                <w:lang w:val="uk-UA"/>
              </w:rPr>
              <w:t xml:space="preserve">, про те, що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яку уповноважено </w:t>
            </w:r>
            <w:r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7E3A57">
              <w:rPr>
                <w:rFonts w:ascii="Cambria" w:hAnsi="Cambria"/>
                <w:color w:val="000000"/>
                <w:sz w:val="19"/>
                <w:szCs w:val="19"/>
                <w:shd w:val="clear" w:color="auto" w:fill="FFFFFF"/>
                <w:lang w:val="uk-UA"/>
              </w:rPr>
              <w:t xml:space="preserve">або </w:t>
            </w:r>
            <w:r w:rsidR="00D70C7A" w:rsidRPr="007E3A57">
              <w:rPr>
                <w:rFonts w:ascii="Cambria" w:hAnsi="Cambria"/>
                <w:b/>
                <w:bCs/>
                <w:i/>
                <w:iCs/>
                <w:color w:val="000000"/>
                <w:sz w:val="19"/>
                <w:szCs w:val="19"/>
                <w:shd w:val="clear" w:color="auto" w:fill="FFFFFF"/>
                <w:lang w:val="uk-UA"/>
              </w:rPr>
              <w:t xml:space="preserve">фізичну особу,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7E3A57">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7E3A57">
              <w:rPr>
                <w:rFonts w:ascii="Cambria" w:hAnsi="Cambria"/>
                <w:color w:val="000000"/>
                <w:sz w:val="19"/>
                <w:szCs w:val="19"/>
                <w:shd w:val="clear" w:color="auto" w:fill="FFFFFF"/>
                <w:lang w:val="uk-UA"/>
              </w:rPr>
              <w:t>.</w:t>
            </w:r>
          </w:p>
        </w:tc>
      </w:tr>
      <w:tr w:rsidR="00D70C7A" w:rsidRPr="00C861C9"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0C68CEB4"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00F73386" w:rsidRPr="007E3A57">
              <w:rPr>
                <w:rFonts w:ascii="Cambria" w:hAnsi="Cambria"/>
                <w:color w:val="000000"/>
                <w:sz w:val="19"/>
                <w:szCs w:val="19"/>
                <w:shd w:val="clear" w:color="auto" w:fill="FFFFFF"/>
                <w:lang w:val="uk-UA"/>
              </w:rPr>
              <w:t xml:space="preserve"> з інформацією, що У</w:t>
            </w:r>
            <w:r w:rsidR="00D70C7A" w:rsidRPr="007E3A57">
              <w:rPr>
                <w:rFonts w:ascii="Cambria" w:hAnsi="Cambria"/>
                <w:color w:val="000000"/>
                <w:sz w:val="19"/>
                <w:szCs w:val="19"/>
                <w:shd w:val="clear" w:color="auto" w:fill="FFFFFF"/>
                <w:lang w:val="uk-UA"/>
              </w:rPr>
              <w:t xml:space="preserve">часник процедури закупівлі </w:t>
            </w:r>
            <w:r w:rsidR="00F73386" w:rsidRPr="007E3A57">
              <w:rPr>
                <w:rFonts w:ascii="Cambria" w:hAnsi="Cambria"/>
                <w:color w:val="000000"/>
                <w:sz w:val="19"/>
                <w:szCs w:val="19"/>
                <w:shd w:val="clear" w:color="auto" w:fill="FFFFFF"/>
                <w:lang w:val="uk-UA"/>
              </w:rPr>
              <w:t>не має /</w:t>
            </w:r>
            <w:r w:rsidR="00D70C7A" w:rsidRPr="007E3A57">
              <w:rPr>
                <w:rFonts w:ascii="Cambria" w:hAnsi="Cambria"/>
                <w:color w:val="000000"/>
                <w:sz w:val="19"/>
                <w:szCs w:val="19"/>
                <w:shd w:val="clear" w:color="auto" w:fill="FFFFFF"/>
                <w:lang w:val="uk-UA"/>
              </w:rPr>
              <w:t>має</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D70C7A" w:rsidRPr="007E3A57">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 випадку, якщо такий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w:t>
            </w:r>
            <w:r w:rsidR="00F73386" w:rsidRPr="007E3A57">
              <w:rPr>
                <w:rFonts w:ascii="Cambria" w:hAnsi="Cambria"/>
                <w:color w:val="000000"/>
                <w:sz w:val="19"/>
                <w:szCs w:val="19"/>
                <w:shd w:val="clear" w:color="auto" w:fill="FFFFFF"/>
                <w:lang w:val="uk-UA"/>
              </w:rPr>
              <w:t xml:space="preserve"> має заборгованість та</w:t>
            </w:r>
            <w:r w:rsidR="00D70C7A" w:rsidRPr="007E3A57">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часника</w:t>
            </w:r>
            <w:r w:rsidR="00F73386" w:rsidRPr="007E3A57">
              <w:rPr>
                <w:rFonts w:ascii="Cambria" w:hAnsi="Cambria"/>
                <w:color w:val="000000"/>
                <w:sz w:val="19"/>
                <w:szCs w:val="19"/>
                <w:shd w:val="clear" w:color="auto" w:fill="FFFFFF"/>
                <w:lang w:val="uk-UA"/>
              </w:rPr>
              <w:t xml:space="preserve">, таку інформацію надавати </w:t>
            </w:r>
            <w:r w:rsidR="00F73386" w:rsidRPr="007E3A57">
              <w:rPr>
                <w:rFonts w:ascii="Cambria" w:hAnsi="Cambria"/>
                <w:color w:val="000000"/>
                <w:sz w:val="19"/>
                <w:szCs w:val="19"/>
                <w:u w:val="single"/>
                <w:shd w:val="clear" w:color="auto" w:fill="FFFFFF"/>
                <w:lang w:val="uk-UA"/>
              </w:rPr>
              <w:t>окремим листом /довідкою/ в довільні формі</w:t>
            </w:r>
            <w:r w:rsidR="00213BA7" w:rsidRPr="007E3A57">
              <w:rPr>
                <w:rFonts w:ascii="Cambria" w:hAnsi="Cambria"/>
                <w:color w:val="000000"/>
                <w:sz w:val="19"/>
                <w:szCs w:val="19"/>
                <w:u w:val="single"/>
                <w:shd w:val="clear" w:color="auto" w:fill="FFFFFF"/>
                <w:lang w:val="uk-UA"/>
              </w:rPr>
              <w:t xml:space="preserve"> з</w:t>
            </w:r>
            <w:r w:rsidR="004235DC" w:rsidRPr="007E3A57">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7E3A57">
              <w:rPr>
                <w:rFonts w:ascii="Cambria" w:hAnsi="Cambria"/>
                <w:color w:val="000000"/>
                <w:sz w:val="19"/>
                <w:szCs w:val="19"/>
                <w:u w:val="single"/>
                <w:shd w:val="clear" w:color="auto" w:fill="FFFFFF"/>
                <w:lang w:val="uk-UA"/>
              </w:rPr>
              <w:t xml:space="preserve">озстрочення </w:t>
            </w:r>
            <w:r w:rsidR="004235DC" w:rsidRPr="007E3A57">
              <w:rPr>
                <w:rFonts w:ascii="Cambria" w:hAnsi="Cambria"/>
                <w:color w:val="000000"/>
                <w:sz w:val="19"/>
                <w:szCs w:val="19"/>
                <w:u w:val="single"/>
                <w:shd w:val="clear" w:color="auto" w:fill="FFFFFF"/>
                <w:lang w:val="uk-UA"/>
              </w:rPr>
              <w:t>або</w:t>
            </w:r>
            <w:r w:rsidR="00A73526" w:rsidRPr="007E3A57">
              <w:rPr>
                <w:rFonts w:ascii="Cambria" w:hAnsi="Cambria"/>
                <w:color w:val="000000"/>
                <w:sz w:val="19"/>
                <w:szCs w:val="19"/>
                <w:u w:val="single"/>
                <w:shd w:val="clear" w:color="auto" w:fill="FFFFFF"/>
                <w:lang w:val="uk-UA"/>
              </w:rPr>
              <w:t xml:space="preserve"> відстрочення такої заборгованості</w:t>
            </w:r>
            <w:r w:rsidR="00F73386" w:rsidRPr="007E3A57">
              <w:rPr>
                <w:rFonts w:ascii="Cambria" w:hAnsi="Cambria"/>
                <w:color w:val="000000"/>
                <w:sz w:val="19"/>
                <w:szCs w:val="19"/>
                <w:u w:val="single"/>
                <w:shd w:val="clear" w:color="auto" w:fill="FFFFFF"/>
                <w:lang w:val="uk-UA"/>
              </w:rPr>
              <w:t>.</w:t>
            </w:r>
          </w:p>
        </w:tc>
      </w:tr>
    </w:tbl>
    <w:p w14:paraId="5EB7F817" w14:textId="77777777" w:rsidR="007B18F6" w:rsidRPr="007E3A57" w:rsidRDefault="007B18F6" w:rsidP="007B18F6">
      <w:pPr>
        <w:pStyle w:val="a5"/>
        <w:rPr>
          <w:rFonts w:ascii="Cambria" w:hAnsi="Cambria"/>
          <w:sz w:val="19"/>
          <w:szCs w:val="19"/>
          <w:lang w:val="uk-UA"/>
        </w:rPr>
      </w:pPr>
    </w:p>
    <w:p w14:paraId="52B56CE3" w14:textId="5158DCD6"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7E3A57">
        <w:rPr>
          <w:rFonts w:ascii="Cambria" w:hAnsi="Cambria"/>
          <w:sz w:val="19"/>
          <w:szCs w:val="19"/>
          <w:u w:val="single"/>
          <w:lang w:val="uk-UA"/>
        </w:rPr>
        <w:t xml:space="preserve">(протягом </w:t>
      </w:r>
      <w:r w:rsidR="0056509D" w:rsidRPr="007E3A57">
        <w:rPr>
          <w:rFonts w:ascii="Cambria" w:hAnsi="Cambria"/>
          <w:sz w:val="19"/>
          <w:szCs w:val="19"/>
          <w:u w:val="single"/>
          <w:lang w:val="uk-UA"/>
        </w:rPr>
        <w:t>10</w:t>
      </w:r>
      <w:r w:rsidRPr="007E3A57">
        <w:rPr>
          <w:rFonts w:ascii="Cambria" w:hAnsi="Cambria"/>
          <w:sz w:val="19"/>
          <w:szCs w:val="19"/>
          <w:u w:val="single"/>
          <w:lang w:val="uk-UA"/>
        </w:rPr>
        <w:t xml:space="preserve"> (</w:t>
      </w:r>
      <w:r w:rsidR="0056509D" w:rsidRPr="007E3A57">
        <w:rPr>
          <w:rFonts w:ascii="Cambria" w:hAnsi="Cambria"/>
          <w:sz w:val="19"/>
          <w:szCs w:val="19"/>
          <w:u w:val="single"/>
          <w:lang w:val="uk-UA"/>
        </w:rPr>
        <w:t>десяти</w:t>
      </w:r>
      <w:r w:rsidRPr="007E3A57">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7E3A57">
        <w:rPr>
          <w:rFonts w:ascii="Cambria" w:hAnsi="Cambria"/>
          <w:sz w:val="19"/>
          <w:szCs w:val="19"/>
          <w:lang w:val="uk-UA"/>
        </w:rPr>
        <w:t xml:space="preserve"> надає їх на електронну пошту Замовника </w:t>
      </w:r>
      <w:hyperlink r:id="rId22" w:history="1">
        <w:r w:rsidR="00241863" w:rsidRPr="007E3A57">
          <w:rPr>
            <w:rStyle w:val="a4"/>
            <w:rFonts w:ascii="Cambria" w:hAnsi="Cambria"/>
            <w:sz w:val="19"/>
            <w:szCs w:val="19"/>
            <w:lang w:val="uk-UA"/>
          </w:rPr>
          <w:t>gudsps.tender@gmail.com</w:t>
        </w:r>
      </w:hyperlink>
      <w:r w:rsidR="00241863" w:rsidRPr="007E3A57">
        <w:rPr>
          <w:rFonts w:ascii="Cambria" w:hAnsi="Cambria"/>
          <w:sz w:val="19"/>
          <w:szCs w:val="19"/>
          <w:lang w:val="uk-UA"/>
        </w:rPr>
        <w:t xml:space="preserve"> </w:t>
      </w:r>
      <w:r w:rsidRPr="007E3A57">
        <w:rPr>
          <w:rFonts w:ascii="Cambria" w:hAnsi="Cambria"/>
          <w:sz w:val="19"/>
          <w:szCs w:val="19"/>
          <w:lang w:val="uk-UA"/>
        </w:rPr>
        <w:t>(із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7E3A57" w:rsidRDefault="007B18F6" w:rsidP="007B18F6">
      <w:pPr>
        <w:pStyle w:val="a5"/>
        <w:rPr>
          <w:rFonts w:ascii="Cambria" w:hAnsi="Cambria"/>
          <w:i/>
          <w:sz w:val="19"/>
          <w:szCs w:val="19"/>
          <w:lang w:val="uk-UA"/>
        </w:rPr>
      </w:pPr>
    </w:p>
    <w:p w14:paraId="60BDF357" w14:textId="77777777" w:rsidR="0002293A" w:rsidRPr="007E3A57" w:rsidRDefault="0002293A" w:rsidP="00F73386">
      <w:pPr>
        <w:pStyle w:val="a5"/>
        <w:jc w:val="center"/>
        <w:rPr>
          <w:rFonts w:ascii="Cambria" w:hAnsi="Cambria"/>
          <w:i/>
          <w:sz w:val="19"/>
          <w:szCs w:val="19"/>
          <w:lang w:val="uk-UA"/>
        </w:rPr>
      </w:pPr>
    </w:p>
    <w:p w14:paraId="496BECF7" w14:textId="77777777" w:rsidR="0002293A" w:rsidRPr="007E3A57" w:rsidRDefault="0002293A" w:rsidP="00F73386">
      <w:pPr>
        <w:pStyle w:val="a5"/>
        <w:jc w:val="center"/>
        <w:rPr>
          <w:rFonts w:ascii="Cambria" w:hAnsi="Cambria"/>
          <w:i/>
          <w:sz w:val="19"/>
          <w:szCs w:val="19"/>
          <w:lang w:val="uk-UA"/>
        </w:rPr>
      </w:pPr>
    </w:p>
    <w:p w14:paraId="4B3CB9BE" w14:textId="77777777" w:rsidR="0002293A" w:rsidRPr="007E3A57" w:rsidRDefault="0002293A" w:rsidP="00F73386">
      <w:pPr>
        <w:pStyle w:val="a5"/>
        <w:jc w:val="center"/>
        <w:rPr>
          <w:rFonts w:ascii="Cambria" w:hAnsi="Cambria"/>
          <w:i/>
          <w:sz w:val="19"/>
          <w:szCs w:val="19"/>
          <w:lang w:val="uk-UA"/>
        </w:rPr>
      </w:pPr>
    </w:p>
    <w:p w14:paraId="0BD8215B" w14:textId="77777777" w:rsidR="0002293A" w:rsidRPr="007E3A57" w:rsidRDefault="0002293A" w:rsidP="00F73386">
      <w:pPr>
        <w:pStyle w:val="a5"/>
        <w:jc w:val="center"/>
        <w:rPr>
          <w:rFonts w:ascii="Cambria" w:hAnsi="Cambria"/>
          <w:i/>
          <w:sz w:val="19"/>
          <w:szCs w:val="19"/>
          <w:lang w:val="uk-UA"/>
        </w:rPr>
      </w:pPr>
    </w:p>
    <w:p w14:paraId="56E79310" w14:textId="77777777" w:rsidR="0002293A" w:rsidRPr="007E3A57" w:rsidRDefault="0002293A" w:rsidP="00F73386">
      <w:pPr>
        <w:pStyle w:val="a5"/>
        <w:jc w:val="center"/>
        <w:rPr>
          <w:rFonts w:ascii="Cambria" w:hAnsi="Cambria"/>
          <w:i/>
          <w:sz w:val="19"/>
          <w:szCs w:val="19"/>
          <w:lang w:val="uk-UA"/>
        </w:rPr>
      </w:pPr>
    </w:p>
    <w:p w14:paraId="160987D2" w14:textId="77777777" w:rsidR="0002293A" w:rsidRPr="007E3A57" w:rsidRDefault="0002293A" w:rsidP="00F73386">
      <w:pPr>
        <w:pStyle w:val="a5"/>
        <w:jc w:val="center"/>
        <w:rPr>
          <w:rFonts w:ascii="Cambria" w:hAnsi="Cambria"/>
          <w:i/>
          <w:sz w:val="19"/>
          <w:szCs w:val="19"/>
          <w:lang w:val="uk-UA"/>
        </w:rPr>
      </w:pPr>
    </w:p>
    <w:p w14:paraId="1B66E4B8" w14:textId="77777777" w:rsidR="0002293A" w:rsidRPr="007E3A57" w:rsidRDefault="0002293A" w:rsidP="00F73386">
      <w:pPr>
        <w:pStyle w:val="a5"/>
        <w:jc w:val="center"/>
        <w:rPr>
          <w:rFonts w:ascii="Cambria" w:hAnsi="Cambria"/>
          <w:i/>
          <w:sz w:val="19"/>
          <w:szCs w:val="19"/>
          <w:lang w:val="uk-UA"/>
        </w:rPr>
      </w:pPr>
    </w:p>
    <w:p w14:paraId="15C9981A" w14:textId="5561191F" w:rsidR="007B18F6" w:rsidRPr="007E3A57" w:rsidRDefault="007B18F6" w:rsidP="00F73386">
      <w:pPr>
        <w:pStyle w:val="a5"/>
        <w:jc w:val="center"/>
        <w:rPr>
          <w:rFonts w:ascii="Cambria" w:hAnsi="Cambria"/>
          <w:sz w:val="19"/>
          <w:szCs w:val="19"/>
          <w:lang w:val="uk-UA"/>
        </w:rPr>
      </w:pPr>
      <w:r w:rsidRPr="007E3A57">
        <w:rPr>
          <w:rFonts w:ascii="Cambria" w:hAnsi="Cambria"/>
          <w:i/>
          <w:sz w:val="19"/>
          <w:szCs w:val="19"/>
          <w:lang w:val="uk-UA"/>
        </w:rPr>
        <w:lastRenderedPageBreak/>
        <w:t>*Форма, яку подає переможець на фірмовому бланку (у разі наявності такого бланку).</w:t>
      </w:r>
    </w:p>
    <w:p w14:paraId="71DCD052" w14:textId="77777777" w:rsidR="007B18F6" w:rsidRPr="007E3A57" w:rsidRDefault="007B18F6" w:rsidP="007B18F6">
      <w:pPr>
        <w:pStyle w:val="a5"/>
        <w:rPr>
          <w:rFonts w:ascii="Cambria" w:hAnsi="Cambria"/>
          <w:sz w:val="19"/>
          <w:szCs w:val="19"/>
          <w:lang w:val="uk-UA"/>
        </w:rPr>
      </w:pPr>
    </w:p>
    <w:p w14:paraId="3F30C071" w14:textId="77777777" w:rsidR="007B18F6" w:rsidRPr="007E3A57" w:rsidRDefault="007B18F6" w:rsidP="00F73386">
      <w:pPr>
        <w:pStyle w:val="a5"/>
        <w:jc w:val="center"/>
        <w:rPr>
          <w:rFonts w:ascii="Cambria" w:hAnsi="Cambria"/>
          <w:b/>
          <w:bCs/>
          <w:sz w:val="19"/>
          <w:szCs w:val="19"/>
          <w:lang w:val="uk-UA"/>
        </w:rPr>
      </w:pPr>
      <w:r w:rsidRPr="007E3A57">
        <w:rPr>
          <w:rFonts w:ascii="Cambria" w:hAnsi="Cambria"/>
          <w:b/>
          <w:bCs/>
          <w:sz w:val="19"/>
          <w:szCs w:val="19"/>
          <w:lang w:val="uk-UA"/>
        </w:rPr>
        <w:t>*Форма «Тендерної пропозиції»</w:t>
      </w:r>
    </w:p>
    <w:p w14:paraId="3ADCEE54" w14:textId="53612BEF" w:rsidR="007B18F6" w:rsidRPr="00D74F59" w:rsidRDefault="007B18F6" w:rsidP="00C22E4E">
      <w:pPr>
        <w:pStyle w:val="a5"/>
        <w:ind w:firstLine="708"/>
        <w:jc w:val="both"/>
        <w:rPr>
          <w:rFonts w:ascii="Cambria" w:hAnsi="Cambria"/>
          <w:sz w:val="18"/>
          <w:szCs w:val="18"/>
          <w:lang w:val="uk-UA"/>
        </w:rPr>
      </w:pPr>
      <w:r w:rsidRPr="00D74F59">
        <w:rPr>
          <w:rFonts w:ascii="Cambria" w:hAnsi="Cambria"/>
          <w:sz w:val="18"/>
          <w:szCs w:val="18"/>
          <w:lang w:val="uk-UA"/>
        </w:rPr>
        <w:t xml:space="preserve">Ми, </w:t>
      </w:r>
      <w:r w:rsidRPr="00D74F59">
        <w:rPr>
          <w:rFonts w:ascii="Cambria" w:hAnsi="Cambria"/>
          <w:i/>
          <w:sz w:val="18"/>
          <w:szCs w:val="18"/>
          <w:u w:val="single"/>
          <w:lang w:val="uk-UA"/>
        </w:rPr>
        <w:t>(назва переможця)</w:t>
      </w:r>
      <w:r w:rsidRPr="00D74F59">
        <w:rPr>
          <w:rFonts w:ascii="Cambria" w:hAnsi="Cambria"/>
          <w:sz w:val="18"/>
          <w:szCs w:val="18"/>
          <w:lang w:val="uk-UA"/>
        </w:rPr>
        <w:t xml:space="preserve">, надаємо свою </w:t>
      </w:r>
      <w:r w:rsidR="00F73386" w:rsidRPr="00D74F59">
        <w:rPr>
          <w:rFonts w:ascii="Cambria" w:hAnsi="Cambria"/>
          <w:sz w:val="18"/>
          <w:szCs w:val="18"/>
          <w:lang w:val="uk-UA"/>
        </w:rPr>
        <w:t xml:space="preserve">тендерну </w:t>
      </w:r>
      <w:r w:rsidRPr="00D74F59">
        <w:rPr>
          <w:rFonts w:ascii="Cambria" w:hAnsi="Cambria"/>
          <w:sz w:val="18"/>
          <w:szCs w:val="18"/>
          <w:lang w:val="uk-UA"/>
        </w:rPr>
        <w:t>пропозицію для підписання договору за результатами аукціону на закупівлю</w:t>
      </w:r>
      <w:r w:rsidR="00523D1C" w:rsidRPr="00D74F59">
        <w:rPr>
          <w:rFonts w:ascii="Cambria" w:hAnsi="Cambria"/>
          <w:sz w:val="18"/>
          <w:szCs w:val="18"/>
          <w:lang w:val="uk-UA"/>
        </w:rPr>
        <w:t xml:space="preserve"> товарів/робіт/</w:t>
      </w:r>
      <w:r w:rsidRPr="00D74F59">
        <w:rPr>
          <w:rFonts w:ascii="Cambria" w:hAnsi="Cambria"/>
          <w:sz w:val="18"/>
          <w:szCs w:val="18"/>
          <w:lang w:val="uk-UA"/>
        </w:rPr>
        <w:t>послуг</w:t>
      </w:r>
      <w:r w:rsidR="000540AA" w:rsidRPr="00D74F59">
        <w:rPr>
          <w:rFonts w:ascii="Cambria" w:hAnsi="Cambria"/>
          <w:sz w:val="18"/>
          <w:szCs w:val="18"/>
          <w:lang w:val="uk-UA"/>
        </w:rPr>
        <w:t xml:space="preserve"> </w:t>
      </w:r>
      <w:r w:rsidR="00523D1C" w:rsidRPr="00D74F59">
        <w:rPr>
          <w:rFonts w:ascii="Cambria" w:hAnsi="Cambria"/>
          <w:sz w:val="18"/>
          <w:szCs w:val="18"/>
          <w:lang w:val="uk-UA"/>
        </w:rPr>
        <w:t xml:space="preserve">- </w:t>
      </w:r>
      <w:r w:rsidR="0087268A" w:rsidRPr="00D74F59">
        <w:rPr>
          <w:rFonts w:ascii="Cambria" w:hAnsi="Cambria"/>
          <w:b/>
          <w:i/>
          <w:iCs/>
          <w:color w:val="000000"/>
          <w:sz w:val="18"/>
          <w:szCs w:val="18"/>
          <w:lang w:val="uk-UA"/>
        </w:rPr>
        <w:t>ДК 021:2015 – 71610000-7 «Послуги з випробувань та аналізу складу і чистоти» (</w:t>
      </w:r>
      <w:r w:rsidR="0087268A" w:rsidRPr="00D74F59">
        <w:rPr>
          <w:rFonts w:ascii="Cambria" w:hAnsi="Cambria"/>
          <w:b/>
          <w:i/>
          <w:iCs/>
          <w:sz w:val="18"/>
          <w:szCs w:val="18"/>
          <w:u w:val="single"/>
          <w:lang w:val="uk-UA"/>
        </w:rPr>
        <w:t>Д</w:t>
      </w:r>
      <w:r w:rsidR="0087268A" w:rsidRPr="00D74F59">
        <w:rPr>
          <w:rFonts w:ascii="Cambria" w:eastAsia="Calibri" w:hAnsi="Cambria"/>
          <w:b/>
          <w:i/>
          <w:iCs/>
          <w:sz w:val="18"/>
          <w:szCs w:val="18"/>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D74F59">
        <w:rPr>
          <w:rFonts w:ascii="Cambria" w:eastAsia="Calibri" w:hAnsi="Cambria"/>
          <w:b/>
          <w:i/>
          <w:iCs/>
          <w:color w:val="000000"/>
          <w:sz w:val="18"/>
          <w:szCs w:val="18"/>
          <w:u w:val="single"/>
          <w:lang w:val="uk-UA"/>
        </w:rPr>
        <w:t>Бактеріологічне забруднення страв)</w:t>
      </w:r>
      <w:r w:rsidR="00460A33" w:rsidRPr="00D74F59">
        <w:rPr>
          <w:rFonts w:ascii="Cambria" w:hAnsi="Cambria"/>
          <w:b/>
          <w:sz w:val="18"/>
          <w:szCs w:val="18"/>
          <w:lang w:val="uk-UA"/>
        </w:rPr>
        <w:t>,</w:t>
      </w:r>
      <w:r w:rsidRPr="00D74F59">
        <w:rPr>
          <w:rFonts w:ascii="Cambria" w:hAnsi="Cambria"/>
          <w:sz w:val="18"/>
          <w:szCs w:val="18"/>
          <w:lang w:val="uk-UA"/>
        </w:rPr>
        <w:t xml:space="preserve"> згідно з технічними вимогами Замовника торгів.</w:t>
      </w:r>
    </w:p>
    <w:p w14:paraId="48AFEC33" w14:textId="62C7FE64" w:rsidR="007B18F6" w:rsidRPr="00D74F59" w:rsidRDefault="007B18F6" w:rsidP="00C22E4E">
      <w:pPr>
        <w:pStyle w:val="a5"/>
        <w:ind w:firstLine="708"/>
        <w:jc w:val="both"/>
        <w:rPr>
          <w:rFonts w:ascii="Cambria" w:hAnsi="Cambria"/>
          <w:sz w:val="18"/>
          <w:szCs w:val="18"/>
          <w:lang w:val="uk-UA"/>
        </w:rPr>
      </w:pPr>
      <w:r w:rsidRPr="00D74F59">
        <w:rPr>
          <w:rFonts w:ascii="Cambria" w:hAnsi="Cambria"/>
          <w:sz w:val="18"/>
          <w:szCs w:val="18"/>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D7729BB" w14:textId="77777777" w:rsidR="0087268A" w:rsidRPr="007E3A57" w:rsidRDefault="0087268A" w:rsidP="00C22E4E">
      <w:pPr>
        <w:pStyle w:val="a5"/>
        <w:ind w:firstLine="708"/>
        <w:jc w:val="both"/>
        <w:rPr>
          <w:rFonts w:ascii="Cambria" w:hAnsi="Cambria"/>
          <w:sz w:val="19"/>
          <w:szCs w:val="19"/>
          <w:lang w:val="uk-UA"/>
        </w:rPr>
      </w:pPr>
    </w:p>
    <w:tbl>
      <w:tblPr>
        <w:tblW w:w="10363" w:type="dxa"/>
        <w:tblInd w:w="-5" w:type="dxa"/>
        <w:tblLayout w:type="fixed"/>
        <w:tblCellMar>
          <w:left w:w="10" w:type="dxa"/>
          <w:right w:w="10" w:type="dxa"/>
        </w:tblCellMar>
        <w:tblLook w:val="0000" w:firstRow="0" w:lastRow="0" w:firstColumn="0" w:lastColumn="0" w:noHBand="0" w:noVBand="0"/>
      </w:tblPr>
      <w:tblGrid>
        <w:gridCol w:w="1985"/>
        <w:gridCol w:w="2119"/>
        <w:gridCol w:w="1120"/>
        <w:gridCol w:w="2545"/>
        <w:gridCol w:w="1287"/>
        <w:gridCol w:w="1307"/>
      </w:tblGrid>
      <w:tr w:rsidR="0087268A" w:rsidRPr="0087268A" w14:paraId="74C0E1F2" w14:textId="77777777" w:rsidTr="009A5729">
        <w:trPr>
          <w:trHeight w:val="283"/>
        </w:trPr>
        <w:tc>
          <w:tcPr>
            <w:tcW w:w="19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C1AADBF" w14:textId="77777777" w:rsidR="0087268A" w:rsidRPr="0087268A" w:rsidRDefault="0087268A" w:rsidP="009A5729">
            <w:pPr>
              <w:suppressAutoHyphens/>
              <w:autoSpaceDN w:val="0"/>
              <w:snapToGrid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6885394"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6FB0A6B"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7CB6071"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03FCA63"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Вартість одного дослідження (грн.) без ПДВ</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A43EAB1"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Загальна вартість</w:t>
            </w:r>
          </w:p>
          <w:p w14:paraId="0A8F6105"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(грн.)</w:t>
            </w:r>
          </w:p>
          <w:p w14:paraId="3989C114"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 ПДВ</w:t>
            </w:r>
          </w:p>
        </w:tc>
      </w:tr>
      <w:tr w:rsidR="0087268A" w:rsidRPr="0087268A" w14:paraId="3C2F728F" w14:textId="77777777" w:rsidTr="009A5729">
        <w:trPr>
          <w:trHeight w:val="283"/>
        </w:trPr>
        <w:tc>
          <w:tcPr>
            <w:tcW w:w="10363"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6A8FE45"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644</w:t>
            </w:r>
          </w:p>
        </w:tc>
      </w:tr>
      <w:tr w:rsidR="0087268A" w:rsidRPr="0087268A" w14:paraId="7E806703" w14:textId="77777777" w:rsidTr="009A5729">
        <w:trPr>
          <w:cantSplit/>
          <w:trHeight w:val="283"/>
        </w:trPr>
        <w:tc>
          <w:tcPr>
            <w:tcW w:w="1985" w:type="dxa"/>
            <w:vMerge w:val="restart"/>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34ABB75"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bCs/>
                <w:sz w:val="16"/>
                <w:szCs w:val="16"/>
                <w:lang w:val="uk-UA" w:eastAsia="ru-RU"/>
              </w:rPr>
            </w:pPr>
            <w:r w:rsidRPr="0087268A">
              <w:rPr>
                <w:rFonts w:ascii="Times New Roman" w:eastAsia="Segoe UI" w:hAnsi="Times New Roman" w:cs="Times New Roman"/>
                <w:bCs/>
                <w:color w:val="000000"/>
                <w:sz w:val="16"/>
                <w:szCs w:val="16"/>
                <w:lang w:val="uk-UA" w:eastAsia="ru-RU"/>
              </w:rPr>
              <w:t>ДК 021:2015 – 71610000-7 «Послуги з випробувань та аналізу складу і чистоти» (</w:t>
            </w:r>
            <w:r w:rsidRPr="0087268A">
              <w:rPr>
                <w:rFonts w:ascii="Times New Roman" w:eastAsia="Segoe UI" w:hAnsi="Times New Roman" w:cs="Times New Roman"/>
                <w:bCs/>
                <w:sz w:val="16"/>
                <w:szCs w:val="16"/>
                <w:u w:val="single"/>
                <w:lang w:val="uk-UA" w:eastAsia="ru-RU"/>
              </w:rPr>
              <w:t>Д</w:t>
            </w:r>
            <w:r w:rsidRPr="0087268A">
              <w:rPr>
                <w:rFonts w:ascii="Times New Roman" w:eastAsia="Calibri" w:hAnsi="Times New Roman" w:cs="Times New Roman"/>
                <w:bCs/>
                <w:sz w:val="16"/>
                <w:szCs w:val="16"/>
                <w:u w:val="single"/>
                <w:lang w:val="uk-UA" w:eastAsia="ru-RU"/>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proofErr w:type="spellStart"/>
            <w:r w:rsidRPr="0087268A">
              <w:rPr>
                <w:rFonts w:ascii="Times New Roman" w:eastAsia="Calibri" w:hAnsi="Times New Roman" w:cs="Times New Roman"/>
                <w:bCs/>
                <w:color w:val="000000"/>
                <w:sz w:val="16"/>
                <w:szCs w:val="16"/>
                <w:u w:val="single"/>
                <w:lang w:eastAsia="ru-RU"/>
              </w:rPr>
              <w:t>Бактеріологічне</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забруднення</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страв</w:t>
            </w:r>
            <w:proofErr w:type="spellEnd"/>
            <w:r w:rsidRPr="0087268A">
              <w:rPr>
                <w:rFonts w:ascii="Times New Roman" w:eastAsia="Calibri" w:hAnsi="Times New Roman" w:cs="Times New Roman"/>
                <w:bCs/>
                <w:color w:val="000000"/>
                <w:sz w:val="16"/>
                <w:szCs w:val="16"/>
                <w:u w:val="single"/>
                <w:lang w:eastAsia="ru-RU"/>
              </w:rPr>
              <w:t>)</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506335F"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Мезофільні</w:t>
            </w:r>
            <w:proofErr w:type="spellEnd"/>
            <w:r w:rsidRPr="0087268A">
              <w:rPr>
                <w:rFonts w:ascii="Times New Roman" w:eastAsia="Segoe UI" w:hAnsi="Times New Roman" w:cs="Times New Roman"/>
                <w:sz w:val="16"/>
                <w:szCs w:val="16"/>
                <w:lang w:val="uk-UA" w:eastAsia="ru-RU"/>
              </w:rPr>
              <w:t xml:space="preserve"> аеробні та факультативно-анаеробні мікроорганізми - </w:t>
            </w:r>
            <w:proofErr w:type="spellStart"/>
            <w:r w:rsidRPr="0087268A">
              <w:rPr>
                <w:rFonts w:ascii="Times New Roman" w:eastAsia="Segoe UI" w:hAnsi="Times New Roman" w:cs="Times New Roman"/>
                <w:sz w:val="16"/>
                <w:szCs w:val="16"/>
                <w:lang w:val="uk-UA" w:eastAsia="ru-RU"/>
              </w:rPr>
              <w:t>МАФАнМ</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9EDA26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7B05B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 xml:space="preserve">Кількість </w:t>
            </w:r>
            <w:proofErr w:type="spellStart"/>
            <w:r w:rsidRPr="0087268A">
              <w:rPr>
                <w:rFonts w:ascii="Times New Roman" w:eastAsia="Segoe UI" w:hAnsi="Times New Roman" w:cs="Times New Roman"/>
                <w:sz w:val="16"/>
                <w:szCs w:val="16"/>
                <w:lang w:val="uk-UA" w:eastAsia="ru-RU"/>
              </w:rPr>
              <w:t>мезофільних</w:t>
            </w:r>
            <w:proofErr w:type="spellEnd"/>
            <w:r w:rsidRPr="0087268A">
              <w:rPr>
                <w:rFonts w:ascii="Times New Roman" w:eastAsia="Segoe UI" w:hAnsi="Times New Roman" w:cs="Times New Roman"/>
                <w:sz w:val="16"/>
                <w:szCs w:val="16"/>
                <w:lang w:val="uk-UA" w:eastAsia="ru-RU"/>
              </w:rPr>
              <w:t xml:space="preserve"> аеробних та факультативно-анаеробних мікроорганізмів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696B982"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F57987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1D928D48"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EFCEC3B"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7FF5CF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A9D444B"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E51DAAC"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3EC1C3"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39C4869"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0C5D6753"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A42D248"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089E6CE"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6" w:space="0" w:color="000000"/>
              <w:bottom w:val="single" w:sz="6" w:space="0" w:color="000000"/>
            </w:tcBorders>
            <w:tcMar>
              <w:top w:w="0" w:type="dxa"/>
              <w:left w:w="53" w:type="dxa"/>
              <w:bottom w:w="0" w:type="dxa"/>
              <w:right w:w="108" w:type="dxa"/>
            </w:tcMar>
            <w:vAlign w:val="center"/>
          </w:tcPr>
          <w:p w14:paraId="15682DBA"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w:t>
            </w:r>
          </w:p>
        </w:tc>
        <w:tc>
          <w:tcPr>
            <w:tcW w:w="2545" w:type="dxa"/>
            <w:tcBorders>
              <w:top w:val="single" w:sz="6" w:space="0" w:color="000000"/>
              <w:left w:val="single" w:sz="6" w:space="0" w:color="000000"/>
              <w:bottom w:val="single" w:sz="6" w:space="0" w:color="000000"/>
              <w:right w:val="single" w:sz="6" w:space="0" w:color="000000"/>
            </w:tcBorders>
            <w:tcMar>
              <w:top w:w="0" w:type="dxa"/>
              <w:left w:w="53" w:type="dxa"/>
              <w:bottom w:w="0" w:type="dxa"/>
              <w:right w:w="108" w:type="dxa"/>
            </w:tcMar>
            <w:vAlign w:val="center"/>
          </w:tcPr>
          <w:p w14:paraId="58AEF795"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p w14:paraId="4B5D061D"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AC07175"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3CD770F"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29CC3730"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6518BB4"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1696D3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w:t>
            </w:r>
            <w:proofErr w:type="spellStart"/>
            <w:r w:rsidRPr="0087268A">
              <w:rPr>
                <w:rFonts w:ascii="Times New Roman" w:eastAsia="Segoe UI" w:hAnsi="Times New Roman" w:cs="Times New Roman"/>
                <w:sz w:val="16"/>
                <w:szCs w:val="16"/>
                <w:lang w:val="uk-UA" w:eastAsia="ru-RU"/>
              </w:rPr>
              <w:t>E.coli</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48F44A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74874B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(E. Сoli)</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1B221A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9C15AFC"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2BEDEF3D"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A6DE469"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4E05DED"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E7FEF0B"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D023755"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911BCE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887C71A"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6608B327"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1FFB2E0"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97E32AA"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96A5DD3"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09E5F17"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6B2BD5D"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217619D"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7D64CE2E"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6CDC751"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F645AB2"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7F84AA2"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B541F3C"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w:t>
            </w:r>
            <w:proofErr w:type="spellStart"/>
            <w:r w:rsidRPr="0087268A">
              <w:rPr>
                <w:rFonts w:ascii="Times New Roman" w:eastAsia="Segoe UI" w:hAnsi="Times New Roman" w:cs="Times New Roman"/>
                <w:sz w:val="16"/>
                <w:szCs w:val="16"/>
                <w:lang w:val="uk-UA" w:eastAsia="ru-RU"/>
              </w:rPr>
              <w:t>види:виявлення</w:t>
            </w:r>
            <w:proofErr w:type="spellEnd"/>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53F40B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6A1EF4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78ED088D"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F46A9AF"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4E8527F"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B1CD9F"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32A0D6D"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види: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F51DF11"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2E79287"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C861C9" w14:paraId="58EA0F8A"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86DFC50"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E7562E6"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w:t>
            </w:r>
          </w:p>
          <w:p w14:paraId="28600997"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75CBF66"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100</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C2761DB"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виявлення (ДСТУ/ISO, ISO)</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DE1D211"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B44C944"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686F58E2"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663192B"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2C96003"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2752151"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28BEC2E"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F06CB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E867CD1"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2292F955"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2B1B2B7"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621DD7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38EC0E"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EC48ACF"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Listeria</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monocytogenes</w:t>
            </w:r>
            <w:proofErr w:type="spellEnd"/>
            <w:r w:rsidRPr="0087268A">
              <w:rPr>
                <w:rFonts w:ascii="Times New Roman" w:eastAsia="Segoe UI" w:hAnsi="Times New Roman" w:cs="Times New Roman"/>
                <w:color w:val="000000"/>
                <w:sz w:val="16"/>
                <w:szCs w:val="16"/>
                <w:lang w:val="uk-UA" w:eastAsia="ru-RU"/>
              </w:rPr>
              <w:t>):</w:t>
            </w:r>
          </w:p>
          <w:p w14:paraId="650E0A1A"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6A67EA7"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55CC80"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6C341F0C" w14:textId="77777777" w:rsidTr="009A5729">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B73F982" w14:textId="77777777" w:rsidR="0087268A" w:rsidRPr="0087268A" w:rsidRDefault="0087268A" w:rsidP="009A5729">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shd w:val="clear" w:color="auto" w:fill="auto"/>
            <w:tcMar>
              <w:top w:w="0" w:type="dxa"/>
              <w:left w:w="53" w:type="dxa"/>
              <w:bottom w:w="0" w:type="dxa"/>
              <w:right w:w="108" w:type="dxa"/>
            </w:tcMar>
            <w:vAlign w:val="center"/>
          </w:tcPr>
          <w:p w14:paraId="2B37E2F2" w14:textId="77777777" w:rsidR="0087268A" w:rsidRPr="0087268A" w:rsidRDefault="0087268A" w:rsidP="009A5729">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1A0A14FD" w14:textId="77777777" w:rsidR="0087268A" w:rsidRPr="0087268A" w:rsidRDefault="0087268A" w:rsidP="009A5729">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109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0FD3F4CC" w14:textId="77777777" w:rsidR="0087268A" w:rsidRPr="0087268A" w:rsidRDefault="0087268A" w:rsidP="009A5729">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 зразка для мікробіологічного дослідження</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5162E324" w14:textId="77777777" w:rsidR="0087268A" w:rsidRPr="0087268A" w:rsidRDefault="0087268A" w:rsidP="009A5729">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59B0BC49" w14:textId="77777777" w:rsidR="0087268A" w:rsidRPr="0087268A" w:rsidRDefault="0087268A" w:rsidP="009A5729">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r>
      <w:tr w:rsidR="0087268A" w:rsidRPr="0087268A" w14:paraId="6117A2A8" w14:textId="77777777" w:rsidTr="009A5729">
        <w:trPr>
          <w:cantSplit/>
          <w:trHeight w:val="283"/>
        </w:trPr>
        <w:tc>
          <w:tcPr>
            <w:tcW w:w="905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26980A18" w14:textId="77777777" w:rsidR="0087268A" w:rsidRPr="0087268A" w:rsidRDefault="0087268A" w:rsidP="009A5729">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color w:val="000000"/>
                <w:sz w:val="16"/>
                <w:szCs w:val="16"/>
                <w:lang w:val="uk-UA" w:eastAsia="ru-RU"/>
              </w:rPr>
              <w:t>ВСЬОГО: 644</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1C80294" w14:textId="77777777" w:rsidR="0087268A" w:rsidRPr="0087268A" w:rsidRDefault="0087268A" w:rsidP="009A5729">
            <w:pPr>
              <w:suppressAutoHyphens/>
              <w:autoSpaceDN w:val="0"/>
              <w:spacing w:after="0" w:line="240" w:lineRule="auto"/>
              <w:jc w:val="center"/>
              <w:textAlignment w:val="baseline"/>
              <w:rPr>
                <w:rFonts w:ascii="Times New Roman" w:eastAsia="Segoe UI" w:hAnsi="Times New Roman" w:cs="Times New Roman"/>
                <w:b/>
                <w:bCs/>
                <w:sz w:val="16"/>
                <w:szCs w:val="16"/>
                <w:lang w:val="uk-UA" w:eastAsia="ru-RU"/>
              </w:rPr>
            </w:pPr>
          </w:p>
        </w:tc>
      </w:tr>
    </w:tbl>
    <w:p w14:paraId="30E26A19" w14:textId="2E4C2BF4" w:rsidR="00523D1C" w:rsidRPr="007E3A57" w:rsidRDefault="00523D1C" w:rsidP="00C22E4E">
      <w:pPr>
        <w:pStyle w:val="a5"/>
        <w:jc w:val="both"/>
        <w:rPr>
          <w:rFonts w:ascii="Cambria" w:hAnsi="Cambria"/>
          <w:bCs/>
          <w:sz w:val="19"/>
          <w:szCs w:val="19"/>
          <w:lang w:val="uk-UA"/>
        </w:rPr>
      </w:pPr>
    </w:p>
    <w:p w14:paraId="59286414" w14:textId="1B5CC57E" w:rsidR="007B18F6" w:rsidRPr="00D74F59" w:rsidRDefault="007B18F6" w:rsidP="00C22E4E">
      <w:pPr>
        <w:pStyle w:val="a5"/>
        <w:jc w:val="both"/>
        <w:rPr>
          <w:rFonts w:ascii="Cambria" w:hAnsi="Cambria"/>
          <w:sz w:val="17"/>
          <w:szCs w:val="17"/>
          <w:lang w:val="uk-UA"/>
        </w:rPr>
      </w:pPr>
      <w:r w:rsidRPr="00D74F59">
        <w:rPr>
          <w:rFonts w:ascii="Cambria" w:hAnsi="Cambria"/>
          <w:bCs/>
          <w:sz w:val="17"/>
          <w:szCs w:val="17"/>
          <w:lang w:val="uk-UA"/>
        </w:rPr>
        <w:t xml:space="preserve">    Ціна</w:t>
      </w:r>
      <w:r w:rsidRPr="00D74F59">
        <w:rPr>
          <w:rFonts w:ascii="Cambria" w:hAnsi="Cambria"/>
          <w:sz w:val="17"/>
          <w:szCs w:val="17"/>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D74F59">
        <w:rPr>
          <w:rFonts w:ascii="Cambria" w:hAnsi="Cambria"/>
          <w:i/>
          <w:iCs/>
          <w:sz w:val="17"/>
          <w:szCs w:val="17"/>
          <w:lang w:val="uk-UA"/>
        </w:rPr>
        <w:t>зазначити Учасником цифрами та прописом</w:t>
      </w:r>
      <w:r w:rsidRPr="00D74F59">
        <w:rPr>
          <w:rFonts w:ascii="Cambria" w:hAnsi="Cambria"/>
          <w:sz w:val="17"/>
          <w:szCs w:val="17"/>
          <w:lang w:val="uk-UA"/>
        </w:rPr>
        <w:t>).</w:t>
      </w:r>
    </w:p>
    <w:p w14:paraId="7D9429A8" w14:textId="75870938" w:rsidR="007B18F6" w:rsidRPr="00D74F59" w:rsidRDefault="007B18F6" w:rsidP="00523D1C">
      <w:pPr>
        <w:pStyle w:val="a5"/>
        <w:jc w:val="center"/>
        <w:rPr>
          <w:rFonts w:ascii="Cambria" w:hAnsi="Cambria"/>
          <w:b/>
          <w:bCs/>
          <w:sz w:val="20"/>
          <w:szCs w:val="20"/>
          <w:lang w:val="uk-UA"/>
        </w:rPr>
      </w:pPr>
      <w:r w:rsidRPr="00D74F59">
        <w:rPr>
          <w:rFonts w:ascii="Cambria" w:hAnsi="Cambria"/>
          <w:b/>
          <w:bCs/>
          <w:sz w:val="20"/>
          <w:szCs w:val="20"/>
          <w:lang w:val="uk-UA"/>
        </w:rPr>
        <w:t>*Якщо Учасник не є платником ПДВ, ціна тендерної пропозиції вказується без урахування податку на додану вартість.</w:t>
      </w:r>
    </w:p>
    <w:p w14:paraId="31F6DF1B" w14:textId="29792FCB" w:rsidR="007B18F6" w:rsidRPr="00D74F59" w:rsidRDefault="007B18F6" w:rsidP="00F73386">
      <w:pPr>
        <w:pStyle w:val="a5"/>
        <w:jc w:val="both"/>
        <w:rPr>
          <w:rFonts w:ascii="Cambria" w:hAnsi="Cambria"/>
          <w:sz w:val="18"/>
          <w:szCs w:val="18"/>
          <w:lang w:val="uk-UA"/>
        </w:rPr>
      </w:pPr>
      <w:r w:rsidRPr="00D74F59">
        <w:rPr>
          <w:rFonts w:ascii="Cambria" w:hAnsi="Cambria"/>
          <w:sz w:val="18"/>
          <w:szCs w:val="18"/>
          <w:lang w:val="uk-UA"/>
        </w:rPr>
        <w:t xml:space="preserve">           Ціна тендерної пропозиції Учасника означає ціну, за яку Учасник пропонує надати послуги</w:t>
      </w:r>
      <w:r w:rsidR="00F73386" w:rsidRPr="00D74F59">
        <w:rPr>
          <w:rFonts w:ascii="Cambria" w:hAnsi="Cambria"/>
          <w:sz w:val="18"/>
          <w:szCs w:val="18"/>
          <w:lang w:val="uk-UA"/>
        </w:rPr>
        <w:t xml:space="preserve"> /</w:t>
      </w:r>
      <w:r w:rsidR="000758B7" w:rsidRPr="00D74F59">
        <w:rPr>
          <w:rFonts w:ascii="Cambria" w:hAnsi="Cambria"/>
          <w:sz w:val="18"/>
          <w:szCs w:val="18"/>
          <w:lang w:val="uk-UA"/>
        </w:rPr>
        <w:t xml:space="preserve">виконати </w:t>
      </w:r>
      <w:r w:rsidR="00F73386" w:rsidRPr="00D74F59">
        <w:rPr>
          <w:rFonts w:ascii="Cambria" w:hAnsi="Cambria"/>
          <w:sz w:val="18"/>
          <w:szCs w:val="18"/>
          <w:lang w:val="uk-UA"/>
        </w:rPr>
        <w:t>роботи,</w:t>
      </w:r>
      <w:r w:rsidR="000758B7" w:rsidRPr="00D74F59">
        <w:rPr>
          <w:rFonts w:ascii="Cambria" w:hAnsi="Cambria"/>
          <w:sz w:val="18"/>
          <w:szCs w:val="18"/>
          <w:lang w:val="uk-UA"/>
        </w:rPr>
        <w:t xml:space="preserve"> надати</w:t>
      </w:r>
      <w:r w:rsidR="00F73386" w:rsidRPr="00D74F59">
        <w:rPr>
          <w:rFonts w:ascii="Cambria" w:hAnsi="Cambria"/>
          <w:sz w:val="18"/>
          <w:szCs w:val="18"/>
          <w:lang w:val="uk-UA"/>
        </w:rPr>
        <w:t xml:space="preserve"> товари/</w:t>
      </w:r>
      <w:r w:rsidRPr="00D74F59">
        <w:rPr>
          <w:rFonts w:ascii="Cambria" w:hAnsi="Cambria"/>
          <w:sz w:val="18"/>
          <w:szCs w:val="18"/>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D74F59">
        <w:rPr>
          <w:rFonts w:ascii="Cambria" w:hAnsi="Cambria"/>
          <w:sz w:val="18"/>
          <w:szCs w:val="18"/>
          <w:lang w:val="uk-UA"/>
        </w:rPr>
        <w:t xml:space="preserve"> </w:t>
      </w:r>
      <w:r w:rsidR="00523D1C" w:rsidRPr="00D74F59">
        <w:rPr>
          <w:rFonts w:ascii="Cambria" w:hAnsi="Cambria"/>
          <w:sz w:val="18"/>
          <w:szCs w:val="18"/>
          <w:lang w:val="uk-UA"/>
        </w:rPr>
        <w:t xml:space="preserve">- </w:t>
      </w:r>
      <w:r w:rsidR="0087268A" w:rsidRPr="00D74F59">
        <w:rPr>
          <w:rFonts w:ascii="Cambria" w:hAnsi="Cambria"/>
          <w:b/>
          <w:i/>
          <w:iCs/>
          <w:color w:val="000000"/>
          <w:sz w:val="18"/>
          <w:szCs w:val="18"/>
          <w:lang w:val="uk-UA"/>
        </w:rPr>
        <w:t>ДК 021:2015 – 71610000-7 «Послуги з випробувань та аналізу складу і чистоти» (</w:t>
      </w:r>
      <w:r w:rsidR="0087268A" w:rsidRPr="00D74F59">
        <w:rPr>
          <w:rFonts w:ascii="Cambria" w:hAnsi="Cambria"/>
          <w:b/>
          <w:i/>
          <w:iCs/>
          <w:sz w:val="18"/>
          <w:szCs w:val="18"/>
          <w:u w:val="single"/>
          <w:lang w:val="uk-UA"/>
        </w:rPr>
        <w:t>Д</w:t>
      </w:r>
      <w:r w:rsidR="0087268A" w:rsidRPr="00D74F59">
        <w:rPr>
          <w:rFonts w:ascii="Cambria" w:eastAsia="Calibri" w:hAnsi="Cambria"/>
          <w:b/>
          <w:i/>
          <w:iCs/>
          <w:sz w:val="18"/>
          <w:szCs w:val="18"/>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D74F59">
        <w:rPr>
          <w:rFonts w:ascii="Cambria" w:eastAsia="Calibri" w:hAnsi="Cambria"/>
          <w:b/>
          <w:i/>
          <w:iCs/>
          <w:color w:val="000000"/>
          <w:sz w:val="18"/>
          <w:szCs w:val="18"/>
          <w:u w:val="single"/>
          <w:lang w:val="uk-UA"/>
        </w:rPr>
        <w:t>Бактеріологічне забруднення страв)</w:t>
      </w:r>
      <w:r w:rsidRPr="00D74F59">
        <w:rPr>
          <w:rFonts w:ascii="Cambria" w:hAnsi="Cambria"/>
          <w:sz w:val="18"/>
          <w:szCs w:val="18"/>
          <w:lang w:val="uk-UA"/>
        </w:rPr>
        <w:t xml:space="preserve">, в </w:t>
      </w:r>
      <w:proofErr w:type="spellStart"/>
      <w:r w:rsidRPr="00D74F59">
        <w:rPr>
          <w:rFonts w:ascii="Cambria" w:hAnsi="Cambria"/>
          <w:sz w:val="18"/>
          <w:szCs w:val="18"/>
          <w:lang w:val="uk-UA"/>
        </w:rPr>
        <w:t>т.ч</w:t>
      </w:r>
      <w:proofErr w:type="spellEnd"/>
      <w:r w:rsidRPr="00D74F59">
        <w:rPr>
          <w:rFonts w:ascii="Cambria" w:hAnsi="Cambria"/>
          <w:sz w:val="18"/>
          <w:szCs w:val="18"/>
          <w:lang w:val="uk-UA"/>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В тендерній пропозиції вказується підсумкова ціна послуг</w:t>
      </w:r>
      <w:r w:rsidR="00F73386" w:rsidRPr="00D74F59">
        <w:rPr>
          <w:rFonts w:ascii="Cambria" w:hAnsi="Cambria"/>
          <w:sz w:val="18"/>
          <w:szCs w:val="18"/>
          <w:lang w:val="uk-UA"/>
        </w:rPr>
        <w:t xml:space="preserve"> /товарів, робіт/</w:t>
      </w:r>
      <w:r w:rsidRPr="00D74F59">
        <w:rPr>
          <w:rFonts w:ascii="Cambria" w:hAnsi="Cambria"/>
          <w:sz w:val="18"/>
          <w:szCs w:val="18"/>
          <w:lang w:val="uk-UA"/>
        </w:rPr>
        <w:t xml:space="preserve"> з урахуванням обсягу послуг </w:t>
      </w:r>
      <w:r w:rsidR="00F73386" w:rsidRPr="00D74F59">
        <w:rPr>
          <w:rFonts w:ascii="Cambria" w:hAnsi="Cambria"/>
          <w:sz w:val="18"/>
          <w:szCs w:val="18"/>
          <w:lang w:val="uk-UA"/>
        </w:rPr>
        <w:t xml:space="preserve">/товарів, робіт/ </w:t>
      </w:r>
      <w:r w:rsidRPr="00D74F59">
        <w:rPr>
          <w:rFonts w:ascii="Cambria" w:hAnsi="Cambria"/>
          <w:sz w:val="18"/>
          <w:szCs w:val="18"/>
          <w:lang w:val="uk-UA"/>
        </w:rPr>
        <w:t>зазначеного в технічній специфікації (Додаток №1 тендерної документації).</w:t>
      </w:r>
    </w:p>
    <w:p w14:paraId="4C6C4BC4" w14:textId="77777777" w:rsidR="007B18F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Ціна тендерної пропозиції та всі інші ціни чітко визначені.</w:t>
      </w:r>
    </w:p>
    <w:p w14:paraId="36241599" w14:textId="77777777" w:rsidR="00F7338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D74F59">
        <w:rPr>
          <w:rFonts w:ascii="Cambria" w:hAnsi="Cambria"/>
          <w:sz w:val="18"/>
          <w:szCs w:val="18"/>
          <w:lang w:val="uk-UA"/>
        </w:rPr>
        <w:t>У випадку обґрунтованої необхідності строк для укладання Договору може бути продовжений до 60 днів.</w:t>
      </w:r>
    </w:p>
    <w:p w14:paraId="44B2233C" w14:textId="4E81D750" w:rsidR="007B18F6" w:rsidRPr="007E3A57" w:rsidRDefault="00F73386" w:rsidP="00847F94">
      <w:pPr>
        <w:pStyle w:val="a5"/>
        <w:ind w:firstLine="708"/>
        <w:jc w:val="both"/>
        <w:rPr>
          <w:rFonts w:ascii="Cambria" w:hAnsi="Cambria"/>
          <w:sz w:val="19"/>
          <w:szCs w:val="19"/>
          <w:lang w:val="uk-UA"/>
        </w:rPr>
      </w:pPr>
      <w:r w:rsidRPr="007E3A57">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D74F59" w14:paraId="58036F7E" w14:textId="77777777" w:rsidTr="00D70C7A">
        <w:tc>
          <w:tcPr>
            <w:tcW w:w="3341" w:type="dxa"/>
            <w:shd w:val="clear" w:color="auto" w:fill="auto"/>
          </w:tcPr>
          <w:p w14:paraId="00FE7F94"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c>
          <w:tcPr>
            <w:tcW w:w="3341" w:type="dxa"/>
            <w:shd w:val="clear" w:color="auto" w:fill="auto"/>
          </w:tcPr>
          <w:p w14:paraId="3E710EE2"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c>
          <w:tcPr>
            <w:tcW w:w="3342" w:type="dxa"/>
            <w:shd w:val="clear" w:color="auto" w:fill="auto"/>
          </w:tcPr>
          <w:p w14:paraId="1254BDD6"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r>
      <w:tr w:rsidR="007B18F6" w:rsidRPr="00D74F59" w14:paraId="70281FB0" w14:textId="77777777" w:rsidTr="00D70C7A">
        <w:tc>
          <w:tcPr>
            <w:tcW w:w="3341" w:type="dxa"/>
            <w:shd w:val="clear" w:color="auto" w:fill="auto"/>
          </w:tcPr>
          <w:p w14:paraId="16D909D2"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посада уповноваженої особи Учасника</w:t>
            </w:r>
          </w:p>
        </w:tc>
        <w:tc>
          <w:tcPr>
            <w:tcW w:w="3341" w:type="dxa"/>
            <w:shd w:val="clear" w:color="auto" w:fill="auto"/>
          </w:tcPr>
          <w:p w14:paraId="1F5A76FC"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підпис та печатка (за наявності)</w:t>
            </w:r>
          </w:p>
        </w:tc>
        <w:tc>
          <w:tcPr>
            <w:tcW w:w="3342" w:type="dxa"/>
            <w:shd w:val="clear" w:color="auto" w:fill="auto"/>
          </w:tcPr>
          <w:p w14:paraId="6C937623"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прізвище, ініціали</w:t>
            </w:r>
          </w:p>
        </w:tc>
      </w:tr>
    </w:tbl>
    <w:p w14:paraId="4E549042" w14:textId="77777777" w:rsidR="007B18F6" w:rsidRPr="007E3A57" w:rsidRDefault="007B18F6" w:rsidP="007B18F6">
      <w:pPr>
        <w:pStyle w:val="a5"/>
        <w:rPr>
          <w:rFonts w:ascii="Cambria" w:hAnsi="Cambria"/>
          <w:sz w:val="19"/>
          <w:szCs w:val="19"/>
          <w:lang w:val="uk-UA"/>
        </w:rPr>
      </w:pPr>
    </w:p>
    <w:p w14:paraId="1D2F0E6B" w14:textId="7A431490" w:rsidR="007B18F6" w:rsidRPr="007E3A57" w:rsidRDefault="007B18F6" w:rsidP="007B18F6">
      <w:pPr>
        <w:pStyle w:val="a5"/>
        <w:rPr>
          <w:rFonts w:ascii="Cambria" w:hAnsi="Cambria"/>
          <w:sz w:val="14"/>
          <w:szCs w:val="14"/>
          <w:lang w:val="uk-UA"/>
        </w:rPr>
      </w:pPr>
      <w:r w:rsidRPr="007E3A57">
        <w:rPr>
          <w:rFonts w:ascii="Cambria" w:hAnsi="Cambria"/>
          <w:sz w:val="14"/>
          <w:szCs w:val="14"/>
          <w:lang w:val="uk-UA"/>
        </w:rPr>
        <w:t xml:space="preserve"> *</w:t>
      </w:r>
      <w:r w:rsidR="00F73386" w:rsidRPr="007E3A57">
        <w:rPr>
          <w:rFonts w:ascii="Cambria" w:hAnsi="Cambria"/>
          <w:sz w:val="14"/>
          <w:szCs w:val="14"/>
          <w:lang w:val="uk-UA"/>
        </w:rPr>
        <w:t>*</w:t>
      </w:r>
      <w:r w:rsidRPr="007E3A57">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7E3A57" w:rsidRDefault="007B18F6" w:rsidP="007B18F6">
      <w:pPr>
        <w:pStyle w:val="a5"/>
        <w:rPr>
          <w:rFonts w:ascii="Cambria" w:eastAsia="Times New Roman" w:hAnsi="Cambria" w:cs="Times New Roman"/>
          <w:sz w:val="19"/>
          <w:szCs w:val="19"/>
          <w:lang w:val="uk-UA" w:eastAsia="ru-RU"/>
        </w:rPr>
      </w:pPr>
      <w:r w:rsidRPr="007E3A57">
        <w:rPr>
          <w:rFonts w:ascii="Cambria" w:hAnsi="Cambria"/>
          <w:bCs/>
          <w:i/>
          <w:sz w:val="14"/>
          <w:szCs w:val="14"/>
          <w:lang w:val="uk-UA"/>
        </w:rPr>
        <w:t>*</w:t>
      </w:r>
      <w:r w:rsidRPr="007E3A57">
        <w:rPr>
          <w:rFonts w:ascii="Cambria" w:hAnsi="Cambria"/>
          <w:sz w:val="14"/>
          <w:szCs w:val="14"/>
          <w:lang w:val="uk-UA"/>
        </w:rPr>
        <w:t>*</w:t>
      </w:r>
      <w:r w:rsidR="00F73386" w:rsidRPr="007E3A57">
        <w:rPr>
          <w:rFonts w:ascii="Cambria" w:hAnsi="Cambria"/>
          <w:sz w:val="14"/>
          <w:szCs w:val="14"/>
          <w:lang w:val="uk-UA"/>
        </w:rPr>
        <w:t>*</w:t>
      </w:r>
      <w:r w:rsidRPr="007E3A57">
        <w:rPr>
          <w:rFonts w:ascii="Cambria" w:hAnsi="Cambria"/>
          <w:bCs/>
          <w:i/>
          <w:sz w:val="14"/>
          <w:szCs w:val="14"/>
          <w:lang w:val="uk-UA"/>
        </w:rPr>
        <w:t xml:space="preserve"> </w:t>
      </w:r>
      <w:r w:rsidRPr="007E3A57">
        <w:rPr>
          <w:rFonts w:ascii="Cambria" w:hAnsi="Cambria"/>
          <w:i/>
          <w:sz w:val="14"/>
          <w:szCs w:val="14"/>
          <w:lang w:val="uk-UA"/>
        </w:rPr>
        <w:t>розраховується Учасником з урахуванням положень Податкового кодексу України</w:t>
      </w:r>
      <w:r w:rsidR="00F73386" w:rsidRPr="007E3A57">
        <w:rPr>
          <w:rFonts w:ascii="Cambria" w:hAnsi="Cambria"/>
          <w:i/>
          <w:sz w:val="14"/>
          <w:szCs w:val="14"/>
          <w:lang w:val="uk-UA"/>
        </w:rPr>
        <w:t>.</w:t>
      </w:r>
    </w:p>
    <w:sectPr w:rsidR="007B18F6" w:rsidRPr="007E3A57" w:rsidSect="00B23217">
      <w:footerReference w:type="default" r:id="rId23"/>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6AA3" w14:textId="77777777" w:rsidR="00FB402E" w:rsidRDefault="00FB402E" w:rsidP="00B23217">
      <w:pPr>
        <w:spacing w:after="0" w:line="240" w:lineRule="auto"/>
      </w:pPr>
      <w:r>
        <w:separator/>
      </w:r>
    </w:p>
  </w:endnote>
  <w:endnote w:type="continuationSeparator" w:id="0">
    <w:p w14:paraId="0353CC6A" w14:textId="77777777" w:rsidR="00FB402E" w:rsidRDefault="00FB402E"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D25142" w:rsidRPr="00D25142">
          <w:rPr>
            <w:rFonts w:ascii="Cambria" w:eastAsiaTheme="majorEastAsia" w:hAnsi="Cambria" w:cstheme="majorBidi"/>
            <w:noProof/>
            <w:sz w:val="12"/>
            <w:szCs w:val="12"/>
          </w:rPr>
          <w:t>1</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71E6" w14:textId="77777777" w:rsidR="00FB402E" w:rsidRDefault="00FB402E" w:rsidP="00B23217">
      <w:pPr>
        <w:spacing w:after="0" w:line="240" w:lineRule="auto"/>
      </w:pPr>
      <w:r>
        <w:separator/>
      </w:r>
    </w:p>
  </w:footnote>
  <w:footnote w:type="continuationSeparator" w:id="0">
    <w:p w14:paraId="7C8D1224" w14:textId="77777777" w:rsidR="00FB402E" w:rsidRDefault="00FB402E"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10113864">
    <w:abstractNumId w:val="5"/>
  </w:num>
  <w:num w:numId="2" w16cid:durableId="728964833">
    <w:abstractNumId w:val="10"/>
  </w:num>
  <w:num w:numId="3" w16cid:durableId="368801103">
    <w:abstractNumId w:val="3"/>
  </w:num>
  <w:num w:numId="4" w16cid:durableId="2031181848">
    <w:abstractNumId w:val="9"/>
  </w:num>
  <w:num w:numId="5" w16cid:durableId="1737623295">
    <w:abstractNumId w:val="13"/>
  </w:num>
  <w:num w:numId="6" w16cid:durableId="1594895003">
    <w:abstractNumId w:val="0"/>
  </w:num>
  <w:num w:numId="7" w16cid:durableId="1517235707">
    <w:abstractNumId w:val="6"/>
  </w:num>
  <w:num w:numId="8" w16cid:durableId="1865048628">
    <w:abstractNumId w:val="14"/>
  </w:num>
  <w:num w:numId="9" w16cid:durableId="1316884289">
    <w:abstractNumId w:val="1"/>
  </w:num>
  <w:num w:numId="10" w16cid:durableId="750348788">
    <w:abstractNumId w:val="15"/>
  </w:num>
  <w:num w:numId="11" w16cid:durableId="1961493773">
    <w:abstractNumId w:val="4"/>
  </w:num>
  <w:num w:numId="12" w16cid:durableId="89472428">
    <w:abstractNumId w:val="11"/>
  </w:num>
  <w:num w:numId="13" w16cid:durableId="1353989624">
    <w:abstractNumId w:val="2"/>
  </w:num>
  <w:num w:numId="14" w16cid:durableId="1131020309">
    <w:abstractNumId w:val="12"/>
  </w:num>
  <w:num w:numId="15" w16cid:durableId="951982678">
    <w:abstractNumId w:val="8"/>
  </w:num>
  <w:num w:numId="16" w16cid:durableId="1386904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345CF"/>
    <w:rsid w:val="0003632D"/>
    <w:rsid w:val="000540AA"/>
    <w:rsid w:val="000737E9"/>
    <w:rsid w:val="000758B7"/>
    <w:rsid w:val="000808ED"/>
    <w:rsid w:val="000A792A"/>
    <w:rsid w:val="00141D74"/>
    <w:rsid w:val="00183100"/>
    <w:rsid w:val="001B00F9"/>
    <w:rsid w:val="001B0A8E"/>
    <w:rsid w:val="001B6343"/>
    <w:rsid w:val="001D1D27"/>
    <w:rsid w:val="001D7E1F"/>
    <w:rsid w:val="00206940"/>
    <w:rsid w:val="00213BA7"/>
    <w:rsid w:val="00235360"/>
    <w:rsid w:val="00241863"/>
    <w:rsid w:val="002A38A1"/>
    <w:rsid w:val="002A79AE"/>
    <w:rsid w:val="002C0A2E"/>
    <w:rsid w:val="002E5C72"/>
    <w:rsid w:val="00311D64"/>
    <w:rsid w:val="003428B6"/>
    <w:rsid w:val="00366C17"/>
    <w:rsid w:val="0037418E"/>
    <w:rsid w:val="00381814"/>
    <w:rsid w:val="003871F8"/>
    <w:rsid w:val="00391A13"/>
    <w:rsid w:val="003B3C68"/>
    <w:rsid w:val="003D1D28"/>
    <w:rsid w:val="003E08A0"/>
    <w:rsid w:val="003F6A4A"/>
    <w:rsid w:val="00405843"/>
    <w:rsid w:val="004235DC"/>
    <w:rsid w:val="004250FA"/>
    <w:rsid w:val="004256DC"/>
    <w:rsid w:val="004519FB"/>
    <w:rsid w:val="00460A33"/>
    <w:rsid w:val="00475F45"/>
    <w:rsid w:val="004E1BAA"/>
    <w:rsid w:val="004F0609"/>
    <w:rsid w:val="004F4D1B"/>
    <w:rsid w:val="0051749C"/>
    <w:rsid w:val="00523D1C"/>
    <w:rsid w:val="00527B32"/>
    <w:rsid w:val="00531C31"/>
    <w:rsid w:val="00553573"/>
    <w:rsid w:val="0056509D"/>
    <w:rsid w:val="005922A7"/>
    <w:rsid w:val="0059786D"/>
    <w:rsid w:val="005D5A55"/>
    <w:rsid w:val="005E13AA"/>
    <w:rsid w:val="005F2027"/>
    <w:rsid w:val="00641B49"/>
    <w:rsid w:val="00653D74"/>
    <w:rsid w:val="006716CC"/>
    <w:rsid w:val="00674D8E"/>
    <w:rsid w:val="00695667"/>
    <w:rsid w:val="006A71E9"/>
    <w:rsid w:val="006B152F"/>
    <w:rsid w:val="006F0914"/>
    <w:rsid w:val="006F1E2B"/>
    <w:rsid w:val="006F5055"/>
    <w:rsid w:val="00733AF0"/>
    <w:rsid w:val="00755A12"/>
    <w:rsid w:val="00781416"/>
    <w:rsid w:val="007B034D"/>
    <w:rsid w:val="007B18F6"/>
    <w:rsid w:val="007B4A5E"/>
    <w:rsid w:val="007C399C"/>
    <w:rsid w:val="007C7A03"/>
    <w:rsid w:val="007E3A57"/>
    <w:rsid w:val="007E6F2C"/>
    <w:rsid w:val="008308B8"/>
    <w:rsid w:val="008324DC"/>
    <w:rsid w:val="0083717C"/>
    <w:rsid w:val="00847F94"/>
    <w:rsid w:val="00852958"/>
    <w:rsid w:val="00861246"/>
    <w:rsid w:val="00867EEC"/>
    <w:rsid w:val="0087268A"/>
    <w:rsid w:val="0087798A"/>
    <w:rsid w:val="008853EC"/>
    <w:rsid w:val="008B3590"/>
    <w:rsid w:val="008B7CA2"/>
    <w:rsid w:val="008D00EC"/>
    <w:rsid w:val="008D6A4F"/>
    <w:rsid w:val="008E5F9D"/>
    <w:rsid w:val="00910267"/>
    <w:rsid w:val="00912D56"/>
    <w:rsid w:val="00922478"/>
    <w:rsid w:val="00937CD7"/>
    <w:rsid w:val="00970807"/>
    <w:rsid w:val="009923FD"/>
    <w:rsid w:val="0099250D"/>
    <w:rsid w:val="009A3F33"/>
    <w:rsid w:val="009B33AB"/>
    <w:rsid w:val="009D5051"/>
    <w:rsid w:val="009E0404"/>
    <w:rsid w:val="009E27AC"/>
    <w:rsid w:val="009E687F"/>
    <w:rsid w:val="009F70A6"/>
    <w:rsid w:val="00A26F38"/>
    <w:rsid w:val="00A274E4"/>
    <w:rsid w:val="00A70405"/>
    <w:rsid w:val="00A73526"/>
    <w:rsid w:val="00AA5E0E"/>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C04BFC"/>
    <w:rsid w:val="00C05336"/>
    <w:rsid w:val="00C1005F"/>
    <w:rsid w:val="00C165BE"/>
    <w:rsid w:val="00C20FD4"/>
    <w:rsid w:val="00C22E4E"/>
    <w:rsid w:val="00C35A32"/>
    <w:rsid w:val="00C44666"/>
    <w:rsid w:val="00C453EF"/>
    <w:rsid w:val="00C54FB3"/>
    <w:rsid w:val="00C861C9"/>
    <w:rsid w:val="00CA1B48"/>
    <w:rsid w:val="00D25142"/>
    <w:rsid w:val="00D31742"/>
    <w:rsid w:val="00D53C1C"/>
    <w:rsid w:val="00D5453F"/>
    <w:rsid w:val="00D61F20"/>
    <w:rsid w:val="00D70C7A"/>
    <w:rsid w:val="00D74F59"/>
    <w:rsid w:val="00D80E07"/>
    <w:rsid w:val="00D82285"/>
    <w:rsid w:val="00D958EB"/>
    <w:rsid w:val="00DD6AF6"/>
    <w:rsid w:val="00DE5756"/>
    <w:rsid w:val="00DE70D0"/>
    <w:rsid w:val="00DE727D"/>
    <w:rsid w:val="00DF02F4"/>
    <w:rsid w:val="00E04522"/>
    <w:rsid w:val="00E0620B"/>
    <w:rsid w:val="00E20D81"/>
    <w:rsid w:val="00E24AD0"/>
    <w:rsid w:val="00E645C9"/>
    <w:rsid w:val="00E65E00"/>
    <w:rsid w:val="00E76804"/>
    <w:rsid w:val="00EA3B4F"/>
    <w:rsid w:val="00EC3861"/>
    <w:rsid w:val="00ED70FA"/>
    <w:rsid w:val="00EF0B5C"/>
    <w:rsid w:val="00F115C5"/>
    <w:rsid w:val="00F2263E"/>
    <w:rsid w:val="00F43C3D"/>
    <w:rsid w:val="00F43F45"/>
    <w:rsid w:val="00F67946"/>
    <w:rsid w:val="00F73386"/>
    <w:rsid w:val="00F76714"/>
    <w:rsid w:val="00F80491"/>
    <w:rsid w:val="00F830A2"/>
    <w:rsid w:val="00F843D4"/>
    <w:rsid w:val="00FB402E"/>
    <w:rsid w:val="00FB51DB"/>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AF819"/>
  <w15:docId w15:val="{CE47284C-1400-45C7-A8C4-E57B2749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 w:type="character" w:customStyle="1" w:styleId="10">
    <w:name w:val="Основной шрифт абзаца1"/>
    <w:rsid w:val="00AA5E0E"/>
  </w:style>
  <w:style w:type="paragraph" w:customStyle="1" w:styleId="11">
    <w:name w:val="Обычный1"/>
    <w:rsid w:val="007E3A5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san@odesa.consumer.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11753</Words>
  <Characters>66995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2</cp:revision>
  <cp:lastPrinted>2022-05-11T11:41:00Z</cp:lastPrinted>
  <dcterms:created xsi:type="dcterms:W3CDTF">2022-05-11T11:41:00Z</dcterms:created>
  <dcterms:modified xsi:type="dcterms:W3CDTF">2022-05-11T11:41:00Z</dcterms:modified>
</cp:coreProperties>
</file>