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EB3" w:rsidRPr="00ED34CF" w:rsidRDefault="001F3EB3" w:rsidP="00DB4A08">
      <w:pPr>
        <w:pStyle w:val="2"/>
        <w:numPr>
          <w:ilvl w:val="1"/>
          <w:numId w:val="13"/>
        </w:numPr>
        <w:suppressAutoHyphens/>
        <w:ind w:right="0"/>
        <w:rPr>
          <w:szCs w:val="28"/>
        </w:rPr>
      </w:pPr>
      <w:r w:rsidRPr="00ED34CF">
        <w:rPr>
          <w:szCs w:val="28"/>
        </w:rPr>
        <w:t xml:space="preserve">ВИКОНАВЧИЙ КОМІТЕТ </w:t>
      </w:r>
    </w:p>
    <w:p w:rsidR="001F3EB3" w:rsidRPr="00ED34CF" w:rsidRDefault="001F3EB3" w:rsidP="00DB4A08">
      <w:pPr>
        <w:pStyle w:val="2"/>
        <w:numPr>
          <w:ilvl w:val="1"/>
          <w:numId w:val="13"/>
        </w:numPr>
        <w:suppressAutoHyphens/>
        <w:ind w:right="0"/>
        <w:rPr>
          <w:szCs w:val="28"/>
        </w:rPr>
      </w:pPr>
      <w:r w:rsidRPr="00ED34CF">
        <w:rPr>
          <w:szCs w:val="28"/>
        </w:rPr>
        <w:t>САКСАГАНСЬКОЇ  СІЛЬСЬКОЇ  РАДИ</w:t>
      </w:r>
    </w:p>
    <w:p w:rsidR="001F3EB3" w:rsidRPr="00ED34CF" w:rsidRDefault="001F3EB3" w:rsidP="00DB4A08">
      <w:pPr>
        <w:pStyle w:val="2"/>
        <w:numPr>
          <w:ilvl w:val="1"/>
          <w:numId w:val="13"/>
        </w:numPr>
        <w:suppressAutoHyphens/>
        <w:ind w:right="0"/>
        <w:rPr>
          <w:szCs w:val="28"/>
        </w:rPr>
      </w:pPr>
      <w:r w:rsidRPr="00ED34CF">
        <w:rPr>
          <w:szCs w:val="28"/>
        </w:rPr>
        <w:t>КАМ`ЯНСЬКОГО  РАЙОНУ</w:t>
      </w:r>
    </w:p>
    <w:p w:rsidR="001F3EB3" w:rsidRPr="00ED34CF" w:rsidRDefault="001F3EB3" w:rsidP="00DB4A08">
      <w:pPr>
        <w:pStyle w:val="2"/>
        <w:numPr>
          <w:ilvl w:val="1"/>
          <w:numId w:val="13"/>
        </w:numPr>
        <w:suppressAutoHyphens/>
        <w:ind w:right="0"/>
        <w:rPr>
          <w:szCs w:val="28"/>
        </w:rPr>
      </w:pPr>
      <w:r w:rsidRPr="00ED34CF">
        <w:rPr>
          <w:szCs w:val="28"/>
        </w:rPr>
        <w:t>ДНІПРОПЕТРОВСЬКОЇ ОБЛАСТІ</w:t>
      </w:r>
    </w:p>
    <w:p w:rsidR="001F3EB3" w:rsidRPr="00ED34CF" w:rsidRDefault="001F3EB3" w:rsidP="001F3EB3">
      <w:pPr>
        <w:widowControl w:val="0"/>
        <w:autoSpaceDE w:val="0"/>
        <w:jc w:val="center"/>
        <w:rPr>
          <w:rFonts w:ascii="Times New Roman" w:hAnsi="Times New Roman" w:cs="Times New Roman"/>
          <w:b/>
          <w:bCs/>
          <w:lang w:val="uk-UA"/>
        </w:rPr>
      </w:pPr>
      <w:r w:rsidRPr="00ED34CF">
        <w:rPr>
          <w:rFonts w:ascii="Times New Roman" w:hAnsi="Times New Roman" w:cs="Times New Roman"/>
          <w:b/>
          <w:bCs/>
          <w:lang w:val="uk-UA"/>
        </w:rPr>
        <w:t xml:space="preserve"> код ЄДРПОУ 41845765</w:t>
      </w:r>
    </w:p>
    <w:p w:rsidR="001F3EB3" w:rsidRPr="00ED34CF" w:rsidRDefault="001F3EB3" w:rsidP="001F3EB3">
      <w:pPr>
        <w:widowControl w:val="0"/>
        <w:autoSpaceDE w:val="0"/>
        <w:jc w:val="center"/>
        <w:rPr>
          <w:rFonts w:ascii="Times New Roman" w:hAnsi="Times New Roman" w:cs="Times New Roman"/>
          <w:b/>
          <w:bCs/>
          <w:sz w:val="24"/>
          <w:szCs w:val="24"/>
          <w:lang w:val="uk-UA"/>
        </w:rPr>
      </w:pPr>
    </w:p>
    <w:tbl>
      <w:tblPr>
        <w:tblW w:w="0" w:type="auto"/>
        <w:tblInd w:w="288" w:type="dxa"/>
        <w:tblLayout w:type="fixed"/>
        <w:tblLook w:val="04A0"/>
      </w:tblPr>
      <w:tblGrid>
        <w:gridCol w:w="6105"/>
        <w:gridCol w:w="3795"/>
      </w:tblGrid>
      <w:tr w:rsidR="001F3EB3" w:rsidRPr="00ED34CF" w:rsidTr="0065376A">
        <w:tc>
          <w:tcPr>
            <w:tcW w:w="6105" w:type="dxa"/>
          </w:tcPr>
          <w:p w:rsidR="001F3EB3" w:rsidRPr="00ED34CF" w:rsidRDefault="001F3EB3" w:rsidP="0065376A">
            <w:pPr>
              <w:autoSpaceDE w:val="0"/>
              <w:snapToGrid w:val="0"/>
              <w:spacing w:after="0"/>
              <w:rPr>
                <w:rFonts w:ascii="Times New Roman" w:hAnsi="Times New Roman" w:cs="Times New Roman"/>
                <w:b/>
                <w:bCs/>
                <w:sz w:val="24"/>
                <w:szCs w:val="24"/>
                <w:lang w:val="uk-UA"/>
              </w:rPr>
            </w:pPr>
          </w:p>
        </w:tc>
        <w:tc>
          <w:tcPr>
            <w:tcW w:w="3795" w:type="dxa"/>
            <w:hideMark/>
          </w:tcPr>
          <w:p w:rsidR="001F3EB3" w:rsidRPr="00ED34CF" w:rsidRDefault="001F3EB3" w:rsidP="0065376A">
            <w:pPr>
              <w:autoSpaceDE w:val="0"/>
              <w:snapToGrid w:val="0"/>
              <w:spacing w:after="0"/>
              <w:rPr>
                <w:rFonts w:ascii="Times New Roman" w:hAnsi="Times New Roman" w:cs="Times New Roman"/>
                <w:b/>
                <w:bCs/>
                <w:sz w:val="24"/>
                <w:szCs w:val="24"/>
                <w:lang w:val="uk-UA"/>
              </w:rPr>
            </w:pPr>
            <w:r w:rsidRPr="00ED34CF">
              <w:rPr>
                <w:rFonts w:ascii="Times New Roman" w:hAnsi="Times New Roman" w:cs="Times New Roman"/>
                <w:b/>
                <w:bCs/>
                <w:sz w:val="24"/>
                <w:szCs w:val="24"/>
                <w:lang w:val="uk-UA"/>
              </w:rPr>
              <w:t>ЗАТВЕРДЖЕНО</w:t>
            </w:r>
          </w:p>
        </w:tc>
      </w:tr>
      <w:tr w:rsidR="001F3EB3" w:rsidRPr="00ED34CF" w:rsidTr="0065376A">
        <w:tc>
          <w:tcPr>
            <w:tcW w:w="6105" w:type="dxa"/>
          </w:tcPr>
          <w:p w:rsidR="001F3EB3" w:rsidRPr="00ED34CF" w:rsidRDefault="001F3EB3" w:rsidP="0065376A">
            <w:pPr>
              <w:autoSpaceDE w:val="0"/>
              <w:snapToGrid w:val="0"/>
              <w:spacing w:after="0"/>
              <w:rPr>
                <w:rFonts w:ascii="Times New Roman" w:hAnsi="Times New Roman" w:cs="Times New Roman"/>
                <w:b/>
                <w:bCs/>
                <w:sz w:val="24"/>
                <w:szCs w:val="24"/>
                <w:lang w:val="uk-UA"/>
              </w:rPr>
            </w:pPr>
          </w:p>
        </w:tc>
        <w:tc>
          <w:tcPr>
            <w:tcW w:w="3795" w:type="dxa"/>
            <w:hideMark/>
          </w:tcPr>
          <w:p w:rsidR="001F3EB3" w:rsidRPr="00ED34CF" w:rsidRDefault="001F3EB3" w:rsidP="0065376A">
            <w:pPr>
              <w:autoSpaceDE w:val="0"/>
              <w:snapToGrid w:val="0"/>
              <w:spacing w:after="0"/>
              <w:rPr>
                <w:rFonts w:ascii="Times New Roman" w:hAnsi="Times New Roman" w:cs="Times New Roman"/>
                <w:b/>
                <w:bCs/>
                <w:sz w:val="24"/>
                <w:szCs w:val="24"/>
                <w:lang w:val="uk-UA"/>
              </w:rPr>
            </w:pPr>
            <w:r w:rsidRPr="00ED34CF">
              <w:rPr>
                <w:rFonts w:ascii="Times New Roman" w:hAnsi="Times New Roman" w:cs="Times New Roman"/>
                <w:b/>
                <w:bCs/>
                <w:sz w:val="24"/>
                <w:szCs w:val="24"/>
                <w:lang w:val="uk-UA"/>
              </w:rPr>
              <w:t xml:space="preserve">Рішенням уповноваженої особи з публічних закупівель </w:t>
            </w:r>
          </w:p>
          <w:p w:rsidR="001F3EB3" w:rsidRPr="00ED34CF" w:rsidRDefault="001F3EB3" w:rsidP="0065376A">
            <w:pPr>
              <w:autoSpaceDE w:val="0"/>
              <w:snapToGrid w:val="0"/>
              <w:spacing w:after="0"/>
              <w:rPr>
                <w:rFonts w:ascii="Times New Roman" w:hAnsi="Times New Roman" w:cs="Times New Roman"/>
                <w:b/>
                <w:bCs/>
                <w:sz w:val="24"/>
                <w:szCs w:val="24"/>
                <w:lang w:val="uk-UA"/>
              </w:rPr>
            </w:pPr>
          </w:p>
          <w:p w:rsidR="001F3EB3" w:rsidRPr="00ED34CF" w:rsidRDefault="001F3EB3" w:rsidP="00C816AE">
            <w:pPr>
              <w:autoSpaceDE w:val="0"/>
              <w:snapToGrid w:val="0"/>
              <w:spacing w:after="0"/>
              <w:rPr>
                <w:rFonts w:ascii="Times New Roman" w:hAnsi="Times New Roman" w:cs="Times New Roman"/>
                <w:b/>
                <w:bCs/>
                <w:sz w:val="24"/>
                <w:szCs w:val="24"/>
                <w:lang w:val="uk-UA"/>
              </w:rPr>
            </w:pPr>
            <w:r w:rsidRPr="00ED34CF">
              <w:rPr>
                <w:rFonts w:ascii="Times New Roman" w:hAnsi="Times New Roman" w:cs="Times New Roman"/>
                <w:b/>
                <w:bCs/>
                <w:sz w:val="24"/>
                <w:szCs w:val="24"/>
                <w:lang w:val="uk-UA"/>
              </w:rPr>
              <w:t>Протокол №</w:t>
            </w:r>
            <w:r w:rsidR="00C816AE" w:rsidRPr="00ED34CF">
              <w:rPr>
                <w:rFonts w:ascii="Times New Roman" w:hAnsi="Times New Roman" w:cs="Times New Roman"/>
                <w:b/>
                <w:bCs/>
                <w:sz w:val="24"/>
                <w:szCs w:val="24"/>
                <w:lang w:val="uk-UA"/>
              </w:rPr>
              <w:t>78</w:t>
            </w:r>
            <w:r w:rsidR="00ED7456" w:rsidRPr="00B26A02">
              <w:rPr>
                <w:rFonts w:ascii="Times New Roman" w:hAnsi="Times New Roman" w:cs="Times New Roman"/>
                <w:b/>
                <w:bCs/>
                <w:sz w:val="24"/>
                <w:szCs w:val="24"/>
                <w:lang w:val="uk-UA"/>
              </w:rPr>
              <w:t>/1</w:t>
            </w:r>
          </w:p>
        </w:tc>
      </w:tr>
      <w:tr w:rsidR="001F3EB3" w:rsidRPr="00ED34CF" w:rsidTr="0065376A">
        <w:tc>
          <w:tcPr>
            <w:tcW w:w="6105" w:type="dxa"/>
          </w:tcPr>
          <w:p w:rsidR="001F3EB3" w:rsidRPr="00ED34CF" w:rsidRDefault="001F3EB3" w:rsidP="0065376A">
            <w:pPr>
              <w:autoSpaceDE w:val="0"/>
              <w:snapToGrid w:val="0"/>
              <w:spacing w:after="0"/>
              <w:rPr>
                <w:rFonts w:ascii="Times New Roman" w:hAnsi="Times New Roman" w:cs="Times New Roman"/>
                <w:b/>
                <w:bCs/>
                <w:color w:val="FF0000"/>
                <w:sz w:val="24"/>
                <w:szCs w:val="24"/>
                <w:lang w:val="uk-UA"/>
              </w:rPr>
            </w:pPr>
          </w:p>
        </w:tc>
        <w:tc>
          <w:tcPr>
            <w:tcW w:w="3795" w:type="dxa"/>
            <w:hideMark/>
          </w:tcPr>
          <w:p w:rsidR="001F3EB3" w:rsidRPr="00ED34CF" w:rsidRDefault="00D919E6" w:rsidP="0065376A">
            <w:pPr>
              <w:autoSpaceDE w:val="0"/>
              <w:snapToGrid w:val="0"/>
              <w:spacing w:after="0"/>
              <w:rPr>
                <w:rFonts w:ascii="Times New Roman" w:hAnsi="Times New Roman" w:cs="Times New Roman"/>
                <w:b/>
                <w:sz w:val="24"/>
                <w:szCs w:val="24"/>
                <w:lang w:val="uk-UA"/>
              </w:rPr>
            </w:pPr>
            <w:r w:rsidRPr="00ED34CF">
              <w:rPr>
                <w:rFonts w:ascii="Times New Roman" w:hAnsi="Times New Roman" w:cs="Times New Roman"/>
                <w:b/>
                <w:bCs/>
                <w:sz w:val="24"/>
                <w:szCs w:val="24"/>
                <w:lang w:val="uk-UA"/>
              </w:rPr>
              <w:t xml:space="preserve">Від </w:t>
            </w:r>
            <w:r w:rsidR="00B26A02" w:rsidRPr="00B26A02">
              <w:rPr>
                <w:rFonts w:ascii="Times New Roman" w:hAnsi="Times New Roman" w:cs="Times New Roman"/>
                <w:b/>
                <w:bCs/>
                <w:sz w:val="24"/>
                <w:szCs w:val="24"/>
                <w:lang w:val="uk-UA"/>
              </w:rPr>
              <w:t>31 серпня</w:t>
            </w:r>
            <w:r w:rsidR="00B26A02">
              <w:rPr>
                <w:rFonts w:ascii="Times New Roman" w:hAnsi="Times New Roman" w:cs="Times New Roman"/>
                <w:b/>
                <w:bCs/>
                <w:color w:val="FF0000"/>
                <w:sz w:val="24"/>
                <w:szCs w:val="24"/>
                <w:lang w:val="uk-UA"/>
              </w:rPr>
              <w:t xml:space="preserve"> </w:t>
            </w:r>
            <w:r w:rsidR="001F3EB3" w:rsidRPr="00ED34CF">
              <w:rPr>
                <w:rFonts w:ascii="Times New Roman" w:hAnsi="Times New Roman" w:cs="Times New Roman"/>
                <w:b/>
                <w:sz w:val="24"/>
                <w:szCs w:val="24"/>
                <w:lang w:val="uk-UA"/>
              </w:rPr>
              <w:t>2023 року</w:t>
            </w:r>
          </w:p>
          <w:p w:rsidR="001F3EB3" w:rsidRPr="00ED34CF" w:rsidRDefault="001F3EB3" w:rsidP="0065376A">
            <w:pPr>
              <w:autoSpaceDE w:val="0"/>
              <w:snapToGrid w:val="0"/>
              <w:spacing w:after="0"/>
              <w:rPr>
                <w:rFonts w:ascii="Times New Roman" w:hAnsi="Times New Roman" w:cs="Times New Roman"/>
                <w:b/>
                <w:sz w:val="24"/>
                <w:szCs w:val="24"/>
                <w:lang w:val="uk-UA"/>
              </w:rPr>
            </w:pPr>
          </w:p>
        </w:tc>
      </w:tr>
      <w:tr w:rsidR="001F3EB3" w:rsidRPr="00ED34CF" w:rsidTr="0065376A">
        <w:tc>
          <w:tcPr>
            <w:tcW w:w="6105" w:type="dxa"/>
          </w:tcPr>
          <w:p w:rsidR="001F3EB3" w:rsidRPr="00ED34CF" w:rsidRDefault="001F3EB3" w:rsidP="0065376A">
            <w:pPr>
              <w:autoSpaceDE w:val="0"/>
              <w:snapToGrid w:val="0"/>
              <w:spacing w:after="0"/>
              <w:rPr>
                <w:rFonts w:ascii="Times New Roman" w:hAnsi="Times New Roman" w:cs="Times New Roman"/>
                <w:b/>
                <w:bCs/>
                <w:sz w:val="24"/>
                <w:szCs w:val="24"/>
                <w:lang w:val="uk-UA"/>
              </w:rPr>
            </w:pPr>
          </w:p>
        </w:tc>
        <w:tc>
          <w:tcPr>
            <w:tcW w:w="3795" w:type="dxa"/>
          </w:tcPr>
          <w:p w:rsidR="001F3EB3" w:rsidRPr="00ED34CF" w:rsidRDefault="001F3EB3" w:rsidP="0065376A">
            <w:pPr>
              <w:autoSpaceDE w:val="0"/>
              <w:snapToGrid w:val="0"/>
              <w:spacing w:after="0"/>
              <w:ind w:left="-108" w:right="-3"/>
              <w:rPr>
                <w:rFonts w:ascii="Times New Roman" w:hAnsi="Times New Roman" w:cs="Times New Roman"/>
                <w:b/>
                <w:bCs/>
                <w:sz w:val="24"/>
                <w:szCs w:val="24"/>
                <w:lang w:val="uk-UA"/>
              </w:rPr>
            </w:pPr>
            <w:r w:rsidRPr="00ED34CF">
              <w:rPr>
                <w:rFonts w:ascii="Times New Roman" w:hAnsi="Times New Roman" w:cs="Times New Roman"/>
                <w:b/>
                <w:bCs/>
                <w:sz w:val="24"/>
                <w:szCs w:val="24"/>
                <w:lang w:val="uk-UA"/>
              </w:rPr>
              <w:t xml:space="preserve">  Уповноважена особа</w:t>
            </w:r>
          </w:p>
          <w:p w:rsidR="001F3EB3" w:rsidRPr="00E53D31" w:rsidRDefault="001F3EB3" w:rsidP="0065376A">
            <w:pPr>
              <w:autoSpaceDE w:val="0"/>
              <w:snapToGrid w:val="0"/>
              <w:spacing w:after="0"/>
              <w:ind w:left="-108" w:right="-3"/>
              <w:rPr>
                <w:rFonts w:ascii="Times New Roman" w:hAnsi="Times New Roman" w:cs="Times New Roman"/>
                <w:b/>
                <w:bCs/>
                <w:sz w:val="24"/>
                <w:szCs w:val="24"/>
                <w:lang w:val="en-US"/>
              </w:rPr>
            </w:pPr>
            <w:r w:rsidRPr="00ED34CF">
              <w:rPr>
                <w:rFonts w:ascii="Times New Roman" w:hAnsi="Times New Roman" w:cs="Times New Roman"/>
                <w:b/>
                <w:bCs/>
                <w:sz w:val="24"/>
                <w:szCs w:val="24"/>
                <w:lang w:val="uk-UA"/>
              </w:rPr>
              <w:t xml:space="preserve">  </w:t>
            </w:r>
            <w:r w:rsidR="00E53D31" w:rsidRPr="00E53D31">
              <w:rPr>
                <w:rFonts w:ascii="Times New Roman" w:hAnsi="Times New Roman" w:cs="Times New Roman"/>
                <w:b/>
                <w:bCs/>
                <w:sz w:val="24"/>
                <w:szCs w:val="24"/>
                <w:lang w:val="uk-UA"/>
              </w:rPr>
              <w:t>Анатолій ЧЕРЕП</w:t>
            </w:r>
            <w:r w:rsidR="00E53D31" w:rsidRPr="00E53D31">
              <w:rPr>
                <w:rFonts w:ascii="Times New Roman" w:hAnsi="Times New Roman" w:cs="Times New Roman"/>
                <w:b/>
                <w:bCs/>
                <w:sz w:val="24"/>
                <w:szCs w:val="24"/>
                <w:lang w:val="en-US"/>
              </w:rPr>
              <w:t>`</w:t>
            </w:r>
            <w:r w:rsidR="00E53D31" w:rsidRPr="00E53D31">
              <w:rPr>
                <w:rFonts w:ascii="Times New Roman" w:hAnsi="Times New Roman" w:cs="Times New Roman"/>
                <w:b/>
                <w:bCs/>
                <w:sz w:val="24"/>
                <w:szCs w:val="24"/>
                <w:lang w:val="uk-UA"/>
              </w:rPr>
              <w:t>ЯНИЙ</w:t>
            </w:r>
          </w:p>
          <w:p w:rsidR="001F3EB3" w:rsidRPr="00ED34CF" w:rsidRDefault="001F3EB3" w:rsidP="0065376A">
            <w:pPr>
              <w:autoSpaceDE w:val="0"/>
              <w:spacing w:after="0"/>
              <w:rPr>
                <w:rFonts w:ascii="Times New Roman" w:hAnsi="Times New Roman" w:cs="Times New Roman"/>
                <w:b/>
                <w:bCs/>
                <w:sz w:val="24"/>
                <w:szCs w:val="24"/>
                <w:lang w:val="uk-UA"/>
              </w:rPr>
            </w:pPr>
          </w:p>
        </w:tc>
      </w:tr>
      <w:tr w:rsidR="001F3EB3" w:rsidRPr="00ED34CF" w:rsidTr="0065376A">
        <w:tc>
          <w:tcPr>
            <w:tcW w:w="6105" w:type="dxa"/>
          </w:tcPr>
          <w:p w:rsidR="001F3EB3" w:rsidRPr="00ED34CF" w:rsidRDefault="001F3EB3" w:rsidP="0065376A">
            <w:pPr>
              <w:autoSpaceDE w:val="0"/>
              <w:snapToGrid w:val="0"/>
              <w:rPr>
                <w:rFonts w:ascii="Times New Roman" w:hAnsi="Times New Roman" w:cs="Times New Roman"/>
                <w:b/>
                <w:bCs/>
                <w:sz w:val="24"/>
                <w:szCs w:val="24"/>
                <w:lang w:val="uk-UA"/>
              </w:rPr>
            </w:pPr>
          </w:p>
        </w:tc>
        <w:tc>
          <w:tcPr>
            <w:tcW w:w="3795" w:type="dxa"/>
            <w:hideMark/>
          </w:tcPr>
          <w:p w:rsidR="001F3EB3" w:rsidRPr="00ED34CF" w:rsidRDefault="001F3EB3" w:rsidP="0065376A">
            <w:pPr>
              <w:widowControl w:val="0"/>
              <w:autoSpaceDE w:val="0"/>
              <w:snapToGrid w:val="0"/>
              <w:rPr>
                <w:rFonts w:ascii="Times New Roman" w:hAnsi="Times New Roman" w:cs="Times New Roman"/>
                <w:sz w:val="24"/>
                <w:szCs w:val="24"/>
                <w:lang w:val="uk-UA"/>
              </w:rPr>
            </w:pPr>
            <w:r w:rsidRPr="00ED34CF">
              <w:rPr>
                <w:rFonts w:ascii="Times New Roman" w:hAnsi="Times New Roman" w:cs="Times New Roman"/>
                <w:sz w:val="24"/>
                <w:szCs w:val="24"/>
                <w:lang w:val="uk-UA"/>
              </w:rPr>
              <w:t>_________</w:t>
            </w:r>
            <w:r w:rsidR="00D919E6" w:rsidRPr="00ED34CF">
              <w:rPr>
                <w:rFonts w:ascii="Times New Roman" w:hAnsi="Times New Roman" w:cs="Times New Roman"/>
                <w:b/>
                <w:i/>
                <w:sz w:val="28"/>
                <w:szCs w:val="28"/>
                <w:lang w:val="uk-UA"/>
              </w:rPr>
              <w:t>КЕП</w:t>
            </w:r>
            <w:r w:rsidRPr="00ED34CF">
              <w:rPr>
                <w:rFonts w:ascii="Times New Roman" w:hAnsi="Times New Roman" w:cs="Times New Roman"/>
                <w:sz w:val="24"/>
                <w:szCs w:val="24"/>
                <w:lang w:val="uk-UA"/>
              </w:rPr>
              <w:t>_______________</w:t>
            </w:r>
          </w:p>
        </w:tc>
      </w:tr>
    </w:tbl>
    <w:p w:rsidR="001F3EB3" w:rsidRPr="00ED34CF" w:rsidRDefault="001F3EB3" w:rsidP="001F3EB3">
      <w:pPr>
        <w:spacing w:before="280" w:after="0"/>
        <w:rPr>
          <w:rFonts w:ascii="Times New Roman" w:hAnsi="Times New Roman" w:cs="Times New Roman"/>
          <w:b/>
          <w:color w:val="000000"/>
          <w:lang w:val="uk-UA"/>
        </w:rPr>
      </w:pPr>
    </w:p>
    <w:p w:rsidR="001F3EB3" w:rsidRPr="00ED34CF" w:rsidRDefault="001F3EB3" w:rsidP="001F3EB3">
      <w:pPr>
        <w:spacing w:before="280" w:after="0"/>
        <w:jc w:val="center"/>
        <w:rPr>
          <w:rFonts w:ascii="Times New Roman" w:hAnsi="Times New Roman" w:cs="Times New Roman"/>
          <w:b/>
          <w:color w:val="000000"/>
          <w:sz w:val="36"/>
          <w:szCs w:val="36"/>
          <w:lang w:val="uk-UA"/>
        </w:rPr>
      </w:pPr>
      <w:r w:rsidRPr="00ED34CF">
        <w:rPr>
          <w:rFonts w:ascii="Times New Roman" w:hAnsi="Times New Roman" w:cs="Times New Roman"/>
          <w:b/>
          <w:color w:val="000000"/>
          <w:sz w:val="36"/>
          <w:szCs w:val="36"/>
          <w:lang w:val="uk-UA"/>
        </w:rPr>
        <w:t>ТЕНДЕРНА  ДОКУМЕНТАЦІЯ</w:t>
      </w:r>
    </w:p>
    <w:p w:rsidR="001F3EB3" w:rsidRPr="00ED34CF" w:rsidRDefault="001F3EB3" w:rsidP="001F3EB3">
      <w:pPr>
        <w:spacing w:before="280" w:after="0"/>
        <w:jc w:val="center"/>
        <w:rPr>
          <w:rFonts w:ascii="Times New Roman" w:hAnsi="Times New Roman" w:cs="Times New Roman"/>
          <w:color w:val="000000"/>
          <w:sz w:val="24"/>
          <w:szCs w:val="24"/>
          <w:lang w:val="uk-UA"/>
        </w:rPr>
      </w:pPr>
      <w:r w:rsidRPr="00ED34CF">
        <w:rPr>
          <w:rFonts w:ascii="Times New Roman" w:hAnsi="Times New Roman" w:cs="Times New Roman"/>
          <w:color w:val="000000"/>
          <w:sz w:val="24"/>
          <w:szCs w:val="24"/>
          <w:lang w:val="uk-UA"/>
        </w:rPr>
        <w:t xml:space="preserve">згідно з предметом закупівлі: </w:t>
      </w:r>
    </w:p>
    <w:p w:rsidR="001F3EB3" w:rsidRPr="00ED34CF" w:rsidRDefault="001F3EB3" w:rsidP="00406A39">
      <w:pPr>
        <w:spacing w:before="280" w:after="0"/>
        <w:jc w:val="both"/>
        <w:rPr>
          <w:rFonts w:ascii="Times New Roman" w:hAnsi="Times New Roman" w:cs="Times New Roman"/>
          <w:color w:val="000000"/>
          <w:sz w:val="24"/>
          <w:szCs w:val="24"/>
          <w:lang w:val="uk-UA"/>
        </w:rPr>
      </w:pPr>
    </w:p>
    <w:p w:rsidR="00FE7C6D" w:rsidRPr="00CD4651" w:rsidRDefault="003412FA" w:rsidP="00CD4651">
      <w:pPr>
        <w:pStyle w:val="Standard"/>
        <w:jc w:val="center"/>
        <w:rPr>
          <w:rFonts w:ascii="Times New Roman" w:hAnsi="Times New Roman" w:cs="Times New Roman"/>
          <w:b/>
          <w:sz w:val="28"/>
          <w:szCs w:val="28"/>
          <w:highlight w:val="yellow"/>
          <w:bdr w:val="none" w:sz="0" w:space="0" w:color="auto" w:frame="1"/>
          <w:lang w:val="uk-UA"/>
        </w:rPr>
      </w:pPr>
      <w:r w:rsidRPr="00CD4651">
        <w:rPr>
          <w:rFonts w:ascii="Times New Roman" w:hAnsi="Times New Roman" w:cs="Times New Roman"/>
          <w:b/>
          <w:sz w:val="28"/>
          <w:szCs w:val="28"/>
          <w:lang w:val="uk-UA"/>
        </w:rPr>
        <w:t>Послуги з виготовлення</w:t>
      </w:r>
      <w:r w:rsidR="00CD4651">
        <w:rPr>
          <w:rFonts w:ascii="Times New Roman" w:hAnsi="Times New Roman" w:cs="Times New Roman"/>
          <w:b/>
          <w:sz w:val="28"/>
          <w:szCs w:val="28"/>
          <w:lang w:val="uk-UA"/>
        </w:rPr>
        <w:t xml:space="preserve"> </w:t>
      </w:r>
      <w:r w:rsidRPr="00CD4651">
        <w:rPr>
          <w:rFonts w:ascii="Times New Roman" w:hAnsi="Times New Roman" w:cs="Times New Roman"/>
          <w:b/>
          <w:sz w:val="28"/>
          <w:szCs w:val="28"/>
          <w:lang w:val="uk-UA"/>
        </w:rPr>
        <w:t>схеми</w:t>
      </w:r>
      <w:r w:rsidR="00CD4651">
        <w:rPr>
          <w:rFonts w:ascii="Times New Roman" w:hAnsi="Times New Roman" w:cs="Times New Roman"/>
          <w:b/>
          <w:sz w:val="28"/>
          <w:szCs w:val="28"/>
          <w:lang w:val="uk-UA"/>
        </w:rPr>
        <w:t xml:space="preserve"> </w:t>
      </w:r>
      <w:r w:rsidRPr="00CD4651">
        <w:rPr>
          <w:rFonts w:ascii="Times New Roman" w:hAnsi="Times New Roman" w:cs="Times New Roman"/>
          <w:b/>
          <w:sz w:val="28"/>
          <w:szCs w:val="28"/>
          <w:lang w:val="uk-UA"/>
        </w:rPr>
        <w:t>санітарної очистки населених</w:t>
      </w:r>
      <w:r w:rsidR="00CD4651">
        <w:rPr>
          <w:rFonts w:ascii="Times New Roman" w:hAnsi="Times New Roman" w:cs="Times New Roman"/>
          <w:b/>
          <w:sz w:val="28"/>
          <w:szCs w:val="28"/>
          <w:lang w:val="uk-UA"/>
        </w:rPr>
        <w:t xml:space="preserve"> </w:t>
      </w:r>
      <w:r w:rsidRPr="00CD4651">
        <w:rPr>
          <w:rFonts w:ascii="Times New Roman" w:hAnsi="Times New Roman" w:cs="Times New Roman"/>
          <w:b/>
          <w:sz w:val="28"/>
          <w:szCs w:val="28"/>
          <w:lang w:val="uk-UA"/>
        </w:rPr>
        <w:t>пунктів</w:t>
      </w:r>
      <w:r w:rsidR="00CD4651">
        <w:rPr>
          <w:rFonts w:ascii="Times New Roman" w:hAnsi="Times New Roman" w:cs="Times New Roman"/>
          <w:b/>
          <w:sz w:val="28"/>
          <w:szCs w:val="28"/>
          <w:lang w:val="uk-UA"/>
        </w:rPr>
        <w:t xml:space="preserve"> </w:t>
      </w:r>
      <w:r w:rsidR="00FE7C6D" w:rsidRPr="00CD4651">
        <w:rPr>
          <w:rFonts w:ascii="Times New Roman" w:hAnsi="Times New Roman" w:cs="Times New Roman"/>
          <w:b/>
          <w:sz w:val="28"/>
          <w:szCs w:val="28"/>
          <w:lang w:val="uk-UA"/>
        </w:rPr>
        <w:t>Саксаганської ТГ Кам'янського району Дніпропетровської</w:t>
      </w:r>
      <w:r w:rsidR="00E53D31" w:rsidRPr="00E53D31">
        <w:rPr>
          <w:rFonts w:ascii="Times New Roman" w:hAnsi="Times New Roman" w:cs="Times New Roman"/>
          <w:b/>
          <w:sz w:val="28"/>
          <w:szCs w:val="28"/>
          <w:lang w:val="ru-RU"/>
        </w:rPr>
        <w:t xml:space="preserve"> </w:t>
      </w:r>
      <w:r w:rsidR="00FE7C6D" w:rsidRPr="00CD4651">
        <w:rPr>
          <w:rFonts w:ascii="Times New Roman" w:hAnsi="Times New Roman" w:cs="Times New Roman"/>
          <w:b/>
          <w:sz w:val="28"/>
          <w:szCs w:val="28"/>
          <w:lang w:val="uk-UA"/>
        </w:rPr>
        <w:t>області</w:t>
      </w:r>
    </w:p>
    <w:p w:rsidR="001F3EB3" w:rsidRPr="00ED34CF" w:rsidRDefault="001F3EB3" w:rsidP="00CD4651">
      <w:pPr>
        <w:pStyle w:val="Standard"/>
        <w:jc w:val="center"/>
        <w:rPr>
          <w:rFonts w:ascii="Times New Roman" w:hAnsi="Times New Roman" w:cs="Times New Roman"/>
          <w:color w:val="auto"/>
          <w:sz w:val="28"/>
          <w:szCs w:val="28"/>
          <w:lang w:val="uk-UA"/>
        </w:rPr>
      </w:pPr>
      <w:r w:rsidRPr="00ED34CF">
        <w:rPr>
          <w:rFonts w:ascii="Times New Roman" w:hAnsi="Times New Roman" w:cs="Times New Roman"/>
          <w:sz w:val="28"/>
          <w:szCs w:val="28"/>
          <w:bdr w:val="none" w:sz="0" w:space="0" w:color="auto" w:frame="1"/>
          <w:lang w:val="uk-UA"/>
        </w:rPr>
        <w:t>ДК 021:2015-</w:t>
      </w:r>
      <w:r w:rsidR="003412FA" w:rsidRPr="00ED34CF">
        <w:rPr>
          <w:rFonts w:ascii="Times New Roman" w:hAnsi="Times New Roman" w:cs="Times New Roman"/>
          <w:sz w:val="28"/>
          <w:szCs w:val="28"/>
          <w:lang w:val="uk-UA"/>
        </w:rPr>
        <w:t>71320000-7</w:t>
      </w:r>
      <w:r w:rsidR="00205316" w:rsidRPr="00ED34CF">
        <w:rPr>
          <w:rFonts w:ascii="Times New Roman" w:hAnsi="Times New Roman" w:cs="Times New Roman"/>
          <w:shd w:val="clear" w:color="auto" w:fill="FDFEFD"/>
          <w:lang w:val="uk-UA"/>
        </w:rPr>
        <w:t xml:space="preserve">- </w:t>
      </w:r>
      <w:r w:rsidR="003412FA" w:rsidRPr="00ED34CF">
        <w:rPr>
          <w:rFonts w:ascii="Times New Roman" w:hAnsi="Times New Roman" w:cs="Times New Roman"/>
          <w:sz w:val="28"/>
          <w:szCs w:val="28"/>
          <w:lang w:val="ru-RU"/>
        </w:rPr>
        <w:t>Послуги з інженерного</w:t>
      </w:r>
      <w:r w:rsidR="00CD4651">
        <w:rPr>
          <w:rFonts w:ascii="Times New Roman" w:hAnsi="Times New Roman" w:cs="Times New Roman"/>
          <w:sz w:val="28"/>
          <w:szCs w:val="28"/>
          <w:lang w:val="ru-RU"/>
        </w:rPr>
        <w:t xml:space="preserve"> </w:t>
      </w:r>
      <w:r w:rsidR="003412FA" w:rsidRPr="00ED34CF">
        <w:rPr>
          <w:rFonts w:ascii="Times New Roman" w:hAnsi="Times New Roman" w:cs="Times New Roman"/>
          <w:sz w:val="28"/>
          <w:szCs w:val="28"/>
          <w:lang w:val="ru-RU"/>
        </w:rPr>
        <w:t>проектування</w:t>
      </w:r>
    </w:p>
    <w:p w:rsidR="001F3EB3" w:rsidRPr="00ED34CF" w:rsidRDefault="001F3EB3" w:rsidP="001F3EB3">
      <w:pPr>
        <w:widowControl w:val="0"/>
        <w:autoSpaceDE w:val="0"/>
        <w:spacing w:line="240" w:lineRule="auto"/>
        <w:jc w:val="center"/>
        <w:rPr>
          <w:rFonts w:ascii="Times New Roman" w:hAnsi="Times New Roman" w:cs="Times New Roman"/>
          <w:b/>
          <w:bCs/>
          <w:sz w:val="24"/>
          <w:szCs w:val="24"/>
          <w:lang w:val="uk-UA"/>
        </w:rPr>
      </w:pPr>
    </w:p>
    <w:p w:rsidR="001F3EB3" w:rsidRPr="00ED34CF" w:rsidRDefault="001F3EB3" w:rsidP="001F3EB3">
      <w:pPr>
        <w:widowControl w:val="0"/>
        <w:autoSpaceDE w:val="0"/>
        <w:rPr>
          <w:rFonts w:ascii="Times New Roman" w:hAnsi="Times New Roman" w:cs="Times New Roman"/>
          <w:b/>
          <w:bCs/>
          <w:sz w:val="24"/>
          <w:szCs w:val="24"/>
          <w:lang w:val="uk-UA"/>
        </w:rPr>
      </w:pPr>
    </w:p>
    <w:p w:rsidR="001F3EB3" w:rsidRPr="00ED34CF" w:rsidRDefault="001F3EB3" w:rsidP="001F3EB3">
      <w:pPr>
        <w:widowControl w:val="0"/>
        <w:autoSpaceDE w:val="0"/>
        <w:spacing w:after="0"/>
        <w:jc w:val="right"/>
        <w:rPr>
          <w:rFonts w:ascii="Times New Roman" w:hAnsi="Times New Roman" w:cs="Times New Roman"/>
          <w:bCs/>
          <w:sz w:val="24"/>
          <w:szCs w:val="24"/>
          <w:lang w:val="uk-UA"/>
        </w:rPr>
      </w:pPr>
      <w:r w:rsidRPr="00ED34CF">
        <w:rPr>
          <w:rFonts w:ascii="Times New Roman" w:hAnsi="Times New Roman" w:cs="Times New Roman"/>
          <w:bCs/>
          <w:sz w:val="24"/>
          <w:szCs w:val="24"/>
          <w:lang w:val="uk-UA"/>
        </w:rPr>
        <w:t>Процедура закупівлі: Відкриті торги</w:t>
      </w:r>
    </w:p>
    <w:p w:rsidR="001F3EB3" w:rsidRPr="00ED34CF" w:rsidRDefault="001F3EB3" w:rsidP="001F3EB3">
      <w:pPr>
        <w:widowControl w:val="0"/>
        <w:autoSpaceDE w:val="0"/>
        <w:spacing w:after="0"/>
        <w:jc w:val="right"/>
        <w:rPr>
          <w:rFonts w:ascii="Times New Roman" w:hAnsi="Times New Roman" w:cs="Times New Roman"/>
          <w:bCs/>
          <w:sz w:val="24"/>
          <w:szCs w:val="24"/>
          <w:lang w:val="uk-UA"/>
        </w:rPr>
      </w:pPr>
      <w:r w:rsidRPr="00ED34CF">
        <w:rPr>
          <w:rFonts w:ascii="Times New Roman" w:hAnsi="Times New Roman" w:cs="Times New Roman"/>
          <w:bCs/>
          <w:sz w:val="24"/>
          <w:szCs w:val="24"/>
          <w:lang w:val="uk-UA"/>
        </w:rPr>
        <w:t>(з особливостями)</w:t>
      </w:r>
    </w:p>
    <w:p w:rsidR="001F3EB3" w:rsidRPr="00ED34CF" w:rsidRDefault="001F3EB3" w:rsidP="001F3EB3">
      <w:pPr>
        <w:widowControl w:val="0"/>
        <w:autoSpaceDE w:val="0"/>
        <w:spacing w:after="0"/>
        <w:rPr>
          <w:rFonts w:ascii="Times New Roman" w:hAnsi="Times New Roman" w:cs="Times New Roman"/>
          <w:b/>
          <w:bCs/>
          <w:sz w:val="24"/>
          <w:szCs w:val="24"/>
          <w:lang w:val="uk-UA"/>
        </w:rPr>
      </w:pPr>
    </w:p>
    <w:p w:rsidR="001F3EB3" w:rsidRPr="00ED34CF" w:rsidRDefault="001F3EB3" w:rsidP="001F3EB3">
      <w:pPr>
        <w:widowControl w:val="0"/>
        <w:autoSpaceDE w:val="0"/>
        <w:rPr>
          <w:rFonts w:ascii="Times New Roman" w:hAnsi="Times New Roman" w:cs="Times New Roman"/>
          <w:b/>
          <w:bCs/>
          <w:sz w:val="24"/>
          <w:szCs w:val="24"/>
          <w:lang w:val="uk-UA"/>
        </w:rPr>
      </w:pPr>
    </w:p>
    <w:p w:rsidR="001F3EB3" w:rsidRPr="00ED34CF" w:rsidRDefault="001F3EB3" w:rsidP="001F3EB3">
      <w:pPr>
        <w:widowControl w:val="0"/>
        <w:autoSpaceDE w:val="0"/>
        <w:rPr>
          <w:rFonts w:ascii="Times New Roman" w:hAnsi="Times New Roman" w:cs="Times New Roman"/>
          <w:b/>
          <w:bCs/>
          <w:sz w:val="24"/>
          <w:szCs w:val="24"/>
          <w:lang w:val="uk-UA"/>
        </w:rPr>
      </w:pPr>
    </w:p>
    <w:p w:rsidR="001F3EB3" w:rsidRPr="00ED34CF" w:rsidRDefault="001F3EB3" w:rsidP="001F3EB3">
      <w:pPr>
        <w:widowControl w:val="0"/>
        <w:autoSpaceDE w:val="0"/>
        <w:rPr>
          <w:rFonts w:ascii="Times New Roman" w:hAnsi="Times New Roman" w:cs="Times New Roman"/>
          <w:b/>
          <w:bCs/>
          <w:sz w:val="24"/>
          <w:szCs w:val="24"/>
          <w:lang w:val="uk-UA"/>
        </w:rPr>
      </w:pPr>
    </w:p>
    <w:p w:rsidR="001F3EB3" w:rsidRPr="00ED34CF" w:rsidRDefault="001F3EB3" w:rsidP="001F3EB3">
      <w:pPr>
        <w:widowControl w:val="0"/>
        <w:autoSpaceDE w:val="0"/>
        <w:jc w:val="center"/>
        <w:rPr>
          <w:rFonts w:ascii="Times New Roman" w:hAnsi="Times New Roman" w:cs="Times New Roman"/>
          <w:b/>
          <w:bCs/>
          <w:i/>
          <w:sz w:val="24"/>
          <w:szCs w:val="24"/>
          <w:lang w:val="uk-UA"/>
        </w:rPr>
      </w:pPr>
    </w:p>
    <w:p w:rsidR="00406A39" w:rsidRPr="00ED34CF" w:rsidRDefault="00406A39" w:rsidP="001F3EB3">
      <w:pPr>
        <w:widowControl w:val="0"/>
        <w:autoSpaceDE w:val="0"/>
        <w:jc w:val="center"/>
        <w:rPr>
          <w:rFonts w:ascii="Times New Roman" w:hAnsi="Times New Roman" w:cs="Times New Roman"/>
          <w:b/>
          <w:bCs/>
          <w:i/>
          <w:sz w:val="24"/>
          <w:szCs w:val="24"/>
          <w:lang w:val="uk-UA"/>
        </w:rPr>
      </w:pPr>
    </w:p>
    <w:p w:rsidR="00406A39" w:rsidRPr="00ED34CF" w:rsidRDefault="00406A39" w:rsidP="001F3EB3">
      <w:pPr>
        <w:widowControl w:val="0"/>
        <w:autoSpaceDE w:val="0"/>
        <w:jc w:val="center"/>
        <w:rPr>
          <w:rFonts w:ascii="Times New Roman" w:hAnsi="Times New Roman" w:cs="Times New Roman"/>
          <w:b/>
          <w:bCs/>
          <w:i/>
          <w:sz w:val="24"/>
          <w:szCs w:val="24"/>
          <w:lang w:val="uk-UA"/>
        </w:rPr>
      </w:pPr>
    </w:p>
    <w:p w:rsidR="003412FA" w:rsidRPr="00ED34CF" w:rsidRDefault="003412FA" w:rsidP="001F3EB3">
      <w:pPr>
        <w:widowControl w:val="0"/>
        <w:autoSpaceDE w:val="0"/>
        <w:jc w:val="center"/>
        <w:rPr>
          <w:rFonts w:ascii="Times New Roman" w:hAnsi="Times New Roman" w:cs="Times New Roman"/>
          <w:b/>
          <w:bCs/>
          <w:i/>
          <w:sz w:val="24"/>
          <w:szCs w:val="24"/>
          <w:lang w:val="uk-UA"/>
        </w:rPr>
      </w:pPr>
    </w:p>
    <w:p w:rsidR="003412FA" w:rsidRPr="00ED34CF" w:rsidRDefault="003412FA" w:rsidP="001F3EB3">
      <w:pPr>
        <w:widowControl w:val="0"/>
        <w:autoSpaceDE w:val="0"/>
        <w:jc w:val="center"/>
        <w:rPr>
          <w:rFonts w:ascii="Times New Roman" w:hAnsi="Times New Roman" w:cs="Times New Roman"/>
          <w:b/>
          <w:bCs/>
          <w:i/>
          <w:sz w:val="24"/>
          <w:szCs w:val="24"/>
          <w:lang w:val="uk-UA"/>
        </w:rPr>
      </w:pPr>
    </w:p>
    <w:p w:rsidR="001F3EB3" w:rsidRPr="00ED34CF" w:rsidRDefault="001F3EB3" w:rsidP="001F3EB3">
      <w:pPr>
        <w:widowControl w:val="0"/>
        <w:autoSpaceDE w:val="0"/>
        <w:jc w:val="center"/>
        <w:rPr>
          <w:rFonts w:ascii="Times New Roman" w:hAnsi="Times New Roman" w:cs="Times New Roman"/>
          <w:b/>
          <w:bCs/>
          <w:i/>
          <w:sz w:val="24"/>
          <w:szCs w:val="24"/>
          <w:lang w:val="uk-UA"/>
        </w:rPr>
      </w:pPr>
      <w:r w:rsidRPr="00ED34CF">
        <w:rPr>
          <w:rFonts w:ascii="Times New Roman" w:hAnsi="Times New Roman" w:cs="Times New Roman"/>
          <w:b/>
          <w:bCs/>
          <w:i/>
          <w:sz w:val="24"/>
          <w:szCs w:val="24"/>
          <w:lang w:val="uk-UA"/>
        </w:rPr>
        <w:t>с.</w:t>
      </w:r>
      <w:r w:rsidRPr="00ED34CF">
        <w:rPr>
          <w:rFonts w:ascii="Times New Roman" w:hAnsi="Times New Roman" w:cs="Times New Roman"/>
          <w:b/>
          <w:i/>
          <w:sz w:val="24"/>
          <w:szCs w:val="24"/>
          <w:lang w:val="uk-UA"/>
        </w:rPr>
        <w:t xml:space="preserve"> Саксагань</w:t>
      </w:r>
      <w:r w:rsidRPr="00ED34CF">
        <w:rPr>
          <w:rFonts w:ascii="Times New Roman" w:hAnsi="Times New Roman" w:cs="Times New Roman"/>
          <w:b/>
          <w:bCs/>
          <w:i/>
          <w:sz w:val="24"/>
          <w:szCs w:val="24"/>
          <w:lang w:val="uk-UA"/>
        </w:rPr>
        <w:t xml:space="preserve"> – 2023</w:t>
      </w:r>
    </w:p>
    <w:p w:rsidR="001F3EB3" w:rsidRPr="00ED34CF" w:rsidRDefault="001F3EB3" w:rsidP="00CF103F">
      <w:pPr>
        <w:widowControl w:val="0"/>
        <w:suppressAutoHyphens/>
        <w:autoSpaceDN w:val="0"/>
        <w:spacing w:after="0" w:line="240" w:lineRule="auto"/>
        <w:ind w:left="-1418"/>
        <w:jc w:val="right"/>
        <w:textAlignment w:val="baseline"/>
        <w:rPr>
          <w:rFonts w:ascii="Times New Roman" w:eastAsia="Times New Roman" w:hAnsi="Times New Roman" w:cs="Times New Roman"/>
          <w:b/>
          <w:color w:val="000000"/>
          <w:kern w:val="3"/>
          <w:sz w:val="20"/>
          <w:szCs w:val="20"/>
          <w:lang w:val="uk-UA" w:eastAsia="zh-CN" w:bidi="hi-IN"/>
        </w:rPr>
      </w:pPr>
    </w:p>
    <w:p w:rsidR="00CF103F" w:rsidRPr="00ED34CF" w:rsidRDefault="00CF103F" w:rsidP="00CF103F">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lang w:val="uk-UA"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01"/>
        <w:gridCol w:w="3105"/>
        <w:gridCol w:w="6309"/>
      </w:tblGrid>
      <w:tr w:rsidR="00B413F2" w:rsidRPr="00ED34CF" w:rsidTr="00B413F2">
        <w:tc>
          <w:tcPr>
            <w:tcW w:w="300" w:type="pct"/>
            <w:shd w:val="clear" w:color="auto" w:fill="FFFFFF"/>
            <w:hideMark/>
          </w:tcPr>
          <w:p w:rsidR="00B413F2" w:rsidRPr="00ED34CF"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ED34CF">
              <w:rPr>
                <w:rFonts w:ascii="Times New Roman" w:eastAsia="Times New Roman" w:hAnsi="Times New Roman" w:cs="Times New Roman"/>
                <w:b/>
                <w:bCs/>
                <w:sz w:val="24"/>
                <w:szCs w:val="24"/>
                <w:lang w:val="uk-UA" w:eastAsia="ru-RU"/>
              </w:rPr>
              <w:t>№</w:t>
            </w:r>
          </w:p>
        </w:tc>
        <w:tc>
          <w:tcPr>
            <w:tcW w:w="4700" w:type="pct"/>
            <w:gridSpan w:val="2"/>
            <w:shd w:val="clear" w:color="auto" w:fill="FFFFFF"/>
            <w:hideMark/>
          </w:tcPr>
          <w:p w:rsidR="00B413F2" w:rsidRPr="00ED34CF"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ED34CF">
              <w:rPr>
                <w:rFonts w:ascii="Times New Roman" w:eastAsia="Times New Roman" w:hAnsi="Times New Roman" w:cs="Times New Roman"/>
                <w:b/>
                <w:bCs/>
                <w:sz w:val="24"/>
                <w:szCs w:val="24"/>
                <w:lang w:val="uk-UA" w:eastAsia="ru-RU"/>
              </w:rPr>
              <w:t>Загальні положення</w:t>
            </w:r>
          </w:p>
        </w:tc>
      </w:tr>
      <w:tr w:rsidR="00B413F2" w:rsidRPr="00ED34CF" w:rsidTr="002768B6">
        <w:trPr>
          <w:trHeight w:val="17"/>
        </w:trPr>
        <w:tc>
          <w:tcPr>
            <w:tcW w:w="300" w:type="pct"/>
            <w:shd w:val="clear" w:color="auto" w:fill="FFFFFF"/>
            <w:hideMark/>
          </w:tcPr>
          <w:p w:rsidR="00B413F2" w:rsidRPr="00ED34CF" w:rsidRDefault="00B413F2" w:rsidP="002768B6">
            <w:pPr>
              <w:spacing w:after="0" w:line="240" w:lineRule="auto"/>
              <w:jc w:val="center"/>
              <w:rPr>
                <w:rFonts w:ascii="Times New Roman" w:eastAsia="Times New Roman" w:hAnsi="Times New Roman" w:cs="Times New Roman"/>
                <w:sz w:val="16"/>
                <w:szCs w:val="16"/>
                <w:lang w:val="uk-UA" w:eastAsia="ru-RU"/>
              </w:rPr>
            </w:pPr>
            <w:r w:rsidRPr="00ED34CF">
              <w:rPr>
                <w:rFonts w:ascii="Times New Roman" w:eastAsia="Times New Roman" w:hAnsi="Times New Roman" w:cs="Times New Roman"/>
                <w:sz w:val="16"/>
                <w:szCs w:val="16"/>
                <w:lang w:val="uk-UA" w:eastAsia="ru-RU"/>
              </w:rPr>
              <w:t>1</w:t>
            </w:r>
          </w:p>
        </w:tc>
        <w:tc>
          <w:tcPr>
            <w:tcW w:w="1550" w:type="pct"/>
            <w:shd w:val="clear" w:color="auto" w:fill="FFFFFF"/>
            <w:hideMark/>
          </w:tcPr>
          <w:p w:rsidR="00B413F2" w:rsidRPr="00ED34CF" w:rsidRDefault="00B413F2" w:rsidP="002768B6">
            <w:pPr>
              <w:spacing w:after="0" w:line="240" w:lineRule="auto"/>
              <w:jc w:val="center"/>
              <w:rPr>
                <w:rFonts w:ascii="Times New Roman" w:eastAsia="Times New Roman" w:hAnsi="Times New Roman" w:cs="Times New Roman"/>
                <w:sz w:val="16"/>
                <w:szCs w:val="16"/>
                <w:lang w:val="uk-UA" w:eastAsia="ru-RU"/>
              </w:rPr>
            </w:pPr>
            <w:r w:rsidRPr="00ED34CF">
              <w:rPr>
                <w:rFonts w:ascii="Times New Roman" w:eastAsia="Times New Roman" w:hAnsi="Times New Roman" w:cs="Times New Roman"/>
                <w:sz w:val="16"/>
                <w:szCs w:val="16"/>
                <w:lang w:val="uk-UA" w:eastAsia="ru-RU"/>
              </w:rPr>
              <w:t>2</w:t>
            </w:r>
          </w:p>
        </w:tc>
        <w:tc>
          <w:tcPr>
            <w:tcW w:w="3150" w:type="pct"/>
            <w:shd w:val="clear" w:color="auto" w:fill="FFFFFF"/>
            <w:hideMark/>
          </w:tcPr>
          <w:p w:rsidR="00B413F2" w:rsidRPr="00ED34CF" w:rsidRDefault="00B413F2" w:rsidP="002768B6">
            <w:pPr>
              <w:spacing w:after="0" w:line="240" w:lineRule="auto"/>
              <w:jc w:val="center"/>
              <w:rPr>
                <w:rFonts w:ascii="Times New Roman" w:eastAsia="Times New Roman" w:hAnsi="Times New Roman" w:cs="Times New Roman"/>
                <w:sz w:val="16"/>
                <w:szCs w:val="16"/>
                <w:lang w:val="uk-UA" w:eastAsia="ru-RU"/>
              </w:rPr>
            </w:pPr>
            <w:r w:rsidRPr="00ED34CF">
              <w:rPr>
                <w:rFonts w:ascii="Times New Roman" w:eastAsia="Times New Roman" w:hAnsi="Times New Roman" w:cs="Times New Roman"/>
                <w:sz w:val="16"/>
                <w:szCs w:val="16"/>
                <w:lang w:val="uk-UA" w:eastAsia="ru-RU"/>
              </w:rPr>
              <w:t>3</w:t>
            </w:r>
          </w:p>
        </w:tc>
      </w:tr>
      <w:tr w:rsidR="001F3EB3" w:rsidRPr="003926FE" w:rsidTr="00B413F2">
        <w:tc>
          <w:tcPr>
            <w:tcW w:w="300" w:type="pct"/>
            <w:shd w:val="clear" w:color="auto" w:fill="FFFFFF"/>
            <w:hideMark/>
          </w:tcPr>
          <w:p w:rsidR="001F3EB3" w:rsidRPr="00ED34CF" w:rsidRDefault="001F3EB3" w:rsidP="00B413F2">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1</w:t>
            </w:r>
          </w:p>
        </w:tc>
        <w:tc>
          <w:tcPr>
            <w:tcW w:w="1550" w:type="pct"/>
            <w:shd w:val="clear" w:color="auto" w:fill="FFFFFF"/>
            <w:hideMark/>
          </w:tcPr>
          <w:p w:rsidR="001F3EB3" w:rsidRPr="00ED34CF" w:rsidRDefault="001F3EB3" w:rsidP="00B413F2">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rsidR="003412FA" w:rsidRPr="00ED34CF" w:rsidRDefault="001F3EB3" w:rsidP="003412FA">
            <w:pPr>
              <w:pStyle w:val="Standard"/>
              <w:jc w:val="both"/>
              <w:rPr>
                <w:rFonts w:ascii="Times New Roman" w:hAnsi="Times New Roman" w:cs="Times New Roman"/>
                <w:lang w:val="uk-UA"/>
              </w:rPr>
            </w:pPr>
            <w:r w:rsidRPr="00ED34CF">
              <w:rPr>
                <w:rFonts w:ascii="Times New Roman" w:hAnsi="Times New Roman" w:cs="Times New Roman"/>
                <w:lang w:val="uk-UA"/>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w:t>
            </w:r>
            <w:r w:rsidR="003412FA" w:rsidRPr="00ED34CF">
              <w:rPr>
                <w:rFonts w:ascii="Times New Roman" w:hAnsi="Times New Roman" w:cs="Times New Roman"/>
                <w:lang w:val="uk-UA"/>
              </w:rPr>
              <w:t xml:space="preserve">Постанова №1178 або </w:t>
            </w:r>
            <w:r w:rsidRPr="00ED34CF">
              <w:rPr>
                <w:rFonts w:ascii="Times New Roman" w:hAnsi="Times New Roman" w:cs="Times New Roman"/>
                <w:lang w:val="uk-UA"/>
              </w:rPr>
              <w:t xml:space="preserve">Особливості), </w:t>
            </w:r>
            <w:r w:rsidR="003412FA" w:rsidRPr="00ED34CF">
              <w:rPr>
                <w:rFonts w:ascii="Times New Roman" w:hAnsi="Times New Roman" w:cs="Times New Roman"/>
                <w:lang w:val="uk-UA"/>
              </w:rPr>
              <w:t>із врахуванням вимог інших нормативно-правових актів чинного законодавства в Україні.</w:t>
            </w:r>
          </w:p>
          <w:p w:rsidR="001F3EB3" w:rsidRPr="00ED34CF" w:rsidRDefault="001F3EB3" w:rsidP="001F3EB3">
            <w:pPr>
              <w:pStyle w:val="Standard"/>
              <w:jc w:val="both"/>
              <w:rPr>
                <w:rFonts w:ascii="Times New Roman" w:hAnsi="Times New Roman" w:cs="Times New Roman"/>
                <w:lang w:val="uk-UA"/>
              </w:rPr>
            </w:pPr>
          </w:p>
        </w:tc>
      </w:tr>
      <w:tr w:rsidR="001F3EB3" w:rsidRPr="00ED34CF" w:rsidTr="0065376A">
        <w:tc>
          <w:tcPr>
            <w:tcW w:w="300" w:type="pct"/>
            <w:shd w:val="clear" w:color="auto" w:fill="FFFFFF"/>
            <w:hideMark/>
          </w:tcPr>
          <w:p w:rsidR="001F3EB3" w:rsidRPr="00ED34CF" w:rsidRDefault="001F3EB3" w:rsidP="00B413F2">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2</w:t>
            </w:r>
          </w:p>
        </w:tc>
        <w:tc>
          <w:tcPr>
            <w:tcW w:w="1550" w:type="pct"/>
            <w:shd w:val="clear" w:color="auto" w:fill="FFFFFF"/>
            <w:hideMark/>
          </w:tcPr>
          <w:p w:rsidR="001F3EB3" w:rsidRPr="00ED34CF" w:rsidRDefault="001F3EB3" w:rsidP="00B413F2">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vAlign w:val="center"/>
            <w:hideMark/>
          </w:tcPr>
          <w:p w:rsidR="001F3EB3" w:rsidRPr="00ED34CF" w:rsidRDefault="001F3EB3" w:rsidP="001F3EB3">
            <w:pPr>
              <w:widowControl w:val="0"/>
              <w:spacing w:before="80" w:after="80"/>
              <w:jc w:val="both"/>
              <w:rPr>
                <w:rFonts w:ascii="Times New Roman" w:hAnsi="Times New Roman" w:cs="Times New Roman"/>
                <w:color w:val="000000"/>
                <w:sz w:val="24"/>
                <w:szCs w:val="24"/>
                <w:lang w:val="uk-UA"/>
              </w:rPr>
            </w:pPr>
            <w:r w:rsidRPr="00ED34CF">
              <w:rPr>
                <w:rFonts w:ascii="Times New Roman" w:hAnsi="Times New Roman" w:cs="Times New Roman"/>
                <w:color w:val="000000"/>
                <w:sz w:val="24"/>
                <w:szCs w:val="24"/>
                <w:lang w:val="uk-UA"/>
              </w:rPr>
              <w:t>Заповнюється Замовником</w:t>
            </w:r>
          </w:p>
        </w:tc>
      </w:tr>
      <w:tr w:rsidR="00B413F2" w:rsidRPr="00ED34CF" w:rsidTr="00B413F2">
        <w:tc>
          <w:tcPr>
            <w:tcW w:w="300" w:type="pct"/>
            <w:shd w:val="clear" w:color="auto" w:fill="FFFFFF"/>
            <w:hideMark/>
          </w:tcPr>
          <w:p w:rsidR="00B413F2" w:rsidRPr="00ED34CF"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2.1</w:t>
            </w:r>
          </w:p>
        </w:tc>
        <w:tc>
          <w:tcPr>
            <w:tcW w:w="1550" w:type="pct"/>
            <w:shd w:val="clear" w:color="auto" w:fill="FFFFFF"/>
            <w:hideMark/>
          </w:tcPr>
          <w:p w:rsidR="00B413F2" w:rsidRPr="00ED34CF" w:rsidRDefault="00B413F2" w:rsidP="00B413F2">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rsidR="001F3EB3" w:rsidRPr="00ED34CF" w:rsidRDefault="001F3EB3" w:rsidP="00205316">
            <w:pPr>
              <w:pStyle w:val="Standard"/>
              <w:rPr>
                <w:rFonts w:ascii="Times New Roman" w:hAnsi="Times New Roman" w:cs="Times New Roman"/>
                <w:lang w:val="uk-UA"/>
              </w:rPr>
            </w:pPr>
            <w:r w:rsidRPr="00ED34CF">
              <w:rPr>
                <w:rFonts w:ascii="Times New Roman" w:hAnsi="Times New Roman" w:cs="Times New Roman"/>
                <w:noProof/>
                <w:lang w:val="uk-UA"/>
              </w:rPr>
              <w:t xml:space="preserve">Виконавчий комітет </w:t>
            </w:r>
            <w:r w:rsidRPr="00ED34CF">
              <w:rPr>
                <w:rFonts w:ascii="Times New Roman" w:hAnsi="Times New Roman" w:cs="Times New Roman"/>
                <w:lang w:val="uk-UA"/>
              </w:rPr>
              <w:t>Саксаганської  сільської  ради Кам`янського району Дніпропетровської області</w:t>
            </w:r>
          </w:p>
          <w:p w:rsidR="00B413F2" w:rsidRPr="00ED34CF" w:rsidRDefault="001F3EB3" w:rsidP="00205316">
            <w:pPr>
              <w:spacing w:before="150" w:after="150" w:line="240" w:lineRule="auto"/>
              <w:rPr>
                <w:rFonts w:ascii="Times New Roman" w:eastAsia="Times New Roman" w:hAnsi="Times New Roman" w:cs="Times New Roman"/>
                <w:sz w:val="24"/>
                <w:szCs w:val="24"/>
                <w:lang w:val="uk-UA" w:eastAsia="ru-RU"/>
              </w:rPr>
            </w:pPr>
            <w:r w:rsidRPr="00ED34CF">
              <w:rPr>
                <w:rFonts w:ascii="Times New Roman" w:hAnsi="Times New Roman" w:cs="Times New Roman"/>
                <w:sz w:val="24"/>
                <w:szCs w:val="24"/>
                <w:lang w:val="uk-UA"/>
              </w:rPr>
              <w:t>ІКЮО за ЄДРПОУ 41845765</w:t>
            </w:r>
            <w:r w:rsidRPr="00ED34CF">
              <w:rPr>
                <w:rFonts w:ascii="Times New Roman" w:hAnsi="Times New Roman" w:cs="Times New Roman"/>
                <w:lang w:val="uk-UA"/>
              </w:rPr>
              <w:t>(надалі - Замовник)</w:t>
            </w:r>
          </w:p>
        </w:tc>
      </w:tr>
      <w:tr w:rsidR="00B413F2" w:rsidRPr="00ED34CF" w:rsidTr="00B413F2">
        <w:tc>
          <w:tcPr>
            <w:tcW w:w="300" w:type="pct"/>
            <w:shd w:val="clear" w:color="auto" w:fill="FFFFFF"/>
            <w:hideMark/>
          </w:tcPr>
          <w:p w:rsidR="00B413F2" w:rsidRPr="00ED34CF"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2.2</w:t>
            </w:r>
          </w:p>
        </w:tc>
        <w:tc>
          <w:tcPr>
            <w:tcW w:w="1550" w:type="pct"/>
            <w:shd w:val="clear" w:color="auto" w:fill="FFFFFF"/>
            <w:hideMark/>
          </w:tcPr>
          <w:p w:rsidR="00B413F2" w:rsidRPr="00ED34CF" w:rsidRDefault="00B413F2" w:rsidP="00B413F2">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rsidR="00B413F2" w:rsidRPr="00ED34CF" w:rsidRDefault="001F3EB3" w:rsidP="001F3EB3">
            <w:pPr>
              <w:rPr>
                <w:rFonts w:ascii="Times New Roman" w:eastAsia="Times New Roman" w:hAnsi="Times New Roman" w:cs="Times New Roman"/>
                <w:sz w:val="24"/>
                <w:szCs w:val="24"/>
                <w:lang w:val="uk-UA" w:eastAsia="ru-RU"/>
              </w:rPr>
            </w:pPr>
            <w:r w:rsidRPr="00ED34CF">
              <w:rPr>
                <w:rFonts w:ascii="Times New Roman" w:hAnsi="Times New Roman" w:cs="Times New Roman"/>
                <w:sz w:val="24"/>
                <w:szCs w:val="24"/>
                <w:lang w:val="uk-UA"/>
              </w:rPr>
              <w:t>52173  Україна, Дніпропетровська область, Кам`янський район, село Саксагань, вулиця Центральна, будинок 14</w:t>
            </w:r>
          </w:p>
        </w:tc>
      </w:tr>
      <w:tr w:rsidR="00B413F2" w:rsidRPr="00ED34CF" w:rsidTr="00B413F2">
        <w:tc>
          <w:tcPr>
            <w:tcW w:w="300" w:type="pct"/>
            <w:shd w:val="clear" w:color="auto" w:fill="FFFFFF"/>
            <w:hideMark/>
          </w:tcPr>
          <w:p w:rsidR="00B413F2" w:rsidRPr="00ED34CF"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2.3</w:t>
            </w:r>
          </w:p>
        </w:tc>
        <w:tc>
          <w:tcPr>
            <w:tcW w:w="1550" w:type="pct"/>
            <w:shd w:val="clear" w:color="auto" w:fill="FFFFFF"/>
            <w:hideMark/>
          </w:tcPr>
          <w:p w:rsidR="00B413F2" w:rsidRPr="00ED34CF" w:rsidRDefault="006D666D" w:rsidP="00B413F2">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П</w:t>
            </w:r>
            <w:r w:rsidR="00B413F2" w:rsidRPr="00ED34CF">
              <w:rPr>
                <w:rFonts w:ascii="Times New Roman" w:eastAsia="Times New Roman" w:hAnsi="Times New Roman" w:cs="Times New Roman"/>
                <w:sz w:val="24"/>
                <w:szCs w:val="24"/>
                <w:lang w:val="uk-UA" w:eastAsia="ru-RU"/>
              </w:rPr>
              <w:t>осадова</w:t>
            </w:r>
            <w:r w:rsidRPr="00ED34CF">
              <w:rPr>
                <w:rFonts w:ascii="Times New Roman" w:eastAsia="Times New Roman" w:hAnsi="Times New Roman" w:cs="Times New Roman"/>
                <w:sz w:val="24"/>
                <w:szCs w:val="24"/>
                <w:lang w:val="uk-UA" w:eastAsia="ru-RU"/>
              </w:rPr>
              <w:t>(і)</w:t>
            </w:r>
            <w:r w:rsidR="00B413F2" w:rsidRPr="00ED34CF">
              <w:rPr>
                <w:rFonts w:ascii="Times New Roman" w:eastAsia="Times New Roman" w:hAnsi="Times New Roman" w:cs="Times New Roman"/>
                <w:sz w:val="24"/>
                <w:szCs w:val="24"/>
                <w:lang w:val="uk-UA" w:eastAsia="ru-RU"/>
              </w:rPr>
              <w:t xml:space="preserve"> особа</w:t>
            </w:r>
            <w:r w:rsidRPr="00ED34CF">
              <w:rPr>
                <w:rFonts w:ascii="Times New Roman" w:eastAsia="Times New Roman" w:hAnsi="Times New Roman" w:cs="Times New Roman"/>
                <w:sz w:val="24"/>
                <w:szCs w:val="24"/>
                <w:lang w:val="uk-UA" w:eastAsia="ru-RU"/>
              </w:rPr>
              <w:t xml:space="preserve">(и) </w:t>
            </w:r>
            <w:r w:rsidR="00B413F2" w:rsidRPr="00ED34CF">
              <w:rPr>
                <w:rFonts w:ascii="Times New Roman" w:eastAsia="Times New Roman" w:hAnsi="Times New Roman" w:cs="Times New Roman"/>
                <w:sz w:val="24"/>
                <w:szCs w:val="24"/>
                <w:lang w:val="uk-UA" w:eastAsia="ru-RU"/>
              </w:rPr>
              <w:t>замовника, уповноважена</w:t>
            </w:r>
            <w:r w:rsidRPr="00ED34CF">
              <w:rPr>
                <w:rFonts w:ascii="Times New Roman" w:eastAsia="Times New Roman" w:hAnsi="Times New Roman" w:cs="Times New Roman"/>
                <w:sz w:val="24"/>
                <w:szCs w:val="24"/>
                <w:lang w:val="uk-UA" w:eastAsia="ru-RU"/>
              </w:rPr>
              <w:t>(і)</w:t>
            </w:r>
            <w:r w:rsidR="00B413F2" w:rsidRPr="00ED34CF">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rsidR="001F3EB3" w:rsidRPr="00ED34CF" w:rsidRDefault="00E53D31" w:rsidP="00205316">
            <w:pPr>
              <w:pStyle w:val="Standard"/>
              <w:jc w:val="both"/>
              <w:rPr>
                <w:rFonts w:ascii="Times New Roman" w:hAnsi="Times New Roman" w:cs="Times New Roman"/>
                <w:b/>
                <w:bCs/>
                <w:color w:val="343840"/>
                <w:shd w:val="clear" w:color="auto" w:fill="FFFFFF"/>
                <w:lang w:val="uk-UA"/>
              </w:rPr>
            </w:pPr>
            <w:r>
              <w:rPr>
                <w:rFonts w:ascii="Times New Roman" w:hAnsi="Times New Roman" w:cs="Times New Roman"/>
                <w:b/>
                <w:lang w:val="uk-UA"/>
              </w:rPr>
              <w:t>Череп</w:t>
            </w:r>
            <w:r w:rsidRPr="00E53D31">
              <w:rPr>
                <w:rFonts w:ascii="Times New Roman" w:hAnsi="Times New Roman" w:cs="Times New Roman"/>
                <w:b/>
                <w:lang w:val="uk-UA"/>
              </w:rPr>
              <w:t>`</w:t>
            </w:r>
            <w:r>
              <w:rPr>
                <w:rFonts w:ascii="Times New Roman" w:hAnsi="Times New Roman" w:cs="Times New Roman"/>
                <w:b/>
                <w:lang w:val="uk-UA"/>
              </w:rPr>
              <w:t>яний Анатолій Вікторович</w:t>
            </w:r>
            <w:r w:rsidR="001F3EB3" w:rsidRPr="00ED34CF">
              <w:rPr>
                <w:rFonts w:ascii="Times New Roman" w:hAnsi="Times New Roman" w:cs="Times New Roman"/>
                <w:b/>
                <w:lang w:val="uk-UA"/>
              </w:rPr>
              <w:t xml:space="preserve"> - </w:t>
            </w:r>
            <w:r>
              <w:rPr>
                <w:rFonts w:ascii="Times New Roman" w:hAnsi="Times New Roman" w:cs="Times New Roman"/>
                <w:b/>
                <w:color w:val="FF0000"/>
                <w:lang w:val="uk-UA"/>
              </w:rPr>
              <w:t>юрист</w:t>
            </w:r>
            <w:r w:rsidR="00CD4651" w:rsidRPr="002A66EF">
              <w:rPr>
                <w:rFonts w:ascii="Times New Roman" w:hAnsi="Times New Roman" w:cs="Times New Roman"/>
                <w:b/>
                <w:color w:val="FF0000"/>
                <w:lang w:val="uk-UA"/>
              </w:rPr>
              <w:t xml:space="preserve"> </w:t>
            </w:r>
            <w:r w:rsidR="001F3EB3" w:rsidRPr="00ED34CF">
              <w:rPr>
                <w:rFonts w:ascii="Times New Roman" w:hAnsi="Times New Roman" w:cs="Times New Roman"/>
                <w:b/>
                <w:noProof/>
                <w:lang w:val="uk-UA"/>
              </w:rPr>
              <w:t xml:space="preserve">Виконавчого комітету </w:t>
            </w:r>
            <w:r w:rsidR="001F3EB3" w:rsidRPr="00ED34CF">
              <w:rPr>
                <w:rFonts w:ascii="Times New Roman" w:hAnsi="Times New Roman" w:cs="Times New Roman"/>
                <w:b/>
                <w:lang w:val="uk-UA"/>
              </w:rPr>
              <w:t>Саксаганської  сільської  ради Кам`янського району Дніпропетровської області,  уповноважена особа* з питань публічних закупівель, +38</w:t>
            </w:r>
            <w:r>
              <w:rPr>
                <w:rFonts w:ascii="Times New Roman" w:hAnsi="Times New Roman" w:cs="Times New Roman"/>
                <w:b/>
                <w:lang w:val="uk-UA"/>
              </w:rPr>
              <w:t>0684926672</w:t>
            </w:r>
            <w:r w:rsidR="001F3EB3" w:rsidRPr="00ED34CF">
              <w:rPr>
                <w:rFonts w:ascii="Times New Roman" w:hAnsi="Times New Roman" w:cs="Times New Roman"/>
                <w:b/>
                <w:lang w:val="uk-UA"/>
              </w:rPr>
              <w:t xml:space="preserve">, </w:t>
            </w:r>
            <w:hyperlink r:id="rId7" w:history="1">
              <w:r w:rsidR="001F3EB3" w:rsidRPr="00ED34CF">
                <w:rPr>
                  <w:rStyle w:val="a3"/>
                  <w:rFonts w:ascii="Times New Roman" w:hAnsi="Times New Roman" w:cs="Times New Roman"/>
                  <w:b/>
                  <w:bCs/>
                  <w:shd w:val="clear" w:color="auto" w:fill="FFFFFF"/>
                  <w:lang w:val="uk-UA"/>
                </w:rPr>
                <w:t>saksagsilrada@ukr.net</w:t>
              </w:r>
            </w:hyperlink>
          </w:p>
          <w:p w:rsidR="00B413F2" w:rsidRPr="00ED34CF" w:rsidRDefault="001F3EB3" w:rsidP="00205316">
            <w:pPr>
              <w:spacing w:before="150" w:after="150" w:line="240" w:lineRule="auto"/>
              <w:rPr>
                <w:rFonts w:ascii="Times New Roman" w:hAnsi="Times New Roman" w:cs="Times New Roman"/>
                <w:i/>
                <w:iCs/>
                <w:lang w:val="uk-UA"/>
              </w:rPr>
            </w:pPr>
            <w:r w:rsidRPr="00ED34CF">
              <w:rPr>
                <w:rFonts w:ascii="Times New Roman" w:hAnsi="Times New Roman" w:cs="Times New Roman"/>
                <w:i/>
                <w:iCs/>
                <w:lang w:val="uk-UA"/>
              </w:rPr>
              <w:t>з усіх питань, пов’язаних з організацією проведення процедури закупівлі, підготовкою та подачею тендерної пропозиції, та з метою отримання інформації щодо предмета закупівлі, або його технічних, якісних, кількісних характеристик звертатися через електронну систему закупівель</w:t>
            </w:r>
          </w:p>
          <w:p w:rsidR="001F3EB3" w:rsidRPr="00ED34CF" w:rsidRDefault="001F3EB3" w:rsidP="001F3EB3">
            <w:pPr>
              <w:spacing w:before="150" w:after="150" w:line="240" w:lineRule="auto"/>
              <w:rPr>
                <w:rFonts w:ascii="Times New Roman" w:eastAsia="Times New Roman" w:hAnsi="Times New Roman" w:cs="Times New Roman"/>
                <w:sz w:val="24"/>
                <w:szCs w:val="24"/>
                <w:lang w:val="uk-UA" w:eastAsia="ru-RU"/>
              </w:rPr>
            </w:pPr>
            <w:r w:rsidRPr="00ED34CF">
              <w:rPr>
                <w:rFonts w:ascii="Times New Roman" w:hAnsi="Times New Roman" w:cs="Times New Roman"/>
                <w:i/>
                <w:iCs/>
                <w:lang w:val="uk-UA"/>
              </w:rPr>
              <w:t>*уповноважена особа не є посадою</w:t>
            </w:r>
          </w:p>
        </w:tc>
      </w:tr>
      <w:tr w:rsidR="00B413F2" w:rsidRPr="003926FE" w:rsidTr="00B413F2">
        <w:tc>
          <w:tcPr>
            <w:tcW w:w="300" w:type="pct"/>
            <w:shd w:val="clear" w:color="auto" w:fill="FFFFFF"/>
            <w:hideMark/>
          </w:tcPr>
          <w:p w:rsidR="00B413F2" w:rsidRPr="00ED34CF"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3</w:t>
            </w:r>
          </w:p>
        </w:tc>
        <w:tc>
          <w:tcPr>
            <w:tcW w:w="1550" w:type="pct"/>
            <w:shd w:val="clear" w:color="auto" w:fill="FFFFFF"/>
            <w:hideMark/>
          </w:tcPr>
          <w:p w:rsidR="00B413F2" w:rsidRPr="00ED34CF" w:rsidRDefault="00B413F2" w:rsidP="00B413F2">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rsidR="00B413F2" w:rsidRPr="00ED34CF" w:rsidRDefault="0065376A" w:rsidP="00205316">
            <w:pPr>
              <w:pStyle w:val="Standard"/>
              <w:jc w:val="both"/>
              <w:rPr>
                <w:rFonts w:ascii="Times New Roman" w:hAnsi="Times New Roman" w:cs="Times New Roman"/>
                <w:lang w:val="uk-UA"/>
              </w:rPr>
            </w:pPr>
            <w:r w:rsidRPr="00ED34CF">
              <w:rPr>
                <w:rFonts w:ascii="Times New Roman" w:hAnsi="Times New Roman" w:cs="Times New Roman"/>
                <w:lang w:val="uk-UA"/>
              </w:rPr>
              <w:t>Відкриті торги відповідно до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w:t>
            </w:r>
          </w:p>
        </w:tc>
      </w:tr>
      <w:tr w:rsidR="00B413F2" w:rsidRPr="00ED34CF" w:rsidTr="00B413F2">
        <w:tc>
          <w:tcPr>
            <w:tcW w:w="300" w:type="pct"/>
            <w:shd w:val="clear" w:color="auto" w:fill="FFFFFF"/>
            <w:hideMark/>
          </w:tcPr>
          <w:p w:rsidR="00B413F2" w:rsidRPr="00ED34CF"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4</w:t>
            </w:r>
          </w:p>
        </w:tc>
        <w:tc>
          <w:tcPr>
            <w:tcW w:w="1550" w:type="pct"/>
            <w:shd w:val="clear" w:color="auto" w:fill="FFFFFF"/>
            <w:hideMark/>
          </w:tcPr>
          <w:p w:rsidR="00B413F2" w:rsidRPr="00ED34CF" w:rsidRDefault="00B413F2" w:rsidP="00B413F2">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rsidR="00B413F2" w:rsidRPr="00ED34CF" w:rsidRDefault="00B413F2" w:rsidP="00205316">
            <w:pPr>
              <w:pStyle w:val="Standard"/>
              <w:jc w:val="both"/>
              <w:rPr>
                <w:rFonts w:ascii="Times New Roman" w:hAnsi="Times New Roman" w:cs="Times New Roman"/>
              </w:rPr>
            </w:pPr>
          </w:p>
        </w:tc>
      </w:tr>
      <w:tr w:rsidR="00B413F2" w:rsidRPr="00ED34CF" w:rsidTr="00B413F2">
        <w:tc>
          <w:tcPr>
            <w:tcW w:w="300" w:type="pct"/>
            <w:shd w:val="clear" w:color="auto" w:fill="FFFFFF"/>
            <w:hideMark/>
          </w:tcPr>
          <w:p w:rsidR="00B413F2" w:rsidRPr="00ED34CF"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4.1</w:t>
            </w:r>
          </w:p>
        </w:tc>
        <w:tc>
          <w:tcPr>
            <w:tcW w:w="1550" w:type="pct"/>
            <w:shd w:val="clear" w:color="auto" w:fill="FFFFFF"/>
            <w:hideMark/>
          </w:tcPr>
          <w:p w:rsidR="00B413F2" w:rsidRPr="00ED34CF" w:rsidRDefault="00B413F2" w:rsidP="00B413F2">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назва предмета закупівлі</w:t>
            </w:r>
            <w:r w:rsidR="00FB18C6" w:rsidRPr="00ED34CF">
              <w:rPr>
                <w:rFonts w:ascii="Times New Roman" w:eastAsia="Times New Roman" w:hAnsi="Times New Roman" w:cs="Times New Roman"/>
                <w:sz w:val="24"/>
                <w:szCs w:val="24"/>
                <w:lang w:val="uk-UA" w:eastAsia="ru-RU"/>
              </w:rPr>
              <w:t>, одиниця виміру, кількість</w:t>
            </w:r>
          </w:p>
        </w:tc>
        <w:tc>
          <w:tcPr>
            <w:tcW w:w="3150" w:type="pct"/>
            <w:shd w:val="clear" w:color="auto" w:fill="FFFFFF"/>
            <w:hideMark/>
          </w:tcPr>
          <w:p w:rsidR="00B413F2" w:rsidRPr="00ED34CF" w:rsidRDefault="003412FA" w:rsidP="003412FA">
            <w:pPr>
              <w:pStyle w:val="Standard"/>
              <w:jc w:val="both"/>
              <w:rPr>
                <w:rFonts w:ascii="Times New Roman" w:hAnsi="Times New Roman" w:cs="Times New Roman"/>
                <w:lang w:val="uk-UA"/>
              </w:rPr>
            </w:pPr>
            <w:r w:rsidRPr="00ED34CF">
              <w:rPr>
                <w:rFonts w:ascii="Times New Roman" w:hAnsi="Times New Roman" w:cs="Times New Roman"/>
                <w:lang w:val="uk-UA"/>
              </w:rPr>
              <w:t xml:space="preserve">Послуги з виготовлення схеми санітарної очистки населених пунктів </w:t>
            </w:r>
            <w:r w:rsidR="00FE7C6D" w:rsidRPr="00ED34CF">
              <w:rPr>
                <w:rFonts w:ascii="Times New Roman" w:hAnsi="Times New Roman" w:cs="Times New Roman"/>
                <w:lang w:val="uk-UA"/>
              </w:rPr>
              <w:t xml:space="preserve">Саксаганської ТГ Кам'янського району Дніпропетровської області,  </w:t>
            </w:r>
            <w:r w:rsidR="00FB18C6" w:rsidRPr="00ED34CF">
              <w:rPr>
                <w:rFonts w:ascii="Times New Roman" w:hAnsi="Times New Roman" w:cs="Times New Roman"/>
                <w:bdr w:val="none" w:sz="0" w:space="0" w:color="auto" w:frame="1"/>
                <w:lang w:val="uk-UA"/>
              </w:rPr>
              <w:t>1 послуга</w:t>
            </w:r>
            <w:r w:rsidR="00CD4651">
              <w:rPr>
                <w:rFonts w:ascii="Times New Roman" w:hAnsi="Times New Roman" w:cs="Times New Roman"/>
                <w:bdr w:val="none" w:sz="0" w:space="0" w:color="auto" w:frame="1"/>
                <w:lang w:val="uk-UA"/>
              </w:rPr>
              <w:t>.</w:t>
            </w:r>
          </w:p>
        </w:tc>
      </w:tr>
      <w:tr w:rsidR="00B413F2" w:rsidRPr="00ED34CF" w:rsidTr="00B413F2">
        <w:tc>
          <w:tcPr>
            <w:tcW w:w="300" w:type="pct"/>
            <w:shd w:val="clear" w:color="auto" w:fill="FFFFFF"/>
            <w:hideMark/>
          </w:tcPr>
          <w:p w:rsidR="00B413F2" w:rsidRPr="00ED34CF"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lastRenderedPageBreak/>
              <w:t>4.2</w:t>
            </w:r>
          </w:p>
        </w:tc>
        <w:tc>
          <w:tcPr>
            <w:tcW w:w="1550" w:type="pct"/>
            <w:shd w:val="clear" w:color="auto" w:fill="FFFFFF"/>
            <w:hideMark/>
          </w:tcPr>
          <w:p w:rsidR="00B413F2" w:rsidRPr="00ED34CF" w:rsidRDefault="00B413F2" w:rsidP="00B413F2">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ED34CF" w:rsidRDefault="0065376A" w:rsidP="00205316">
            <w:pPr>
              <w:pStyle w:val="Standard"/>
              <w:jc w:val="both"/>
              <w:rPr>
                <w:rFonts w:ascii="Times New Roman" w:hAnsi="Times New Roman" w:cs="Times New Roman"/>
                <w:lang w:val="ru-RU"/>
              </w:rPr>
            </w:pPr>
            <w:r w:rsidRPr="00ED34CF">
              <w:rPr>
                <w:rFonts w:ascii="Times New Roman" w:hAnsi="Times New Roman" w:cs="Times New Roman"/>
                <w:lang w:val="ru-RU"/>
              </w:rPr>
              <w:t>Окремих</w:t>
            </w:r>
            <w:r w:rsidR="00CD4651">
              <w:rPr>
                <w:rFonts w:ascii="Times New Roman" w:hAnsi="Times New Roman" w:cs="Times New Roman"/>
                <w:lang w:val="ru-RU"/>
              </w:rPr>
              <w:t xml:space="preserve"> </w:t>
            </w:r>
            <w:r w:rsidRPr="00ED34CF">
              <w:rPr>
                <w:rFonts w:ascii="Times New Roman" w:hAnsi="Times New Roman" w:cs="Times New Roman"/>
                <w:lang w:val="ru-RU"/>
              </w:rPr>
              <w:t>частин предмету закупівлі не визначено. Тендерна</w:t>
            </w:r>
            <w:r w:rsidR="00CD4651">
              <w:rPr>
                <w:rFonts w:ascii="Times New Roman" w:hAnsi="Times New Roman" w:cs="Times New Roman"/>
                <w:lang w:val="ru-RU"/>
              </w:rPr>
              <w:t xml:space="preserve"> </w:t>
            </w:r>
            <w:r w:rsidRPr="00ED34CF">
              <w:rPr>
                <w:rFonts w:ascii="Times New Roman" w:hAnsi="Times New Roman" w:cs="Times New Roman"/>
                <w:lang w:val="ru-RU"/>
              </w:rPr>
              <w:t>пропозиція</w:t>
            </w:r>
            <w:r w:rsidR="00CD4651">
              <w:rPr>
                <w:rFonts w:ascii="Times New Roman" w:hAnsi="Times New Roman" w:cs="Times New Roman"/>
                <w:lang w:val="ru-RU"/>
              </w:rPr>
              <w:t xml:space="preserve"> </w:t>
            </w:r>
            <w:r w:rsidRPr="00ED34CF">
              <w:rPr>
                <w:rFonts w:ascii="Times New Roman" w:hAnsi="Times New Roman" w:cs="Times New Roman"/>
                <w:lang w:val="ru-RU"/>
              </w:rPr>
              <w:t>подається</w:t>
            </w:r>
            <w:r w:rsidR="00CD4651">
              <w:rPr>
                <w:rFonts w:ascii="Times New Roman" w:hAnsi="Times New Roman" w:cs="Times New Roman"/>
                <w:lang w:val="ru-RU"/>
              </w:rPr>
              <w:t xml:space="preserve"> </w:t>
            </w:r>
            <w:r w:rsidRPr="00ED34CF">
              <w:rPr>
                <w:rFonts w:ascii="Times New Roman" w:hAnsi="Times New Roman" w:cs="Times New Roman"/>
                <w:lang w:val="ru-RU"/>
              </w:rPr>
              <w:t>щодо предмету закупівлі в цілому.</w:t>
            </w:r>
          </w:p>
        </w:tc>
      </w:tr>
      <w:tr w:rsidR="00B413F2" w:rsidRPr="00ED34CF" w:rsidTr="00B413F2">
        <w:tc>
          <w:tcPr>
            <w:tcW w:w="300" w:type="pct"/>
            <w:shd w:val="clear" w:color="auto" w:fill="FFFFFF"/>
            <w:hideMark/>
          </w:tcPr>
          <w:p w:rsidR="00B413F2" w:rsidRPr="00ED34CF"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4.3</w:t>
            </w:r>
          </w:p>
        </w:tc>
        <w:tc>
          <w:tcPr>
            <w:tcW w:w="1550" w:type="pct"/>
            <w:shd w:val="clear" w:color="auto" w:fill="FFFFFF"/>
            <w:hideMark/>
          </w:tcPr>
          <w:p w:rsidR="00B413F2" w:rsidRPr="00ED34CF" w:rsidRDefault="00C46737" w:rsidP="00B413F2">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rsidR="00FE7C6D" w:rsidRPr="00ED34CF" w:rsidRDefault="0065376A" w:rsidP="00FE7C6D">
            <w:pPr>
              <w:pStyle w:val="Standard"/>
              <w:rPr>
                <w:rFonts w:ascii="Times New Roman" w:hAnsi="Times New Roman" w:cs="Times New Roman"/>
                <w:color w:val="FF0000"/>
                <w:lang w:val="uk-UA"/>
              </w:rPr>
            </w:pPr>
            <w:r w:rsidRPr="00ED34CF">
              <w:rPr>
                <w:rFonts w:ascii="Times New Roman" w:hAnsi="Times New Roman" w:cs="Times New Roman"/>
                <w:b/>
                <w:lang w:val="uk-UA"/>
              </w:rPr>
              <w:t>Місце:</w:t>
            </w:r>
            <w:r w:rsidRPr="00ED34CF">
              <w:rPr>
                <w:rFonts w:ascii="Times New Roman" w:hAnsi="Times New Roman" w:cs="Times New Roman"/>
                <w:lang w:val="uk-UA"/>
              </w:rPr>
              <w:t xml:space="preserve">  Україна, Дніпропетровська область, Кам`янський район, </w:t>
            </w:r>
            <w:r w:rsidR="00E4241D" w:rsidRPr="00ED34CF">
              <w:rPr>
                <w:rFonts w:ascii="Times New Roman" w:hAnsi="Times New Roman" w:cs="Times New Roman"/>
                <w:lang w:val="uk-UA"/>
              </w:rPr>
              <w:t xml:space="preserve">Саксаганська ТГ </w:t>
            </w:r>
          </w:p>
          <w:p w:rsidR="00B413F2" w:rsidRPr="00ED34CF" w:rsidRDefault="0065376A" w:rsidP="00FE7C6D">
            <w:pPr>
              <w:pStyle w:val="Standard"/>
              <w:rPr>
                <w:rFonts w:ascii="Times New Roman" w:eastAsia="Times New Roman" w:hAnsi="Times New Roman" w:cs="Times New Roman"/>
                <w:lang w:val="uk-UA" w:eastAsia="ru-RU"/>
              </w:rPr>
            </w:pPr>
            <w:r w:rsidRPr="00ED34CF">
              <w:rPr>
                <w:rFonts w:ascii="Times New Roman" w:eastAsia="Times New Roman" w:hAnsi="Times New Roman" w:cs="Times New Roman"/>
                <w:lang w:val="uk-UA" w:eastAsia="ru-RU"/>
              </w:rPr>
              <w:t>Обсяг надання послуг</w:t>
            </w:r>
            <w:r w:rsidRPr="00ED34CF">
              <w:rPr>
                <w:rFonts w:ascii="Times New Roman" w:hAnsi="Times New Roman" w:cs="Times New Roman"/>
                <w:lang w:val="uk-UA"/>
              </w:rPr>
              <w:t xml:space="preserve">: відповідно до </w:t>
            </w:r>
            <w:r w:rsidRPr="00ED34CF">
              <w:rPr>
                <w:rFonts w:ascii="Times New Roman" w:hAnsi="Times New Roman" w:cs="Times New Roman"/>
                <w:color w:val="auto"/>
                <w:lang w:val="uk-UA"/>
              </w:rPr>
              <w:t>Додатку №</w:t>
            </w:r>
            <w:r w:rsidR="0038795D" w:rsidRPr="0060149E">
              <w:rPr>
                <w:rFonts w:ascii="Times New Roman" w:hAnsi="Times New Roman" w:cs="Times New Roman"/>
                <w:color w:val="auto"/>
                <w:lang w:val="uk-UA"/>
              </w:rPr>
              <w:t>3</w:t>
            </w:r>
          </w:p>
        </w:tc>
      </w:tr>
      <w:tr w:rsidR="0065376A" w:rsidRPr="00ED34CF" w:rsidTr="0065376A">
        <w:trPr>
          <w:trHeight w:val="481"/>
        </w:trPr>
        <w:tc>
          <w:tcPr>
            <w:tcW w:w="300" w:type="pct"/>
            <w:shd w:val="clear" w:color="auto" w:fill="FFFFFF"/>
            <w:hideMark/>
          </w:tcPr>
          <w:p w:rsidR="0065376A" w:rsidRPr="00ED34CF" w:rsidRDefault="0065376A" w:rsidP="00B413F2">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4.4</w:t>
            </w:r>
          </w:p>
        </w:tc>
        <w:tc>
          <w:tcPr>
            <w:tcW w:w="1550" w:type="pct"/>
            <w:shd w:val="clear" w:color="auto" w:fill="FFFFFF"/>
            <w:vAlign w:val="center"/>
            <w:hideMark/>
          </w:tcPr>
          <w:p w:rsidR="0065376A" w:rsidRPr="00ED34CF" w:rsidRDefault="0065376A" w:rsidP="0065376A">
            <w:pPr>
              <w:pStyle w:val="Standard"/>
              <w:rPr>
                <w:rFonts w:ascii="Times New Roman" w:hAnsi="Times New Roman" w:cs="Times New Roman"/>
                <w:lang w:val="uk-UA"/>
              </w:rPr>
            </w:pPr>
            <w:r w:rsidRPr="00ED34CF">
              <w:rPr>
                <w:rFonts w:ascii="Times New Roman" w:hAnsi="Times New Roman" w:cs="Times New Roman"/>
                <w:lang w:val="uk-UA"/>
              </w:rPr>
              <w:t>Розмір бюджетного призначення за кошторисом або очікувана вартість предмету закупівлі</w:t>
            </w:r>
          </w:p>
        </w:tc>
        <w:tc>
          <w:tcPr>
            <w:tcW w:w="3150" w:type="pct"/>
            <w:shd w:val="clear" w:color="auto" w:fill="FFFFFF"/>
            <w:vAlign w:val="center"/>
            <w:hideMark/>
          </w:tcPr>
          <w:p w:rsidR="0065376A" w:rsidRPr="00ED34CF" w:rsidRDefault="0065376A" w:rsidP="00E4241D">
            <w:pPr>
              <w:pStyle w:val="a8"/>
              <w:spacing w:before="0" w:beforeAutospacing="0" w:after="0" w:afterAutospacing="0"/>
              <w:jc w:val="both"/>
              <w:rPr>
                <w:b/>
                <w:lang w:val="uk-UA"/>
              </w:rPr>
            </w:pPr>
            <w:r w:rsidRPr="00ED34CF">
              <w:rPr>
                <w:lang w:val="uk-UA"/>
              </w:rPr>
              <w:t xml:space="preserve">Загальна очікувана вартість предмета закупівлі: </w:t>
            </w:r>
            <w:r w:rsidR="00E4241D" w:rsidRPr="00ED34CF">
              <w:rPr>
                <w:b/>
                <w:lang w:val="uk-UA"/>
              </w:rPr>
              <w:t>200000</w:t>
            </w:r>
            <w:r w:rsidR="00FE7C6D" w:rsidRPr="00ED34CF">
              <w:rPr>
                <w:b/>
                <w:lang w:val="uk-UA"/>
              </w:rPr>
              <w:t>,</w:t>
            </w:r>
            <w:r w:rsidR="00E4241D" w:rsidRPr="00ED34CF">
              <w:rPr>
                <w:b/>
                <w:lang w:val="uk-UA"/>
              </w:rPr>
              <w:t>0</w:t>
            </w:r>
            <w:r w:rsidR="00FE7C6D" w:rsidRPr="00ED34CF">
              <w:rPr>
                <w:b/>
                <w:lang w:val="uk-UA"/>
              </w:rPr>
              <w:t>0</w:t>
            </w:r>
            <w:r w:rsidRPr="00ED34CF">
              <w:rPr>
                <w:b/>
                <w:lang w:val="uk-UA"/>
              </w:rPr>
              <w:t xml:space="preserve"> грн з ПДВ.</w:t>
            </w:r>
          </w:p>
        </w:tc>
      </w:tr>
      <w:tr w:rsidR="0065376A" w:rsidRPr="00ED34CF" w:rsidTr="0065376A">
        <w:trPr>
          <w:trHeight w:val="672"/>
        </w:trPr>
        <w:tc>
          <w:tcPr>
            <w:tcW w:w="300" w:type="pct"/>
            <w:shd w:val="clear" w:color="auto" w:fill="FFFFFF"/>
            <w:hideMark/>
          </w:tcPr>
          <w:p w:rsidR="0065376A" w:rsidRPr="00ED34CF" w:rsidRDefault="0065376A" w:rsidP="00B413F2">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4.5</w:t>
            </w:r>
          </w:p>
        </w:tc>
        <w:tc>
          <w:tcPr>
            <w:tcW w:w="1550" w:type="pct"/>
            <w:shd w:val="clear" w:color="auto" w:fill="FFFFFF"/>
            <w:vAlign w:val="center"/>
            <w:hideMark/>
          </w:tcPr>
          <w:p w:rsidR="0065376A" w:rsidRPr="00ED34CF" w:rsidRDefault="0065376A" w:rsidP="0065376A">
            <w:pPr>
              <w:widowControl w:val="0"/>
              <w:spacing w:after="0" w:line="240" w:lineRule="auto"/>
              <w:ind w:left="-9" w:right="113"/>
              <w:rPr>
                <w:rFonts w:ascii="Times New Roman" w:hAnsi="Times New Roman" w:cs="Times New Roman"/>
                <w:sz w:val="24"/>
                <w:szCs w:val="24"/>
                <w:lang w:val="uk-UA"/>
              </w:rPr>
            </w:pPr>
            <w:r w:rsidRPr="00ED34CF">
              <w:rPr>
                <w:rFonts w:ascii="Times New Roman" w:hAnsi="Times New Roman" w:cs="Times New Roman"/>
                <w:sz w:val="24"/>
                <w:szCs w:val="24"/>
                <w:lang w:val="uk-UA"/>
              </w:rPr>
              <w:t>Джерело фінансування</w:t>
            </w:r>
          </w:p>
        </w:tc>
        <w:tc>
          <w:tcPr>
            <w:tcW w:w="3150" w:type="pct"/>
            <w:shd w:val="clear" w:color="auto" w:fill="FFFFFF"/>
            <w:vAlign w:val="center"/>
            <w:hideMark/>
          </w:tcPr>
          <w:p w:rsidR="0065376A" w:rsidRPr="00ED34CF" w:rsidRDefault="00CD4651" w:rsidP="0065376A">
            <w:pPr>
              <w:pStyle w:val="a8"/>
              <w:spacing w:before="0" w:beforeAutospacing="0" w:after="0" w:afterAutospacing="0"/>
              <w:jc w:val="both"/>
              <w:rPr>
                <w:b/>
                <w:lang w:val="uk-UA"/>
              </w:rPr>
            </w:pPr>
            <w:r>
              <w:rPr>
                <w:lang w:val="uk-UA"/>
              </w:rPr>
              <w:t>кошти м</w:t>
            </w:r>
            <w:r w:rsidR="0065376A" w:rsidRPr="00ED34CF">
              <w:rPr>
                <w:lang w:val="uk-UA"/>
              </w:rPr>
              <w:t>ісцевого бюджету</w:t>
            </w:r>
          </w:p>
        </w:tc>
      </w:tr>
      <w:tr w:rsidR="0065376A" w:rsidRPr="00ED34CF" w:rsidTr="00B413F2">
        <w:tc>
          <w:tcPr>
            <w:tcW w:w="300" w:type="pct"/>
            <w:shd w:val="clear" w:color="auto" w:fill="FFFFFF"/>
            <w:hideMark/>
          </w:tcPr>
          <w:p w:rsidR="0065376A" w:rsidRPr="00ED34CF" w:rsidRDefault="0065376A" w:rsidP="0065376A">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4.6</w:t>
            </w:r>
          </w:p>
        </w:tc>
        <w:tc>
          <w:tcPr>
            <w:tcW w:w="1550" w:type="pct"/>
            <w:shd w:val="clear" w:color="auto" w:fill="FFFFFF"/>
            <w:hideMark/>
          </w:tcPr>
          <w:p w:rsidR="0065376A" w:rsidRPr="00ED34CF" w:rsidRDefault="00BD4123" w:rsidP="00B413F2">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С</w:t>
            </w:r>
            <w:r w:rsidR="0065376A" w:rsidRPr="00ED34CF">
              <w:rPr>
                <w:rFonts w:ascii="Times New Roman" w:eastAsia="Times New Roman" w:hAnsi="Times New Roman" w:cs="Times New Roman"/>
                <w:sz w:val="24"/>
                <w:szCs w:val="24"/>
                <w:lang w:val="uk-UA" w:eastAsia="ru-RU"/>
              </w:rPr>
              <w:t>троки виконання робіт, надання послуг</w:t>
            </w:r>
          </w:p>
        </w:tc>
        <w:tc>
          <w:tcPr>
            <w:tcW w:w="3150" w:type="pct"/>
            <w:shd w:val="clear" w:color="auto" w:fill="FFFFFF"/>
            <w:hideMark/>
          </w:tcPr>
          <w:p w:rsidR="0065376A" w:rsidRPr="00ED34CF" w:rsidRDefault="0065376A" w:rsidP="00CD4651">
            <w:pPr>
              <w:spacing w:before="150" w:after="150" w:line="240" w:lineRule="auto"/>
              <w:ind w:left="122" w:hanging="122"/>
              <w:rPr>
                <w:rFonts w:ascii="Times New Roman" w:eastAsia="Times New Roman" w:hAnsi="Times New Roman" w:cs="Times New Roman"/>
                <w:sz w:val="24"/>
                <w:szCs w:val="24"/>
                <w:lang w:val="uk-UA" w:eastAsia="ru-RU"/>
              </w:rPr>
            </w:pPr>
            <w:r w:rsidRPr="00ED34CF">
              <w:rPr>
                <w:rFonts w:ascii="Times New Roman" w:hAnsi="Times New Roman" w:cs="Times New Roman"/>
                <w:b/>
                <w:lang w:val="uk-UA"/>
              </w:rPr>
              <w:t>з дати підписання договору  до 3</w:t>
            </w:r>
            <w:r w:rsidR="0043653F" w:rsidRPr="00ED34CF">
              <w:rPr>
                <w:rFonts w:ascii="Times New Roman" w:hAnsi="Times New Roman" w:cs="Times New Roman"/>
                <w:b/>
                <w:lang w:val="uk-UA"/>
              </w:rPr>
              <w:t>1</w:t>
            </w:r>
            <w:r w:rsidR="00CD4651">
              <w:rPr>
                <w:rFonts w:ascii="Times New Roman" w:hAnsi="Times New Roman" w:cs="Times New Roman"/>
                <w:b/>
                <w:lang w:val="uk-UA"/>
              </w:rPr>
              <w:t xml:space="preserve"> </w:t>
            </w:r>
            <w:r w:rsidR="00E4241D" w:rsidRPr="00ED34CF">
              <w:rPr>
                <w:rFonts w:ascii="Times New Roman" w:hAnsi="Times New Roman" w:cs="Times New Roman"/>
                <w:b/>
                <w:lang w:val="uk-UA"/>
              </w:rPr>
              <w:t>груд</w:t>
            </w:r>
            <w:r w:rsidR="00495C0B" w:rsidRPr="00ED34CF">
              <w:rPr>
                <w:rFonts w:ascii="Times New Roman" w:hAnsi="Times New Roman" w:cs="Times New Roman"/>
                <w:b/>
                <w:lang w:val="uk-UA"/>
              </w:rPr>
              <w:t>ня</w:t>
            </w:r>
            <w:r w:rsidRPr="00ED34CF">
              <w:rPr>
                <w:rFonts w:ascii="Times New Roman" w:hAnsi="Times New Roman" w:cs="Times New Roman"/>
                <w:b/>
                <w:lang w:val="uk-UA"/>
              </w:rPr>
              <w:t xml:space="preserve"> 2023 року </w:t>
            </w:r>
          </w:p>
        </w:tc>
      </w:tr>
      <w:tr w:rsidR="00516B73" w:rsidRPr="00ED34CF" w:rsidTr="00516B73">
        <w:trPr>
          <w:trHeight w:val="336"/>
        </w:trPr>
        <w:tc>
          <w:tcPr>
            <w:tcW w:w="300" w:type="pct"/>
            <w:shd w:val="clear" w:color="auto" w:fill="FFFFFF"/>
            <w:hideMark/>
          </w:tcPr>
          <w:p w:rsidR="00516B73" w:rsidRPr="00ED34CF" w:rsidRDefault="00516B73" w:rsidP="0065376A">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4.7</w:t>
            </w:r>
          </w:p>
        </w:tc>
        <w:tc>
          <w:tcPr>
            <w:tcW w:w="1550" w:type="pct"/>
            <w:shd w:val="clear" w:color="auto" w:fill="FFFFFF"/>
            <w:hideMark/>
          </w:tcPr>
          <w:p w:rsidR="00516B73" w:rsidRPr="00ED34CF" w:rsidRDefault="00516B73" w:rsidP="00516B73">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lang w:val="uk-UA"/>
              </w:rPr>
              <w:t>Крок аукціону</w:t>
            </w:r>
          </w:p>
        </w:tc>
        <w:tc>
          <w:tcPr>
            <w:tcW w:w="3150" w:type="pct"/>
            <w:shd w:val="clear" w:color="auto" w:fill="FFFFFF"/>
            <w:hideMark/>
          </w:tcPr>
          <w:p w:rsidR="00516B73" w:rsidRPr="00ED34CF" w:rsidRDefault="00516B73" w:rsidP="00E4241D">
            <w:pPr>
              <w:spacing w:before="150" w:after="150" w:line="240" w:lineRule="auto"/>
              <w:rPr>
                <w:rFonts w:ascii="Times New Roman" w:hAnsi="Times New Roman" w:cs="Times New Roman"/>
                <w:b/>
                <w:lang w:val="uk-UA"/>
              </w:rPr>
            </w:pPr>
            <w:r w:rsidRPr="00ED34CF">
              <w:rPr>
                <w:rFonts w:ascii="Times New Roman" w:eastAsia="Times New Roman" w:hAnsi="Times New Roman" w:cs="Times New Roman"/>
                <w:sz w:val="24"/>
                <w:lang w:val="uk-UA"/>
              </w:rPr>
              <w:t xml:space="preserve">0,5%, </w:t>
            </w:r>
            <w:r w:rsidR="00E4241D" w:rsidRPr="00ED34CF">
              <w:rPr>
                <w:rFonts w:ascii="Times New Roman" w:eastAsia="Times New Roman" w:hAnsi="Times New Roman" w:cs="Times New Roman"/>
                <w:sz w:val="24"/>
                <w:lang w:val="uk-UA"/>
              </w:rPr>
              <w:t>10</w:t>
            </w:r>
            <w:r w:rsidR="00FE7C6D" w:rsidRPr="00ED34CF">
              <w:rPr>
                <w:rFonts w:ascii="Times New Roman" w:eastAsia="Times New Roman" w:hAnsi="Times New Roman" w:cs="Times New Roman"/>
                <w:sz w:val="24"/>
                <w:lang w:val="uk-UA"/>
              </w:rPr>
              <w:t>00,0</w:t>
            </w:r>
            <w:r w:rsidR="00E4241D" w:rsidRPr="00ED34CF">
              <w:rPr>
                <w:rFonts w:ascii="Times New Roman" w:eastAsia="Times New Roman" w:hAnsi="Times New Roman" w:cs="Times New Roman"/>
                <w:sz w:val="24"/>
                <w:lang w:val="uk-UA"/>
              </w:rPr>
              <w:t>0</w:t>
            </w:r>
            <w:r w:rsidRPr="00ED34CF">
              <w:rPr>
                <w:rFonts w:ascii="Times New Roman" w:eastAsia="Times New Roman" w:hAnsi="Times New Roman" w:cs="Times New Roman"/>
                <w:sz w:val="24"/>
                <w:lang w:val="uk-UA"/>
              </w:rPr>
              <w:t xml:space="preserve"> грн</w:t>
            </w:r>
          </w:p>
        </w:tc>
      </w:tr>
      <w:tr w:rsidR="0065376A" w:rsidRPr="00ED34CF" w:rsidTr="00B413F2">
        <w:tc>
          <w:tcPr>
            <w:tcW w:w="300" w:type="pct"/>
            <w:shd w:val="clear" w:color="auto" w:fill="FFFFFF"/>
            <w:hideMark/>
          </w:tcPr>
          <w:p w:rsidR="0065376A" w:rsidRPr="00ED34CF" w:rsidRDefault="0065376A" w:rsidP="00B413F2">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5</w:t>
            </w:r>
          </w:p>
        </w:tc>
        <w:tc>
          <w:tcPr>
            <w:tcW w:w="1550" w:type="pct"/>
            <w:shd w:val="clear" w:color="auto" w:fill="FFFFFF"/>
            <w:hideMark/>
          </w:tcPr>
          <w:p w:rsidR="0065376A" w:rsidRPr="00ED34CF" w:rsidRDefault="0065376A" w:rsidP="00B413F2">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rsidR="0065376A" w:rsidRPr="00ED34CF" w:rsidRDefault="0065376A" w:rsidP="00F84E59">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5376A" w:rsidRPr="00ED34CF" w:rsidTr="00B413F2">
        <w:tc>
          <w:tcPr>
            <w:tcW w:w="300" w:type="pct"/>
            <w:shd w:val="clear" w:color="auto" w:fill="FFFFFF"/>
            <w:hideMark/>
          </w:tcPr>
          <w:p w:rsidR="0065376A" w:rsidRPr="00ED34CF" w:rsidRDefault="0065376A" w:rsidP="00B413F2">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6</w:t>
            </w:r>
          </w:p>
        </w:tc>
        <w:tc>
          <w:tcPr>
            <w:tcW w:w="1550" w:type="pct"/>
            <w:shd w:val="clear" w:color="auto" w:fill="FFFFFF"/>
            <w:hideMark/>
          </w:tcPr>
          <w:p w:rsidR="0065376A" w:rsidRPr="00ED34CF" w:rsidRDefault="0065376A" w:rsidP="00B413F2">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rsidR="0065376A" w:rsidRPr="00ED34CF" w:rsidRDefault="00BD4123" w:rsidP="00B413F2">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В</w:t>
            </w:r>
            <w:r w:rsidR="0065376A" w:rsidRPr="00ED34CF">
              <w:rPr>
                <w:rFonts w:ascii="Times New Roman" w:eastAsia="Times New Roman" w:hAnsi="Times New Roman" w:cs="Times New Roman"/>
                <w:sz w:val="24"/>
                <w:szCs w:val="24"/>
                <w:lang w:val="uk-UA" w:eastAsia="ru-RU"/>
              </w:rPr>
              <w:t>алюто</w:t>
            </w:r>
            <w:r w:rsidRPr="00ED34CF">
              <w:rPr>
                <w:rFonts w:ascii="Times New Roman" w:eastAsia="Times New Roman" w:hAnsi="Times New Roman" w:cs="Times New Roman"/>
                <w:sz w:val="24"/>
                <w:szCs w:val="24"/>
                <w:lang w:val="uk-UA" w:eastAsia="ru-RU"/>
              </w:rPr>
              <w:t>ю тендерної пропозиції є гривня.</w:t>
            </w:r>
          </w:p>
        </w:tc>
      </w:tr>
      <w:tr w:rsidR="0065376A" w:rsidRPr="00ED34CF" w:rsidTr="00B413F2">
        <w:tc>
          <w:tcPr>
            <w:tcW w:w="300" w:type="pct"/>
            <w:shd w:val="clear" w:color="auto" w:fill="FFFFFF"/>
            <w:hideMark/>
          </w:tcPr>
          <w:p w:rsidR="0065376A" w:rsidRPr="00ED34CF" w:rsidRDefault="0065376A" w:rsidP="00B413F2">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7</w:t>
            </w:r>
          </w:p>
        </w:tc>
        <w:tc>
          <w:tcPr>
            <w:tcW w:w="1550" w:type="pct"/>
            <w:shd w:val="clear" w:color="auto" w:fill="FFFFFF"/>
            <w:hideMark/>
          </w:tcPr>
          <w:p w:rsidR="0065376A" w:rsidRPr="00ED34CF" w:rsidRDefault="0065376A" w:rsidP="00B413F2">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65376A" w:rsidRPr="00ED34CF" w:rsidRDefault="0065376A" w:rsidP="00CD4651">
            <w:pPr>
              <w:spacing w:after="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65376A" w:rsidRPr="00ED34CF" w:rsidRDefault="0065376A" w:rsidP="00CD4651">
            <w:pPr>
              <w:spacing w:after="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65376A" w:rsidRPr="00ED34CF" w:rsidRDefault="0065376A" w:rsidP="00CD4651">
            <w:pPr>
              <w:spacing w:after="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CD4651">
              <w:rPr>
                <w:rFonts w:ascii="Times New Roman" w:eastAsia="Times New Roman" w:hAnsi="Times New Roman" w:cs="Times New Roman"/>
                <w:sz w:val="24"/>
                <w:szCs w:val="24"/>
                <w:lang w:val="uk-UA" w:eastAsia="ru-RU"/>
              </w:rPr>
              <w:t>.</w:t>
            </w:r>
          </w:p>
        </w:tc>
      </w:tr>
      <w:tr w:rsidR="0065376A" w:rsidRPr="00ED34CF" w:rsidTr="00B413F2">
        <w:tc>
          <w:tcPr>
            <w:tcW w:w="300" w:type="pct"/>
            <w:shd w:val="clear" w:color="auto" w:fill="FFFFFF"/>
          </w:tcPr>
          <w:p w:rsidR="0065376A" w:rsidRPr="00ED34CF" w:rsidRDefault="0065376A" w:rsidP="006343C2">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8</w:t>
            </w:r>
          </w:p>
        </w:tc>
        <w:tc>
          <w:tcPr>
            <w:tcW w:w="1550" w:type="pct"/>
            <w:shd w:val="clear" w:color="auto" w:fill="FFFFFF"/>
          </w:tcPr>
          <w:p w:rsidR="0065376A" w:rsidRPr="00ED34CF" w:rsidRDefault="0065376A" w:rsidP="006343C2">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6245F3" w:rsidRPr="00ED34CF" w:rsidRDefault="006245F3" w:rsidP="00C93427">
            <w:pPr>
              <w:pStyle w:val="Standard"/>
              <w:jc w:val="both"/>
              <w:rPr>
                <w:rFonts w:ascii="Times New Roman" w:hAnsi="Times New Roman" w:cs="Times New Roman"/>
                <w:lang w:val="uk-UA"/>
              </w:rPr>
            </w:pPr>
            <w:r w:rsidRPr="00ED34CF">
              <w:rPr>
                <w:rFonts w:ascii="Times New Roman" w:hAnsi="Times New Roman" w:cs="Times New Roman"/>
                <w:lang w:val="uk-UA"/>
              </w:rPr>
              <w:t xml:space="preserve">Замовник </w:t>
            </w:r>
            <w:r w:rsidR="00C93427" w:rsidRPr="00ED34CF">
              <w:rPr>
                <w:rFonts w:ascii="Times New Roman" w:hAnsi="Times New Roman" w:cs="Times New Roman"/>
                <w:b/>
                <w:color w:val="auto"/>
                <w:lang w:val="uk-UA"/>
              </w:rPr>
              <w:t xml:space="preserve">не </w:t>
            </w:r>
            <w:r w:rsidRPr="00ED34CF">
              <w:rPr>
                <w:rFonts w:ascii="Times New Roman" w:hAnsi="Times New Roman" w:cs="Times New Roman"/>
                <w:b/>
                <w:color w:val="auto"/>
                <w:lang w:val="uk-UA"/>
              </w:rPr>
              <w:t>приймає</w:t>
            </w:r>
            <w:r w:rsidRPr="00ED34CF">
              <w:rPr>
                <w:rFonts w:ascii="Times New Roman" w:hAnsi="Times New Roman" w:cs="Times New Roman"/>
                <w:lang w:val="uk-UA"/>
              </w:rPr>
              <w:t xml:space="preserve"> до розгляду тендерну пропозицію, цін</w:t>
            </w:r>
            <w:r w:rsidR="00C93427" w:rsidRPr="00ED34CF">
              <w:rPr>
                <w:rFonts w:ascii="Times New Roman" w:hAnsi="Times New Roman" w:cs="Times New Roman"/>
                <w:lang w:val="uk-UA"/>
              </w:rPr>
              <w:t>и</w:t>
            </w:r>
            <w:r w:rsidRPr="00ED34CF">
              <w:rPr>
                <w:rFonts w:ascii="Times New Roman" w:hAnsi="Times New Roman" w:cs="Times New Roman"/>
                <w:lang w:val="uk-UA"/>
              </w:rPr>
              <w:t xml:space="preserve"> як</w:t>
            </w:r>
            <w:r w:rsidR="00C93427" w:rsidRPr="00ED34CF">
              <w:rPr>
                <w:rFonts w:ascii="Times New Roman" w:hAnsi="Times New Roman" w:cs="Times New Roman"/>
                <w:lang w:val="uk-UA"/>
              </w:rPr>
              <w:t>их</w:t>
            </w:r>
            <w:r w:rsidRPr="00ED34CF">
              <w:rPr>
                <w:rFonts w:ascii="Times New Roman" w:hAnsi="Times New Roman" w:cs="Times New Roman"/>
                <w:lang w:val="uk-UA"/>
              </w:rPr>
              <w:t xml:space="preserve"> є вищ</w:t>
            </w:r>
            <w:r w:rsidR="00C93427" w:rsidRPr="00ED34CF">
              <w:rPr>
                <w:rFonts w:ascii="Times New Roman" w:hAnsi="Times New Roman" w:cs="Times New Roman"/>
                <w:lang w:val="uk-UA"/>
              </w:rPr>
              <w:t>ими</w:t>
            </w:r>
            <w:r w:rsidRPr="00ED34CF">
              <w:rPr>
                <w:rFonts w:ascii="Times New Roman" w:hAnsi="Times New Roman" w:cs="Times New Roman"/>
                <w:lang w:val="uk-UA"/>
              </w:rPr>
              <w:t>, ніж очікувана вартість предмета закупівлі, визначена</w:t>
            </w:r>
            <w:r w:rsidR="00C93427" w:rsidRPr="00ED34CF">
              <w:rPr>
                <w:rFonts w:ascii="Times New Roman" w:hAnsi="Times New Roman" w:cs="Times New Roman"/>
                <w:lang w:val="uk-UA"/>
              </w:rPr>
              <w:t xml:space="preserve"> Замовником</w:t>
            </w:r>
            <w:r w:rsidRPr="00ED34CF">
              <w:rPr>
                <w:rFonts w:ascii="Times New Roman" w:hAnsi="Times New Roman" w:cs="Times New Roman"/>
                <w:lang w:val="uk-UA"/>
              </w:rPr>
              <w:t xml:space="preserve"> в оголошенні про проведення відкритих торгів.</w:t>
            </w:r>
          </w:p>
          <w:p w:rsidR="0065376A" w:rsidRPr="00ED34CF" w:rsidRDefault="0065376A" w:rsidP="006343C2">
            <w:pPr>
              <w:spacing w:before="150" w:after="150" w:line="240" w:lineRule="auto"/>
              <w:jc w:val="both"/>
              <w:rPr>
                <w:rFonts w:ascii="Times New Roman" w:eastAsia="Times New Roman" w:hAnsi="Times New Roman" w:cs="Times New Roman"/>
                <w:sz w:val="24"/>
                <w:szCs w:val="24"/>
                <w:lang w:val="uk-UA" w:eastAsia="ru-RU"/>
              </w:rPr>
            </w:pPr>
          </w:p>
        </w:tc>
      </w:tr>
      <w:tr w:rsidR="0065376A" w:rsidRPr="00ED34CF" w:rsidTr="00B413F2">
        <w:tc>
          <w:tcPr>
            <w:tcW w:w="5000" w:type="pct"/>
            <w:gridSpan w:val="3"/>
            <w:shd w:val="clear" w:color="auto" w:fill="FFFFFF"/>
            <w:hideMark/>
          </w:tcPr>
          <w:p w:rsidR="0065376A" w:rsidRPr="00ED34CF" w:rsidRDefault="0065376A" w:rsidP="006343C2">
            <w:pPr>
              <w:spacing w:before="150" w:after="150" w:line="240" w:lineRule="auto"/>
              <w:jc w:val="center"/>
              <w:rPr>
                <w:rFonts w:ascii="Times New Roman" w:eastAsia="Times New Roman" w:hAnsi="Times New Roman" w:cs="Times New Roman"/>
                <w:b/>
                <w:bCs/>
                <w:sz w:val="24"/>
                <w:szCs w:val="24"/>
                <w:lang w:val="uk-UA" w:eastAsia="ru-RU"/>
              </w:rPr>
            </w:pPr>
            <w:r w:rsidRPr="00ED34CF">
              <w:rPr>
                <w:rFonts w:ascii="Times New Roman" w:eastAsia="Times New Roman" w:hAnsi="Times New Roman" w:cs="Times New Roman"/>
                <w:b/>
                <w:bCs/>
                <w:sz w:val="24"/>
                <w:szCs w:val="24"/>
                <w:lang w:val="uk-UA" w:eastAsia="ru-RU"/>
              </w:rPr>
              <w:lastRenderedPageBreak/>
              <w:t>Порядок унесення змін та надання роз'яснень до тендерної документації</w:t>
            </w:r>
          </w:p>
        </w:tc>
      </w:tr>
      <w:tr w:rsidR="0065376A" w:rsidRPr="003926FE" w:rsidTr="00B413F2">
        <w:tc>
          <w:tcPr>
            <w:tcW w:w="300" w:type="pct"/>
            <w:shd w:val="clear" w:color="auto" w:fill="FFFFFF"/>
            <w:hideMark/>
          </w:tcPr>
          <w:p w:rsidR="0065376A" w:rsidRPr="00ED34CF" w:rsidRDefault="0065376A" w:rsidP="006343C2">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1</w:t>
            </w:r>
          </w:p>
        </w:tc>
        <w:tc>
          <w:tcPr>
            <w:tcW w:w="1550" w:type="pct"/>
            <w:shd w:val="clear" w:color="auto" w:fill="FFFFFF"/>
            <w:hideMark/>
          </w:tcPr>
          <w:p w:rsidR="0065376A" w:rsidRPr="00ED34CF" w:rsidRDefault="0065376A" w:rsidP="006343C2">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5376A" w:rsidRPr="00ED34CF" w:rsidTr="00B413F2">
        <w:tc>
          <w:tcPr>
            <w:tcW w:w="300" w:type="pct"/>
            <w:shd w:val="clear" w:color="auto" w:fill="FFFFFF"/>
            <w:hideMark/>
          </w:tcPr>
          <w:p w:rsidR="0065376A" w:rsidRPr="00ED34CF" w:rsidRDefault="0065376A" w:rsidP="006343C2">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2</w:t>
            </w:r>
          </w:p>
        </w:tc>
        <w:tc>
          <w:tcPr>
            <w:tcW w:w="1550" w:type="pct"/>
            <w:shd w:val="clear" w:color="auto" w:fill="FFFFFF"/>
            <w:hideMark/>
          </w:tcPr>
          <w:p w:rsidR="0065376A" w:rsidRPr="00ED34CF" w:rsidRDefault="0065376A" w:rsidP="006343C2">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Внесення змін до тендерної документації</w:t>
            </w:r>
          </w:p>
        </w:tc>
        <w:tc>
          <w:tcPr>
            <w:tcW w:w="3150" w:type="pct"/>
            <w:shd w:val="clear" w:color="auto" w:fill="FFFFFF"/>
            <w:hideMark/>
          </w:tcPr>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5376A" w:rsidRPr="00ED34CF" w:rsidTr="00B413F2">
        <w:tc>
          <w:tcPr>
            <w:tcW w:w="5000" w:type="pct"/>
            <w:gridSpan w:val="3"/>
            <w:shd w:val="clear" w:color="auto" w:fill="FFFFFF"/>
            <w:hideMark/>
          </w:tcPr>
          <w:p w:rsidR="0065376A" w:rsidRPr="00ED34CF" w:rsidRDefault="0065376A" w:rsidP="006343C2">
            <w:pPr>
              <w:spacing w:before="150" w:after="150" w:line="240" w:lineRule="auto"/>
              <w:jc w:val="center"/>
              <w:rPr>
                <w:rFonts w:ascii="Times New Roman" w:eastAsia="Times New Roman" w:hAnsi="Times New Roman" w:cs="Times New Roman"/>
                <w:b/>
                <w:bCs/>
                <w:sz w:val="24"/>
                <w:szCs w:val="24"/>
                <w:lang w:val="uk-UA" w:eastAsia="ru-RU"/>
              </w:rPr>
            </w:pPr>
            <w:r w:rsidRPr="00ED34CF">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65376A" w:rsidRPr="00ED34CF" w:rsidTr="00B413F2">
        <w:tc>
          <w:tcPr>
            <w:tcW w:w="300" w:type="pct"/>
            <w:shd w:val="clear" w:color="auto" w:fill="FFFFFF"/>
            <w:hideMark/>
          </w:tcPr>
          <w:p w:rsidR="0065376A" w:rsidRPr="00ED34CF" w:rsidRDefault="0065376A" w:rsidP="006343C2">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1</w:t>
            </w:r>
          </w:p>
        </w:tc>
        <w:tc>
          <w:tcPr>
            <w:tcW w:w="1550" w:type="pct"/>
            <w:shd w:val="clear" w:color="auto" w:fill="FFFFFF"/>
            <w:hideMark/>
          </w:tcPr>
          <w:p w:rsidR="0065376A" w:rsidRPr="00ED34CF" w:rsidRDefault="0065376A" w:rsidP="006343C2">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Зміст і спосіб подання </w:t>
            </w:r>
            <w:r w:rsidRPr="00ED34CF">
              <w:rPr>
                <w:rFonts w:ascii="Times New Roman" w:eastAsia="Times New Roman" w:hAnsi="Times New Roman" w:cs="Times New Roman"/>
                <w:sz w:val="24"/>
                <w:szCs w:val="24"/>
                <w:lang w:val="uk-UA" w:eastAsia="ru-RU"/>
              </w:rPr>
              <w:lastRenderedPageBreak/>
              <w:t>тендерної пропозиції</w:t>
            </w:r>
          </w:p>
        </w:tc>
        <w:tc>
          <w:tcPr>
            <w:tcW w:w="3150" w:type="pct"/>
            <w:shd w:val="clear" w:color="auto" w:fill="FFFFFF"/>
            <w:hideMark/>
          </w:tcPr>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lastRenderedPageBreak/>
              <w:t xml:space="preserve">Тендерна пропозиція подається в електронній формі через електронну систему закупівель шляхом заповнення </w:t>
            </w:r>
            <w:r w:rsidRPr="00ED34CF">
              <w:rPr>
                <w:rFonts w:ascii="Times New Roman" w:eastAsia="Times New Roman" w:hAnsi="Times New Roman" w:cs="Times New Roman"/>
                <w:sz w:val="24"/>
                <w:szCs w:val="24"/>
                <w:lang w:val="uk-UA" w:eastAsia="ru-RU"/>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65376A" w:rsidRPr="00ED34CF" w:rsidRDefault="0065376A" w:rsidP="00DB4A08">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65376A" w:rsidRPr="00ED34CF" w:rsidRDefault="0065376A" w:rsidP="00DB4A08">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2 до тендерної документації;</w:t>
            </w:r>
          </w:p>
          <w:p w:rsidR="0065376A" w:rsidRPr="00ED34CF" w:rsidRDefault="0065376A" w:rsidP="00DB4A08">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65376A" w:rsidRPr="00ED34CF" w:rsidRDefault="0065376A" w:rsidP="00DB4A08">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65376A" w:rsidRPr="00ED34CF" w:rsidRDefault="0065376A" w:rsidP="00DB4A08">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65376A" w:rsidRPr="00ED34CF" w:rsidRDefault="0065376A" w:rsidP="00DB4A08">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65376A" w:rsidRPr="00ED34CF" w:rsidRDefault="0065376A" w:rsidP="00DB4A08">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rsidR="0065376A" w:rsidRPr="00ED34CF"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65376A" w:rsidRPr="00ED34CF"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65376A" w:rsidRPr="00ED34CF"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w:t>
            </w:r>
            <w:r w:rsidRPr="00ED34CF">
              <w:rPr>
                <w:rFonts w:ascii="Times New Roman" w:eastAsia="Times New Roman" w:hAnsi="Times New Roman" w:cs="Times New Roman"/>
                <w:sz w:val="24"/>
                <w:szCs w:val="24"/>
                <w:lang w:val="uk-UA" w:eastAsia="ru-RU"/>
              </w:rPr>
              <w:lastRenderedPageBreak/>
              <w:t>не може бути підставою для її відхилення.</w:t>
            </w:r>
          </w:p>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65376A" w:rsidRPr="00ED34CF"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65376A" w:rsidRPr="00ED34CF"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65376A" w:rsidRPr="00ED34CF"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65376A" w:rsidRPr="00ED34CF"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65376A" w:rsidRPr="00ED34CF"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Перелік</w:t>
            </w:r>
            <w:r w:rsidR="00CD4651">
              <w:rPr>
                <w:rFonts w:ascii="Times New Roman" w:eastAsia="Times New Roman" w:hAnsi="Times New Roman" w:cs="Times New Roman"/>
                <w:sz w:val="24"/>
                <w:szCs w:val="24"/>
                <w:lang w:val="uk-UA" w:eastAsia="ru-RU"/>
              </w:rPr>
              <w:t xml:space="preserve"> </w:t>
            </w:r>
            <w:r w:rsidRPr="00ED34CF">
              <w:rPr>
                <w:rFonts w:ascii="Times New Roman" w:eastAsia="Times New Roman" w:hAnsi="Times New Roman" w:cs="Times New Roman"/>
                <w:sz w:val="24"/>
                <w:szCs w:val="24"/>
                <w:lang w:val="uk-UA" w:eastAsia="ru-RU"/>
              </w:rPr>
              <w:t>формальних помилок, затверджений наказом Мінекономіки від 15.04.2020 № 710:</w:t>
            </w:r>
          </w:p>
          <w:p w:rsidR="0065376A" w:rsidRPr="00ED34CF"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65376A" w:rsidRPr="00ED34CF" w:rsidRDefault="0065376A" w:rsidP="00DB4A08">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уживання великої літери; </w:t>
            </w:r>
          </w:p>
          <w:p w:rsidR="0065376A" w:rsidRPr="00ED34CF" w:rsidRDefault="0065376A" w:rsidP="00DB4A08">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rsidR="0065376A" w:rsidRPr="00ED34CF" w:rsidRDefault="0065376A" w:rsidP="00DB4A08">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rsidR="0065376A" w:rsidRPr="00ED34CF" w:rsidRDefault="0065376A" w:rsidP="00DB4A08">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w:t>
            </w:r>
            <w:r w:rsidRPr="00ED34CF">
              <w:rPr>
                <w:rFonts w:ascii="Times New Roman" w:eastAsia="Times New Roman" w:hAnsi="Times New Roman" w:cs="Times New Roman"/>
                <w:sz w:val="24"/>
                <w:szCs w:val="24"/>
                <w:lang w:val="uk-UA" w:eastAsia="ru-RU"/>
              </w:rPr>
              <w:lastRenderedPageBreak/>
              <w:t xml:space="preserve">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65376A" w:rsidRPr="00ED34CF" w:rsidRDefault="0065376A" w:rsidP="00DB4A08">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rsidR="0065376A" w:rsidRPr="00ED34CF" w:rsidRDefault="0065376A" w:rsidP="00DB4A08">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rsidR="0065376A" w:rsidRPr="00ED34CF" w:rsidRDefault="0065376A" w:rsidP="00DB4A08">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65376A" w:rsidRPr="00ED34CF"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65376A" w:rsidRPr="00ED34CF"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65376A" w:rsidRPr="00ED34CF"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65376A" w:rsidRPr="00ED34CF"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65376A" w:rsidRPr="00ED34CF"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65376A" w:rsidRPr="00ED34CF"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65376A" w:rsidRPr="00ED34CF"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65376A" w:rsidRPr="00ED34CF"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ED34CF">
              <w:rPr>
                <w:rFonts w:ascii="Times New Roman" w:eastAsia="Times New Roman" w:hAnsi="Times New Roman" w:cs="Times New Roman"/>
                <w:sz w:val="24"/>
                <w:szCs w:val="24"/>
                <w:lang w:val="uk-UA" w:eastAsia="ru-RU"/>
              </w:rPr>
              <w:lastRenderedPageBreak/>
              <w:t xml:space="preserve">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65376A" w:rsidRPr="00ED34CF"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65376A" w:rsidRPr="00ED34CF"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65376A" w:rsidRPr="00ED34CF"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E6B16" w:rsidRPr="00ED34CF" w:rsidRDefault="007E6B16" w:rsidP="007E6B16">
            <w:pPr>
              <w:spacing w:before="80" w:after="80"/>
              <w:ind w:firstLine="284"/>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Приклади формальних помилок.</w:t>
            </w:r>
          </w:p>
          <w:p w:rsidR="007E6B16" w:rsidRPr="00ED34CF" w:rsidRDefault="007E6B16" w:rsidP="007E6B16">
            <w:pPr>
              <w:spacing w:before="80" w:after="80"/>
              <w:ind w:firstLine="284"/>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До формальних (несуттєвих) помилок можуть бути віднесені такі помилки:</w:t>
            </w:r>
          </w:p>
          <w:p w:rsidR="007E6B16" w:rsidRPr="00ED34CF" w:rsidRDefault="007E6B16" w:rsidP="007E6B16">
            <w:pPr>
              <w:spacing w:before="80" w:after="80"/>
              <w:ind w:firstLine="284"/>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 не завірення окремої сторінки (сторінок) підписом та/або печаткою (за наявності) учасника торгів;</w:t>
            </w:r>
          </w:p>
          <w:p w:rsidR="007E6B16" w:rsidRPr="00ED34CF" w:rsidRDefault="007E6B16" w:rsidP="007E6B16">
            <w:pPr>
              <w:spacing w:before="80" w:after="80"/>
              <w:ind w:firstLine="284"/>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 неправильне (неповне) завірення та/або не завірення учасником копії документа згідно з вимогами цієї документації.</w:t>
            </w:r>
          </w:p>
          <w:p w:rsidR="007E6B16" w:rsidRPr="00ED34CF" w:rsidRDefault="007E6B16" w:rsidP="007E6B16">
            <w:pPr>
              <w:spacing w:before="80" w:after="80"/>
              <w:ind w:firstLine="284"/>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7E6B16" w:rsidRPr="00ED34CF" w:rsidRDefault="007E6B16" w:rsidP="007E6B16">
            <w:pPr>
              <w:spacing w:before="80" w:after="80"/>
              <w:ind w:firstLine="284"/>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 відсутність нумерації сторінок пропозиції;</w:t>
            </w:r>
          </w:p>
          <w:p w:rsidR="007E6B16" w:rsidRPr="00ED34CF" w:rsidRDefault="007E6B16" w:rsidP="007E6B16">
            <w:pPr>
              <w:spacing w:before="80" w:after="80"/>
              <w:ind w:firstLine="284"/>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7E6B16" w:rsidRPr="00ED34CF" w:rsidRDefault="007E6B16" w:rsidP="007E6B16">
            <w:pPr>
              <w:spacing w:before="80" w:after="80"/>
              <w:ind w:firstLine="284"/>
              <w:jc w:val="both"/>
              <w:rPr>
                <w:rFonts w:ascii="Times New Roman" w:hAnsi="Times New Roman" w:cs="Times New Roman"/>
                <w:i/>
                <w:sz w:val="24"/>
                <w:szCs w:val="24"/>
                <w:lang w:val="uk-UA"/>
              </w:rPr>
            </w:pPr>
            <w:r w:rsidRPr="00ED34CF">
              <w:rPr>
                <w:rFonts w:ascii="Times New Roman" w:hAnsi="Times New Roman" w:cs="Times New Roman"/>
                <w:sz w:val="24"/>
                <w:szCs w:val="24"/>
                <w:lang w:val="uk-UA"/>
              </w:rPr>
              <w:t>- технічні помилки та описки.</w:t>
            </w:r>
          </w:p>
          <w:p w:rsidR="007E6B16" w:rsidRPr="00ED34CF" w:rsidRDefault="007E6B16" w:rsidP="007E6B16">
            <w:pPr>
              <w:spacing w:before="80" w:after="80"/>
              <w:ind w:firstLine="284"/>
              <w:jc w:val="both"/>
              <w:rPr>
                <w:rFonts w:ascii="Times New Roman" w:hAnsi="Times New Roman" w:cs="Times New Roman"/>
                <w:sz w:val="24"/>
                <w:szCs w:val="24"/>
                <w:lang w:val="uk-UA"/>
              </w:rPr>
            </w:pPr>
            <w:r w:rsidRPr="00ED34CF">
              <w:rPr>
                <w:rFonts w:ascii="Times New Roman" w:hAnsi="Times New Roman" w:cs="Times New Roman"/>
                <w:i/>
                <w:sz w:val="24"/>
                <w:szCs w:val="24"/>
                <w:lang w:val="uk-UA"/>
              </w:rPr>
              <w:t>Наприклад: зазначення в довідці русизмів, сленгових слів або технічних помилок;</w:t>
            </w:r>
          </w:p>
          <w:p w:rsidR="007E6B16" w:rsidRPr="00ED34CF" w:rsidRDefault="007E6B16" w:rsidP="007E6B16">
            <w:pPr>
              <w:spacing w:before="80" w:after="80"/>
              <w:ind w:firstLine="284"/>
              <w:jc w:val="both"/>
              <w:rPr>
                <w:rFonts w:ascii="Times New Roman" w:hAnsi="Times New Roman" w:cs="Times New Roman"/>
                <w:i/>
                <w:sz w:val="24"/>
                <w:szCs w:val="24"/>
                <w:lang w:val="uk-UA"/>
              </w:rPr>
            </w:pPr>
            <w:r w:rsidRPr="00ED34CF">
              <w:rPr>
                <w:rFonts w:ascii="Times New Roman" w:hAnsi="Times New Roman" w:cs="Times New Roman"/>
                <w:sz w:val="24"/>
                <w:szCs w:val="24"/>
                <w:lang w:val="uk-UA"/>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7E6B16" w:rsidRPr="00ED34CF" w:rsidRDefault="007E6B16" w:rsidP="007E6B16">
            <w:pPr>
              <w:spacing w:before="80" w:after="80"/>
              <w:ind w:firstLine="284"/>
              <w:jc w:val="both"/>
              <w:rPr>
                <w:rFonts w:ascii="Times New Roman" w:hAnsi="Times New Roman" w:cs="Times New Roman"/>
                <w:sz w:val="24"/>
                <w:szCs w:val="24"/>
                <w:lang w:val="uk-UA"/>
              </w:rPr>
            </w:pPr>
            <w:r w:rsidRPr="00ED34CF">
              <w:rPr>
                <w:rFonts w:ascii="Times New Roman" w:hAnsi="Times New Roman" w:cs="Times New Roman"/>
                <w:i/>
                <w:sz w:val="24"/>
                <w:szCs w:val="24"/>
                <w:lang w:val="uk-UA"/>
              </w:rPr>
              <w:t>Наприклад: замість вимоги надати довідку в довільній формі учасник надав лист-пояснення;</w:t>
            </w:r>
          </w:p>
          <w:p w:rsidR="007E6B16" w:rsidRPr="00ED34CF" w:rsidRDefault="007E6B16" w:rsidP="007E6B16">
            <w:pPr>
              <w:spacing w:before="80" w:after="80"/>
              <w:ind w:firstLine="284"/>
              <w:jc w:val="both"/>
              <w:rPr>
                <w:rFonts w:ascii="Times New Roman" w:hAnsi="Times New Roman" w:cs="Times New Roman"/>
                <w:i/>
                <w:sz w:val="24"/>
                <w:szCs w:val="24"/>
                <w:lang w:val="uk-UA"/>
              </w:rPr>
            </w:pPr>
            <w:r w:rsidRPr="00ED34CF">
              <w:rPr>
                <w:rFonts w:ascii="Times New Roman" w:hAnsi="Times New Roman" w:cs="Times New Roman"/>
                <w:sz w:val="24"/>
                <w:szCs w:val="24"/>
                <w:lang w:val="uk-UA"/>
              </w:rPr>
              <w:t xml:space="preserve">- зазначення неповного переліку інформації в певному документі, усупереч вимогам документації, у разі якщо така </w:t>
            </w:r>
            <w:r w:rsidRPr="00ED34CF">
              <w:rPr>
                <w:rFonts w:ascii="Times New Roman" w:hAnsi="Times New Roman" w:cs="Times New Roman"/>
                <w:sz w:val="24"/>
                <w:szCs w:val="24"/>
                <w:lang w:val="uk-UA"/>
              </w:rPr>
              <w:lastRenderedPageBreak/>
              <w:t>інформація повністю відображена в іншому документі, що наданий у складі тендерної пропозиції учасника.</w:t>
            </w:r>
          </w:p>
          <w:p w:rsidR="0065376A" w:rsidRPr="00ED34CF" w:rsidRDefault="007E6B16" w:rsidP="00DB4A08">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hAnsi="Times New Roman" w:cs="Times New Roman"/>
                <w:i/>
                <w:sz w:val="24"/>
                <w:szCs w:val="24"/>
                <w:lang w:val="uk-UA"/>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p>
        </w:tc>
      </w:tr>
      <w:tr w:rsidR="0065376A" w:rsidRPr="00ED34CF" w:rsidTr="00B413F2">
        <w:tc>
          <w:tcPr>
            <w:tcW w:w="300" w:type="pct"/>
            <w:shd w:val="clear" w:color="auto" w:fill="FFFFFF"/>
            <w:hideMark/>
          </w:tcPr>
          <w:p w:rsidR="0065376A" w:rsidRPr="00ED34CF" w:rsidRDefault="0065376A" w:rsidP="00316B47">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65376A" w:rsidRPr="00ED34CF" w:rsidRDefault="0065376A" w:rsidP="00316B47">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Забезпечення тендерної пропозиції</w:t>
            </w:r>
          </w:p>
        </w:tc>
        <w:tc>
          <w:tcPr>
            <w:tcW w:w="3150" w:type="pct"/>
            <w:shd w:val="clear" w:color="auto" w:fill="FFFFFF"/>
            <w:hideMark/>
          </w:tcPr>
          <w:p w:rsidR="0065376A" w:rsidRPr="00ED34CF" w:rsidRDefault="0065376A" w:rsidP="00316B47">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Не вимагається </w:t>
            </w:r>
          </w:p>
        </w:tc>
      </w:tr>
      <w:tr w:rsidR="0065376A" w:rsidRPr="00ED34CF" w:rsidTr="00B413F2">
        <w:tc>
          <w:tcPr>
            <w:tcW w:w="300" w:type="pct"/>
            <w:shd w:val="clear" w:color="auto" w:fill="FFFFFF"/>
            <w:hideMark/>
          </w:tcPr>
          <w:p w:rsidR="0065376A" w:rsidRPr="00ED34CF" w:rsidRDefault="0065376A" w:rsidP="00316B47">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3</w:t>
            </w:r>
          </w:p>
        </w:tc>
        <w:tc>
          <w:tcPr>
            <w:tcW w:w="1550" w:type="pct"/>
            <w:shd w:val="clear" w:color="auto" w:fill="FFFFFF"/>
            <w:hideMark/>
          </w:tcPr>
          <w:p w:rsidR="0065376A" w:rsidRPr="00ED34CF" w:rsidRDefault="0065376A" w:rsidP="00316B47">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65376A" w:rsidRPr="00ED34CF" w:rsidRDefault="0065376A" w:rsidP="00316B47">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Не вимагається</w:t>
            </w:r>
          </w:p>
          <w:p w:rsidR="0065376A" w:rsidRPr="00ED34CF" w:rsidRDefault="0065376A" w:rsidP="00316B47">
            <w:pPr>
              <w:spacing w:before="150" w:after="150" w:line="240" w:lineRule="auto"/>
              <w:jc w:val="both"/>
              <w:rPr>
                <w:rFonts w:ascii="Times New Roman" w:eastAsia="Times New Roman" w:hAnsi="Times New Roman" w:cs="Times New Roman"/>
                <w:sz w:val="24"/>
                <w:szCs w:val="24"/>
                <w:lang w:val="uk-UA" w:eastAsia="ru-RU"/>
              </w:rPr>
            </w:pPr>
          </w:p>
        </w:tc>
      </w:tr>
      <w:tr w:rsidR="0065376A" w:rsidRPr="003926FE" w:rsidTr="00B413F2">
        <w:tc>
          <w:tcPr>
            <w:tcW w:w="300" w:type="pct"/>
            <w:shd w:val="clear" w:color="auto" w:fill="FFFFFF"/>
            <w:hideMark/>
          </w:tcPr>
          <w:p w:rsidR="0065376A" w:rsidRPr="00ED34CF" w:rsidRDefault="0065376A" w:rsidP="006343C2">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4</w:t>
            </w:r>
          </w:p>
        </w:tc>
        <w:tc>
          <w:tcPr>
            <w:tcW w:w="1550" w:type="pct"/>
            <w:shd w:val="clear" w:color="auto" w:fill="FFFFFF"/>
            <w:hideMark/>
          </w:tcPr>
          <w:p w:rsidR="0065376A" w:rsidRPr="00ED34CF" w:rsidRDefault="0065376A" w:rsidP="006343C2">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65376A" w:rsidRPr="00ED34CF"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65376A" w:rsidRPr="00ED34CF"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5376A" w:rsidRPr="00ED34CF"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5376A" w:rsidRPr="00ED34CF" w:rsidRDefault="0065376A" w:rsidP="00DB4A08">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65376A" w:rsidRPr="00ED34CF" w:rsidRDefault="0065376A" w:rsidP="00DB4A08">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65376A" w:rsidRPr="00ED34CF"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5376A" w:rsidRPr="00ED34CF" w:rsidTr="00B413F2">
        <w:tc>
          <w:tcPr>
            <w:tcW w:w="300" w:type="pct"/>
            <w:shd w:val="clear" w:color="auto" w:fill="FFFFFF"/>
            <w:hideMark/>
          </w:tcPr>
          <w:p w:rsidR="0065376A" w:rsidRPr="00ED34CF" w:rsidRDefault="0065376A" w:rsidP="006343C2">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5</w:t>
            </w:r>
          </w:p>
        </w:tc>
        <w:tc>
          <w:tcPr>
            <w:tcW w:w="1550" w:type="pct"/>
            <w:shd w:val="clear" w:color="auto" w:fill="FFFFFF"/>
            <w:hideMark/>
          </w:tcPr>
          <w:p w:rsidR="0065376A" w:rsidRPr="00ED34CF" w:rsidRDefault="0065376A" w:rsidP="006343C2">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rsidR="0065376A" w:rsidRPr="00ED34CF"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65376A" w:rsidRPr="00ED34CF"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65376A" w:rsidRPr="00ED34CF" w:rsidTr="00B413F2">
        <w:tc>
          <w:tcPr>
            <w:tcW w:w="300" w:type="pct"/>
            <w:shd w:val="clear" w:color="auto" w:fill="FFFFFF"/>
            <w:hideMark/>
          </w:tcPr>
          <w:p w:rsidR="0065376A" w:rsidRPr="00ED34CF" w:rsidRDefault="0065376A" w:rsidP="006343C2">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6</w:t>
            </w:r>
          </w:p>
        </w:tc>
        <w:tc>
          <w:tcPr>
            <w:tcW w:w="1550" w:type="pct"/>
            <w:shd w:val="clear" w:color="auto" w:fill="FFFFFF"/>
            <w:hideMark/>
          </w:tcPr>
          <w:p w:rsidR="0065376A" w:rsidRPr="00ED34CF" w:rsidRDefault="0065376A" w:rsidP="006343C2">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65376A" w:rsidRPr="00ED34CF"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 предмета закупівлі</w:t>
            </w:r>
            <w:r w:rsidR="0060149E">
              <w:rPr>
                <w:rFonts w:ascii="Times New Roman" w:eastAsia="Times New Roman" w:hAnsi="Times New Roman" w:cs="Times New Roman"/>
                <w:sz w:val="24"/>
                <w:szCs w:val="24"/>
                <w:lang w:val="uk-UA" w:eastAsia="ru-RU"/>
              </w:rPr>
              <w:t xml:space="preserve"> </w:t>
            </w:r>
            <w:r w:rsidRPr="00ED34CF">
              <w:rPr>
                <w:rFonts w:ascii="Times New Roman" w:eastAsia="Times New Roman" w:hAnsi="Times New Roman" w:cs="Times New Roman"/>
                <w:sz w:val="24"/>
                <w:szCs w:val="24"/>
                <w:lang w:val="uk-UA" w:eastAsia="ru-RU"/>
              </w:rPr>
              <w:t>та технічна специфікація до предмета закупівлі</w:t>
            </w:r>
            <w:r w:rsidR="00BD4123" w:rsidRPr="00ED34CF">
              <w:rPr>
                <w:rFonts w:ascii="Times New Roman" w:eastAsia="Times New Roman" w:hAnsi="Times New Roman" w:cs="Times New Roman"/>
                <w:sz w:val="24"/>
                <w:szCs w:val="24"/>
                <w:lang w:val="uk-UA" w:eastAsia="ru-RU"/>
              </w:rPr>
              <w:t xml:space="preserve"> викладена у Додатку №</w:t>
            </w:r>
            <w:r w:rsidRPr="00ED34CF">
              <w:rPr>
                <w:rFonts w:ascii="Times New Roman" w:eastAsia="Times New Roman" w:hAnsi="Times New Roman" w:cs="Times New Roman"/>
                <w:sz w:val="24"/>
                <w:szCs w:val="24"/>
                <w:lang w:val="uk-UA" w:eastAsia="ru-RU"/>
              </w:rPr>
              <w:t>3.</w:t>
            </w:r>
          </w:p>
        </w:tc>
      </w:tr>
      <w:tr w:rsidR="0065376A" w:rsidRPr="003926FE" w:rsidTr="00B413F2">
        <w:tc>
          <w:tcPr>
            <w:tcW w:w="300" w:type="pct"/>
            <w:shd w:val="clear" w:color="auto" w:fill="FFFFFF"/>
            <w:hideMark/>
          </w:tcPr>
          <w:p w:rsidR="0065376A" w:rsidRPr="00ED34CF" w:rsidRDefault="0065376A" w:rsidP="006343C2">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7</w:t>
            </w:r>
          </w:p>
        </w:tc>
        <w:tc>
          <w:tcPr>
            <w:tcW w:w="1550" w:type="pct"/>
            <w:shd w:val="clear" w:color="auto" w:fill="FFFFFF"/>
            <w:hideMark/>
          </w:tcPr>
          <w:p w:rsidR="0065376A" w:rsidRPr="00ED34CF" w:rsidRDefault="0065376A" w:rsidP="006343C2">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Інформація про субпідрядника / </w:t>
            </w:r>
            <w:r w:rsidRPr="00ED34CF">
              <w:rPr>
                <w:rFonts w:ascii="Times New Roman" w:eastAsia="Times New Roman" w:hAnsi="Times New Roman" w:cs="Times New Roman"/>
                <w:sz w:val="24"/>
                <w:szCs w:val="24"/>
                <w:lang w:val="uk-UA" w:eastAsia="ru-RU"/>
              </w:rPr>
              <w:lastRenderedPageBreak/>
              <w:t>співвиконавця</w:t>
            </w:r>
          </w:p>
        </w:tc>
        <w:tc>
          <w:tcPr>
            <w:tcW w:w="3150" w:type="pct"/>
            <w:shd w:val="clear" w:color="auto" w:fill="FFFFFF"/>
            <w:hideMark/>
          </w:tcPr>
          <w:p w:rsidR="0065376A" w:rsidRPr="00ED34CF"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lastRenderedPageBreak/>
              <w:t xml:space="preserve">Учасник у складі тендерної пропозиції </w:t>
            </w:r>
            <w:r w:rsidRPr="00ED34CF">
              <w:rPr>
                <w:rFonts w:ascii="Times New Roman" w:eastAsia="Times New Roman" w:hAnsi="Times New Roman" w:cs="Times New Roman"/>
                <w:b/>
                <w:sz w:val="24"/>
                <w:szCs w:val="24"/>
                <w:lang w:val="uk-UA" w:eastAsia="ru-RU"/>
              </w:rPr>
              <w:t xml:space="preserve">надає інформацію у довільній формі </w:t>
            </w:r>
            <w:r w:rsidRPr="00ED34CF">
              <w:rPr>
                <w:rFonts w:ascii="Times New Roman" w:eastAsia="Times New Roman" w:hAnsi="Times New Roman" w:cs="Times New Roman"/>
                <w:sz w:val="24"/>
                <w:szCs w:val="24"/>
                <w:lang w:val="uk-UA" w:eastAsia="ru-RU"/>
              </w:rPr>
              <w:t xml:space="preserve">про повне найменування та </w:t>
            </w:r>
            <w:r w:rsidRPr="00ED34CF">
              <w:rPr>
                <w:rFonts w:ascii="Times New Roman" w:eastAsia="Times New Roman" w:hAnsi="Times New Roman" w:cs="Times New Roman"/>
                <w:sz w:val="24"/>
                <w:szCs w:val="24"/>
                <w:lang w:val="uk-UA" w:eastAsia="ru-RU"/>
              </w:rPr>
              <w:lastRenderedPageBreak/>
              <w:t>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довідку у довільній формі про незалучення субпідрядника/співвиконавця.</w:t>
            </w:r>
          </w:p>
        </w:tc>
      </w:tr>
      <w:tr w:rsidR="0065376A" w:rsidRPr="003926FE" w:rsidTr="00B413F2">
        <w:tc>
          <w:tcPr>
            <w:tcW w:w="300" w:type="pct"/>
            <w:shd w:val="clear" w:color="auto" w:fill="FFFFFF"/>
            <w:hideMark/>
          </w:tcPr>
          <w:p w:rsidR="0065376A" w:rsidRPr="00ED34CF" w:rsidRDefault="0065376A" w:rsidP="006343C2">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lastRenderedPageBreak/>
              <w:t>8</w:t>
            </w:r>
          </w:p>
        </w:tc>
        <w:tc>
          <w:tcPr>
            <w:tcW w:w="1550" w:type="pct"/>
            <w:shd w:val="clear" w:color="auto" w:fill="FFFFFF"/>
            <w:hideMark/>
          </w:tcPr>
          <w:p w:rsidR="0065376A" w:rsidRPr="00ED34CF" w:rsidRDefault="0065376A" w:rsidP="006343C2">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rsidR="0065376A" w:rsidRPr="00ED34CF"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5376A" w:rsidRPr="00ED34CF" w:rsidTr="00B413F2">
        <w:tc>
          <w:tcPr>
            <w:tcW w:w="300" w:type="pct"/>
            <w:shd w:val="clear" w:color="auto" w:fill="FFFFFF"/>
          </w:tcPr>
          <w:p w:rsidR="0065376A" w:rsidRPr="00ED34CF" w:rsidRDefault="0065376A" w:rsidP="006343C2">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9</w:t>
            </w:r>
          </w:p>
        </w:tc>
        <w:tc>
          <w:tcPr>
            <w:tcW w:w="1550" w:type="pct"/>
            <w:shd w:val="clear" w:color="auto" w:fill="FFFFFF"/>
          </w:tcPr>
          <w:p w:rsidR="0065376A" w:rsidRPr="00ED34CF" w:rsidRDefault="0065376A" w:rsidP="006343C2">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rsidR="0065376A" w:rsidRPr="00ED34CF"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Не застосовується </w:t>
            </w:r>
          </w:p>
          <w:p w:rsidR="0065376A" w:rsidRPr="00ED34CF" w:rsidRDefault="0065376A" w:rsidP="006343C2">
            <w:pPr>
              <w:spacing w:before="150" w:after="150" w:line="240" w:lineRule="auto"/>
              <w:jc w:val="both"/>
              <w:rPr>
                <w:rFonts w:ascii="Times New Roman" w:eastAsia="Times New Roman" w:hAnsi="Times New Roman" w:cs="Times New Roman"/>
                <w:sz w:val="24"/>
                <w:szCs w:val="24"/>
                <w:lang w:val="uk-UA" w:eastAsia="ru-RU"/>
              </w:rPr>
            </w:pPr>
          </w:p>
        </w:tc>
      </w:tr>
      <w:tr w:rsidR="00853FF9" w:rsidRPr="00ED34CF" w:rsidTr="00B413F2">
        <w:tc>
          <w:tcPr>
            <w:tcW w:w="300" w:type="pct"/>
            <w:shd w:val="clear" w:color="auto" w:fill="FFFFFF"/>
          </w:tcPr>
          <w:p w:rsidR="00853FF9" w:rsidRPr="00ED34CF" w:rsidRDefault="00853FF9" w:rsidP="006343C2">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10</w:t>
            </w:r>
          </w:p>
        </w:tc>
        <w:tc>
          <w:tcPr>
            <w:tcW w:w="1550" w:type="pct"/>
            <w:shd w:val="clear" w:color="auto" w:fill="FFFFFF"/>
          </w:tcPr>
          <w:p w:rsidR="00853FF9" w:rsidRPr="00ED34CF" w:rsidRDefault="00A454EC" w:rsidP="006343C2">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color w:val="000000"/>
                <w:sz w:val="24"/>
                <w:szCs w:val="24"/>
                <w:lang w:val="uk-UA"/>
              </w:rPr>
              <w:t>Захист персональних даних</w:t>
            </w:r>
          </w:p>
        </w:tc>
        <w:tc>
          <w:tcPr>
            <w:tcW w:w="3150" w:type="pct"/>
            <w:shd w:val="clear" w:color="auto" w:fill="FFFFFF"/>
          </w:tcPr>
          <w:p w:rsidR="00853FF9" w:rsidRPr="00ED34CF" w:rsidRDefault="00853FF9" w:rsidP="00853FF9">
            <w:pPr>
              <w:widowControl w:val="0"/>
              <w:spacing w:after="0"/>
              <w:jc w:val="both"/>
              <w:rPr>
                <w:rFonts w:ascii="Times New Roman" w:eastAsia="Times New Roman" w:hAnsi="Times New Roman" w:cs="Times New Roman"/>
                <w:color w:val="000000"/>
                <w:sz w:val="24"/>
                <w:szCs w:val="24"/>
                <w:lang w:val="uk-UA"/>
              </w:rPr>
            </w:pPr>
            <w:r w:rsidRPr="00ED34CF">
              <w:rPr>
                <w:rFonts w:ascii="Times New Roman" w:eastAsia="Times New Roman" w:hAnsi="Times New Roman" w:cs="Times New Roman"/>
                <w:color w:val="000000"/>
                <w:sz w:val="24"/>
                <w:szCs w:val="24"/>
                <w:lang w:val="uk-UA"/>
              </w:rPr>
              <w:t xml:space="preserve">Факт подання тендерної пропозиції учасником </w:t>
            </w:r>
            <w:r w:rsidRPr="00ED34CF">
              <w:rPr>
                <w:rFonts w:ascii="Times New Roman" w:eastAsia="Times New Roman" w:hAnsi="Times New Roman" w:cs="Times New Roman"/>
                <w:sz w:val="24"/>
                <w:szCs w:val="24"/>
                <w:lang w:val="uk-UA"/>
              </w:rPr>
              <w:t>—</w:t>
            </w:r>
            <w:r w:rsidR="00F24951" w:rsidRPr="00ED34CF">
              <w:rPr>
                <w:rFonts w:ascii="Times New Roman" w:eastAsia="Times New Roman" w:hAnsi="Times New Roman" w:cs="Times New Roman"/>
                <w:color w:val="000000"/>
                <w:sz w:val="24"/>
                <w:szCs w:val="24"/>
                <w:lang w:val="uk-UA"/>
              </w:rPr>
              <w:t>юридич</w:t>
            </w:r>
            <w:r w:rsidRPr="00ED34CF">
              <w:rPr>
                <w:rFonts w:ascii="Times New Roman" w:eastAsia="Times New Roman" w:hAnsi="Times New Roman" w:cs="Times New Roman"/>
                <w:color w:val="000000"/>
                <w:sz w:val="24"/>
                <w:szCs w:val="24"/>
                <w:lang w:val="uk-UA"/>
              </w:rPr>
              <w:t>ною особою чи фізичною особою</w:t>
            </w:r>
            <w:r w:rsidRPr="00ED34CF">
              <w:rPr>
                <w:rFonts w:ascii="Times New Roman" w:eastAsia="Times New Roman" w:hAnsi="Times New Roman" w:cs="Times New Roman"/>
                <w:sz w:val="24"/>
                <w:szCs w:val="24"/>
                <w:lang w:val="uk-UA"/>
              </w:rPr>
              <w:t xml:space="preserve"> — </w:t>
            </w:r>
            <w:r w:rsidRPr="00ED34CF">
              <w:rPr>
                <w:rFonts w:ascii="Times New Roman" w:eastAsia="Times New Roman" w:hAnsi="Times New Roman" w:cs="Times New Roman"/>
                <w:color w:val="000000"/>
                <w:sz w:val="24"/>
                <w:szCs w:val="24"/>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53FF9" w:rsidRPr="00ED34CF" w:rsidRDefault="00853FF9" w:rsidP="00853FF9">
            <w:pPr>
              <w:widowControl w:val="0"/>
              <w:spacing w:after="0"/>
              <w:jc w:val="both"/>
              <w:rPr>
                <w:rFonts w:ascii="Times New Roman" w:eastAsia="Times New Roman" w:hAnsi="Times New Roman" w:cs="Times New Roman"/>
                <w:color w:val="000000"/>
                <w:sz w:val="24"/>
                <w:szCs w:val="24"/>
                <w:lang w:val="uk-UA"/>
              </w:rPr>
            </w:pPr>
            <w:r w:rsidRPr="00ED34CF">
              <w:rPr>
                <w:rFonts w:ascii="Times New Roman" w:eastAsia="Times New Roman" w:hAnsi="Times New Roman" w:cs="Times New Roman"/>
                <w:color w:val="000000"/>
                <w:sz w:val="24"/>
                <w:szCs w:val="24"/>
                <w:lang w:val="uk-UA"/>
              </w:rPr>
              <w:t>В усіх інших випадках факт подання тендерної пропозиції учасником – юридичною особою</w:t>
            </w:r>
            <w:r w:rsidR="00F24951" w:rsidRPr="00ED34CF">
              <w:rPr>
                <w:rFonts w:ascii="Times New Roman" w:eastAsia="Times New Roman" w:hAnsi="Times New Roman" w:cs="Times New Roman"/>
                <w:color w:val="000000"/>
                <w:sz w:val="24"/>
                <w:szCs w:val="24"/>
                <w:lang w:val="uk-UA"/>
              </w:rPr>
              <w:t xml:space="preserve"> чи фізичною особою-підприємцем</w:t>
            </w:r>
            <w:r w:rsidRPr="00ED34CF">
              <w:rPr>
                <w:rFonts w:ascii="Times New Roman" w:eastAsia="Times New Roman" w:hAnsi="Times New Roman" w:cs="Times New Roman"/>
                <w:color w:val="000000"/>
                <w:sz w:val="24"/>
                <w:szCs w:val="24"/>
                <w:lang w:val="uk-UA"/>
              </w:rPr>
              <w:t>,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65376A" w:rsidRPr="00ED34CF" w:rsidTr="00B413F2">
        <w:tc>
          <w:tcPr>
            <w:tcW w:w="5000" w:type="pct"/>
            <w:gridSpan w:val="3"/>
            <w:shd w:val="clear" w:color="auto" w:fill="FFFFFF"/>
            <w:hideMark/>
          </w:tcPr>
          <w:p w:rsidR="0065376A" w:rsidRPr="00ED34CF" w:rsidRDefault="0065376A" w:rsidP="006343C2">
            <w:pPr>
              <w:spacing w:before="150" w:after="150" w:line="240" w:lineRule="auto"/>
              <w:jc w:val="center"/>
              <w:rPr>
                <w:rFonts w:ascii="Times New Roman" w:eastAsia="Times New Roman" w:hAnsi="Times New Roman" w:cs="Times New Roman"/>
                <w:b/>
                <w:bCs/>
                <w:sz w:val="24"/>
                <w:szCs w:val="24"/>
                <w:lang w:val="uk-UA" w:eastAsia="ru-RU"/>
              </w:rPr>
            </w:pPr>
            <w:r w:rsidRPr="00ED34CF">
              <w:rPr>
                <w:rFonts w:ascii="Times New Roman" w:eastAsia="Times New Roman" w:hAnsi="Times New Roman" w:cs="Times New Roman"/>
                <w:b/>
                <w:bCs/>
                <w:sz w:val="24"/>
                <w:szCs w:val="24"/>
                <w:lang w:val="uk-UA" w:eastAsia="ru-RU"/>
              </w:rPr>
              <w:t>Подання та розкриття тендерної пропозиції</w:t>
            </w:r>
          </w:p>
        </w:tc>
      </w:tr>
      <w:tr w:rsidR="0065376A" w:rsidRPr="00ED34CF" w:rsidTr="00B413F2">
        <w:tc>
          <w:tcPr>
            <w:tcW w:w="300" w:type="pct"/>
            <w:shd w:val="clear" w:color="auto" w:fill="FFFFFF"/>
            <w:hideMark/>
          </w:tcPr>
          <w:p w:rsidR="0065376A" w:rsidRPr="00ED34CF" w:rsidRDefault="0065376A" w:rsidP="006343C2">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1</w:t>
            </w:r>
          </w:p>
        </w:tc>
        <w:tc>
          <w:tcPr>
            <w:tcW w:w="1550" w:type="pct"/>
            <w:shd w:val="clear" w:color="auto" w:fill="FFFFFF"/>
            <w:hideMark/>
          </w:tcPr>
          <w:p w:rsidR="0065376A" w:rsidRPr="00ED34CF" w:rsidRDefault="0065376A" w:rsidP="006343C2">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rsidR="0065376A" w:rsidRPr="00ED34CF" w:rsidRDefault="0065376A" w:rsidP="00CD4651">
            <w:pPr>
              <w:spacing w:after="0" w:line="240" w:lineRule="auto"/>
              <w:jc w:val="both"/>
              <w:rPr>
                <w:rFonts w:ascii="Times New Roman" w:eastAsia="Times New Roman" w:hAnsi="Times New Roman" w:cs="Times New Roman"/>
                <w:i/>
                <w:iCs/>
                <w:sz w:val="24"/>
                <w:szCs w:val="24"/>
                <w:lang w:val="uk-UA" w:eastAsia="ru-RU"/>
              </w:rPr>
            </w:pPr>
            <w:r w:rsidRPr="00ED34CF">
              <w:rPr>
                <w:rFonts w:ascii="Times New Roman" w:eastAsia="Times New Roman" w:hAnsi="Times New Roman" w:cs="Times New Roman"/>
                <w:sz w:val="24"/>
                <w:szCs w:val="24"/>
                <w:lang w:val="uk-UA" w:eastAsia="ru-RU"/>
              </w:rPr>
              <w:t xml:space="preserve">Кінцевий строк подання тендерних пропозицій: </w:t>
            </w:r>
            <w:r w:rsidR="00CB0DEF" w:rsidRPr="00E53D31">
              <w:rPr>
                <w:rFonts w:ascii="Times New Roman" w:eastAsia="Times New Roman" w:hAnsi="Times New Roman" w:cs="Times New Roman"/>
                <w:sz w:val="24"/>
                <w:szCs w:val="24"/>
                <w:lang w:val="uk-UA" w:eastAsia="ru-RU"/>
              </w:rPr>
              <w:t>0</w:t>
            </w:r>
            <w:r w:rsidR="00CD4651" w:rsidRPr="00E53D31">
              <w:rPr>
                <w:rFonts w:ascii="Times New Roman" w:eastAsia="Times New Roman" w:hAnsi="Times New Roman" w:cs="Times New Roman"/>
                <w:sz w:val="24"/>
                <w:szCs w:val="24"/>
                <w:lang w:val="uk-UA" w:eastAsia="ru-RU"/>
              </w:rPr>
              <w:t>8</w:t>
            </w:r>
            <w:r w:rsidR="00CB0DEF" w:rsidRPr="00E53D31">
              <w:rPr>
                <w:rFonts w:ascii="Times New Roman" w:eastAsia="Times New Roman" w:hAnsi="Times New Roman" w:cs="Times New Roman"/>
                <w:sz w:val="24"/>
                <w:szCs w:val="24"/>
                <w:lang w:val="uk-UA" w:eastAsia="ru-RU"/>
              </w:rPr>
              <w:t>.</w:t>
            </w:r>
            <w:r w:rsidR="00E53D31" w:rsidRPr="00E53D31">
              <w:rPr>
                <w:rFonts w:ascii="Times New Roman" w:eastAsia="Times New Roman" w:hAnsi="Times New Roman" w:cs="Times New Roman"/>
                <w:sz w:val="24"/>
                <w:szCs w:val="24"/>
                <w:lang w:val="uk-UA" w:eastAsia="ru-RU"/>
              </w:rPr>
              <w:t>09.</w:t>
            </w:r>
            <w:r w:rsidR="00CB0DEF" w:rsidRPr="00E53D31">
              <w:rPr>
                <w:rFonts w:ascii="Times New Roman" w:eastAsia="Times New Roman" w:hAnsi="Times New Roman" w:cs="Times New Roman"/>
                <w:sz w:val="24"/>
                <w:szCs w:val="24"/>
                <w:lang w:val="uk-UA" w:eastAsia="ru-RU"/>
              </w:rPr>
              <w:t>2023 до 00.00</w:t>
            </w:r>
            <w:r w:rsidR="00CB0DEF" w:rsidRPr="00ED34CF">
              <w:rPr>
                <w:rFonts w:ascii="Times New Roman" w:eastAsia="Times New Roman" w:hAnsi="Times New Roman" w:cs="Times New Roman"/>
                <w:sz w:val="24"/>
                <w:szCs w:val="24"/>
                <w:lang w:val="uk-UA" w:eastAsia="ru-RU"/>
              </w:rPr>
              <w:t xml:space="preserve"> </w:t>
            </w:r>
            <w:r w:rsidRPr="00ED34CF">
              <w:rPr>
                <w:rFonts w:ascii="Times New Roman" w:eastAsia="Times New Roman" w:hAnsi="Times New Roman" w:cs="Times New Roman"/>
                <w:i/>
                <w:iCs/>
                <w:sz w:val="24"/>
                <w:szCs w:val="24"/>
                <w:lang w:val="uk-UA" w:eastAsia="ru-RU"/>
              </w:rPr>
              <w:t>(зазначити дату та час).</w:t>
            </w:r>
          </w:p>
          <w:p w:rsidR="0065376A" w:rsidRPr="00ED34CF" w:rsidRDefault="0065376A" w:rsidP="00CD4651">
            <w:pPr>
              <w:spacing w:after="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65376A" w:rsidRPr="003926FE" w:rsidTr="00B413F2">
        <w:tc>
          <w:tcPr>
            <w:tcW w:w="300" w:type="pct"/>
            <w:shd w:val="clear" w:color="auto" w:fill="FFFFFF"/>
            <w:hideMark/>
          </w:tcPr>
          <w:p w:rsidR="0065376A" w:rsidRPr="00ED34CF" w:rsidRDefault="0065376A" w:rsidP="00F6155E">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2</w:t>
            </w:r>
          </w:p>
        </w:tc>
        <w:tc>
          <w:tcPr>
            <w:tcW w:w="1550" w:type="pct"/>
            <w:shd w:val="clear" w:color="auto" w:fill="FFFFFF"/>
            <w:hideMark/>
          </w:tcPr>
          <w:p w:rsidR="0065376A" w:rsidRPr="00ED34CF" w:rsidRDefault="0065376A" w:rsidP="00F6155E">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Якщо була подана одна тендерна пропозиція, електронна </w:t>
            </w:r>
            <w:r w:rsidRPr="00ED34CF">
              <w:rPr>
                <w:rFonts w:ascii="Times New Roman" w:eastAsia="Times New Roman" w:hAnsi="Times New Roman" w:cs="Times New Roman"/>
                <w:sz w:val="24"/>
                <w:szCs w:val="24"/>
                <w:lang w:val="uk-UA" w:eastAsia="ru-RU"/>
              </w:rPr>
              <w:lastRenderedPageBreak/>
              <w:t>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65376A" w:rsidRPr="00ED34CF" w:rsidTr="00B413F2">
        <w:tc>
          <w:tcPr>
            <w:tcW w:w="5000" w:type="pct"/>
            <w:gridSpan w:val="3"/>
            <w:shd w:val="clear" w:color="auto" w:fill="FFFFFF"/>
            <w:hideMark/>
          </w:tcPr>
          <w:p w:rsidR="0065376A" w:rsidRPr="00ED34CF" w:rsidRDefault="0065376A" w:rsidP="00F6155E">
            <w:pPr>
              <w:spacing w:before="150" w:after="150" w:line="240" w:lineRule="auto"/>
              <w:jc w:val="center"/>
              <w:rPr>
                <w:rFonts w:ascii="Times New Roman" w:eastAsia="Times New Roman" w:hAnsi="Times New Roman" w:cs="Times New Roman"/>
                <w:b/>
                <w:bCs/>
                <w:sz w:val="24"/>
                <w:szCs w:val="24"/>
                <w:lang w:val="uk-UA" w:eastAsia="ru-RU"/>
              </w:rPr>
            </w:pPr>
            <w:r w:rsidRPr="00ED34CF">
              <w:rPr>
                <w:rFonts w:ascii="Times New Roman" w:eastAsia="Times New Roman" w:hAnsi="Times New Roman" w:cs="Times New Roman"/>
                <w:b/>
                <w:bCs/>
                <w:sz w:val="24"/>
                <w:szCs w:val="24"/>
                <w:lang w:val="uk-UA" w:eastAsia="ru-RU"/>
              </w:rPr>
              <w:lastRenderedPageBreak/>
              <w:t>Оцінка тендерної пропозиції</w:t>
            </w:r>
          </w:p>
        </w:tc>
      </w:tr>
      <w:tr w:rsidR="0065376A" w:rsidRPr="00ED34CF" w:rsidTr="00B413F2">
        <w:tc>
          <w:tcPr>
            <w:tcW w:w="300" w:type="pct"/>
            <w:shd w:val="clear" w:color="auto" w:fill="FFFFFF"/>
            <w:hideMark/>
          </w:tcPr>
          <w:p w:rsidR="0065376A" w:rsidRPr="00ED34CF" w:rsidRDefault="0065376A" w:rsidP="00F6155E">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1</w:t>
            </w:r>
          </w:p>
        </w:tc>
        <w:tc>
          <w:tcPr>
            <w:tcW w:w="1550" w:type="pct"/>
            <w:shd w:val="clear" w:color="auto" w:fill="FFFFFF"/>
            <w:hideMark/>
          </w:tcPr>
          <w:p w:rsidR="0065376A" w:rsidRPr="00ED34CF" w:rsidRDefault="0065376A" w:rsidP="00F6155E">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Єдиний критерій оцінки – Ціна – 100%.</w:t>
            </w:r>
          </w:p>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65376A" w:rsidRPr="003926FE" w:rsidTr="00B413F2">
        <w:tc>
          <w:tcPr>
            <w:tcW w:w="300" w:type="pct"/>
            <w:shd w:val="clear" w:color="auto" w:fill="FFFFFF"/>
            <w:hideMark/>
          </w:tcPr>
          <w:p w:rsidR="0065376A" w:rsidRPr="00ED34CF" w:rsidRDefault="0065376A" w:rsidP="00F6155E">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2</w:t>
            </w:r>
          </w:p>
        </w:tc>
        <w:tc>
          <w:tcPr>
            <w:tcW w:w="1550" w:type="pct"/>
            <w:shd w:val="clear" w:color="auto" w:fill="FFFFFF"/>
            <w:hideMark/>
          </w:tcPr>
          <w:p w:rsidR="0065376A" w:rsidRPr="00ED34CF" w:rsidRDefault="0065376A" w:rsidP="00F6155E">
            <w:pPr>
              <w:spacing w:before="150" w:after="150" w:line="240" w:lineRule="auto"/>
              <w:rPr>
                <w:rFonts w:ascii="Times New Roman" w:eastAsia="Times New Roman" w:hAnsi="Times New Roman" w:cs="Times New Roman"/>
                <w:sz w:val="24"/>
                <w:szCs w:val="24"/>
                <w:highlight w:val="yellow"/>
                <w:lang w:val="uk-UA" w:eastAsia="ru-RU"/>
              </w:rPr>
            </w:pPr>
            <w:r w:rsidRPr="00ED34CF">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rsidR="0065376A" w:rsidRPr="00ED34CF" w:rsidRDefault="0065376A" w:rsidP="00F6155E">
            <w:pPr>
              <w:jc w:val="both"/>
              <w:rPr>
                <w:rFonts w:ascii="Times New Roman" w:eastAsia="Times New Roman" w:hAnsi="Times New Roman" w:cs="Times New Roman"/>
                <w:sz w:val="24"/>
                <w:szCs w:val="24"/>
                <w:lang w:val="uk-UA"/>
              </w:rPr>
            </w:pPr>
            <w:r w:rsidRPr="00ED34CF">
              <w:rPr>
                <w:rFonts w:ascii="Times New Roman" w:eastAsia="Times New Roman" w:hAnsi="Times New Roman" w:cs="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w:t>
            </w:r>
            <w:r w:rsidRPr="00ED34CF">
              <w:rPr>
                <w:rFonts w:ascii="Times New Roman" w:eastAsia="Times New Roman" w:hAnsi="Times New Roman" w:cs="Times New Roman"/>
                <w:sz w:val="24"/>
                <w:szCs w:val="24"/>
                <w:lang w:val="uk-UA"/>
              </w:rPr>
              <w:lastRenderedPageBreak/>
              <w:t>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65376A" w:rsidRPr="00ED34CF" w:rsidRDefault="0065376A" w:rsidP="00F6155E">
            <w:pPr>
              <w:jc w:val="both"/>
              <w:rPr>
                <w:rFonts w:ascii="Times New Roman" w:eastAsia="Times New Roman" w:hAnsi="Times New Roman" w:cs="Times New Roman"/>
                <w:sz w:val="24"/>
                <w:szCs w:val="24"/>
                <w:lang w:val="uk-UA"/>
              </w:rPr>
            </w:pPr>
            <w:r w:rsidRPr="00ED34CF">
              <w:rPr>
                <w:rFonts w:ascii="Times New Roman" w:eastAsia="Times New Roman" w:hAnsi="Times New Roman" w:cs="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65376A" w:rsidRPr="00ED34CF" w:rsidRDefault="0065376A" w:rsidP="00DB4A08">
            <w:pPr>
              <w:pStyle w:val="a4"/>
              <w:numPr>
                <w:ilvl w:val="0"/>
                <w:numId w:val="11"/>
              </w:numPr>
              <w:jc w:val="both"/>
              <w:rPr>
                <w:rFonts w:ascii="Times New Roman" w:eastAsia="Times New Roman" w:hAnsi="Times New Roman" w:cs="Times New Roman"/>
                <w:sz w:val="24"/>
                <w:szCs w:val="24"/>
                <w:lang w:val="uk-UA"/>
              </w:rPr>
            </w:pPr>
            <w:r w:rsidRPr="00ED34CF">
              <w:rPr>
                <w:rFonts w:ascii="Times New Roman" w:eastAsia="Times New Roman" w:hAnsi="Times New Roman" w:cs="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w:t>
            </w:r>
            <w:r w:rsidR="00C33778" w:rsidRPr="00ED34CF">
              <w:rPr>
                <w:rFonts w:ascii="Times New Roman" w:eastAsia="Times New Roman" w:hAnsi="Times New Roman" w:cs="Times New Roman"/>
                <w:sz w:val="24"/>
                <w:szCs w:val="24"/>
                <w:lang w:val="uk-UA"/>
              </w:rPr>
              <w:t>о</w:t>
            </w:r>
            <w:r w:rsidRPr="00ED34CF">
              <w:rPr>
                <w:rFonts w:ascii="Times New Roman" w:eastAsia="Times New Roman" w:hAnsi="Times New Roman" w:cs="Times New Roman"/>
                <w:sz w:val="24"/>
                <w:szCs w:val="24"/>
                <w:lang w:val="uk-UA"/>
              </w:rPr>
              <w:t>ваний на території України свій національний паспорт</w:t>
            </w:r>
          </w:p>
          <w:p w:rsidR="0065376A" w:rsidRPr="00ED34CF" w:rsidRDefault="0065376A" w:rsidP="00F6155E">
            <w:pPr>
              <w:jc w:val="both"/>
              <w:rPr>
                <w:rFonts w:ascii="Times New Roman" w:eastAsia="Times New Roman" w:hAnsi="Times New Roman" w:cs="Times New Roman"/>
                <w:sz w:val="24"/>
                <w:szCs w:val="24"/>
                <w:lang w:val="uk-UA"/>
              </w:rPr>
            </w:pPr>
            <w:r w:rsidRPr="00ED34CF">
              <w:rPr>
                <w:rFonts w:ascii="Times New Roman" w:eastAsia="Times New Roman" w:hAnsi="Times New Roman" w:cs="Times New Roman"/>
                <w:sz w:val="24"/>
                <w:szCs w:val="24"/>
                <w:lang w:val="uk-UA"/>
              </w:rPr>
              <w:t xml:space="preserve">або </w:t>
            </w:r>
          </w:p>
          <w:p w:rsidR="0065376A" w:rsidRPr="00ED34CF" w:rsidRDefault="0065376A" w:rsidP="00DB4A08">
            <w:pPr>
              <w:pStyle w:val="a4"/>
              <w:numPr>
                <w:ilvl w:val="0"/>
                <w:numId w:val="11"/>
              </w:numPr>
              <w:jc w:val="both"/>
              <w:rPr>
                <w:rFonts w:ascii="Times New Roman" w:eastAsia="Times New Roman" w:hAnsi="Times New Roman" w:cs="Times New Roman"/>
                <w:sz w:val="24"/>
                <w:szCs w:val="24"/>
                <w:lang w:val="uk-UA"/>
              </w:rPr>
            </w:pPr>
            <w:r w:rsidRPr="00ED34CF">
              <w:rPr>
                <w:rFonts w:ascii="Times New Roman" w:eastAsia="Times New Roman" w:hAnsi="Times New Roman" w:cs="Times New Roman"/>
                <w:sz w:val="24"/>
                <w:szCs w:val="24"/>
                <w:lang w:val="uk-UA"/>
              </w:rPr>
              <w:t>посвідку на постійне чи тимчасове проживання на території України</w:t>
            </w:r>
          </w:p>
          <w:p w:rsidR="0065376A" w:rsidRPr="00ED34CF" w:rsidRDefault="0065376A" w:rsidP="00F6155E">
            <w:pPr>
              <w:jc w:val="both"/>
              <w:rPr>
                <w:rFonts w:ascii="Times New Roman" w:eastAsia="Times New Roman" w:hAnsi="Times New Roman" w:cs="Times New Roman"/>
                <w:sz w:val="24"/>
                <w:szCs w:val="24"/>
                <w:lang w:val="uk-UA"/>
              </w:rPr>
            </w:pPr>
            <w:r w:rsidRPr="00ED34CF">
              <w:rPr>
                <w:rFonts w:ascii="Times New Roman" w:eastAsia="Times New Roman" w:hAnsi="Times New Roman" w:cs="Times New Roman"/>
                <w:sz w:val="24"/>
                <w:szCs w:val="24"/>
                <w:lang w:val="uk-UA"/>
              </w:rPr>
              <w:t xml:space="preserve">або </w:t>
            </w:r>
          </w:p>
          <w:p w:rsidR="0065376A" w:rsidRPr="00ED34CF" w:rsidRDefault="0065376A" w:rsidP="00DB4A08">
            <w:pPr>
              <w:pStyle w:val="a4"/>
              <w:numPr>
                <w:ilvl w:val="0"/>
                <w:numId w:val="11"/>
              </w:numPr>
              <w:jc w:val="both"/>
              <w:rPr>
                <w:rFonts w:ascii="Times New Roman" w:eastAsia="Times New Roman" w:hAnsi="Times New Roman" w:cs="Times New Roman"/>
                <w:sz w:val="24"/>
                <w:szCs w:val="24"/>
                <w:lang w:val="uk-UA"/>
              </w:rPr>
            </w:pPr>
            <w:r w:rsidRPr="00ED34CF">
              <w:rPr>
                <w:rFonts w:ascii="Times New Roman" w:eastAsia="Times New Roman" w:hAnsi="Times New Roman" w:cs="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65376A" w:rsidRPr="00ED34CF" w:rsidRDefault="0065376A" w:rsidP="00F6155E">
            <w:pPr>
              <w:jc w:val="both"/>
              <w:rPr>
                <w:rFonts w:ascii="Times New Roman" w:eastAsia="Times New Roman" w:hAnsi="Times New Roman" w:cs="Times New Roman"/>
                <w:sz w:val="24"/>
                <w:szCs w:val="24"/>
                <w:lang w:val="uk-UA"/>
              </w:rPr>
            </w:pPr>
            <w:r w:rsidRPr="00ED34CF">
              <w:rPr>
                <w:rFonts w:ascii="Times New Roman" w:eastAsia="Times New Roman" w:hAnsi="Times New Roman" w:cs="Times New Roman"/>
                <w:sz w:val="24"/>
                <w:szCs w:val="24"/>
                <w:lang w:val="uk-UA"/>
              </w:rPr>
              <w:t xml:space="preserve">або </w:t>
            </w:r>
          </w:p>
          <w:p w:rsidR="0065376A" w:rsidRPr="00ED34CF" w:rsidRDefault="0065376A" w:rsidP="00DB4A08">
            <w:pPr>
              <w:pStyle w:val="a4"/>
              <w:numPr>
                <w:ilvl w:val="0"/>
                <w:numId w:val="11"/>
              </w:numPr>
              <w:jc w:val="both"/>
              <w:rPr>
                <w:rFonts w:ascii="Times New Roman" w:eastAsia="Times New Roman" w:hAnsi="Times New Roman" w:cs="Times New Roman"/>
                <w:sz w:val="24"/>
                <w:szCs w:val="24"/>
                <w:lang w:val="uk-UA"/>
              </w:rPr>
            </w:pPr>
            <w:r w:rsidRPr="00ED34CF">
              <w:rPr>
                <w:rFonts w:ascii="Times New Roman" w:eastAsia="Times New Roman" w:hAnsi="Times New Roman" w:cs="Times New Roman"/>
                <w:sz w:val="24"/>
                <w:szCs w:val="24"/>
                <w:lang w:val="uk-UA"/>
              </w:rPr>
              <w:t>посвідчення біженця чи документ, що підтверджує надання притулку в Україні.</w:t>
            </w:r>
          </w:p>
          <w:p w:rsidR="0065376A" w:rsidRPr="00ED34CF" w:rsidRDefault="0065376A" w:rsidP="009B3B2F">
            <w:pPr>
              <w:jc w:val="both"/>
              <w:rPr>
                <w:rFonts w:ascii="Times New Roman" w:eastAsia="Times New Roman" w:hAnsi="Times New Roman" w:cs="Times New Roman"/>
                <w:color w:val="000000" w:themeColor="text1"/>
                <w:sz w:val="24"/>
                <w:szCs w:val="24"/>
                <w:lang w:val="uk-UA"/>
              </w:rPr>
            </w:pPr>
            <w:r w:rsidRPr="00ED34CF">
              <w:rPr>
                <w:rFonts w:ascii="Times New Roman" w:eastAsia="Times New Roman" w:hAnsi="Times New Roman" w:cs="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65376A" w:rsidRPr="00ED34CF" w:rsidRDefault="0065376A" w:rsidP="00DB4A08">
            <w:pPr>
              <w:pStyle w:val="a4"/>
              <w:numPr>
                <w:ilvl w:val="0"/>
                <w:numId w:val="11"/>
              </w:numPr>
              <w:jc w:val="both"/>
              <w:rPr>
                <w:rFonts w:ascii="Times New Roman" w:eastAsia="Times New Roman" w:hAnsi="Times New Roman" w:cs="Times New Roman"/>
                <w:color w:val="000000" w:themeColor="text1"/>
                <w:sz w:val="24"/>
                <w:szCs w:val="24"/>
                <w:lang w:val="uk-UA"/>
              </w:rPr>
            </w:pPr>
            <w:r w:rsidRPr="00ED34CF">
              <w:rPr>
                <w:rFonts w:ascii="Times New Roman" w:eastAsia="Times New Roman" w:hAnsi="Times New Roman" w:cs="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65376A" w:rsidRPr="00ED34CF" w:rsidRDefault="0065376A" w:rsidP="009B3B2F">
            <w:pPr>
              <w:jc w:val="both"/>
              <w:rPr>
                <w:rFonts w:ascii="Times New Roman" w:eastAsia="Times New Roman" w:hAnsi="Times New Roman" w:cs="Times New Roman"/>
                <w:color w:val="000000" w:themeColor="text1"/>
                <w:sz w:val="24"/>
                <w:szCs w:val="24"/>
                <w:lang w:val="uk-UA"/>
              </w:rPr>
            </w:pPr>
            <w:r w:rsidRPr="00ED34CF">
              <w:rPr>
                <w:rFonts w:ascii="Times New Roman" w:eastAsia="Times New Roman" w:hAnsi="Times New Roman" w:cs="Times New Roman"/>
                <w:color w:val="000000" w:themeColor="text1"/>
                <w:sz w:val="24"/>
                <w:szCs w:val="24"/>
                <w:lang w:val="uk-UA"/>
              </w:rPr>
              <w:t xml:space="preserve">або </w:t>
            </w:r>
          </w:p>
          <w:p w:rsidR="0065376A" w:rsidRPr="00ED34CF" w:rsidRDefault="0065376A" w:rsidP="00DB4A08">
            <w:pPr>
              <w:pStyle w:val="a4"/>
              <w:numPr>
                <w:ilvl w:val="0"/>
                <w:numId w:val="11"/>
              </w:numPr>
              <w:jc w:val="both"/>
              <w:rPr>
                <w:rFonts w:ascii="Times New Roman" w:eastAsia="Times New Roman" w:hAnsi="Times New Roman" w:cs="Times New Roman"/>
                <w:color w:val="000000" w:themeColor="text1"/>
                <w:sz w:val="24"/>
                <w:szCs w:val="24"/>
                <w:lang w:val="uk-UA"/>
              </w:rPr>
            </w:pPr>
            <w:r w:rsidRPr="00ED34CF">
              <w:rPr>
                <w:rFonts w:ascii="Times New Roman" w:eastAsia="Times New Roman" w:hAnsi="Times New Roman" w:cs="Times New Roman"/>
                <w:color w:val="000000" w:themeColor="text1"/>
                <w:sz w:val="24"/>
                <w:szCs w:val="24"/>
                <w:lang w:val="uk-UA"/>
              </w:rPr>
              <w:t xml:space="preserve">згоду самого власника активів про передачу активів, підпис якої нотаріально завірений в установленому </w:t>
            </w:r>
            <w:r w:rsidRPr="00ED34CF">
              <w:rPr>
                <w:rFonts w:ascii="Times New Roman" w:eastAsia="Times New Roman" w:hAnsi="Times New Roman" w:cs="Times New Roman"/>
                <w:color w:val="000000" w:themeColor="text1"/>
                <w:sz w:val="24"/>
                <w:szCs w:val="24"/>
                <w:lang w:val="uk-UA"/>
              </w:rPr>
              <w:lastRenderedPageBreak/>
              <w:t>законодавством порядку.</w:t>
            </w:r>
          </w:p>
          <w:p w:rsidR="0065376A" w:rsidRPr="00ED34CF" w:rsidRDefault="0065376A" w:rsidP="009B3B2F">
            <w:pPr>
              <w:jc w:val="both"/>
              <w:rPr>
                <w:rFonts w:ascii="Times New Roman" w:eastAsia="Times New Roman" w:hAnsi="Times New Roman" w:cs="Times New Roman"/>
                <w:color w:val="000000" w:themeColor="text1"/>
                <w:sz w:val="24"/>
                <w:szCs w:val="24"/>
                <w:lang w:val="uk-UA"/>
              </w:rPr>
            </w:pPr>
            <w:r w:rsidRPr="00ED34CF">
              <w:rPr>
                <w:rFonts w:ascii="Times New Roman" w:eastAsia="Times New Roman" w:hAnsi="Times New Roman" w:cs="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65376A" w:rsidRPr="00ED34CF" w:rsidRDefault="0065376A" w:rsidP="009B3B2F">
            <w:pPr>
              <w:jc w:val="both"/>
              <w:rPr>
                <w:rFonts w:ascii="Times New Roman" w:eastAsia="Times New Roman" w:hAnsi="Times New Roman" w:cs="Times New Roman"/>
                <w:color w:val="000000" w:themeColor="text1"/>
                <w:sz w:val="24"/>
                <w:szCs w:val="24"/>
                <w:lang w:val="uk-UA"/>
              </w:rPr>
            </w:pPr>
            <w:r w:rsidRPr="00ED34CF">
              <w:rPr>
                <w:rFonts w:ascii="Times New Roman" w:eastAsia="Times New Roman" w:hAnsi="Times New Roman" w:cs="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w:t>
            </w:r>
            <w:r w:rsidRPr="00ED34CF">
              <w:rPr>
                <w:rFonts w:ascii="Times New Roman" w:eastAsia="Times New Roman" w:hAnsi="Times New Roman" w:cs="Times New Roman"/>
                <w:sz w:val="24"/>
                <w:szCs w:val="24"/>
                <w:lang w:val="uk-UA"/>
              </w:rPr>
              <w:t>1 пункту 44</w:t>
            </w:r>
            <w:r w:rsidRPr="00ED34CF">
              <w:rPr>
                <w:rFonts w:ascii="Times New Roman" w:eastAsia="Times New Roman" w:hAnsi="Times New Roman" w:cs="Times New Roman"/>
                <w:color w:val="000000" w:themeColor="text1"/>
                <w:sz w:val="24"/>
                <w:szCs w:val="24"/>
                <w:lang w:val="uk-UA"/>
              </w:rPr>
              <w:t xml:space="preserve"> Особливостей.</w:t>
            </w:r>
          </w:p>
          <w:p w:rsidR="0065376A" w:rsidRPr="00ED34CF" w:rsidRDefault="0065376A" w:rsidP="00F6155E">
            <w:pPr>
              <w:jc w:val="both"/>
              <w:rPr>
                <w:rFonts w:ascii="Times New Roman" w:eastAsia="Times New Roman" w:hAnsi="Times New Roman" w:cs="Times New Roman"/>
                <w:sz w:val="24"/>
                <w:szCs w:val="24"/>
                <w:lang w:val="uk-UA"/>
              </w:rPr>
            </w:pPr>
            <w:r w:rsidRPr="00ED34CF">
              <w:rPr>
                <w:rFonts w:ascii="Times New Roman" w:eastAsia="Times New Roman" w:hAnsi="Times New Roman" w:cs="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w:t>
            </w:r>
            <w:r w:rsidRPr="00ED34CF">
              <w:rPr>
                <w:rFonts w:ascii="Times New Roman" w:eastAsia="Times New Roman" w:hAnsi="Times New Roman" w:cs="Times New Roman"/>
                <w:sz w:val="24"/>
                <w:szCs w:val="24"/>
                <w:lang w:val="uk-UA"/>
              </w:rPr>
              <w:lastRenderedPageBreak/>
              <w:t xml:space="preserve">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65376A" w:rsidRPr="00ED34CF" w:rsidRDefault="0065376A" w:rsidP="00F6155E">
            <w:pPr>
              <w:jc w:val="both"/>
              <w:rPr>
                <w:rFonts w:ascii="Times New Roman" w:eastAsia="Times New Roman" w:hAnsi="Times New Roman" w:cs="Times New Roman"/>
                <w:sz w:val="24"/>
                <w:szCs w:val="24"/>
                <w:lang w:val="uk-UA"/>
              </w:rPr>
            </w:pPr>
            <w:r w:rsidRPr="00ED34CF">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65376A" w:rsidRPr="00ED34CF" w:rsidRDefault="0065376A" w:rsidP="00CD4651">
            <w:pPr>
              <w:spacing w:after="0"/>
              <w:jc w:val="both"/>
              <w:rPr>
                <w:rFonts w:ascii="Times New Roman" w:eastAsia="Times New Roman" w:hAnsi="Times New Roman" w:cs="Times New Roman"/>
                <w:sz w:val="24"/>
                <w:szCs w:val="24"/>
                <w:lang w:val="uk-UA"/>
              </w:rPr>
            </w:pPr>
            <w:r w:rsidRPr="00ED34CF">
              <w:rPr>
                <w:rFonts w:ascii="Times New Roman" w:eastAsia="Times New Roman" w:hAnsi="Times New Roman" w:cs="Times New Roman"/>
                <w:sz w:val="24"/>
                <w:szCs w:val="24"/>
                <w:lang w:val="uk-UA"/>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5376A" w:rsidRPr="00ED34CF" w:rsidRDefault="0065376A" w:rsidP="00CD4651">
            <w:pPr>
              <w:spacing w:after="0"/>
              <w:jc w:val="both"/>
              <w:rPr>
                <w:rFonts w:ascii="Times New Roman" w:eastAsia="Times New Roman" w:hAnsi="Times New Roman" w:cs="Times New Roman"/>
                <w:sz w:val="24"/>
                <w:szCs w:val="24"/>
                <w:lang w:val="uk-UA"/>
              </w:rPr>
            </w:pPr>
            <w:r w:rsidRPr="00ED34CF">
              <w:rPr>
                <w:rFonts w:ascii="Times New Roman" w:eastAsia="Times New Roman" w:hAnsi="Times New Roman" w:cs="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65376A" w:rsidRPr="00ED34CF" w:rsidRDefault="0065376A" w:rsidP="00CD4651">
            <w:pPr>
              <w:spacing w:after="0"/>
              <w:jc w:val="both"/>
              <w:rPr>
                <w:rFonts w:ascii="Times New Roman" w:eastAsia="Times New Roman" w:hAnsi="Times New Roman" w:cs="Times New Roman"/>
                <w:sz w:val="24"/>
                <w:szCs w:val="24"/>
                <w:lang w:val="uk-UA"/>
              </w:rPr>
            </w:pPr>
            <w:r w:rsidRPr="00ED34CF">
              <w:rPr>
                <w:rFonts w:ascii="Times New Roman" w:eastAsia="Times New Roman" w:hAnsi="Times New Roman" w:cs="Times New Roman"/>
                <w:sz w:val="24"/>
                <w:szCs w:val="24"/>
                <w:lang w:val="uk-UA"/>
              </w:rPr>
              <w:t>Обґрунтування аномально низької тендерної пропозиції може містити інформацію про:</w:t>
            </w:r>
          </w:p>
          <w:p w:rsidR="0065376A" w:rsidRPr="00ED34CF" w:rsidRDefault="0065376A" w:rsidP="00DB4A08">
            <w:pPr>
              <w:pStyle w:val="a4"/>
              <w:numPr>
                <w:ilvl w:val="0"/>
                <w:numId w:val="6"/>
              </w:numPr>
              <w:jc w:val="both"/>
              <w:rPr>
                <w:rFonts w:ascii="Times New Roman" w:eastAsia="Times New Roman" w:hAnsi="Times New Roman" w:cs="Times New Roman"/>
                <w:sz w:val="24"/>
                <w:szCs w:val="24"/>
                <w:lang w:val="uk-UA"/>
              </w:rPr>
            </w:pPr>
            <w:r w:rsidRPr="00ED34CF">
              <w:rPr>
                <w:rFonts w:ascii="Times New Roman" w:eastAsia="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5376A" w:rsidRPr="00ED34CF" w:rsidRDefault="0065376A" w:rsidP="00DB4A08">
            <w:pPr>
              <w:pStyle w:val="a4"/>
              <w:numPr>
                <w:ilvl w:val="0"/>
                <w:numId w:val="6"/>
              </w:numPr>
              <w:jc w:val="both"/>
              <w:rPr>
                <w:rFonts w:ascii="Times New Roman" w:eastAsia="Times New Roman" w:hAnsi="Times New Roman" w:cs="Times New Roman"/>
                <w:sz w:val="24"/>
                <w:szCs w:val="24"/>
                <w:lang w:val="uk-UA"/>
              </w:rPr>
            </w:pPr>
            <w:r w:rsidRPr="00ED34CF">
              <w:rPr>
                <w:rFonts w:ascii="Times New Roman" w:eastAsia="Times New Roman" w:hAnsi="Times New Roman" w:cs="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5376A" w:rsidRPr="00ED34CF" w:rsidRDefault="0065376A" w:rsidP="00DB4A08">
            <w:pPr>
              <w:pStyle w:val="a4"/>
              <w:numPr>
                <w:ilvl w:val="0"/>
                <w:numId w:val="6"/>
              </w:numPr>
              <w:jc w:val="both"/>
              <w:rPr>
                <w:rFonts w:ascii="Times New Roman" w:eastAsia="Times New Roman" w:hAnsi="Times New Roman" w:cs="Times New Roman"/>
                <w:sz w:val="24"/>
                <w:szCs w:val="24"/>
                <w:lang w:val="uk-UA"/>
              </w:rPr>
            </w:pPr>
            <w:r w:rsidRPr="00ED34CF">
              <w:rPr>
                <w:rFonts w:ascii="Times New Roman" w:eastAsia="Times New Roman" w:hAnsi="Times New Roman" w:cs="Times New Roman"/>
                <w:sz w:val="24"/>
                <w:szCs w:val="24"/>
                <w:lang w:val="uk-UA"/>
              </w:rPr>
              <w:t>отримання учасником процедури закупівлі державної допомоги згідно із законодавством.</w:t>
            </w:r>
          </w:p>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lastRenderedPageBreak/>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65376A" w:rsidRPr="00ED34CF" w:rsidTr="00B413F2">
        <w:tc>
          <w:tcPr>
            <w:tcW w:w="300" w:type="pct"/>
            <w:shd w:val="clear" w:color="auto" w:fill="FFFFFF"/>
            <w:hideMark/>
          </w:tcPr>
          <w:p w:rsidR="0065376A" w:rsidRPr="00ED34CF" w:rsidRDefault="0065376A" w:rsidP="00F6155E">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rsidR="0065376A" w:rsidRPr="00ED34CF" w:rsidRDefault="0065376A" w:rsidP="00F6155E">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Відхилення тендерних пропозицій</w:t>
            </w:r>
          </w:p>
        </w:tc>
        <w:tc>
          <w:tcPr>
            <w:tcW w:w="3150" w:type="pct"/>
            <w:shd w:val="clear" w:color="auto" w:fill="FFFFFF"/>
            <w:hideMark/>
          </w:tcPr>
          <w:p w:rsidR="00CD4651" w:rsidRDefault="00CD4651" w:rsidP="00F6155E">
            <w:pPr>
              <w:spacing w:after="0" w:line="240" w:lineRule="auto"/>
              <w:jc w:val="both"/>
              <w:rPr>
                <w:rFonts w:ascii="Times New Roman" w:hAnsi="Times New Roman" w:cs="Times New Roman"/>
                <w:sz w:val="24"/>
                <w:szCs w:val="24"/>
                <w:lang w:val="uk-UA"/>
              </w:rPr>
            </w:pPr>
          </w:p>
          <w:p w:rsidR="0065376A" w:rsidRPr="00ED34CF" w:rsidRDefault="0065376A" w:rsidP="00F6155E">
            <w:pPr>
              <w:spacing w:after="0" w:line="240" w:lineRule="auto"/>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65376A" w:rsidRPr="00ED34CF" w:rsidRDefault="0065376A" w:rsidP="00F6155E">
            <w:pPr>
              <w:spacing w:after="0" w:line="240" w:lineRule="auto"/>
              <w:jc w:val="both"/>
              <w:rPr>
                <w:rFonts w:ascii="Times New Roman" w:hAnsi="Times New Roman" w:cs="Times New Roman"/>
                <w:sz w:val="24"/>
                <w:szCs w:val="24"/>
                <w:lang w:val="uk-UA"/>
              </w:rPr>
            </w:pPr>
          </w:p>
          <w:p w:rsidR="0065376A" w:rsidRPr="00ED34CF" w:rsidRDefault="0065376A" w:rsidP="00F6155E">
            <w:pPr>
              <w:spacing w:after="0" w:line="240" w:lineRule="auto"/>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lastRenderedPageBreak/>
              <w:t>1) учасник процедури закупівлі:</w:t>
            </w:r>
          </w:p>
          <w:p w:rsidR="0065376A" w:rsidRPr="00ED34CF" w:rsidRDefault="0065376A" w:rsidP="00F6155E">
            <w:pPr>
              <w:spacing w:after="0" w:line="240" w:lineRule="auto"/>
              <w:jc w:val="both"/>
              <w:rPr>
                <w:rFonts w:ascii="Times New Roman" w:hAnsi="Times New Roman" w:cs="Times New Roman"/>
                <w:sz w:val="24"/>
                <w:szCs w:val="24"/>
                <w:lang w:val="uk-UA"/>
              </w:rPr>
            </w:pPr>
          </w:p>
          <w:p w:rsidR="0065376A" w:rsidRPr="00ED34CF" w:rsidRDefault="0065376A" w:rsidP="00DB4A08">
            <w:pPr>
              <w:pStyle w:val="a4"/>
              <w:numPr>
                <w:ilvl w:val="0"/>
                <w:numId w:val="7"/>
              </w:numPr>
              <w:spacing w:after="0" w:line="240" w:lineRule="auto"/>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підпадає під підстави, встановлені пунктом 47 цих особливостей;</w:t>
            </w:r>
          </w:p>
          <w:p w:rsidR="0065376A" w:rsidRPr="00ED34CF" w:rsidRDefault="0065376A" w:rsidP="00DB4A08">
            <w:pPr>
              <w:pStyle w:val="a4"/>
              <w:numPr>
                <w:ilvl w:val="0"/>
                <w:numId w:val="7"/>
              </w:numPr>
              <w:spacing w:after="0" w:line="240" w:lineRule="auto"/>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5376A" w:rsidRPr="00ED34CF" w:rsidRDefault="0065376A" w:rsidP="00DB4A08">
            <w:pPr>
              <w:pStyle w:val="a4"/>
              <w:numPr>
                <w:ilvl w:val="0"/>
                <w:numId w:val="7"/>
              </w:numPr>
              <w:spacing w:after="0" w:line="240" w:lineRule="auto"/>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не надав забезпечення тендерної пропозиції, якщо таке забезпечення вимагалося замовником;</w:t>
            </w:r>
          </w:p>
          <w:p w:rsidR="0065376A" w:rsidRPr="00ED34CF" w:rsidRDefault="0065376A" w:rsidP="00DB4A08">
            <w:pPr>
              <w:pStyle w:val="a4"/>
              <w:numPr>
                <w:ilvl w:val="0"/>
                <w:numId w:val="7"/>
              </w:numPr>
              <w:spacing w:after="0" w:line="240" w:lineRule="auto"/>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5376A" w:rsidRPr="00ED34CF" w:rsidRDefault="0065376A" w:rsidP="00DB4A08">
            <w:pPr>
              <w:pStyle w:val="a4"/>
              <w:numPr>
                <w:ilvl w:val="0"/>
                <w:numId w:val="7"/>
              </w:numPr>
              <w:spacing w:after="0" w:line="240" w:lineRule="auto"/>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5376A" w:rsidRPr="00ED34CF" w:rsidRDefault="0065376A" w:rsidP="00DB4A08">
            <w:pPr>
              <w:pStyle w:val="a4"/>
              <w:numPr>
                <w:ilvl w:val="0"/>
                <w:numId w:val="7"/>
              </w:numPr>
              <w:spacing w:after="0" w:line="240" w:lineRule="auto"/>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65376A" w:rsidRPr="00ED34CF" w:rsidRDefault="0065376A" w:rsidP="00DB4A08">
            <w:pPr>
              <w:numPr>
                <w:ilvl w:val="0"/>
                <w:numId w:val="7"/>
              </w:numPr>
              <w:spacing w:after="0" w:line="240" w:lineRule="auto"/>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w:t>
            </w:r>
            <w:r w:rsidRPr="00ED34CF">
              <w:rPr>
                <w:rFonts w:ascii="Times New Roman" w:hAnsi="Times New Roman" w:cs="Times New Roman"/>
                <w:sz w:val="24"/>
                <w:szCs w:val="24"/>
                <w:lang w:val="uk-UA"/>
              </w:rPr>
              <w:lastRenderedPageBreak/>
              <w:t>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5376A" w:rsidRPr="00ED34CF" w:rsidRDefault="0065376A" w:rsidP="00F6155E">
            <w:pPr>
              <w:spacing w:after="0" w:line="240" w:lineRule="auto"/>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2) тендерна пропозиція:</w:t>
            </w:r>
          </w:p>
          <w:p w:rsidR="0065376A" w:rsidRPr="00ED34CF" w:rsidRDefault="0065376A" w:rsidP="00F6155E">
            <w:pPr>
              <w:spacing w:after="0" w:line="240" w:lineRule="auto"/>
              <w:jc w:val="both"/>
              <w:rPr>
                <w:rFonts w:ascii="Times New Roman" w:hAnsi="Times New Roman" w:cs="Times New Roman"/>
                <w:sz w:val="24"/>
                <w:szCs w:val="24"/>
                <w:lang w:val="uk-UA"/>
              </w:rPr>
            </w:pPr>
          </w:p>
          <w:p w:rsidR="0065376A" w:rsidRPr="00ED34CF" w:rsidRDefault="0065376A" w:rsidP="00DB4A08">
            <w:pPr>
              <w:pStyle w:val="a4"/>
              <w:numPr>
                <w:ilvl w:val="0"/>
                <w:numId w:val="8"/>
              </w:numPr>
              <w:spacing w:after="0" w:line="240" w:lineRule="auto"/>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65376A" w:rsidRPr="00ED34CF" w:rsidRDefault="0065376A" w:rsidP="00DB4A08">
            <w:pPr>
              <w:pStyle w:val="a4"/>
              <w:numPr>
                <w:ilvl w:val="0"/>
                <w:numId w:val="8"/>
              </w:numPr>
              <w:spacing w:after="0" w:line="240" w:lineRule="auto"/>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є такою, строк дії якої закінчився;</w:t>
            </w:r>
          </w:p>
          <w:p w:rsidR="0065376A" w:rsidRPr="00ED34CF" w:rsidRDefault="0065376A" w:rsidP="00DB4A08">
            <w:pPr>
              <w:pStyle w:val="a4"/>
              <w:numPr>
                <w:ilvl w:val="0"/>
                <w:numId w:val="8"/>
              </w:numPr>
              <w:spacing w:after="0" w:line="240" w:lineRule="auto"/>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5376A" w:rsidRPr="00ED34CF" w:rsidRDefault="0065376A" w:rsidP="00DB4A08">
            <w:pPr>
              <w:pStyle w:val="a4"/>
              <w:numPr>
                <w:ilvl w:val="0"/>
                <w:numId w:val="8"/>
              </w:numPr>
              <w:spacing w:after="0" w:line="240" w:lineRule="auto"/>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65376A" w:rsidRPr="00ED34CF" w:rsidRDefault="0065376A" w:rsidP="00F6155E">
            <w:pPr>
              <w:spacing w:after="0" w:line="240" w:lineRule="auto"/>
              <w:jc w:val="both"/>
              <w:rPr>
                <w:rFonts w:ascii="Times New Roman" w:hAnsi="Times New Roman" w:cs="Times New Roman"/>
                <w:sz w:val="24"/>
                <w:szCs w:val="24"/>
                <w:lang w:val="uk-UA"/>
              </w:rPr>
            </w:pPr>
          </w:p>
          <w:p w:rsidR="0065376A" w:rsidRPr="00ED34CF" w:rsidRDefault="0065376A" w:rsidP="00F6155E">
            <w:pPr>
              <w:spacing w:after="0" w:line="240" w:lineRule="auto"/>
              <w:jc w:val="both"/>
              <w:rPr>
                <w:rFonts w:ascii="Times New Roman" w:hAnsi="Times New Roman" w:cs="Times New Roman"/>
                <w:sz w:val="24"/>
                <w:szCs w:val="24"/>
                <w:highlight w:val="green"/>
                <w:lang w:val="uk-UA"/>
              </w:rPr>
            </w:pPr>
            <w:r w:rsidRPr="00ED34CF">
              <w:rPr>
                <w:rFonts w:ascii="Times New Roman" w:hAnsi="Times New Roman" w:cs="Times New Roman"/>
                <w:sz w:val="24"/>
                <w:szCs w:val="24"/>
                <w:lang w:val="uk-UA"/>
              </w:rPr>
              <w:t>3) переможець процедури закупівлі:</w:t>
            </w:r>
          </w:p>
          <w:p w:rsidR="0065376A" w:rsidRPr="00ED34CF" w:rsidRDefault="0065376A" w:rsidP="00F6155E">
            <w:pPr>
              <w:spacing w:after="0" w:line="240" w:lineRule="auto"/>
              <w:jc w:val="both"/>
              <w:rPr>
                <w:rFonts w:ascii="Times New Roman" w:hAnsi="Times New Roman" w:cs="Times New Roman"/>
                <w:sz w:val="24"/>
                <w:szCs w:val="24"/>
                <w:highlight w:val="green"/>
                <w:lang w:val="uk-UA"/>
              </w:rPr>
            </w:pPr>
          </w:p>
          <w:p w:rsidR="0065376A" w:rsidRPr="00ED34CF" w:rsidRDefault="0065376A" w:rsidP="00DB4A08">
            <w:pPr>
              <w:pStyle w:val="a4"/>
              <w:numPr>
                <w:ilvl w:val="0"/>
                <w:numId w:val="9"/>
              </w:numPr>
              <w:spacing w:after="0" w:line="240" w:lineRule="auto"/>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65376A" w:rsidRPr="00ED34CF" w:rsidRDefault="0065376A" w:rsidP="00DB4A08">
            <w:pPr>
              <w:pStyle w:val="a4"/>
              <w:numPr>
                <w:ilvl w:val="0"/>
                <w:numId w:val="9"/>
              </w:numPr>
              <w:spacing w:after="0" w:line="240" w:lineRule="auto"/>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5376A" w:rsidRPr="00ED34CF" w:rsidRDefault="0065376A" w:rsidP="00DB4A08">
            <w:pPr>
              <w:pStyle w:val="a4"/>
              <w:numPr>
                <w:ilvl w:val="0"/>
                <w:numId w:val="9"/>
              </w:numPr>
              <w:spacing w:after="0" w:line="240" w:lineRule="auto"/>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rsidR="0065376A" w:rsidRPr="00ED34CF" w:rsidRDefault="0065376A" w:rsidP="00DB4A08">
            <w:pPr>
              <w:pStyle w:val="a4"/>
              <w:numPr>
                <w:ilvl w:val="0"/>
                <w:numId w:val="9"/>
              </w:numPr>
              <w:spacing w:after="0" w:line="240" w:lineRule="auto"/>
              <w:rPr>
                <w:rFonts w:ascii="Times New Roman" w:hAnsi="Times New Roman" w:cs="Times New Roman"/>
                <w:sz w:val="24"/>
                <w:szCs w:val="24"/>
                <w:lang w:val="uk-UA"/>
              </w:rPr>
            </w:pPr>
            <w:r w:rsidRPr="00ED34CF">
              <w:rPr>
                <w:rFonts w:ascii="Times New Roman" w:hAnsi="Times New Roman" w:cs="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5376A" w:rsidRPr="00ED34CF" w:rsidRDefault="0065376A" w:rsidP="00F6155E">
            <w:pPr>
              <w:pStyle w:val="a4"/>
              <w:spacing w:after="0" w:line="240" w:lineRule="auto"/>
              <w:rPr>
                <w:rFonts w:ascii="Times New Roman" w:hAnsi="Times New Roman" w:cs="Times New Roman"/>
                <w:sz w:val="24"/>
                <w:szCs w:val="24"/>
                <w:lang w:val="uk-UA"/>
              </w:rPr>
            </w:pPr>
          </w:p>
          <w:p w:rsidR="0065376A" w:rsidRPr="00ED34CF" w:rsidRDefault="0065376A" w:rsidP="00F6155E">
            <w:pPr>
              <w:spacing w:after="0" w:line="240" w:lineRule="auto"/>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65376A" w:rsidRPr="00ED34CF" w:rsidRDefault="0065376A" w:rsidP="00F6155E">
            <w:pPr>
              <w:spacing w:after="0" w:line="240" w:lineRule="auto"/>
              <w:jc w:val="both"/>
              <w:rPr>
                <w:rFonts w:ascii="Times New Roman" w:hAnsi="Times New Roman" w:cs="Times New Roman"/>
                <w:sz w:val="24"/>
                <w:szCs w:val="24"/>
                <w:lang w:val="uk-UA"/>
              </w:rPr>
            </w:pPr>
          </w:p>
          <w:p w:rsidR="0065376A" w:rsidRPr="00ED34CF" w:rsidRDefault="0065376A" w:rsidP="00DB4A08">
            <w:pPr>
              <w:pStyle w:val="a4"/>
              <w:numPr>
                <w:ilvl w:val="0"/>
                <w:numId w:val="10"/>
              </w:numPr>
              <w:spacing w:after="0" w:line="240" w:lineRule="auto"/>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lastRenderedPageBreak/>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5376A" w:rsidRPr="00ED34CF" w:rsidRDefault="0065376A" w:rsidP="00DB4A08">
            <w:pPr>
              <w:numPr>
                <w:ilvl w:val="0"/>
                <w:numId w:val="10"/>
              </w:numPr>
              <w:spacing w:after="0" w:line="240" w:lineRule="auto"/>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5376A" w:rsidRPr="00ED34CF" w:rsidRDefault="0065376A" w:rsidP="00F6155E">
            <w:pPr>
              <w:spacing w:after="0" w:line="240" w:lineRule="auto"/>
              <w:ind w:left="720"/>
              <w:jc w:val="both"/>
              <w:rPr>
                <w:rFonts w:ascii="Times New Roman" w:hAnsi="Times New Roman" w:cs="Times New Roman"/>
                <w:sz w:val="24"/>
                <w:szCs w:val="24"/>
                <w:lang w:val="uk-UA"/>
              </w:rPr>
            </w:pPr>
          </w:p>
          <w:p w:rsidR="0065376A" w:rsidRPr="00ED34CF" w:rsidRDefault="0065376A" w:rsidP="00F6155E">
            <w:pPr>
              <w:spacing w:after="0" w:line="240" w:lineRule="auto"/>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5376A" w:rsidRPr="00ED34CF" w:rsidRDefault="0065376A" w:rsidP="00F6155E">
            <w:pPr>
              <w:spacing w:after="0" w:line="240" w:lineRule="auto"/>
              <w:jc w:val="both"/>
              <w:rPr>
                <w:rFonts w:ascii="Times New Roman" w:hAnsi="Times New Roman" w:cs="Times New Roman"/>
                <w:sz w:val="24"/>
                <w:szCs w:val="24"/>
                <w:lang w:val="uk-UA"/>
              </w:rPr>
            </w:pPr>
          </w:p>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65376A" w:rsidRPr="00ED34CF" w:rsidTr="00B413F2">
        <w:tc>
          <w:tcPr>
            <w:tcW w:w="5000" w:type="pct"/>
            <w:gridSpan w:val="3"/>
            <w:shd w:val="clear" w:color="auto" w:fill="FFFFFF"/>
            <w:hideMark/>
          </w:tcPr>
          <w:p w:rsidR="0065376A" w:rsidRPr="00ED34CF" w:rsidRDefault="0065376A" w:rsidP="00F6155E">
            <w:pPr>
              <w:spacing w:before="150" w:after="150" w:line="240" w:lineRule="auto"/>
              <w:jc w:val="center"/>
              <w:rPr>
                <w:rFonts w:ascii="Times New Roman" w:eastAsia="Times New Roman" w:hAnsi="Times New Roman" w:cs="Times New Roman"/>
                <w:b/>
                <w:bCs/>
                <w:sz w:val="24"/>
                <w:szCs w:val="24"/>
                <w:lang w:val="uk-UA" w:eastAsia="ru-RU"/>
              </w:rPr>
            </w:pPr>
            <w:r w:rsidRPr="00ED34CF">
              <w:rPr>
                <w:rFonts w:ascii="Times New Roman" w:eastAsia="Times New Roman" w:hAnsi="Times New Roman" w:cs="Times New Roman"/>
                <w:b/>
                <w:bCs/>
                <w:sz w:val="24"/>
                <w:szCs w:val="24"/>
                <w:lang w:val="uk-UA" w:eastAsia="ru-RU"/>
              </w:rPr>
              <w:lastRenderedPageBreak/>
              <w:t>Результати тендеру та укладання договору про закупівлю</w:t>
            </w:r>
          </w:p>
        </w:tc>
      </w:tr>
      <w:tr w:rsidR="0065376A" w:rsidRPr="00ED34CF" w:rsidTr="00B413F2">
        <w:tc>
          <w:tcPr>
            <w:tcW w:w="300" w:type="pct"/>
            <w:shd w:val="clear" w:color="auto" w:fill="FFFFFF"/>
            <w:hideMark/>
          </w:tcPr>
          <w:p w:rsidR="0065376A" w:rsidRPr="00ED34CF" w:rsidRDefault="0065376A" w:rsidP="00F6155E">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1</w:t>
            </w:r>
          </w:p>
        </w:tc>
        <w:tc>
          <w:tcPr>
            <w:tcW w:w="1550" w:type="pct"/>
            <w:shd w:val="clear" w:color="auto" w:fill="FFFFFF"/>
            <w:hideMark/>
          </w:tcPr>
          <w:p w:rsidR="0065376A" w:rsidRPr="00ED34CF" w:rsidRDefault="0065376A" w:rsidP="00F6155E">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Відміна відкритих торгів</w:t>
            </w:r>
          </w:p>
        </w:tc>
        <w:tc>
          <w:tcPr>
            <w:tcW w:w="3150" w:type="pct"/>
            <w:shd w:val="clear" w:color="auto" w:fill="FFFFFF"/>
            <w:hideMark/>
          </w:tcPr>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Замовник відміняє відкриті торги у разі:</w:t>
            </w:r>
          </w:p>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lastRenderedPageBreak/>
              <w:t>Відкриті торги автоматично відміняються електронною системою закупівель у разі:</w:t>
            </w:r>
          </w:p>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5376A" w:rsidRPr="00ED34CF" w:rsidTr="00B413F2">
        <w:tc>
          <w:tcPr>
            <w:tcW w:w="300" w:type="pct"/>
            <w:shd w:val="clear" w:color="auto" w:fill="FFFFFF"/>
            <w:hideMark/>
          </w:tcPr>
          <w:p w:rsidR="0065376A" w:rsidRPr="00ED34CF" w:rsidRDefault="0065376A" w:rsidP="00F6155E">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65376A" w:rsidRPr="00ED34CF" w:rsidRDefault="0065376A" w:rsidP="00F6155E">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Строк укладання договору про закупівлю</w:t>
            </w:r>
          </w:p>
        </w:tc>
        <w:tc>
          <w:tcPr>
            <w:tcW w:w="3150" w:type="pct"/>
            <w:shd w:val="clear" w:color="auto" w:fill="FFFFFF"/>
            <w:hideMark/>
          </w:tcPr>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5376A" w:rsidRPr="00ED34CF" w:rsidTr="00B413F2">
        <w:tc>
          <w:tcPr>
            <w:tcW w:w="300" w:type="pct"/>
            <w:shd w:val="clear" w:color="auto" w:fill="FFFFFF"/>
            <w:hideMark/>
          </w:tcPr>
          <w:p w:rsidR="0065376A" w:rsidRPr="00ED34CF" w:rsidRDefault="0065376A" w:rsidP="00F6155E">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3</w:t>
            </w:r>
          </w:p>
        </w:tc>
        <w:tc>
          <w:tcPr>
            <w:tcW w:w="1550" w:type="pct"/>
            <w:shd w:val="clear" w:color="auto" w:fill="FFFFFF"/>
            <w:hideMark/>
          </w:tcPr>
          <w:p w:rsidR="0065376A" w:rsidRPr="00ED34CF" w:rsidRDefault="0065376A" w:rsidP="00F6155E">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rsidR="0065376A" w:rsidRPr="00ED34CF" w:rsidRDefault="004966F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Проє</w:t>
            </w:r>
            <w:r w:rsidR="0065376A" w:rsidRPr="00ED34CF">
              <w:rPr>
                <w:rFonts w:ascii="Times New Roman" w:eastAsia="Times New Roman" w:hAnsi="Times New Roman" w:cs="Times New Roman"/>
                <w:sz w:val="24"/>
                <w:szCs w:val="24"/>
                <w:lang w:val="uk-UA" w:eastAsia="ru-RU"/>
              </w:rPr>
              <w:t>кт договору про закупівлю викладений у Додатку № 4 до тендерної документації.</w:t>
            </w:r>
          </w:p>
        </w:tc>
      </w:tr>
      <w:tr w:rsidR="0065376A" w:rsidRPr="00ED34CF" w:rsidTr="00B413F2">
        <w:tc>
          <w:tcPr>
            <w:tcW w:w="300" w:type="pct"/>
            <w:shd w:val="clear" w:color="auto" w:fill="FFFFFF"/>
            <w:hideMark/>
          </w:tcPr>
          <w:p w:rsidR="0065376A" w:rsidRPr="00ED34CF" w:rsidRDefault="0065376A" w:rsidP="00F6155E">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4</w:t>
            </w:r>
          </w:p>
        </w:tc>
        <w:tc>
          <w:tcPr>
            <w:tcW w:w="1550" w:type="pct"/>
            <w:shd w:val="clear" w:color="auto" w:fill="FFFFFF"/>
            <w:hideMark/>
          </w:tcPr>
          <w:p w:rsidR="0065376A" w:rsidRPr="00ED34CF" w:rsidRDefault="0065376A" w:rsidP="00F6155E">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Умови укладання договору про закупівлю</w:t>
            </w:r>
          </w:p>
        </w:tc>
        <w:tc>
          <w:tcPr>
            <w:tcW w:w="3150" w:type="pct"/>
            <w:shd w:val="clear" w:color="auto" w:fill="FFFFFF"/>
            <w:hideMark/>
          </w:tcPr>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5376A" w:rsidRPr="00ED34CF" w:rsidRDefault="0065376A" w:rsidP="00DB4A08">
            <w:pPr>
              <w:pStyle w:val="a4"/>
              <w:numPr>
                <w:ilvl w:val="0"/>
                <w:numId w:val="12"/>
              </w:num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 xml:space="preserve">визначення грошового еквівалента зобов’язання в </w:t>
            </w:r>
            <w:r w:rsidRPr="00ED34CF">
              <w:rPr>
                <w:rFonts w:ascii="Times New Roman" w:eastAsia="Times New Roman" w:hAnsi="Times New Roman" w:cs="Times New Roman"/>
                <w:sz w:val="24"/>
                <w:szCs w:val="24"/>
                <w:lang w:val="uk-UA" w:eastAsia="ru-RU"/>
              </w:rPr>
              <w:lastRenderedPageBreak/>
              <w:t>іноземній валюті;</w:t>
            </w:r>
          </w:p>
          <w:p w:rsidR="0065376A" w:rsidRPr="00ED34CF" w:rsidRDefault="0065376A" w:rsidP="00DB4A08">
            <w:pPr>
              <w:pStyle w:val="a4"/>
              <w:numPr>
                <w:ilvl w:val="0"/>
                <w:numId w:val="12"/>
              </w:num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65376A" w:rsidRPr="00ED34CF" w:rsidRDefault="0065376A" w:rsidP="00DB4A08">
            <w:pPr>
              <w:pStyle w:val="a4"/>
              <w:numPr>
                <w:ilvl w:val="0"/>
                <w:numId w:val="12"/>
              </w:num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ED34CF">
              <w:rPr>
                <w:rFonts w:ascii="Times New Roman" w:eastAsia="Times New Roman" w:hAnsi="Times New Roman" w:cs="Times New Roman"/>
                <w:color w:val="000000" w:themeColor="text1"/>
                <w:sz w:val="24"/>
                <w:szCs w:val="24"/>
                <w:lang w:val="uk-UA" w:eastAsia="ru-RU"/>
              </w:rPr>
              <w:t xml:space="preserve">, визначеного пунктом 49 Особливостей, замовник відхиляє його </w:t>
            </w:r>
            <w:r w:rsidRPr="00ED34CF">
              <w:rPr>
                <w:rFonts w:ascii="Times New Roman" w:eastAsia="Times New Roman" w:hAnsi="Times New Roman" w:cs="Times New Roman"/>
                <w:sz w:val="24"/>
                <w:szCs w:val="24"/>
                <w:lang w:val="uk-UA" w:eastAsia="ru-RU"/>
              </w:rPr>
              <w:t>тендерну пропозицію на підставі абзацу 2 підпункту 3 пункту 44 Особливостей.</w:t>
            </w:r>
          </w:p>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65376A" w:rsidRPr="00ED34CF" w:rsidTr="00B413F2">
        <w:tc>
          <w:tcPr>
            <w:tcW w:w="300" w:type="pct"/>
            <w:shd w:val="clear" w:color="auto" w:fill="FFFFFF"/>
            <w:hideMark/>
          </w:tcPr>
          <w:p w:rsidR="0065376A" w:rsidRPr="00ED34CF" w:rsidRDefault="0065376A" w:rsidP="00F6155E">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rsidR="0065376A" w:rsidRPr="00ED34CF" w:rsidRDefault="0065376A" w:rsidP="00F6155E">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rsidR="0065376A" w:rsidRPr="00ED34CF"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5376A" w:rsidRPr="00ED34CF" w:rsidTr="00B413F2">
        <w:tc>
          <w:tcPr>
            <w:tcW w:w="300" w:type="pct"/>
            <w:shd w:val="clear" w:color="auto" w:fill="FFFFFF"/>
            <w:hideMark/>
          </w:tcPr>
          <w:p w:rsidR="0065376A" w:rsidRPr="00ED34CF" w:rsidRDefault="0065376A" w:rsidP="00F6155E">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6</w:t>
            </w:r>
          </w:p>
        </w:tc>
        <w:tc>
          <w:tcPr>
            <w:tcW w:w="1550" w:type="pct"/>
            <w:shd w:val="clear" w:color="auto" w:fill="FFFFFF"/>
            <w:hideMark/>
          </w:tcPr>
          <w:p w:rsidR="0065376A" w:rsidRPr="00ED34CF" w:rsidRDefault="0065376A" w:rsidP="00F6155E">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rsidR="0065376A" w:rsidRPr="00ED34CF" w:rsidRDefault="0065376A" w:rsidP="004966FA">
            <w:pPr>
              <w:spacing w:before="150" w:after="15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Не вимагається.</w:t>
            </w:r>
          </w:p>
        </w:tc>
      </w:tr>
      <w:tr w:rsidR="0038795D" w:rsidRPr="00ED34CF" w:rsidTr="0038795D">
        <w:trPr>
          <w:trHeight w:val="327"/>
        </w:trPr>
        <w:tc>
          <w:tcPr>
            <w:tcW w:w="300" w:type="pct"/>
            <w:shd w:val="clear" w:color="auto" w:fill="FFFFFF"/>
            <w:hideMark/>
          </w:tcPr>
          <w:p w:rsidR="0038795D" w:rsidRPr="00ED34CF" w:rsidRDefault="0038795D" w:rsidP="00F6155E">
            <w:pPr>
              <w:spacing w:before="150" w:after="150" w:line="240" w:lineRule="auto"/>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7</w:t>
            </w:r>
          </w:p>
        </w:tc>
        <w:tc>
          <w:tcPr>
            <w:tcW w:w="1550" w:type="pct"/>
            <w:shd w:val="clear" w:color="auto" w:fill="FFFFFF"/>
            <w:hideMark/>
          </w:tcPr>
          <w:p w:rsidR="0038795D" w:rsidRPr="00ED34CF" w:rsidRDefault="0038795D" w:rsidP="0038795D">
            <w:pPr>
              <w:pStyle w:val="Standard"/>
              <w:rPr>
                <w:rFonts w:ascii="Times New Roman" w:hAnsi="Times New Roman" w:cs="Times New Roman"/>
                <w:lang w:val="uk-UA"/>
              </w:rPr>
            </w:pPr>
            <w:r w:rsidRPr="00ED34CF">
              <w:rPr>
                <w:rFonts w:ascii="Times New Roman" w:hAnsi="Times New Roman" w:cs="Times New Roman"/>
                <w:lang w:val="uk-UA"/>
              </w:rPr>
              <w:t>Додатки до Тендерної документації</w:t>
            </w:r>
          </w:p>
        </w:tc>
        <w:tc>
          <w:tcPr>
            <w:tcW w:w="3150" w:type="pct"/>
            <w:shd w:val="clear" w:color="auto" w:fill="FFFFFF"/>
            <w:hideMark/>
          </w:tcPr>
          <w:p w:rsidR="00621190" w:rsidRPr="00ED34CF" w:rsidRDefault="0038795D" w:rsidP="0038795D">
            <w:pPr>
              <w:pStyle w:val="Standard"/>
              <w:rPr>
                <w:rFonts w:ascii="Times New Roman" w:hAnsi="Times New Roman" w:cs="Times New Roman"/>
                <w:lang w:val="uk-UA"/>
              </w:rPr>
            </w:pPr>
            <w:r w:rsidRPr="00ED34CF">
              <w:rPr>
                <w:rFonts w:ascii="Times New Roman" w:hAnsi="Times New Roman" w:cs="Times New Roman"/>
                <w:lang w:val="uk-UA"/>
              </w:rPr>
              <w:t>Додаток № 1 Кваліфікацій</w:t>
            </w:r>
            <w:r w:rsidR="00E44B89">
              <w:rPr>
                <w:rFonts w:ascii="Times New Roman" w:hAnsi="Times New Roman" w:cs="Times New Roman"/>
                <w:lang w:val="uk-UA"/>
              </w:rPr>
              <w:t>ні критерії до учасників торгів.</w:t>
            </w:r>
          </w:p>
          <w:p w:rsidR="00621190" w:rsidRPr="00ED34CF" w:rsidRDefault="00621190" w:rsidP="00E44B89">
            <w:pPr>
              <w:spacing w:after="0"/>
              <w:jc w:val="both"/>
              <w:rPr>
                <w:rFonts w:ascii="Times New Roman" w:hAnsi="Times New Roman" w:cs="Times New Roman"/>
                <w:bCs/>
                <w:sz w:val="24"/>
                <w:szCs w:val="24"/>
                <w:lang w:val="uk-UA"/>
              </w:rPr>
            </w:pPr>
            <w:r w:rsidRPr="00ED34CF">
              <w:rPr>
                <w:rFonts w:ascii="Times New Roman" w:hAnsi="Times New Roman" w:cs="Times New Roman"/>
                <w:sz w:val="24"/>
                <w:szCs w:val="24"/>
                <w:lang w:val="uk-UA"/>
              </w:rPr>
              <w:t>Додаток № 2</w:t>
            </w:r>
            <w:r w:rsidR="00E44B89">
              <w:rPr>
                <w:rFonts w:ascii="Times New Roman" w:hAnsi="Times New Roman" w:cs="Times New Roman"/>
                <w:sz w:val="24"/>
                <w:szCs w:val="24"/>
                <w:lang w:val="uk-UA"/>
              </w:rPr>
              <w:t xml:space="preserve"> </w:t>
            </w:r>
            <w:r w:rsidRPr="00ED34CF">
              <w:rPr>
                <w:rFonts w:ascii="Times New Roman" w:hAnsi="Times New Roman" w:cs="Times New Roman"/>
                <w:sz w:val="24"/>
                <w:szCs w:val="24"/>
                <w:lang w:val="uk-UA"/>
              </w:rPr>
              <w:t>В</w:t>
            </w:r>
            <w:r w:rsidR="0038795D" w:rsidRPr="00ED34CF">
              <w:rPr>
                <w:rFonts w:ascii="Times New Roman" w:hAnsi="Times New Roman" w:cs="Times New Roman"/>
                <w:sz w:val="24"/>
                <w:szCs w:val="24"/>
                <w:lang w:val="uk-UA"/>
              </w:rPr>
              <w:t>имоги</w:t>
            </w:r>
            <w:r w:rsidR="00E44B89">
              <w:rPr>
                <w:rFonts w:ascii="Times New Roman" w:hAnsi="Times New Roman" w:cs="Times New Roman"/>
                <w:sz w:val="24"/>
                <w:szCs w:val="24"/>
                <w:lang w:val="uk-UA"/>
              </w:rPr>
              <w:t xml:space="preserve"> </w:t>
            </w:r>
            <w:r w:rsidRPr="00ED34CF">
              <w:rPr>
                <w:rFonts w:ascii="Times New Roman" w:hAnsi="Times New Roman" w:cs="Times New Roman"/>
                <w:bCs/>
                <w:sz w:val="24"/>
                <w:szCs w:val="24"/>
                <w:lang w:val="uk-UA"/>
              </w:rPr>
              <w:t>до учасників та переможця щодо підтвердження відсутності підстав для відмови в участі у відкритих торгах</w:t>
            </w:r>
            <w:r w:rsidR="00E44B89">
              <w:rPr>
                <w:rFonts w:ascii="Times New Roman" w:hAnsi="Times New Roman" w:cs="Times New Roman"/>
                <w:bCs/>
                <w:sz w:val="24"/>
                <w:szCs w:val="24"/>
                <w:lang w:val="uk-UA"/>
              </w:rPr>
              <w:t>.</w:t>
            </w:r>
          </w:p>
          <w:p w:rsidR="0038795D" w:rsidRPr="00ED34CF" w:rsidRDefault="00621190" w:rsidP="0038795D">
            <w:pPr>
              <w:pStyle w:val="Standard"/>
              <w:rPr>
                <w:rFonts w:ascii="Times New Roman" w:hAnsi="Times New Roman" w:cs="Times New Roman"/>
                <w:lang w:val="uk-UA"/>
              </w:rPr>
            </w:pPr>
            <w:r w:rsidRPr="00ED34CF">
              <w:rPr>
                <w:rFonts w:ascii="Times New Roman" w:hAnsi="Times New Roman" w:cs="Times New Roman"/>
                <w:lang w:val="uk-UA"/>
              </w:rPr>
              <w:t>Додаток № 3</w:t>
            </w:r>
            <w:r w:rsidR="0038795D" w:rsidRPr="00ED34CF">
              <w:rPr>
                <w:rFonts w:ascii="Times New Roman" w:hAnsi="Times New Roman" w:cs="Times New Roman"/>
                <w:lang w:val="uk-UA"/>
              </w:rPr>
              <w:t xml:space="preserve"> Інформація про необхідні технічні, якісні та кількісні характеристики предмета закупівлі</w:t>
            </w:r>
            <w:r w:rsidR="00E44B89">
              <w:rPr>
                <w:rFonts w:ascii="Times New Roman" w:hAnsi="Times New Roman" w:cs="Times New Roman"/>
                <w:lang w:val="uk-UA"/>
              </w:rPr>
              <w:t>.</w:t>
            </w:r>
          </w:p>
          <w:p w:rsidR="0038795D" w:rsidRPr="00ED34CF" w:rsidRDefault="0038795D" w:rsidP="0038795D">
            <w:pPr>
              <w:pStyle w:val="Standard"/>
              <w:rPr>
                <w:rFonts w:ascii="Times New Roman" w:hAnsi="Times New Roman" w:cs="Times New Roman"/>
                <w:lang w:val="uk-UA"/>
              </w:rPr>
            </w:pPr>
            <w:r w:rsidRPr="00ED34CF">
              <w:rPr>
                <w:rFonts w:ascii="Times New Roman" w:hAnsi="Times New Roman" w:cs="Times New Roman"/>
                <w:lang w:val="uk-UA"/>
              </w:rPr>
              <w:t xml:space="preserve">Додаток № </w:t>
            </w:r>
            <w:r w:rsidR="00621190" w:rsidRPr="00ED34CF">
              <w:rPr>
                <w:rFonts w:ascii="Times New Roman" w:hAnsi="Times New Roman" w:cs="Times New Roman"/>
                <w:lang w:val="uk-UA"/>
              </w:rPr>
              <w:t>4</w:t>
            </w:r>
            <w:r w:rsidR="00E44B89">
              <w:rPr>
                <w:rFonts w:ascii="Times New Roman" w:hAnsi="Times New Roman" w:cs="Times New Roman"/>
                <w:lang w:val="uk-UA"/>
              </w:rPr>
              <w:t xml:space="preserve"> </w:t>
            </w:r>
            <w:r w:rsidRPr="00ED34CF">
              <w:rPr>
                <w:rFonts w:ascii="Times New Roman" w:hAnsi="Times New Roman" w:cs="Times New Roman"/>
                <w:lang w:val="uk-UA"/>
              </w:rPr>
              <w:t>Проє</w:t>
            </w:r>
            <w:r w:rsidR="00621190" w:rsidRPr="00ED34CF">
              <w:rPr>
                <w:rFonts w:ascii="Times New Roman" w:hAnsi="Times New Roman" w:cs="Times New Roman"/>
                <w:lang w:val="uk-UA"/>
              </w:rPr>
              <w:t>кт Договору</w:t>
            </w:r>
            <w:r w:rsidR="00E44B89">
              <w:rPr>
                <w:rFonts w:ascii="Times New Roman" w:hAnsi="Times New Roman" w:cs="Times New Roman"/>
                <w:lang w:val="uk-UA"/>
              </w:rPr>
              <w:t>.</w:t>
            </w:r>
          </w:p>
          <w:p w:rsidR="0038795D" w:rsidRPr="00ED34CF" w:rsidRDefault="0038795D" w:rsidP="0038795D">
            <w:pPr>
              <w:pStyle w:val="Standard"/>
              <w:rPr>
                <w:rFonts w:ascii="Times New Roman" w:hAnsi="Times New Roman" w:cs="Times New Roman"/>
                <w:lang w:val="uk-UA"/>
              </w:rPr>
            </w:pPr>
            <w:r w:rsidRPr="00ED34CF">
              <w:rPr>
                <w:rFonts w:ascii="Times New Roman" w:hAnsi="Times New Roman" w:cs="Times New Roman"/>
                <w:lang w:val="uk-UA"/>
              </w:rPr>
              <w:t>Додаток № 5 Інші документи.</w:t>
            </w:r>
          </w:p>
        </w:tc>
      </w:tr>
    </w:tbl>
    <w:p w:rsidR="00EA2F86" w:rsidRPr="00ED34CF" w:rsidRDefault="00EA2F86">
      <w:pPr>
        <w:rPr>
          <w:rFonts w:ascii="Times New Roman" w:hAnsi="Times New Roman" w:cs="Times New Roman"/>
          <w:lang w:val="uk-UA"/>
        </w:rPr>
      </w:pPr>
    </w:p>
    <w:p w:rsidR="00262241" w:rsidRPr="00ED34CF" w:rsidRDefault="00262241" w:rsidP="00262241">
      <w:pPr>
        <w:jc w:val="right"/>
        <w:rPr>
          <w:rFonts w:ascii="Times New Roman" w:hAnsi="Times New Roman" w:cs="Times New Roman"/>
          <w:b/>
          <w:bCs/>
          <w:sz w:val="24"/>
          <w:szCs w:val="24"/>
          <w:lang w:val="uk-UA"/>
        </w:rPr>
      </w:pPr>
      <w:r w:rsidRPr="00ED34CF">
        <w:rPr>
          <w:rFonts w:ascii="Times New Roman" w:hAnsi="Times New Roman" w:cs="Times New Roman"/>
          <w:b/>
          <w:bCs/>
          <w:sz w:val="24"/>
          <w:szCs w:val="24"/>
          <w:lang w:val="uk-UA"/>
        </w:rPr>
        <w:lastRenderedPageBreak/>
        <w:t>Додаток № 1 до тендерної документації</w:t>
      </w:r>
    </w:p>
    <w:p w:rsidR="00262241" w:rsidRPr="00ED34CF" w:rsidRDefault="00262241" w:rsidP="00262241">
      <w:pPr>
        <w:jc w:val="center"/>
        <w:rPr>
          <w:rFonts w:ascii="Times New Roman" w:hAnsi="Times New Roman" w:cs="Times New Roman"/>
          <w:b/>
          <w:bCs/>
          <w:sz w:val="24"/>
          <w:szCs w:val="24"/>
          <w:lang w:val="uk-UA"/>
        </w:rPr>
      </w:pPr>
      <w:r w:rsidRPr="00ED34CF">
        <w:rPr>
          <w:rFonts w:ascii="Times New Roman" w:hAnsi="Times New Roman" w:cs="Times New Roman"/>
          <w:b/>
          <w:bCs/>
          <w:sz w:val="24"/>
          <w:szCs w:val="24"/>
          <w:lang w:val="uk-UA"/>
        </w:rPr>
        <w:t>Кваліфікаційні критерії</w:t>
      </w:r>
    </w:p>
    <w:tbl>
      <w:tblPr>
        <w:tblStyle w:val="a7"/>
        <w:tblW w:w="0" w:type="auto"/>
        <w:tblLook w:val="04A0"/>
      </w:tblPr>
      <w:tblGrid>
        <w:gridCol w:w="455"/>
        <w:gridCol w:w="2104"/>
        <w:gridCol w:w="7576"/>
      </w:tblGrid>
      <w:tr w:rsidR="00262241" w:rsidRPr="00ED34CF" w:rsidTr="003926FE">
        <w:tc>
          <w:tcPr>
            <w:tcW w:w="455" w:type="dxa"/>
            <w:vAlign w:val="center"/>
          </w:tcPr>
          <w:p w:rsidR="00262241" w:rsidRPr="00ED34CF" w:rsidRDefault="00262241" w:rsidP="00262241">
            <w:pPr>
              <w:jc w:val="center"/>
              <w:rPr>
                <w:rFonts w:ascii="Times New Roman" w:hAnsi="Times New Roman" w:cs="Times New Roman"/>
                <w:b/>
                <w:bCs/>
                <w:sz w:val="24"/>
                <w:szCs w:val="24"/>
                <w:lang w:val="uk-UA"/>
              </w:rPr>
            </w:pPr>
            <w:r w:rsidRPr="00ED34CF">
              <w:rPr>
                <w:rFonts w:ascii="Times New Roman" w:hAnsi="Times New Roman" w:cs="Times New Roman"/>
                <w:b/>
                <w:bCs/>
                <w:sz w:val="24"/>
                <w:szCs w:val="24"/>
                <w:lang w:val="uk-UA"/>
              </w:rPr>
              <w:t>№</w:t>
            </w:r>
          </w:p>
        </w:tc>
        <w:tc>
          <w:tcPr>
            <w:tcW w:w="2104" w:type="dxa"/>
            <w:vAlign w:val="center"/>
          </w:tcPr>
          <w:p w:rsidR="00262241" w:rsidRPr="00ED34CF" w:rsidRDefault="00262241" w:rsidP="00262241">
            <w:pPr>
              <w:jc w:val="center"/>
              <w:rPr>
                <w:rFonts w:ascii="Times New Roman" w:hAnsi="Times New Roman" w:cs="Times New Roman"/>
                <w:b/>
                <w:bCs/>
                <w:sz w:val="24"/>
                <w:szCs w:val="24"/>
                <w:lang w:val="uk-UA"/>
              </w:rPr>
            </w:pPr>
            <w:r w:rsidRPr="00ED34CF">
              <w:rPr>
                <w:rFonts w:ascii="Times New Roman" w:hAnsi="Times New Roman" w:cs="Times New Roman"/>
                <w:b/>
                <w:bCs/>
                <w:sz w:val="24"/>
                <w:szCs w:val="24"/>
                <w:lang w:val="uk-UA"/>
              </w:rPr>
              <w:t>Назва кваліфікаційного критерію</w:t>
            </w:r>
          </w:p>
        </w:tc>
        <w:tc>
          <w:tcPr>
            <w:tcW w:w="7576" w:type="dxa"/>
            <w:vAlign w:val="center"/>
          </w:tcPr>
          <w:p w:rsidR="00262241" w:rsidRPr="00ED34CF" w:rsidRDefault="00262241" w:rsidP="00262241">
            <w:pPr>
              <w:jc w:val="center"/>
              <w:rPr>
                <w:rFonts w:ascii="Times New Roman" w:hAnsi="Times New Roman" w:cs="Times New Roman"/>
                <w:b/>
                <w:bCs/>
                <w:sz w:val="24"/>
                <w:szCs w:val="24"/>
                <w:lang w:val="uk-UA"/>
              </w:rPr>
            </w:pPr>
            <w:r w:rsidRPr="00ED34CF">
              <w:rPr>
                <w:rFonts w:ascii="Times New Roman" w:hAnsi="Times New Roman" w:cs="Times New Roman"/>
                <w:b/>
                <w:bCs/>
                <w:sz w:val="24"/>
                <w:szCs w:val="24"/>
                <w:lang w:val="uk-UA"/>
              </w:rPr>
              <w:t>Спосіб підтвердження кваліфікаційного критерію</w:t>
            </w:r>
          </w:p>
        </w:tc>
      </w:tr>
      <w:tr w:rsidR="00262241" w:rsidRPr="00ED34CF" w:rsidTr="003926FE">
        <w:trPr>
          <w:trHeight w:val="697"/>
        </w:trPr>
        <w:tc>
          <w:tcPr>
            <w:tcW w:w="455" w:type="dxa"/>
          </w:tcPr>
          <w:p w:rsidR="00262241" w:rsidRPr="00ED34CF" w:rsidRDefault="0038795D" w:rsidP="00262241">
            <w:pPr>
              <w:jc w:val="center"/>
              <w:rPr>
                <w:rFonts w:ascii="Times New Roman" w:hAnsi="Times New Roman" w:cs="Times New Roman"/>
                <w:sz w:val="24"/>
                <w:szCs w:val="24"/>
                <w:lang w:val="uk-UA"/>
              </w:rPr>
            </w:pPr>
            <w:r w:rsidRPr="00ED34CF">
              <w:rPr>
                <w:rFonts w:ascii="Times New Roman" w:hAnsi="Times New Roman" w:cs="Times New Roman"/>
                <w:sz w:val="24"/>
                <w:szCs w:val="24"/>
                <w:lang w:val="uk-UA"/>
              </w:rPr>
              <w:t>1</w:t>
            </w:r>
            <w:r w:rsidR="00ED34CF" w:rsidRPr="00ED34CF">
              <w:rPr>
                <w:rFonts w:ascii="Times New Roman" w:hAnsi="Times New Roman" w:cs="Times New Roman"/>
                <w:sz w:val="24"/>
                <w:szCs w:val="24"/>
                <w:lang w:val="uk-UA"/>
              </w:rPr>
              <w:t>.</w:t>
            </w:r>
          </w:p>
        </w:tc>
        <w:tc>
          <w:tcPr>
            <w:tcW w:w="2104" w:type="dxa"/>
          </w:tcPr>
          <w:p w:rsidR="00262241" w:rsidRPr="00ED34CF" w:rsidRDefault="00262241" w:rsidP="00262241">
            <w:pPr>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4B1925" w:rsidRPr="00ED34CF">
              <w:rPr>
                <w:rFonts w:ascii="Times New Roman" w:hAnsi="Times New Roman" w:cs="Times New Roman"/>
                <w:sz w:val="24"/>
                <w:szCs w:val="24"/>
                <w:vertAlign w:val="superscript"/>
                <w:lang w:val="uk-UA"/>
              </w:rPr>
              <w:t xml:space="preserve"> 1</w:t>
            </w:r>
          </w:p>
        </w:tc>
        <w:tc>
          <w:tcPr>
            <w:tcW w:w="7576" w:type="dxa"/>
          </w:tcPr>
          <w:p w:rsidR="00262241" w:rsidRPr="00ED34CF" w:rsidRDefault="00262241" w:rsidP="00262241">
            <w:pPr>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w:t>
            </w:r>
            <w:r w:rsidR="0038795D" w:rsidRPr="00ED34CF">
              <w:rPr>
                <w:rFonts w:ascii="Times New Roman" w:hAnsi="Times New Roman" w:cs="Times New Roman"/>
                <w:sz w:val="24"/>
                <w:szCs w:val="24"/>
                <w:lang w:val="uk-UA"/>
              </w:rPr>
              <w:t xml:space="preserve">наданою нижче </w:t>
            </w:r>
            <w:r w:rsidRPr="00ED34CF">
              <w:rPr>
                <w:rFonts w:ascii="Times New Roman" w:hAnsi="Times New Roman" w:cs="Times New Roman"/>
                <w:sz w:val="24"/>
                <w:szCs w:val="24"/>
                <w:lang w:val="uk-UA"/>
              </w:rPr>
              <w:t>формою.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r w:rsidR="00C95141" w:rsidRPr="00ED34CF">
              <w:rPr>
                <w:rFonts w:ascii="Times New Roman" w:hAnsi="Times New Roman" w:cs="Times New Roman"/>
                <w:sz w:val="24"/>
                <w:szCs w:val="24"/>
                <w:lang w:val="uk-UA"/>
              </w:rPr>
              <w:t xml:space="preserve"> в повному обсязі</w:t>
            </w:r>
            <w:r w:rsidRPr="00ED34CF">
              <w:rPr>
                <w:rFonts w:ascii="Times New Roman" w:hAnsi="Times New Roman" w:cs="Times New Roman"/>
                <w:sz w:val="24"/>
                <w:szCs w:val="24"/>
                <w:lang w:val="uk-UA"/>
              </w:rPr>
              <w:t>.</w:t>
            </w:r>
          </w:p>
          <w:p w:rsidR="00262241" w:rsidRPr="00ED34CF" w:rsidRDefault="00262241" w:rsidP="00262241">
            <w:pPr>
              <w:jc w:val="center"/>
              <w:rPr>
                <w:rFonts w:ascii="Times New Roman" w:hAnsi="Times New Roman" w:cs="Times New Roman"/>
                <w:b/>
                <w:bCs/>
                <w:sz w:val="20"/>
                <w:szCs w:val="20"/>
                <w:lang w:val="uk-UA"/>
              </w:rPr>
            </w:pPr>
            <w:r w:rsidRPr="00ED34CF">
              <w:rPr>
                <w:rFonts w:ascii="Times New Roman" w:hAnsi="Times New Roman" w:cs="Times New Roman"/>
                <w:b/>
                <w:bCs/>
                <w:sz w:val="20"/>
                <w:szCs w:val="20"/>
                <w:lang w:val="uk-UA"/>
              </w:rPr>
              <w:t>Довідка</w:t>
            </w:r>
          </w:p>
          <w:p w:rsidR="00262241" w:rsidRPr="00ED34CF" w:rsidRDefault="00262241" w:rsidP="00262241">
            <w:pPr>
              <w:jc w:val="center"/>
              <w:rPr>
                <w:rFonts w:ascii="Times New Roman" w:hAnsi="Times New Roman" w:cs="Times New Roman"/>
                <w:b/>
                <w:bCs/>
                <w:sz w:val="20"/>
                <w:szCs w:val="20"/>
                <w:lang w:val="uk-UA"/>
              </w:rPr>
            </w:pPr>
            <w:r w:rsidRPr="00ED34CF">
              <w:rPr>
                <w:rFonts w:ascii="Times New Roman" w:hAnsi="Times New Roman" w:cs="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262241" w:rsidRPr="00ED34CF" w:rsidRDefault="00262241" w:rsidP="00262241">
            <w:pPr>
              <w:jc w:val="center"/>
              <w:rPr>
                <w:rFonts w:ascii="Times New Roman" w:hAnsi="Times New Roman" w:cs="Times New Roman"/>
                <w:sz w:val="20"/>
                <w:szCs w:val="20"/>
                <w:lang w:val="uk-UA"/>
              </w:rPr>
            </w:pPr>
          </w:p>
          <w:p w:rsidR="00262241" w:rsidRPr="00ED34CF" w:rsidRDefault="00262241" w:rsidP="00262241">
            <w:pPr>
              <w:jc w:val="both"/>
              <w:rPr>
                <w:rFonts w:ascii="Times New Roman" w:hAnsi="Times New Roman" w:cs="Times New Roman"/>
                <w:sz w:val="20"/>
                <w:szCs w:val="20"/>
                <w:lang w:val="uk-UA"/>
              </w:rPr>
            </w:pPr>
            <w:r w:rsidRPr="00ED34CF">
              <w:rPr>
                <w:rFonts w:ascii="Times New Roman"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Style w:val="a7"/>
              <w:tblW w:w="0" w:type="auto"/>
              <w:tblLook w:val="04A0"/>
            </w:tblPr>
            <w:tblGrid>
              <w:gridCol w:w="524"/>
              <w:gridCol w:w="2431"/>
              <w:gridCol w:w="2216"/>
              <w:gridCol w:w="2179"/>
            </w:tblGrid>
            <w:tr w:rsidR="00262241" w:rsidRPr="00ED34CF" w:rsidTr="003926FE">
              <w:tc>
                <w:tcPr>
                  <w:tcW w:w="524" w:type="dxa"/>
                  <w:vAlign w:val="center"/>
                </w:tcPr>
                <w:p w:rsidR="00262241" w:rsidRPr="00ED34CF" w:rsidRDefault="00262241" w:rsidP="00262241">
                  <w:pPr>
                    <w:jc w:val="center"/>
                    <w:rPr>
                      <w:rFonts w:ascii="Times New Roman" w:hAnsi="Times New Roman" w:cs="Times New Roman"/>
                      <w:b/>
                      <w:bCs/>
                      <w:sz w:val="20"/>
                      <w:szCs w:val="20"/>
                      <w:lang w:val="uk-UA"/>
                    </w:rPr>
                  </w:pPr>
                  <w:r w:rsidRPr="00ED34CF">
                    <w:rPr>
                      <w:rFonts w:ascii="Times New Roman" w:hAnsi="Times New Roman" w:cs="Times New Roman"/>
                      <w:b/>
                      <w:bCs/>
                      <w:sz w:val="20"/>
                      <w:szCs w:val="20"/>
                      <w:lang w:val="uk-UA"/>
                    </w:rPr>
                    <w:t>№</w:t>
                  </w:r>
                </w:p>
              </w:tc>
              <w:tc>
                <w:tcPr>
                  <w:tcW w:w="2431" w:type="dxa"/>
                  <w:vAlign w:val="center"/>
                </w:tcPr>
                <w:p w:rsidR="00262241" w:rsidRPr="00ED34CF" w:rsidRDefault="00262241" w:rsidP="00262241">
                  <w:pPr>
                    <w:jc w:val="center"/>
                    <w:rPr>
                      <w:rFonts w:ascii="Times New Roman" w:hAnsi="Times New Roman" w:cs="Times New Roman"/>
                      <w:b/>
                      <w:bCs/>
                      <w:sz w:val="20"/>
                      <w:szCs w:val="20"/>
                      <w:lang w:val="uk-UA"/>
                    </w:rPr>
                  </w:pPr>
                  <w:r w:rsidRPr="00ED34CF">
                    <w:rPr>
                      <w:rFonts w:ascii="Times New Roman" w:hAnsi="Times New Roman" w:cs="Times New Roman"/>
                      <w:b/>
                      <w:bCs/>
                      <w:sz w:val="20"/>
                      <w:szCs w:val="20"/>
                      <w:lang w:val="uk-UA"/>
                    </w:rPr>
                    <w:t>Найменування замовника за договором</w:t>
                  </w:r>
                </w:p>
              </w:tc>
              <w:tc>
                <w:tcPr>
                  <w:tcW w:w="2216" w:type="dxa"/>
                  <w:vAlign w:val="center"/>
                </w:tcPr>
                <w:p w:rsidR="00262241" w:rsidRPr="00ED34CF" w:rsidRDefault="00262241" w:rsidP="00262241">
                  <w:pPr>
                    <w:jc w:val="center"/>
                    <w:rPr>
                      <w:rFonts w:ascii="Times New Roman" w:hAnsi="Times New Roman" w:cs="Times New Roman"/>
                      <w:b/>
                      <w:bCs/>
                      <w:sz w:val="20"/>
                      <w:szCs w:val="20"/>
                      <w:lang w:val="uk-UA"/>
                    </w:rPr>
                  </w:pPr>
                  <w:r w:rsidRPr="00ED34CF">
                    <w:rPr>
                      <w:rFonts w:ascii="Times New Roman" w:hAnsi="Times New Roman" w:cs="Times New Roman"/>
                      <w:b/>
                      <w:bCs/>
                      <w:sz w:val="20"/>
                      <w:szCs w:val="20"/>
                      <w:lang w:val="uk-UA"/>
                    </w:rPr>
                    <w:t xml:space="preserve">Номер та дата договору </w:t>
                  </w:r>
                </w:p>
              </w:tc>
              <w:tc>
                <w:tcPr>
                  <w:tcW w:w="2179" w:type="dxa"/>
                </w:tcPr>
                <w:p w:rsidR="00262241" w:rsidRPr="00ED34CF" w:rsidRDefault="00262241" w:rsidP="00262241">
                  <w:pPr>
                    <w:jc w:val="center"/>
                    <w:rPr>
                      <w:rFonts w:ascii="Times New Roman" w:hAnsi="Times New Roman" w:cs="Times New Roman"/>
                      <w:b/>
                      <w:bCs/>
                      <w:sz w:val="20"/>
                      <w:szCs w:val="20"/>
                      <w:lang w:val="uk-UA"/>
                    </w:rPr>
                  </w:pPr>
                  <w:r w:rsidRPr="00ED34CF">
                    <w:rPr>
                      <w:rFonts w:ascii="Times New Roman" w:hAnsi="Times New Roman" w:cs="Times New Roman"/>
                      <w:b/>
                      <w:bCs/>
                      <w:sz w:val="20"/>
                      <w:szCs w:val="20"/>
                      <w:lang w:val="uk-UA"/>
                    </w:rPr>
                    <w:t>Документ(и), що підтверджують виконання договору</w:t>
                  </w:r>
                </w:p>
              </w:tc>
            </w:tr>
            <w:tr w:rsidR="00262241" w:rsidRPr="00ED34CF" w:rsidTr="003926FE">
              <w:tc>
                <w:tcPr>
                  <w:tcW w:w="524" w:type="dxa"/>
                </w:tcPr>
                <w:p w:rsidR="00262241" w:rsidRPr="00ED34CF" w:rsidRDefault="00262241" w:rsidP="00262241">
                  <w:pPr>
                    <w:jc w:val="both"/>
                    <w:rPr>
                      <w:rFonts w:ascii="Times New Roman" w:hAnsi="Times New Roman" w:cs="Times New Roman"/>
                      <w:sz w:val="20"/>
                      <w:szCs w:val="20"/>
                      <w:lang w:val="uk-UA"/>
                    </w:rPr>
                  </w:pPr>
                </w:p>
              </w:tc>
              <w:tc>
                <w:tcPr>
                  <w:tcW w:w="2431" w:type="dxa"/>
                </w:tcPr>
                <w:p w:rsidR="00262241" w:rsidRPr="00ED34CF" w:rsidRDefault="00262241" w:rsidP="00262241">
                  <w:pPr>
                    <w:jc w:val="both"/>
                    <w:rPr>
                      <w:rFonts w:ascii="Times New Roman" w:hAnsi="Times New Roman" w:cs="Times New Roman"/>
                      <w:sz w:val="20"/>
                      <w:szCs w:val="20"/>
                      <w:lang w:val="uk-UA"/>
                    </w:rPr>
                  </w:pPr>
                </w:p>
              </w:tc>
              <w:tc>
                <w:tcPr>
                  <w:tcW w:w="2216" w:type="dxa"/>
                </w:tcPr>
                <w:p w:rsidR="00262241" w:rsidRPr="00ED34CF" w:rsidRDefault="00262241" w:rsidP="00262241">
                  <w:pPr>
                    <w:jc w:val="both"/>
                    <w:rPr>
                      <w:rFonts w:ascii="Times New Roman" w:hAnsi="Times New Roman" w:cs="Times New Roman"/>
                      <w:sz w:val="20"/>
                      <w:szCs w:val="20"/>
                      <w:lang w:val="uk-UA"/>
                    </w:rPr>
                  </w:pPr>
                </w:p>
              </w:tc>
              <w:tc>
                <w:tcPr>
                  <w:tcW w:w="2179" w:type="dxa"/>
                </w:tcPr>
                <w:p w:rsidR="00262241" w:rsidRPr="00ED34CF" w:rsidRDefault="00262241" w:rsidP="00262241">
                  <w:pPr>
                    <w:jc w:val="both"/>
                    <w:rPr>
                      <w:rFonts w:ascii="Times New Roman" w:hAnsi="Times New Roman" w:cs="Times New Roman"/>
                      <w:sz w:val="20"/>
                      <w:szCs w:val="20"/>
                      <w:lang w:val="uk-UA"/>
                    </w:rPr>
                  </w:pPr>
                </w:p>
              </w:tc>
            </w:tr>
            <w:tr w:rsidR="00262241" w:rsidRPr="00ED34CF" w:rsidTr="003926FE">
              <w:tc>
                <w:tcPr>
                  <w:tcW w:w="524" w:type="dxa"/>
                </w:tcPr>
                <w:p w:rsidR="00262241" w:rsidRPr="00ED34CF" w:rsidRDefault="00262241" w:rsidP="00262241">
                  <w:pPr>
                    <w:jc w:val="both"/>
                    <w:rPr>
                      <w:rFonts w:ascii="Times New Roman" w:hAnsi="Times New Roman" w:cs="Times New Roman"/>
                      <w:sz w:val="20"/>
                      <w:szCs w:val="20"/>
                      <w:lang w:val="uk-UA"/>
                    </w:rPr>
                  </w:pPr>
                </w:p>
              </w:tc>
              <w:tc>
                <w:tcPr>
                  <w:tcW w:w="2431" w:type="dxa"/>
                </w:tcPr>
                <w:p w:rsidR="00262241" w:rsidRPr="00ED34CF" w:rsidRDefault="00262241" w:rsidP="00262241">
                  <w:pPr>
                    <w:jc w:val="both"/>
                    <w:rPr>
                      <w:rFonts w:ascii="Times New Roman" w:hAnsi="Times New Roman" w:cs="Times New Roman"/>
                      <w:sz w:val="20"/>
                      <w:szCs w:val="20"/>
                      <w:lang w:val="uk-UA"/>
                    </w:rPr>
                  </w:pPr>
                </w:p>
              </w:tc>
              <w:tc>
                <w:tcPr>
                  <w:tcW w:w="2216" w:type="dxa"/>
                </w:tcPr>
                <w:p w:rsidR="00262241" w:rsidRPr="00ED34CF" w:rsidRDefault="00262241" w:rsidP="00262241">
                  <w:pPr>
                    <w:jc w:val="both"/>
                    <w:rPr>
                      <w:rFonts w:ascii="Times New Roman" w:hAnsi="Times New Roman" w:cs="Times New Roman"/>
                      <w:sz w:val="20"/>
                      <w:szCs w:val="20"/>
                      <w:lang w:val="uk-UA"/>
                    </w:rPr>
                  </w:pPr>
                </w:p>
              </w:tc>
              <w:tc>
                <w:tcPr>
                  <w:tcW w:w="2179" w:type="dxa"/>
                </w:tcPr>
                <w:p w:rsidR="00262241" w:rsidRPr="00ED34CF" w:rsidRDefault="00262241" w:rsidP="00262241">
                  <w:pPr>
                    <w:jc w:val="both"/>
                    <w:rPr>
                      <w:rFonts w:ascii="Times New Roman" w:hAnsi="Times New Roman" w:cs="Times New Roman"/>
                      <w:sz w:val="20"/>
                      <w:szCs w:val="20"/>
                      <w:lang w:val="uk-UA"/>
                    </w:rPr>
                  </w:pPr>
                </w:p>
              </w:tc>
            </w:tr>
            <w:tr w:rsidR="00262241" w:rsidRPr="00ED34CF" w:rsidTr="003926FE">
              <w:trPr>
                <w:trHeight w:val="551"/>
              </w:trPr>
              <w:tc>
                <w:tcPr>
                  <w:tcW w:w="524" w:type="dxa"/>
                </w:tcPr>
                <w:p w:rsidR="00262241" w:rsidRPr="00ED34CF" w:rsidRDefault="00262241" w:rsidP="00262241">
                  <w:pPr>
                    <w:jc w:val="both"/>
                    <w:rPr>
                      <w:rFonts w:ascii="Times New Roman" w:hAnsi="Times New Roman" w:cs="Times New Roman"/>
                      <w:sz w:val="20"/>
                      <w:szCs w:val="20"/>
                      <w:lang w:val="uk-UA"/>
                    </w:rPr>
                  </w:pPr>
                </w:p>
              </w:tc>
              <w:tc>
                <w:tcPr>
                  <w:tcW w:w="2431" w:type="dxa"/>
                </w:tcPr>
                <w:p w:rsidR="00262241" w:rsidRPr="00ED34CF" w:rsidRDefault="00262241" w:rsidP="00262241">
                  <w:pPr>
                    <w:jc w:val="both"/>
                    <w:rPr>
                      <w:rFonts w:ascii="Times New Roman" w:hAnsi="Times New Roman" w:cs="Times New Roman"/>
                      <w:sz w:val="20"/>
                      <w:szCs w:val="20"/>
                      <w:lang w:val="uk-UA"/>
                    </w:rPr>
                  </w:pPr>
                </w:p>
              </w:tc>
              <w:tc>
                <w:tcPr>
                  <w:tcW w:w="2216" w:type="dxa"/>
                </w:tcPr>
                <w:p w:rsidR="00262241" w:rsidRPr="00ED34CF" w:rsidRDefault="00262241" w:rsidP="00262241">
                  <w:pPr>
                    <w:jc w:val="both"/>
                    <w:rPr>
                      <w:rFonts w:ascii="Times New Roman" w:hAnsi="Times New Roman" w:cs="Times New Roman"/>
                      <w:sz w:val="20"/>
                      <w:szCs w:val="20"/>
                      <w:lang w:val="uk-UA"/>
                    </w:rPr>
                  </w:pPr>
                </w:p>
              </w:tc>
              <w:tc>
                <w:tcPr>
                  <w:tcW w:w="2179" w:type="dxa"/>
                </w:tcPr>
                <w:p w:rsidR="00262241" w:rsidRPr="00ED34CF" w:rsidRDefault="00262241" w:rsidP="00262241">
                  <w:pPr>
                    <w:jc w:val="both"/>
                    <w:rPr>
                      <w:rFonts w:ascii="Times New Roman" w:hAnsi="Times New Roman" w:cs="Times New Roman"/>
                      <w:sz w:val="20"/>
                      <w:szCs w:val="20"/>
                      <w:lang w:val="uk-UA"/>
                    </w:rPr>
                  </w:pPr>
                </w:p>
              </w:tc>
            </w:tr>
          </w:tbl>
          <w:p w:rsidR="00262241" w:rsidRPr="00ED34CF" w:rsidRDefault="00262241" w:rsidP="00262241">
            <w:pPr>
              <w:jc w:val="center"/>
              <w:rPr>
                <w:rFonts w:ascii="Times New Roman" w:hAnsi="Times New Roman" w:cs="Times New Roman"/>
                <w:b/>
                <w:bCs/>
                <w:sz w:val="24"/>
                <w:szCs w:val="24"/>
                <w:lang w:val="uk-UA"/>
              </w:rPr>
            </w:pPr>
          </w:p>
        </w:tc>
      </w:tr>
      <w:tr w:rsidR="00ED34CF" w:rsidRPr="00ED34CF" w:rsidTr="003926FE">
        <w:trPr>
          <w:trHeight w:val="697"/>
        </w:trPr>
        <w:tc>
          <w:tcPr>
            <w:tcW w:w="455" w:type="dxa"/>
          </w:tcPr>
          <w:p w:rsidR="00ED34CF" w:rsidRPr="00ED34CF" w:rsidRDefault="00ED34CF" w:rsidP="00ED34CF">
            <w:pPr>
              <w:jc w:val="center"/>
              <w:rPr>
                <w:rFonts w:ascii="Times New Roman" w:hAnsi="Times New Roman" w:cs="Times New Roman"/>
                <w:sz w:val="24"/>
                <w:szCs w:val="24"/>
                <w:lang w:val="uk-UA"/>
              </w:rPr>
            </w:pPr>
            <w:r w:rsidRPr="00ED34CF">
              <w:rPr>
                <w:rFonts w:ascii="Times New Roman" w:eastAsia="SimSun" w:hAnsi="Times New Roman" w:cs="Times New Roman"/>
                <w:sz w:val="24"/>
                <w:szCs w:val="24"/>
                <w:lang w:val="uk-UA" w:eastAsia="uk-UA"/>
              </w:rPr>
              <w:t>2.</w:t>
            </w:r>
          </w:p>
        </w:tc>
        <w:tc>
          <w:tcPr>
            <w:tcW w:w="2104" w:type="dxa"/>
          </w:tcPr>
          <w:p w:rsidR="00ED34CF" w:rsidRPr="00ED34CF" w:rsidRDefault="00ED34CF" w:rsidP="00ED34CF">
            <w:pPr>
              <w:jc w:val="both"/>
              <w:rPr>
                <w:rFonts w:ascii="Times New Roman" w:hAnsi="Times New Roman" w:cs="Times New Roman"/>
                <w:sz w:val="24"/>
                <w:szCs w:val="24"/>
                <w:lang w:val="uk-UA"/>
              </w:rPr>
            </w:pPr>
            <w:r w:rsidRPr="00ED34CF">
              <w:rPr>
                <w:rFonts w:ascii="Times New Roman" w:eastAsia="SimSun" w:hAnsi="Times New Roman" w:cs="Times New Roman"/>
                <w:sz w:val="24"/>
                <w:szCs w:val="24"/>
                <w:lang w:val="uk-UA" w:eastAsia="uk-UA"/>
              </w:rPr>
              <w:t>Наявність в учасника процедури закупівлі працівників відповідної кваліфікації, які мають необхідні знання та досвід</w:t>
            </w:r>
          </w:p>
        </w:tc>
        <w:tc>
          <w:tcPr>
            <w:tcW w:w="7576" w:type="dxa"/>
          </w:tcPr>
          <w:p w:rsidR="00ED34CF" w:rsidRPr="00ED34CF" w:rsidRDefault="00ED34CF" w:rsidP="00ED34CF">
            <w:pPr>
              <w:pStyle w:val="a8"/>
              <w:spacing w:beforeAutospacing="0" w:afterAutospacing="0"/>
              <w:ind w:left="-57" w:right="-57"/>
              <w:contextualSpacing/>
              <w:jc w:val="both"/>
              <w:rPr>
                <w:rFonts w:eastAsia="SimSun"/>
                <w:lang w:val="uk-UA" w:eastAsia="uk-UA"/>
              </w:rPr>
            </w:pPr>
            <w:r w:rsidRPr="00ED34CF">
              <w:rPr>
                <w:rFonts w:eastAsia="SimSun"/>
                <w:lang w:val="uk-UA" w:eastAsia="uk-UA"/>
              </w:rPr>
              <w:t>1.1. Для підтвердження наявності працівників відповідної кваліфікації, які мають необхідні знання та досвід Учасник повинен надати в складі тендерної пропозиції довідку за встановленою формою, наведеною нижче, що містить інформацію про наявність працівників відповідної кваліфікації, які мають необхідні знання та досвід.</w:t>
            </w:r>
          </w:p>
          <w:p w:rsidR="00ED34CF" w:rsidRPr="00ED34CF" w:rsidRDefault="00ED34CF" w:rsidP="00ED34CF">
            <w:pPr>
              <w:pStyle w:val="HTML0"/>
              <w:shd w:val="clear" w:color="auto" w:fill="FFFFFF"/>
              <w:ind w:left="-57" w:right="-57"/>
              <w:contextualSpacing/>
              <w:jc w:val="both"/>
              <w:rPr>
                <w:rFonts w:ascii="Times New Roman" w:hAnsi="Times New Roman" w:cs="Times New Roman"/>
                <w:color w:val="auto"/>
                <w:sz w:val="24"/>
                <w:szCs w:val="24"/>
                <w:lang w:val="uk-UA"/>
              </w:rPr>
            </w:pPr>
            <w:r w:rsidRPr="00ED34CF">
              <w:rPr>
                <w:rFonts w:ascii="Times New Roman" w:hAnsi="Times New Roman" w:cs="Times New Roman"/>
                <w:color w:val="auto"/>
                <w:sz w:val="24"/>
                <w:szCs w:val="24"/>
                <w:lang w:val="uk-UA"/>
              </w:rPr>
              <w:t>В обов’язковому порядку повинен(ні) бути в наявності сертифікований(і) виконавець(ці) (не менше однієї особи), який(і) має(ють) сертифікат за видом робіт «Розроблення містобудівної документації».</w:t>
            </w:r>
          </w:p>
          <w:p w:rsidR="00ED34CF" w:rsidRPr="00ED34CF" w:rsidRDefault="00ED34CF" w:rsidP="00ED34CF">
            <w:pPr>
              <w:pStyle w:val="HTML0"/>
              <w:shd w:val="clear" w:color="auto" w:fill="FFFFFF"/>
              <w:ind w:left="-57" w:right="-57"/>
              <w:contextualSpacing/>
              <w:jc w:val="both"/>
              <w:rPr>
                <w:rFonts w:ascii="Times New Roman" w:hAnsi="Times New Roman" w:cs="Times New Roman"/>
                <w:color w:val="auto"/>
                <w:sz w:val="24"/>
                <w:szCs w:val="24"/>
                <w:lang w:val="uk-UA"/>
              </w:rPr>
            </w:pPr>
            <w:r w:rsidRPr="00ED34CF">
              <w:rPr>
                <w:rFonts w:ascii="Times New Roman" w:hAnsi="Times New Roman" w:cs="Times New Roman"/>
                <w:color w:val="auto"/>
                <w:sz w:val="24"/>
                <w:szCs w:val="24"/>
                <w:lang w:val="uk-UA"/>
              </w:rPr>
              <w:t>1.2. Для підтвердження відповідної кваліфікації в складі тендерної пропозиції учасник повинен підтвердити наявність працівників відповідної кваліфікації, шляхом надання зазначеного документу в складі тендерної пропозиції: наявність сертифікованого архітектора (не менше однієї особи), який має чинний на весь період надання послуг кваліфікаційний сертифікат архітектора за видом робіт «Розроблення містобудівної документації»,  має працівника(ів) який(і) отримав(ли) свідоцтво(а) про підвищення кваліфікації з курсу «Після проектний моніторинг: основи організації та проведення»; сертифікат «Стратегічний екологічний менеджер»; свідоцтво про підвищення кваліфікації «Екологічне право та екологічна безпека».</w:t>
            </w:r>
          </w:p>
          <w:p w:rsidR="00ED34CF" w:rsidRPr="00ED34CF" w:rsidRDefault="00ED34CF" w:rsidP="00ED34CF">
            <w:pPr>
              <w:ind w:right="22"/>
              <w:contextualSpacing/>
              <w:jc w:val="center"/>
              <w:rPr>
                <w:rFonts w:ascii="Times New Roman" w:eastAsia="SimSun" w:hAnsi="Times New Roman" w:cs="Times New Roman"/>
                <w:sz w:val="24"/>
                <w:szCs w:val="24"/>
                <w:lang w:val="uk-UA" w:eastAsia="uk-UA"/>
              </w:rPr>
            </w:pPr>
            <w:r w:rsidRPr="00ED34CF">
              <w:rPr>
                <w:rFonts w:ascii="Times New Roman" w:eastAsia="SimSun" w:hAnsi="Times New Roman" w:cs="Times New Roman"/>
                <w:sz w:val="24"/>
                <w:szCs w:val="24"/>
                <w:lang w:val="uk-UA" w:eastAsia="uk-UA"/>
              </w:rPr>
              <w:t>Довідка</w:t>
            </w:r>
          </w:p>
          <w:p w:rsidR="00ED34CF" w:rsidRPr="00ED34CF" w:rsidRDefault="00ED34CF" w:rsidP="00ED34CF">
            <w:pPr>
              <w:ind w:right="22"/>
              <w:contextualSpacing/>
              <w:jc w:val="center"/>
              <w:rPr>
                <w:rFonts w:ascii="Times New Roman" w:eastAsia="SimSun" w:hAnsi="Times New Roman" w:cs="Times New Roman"/>
                <w:sz w:val="24"/>
                <w:szCs w:val="24"/>
                <w:lang w:val="uk-UA" w:eastAsia="uk-UA"/>
              </w:rPr>
            </w:pPr>
            <w:r w:rsidRPr="00ED34CF">
              <w:rPr>
                <w:rFonts w:ascii="Times New Roman" w:eastAsia="SimSun" w:hAnsi="Times New Roman" w:cs="Times New Roman"/>
                <w:sz w:val="24"/>
                <w:szCs w:val="24"/>
                <w:lang w:val="uk-UA" w:eastAsia="uk-UA"/>
              </w:rPr>
              <w:t>про наявність працівників відповідної кваліфікації,</w:t>
            </w:r>
          </w:p>
          <w:p w:rsidR="00ED34CF" w:rsidRPr="00ED34CF" w:rsidRDefault="00ED34CF" w:rsidP="00ED34CF">
            <w:pPr>
              <w:snapToGrid w:val="0"/>
              <w:ind w:left="-57" w:right="-57"/>
              <w:contextualSpacing/>
              <w:jc w:val="center"/>
              <w:rPr>
                <w:rFonts w:ascii="Times New Roman" w:eastAsia="SimSun" w:hAnsi="Times New Roman" w:cs="Times New Roman"/>
                <w:sz w:val="24"/>
                <w:szCs w:val="24"/>
                <w:lang w:val="uk-UA" w:eastAsia="uk-UA"/>
              </w:rPr>
            </w:pPr>
            <w:r w:rsidRPr="00ED34CF">
              <w:rPr>
                <w:rFonts w:ascii="Times New Roman" w:eastAsia="SimSun" w:hAnsi="Times New Roman" w:cs="Times New Roman"/>
                <w:sz w:val="24"/>
                <w:szCs w:val="24"/>
                <w:lang w:val="uk-UA" w:eastAsia="uk-UA"/>
              </w:rPr>
              <w:t>які мають необхідні знання та досвід</w:t>
            </w:r>
          </w:p>
          <w:tbl>
            <w:tblPr>
              <w:tblW w:w="7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54"/>
              <w:gridCol w:w="2127"/>
              <w:gridCol w:w="2864"/>
              <w:gridCol w:w="1984"/>
            </w:tblGrid>
            <w:tr w:rsidR="00ED34CF" w:rsidRPr="00ED34CF" w:rsidTr="00CD4651">
              <w:tc>
                <w:tcPr>
                  <w:tcW w:w="454" w:type="dxa"/>
                  <w:tcBorders>
                    <w:top w:val="single" w:sz="4" w:space="0" w:color="000000"/>
                    <w:left w:val="single" w:sz="4" w:space="0" w:color="000000"/>
                    <w:bottom w:val="single" w:sz="4" w:space="0" w:color="000000"/>
                    <w:right w:val="single" w:sz="4" w:space="0" w:color="000000"/>
                  </w:tcBorders>
                  <w:hideMark/>
                </w:tcPr>
                <w:p w:rsidR="00ED34CF" w:rsidRPr="00ED34CF" w:rsidRDefault="00ED34CF" w:rsidP="00ED34CF">
                  <w:pPr>
                    <w:ind w:left="-79" w:right="-108"/>
                    <w:contextualSpacing/>
                    <w:jc w:val="center"/>
                    <w:rPr>
                      <w:rFonts w:ascii="Times New Roman" w:eastAsia="SimSun" w:hAnsi="Times New Roman" w:cs="Times New Roman"/>
                      <w:sz w:val="24"/>
                      <w:szCs w:val="24"/>
                      <w:lang w:val="uk-UA" w:eastAsia="uk-UA"/>
                    </w:rPr>
                  </w:pPr>
                  <w:r w:rsidRPr="00ED34CF">
                    <w:rPr>
                      <w:rFonts w:ascii="Times New Roman" w:eastAsia="SimSun" w:hAnsi="Times New Roman" w:cs="Times New Roman"/>
                      <w:sz w:val="24"/>
                      <w:szCs w:val="24"/>
                      <w:lang w:val="uk-UA" w:eastAsia="uk-UA"/>
                    </w:rPr>
                    <w:t>№</w:t>
                  </w:r>
                </w:p>
                <w:p w:rsidR="00ED34CF" w:rsidRPr="00ED34CF" w:rsidRDefault="00ED34CF" w:rsidP="00ED34CF">
                  <w:pPr>
                    <w:ind w:left="-79" w:right="-108"/>
                    <w:contextualSpacing/>
                    <w:jc w:val="center"/>
                    <w:rPr>
                      <w:rFonts w:ascii="Times New Roman" w:eastAsia="SimSun" w:hAnsi="Times New Roman" w:cs="Times New Roman"/>
                      <w:sz w:val="24"/>
                      <w:szCs w:val="24"/>
                      <w:lang w:val="uk-UA" w:eastAsia="uk-UA"/>
                    </w:rPr>
                  </w:pPr>
                  <w:r w:rsidRPr="00ED34CF">
                    <w:rPr>
                      <w:rFonts w:ascii="Times New Roman" w:eastAsia="SimSun" w:hAnsi="Times New Roman" w:cs="Times New Roman"/>
                      <w:sz w:val="24"/>
                      <w:szCs w:val="24"/>
                      <w:lang w:val="uk-UA" w:eastAsia="uk-UA"/>
                    </w:rPr>
                    <w:t>п/п</w:t>
                  </w:r>
                </w:p>
              </w:tc>
              <w:tc>
                <w:tcPr>
                  <w:tcW w:w="2127" w:type="dxa"/>
                  <w:tcBorders>
                    <w:top w:val="single" w:sz="4" w:space="0" w:color="000000"/>
                    <w:left w:val="single" w:sz="4" w:space="0" w:color="000000"/>
                    <w:bottom w:val="single" w:sz="4" w:space="0" w:color="000000"/>
                    <w:right w:val="single" w:sz="4" w:space="0" w:color="000000"/>
                  </w:tcBorders>
                  <w:hideMark/>
                </w:tcPr>
                <w:p w:rsidR="00ED34CF" w:rsidRPr="00ED34CF" w:rsidRDefault="00ED34CF" w:rsidP="00ED34CF">
                  <w:pPr>
                    <w:ind w:left="-79" w:right="-108"/>
                    <w:contextualSpacing/>
                    <w:jc w:val="center"/>
                    <w:rPr>
                      <w:rFonts w:ascii="Times New Roman" w:eastAsia="SimSun" w:hAnsi="Times New Roman" w:cs="Times New Roman"/>
                      <w:sz w:val="24"/>
                      <w:szCs w:val="24"/>
                      <w:lang w:val="uk-UA" w:eastAsia="uk-UA"/>
                    </w:rPr>
                  </w:pPr>
                  <w:r w:rsidRPr="00ED34CF">
                    <w:rPr>
                      <w:rFonts w:ascii="Times New Roman" w:eastAsia="SimSun" w:hAnsi="Times New Roman" w:cs="Times New Roman"/>
                      <w:sz w:val="24"/>
                      <w:szCs w:val="24"/>
                      <w:lang w:val="uk-UA" w:eastAsia="uk-UA"/>
                    </w:rPr>
                    <w:t>Прізвище, ім’я, по батькові працівника</w:t>
                  </w:r>
                </w:p>
              </w:tc>
              <w:tc>
                <w:tcPr>
                  <w:tcW w:w="2864" w:type="dxa"/>
                  <w:tcBorders>
                    <w:top w:val="single" w:sz="4" w:space="0" w:color="000000"/>
                    <w:left w:val="single" w:sz="4" w:space="0" w:color="000000"/>
                    <w:bottom w:val="single" w:sz="4" w:space="0" w:color="000000"/>
                    <w:right w:val="single" w:sz="4" w:space="0" w:color="000000"/>
                  </w:tcBorders>
                  <w:hideMark/>
                </w:tcPr>
                <w:p w:rsidR="00ED34CF" w:rsidRPr="00ED34CF" w:rsidRDefault="00ED34CF" w:rsidP="00ED34CF">
                  <w:pPr>
                    <w:ind w:left="-79" w:right="-108"/>
                    <w:contextualSpacing/>
                    <w:jc w:val="center"/>
                    <w:rPr>
                      <w:rFonts w:ascii="Times New Roman" w:eastAsia="SimSun" w:hAnsi="Times New Roman" w:cs="Times New Roman"/>
                      <w:sz w:val="24"/>
                      <w:szCs w:val="24"/>
                      <w:lang w:val="uk-UA" w:eastAsia="uk-UA"/>
                    </w:rPr>
                  </w:pPr>
                  <w:r w:rsidRPr="00ED34CF">
                    <w:rPr>
                      <w:rFonts w:ascii="Times New Roman" w:eastAsia="SimSun" w:hAnsi="Times New Roman" w:cs="Times New Roman"/>
                      <w:sz w:val="24"/>
                      <w:szCs w:val="24"/>
                      <w:lang w:val="uk-UA" w:eastAsia="uk-UA"/>
                    </w:rPr>
                    <w:t>Кваліфікація/спеціальність</w:t>
                  </w:r>
                </w:p>
              </w:tc>
              <w:tc>
                <w:tcPr>
                  <w:tcW w:w="1984" w:type="dxa"/>
                  <w:tcBorders>
                    <w:top w:val="single" w:sz="4" w:space="0" w:color="000000"/>
                    <w:left w:val="single" w:sz="4" w:space="0" w:color="000000"/>
                    <w:bottom w:val="single" w:sz="4" w:space="0" w:color="000000"/>
                    <w:right w:val="single" w:sz="4" w:space="0" w:color="000000"/>
                  </w:tcBorders>
                  <w:hideMark/>
                </w:tcPr>
                <w:p w:rsidR="00ED34CF" w:rsidRPr="00ED34CF" w:rsidRDefault="00ED34CF" w:rsidP="00ED34CF">
                  <w:pPr>
                    <w:ind w:right="22"/>
                    <w:contextualSpacing/>
                    <w:jc w:val="center"/>
                    <w:rPr>
                      <w:rFonts w:ascii="Times New Roman" w:eastAsia="SimSun" w:hAnsi="Times New Roman" w:cs="Times New Roman"/>
                      <w:sz w:val="24"/>
                      <w:szCs w:val="24"/>
                      <w:lang w:val="uk-UA" w:eastAsia="uk-UA"/>
                    </w:rPr>
                  </w:pPr>
                  <w:r w:rsidRPr="00ED34CF">
                    <w:rPr>
                      <w:rFonts w:ascii="Times New Roman" w:eastAsia="SimSun" w:hAnsi="Times New Roman" w:cs="Times New Roman"/>
                      <w:sz w:val="24"/>
                      <w:szCs w:val="24"/>
                      <w:lang w:val="uk-UA" w:eastAsia="uk-UA"/>
                    </w:rPr>
                    <w:t>Стаж роботи за спеціальністю</w:t>
                  </w:r>
                </w:p>
              </w:tc>
            </w:tr>
            <w:tr w:rsidR="00ED34CF" w:rsidRPr="00ED34CF" w:rsidTr="00CD4651">
              <w:tc>
                <w:tcPr>
                  <w:tcW w:w="454" w:type="dxa"/>
                  <w:tcBorders>
                    <w:top w:val="single" w:sz="4" w:space="0" w:color="000000"/>
                    <w:left w:val="single" w:sz="4" w:space="0" w:color="000000"/>
                    <w:bottom w:val="single" w:sz="4" w:space="0" w:color="000000"/>
                    <w:right w:val="single" w:sz="4" w:space="0" w:color="000000"/>
                  </w:tcBorders>
                </w:tcPr>
                <w:p w:rsidR="00ED34CF" w:rsidRPr="00ED34CF" w:rsidRDefault="00ED34CF" w:rsidP="00ED34CF">
                  <w:pPr>
                    <w:ind w:left="-79" w:right="-108"/>
                    <w:contextualSpacing/>
                    <w:jc w:val="center"/>
                    <w:rPr>
                      <w:rFonts w:ascii="Times New Roman" w:eastAsia="SimSun" w:hAnsi="Times New Roman" w:cs="Times New Roman"/>
                      <w:sz w:val="24"/>
                      <w:szCs w:val="24"/>
                      <w:lang w:val="uk-UA" w:eastAsia="uk-UA"/>
                    </w:rPr>
                  </w:pPr>
                </w:p>
              </w:tc>
              <w:tc>
                <w:tcPr>
                  <w:tcW w:w="2127" w:type="dxa"/>
                  <w:tcBorders>
                    <w:top w:val="single" w:sz="4" w:space="0" w:color="000000"/>
                    <w:left w:val="single" w:sz="4" w:space="0" w:color="000000"/>
                    <w:bottom w:val="single" w:sz="4" w:space="0" w:color="000000"/>
                    <w:right w:val="single" w:sz="4" w:space="0" w:color="000000"/>
                  </w:tcBorders>
                </w:tcPr>
                <w:p w:rsidR="00ED34CF" w:rsidRPr="00ED34CF" w:rsidRDefault="00ED34CF" w:rsidP="00ED34CF">
                  <w:pPr>
                    <w:ind w:left="-79" w:right="-108"/>
                    <w:contextualSpacing/>
                    <w:jc w:val="center"/>
                    <w:rPr>
                      <w:rFonts w:ascii="Times New Roman" w:eastAsia="SimSun" w:hAnsi="Times New Roman" w:cs="Times New Roman"/>
                      <w:sz w:val="24"/>
                      <w:szCs w:val="24"/>
                      <w:lang w:val="uk-UA" w:eastAsia="uk-UA"/>
                    </w:rPr>
                  </w:pPr>
                </w:p>
              </w:tc>
              <w:tc>
                <w:tcPr>
                  <w:tcW w:w="2864" w:type="dxa"/>
                  <w:tcBorders>
                    <w:top w:val="single" w:sz="4" w:space="0" w:color="000000"/>
                    <w:left w:val="single" w:sz="4" w:space="0" w:color="000000"/>
                    <w:bottom w:val="single" w:sz="4" w:space="0" w:color="000000"/>
                    <w:right w:val="single" w:sz="4" w:space="0" w:color="000000"/>
                  </w:tcBorders>
                </w:tcPr>
                <w:p w:rsidR="00ED34CF" w:rsidRPr="00ED34CF" w:rsidRDefault="00ED34CF" w:rsidP="00ED34CF">
                  <w:pPr>
                    <w:ind w:left="-79" w:right="-108"/>
                    <w:contextualSpacing/>
                    <w:jc w:val="center"/>
                    <w:rPr>
                      <w:rFonts w:ascii="Times New Roman" w:eastAsia="SimSun" w:hAnsi="Times New Roman" w:cs="Times New Roman"/>
                      <w:sz w:val="24"/>
                      <w:szCs w:val="24"/>
                      <w:lang w:val="uk-UA" w:eastAsia="uk-UA"/>
                    </w:rPr>
                  </w:pPr>
                </w:p>
              </w:tc>
              <w:tc>
                <w:tcPr>
                  <w:tcW w:w="1984" w:type="dxa"/>
                  <w:tcBorders>
                    <w:top w:val="single" w:sz="4" w:space="0" w:color="000000"/>
                    <w:left w:val="single" w:sz="4" w:space="0" w:color="000000"/>
                    <w:bottom w:val="single" w:sz="4" w:space="0" w:color="000000"/>
                    <w:right w:val="single" w:sz="4" w:space="0" w:color="000000"/>
                  </w:tcBorders>
                </w:tcPr>
                <w:p w:rsidR="00ED34CF" w:rsidRPr="00ED34CF" w:rsidRDefault="00ED34CF" w:rsidP="00ED34CF">
                  <w:pPr>
                    <w:ind w:right="22"/>
                    <w:contextualSpacing/>
                    <w:jc w:val="center"/>
                    <w:rPr>
                      <w:rFonts w:ascii="Times New Roman" w:eastAsia="SimSun" w:hAnsi="Times New Roman" w:cs="Times New Roman"/>
                      <w:sz w:val="24"/>
                      <w:szCs w:val="24"/>
                      <w:lang w:val="uk-UA" w:eastAsia="uk-UA"/>
                    </w:rPr>
                  </w:pPr>
                </w:p>
              </w:tc>
            </w:tr>
          </w:tbl>
          <w:p w:rsidR="00ED34CF" w:rsidRPr="00ED34CF" w:rsidRDefault="00ED34CF" w:rsidP="00ED34CF">
            <w:pPr>
              <w:jc w:val="both"/>
              <w:rPr>
                <w:rFonts w:ascii="Times New Roman" w:hAnsi="Times New Roman" w:cs="Times New Roman"/>
                <w:sz w:val="24"/>
                <w:szCs w:val="24"/>
                <w:lang w:val="uk-UA"/>
              </w:rPr>
            </w:pPr>
          </w:p>
        </w:tc>
      </w:tr>
    </w:tbl>
    <w:p w:rsidR="00262241" w:rsidRPr="00ED34CF" w:rsidRDefault="00262241" w:rsidP="00262241">
      <w:pPr>
        <w:jc w:val="center"/>
        <w:rPr>
          <w:rFonts w:ascii="Times New Roman" w:hAnsi="Times New Roman" w:cs="Times New Roman"/>
          <w:b/>
          <w:bCs/>
          <w:sz w:val="24"/>
          <w:szCs w:val="24"/>
          <w:lang w:val="uk-UA"/>
        </w:rPr>
      </w:pPr>
    </w:p>
    <w:p w:rsidR="004E52BB" w:rsidRPr="00ED34CF" w:rsidRDefault="004B1925" w:rsidP="004E52BB">
      <w:pPr>
        <w:jc w:val="both"/>
        <w:rPr>
          <w:rFonts w:ascii="Times New Roman" w:hAnsi="Times New Roman" w:cs="Times New Roman"/>
          <w:sz w:val="24"/>
          <w:szCs w:val="24"/>
          <w:lang w:val="uk-UA"/>
        </w:rPr>
      </w:pPr>
      <w:r w:rsidRPr="00ED34CF">
        <w:rPr>
          <w:rFonts w:ascii="Times New Roman" w:hAnsi="Times New Roman" w:cs="Times New Roman"/>
          <w:sz w:val="24"/>
          <w:szCs w:val="24"/>
          <w:vertAlign w:val="superscript"/>
          <w:lang w:val="uk-UA"/>
        </w:rPr>
        <w:lastRenderedPageBreak/>
        <w:t xml:space="preserve">1 </w:t>
      </w:r>
      <w:r w:rsidR="004E52BB" w:rsidRPr="00ED34CF">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D54BF" w:rsidRPr="00ED34CF" w:rsidRDefault="00BD54BF">
      <w:pPr>
        <w:rPr>
          <w:rFonts w:ascii="Times New Roman" w:hAnsi="Times New Roman" w:cs="Times New Roman"/>
          <w:lang w:val="uk-UA"/>
        </w:rPr>
      </w:pPr>
    </w:p>
    <w:p w:rsidR="00502948" w:rsidRPr="00ED34CF" w:rsidRDefault="00502948">
      <w:pPr>
        <w:rPr>
          <w:rFonts w:ascii="Times New Roman" w:hAnsi="Times New Roman" w:cs="Times New Roman"/>
          <w:lang w:val="uk-UA"/>
        </w:rPr>
      </w:pPr>
    </w:p>
    <w:p w:rsidR="00502948" w:rsidRPr="00ED34CF" w:rsidRDefault="00502948">
      <w:pPr>
        <w:rPr>
          <w:rFonts w:ascii="Times New Roman" w:hAnsi="Times New Roman" w:cs="Times New Roman"/>
          <w:lang w:val="uk-UA"/>
        </w:rPr>
      </w:pPr>
    </w:p>
    <w:p w:rsidR="00502948" w:rsidRPr="00ED34CF" w:rsidRDefault="00502948">
      <w:pPr>
        <w:rPr>
          <w:rFonts w:ascii="Times New Roman" w:hAnsi="Times New Roman" w:cs="Times New Roman"/>
          <w:lang w:val="uk-UA"/>
        </w:rPr>
      </w:pPr>
    </w:p>
    <w:p w:rsidR="00502948" w:rsidRPr="00ED34CF" w:rsidRDefault="00502948">
      <w:pPr>
        <w:rPr>
          <w:rFonts w:ascii="Times New Roman" w:hAnsi="Times New Roman" w:cs="Times New Roman"/>
          <w:lang w:val="uk-UA"/>
        </w:rPr>
      </w:pPr>
    </w:p>
    <w:p w:rsidR="00502948" w:rsidRPr="00ED34CF" w:rsidRDefault="00502948">
      <w:pPr>
        <w:rPr>
          <w:rFonts w:ascii="Times New Roman" w:hAnsi="Times New Roman" w:cs="Times New Roman"/>
          <w:lang w:val="uk-UA"/>
        </w:rPr>
      </w:pPr>
    </w:p>
    <w:p w:rsidR="00502948" w:rsidRPr="00ED34CF" w:rsidRDefault="00502948">
      <w:pPr>
        <w:rPr>
          <w:rFonts w:ascii="Times New Roman" w:hAnsi="Times New Roman" w:cs="Times New Roman"/>
          <w:lang w:val="uk-UA"/>
        </w:rPr>
      </w:pPr>
    </w:p>
    <w:p w:rsidR="00621190" w:rsidRPr="00ED34CF" w:rsidRDefault="00621190">
      <w:pPr>
        <w:rPr>
          <w:rFonts w:ascii="Times New Roman" w:hAnsi="Times New Roman" w:cs="Times New Roman"/>
          <w:lang w:val="uk-UA"/>
        </w:rPr>
      </w:pPr>
    </w:p>
    <w:p w:rsidR="00502948" w:rsidRPr="00ED34CF" w:rsidRDefault="00502948">
      <w:pPr>
        <w:rPr>
          <w:rFonts w:ascii="Times New Roman" w:hAnsi="Times New Roman" w:cs="Times New Roman"/>
          <w:lang w:val="uk-UA"/>
        </w:rPr>
      </w:pPr>
    </w:p>
    <w:p w:rsidR="00C33778" w:rsidRPr="00ED34CF" w:rsidRDefault="00C33778" w:rsidP="00CB34FC">
      <w:pPr>
        <w:jc w:val="right"/>
        <w:rPr>
          <w:rFonts w:ascii="Times New Roman" w:hAnsi="Times New Roman" w:cs="Times New Roman"/>
          <w:b/>
          <w:bCs/>
          <w:sz w:val="24"/>
          <w:szCs w:val="24"/>
          <w:lang w:val="uk-UA"/>
        </w:rPr>
        <w:sectPr w:rsidR="00C33778" w:rsidRPr="00ED34CF" w:rsidSect="00205316">
          <w:headerReference w:type="default" r:id="rId8"/>
          <w:pgSz w:w="11904" w:h="16836"/>
          <w:pgMar w:top="284" w:right="851" w:bottom="567" w:left="1134" w:header="709" w:footer="198" w:gutter="0"/>
          <w:cols w:space="709"/>
        </w:sectPr>
      </w:pPr>
    </w:p>
    <w:p w:rsidR="00CB34FC" w:rsidRPr="00ED34CF" w:rsidRDefault="00CB34FC" w:rsidP="00CB34FC">
      <w:pPr>
        <w:jc w:val="right"/>
        <w:rPr>
          <w:rFonts w:ascii="Times New Roman" w:hAnsi="Times New Roman" w:cs="Times New Roman"/>
          <w:b/>
          <w:bCs/>
          <w:sz w:val="24"/>
          <w:szCs w:val="24"/>
          <w:lang w:val="uk-UA"/>
        </w:rPr>
      </w:pPr>
      <w:r w:rsidRPr="00ED34CF">
        <w:rPr>
          <w:rFonts w:ascii="Times New Roman" w:hAnsi="Times New Roman" w:cs="Times New Roman"/>
          <w:b/>
          <w:bCs/>
          <w:sz w:val="24"/>
          <w:szCs w:val="24"/>
          <w:lang w:val="uk-UA"/>
        </w:rPr>
        <w:lastRenderedPageBreak/>
        <w:t>Додаток № 2 до тендерної документації</w:t>
      </w:r>
    </w:p>
    <w:p w:rsidR="001D6873" w:rsidRPr="00ED34CF" w:rsidRDefault="001D6873" w:rsidP="001D6873">
      <w:pPr>
        <w:jc w:val="center"/>
        <w:rPr>
          <w:rFonts w:ascii="Times New Roman" w:hAnsi="Times New Roman" w:cs="Times New Roman"/>
          <w:b/>
          <w:bCs/>
          <w:sz w:val="24"/>
          <w:szCs w:val="24"/>
          <w:lang w:val="uk-UA"/>
        </w:rPr>
      </w:pPr>
      <w:r w:rsidRPr="00ED34CF">
        <w:rPr>
          <w:rFonts w:ascii="Times New Roman" w:hAnsi="Times New Roman" w:cs="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1362" w:type="dxa"/>
        <w:tblInd w:w="-743" w:type="dxa"/>
        <w:tblLayout w:type="fixed"/>
        <w:tblLook w:val="04A0"/>
      </w:tblPr>
      <w:tblGrid>
        <w:gridCol w:w="25"/>
        <w:gridCol w:w="457"/>
        <w:gridCol w:w="85"/>
        <w:gridCol w:w="3686"/>
        <w:gridCol w:w="33"/>
        <w:gridCol w:w="2917"/>
        <w:gridCol w:w="27"/>
        <w:gridCol w:w="4111"/>
        <w:gridCol w:w="21"/>
      </w:tblGrid>
      <w:tr w:rsidR="001D6873" w:rsidRPr="003926FE" w:rsidTr="00C33778">
        <w:trPr>
          <w:gridBefore w:val="1"/>
          <w:wBefore w:w="25" w:type="dxa"/>
        </w:trPr>
        <w:tc>
          <w:tcPr>
            <w:tcW w:w="457" w:type="dxa"/>
            <w:tcBorders>
              <w:top w:val="single" w:sz="4" w:space="0" w:color="000000"/>
              <w:left w:val="single" w:sz="4" w:space="0" w:color="000000"/>
              <w:bottom w:val="single" w:sz="4" w:space="0" w:color="000000"/>
              <w:right w:val="single" w:sz="4" w:space="0" w:color="000000"/>
            </w:tcBorders>
            <w:vAlign w:val="center"/>
            <w:hideMark/>
          </w:tcPr>
          <w:p w:rsidR="001D6873" w:rsidRPr="00ED34CF" w:rsidRDefault="001D6873" w:rsidP="0065376A">
            <w:pPr>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b/>
                <w:bCs/>
                <w:sz w:val="24"/>
                <w:szCs w:val="24"/>
                <w:lang w:val="uk-UA" w:eastAsia="ru-RU"/>
              </w:rPr>
              <w:t>№ п/п</w:t>
            </w:r>
          </w:p>
        </w:tc>
        <w:tc>
          <w:tcPr>
            <w:tcW w:w="3771" w:type="dxa"/>
            <w:gridSpan w:val="2"/>
            <w:tcBorders>
              <w:top w:val="single" w:sz="4" w:space="0" w:color="000000"/>
              <w:left w:val="single" w:sz="4" w:space="0" w:color="000000"/>
              <w:bottom w:val="single" w:sz="4" w:space="0" w:color="000000"/>
              <w:right w:val="single" w:sz="4" w:space="0" w:color="000000"/>
            </w:tcBorders>
            <w:vAlign w:val="center"/>
            <w:hideMark/>
          </w:tcPr>
          <w:p w:rsidR="001D6873" w:rsidRPr="00ED34CF" w:rsidRDefault="001D6873" w:rsidP="0065376A">
            <w:pPr>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b/>
                <w:bCs/>
                <w:sz w:val="24"/>
                <w:szCs w:val="24"/>
                <w:lang w:val="uk-UA" w:eastAsia="ru-RU"/>
              </w:rPr>
              <w:t>Підстави для відмови в участі у процедурі закупівлі</w:t>
            </w:r>
          </w:p>
        </w:tc>
        <w:tc>
          <w:tcPr>
            <w:tcW w:w="2977"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D6873" w:rsidRPr="00ED34CF" w:rsidRDefault="001D6873" w:rsidP="0065376A">
            <w:pPr>
              <w:jc w:val="center"/>
              <w:rPr>
                <w:rFonts w:ascii="Times New Roman" w:eastAsia="Times New Roman" w:hAnsi="Times New Roman" w:cs="Times New Roman"/>
                <w:b/>
                <w:bCs/>
                <w:sz w:val="24"/>
                <w:szCs w:val="24"/>
                <w:lang w:val="uk-UA" w:eastAsia="ru-RU"/>
              </w:rPr>
            </w:pPr>
            <w:r w:rsidRPr="00ED34CF">
              <w:rPr>
                <w:rFonts w:ascii="Times New Roman" w:eastAsia="Times New Roman" w:hAnsi="Times New Roman" w:cs="Times New Roman"/>
                <w:b/>
                <w:bCs/>
                <w:sz w:val="24"/>
                <w:szCs w:val="24"/>
                <w:lang w:val="uk-UA" w:eastAsia="ru-RU"/>
              </w:rPr>
              <w:t>Учасник процедури закупівлі</w:t>
            </w:r>
          </w:p>
        </w:tc>
        <w:tc>
          <w:tcPr>
            <w:tcW w:w="4132" w:type="dxa"/>
            <w:gridSpan w:val="2"/>
            <w:tcBorders>
              <w:top w:val="single" w:sz="4" w:space="0" w:color="000000"/>
              <w:left w:val="single" w:sz="4" w:space="0" w:color="000000"/>
              <w:bottom w:val="single" w:sz="4" w:space="0" w:color="000000"/>
              <w:right w:val="single" w:sz="4" w:space="0" w:color="000000"/>
            </w:tcBorders>
            <w:vAlign w:val="center"/>
            <w:hideMark/>
          </w:tcPr>
          <w:p w:rsidR="001D6873" w:rsidRPr="00ED34CF" w:rsidRDefault="001D6873" w:rsidP="0065376A">
            <w:pPr>
              <w:jc w:val="center"/>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F6155E" w:rsidRPr="00ED34CF" w:rsidTr="00C33778">
        <w:trPr>
          <w:gridBefore w:val="1"/>
          <w:wBefore w:w="25" w:type="dxa"/>
        </w:trPr>
        <w:tc>
          <w:tcPr>
            <w:tcW w:w="457" w:type="dxa"/>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1</w:t>
            </w:r>
          </w:p>
        </w:tc>
        <w:tc>
          <w:tcPr>
            <w:tcW w:w="3771" w:type="dxa"/>
            <w:gridSpan w:val="2"/>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ED34CF">
              <w:rPr>
                <w:rFonts w:ascii="Times New Roman" w:eastAsia="Times New Roman" w:hAnsi="Times New Roman" w:cs="Times New Roman"/>
                <w:i/>
                <w:iCs/>
                <w:sz w:val="24"/>
                <w:szCs w:val="24"/>
                <w:shd w:val="clear" w:color="auto" w:fill="FFFFFF"/>
                <w:lang w:val="uk-UA" w:eastAsia="ru-RU"/>
              </w:rPr>
              <w:t>(</w:t>
            </w:r>
            <w:r w:rsidRPr="00ED34CF">
              <w:rPr>
                <w:rFonts w:ascii="Times New Roman" w:eastAsia="Times New Roman" w:hAnsi="Times New Roman" w:cs="Times New Roman"/>
                <w:i/>
                <w:iCs/>
                <w:sz w:val="24"/>
                <w:szCs w:val="24"/>
                <w:lang w:val="uk-UA" w:eastAsia="ru-RU"/>
              </w:rPr>
              <w:t>підпункт 1 пункту 4</w:t>
            </w:r>
            <w:r w:rsidR="00581DB6" w:rsidRPr="00ED34CF">
              <w:rPr>
                <w:rFonts w:ascii="Times New Roman" w:eastAsia="Times New Roman" w:hAnsi="Times New Roman" w:cs="Times New Roman"/>
                <w:i/>
                <w:iCs/>
                <w:sz w:val="24"/>
                <w:szCs w:val="24"/>
                <w:lang w:val="uk-UA" w:eastAsia="ru-RU"/>
              </w:rPr>
              <w:t>7</w:t>
            </w:r>
            <w:r w:rsidRPr="00ED34CF">
              <w:rPr>
                <w:rFonts w:ascii="Times New Roman" w:eastAsia="Times New Roman" w:hAnsi="Times New Roman" w:cs="Times New Roman"/>
                <w:i/>
                <w:iCs/>
                <w:sz w:val="24"/>
                <w:szCs w:val="24"/>
                <w:lang w:val="uk-UA" w:eastAsia="ru-RU"/>
              </w:rPr>
              <w:t xml:space="preserve"> Особливостей)</w:t>
            </w:r>
          </w:p>
        </w:tc>
        <w:tc>
          <w:tcPr>
            <w:tcW w:w="2977"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4132" w:type="dxa"/>
            <w:gridSpan w:val="2"/>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F6155E" w:rsidRPr="00ED34CF" w:rsidTr="00C33778">
        <w:trPr>
          <w:gridBefore w:val="1"/>
          <w:gridAfter w:val="1"/>
          <w:wBefore w:w="25" w:type="dxa"/>
          <w:wAfter w:w="21" w:type="dxa"/>
        </w:trPr>
        <w:tc>
          <w:tcPr>
            <w:tcW w:w="457" w:type="dxa"/>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2</w:t>
            </w:r>
          </w:p>
        </w:tc>
        <w:tc>
          <w:tcPr>
            <w:tcW w:w="3804" w:type="dxa"/>
            <w:gridSpan w:val="3"/>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ED34CF">
              <w:rPr>
                <w:rFonts w:ascii="Times New Roman" w:eastAsia="Times New Roman" w:hAnsi="Times New Roman" w:cs="Times New Roman"/>
                <w:i/>
                <w:iCs/>
                <w:sz w:val="24"/>
                <w:szCs w:val="24"/>
                <w:shd w:val="clear" w:color="auto" w:fill="FFFFFF"/>
                <w:lang w:val="uk-UA" w:eastAsia="ru-RU"/>
              </w:rPr>
              <w:t>(</w:t>
            </w:r>
            <w:r w:rsidRPr="00ED34CF">
              <w:rPr>
                <w:rFonts w:ascii="Times New Roman" w:eastAsia="Times New Roman" w:hAnsi="Times New Roman" w:cs="Times New Roman"/>
                <w:i/>
                <w:iCs/>
                <w:sz w:val="24"/>
                <w:szCs w:val="24"/>
                <w:lang w:val="uk-UA" w:eastAsia="ru-RU"/>
              </w:rPr>
              <w:t>підпункт 2 пункту 4</w:t>
            </w:r>
            <w:r w:rsidR="00581DB6" w:rsidRPr="00ED34CF">
              <w:rPr>
                <w:rFonts w:ascii="Times New Roman" w:eastAsia="Times New Roman" w:hAnsi="Times New Roman" w:cs="Times New Roman"/>
                <w:i/>
                <w:iCs/>
                <w:sz w:val="24"/>
                <w:szCs w:val="24"/>
                <w:lang w:val="uk-UA" w:eastAsia="ru-RU"/>
              </w:rPr>
              <w:t>7</w:t>
            </w:r>
            <w:r w:rsidRPr="00ED34CF">
              <w:rPr>
                <w:rFonts w:ascii="Times New Roman" w:eastAsia="Times New Roman" w:hAnsi="Times New Roman" w:cs="Times New Roman"/>
                <w:i/>
                <w:iCs/>
                <w:sz w:val="24"/>
                <w:szCs w:val="24"/>
                <w:lang w:val="uk-UA" w:eastAsia="ru-RU"/>
              </w:rPr>
              <w:t xml:space="preserve"> Особливостей)</w:t>
            </w:r>
          </w:p>
        </w:tc>
        <w:tc>
          <w:tcPr>
            <w:tcW w:w="29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38" w:type="dxa"/>
            <w:gridSpan w:val="2"/>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F6155E" w:rsidRPr="003926FE" w:rsidTr="00C33778">
        <w:trPr>
          <w:gridBefore w:val="1"/>
          <w:gridAfter w:val="1"/>
          <w:wBefore w:w="25" w:type="dxa"/>
          <w:wAfter w:w="21" w:type="dxa"/>
        </w:trPr>
        <w:tc>
          <w:tcPr>
            <w:tcW w:w="457" w:type="dxa"/>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3</w:t>
            </w:r>
          </w:p>
        </w:tc>
        <w:tc>
          <w:tcPr>
            <w:tcW w:w="3804" w:type="dxa"/>
            <w:gridSpan w:val="3"/>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ED34CF">
              <w:rPr>
                <w:rFonts w:ascii="Times New Roman" w:eastAsia="Times New Roman" w:hAnsi="Times New Roman" w:cs="Times New Roman"/>
                <w:i/>
                <w:iCs/>
                <w:sz w:val="24"/>
                <w:szCs w:val="24"/>
                <w:shd w:val="clear" w:color="auto" w:fill="FFFFFF"/>
                <w:lang w:val="uk-UA" w:eastAsia="ru-RU"/>
              </w:rPr>
              <w:t>(</w:t>
            </w:r>
            <w:r w:rsidRPr="00ED34CF">
              <w:rPr>
                <w:rFonts w:ascii="Times New Roman" w:eastAsia="Times New Roman" w:hAnsi="Times New Roman" w:cs="Times New Roman"/>
                <w:i/>
                <w:iCs/>
                <w:sz w:val="24"/>
                <w:szCs w:val="24"/>
                <w:lang w:val="uk-UA" w:eastAsia="ru-RU"/>
              </w:rPr>
              <w:t>підпункт 3 пункту 4</w:t>
            </w:r>
            <w:r w:rsidR="00581DB6" w:rsidRPr="00ED34CF">
              <w:rPr>
                <w:rFonts w:ascii="Times New Roman" w:eastAsia="Times New Roman" w:hAnsi="Times New Roman" w:cs="Times New Roman"/>
                <w:i/>
                <w:iCs/>
                <w:sz w:val="24"/>
                <w:szCs w:val="24"/>
                <w:lang w:val="uk-UA" w:eastAsia="ru-RU"/>
              </w:rPr>
              <w:t>7</w:t>
            </w:r>
            <w:r w:rsidRPr="00ED34CF">
              <w:rPr>
                <w:rFonts w:ascii="Times New Roman" w:eastAsia="Times New Roman" w:hAnsi="Times New Roman" w:cs="Times New Roman"/>
                <w:i/>
                <w:iCs/>
                <w:sz w:val="24"/>
                <w:szCs w:val="24"/>
                <w:lang w:val="uk-UA" w:eastAsia="ru-RU"/>
              </w:rPr>
              <w:t xml:space="preserve"> Особливостей)</w:t>
            </w:r>
          </w:p>
        </w:tc>
        <w:tc>
          <w:tcPr>
            <w:tcW w:w="29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38" w:type="dxa"/>
            <w:gridSpan w:val="2"/>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w:t>
            </w:r>
            <w:r w:rsidRPr="00ED34CF">
              <w:rPr>
                <w:rFonts w:ascii="Times New Roman" w:eastAsia="Times New Roman" w:hAnsi="Times New Roman" w:cs="Times New Roman"/>
                <w:sz w:val="24"/>
                <w:szCs w:val="24"/>
                <w:shd w:val="clear" w:color="auto" w:fill="FFFFFF"/>
                <w:lang w:val="uk-UA" w:eastAsia="ru-RU"/>
              </w:rPr>
              <w:t xml:space="preserve">керівника* </w:t>
            </w:r>
            <w:r w:rsidRPr="00ED34CF">
              <w:rPr>
                <w:rFonts w:ascii="Times New Roman" w:eastAsia="Times New Roman" w:hAnsi="Times New Roman" w:cs="Times New Roman"/>
                <w:sz w:val="24"/>
                <w:szCs w:val="24"/>
                <w:shd w:val="clear" w:color="auto" w:fill="FFFFFF"/>
                <w:lang w:val="uk-UA" w:eastAsia="ru-RU"/>
              </w:rPr>
              <w:lastRenderedPageBreak/>
              <w:t>учасника процедури закупівлі або фізичну особу, яка є учасником процедури закупівлі</w:t>
            </w:r>
          </w:p>
        </w:tc>
      </w:tr>
      <w:tr w:rsidR="00F6155E" w:rsidRPr="00ED34CF" w:rsidTr="00C33778">
        <w:trPr>
          <w:gridBefore w:val="1"/>
          <w:gridAfter w:val="1"/>
          <w:wBefore w:w="25" w:type="dxa"/>
          <w:wAfter w:w="21" w:type="dxa"/>
        </w:trPr>
        <w:tc>
          <w:tcPr>
            <w:tcW w:w="457" w:type="dxa"/>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lastRenderedPageBreak/>
              <w:t>4</w:t>
            </w:r>
          </w:p>
        </w:tc>
        <w:tc>
          <w:tcPr>
            <w:tcW w:w="3804" w:type="dxa"/>
            <w:gridSpan w:val="3"/>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ED34CF">
              <w:rPr>
                <w:rFonts w:ascii="Times New Roman" w:eastAsia="Times New Roman" w:hAnsi="Times New Roman" w:cs="Times New Roman"/>
                <w:i/>
                <w:iCs/>
                <w:sz w:val="24"/>
                <w:szCs w:val="24"/>
                <w:shd w:val="clear" w:color="auto" w:fill="FFFFFF"/>
                <w:lang w:val="uk-UA" w:eastAsia="ru-RU"/>
              </w:rPr>
              <w:t>(</w:t>
            </w:r>
            <w:r w:rsidRPr="00ED34CF">
              <w:rPr>
                <w:rFonts w:ascii="Times New Roman" w:eastAsia="Times New Roman" w:hAnsi="Times New Roman" w:cs="Times New Roman"/>
                <w:i/>
                <w:iCs/>
                <w:sz w:val="24"/>
                <w:szCs w:val="24"/>
                <w:lang w:val="uk-UA" w:eastAsia="ru-RU"/>
              </w:rPr>
              <w:t>підпункт 4 пункту 4</w:t>
            </w:r>
            <w:r w:rsidR="00581DB6" w:rsidRPr="00ED34CF">
              <w:rPr>
                <w:rFonts w:ascii="Times New Roman" w:eastAsia="Times New Roman" w:hAnsi="Times New Roman" w:cs="Times New Roman"/>
                <w:i/>
                <w:iCs/>
                <w:sz w:val="24"/>
                <w:szCs w:val="24"/>
                <w:lang w:val="uk-UA" w:eastAsia="ru-RU"/>
              </w:rPr>
              <w:t>7</w:t>
            </w:r>
            <w:r w:rsidRPr="00ED34CF">
              <w:rPr>
                <w:rFonts w:ascii="Times New Roman" w:eastAsia="Times New Roman" w:hAnsi="Times New Roman" w:cs="Times New Roman"/>
                <w:i/>
                <w:iCs/>
                <w:sz w:val="24"/>
                <w:szCs w:val="24"/>
                <w:lang w:val="uk-UA" w:eastAsia="ru-RU"/>
              </w:rPr>
              <w:t xml:space="preserve"> Особливостей)</w:t>
            </w:r>
          </w:p>
        </w:tc>
        <w:tc>
          <w:tcPr>
            <w:tcW w:w="29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38" w:type="dxa"/>
            <w:gridSpan w:val="2"/>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F6155E" w:rsidRPr="003926FE" w:rsidTr="00C33778">
        <w:trPr>
          <w:gridBefore w:val="1"/>
          <w:gridAfter w:val="1"/>
          <w:wBefore w:w="25" w:type="dxa"/>
          <w:wAfter w:w="21" w:type="dxa"/>
        </w:trPr>
        <w:tc>
          <w:tcPr>
            <w:tcW w:w="457" w:type="dxa"/>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5</w:t>
            </w:r>
          </w:p>
        </w:tc>
        <w:tc>
          <w:tcPr>
            <w:tcW w:w="3804" w:type="dxa"/>
            <w:gridSpan w:val="3"/>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ED34CF">
              <w:rPr>
                <w:rFonts w:ascii="Times New Roman" w:eastAsia="Times New Roman" w:hAnsi="Times New Roman" w:cs="Times New Roman"/>
                <w:i/>
                <w:iCs/>
                <w:sz w:val="24"/>
                <w:szCs w:val="24"/>
                <w:shd w:val="clear" w:color="auto" w:fill="FFFFFF"/>
                <w:lang w:val="uk-UA" w:eastAsia="ru-RU"/>
              </w:rPr>
              <w:t>(</w:t>
            </w:r>
            <w:r w:rsidRPr="00ED34CF">
              <w:rPr>
                <w:rFonts w:ascii="Times New Roman" w:eastAsia="Times New Roman" w:hAnsi="Times New Roman" w:cs="Times New Roman"/>
                <w:i/>
                <w:iCs/>
                <w:sz w:val="24"/>
                <w:szCs w:val="24"/>
                <w:lang w:val="uk-UA" w:eastAsia="ru-RU"/>
              </w:rPr>
              <w:t>підпункт 5 пункту 4</w:t>
            </w:r>
            <w:r w:rsidR="00581DB6" w:rsidRPr="00ED34CF">
              <w:rPr>
                <w:rFonts w:ascii="Times New Roman" w:eastAsia="Times New Roman" w:hAnsi="Times New Roman" w:cs="Times New Roman"/>
                <w:i/>
                <w:iCs/>
                <w:sz w:val="24"/>
                <w:szCs w:val="24"/>
                <w:lang w:val="uk-UA" w:eastAsia="ru-RU"/>
              </w:rPr>
              <w:t>7</w:t>
            </w:r>
            <w:r w:rsidRPr="00ED34CF">
              <w:rPr>
                <w:rFonts w:ascii="Times New Roman" w:eastAsia="Times New Roman" w:hAnsi="Times New Roman" w:cs="Times New Roman"/>
                <w:i/>
                <w:iCs/>
                <w:sz w:val="24"/>
                <w:szCs w:val="24"/>
                <w:lang w:val="uk-UA" w:eastAsia="ru-RU"/>
              </w:rPr>
              <w:t xml:space="preserve"> Особливостей)</w:t>
            </w:r>
          </w:p>
        </w:tc>
        <w:tc>
          <w:tcPr>
            <w:tcW w:w="29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38" w:type="dxa"/>
            <w:gridSpan w:val="2"/>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6155E" w:rsidRPr="003926FE" w:rsidTr="00C33778">
        <w:trPr>
          <w:gridBefore w:val="1"/>
          <w:gridAfter w:val="1"/>
          <w:wBefore w:w="25" w:type="dxa"/>
          <w:wAfter w:w="21" w:type="dxa"/>
        </w:trPr>
        <w:tc>
          <w:tcPr>
            <w:tcW w:w="457" w:type="dxa"/>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6</w:t>
            </w:r>
          </w:p>
        </w:tc>
        <w:tc>
          <w:tcPr>
            <w:tcW w:w="3804" w:type="dxa"/>
            <w:gridSpan w:val="3"/>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ED34CF">
              <w:rPr>
                <w:rFonts w:ascii="Times New Roman" w:eastAsia="Times New Roman" w:hAnsi="Times New Roman" w:cs="Times New Roman"/>
                <w:i/>
                <w:iCs/>
                <w:sz w:val="24"/>
                <w:szCs w:val="24"/>
                <w:shd w:val="clear" w:color="auto" w:fill="FFFFFF"/>
                <w:lang w:val="uk-UA" w:eastAsia="ru-RU"/>
              </w:rPr>
              <w:t>(підпункт 6 пункту 4</w:t>
            </w:r>
            <w:r w:rsidR="00581DB6" w:rsidRPr="00ED34CF">
              <w:rPr>
                <w:rFonts w:ascii="Times New Roman" w:eastAsia="Times New Roman" w:hAnsi="Times New Roman" w:cs="Times New Roman"/>
                <w:i/>
                <w:iCs/>
                <w:sz w:val="24"/>
                <w:szCs w:val="24"/>
                <w:shd w:val="clear" w:color="auto" w:fill="FFFFFF"/>
                <w:lang w:val="uk-UA" w:eastAsia="ru-RU"/>
              </w:rPr>
              <w:t>7</w:t>
            </w:r>
            <w:r w:rsidRPr="00ED34CF">
              <w:rPr>
                <w:rFonts w:ascii="Times New Roman" w:eastAsia="Times New Roman" w:hAnsi="Times New Roman" w:cs="Times New Roman"/>
                <w:i/>
                <w:iCs/>
                <w:sz w:val="24"/>
                <w:szCs w:val="24"/>
                <w:shd w:val="clear" w:color="auto" w:fill="FFFFFF"/>
                <w:lang w:val="uk-UA" w:eastAsia="ru-RU"/>
              </w:rPr>
              <w:t xml:space="preserve"> Особливостей)</w:t>
            </w:r>
          </w:p>
        </w:tc>
        <w:tc>
          <w:tcPr>
            <w:tcW w:w="29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38" w:type="dxa"/>
            <w:gridSpan w:val="2"/>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6155E" w:rsidRPr="00ED34CF" w:rsidTr="00C33778">
        <w:trPr>
          <w:gridBefore w:val="1"/>
          <w:gridAfter w:val="1"/>
          <w:wBefore w:w="25" w:type="dxa"/>
          <w:wAfter w:w="21" w:type="dxa"/>
        </w:trPr>
        <w:tc>
          <w:tcPr>
            <w:tcW w:w="457" w:type="dxa"/>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7</w:t>
            </w:r>
          </w:p>
        </w:tc>
        <w:tc>
          <w:tcPr>
            <w:tcW w:w="3804" w:type="dxa"/>
            <w:gridSpan w:val="3"/>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color w:val="000000" w:themeColor="text1"/>
                <w:sz w:val="24"/>
                <w:szCs w:val="24"/>
                <w:lang w:val="uk-UA" w:eastAsia="ru-RU"/>
              </w:rPr>
            </w:pPr>
            <w:r w:rsidRPr="00ED34CF">
              <w:rPr>
                <w:rFonts w:ascii="Times New Roman" w:eastAsia="Times New Roman" w:hAnsi="Times New Roman" w:cs="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ED34CF">
              <w:rPr>
                <w:rFonts w:ascii="Times New Roman" w:eastAsia="Times New Roman" w:hAnsi="Times New Roman" w:cs="Times New Roman"/>
                <w:i/>
                <w:iCs/>
                <w:color w:val="000000" w:themeColor="text1"/>
                <w:sz w:val="24"/>
                <w:szCs w:val="24"/>
                <w:shd w:val="clear" w:color="auto" w:fill="FFFFFF"/>
                <w:lang w:val="uk-UA" w:eastAsia="ru-RU"/>
              </w:rPr>
              <w:t>(</w:t>
            </w:r>
            <w:r w:rsidRPr="00ED34CF">
              <w:rPr>
                <w:rFonts w:ascii="Times New Roman" w:eastAsia="Times New Roman" w:hAnsi="Times New Roman" w:cs="Times New Roman"/>
                <w:i/>
                <w:iCs/>
                <w:color w:val="000000" w:themeColor="text1"/>
                <w:sz w:val="24"/>
                <w:szCs w:val="24"/>
                <w:lang w:val="uk-UA" w:eastAsia="ru-RU"/>
              </w:rPr>
              <w:t>підпункт 7 пункту 4</w:t>
            </w:r>
            <w:r w:rsidR="00581DB6" w:rsidRPr="00ED34CF">
              <w:rPr>
                <w:rFonts w:ascii="Times New Roman" w:eastAsia="Times New Roman" w:hAnsi="Times New Roman" w:cs="Times New Roman"/>
                <w:i/>
                <w:iCs/>
                <w:color w:val="000000" w:themeColor="text1"/>
                <w:sz w:val="24"/>
                <w:szCs w:val="24"/>
                <w:lang w:val="uk-UA" w:eastAsia="ru-RU"/>
              </w:rPr>
              <w:t>7</w:t>
            </w:r>
            <w:r w:rsidRPr="00ED34CF">
              <w:rPr>
                <w:rFonts w:ascii="Times New Roman" w:eastAsia="Times New Roman" w:hAnsi="Times New Roman" w:cs="Times New Roman"/>
                <w:i/>
                <w:iCs/>
                <w:color w:val="000000" w:themeColor="text1"/>
                <w:sz w:val="24"/>
                <w:szCs w:val="24"/>
                <w:lang w:val="uk-UA" w:eastAsia="ru-RU"/>
              </w:rPr>
              <w:t xml:space="preserve"> Особливостей)</w:t>
            </w:r>
          </w:p>
        </w:tc>
        <w:tc>
          <w:tcPr>
            <w:tcW w:w="29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ED34CF" w:rsidRDefault="00F6155E" w:rsidP="00F6155E">
            <w:pPr>
              <w:jc w:val="both"/>
              <w:rPr>
                <w:rFonts w:ascii="Times New Roman" w:eastAsia="Times New Roman" w:hAnsi="Times New Roman" w:cs="Times New Roman"/>
                <w:color w:val="000000" w:themeColor="text1"/>
                <w:sz w:val="24"/>
                <w:szCs w:val="24"/>
                <w:lang w:val="uk-UA" w:eastAsia="ru-RU"/>
              </w:rPr>
            </w:pPr>
            <w:r w:rsidRPr="00ED34CF">
              <w:rPr>
                <w:rFonts w:ascii="Times New Roman" w:eastAsia="Times New Roman" w:hAnsi="Times New Roman" w:cs="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4138" w:type="dxa"/>
            <w:gridSpan w:val="2"/>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F6155E" w:rsidRPr="00ED34CF" w:rsidTr="00C33778">
        <w:trPr>
          <w:gridBefore w:val="1"/>
          <w:gridAfter w:val="1"/>
          <w:wBefore w:w="25" w:type="dxa"/>
          <w:wAfter w:w="21" w:type="dxa"/>
        </w:trPr>
        <w:tc>
          <w:tcPr>
            <w:tcW w:w="457" w:type="dxa"/>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lastRenderedPageBreak/>
              <w:t>8</w:t>
            </w:r>
          </w:p>
        </w:tc>
        <w:tc>
          <w:tcPr>
            <w:tcW w:w="3804" w:type="dxa"/>
            <w:gridSpan w:val="3"/>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color w:val="000000" w:themeColor="text1"/>
                <w:sz w:val="24"/>
                <w:szCs w:val="24"/>
                <w:lang w:val="uk-UA" w:eastAsia="ru-RU"/>
              </w:rPr>
            </w:pPr>
            <w:r w:rsidRPr="00ED34CF">
              <w:rPr>
                <w:rFonts w:ascii="Times New Roman" w:eastAsia="Times New Roman" w:hAnsi="Times New Roman" w:cs="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ED34CF">
              <w:rPr>
                <w:rFonts w:ascii="Times New Roman" w:eastAsia="Times New Roman" w:hAnsi="Times New Roman" w:cs="Times New Roman"/>
                <w:i/>
                <w:iCs/>
                <w:color w:val="000000" w:themeColor="text1"/>
                <w:sz w:val="24"/>
                <w:szCs w:val="24"/>
                <w:shd w:val="clear" w:color="auto" w:fill="FFFFFF"/>
                <w:lang w:val="uk-UA" w:eastAsia="ru-RU"/>
              </w:rPr>
              <w:t>(</w:t>
            </w:r>
            <w:r w:rsidRPr="00ED34CF">
              <w:rPr>
                <w:rFonts w:ascii="Times New Roman" w:eastAsia="Times New Roman" w:hAnsi="Times New Roman" w:cs="Times New Roman"/>
                <w:i/>
                <w:iCs/>
                <w:color w:val="000000" w:themeColor="text1"/>
                <w:sz w:val="24"/>
                <w:szCs w:val="24"/>
                <w:lang w:val="uk-UA" w:eastAsia="ru-RU"/>
              </w:rPr>
              <w:t>підпункт 8 пункту 4</w:t>
            </w:r>
            <w:r w:rsidR="00581DB6" w:rsidRPr="00ED34CF">
              <w:rPr>
                <w:rFonts w:ascii="Times New Roman" w:eastAsia="Times New Roman" w:hAnsi="Times New Roman" w:cs="Times New Roman"/>
                <w:i/>
                <w:iCs/>
                <w:color w:val="000000" w:themeColor="text1"/>
                <w:sz w:val="24"/>
                <w:szCs w:val="24"/>
                <w:lang w:val="uk-UA" w:eastAsia="ru-RU"/>
              </w:rPr>
              <w:t>7</w:t>
            </w:r>
            <w:r w:rsidRPr="00ED34CF">
              <w:rPr>
                <w:rFonts w:ascii="Times New Roman" w:eastAsia="Times New Roman" w:hAnsi="Times New Roman" w:cs="Times New Roman"/>
                <w:i/>
                <w:iCs/>
                <w:color w:val="000000" w:themeColor="text1"/>
                <w:sz w:val="24"/>
                <w:szCs w:val="24"/>
                <w:lang w:val="uk-UA" w:eastAsia="ru-RU"/>
              </w:rPr>
              <w:t xml:space="preserve"> Особливостей)</w:t>
            </w:r>
          </w:p>
        </w:tc>
        <w:tc>
          <w:tcPr>
            <w:tcW w:w="29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ED34CF" w:rsidRDefault="00581DB6" w:rsidP="00F6155E">
            <w:pPr>
              <w:jc w:val="both"/>
              <w:rPr>
                <w:rFonts w:ascii="Times New Roman" w:eastAsia="Times New Roman" w:hAnsi="Times New Roman" w:cs="Times New Roman"/>
                <w:color w:val="000000" w:themeColor="text1"/>
                <w:sz w:val="24"/>
                <w:szCs w:val="24"/>
                <w:lang w:val="uk-UA" w:eastAsia="ru-RU"/>
              </w:rPr>
            </w:pPr>
            <w:r w:rsidRPr="00ED34CF">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38" w:type="dxa"/>
            <w:gridSpan w:val="2"/>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F6155E" w:rsidRPr="00ED34CF" w:rsidTr="00C33778">
        <w:trPr>
          <w:gridBefore w:val="1"/>
          <w:gridAfter w:val="1"/>
          <w:wBefore w:w="25" w:type="dxa"/>
          <w:wAfter w:w="21" w:type="dxa"/>
        </w:trPr>
        <w:tc>
          <w:tcPr>
            <w:tcW w:w="457" w:type="dxa"/>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9</w:t>
            </w:r>
          </w:p>
        </w:tc>
        <w:tc>
          <w:tcPr>
            <w:tcW w:w="3804" w:type="dxa"/>
            <w:gridSpan w:val="3"/>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ED34CF">
              <w:rPr>
                <w:rFonts w:ascii="Times New Roman" w:eastAsia="Times New Roman" w:hAnsi="Times New Roman" w:cs="Times New Roman"/>
                <w:i/>
                <w:iCs/>
                <w:sz w:val="24"/>
                <w:szCs w:val="24"/>
                <w:shd w:val="clear" w:color="auto" w:fill="FFFFFF"/>
                <w:lang w:val="uk-UA" w:eastAsia="ru-RU"/>
              </w:rPr>
              <w:t>(</w:t>
            </w:r>
            <w:r w:rsidRPr="00ED34CF">
              <w:rPr>
                <w:rFonts w:ascii="Times New Roman" w:eastAsia="Times New Roman" w:hAnsi="Times New Roman" w:cs="Times New Roman"/>
                <w:i/>
                <w:iCs/>
                <w:sz w:val="24"/>
                <w:szCs w:val="24"/>
                <w:lang w:val="uk-UA" w:eastAsia="ru-RU"/>
              </w:rPr>
              <w:t>підпункт 9 пункту 4</w:t>
            </w:r>
            <w:r w:rsidR="00581DB6" w:rsidRPr="00ED34CF">
              <w:rPr>
                <w:rFonts w:ascii="Times New Roman" w:eastAsia="Times New Roman" w:hAnsi="Times New Roman" w:cs="Times New Roman"/>
                <w:i/>
                <w:iCs/>
                <w:sz w:val="24"/>
                <w:szCs w:val="24"/>
                <w:lang w:val="uk-UA" w:eastAsia="ru-RU"/>
              </w:rPr>
              <w:t>7</w:t>
            </w:r>
            <w:r w:rsidRPr="00ED34CF">
              <w:rPr>
                <w:rFonts w:ascii="Times New Roman" w:eastAsia="Times New Roman" w:hAnsi="Times New Roman" w:cs="Times New Roman"/>
                <w:i/>
                <w:iCs/>
                <w:sz w:val="24"/>
                <w:szCs w:val="24"/>
                <w:lang w:val="uk-UA" w:eastAsia="ru-RU"/>
              </w:rPr>
              <w:t xml:space="preserve"> Особливостей)</w:t>
            </w:r>
          </w:p>
        </w:tc>
        <w:tc>
          <w:tcPr>
            <w:tcW w:w="29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38" w:type="dxa"/>
            <w:gridSpan w:val="2"/>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F6155E" w:rsidRPr="00ED34CF" w:rsidTr="00C33778">
        <w:trPr>
          <w:gridBefore w:val="1"/>
          <w:gridAfter w:val="1"/>
          <w:wBefore w:w="25" w:type="dxa"/>
          <w:wAfter w:w="21" w:type="dxa"/>
        </w:trPr>
        <w:tc>
          <w:tcPr>
            <w:tcW w:w="457" w:type="dxa"/>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10</w:t>
            </w:r>
          </w:p>
        </w:tc>
        <w:tc>
          <w:tcPr>
            <w:tcW w:w="3804" w:type="dxa"/>
            <w:gridSpan w:val="3"/>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sz w:val="24"/>
                <w:szCs w:val="24"/>
                <w:shd w:val="clear" w:color="auto" w:fill="FFFFFF"/>
                <w:lang w:val="uk-UA" w:eastAsia="ru-RU"/>
              </w:rPr>
            </w:pPr>
            <w:r w:rsidRPr="00ED34CF">
              <w:rPr>
                <w:rFonts w:ascii="Times New Roman" w:eastAsia="Times New Roman" w:hAnsi="Times New Roman" w:cs="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ED34CF">
              <w:rPr>
                <w:rFonts w:ascii="Times New Roman" w:eastAsia="Times New Roman" w:hAnsi="Times New Roman" w:cs="Times New Roman"/>
                <w:i/>
                <w:iCs/>
                <w:sz w:val="24"/>
                <w:szCs w:val="24"/>
                <w:shd w:val="clear" w:color="auto" w:fill="FFFFFF"/>
                <w:lang w:val="uk-UA" w:eastAsia="ru-RU"/>
              </w:rPr>
              <w:t>(</w:t>
            </w:r>
            <w:r w:rsidRPr="00ED34CF">
              <w:rPr>
                <w:rFonts w:ascii="Times New Roman" w:eastAsia="Times New Roman" w:hAnsi="Times New Roman" w:cs="Times New Roman"/>
                <w:i/>
                <w:iCs/>
                <w:sz w:val="24"/>
                <w:szCs w:val="24"/>
                <w:lang w:val="uk-UA" w:eastAsia="ru-RU"/>
              </w:rPr>
              <w:t>підпункт 10 пункту 4</w:t>
            </w:r>
            <w:r w:rsidR="00581DB6" w:rsidRPr="00ED34CF">
              <w:rPr>
                <w:rFonts w:ascii="Times New Roman" w:eastAsia="Times New Roman" w:hAnsi="Times New Roman" w:cs="Times New Roman"/>
                <w:i/>
                <w:iCs/>
                <w:sz w:val="24"/>
                <w:szCs w:val="24"/>
                <w:lang w:val="uk-UA" w:eastAsia="ru-RU"/>
              </w:rPr>
              <w:t>7</w:t>
            </w:r>
            <w:r w:rsidRPr="00ED34CF">
              <w:rPr>
                <w:rFonts w:ascii="Times New Roman" w:eastAsia="Times New Roman" w:hAnsi="Times New Roman" w:cs="Times New Roman"/>
                <w:i/>
                <w:iCs/>
                <w:sz w:val="24"/>
                <w:szCs w:val="24"/>
                <w:lang w:val="uk-UA" w:eastAsia="ru-RU"/>
              </w:rPr>
              <w:t xml:space="preserve"> Особливостей)</w:t>
            </w:r>
          </w:p>
        </w:tc>
        <w:tc>
          <w:tcPr>
            <w:tcW w:w="29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F6155E" w:rsidRPr="00ED34CF" w:rsidRDefault="00F6155E" w:rsidP="00F6155E">
            <w:pPr>
              <w:jc w:val="both"/>
              <w:rPr>
                <w:rFonts w:ascii="Times New Roman" w:eastAsia="Times New Roman" w:hAnsi="Times New Roman" w:cs="Times New Roman"/>
                <w:i/>
                <w:iCs/>
                <w:sz w:val="24"/>
                <w:szCs w:val="24"/>
                <w:lang w:val="uk-UA" w:eastAsia="ru-RU"/>
              </w:rPr>
            </w:pPr>
            <w:r w:rsidRPr="00ED34CF">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F6155E" w:rsidRPr="00ED34CF" w:rsidRDefault="00F6155E" w:rsidP="00F6155E">
            <w:pPr>
              <w:jc w:val="both"/>
              <w:rPr>
                <w:rFonts w:ascii="Times New Roman" w:eastAsia="Times New Roman" w:hAnsi="Times New Roman" w:cs="Times New Roman"/>
                <w:sz w:val="24"/>
                <w:szCs w:val="24"/>
                <w:lang w:val="uk-UA" w:eastAsia="ru-RU"/>
              </w:rPr>
            </w:pPr>
          </w:p>
        </w:tc>
        <w:tc>
          <w:tcPr>
            <w:tcW w:w="4138" w:type="dxa"/>
            <w:gridSpan w:val="2"/>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color w:val="FF0000"/>
                <w:sz w:val="24"/>
                <w:szCs w:val="24"/>
                <w:lang w:val="uk-UA" w:eastAsia="ru-RU"/>
              </w:rPr>
            </w:pPr>
            <w:r w:rsidRPr="00ED34CF">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F6155E" w:rsidRPr="00ED34CF" w:rsidTr="00C33778">
        <w:trPr>
          <w:gridBefore w:val="1"/>
          <w:gridAfter w:val="1"/>
          <w:wBefore w:w="25" w:type="dxa"/>
          <w:wAfter w:w="21" w:type="dxa"/>
        </w:trPr>
        <w:tc>
          <w:tcPr>
            <w:tcW w:w="457" w:type="dxa"/>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11</w:t>
            </w:r>
          </w:p>
        </w:tc>
        <w:tc>
          <w:tcPr>
            <w:tcW w:w="3804" w:type="dxa"/>
            <w:gridSpan w:val="3"/>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sidRPr="00ED34CF">
              <w:rPr>
                <w:rFonts w:ascii="Times New Roman" w:eastAsia="Times New Roman" w:hAnsi="Times New Roman" w:cs="Times New Roman"/>
                <w:i/>
                <w:iCs/>
                <w:sz w:val="24"/>
                <w:szCs w:val="24"/>
                <w:shd w:val="clear" w:color="auto" w:fill="FFFFFF"/>
                <w:lang w:val="uk-UA" w:eastAsia="ru-RU"/>
              </w:rPr>
              <w:t>(</w:t>
            </w:r>
            <w:r w:rsidRPr="00ED34CF">
              <w:rPr>
                <w:rFonts w:ascii="Times New Roman" w:eastAsia="Times New Roman" w:hAnsi="Times New Roman" w:cs="Times New Roman"/>
                <w:i/>
                <w:iCs/>
                <w:sz w:val="24"/>
                <w:szCs w:val="24"/>
                <w:lang w:val="uk-UA" w:eastAsia="ru-RU"/>
              </w:rPr>
              <w:t xml:space="preserve">підпункт </w:t>
            </w:r>
            <w:r w:rsidRPr="00ED34CF">
              <w:rPr>
                <w:rFonts w:ascii="Times New Roman" w:eastAsia="Times New Roman" w:hAnsi="Times New Roman" w:cs="Times New Roman"/>
                <w:i/>
                <w:iCs/>
                <w:sz w:val="24"/>
                <w:szCs w:val="24"/>
                <w:lang w:val="uk-UA" w:eastAsia="ru-RU"/>
              </w:rPr>
              <w:lastRenderedPageBreak/>
              <w:t>11 пункту 4</w:t>
            </w:r>
            <w:r w:rsidR="00581DB6" w:rsidRPr="00ED34CF">
              <w:rPr>
                <w:rFonts w:ascii="Times New Roman" w:eastAsia="Times New Roman" w:hAnsi="Times New Roman" w:cs="Times New Roman"/>
                <w:i/>
                <w:iCs/>
                <w:sz w:val="24"/>
                <w:szCs w:val="24"/>
                <w:lang w:val="uk-UA" w:eastAsia="ru-RU"/>
              </w:rPr>
              <w:t>7</w:t>
            </w:r>
            <w:r w:rsidRPr="00ED34CF">
              <w:rPr>
                <w:rFonts w:ascii="Times New Roman" w:eastAsia="Times New Roman" w:hAnsi="Times New Roman" w:cs="Times New Roman"/>
                <w:i/>
                <w:iCs/>
                <w:sz w:val="24"/>
                <w:szCs w:val="24"/>
                <w:lang w:val="uk-UA" w:eastAsia="ru-RU"/>
              </w:rPr>
              <w:t xml:space="preserve"> Особливостей)</w:t>
            </w:r>
          </w:p>
        </w:tc>
        <w:tc>
          <w:tcPr>
            <w:tcW w:w="29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38" w:type="dxa"/>
            <w:gridSpan w:val="2"/>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F6155E" w:rsidRPr="003926FE" w:rsidTr="00C33778">
        <w:tc>
          <w:tcPr>
            <w:tcW w:w="567" w:type="dxa"/>
            <w:gridSpan w:val="3"/>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lastRenderedPageBreak/>
              <w:t>12</w:t>
            </w:r>
          </w:p>
        </w:tc>
        <w:tc>
          <w:tcPr>
            <w:tcW w:w="3686" w:type="dxa"/>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D34CF">
              <w:rPr>
                <w:rFonts w:ascii="Times New Roman" w:eastAsia="Times New Roman" w:hAnsi="Times New Roman" w:cs="Times New Roman"/>
                <w:i/>
                <w:iCs/>
                <w:sz w:val="24"/>
                <w:szCs w:val="24"/>
                <w:shd w:val="clear" w:color="auto" w:fill="FFFFFF"/>
                <w:lang w:val="uk-UA" w:eastAsia="ru-RU"/>
              </w:rPr>
              <w:t>(підпункт 12 пункту 4</w:t>
            </w:r>
            <w:r w:rsidR="00581DB6" w:rsidRPr="00ED34CF">
              <w:rPr>
                <w:rFonts w:ascii="Times New Roman" w:eastAsia="Times New Roman" w:hAnsi="Times New Roman" w:cs="Times New Roman"/>
                <w:i/>
                <w:iCs/>
                <w:sz w:val="24"/>
                <w:szCs w:val="24"/>
                <w:shd w:val="clear" w:color="auto" w:fill="FFFFFF"/>
                <w:lang w:val="uk-UA" w:eastAsia="ru-RU"/>
              </w:rPr>
              <w:t>7</w:t>
            </w:r>
            <w:r w:rsidRPr="00ED34CF">
              <w:rPr>
                <w:rFonts w:ascii="Times New Roman" w:eastAsia="Times New Roman" w:hAnsi="Times New Roman" w:cs="Times New Roman"/>
                <w:i/>
                <w:iCs/>
                <w:sz w:val="24"/>
                <w:szCs w:val="24"/>
                <w:shd w:val="clear" w:color="auto" w:fill="FFFFFF"/>
                <w:lang w:val="uk-UA" w:eastAsia="ru-RU"/>
              </w:rPr>
              <w:t xml:space="preserve"> Особливостей)</w:t>
            </w:r>
          </w:p>
        </w:tc>
        <w:tc>
          <w:tcPr>
            <w:tcW w:w="2977"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32" w:type="dxa"/>
            <w:gridSpan w:val="2"/>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F6155E" w:rsidRPr="003926FE" w:rsidTr="004966FA">
        <w:trPr>
          <w:gridBefore w:val="1"/>
          <w:gridAfter w:val="1"/>
          <w:wBefore w:w="25" w:type="dxa"/>
          <w:wAfter w:w="21" w:type="dxa"/>
        </w:trPr>
        <w:tc>
          <w:tcPr>
            <w:tcW w:w="542" w:type="dxa"/>
            <w:gridSpan w:val="2"/>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13</w:t>
            </w:r>
          </w:p>
        </w:tc>
        <w:tc>
          <w:tcPr>
            <w:tcW w:w="3719" w:type="dxa"/>
            <w:gridSpan w:val="2"/>
            <w:tcBorders>
              <w:top w:val="single" w:sz="4" w:space="0" w:color="000000"/>
              <w:left w:val="single" w:sz="4" w:space="0" w:color="000000"/>
              <w:bottom w:val="single" w:sz="4" w:space="0" w:color="000000"/>
              <w:right w:val="single" w:sz="4" w:space="0" w:color="000000"/>
            </w:tcBorders>
            <w:hideMark/>
          </w:tcPr>
          <w:p w:rsidR="00F6155E" w:rsidRPr="00ED34CF" w:rsidRDefault="00F6155E" w:rsidP="00F6155E">
            <w:pPr>
              <w:jc w:val="both"/>
              <w:rPr>
                <w:rFonts w:ascii="Times New Roman" w:eastAsia="Times New Roman" w:hAnsi="Times New Roman" w:cs="Times New Roman"/>
                <w:i/>
                <w:iCs/>
                <w:sz w:val="24"/>
                <w:szCs w:val="24"/>
                <w:lang w:val="uk-UA" w:eastAsia="ru-RU"/>
              </w:rPr>
            </w:pPr>
            <w:r w:rsidRPr="00ED34CF">
              <w:rPr>
                <w:rFonts w:ascii="Times New Roman" w:eastAsia="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ED34CF">
              <w:rPr>
                <w:rFonts w:ascii="Times New Roman" w:eastAsia="Times New Roman" w:hAnsi="Times New Roman" w:cs="Times New Roman"/>
                <w:i/>
                <w:iCs/>
                <w:sz w:val="24"/>
                <w:szCs w:val="24"/>
                <w:lang w:val="uk-UA" w:eastAsia="ru-RU"/>
              </w:rPr>
              <w:t xml:space="preserve">(абзац 14 </w:t>
            </w:r>
            <w:r w:rsidRPr="00ED34CF">
              <w:rPr>
                <w:rFonts w:ascii="Times New Roman" w:eastAsia="Times New Roman" w:hAnsi="Times New Roman" w:cs="Times New Roman"/>
                <w:i/>
                <w:iCs/>
                <w:sz w:val="24"/>
                <w:szCs w:val="24"/>
                <w:lang w:val="uk-UA" w:eastAsia="ru-RU"/>
              </w:rPr>
              <w:lastRenderedPageBreak/>
              <w:t>пункту 4</w:t>
            </w:r>
            <w:r w:rsidR="00581DB6" w:rsidRPr="00ED34CF">
              <w:rPr>
                <w:rFonts w:ascii="Times New Roman" w:eastAsia="Times New Roman" w:hAnsi="Times New Roman" w:cs="Times New Roman"/>
                <w:i/>
                <w:iCs/>
                <w:sz w:val="24"/>
                <w:szCs w:val="24"/>
                <w:lang w:val="uk-UA" w:eastAsia="ru-RU"/>
              </w:rPr>
              <w:t>7</w:t>
            </w:r>
            <w:r w:rsidRPr="00ED34CF">
              <w:rPr>
                <w:rFonts w:ascii="Times New Roman" w:eastAsia="Times New Roman" w:hAnsi="Times New Roman" w:cs="Times New Roman"/>
                <w:i/>
                <w:iCs/>
                <w:sz w:val="24"/>
                <w:szCs w:val="24"/>
                <w:lang w:val="uk-UA" w:eastAsia="ru-RU"/>
              </w:rPr>
              <w:t xml:space="preserve"> Особливостей)</w:t>
            </w:r>
          </w:p>
        </w:tc>
        <w:tc>
          <w:tcPr>
            <w:tcW w:w="29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ED34CF" w:rsidRDefault="00F6155E" w:rsidP="00F6155E">
            <w:pPr>
              <w:jc w:val="both"/>
              <w:rPr>
                <w:rFonts w:ascii="Times New Roman" w:eastAsia="Times New Roman" w:hAnsi="Times New Roman" w:cs="Times New Roman"/>
                <w:sz w:val="24"/>
                <w:szCs w:val="24"/>
                <w:lang w:val="uk-UA"/>
              </w:rPr>
            </w:pPr>
            <w:r w:rsidRPr="00ED34CF">
              <w:rPr>
                <w:rFonts w:ascii="Times New Roman" w:eastAsia="Times New Roman" w:hAnsi="Times New Roman" w:cs="Times New Roman"/>
                <w:sz w:val="24"/>
                <w:szCs w:val="24"/>
                <w:lang w:val="uk-UA" w:eastAsia="ru-RU"/>
              </w:rPr>
              <w:lastRenderedPageBreak/>
              <w:t xml:space="preserve">Учасник процедури закупівлі має </w:t>
            </w:r>
            <w:r w:rsidRPr="00ED34CF">
              <w:rPr>
                <w:rFonts w:ascii="Times New Roman" w:eastAsia="Times New Roman" w:hAnsi="Times New Roman" w:cs="Times New Roman"/>
                <w:sz w:val="24"/>
                <w:szCs w:val="24"/>
                <w:lang w:val="uk-UA"/>
              </w:rPr>
              <w:t>надати:</w:t>
            </w:r>
          </w:p>
          <w:p w:rsidR="00F6155E" w:rsidRPr="00ED34CF" w:rsidRDefault="00F6155E" w:rsidP="00DB4A08">
            <w:pPr>
              <w:numPr>
                <w:ilvl w:val="0"/>
                <w:numId w:val="5"/>
              </w:numPr>
              <w:spacing w:after="0" w:line="256" w:lineRule="auto"/>
              <w:ind w:left="410"/>
              <w:contextualSpacing/>
              <w:jc w:val="both"/>
              <w:rPr>
                <w:rFonts w:ascii="Times New Roman" w:eastAsia="Times New Roman" w:hAnsi="Times New Roman" w:cs="Times New Roman"/>
                <w:sz w:val="24"/>
                <w:szCs w:val="24"/>
                <w:lang w:val="uk-UA"/>
              </w:rPr>
            </w:pPr>
            <w:r w:rsidRPr="00ED34CF">
              <w:rPr>
                <w:rFonts w:ascii="Times New Roman" w:eastAsia="Times New Roman" w:hAnsi="Times New Roman" w:cs="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F6155E" w:rsidRPr="00ED34CF" w:rsidRDefault="00F6155E" w:rsidP="00F6155E">
            <w:pPr>
              <w:ind w:left="50"/>
              <w:jc w:val="both"/>
              <w:rPr>
                <w:rFonts w:ascii="Times New Roman" w:eastAsia="Times New Roman" w:hAnsi="Times New Roman" w:cs="Times New Roman"/>
                <w:sz w:val="24"/>
                <w:szCs w:val="24"/>
                <w:lang w:val="uk-UA"/>
              </w:rPr>
            </w:pPr>
            <w:r w:rsidRPr="00ED34CF">
              <w:rPr>
                <w:rFonts w:ascii="Times New Roman" w:eastAsia="Times New Roman" w:hAnsi="Times New Roman" w:cs="Times New Roman"/>
                <w:sz w:val="24"/>
                <w:szCs w:val="24"/>
                <w:lang w:val="uk-UA"/>
              </w:rPr>
              <w:t xml:space="preserve">або </w:t>
            </w:r>
          </w:p>
          <w:p w:rsidR="00F6155E" w:rsidRPr="00ED34CF" w:rsidRDefault="00F6155E" w:rsidP="0004768C">
            <w:pPr>
              <w:numPr>
                <w:ilvl w:val="0"/>
                <w:numId w:val="5"/>
              </w:numPr>
              <w:spacing w:after="0" w:line="256" w:lineRule="auto"/>
              <w:ind w:left="410"/>
              <w:contextualSpacing/>
              <w:jc w:val="both"/>
              <w:rPr>
                <w:rFonts w:ascii="Times New Roman" w:eastAsia="Times New Roman" w:hAnsi="Times New Roman" w:cs="Times New Roman"/>
                <w:sz w:val="24"/>
                <w:szCs w:val="24"/>
                <w:lang w:val="uk-UA"/>
              </w:rPr>
            </w:pPr>
            <w:r w:rsidRPr="00ED34CF">
              <w:rPr>
                <w:rFonts w:ascii="Times New Roman" w:eastAsia="Times New Roman" w:hAnsi="Times New Roman" w:cs="Times New Roman"/>
                <w:sz w:val="24"/>
                <w:szCs w:val="24"/>
                <w:lang w:val="uk-UA"/>
              </w:rPr>
              <w:t>учасник процедури закупівлі, що перебуває в обставинах, зазначених в абзаці 14 пункту 4</w:t>
            </w:r>
            <w:r w:rsidR="0004768C" w:rsidRPr="00ED34CF">
              <w:rPr>
                <w:rFonts w:ascii="Times New Roman" w:eastAsia="Times New Roman" w:hAnsi="Times New Roman" w:cs="Times New Roman"/>
                <w:sz w:val="24"/>
                <w:szCs w:val="24"/>
                <w:lang w:val="uk-UA"/>
              </w:rPr>
              <w:t>7</w:t>
            </w:r>
            <w:r w:rsidRPr="00ED34CF">
              <w:rPr>
                <w:rFonts w:ascii="Times New Roman" w:eastAsia="Times New Roman" w:hAnsi="Times New Roman" w:cs="Times New Roman"/>
                <w:sz w:val="24"/>
                <w:szCs w:val="24"/>
                <w:lang w:val="uk-UA"/>
              </w:rPr>
              <w:t xml:space="preserve"> Особливо</w:t>
            </w:r>
            <w:r w:rsidR="00B8704B" w:rsidRPr="00ED34CF">
              <w:rPr>
                <w:rFonts w:ascii="Times New Roman" w:eastAsia="Times New Roman" w:hAnsi="Times New Roman" w:cs="Times New Roman"/>
                <w:sz w:val="24"/>
                <w:szCs w:val="24"/>
                <w:lang w:val="uk-UA"/>
              </w:rPr>
              <w:t>с</w:t>
            </w:r>
            <w:r w:rsidRPr="00ED34CF">
              <w:rPr>
                <w:rFonts w:ascii="Times New Roman" w:eastAsia="Times New Roman" w:hAnsi="Times New Roman" w:cs="Times New Roman"/>
                <w:sz w:val="24"/>
                <w:szCs w:val="24"/>
                <w:lang w:val="uk-UA"/>
              </w:rPr>
              <w:t xml:space="preserve">тей, може надати підтвердження вжиття заходів для доведення своєї надійності, незважаючи на наявність відповідної підстави для відмови в участі у </w:t>
            </w:r>
            <w:r w:rsidRPr="00ED34CF">
              <w:rPr>
                <w:rFonts w:ascii="Times New Roman" w:eastAsia="Times New Roman" w:hAnsi="Times New Roman" w:cs="Times New Roman"/>
                <w:sz w:val="24"/>
                <w:szCs w:val="24"/>
                <w:lang w:val="uk-UA"/>
              </w:rPr>
              <w:lastRenderedPageBreak/>
              <w:t>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4138" w:type="dxa"/>
            <w:gridSpan w:val="2"/>
            <w:tcBorders>
              <w:top w:val="single" w:sz="4" w:space="0" w:color="000000"/>
              <w:left w:val="single" w:sz="4" w:space="0" w:color="000000"/>
              <w:bottom w:val="single" w:sz="4" w:space="0" w:color="000000"/>
              <w:right w:val="single" w:sz="4" w:space="0" w:color="000000"/>
            </w:tcBorders>
          </w:tcPr>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6155E" w:rsidRPr="00ED34CF" w:rsidRDefault="00F6155E" w:rsidP="00F6155E">
            <w:pPr>
              <w:rPr>
                <w:rFonts w:ascii="Times New Roman" w:eastAsia="Times New Roman" w:hAnsi="Times New Roman" w:cs="Times New Roman"/>
                <w:sz w:val="24"/>
                <w:szCs w:val="24"/>
                <w:lang w:val="uk-UA" w:eastAsia="ru-RU"/>
              </w:rPr>
            </w:pPr>
          </w:p>
          <w:p w:rsidR="00F6155E" w:rsidRPr="00ED34CF" w:rsidRDefault="00F6155E" w:rsidP="00F6155E">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або</w:t>
            </w:r>
          </w:p>
          <w:p w:rsidR="00F6155E" w:rsidRPr="00ED34CF" w:rsidRDefault="00F6155E" w:rsidP="00F6155E">
            <w:pPr>
              <w:rPr>
                <w:rFonts w:ascii="Times New Roman" w:eastAsia="Times New Roman" w:hAnsi="Times New Roman" w:cs="Times New Roman"/>
                <w:sz w:val="24"/>
                <w:szCs w:val="24"/>
                <w:lang w:val="uk-UA" w:eastAsia="ru-RU"/>
              </w:rPr>
            </w:pPr>
          </w:p>
          <w:p w:rsidR="00F6155E" w:rsidRPr="00ED34CF" w:rsidRDefault="00F6155E" w:rsidP="0004768C">
            <w:pPr>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Переможець процедури закупівлі, що перебуває в обставинах, зазначених в абзаці 14 пункті 4</w:t>
            </w:r>
            <w:r w:rsidR="0004768C" w:rsidRPr="00ED34CF">
              <w:rPr>
                <w:rFonts w:ascii="Times New Roman" w:eastAsia="Times New Roman" w:hAnsi="Times New Roman" w:cs="Times New Roman"/>
                <w:sz w:val="24"/>
                <w:szCs w:val="24"/>
                <w:lang w:val="uk-UA" w:eastAsia="ru-RU"/>
              </w:rPr>
              <w:t>7</w:t>
            </w:r>
            <w:r w:rsidRPr="00ED34CF">
              <w:rPr>
                <w:rFonts w:ascii="Times New Roman" w:eastAsia="Times New Roman" w:hAnsi="Times New Roman" w:cs="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1D6873" w:rsidRPr="00ED34CF" w:rsidRDefault="001D6873" w:rsidP="001D6873">
      <w:pPr>
        <w:jc w:val="center"/>
        <w:rPr>
          <w:rFonts w:ascii="Times New Roman" w:hAnsi="Times New Roman" w:cs="Times New Roman"/>
          <w:b/>
          <w:bCs/>
          <w:sz w:val="24"/>
          <w:szCs w:val="24"/>
          <w:lang w:val="uk-UA"/>
        </w:rPr>
      </w:pPr>
    </w:p>
    <w:p w:rsidR="001D6873" w:rsidRPr="00ED34CF" w:rsidRDefault="001D6873" w:rsidP="001D6873">
      <w:pPr>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F6155E" w:rsidRPr="00ED34CF" w:rsidRDefault="001D6873" w:rsidP="00F6155E">
      <w:pPr>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w:t>
      </w:r>
      <w:r w:rsidR="00F6155E" w:rsidRPr="00ED34CF">
        <w:rPr>
          <w:rFonts w:ascii="Times New Roman" w:hAnsi="Times New Roman" w:cs="Times New Roman"/>
          <w:sz w:val="24"/>
          <w:szCs w:val="24"/>
          <w:lang w:val="uk-UA"/>
        </w:rPr>
        <w:t>абзацу 2 підпункту 1 пункту 44 Особливостей, а саме: учасник процедури закупівлі підпадає під підстави, встановлені пунктом 47 цих особливостей.</w:t>
      </w:r>
    </w:p>
    <w:p w:rsidR="00C26ACB" w:rsidRPr="00ED34CF" w:rsidRDefault="00C26ACB" w:rsidP="003E4E10">
      <w:pPr>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E4E10" w:rsidRPr="00ED34CF" w:rsidRDefault="003E4E10" w:rsidP="003E4E10">
      <w:pPr>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суб'єкта(ів) господарювання як субпідрядника / співвиконавця.</w:t>
      </w:r>
    </w:p>
    <w:p w:rsidR="00C33778" w:rsidRPr="00ED34CF" w:rsidRDefault="003E4E10" w:rsidP="006C5839">
      <w:pPr>
        <w:jc w:val="both"/>
        <w:rPr>
          <w:rFonts w:ascii="Times New Roman" w:hAnsi="Times New Roman" w:cs="Times New Roman"/>
          <w:b/>
          <w:bCs/>
          <w:sz w:val="24"/>
          <w:szCs w:val="24"/>
          <w:lang w:val="uk-UA"/>
        </w:rPr>
        <w:sectPr w:rsidR="00C33778" w:rsidRPr="00ED34CF" w:rsidSect="00C33778">
          <w:pgSz w:w="11904" w:h="16836"/>
          <w:pgMar w:top="851" w:right="851" w:bottom="567" w:left="1134" w:header="709" w:footer="198" w:gutter="0"/>
          <w:cols w:space="709"/>
        </w:sectPr>
      </w:pPr>
      <w:r w:rsidRPr="00ED34CF">
        <w:rPr>
          <w:rFonts w:ascii="Times New Roman" w:hAnsi="Times New Roman" w:cs="Times New Roman"/>
          <w:sz w:val="24"/>
          <w:szCs w:val="24"/>
          <w:lang w:val="uk-UA"/>
        </w:rPr>
        <w:t xml:space="preserve">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w:t>
      </w:r>
      <w:r w:rsidR="000010BA" w:rsidRPr="00ED34CF">
        <w:rPr>
          <w:rFonts w:ascii="Times New Roman" w:hAnsi="Times New Roman" w:cs="Times New Roman"/>
          <w:sz w:val="24"/>
          <w:szCs w:val="24"/>
          <w:lang w:val="uk-UA"/>
        </w:rPr>
        <w:t xml:space="preserve">3 </w:t>
      </w:r>
      <w:r w:rsidRPr="00ED34CF">
        <w:rPr>
          <w:rFonts w:ascii="Times New Roman" w:hAnsi="Times New Roman" w:cs="Times New Roman"/>
          <w:sz w:val="24"/>
          <w:szCs w:val="24"/>
          <w:lang w:val="uk-UA"/>
        </w:rPr>
        <w:t>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3 пункту 44 цих особливосте</w:t>
      </w:r>
      <w:r w:rsidR="00E4241D" w:rsidRPr="00ED34CF">
        <w:rPr>
          <w:rFonts w:ascii="Times New Roman" w:hAnsi="Times New Roman" w:cs="Times New Roman"/>
          <w:sz w:val="24"/>
          <w:szCs w:val="24"/>
          <w:lang w:val="uk-UA"/>
        </w:rPr>
        <w:t>й.</w:t>
      </w:r>
    </w:p>
    <w:p w:rsidR="002626D5" w:rsidRPr="00ED34CF" w:rsidRDefault="002626D5" w:rsidP="002626D5">
      <w:pPr>
        <w:jc w:val="right"/>
        <w:rPr>
          <w:rFonts w:ascii="Times New Roman" w:hAnsi="Times New Roman" w:cs="Times New Roman"/>
          <w:b/>
          <w:bCs/>
          <w:sz w:val="24"/>
          <w:szCs w:val="24"/>
          <w:lang w:val="uk-UA"/>
        </w:rPr>
      </w:pPr>
      <w:r w:rsidRPr="00ED34CF">
        <w:rPr>
          <w:rFonts w:ascii="Times New Roman" w:hAnsi="Times New Roman" w:cs="Times New Roman"/>
          <w:b/>
          <w:bCs/>
          <w:sz w:val="24"/>
          <w:szCs w:val="24"/>
          <w:lang w:val="uk-UA"/>
        </w:rPr>
        <w:lastRenderedPageBreak/>
        <w:t>Додаток № 3 до тендерної документації</w:t>
      </w:r>
    </w:p>
    <w:p w:rsidR="002626D5" w:rsidRPr="00ED34CF" w:rsidRDefault="002626D5" w:rsidP="002626D5">
      <w:pPr>
        <w:jc w:val="right"/>
        <w:rPr>
          <w:rFonts w:ascii="Times New Roman" w:hAnsi="Times New Roman" w:cs="Times New Roman"/>
          <w:b/>
          <w:bCs/>
          <w:sz w:val="24"/>
          <w:szCs w:val="24"/>
          <w:lang w:val="uk-UA"/>
        </w:rPr>
      </w:pPr>
    </w:p>
    <w:p w:rsidR="00B060FF" w:rsidRPr="00ED34CF" w:rsidRDefault="00502948" w:rsidP="00B060FF">
      <w:pPr>
        <w:contextualSpacing/>
        <w:jc w:val="center"/>
        <w:rPr>
          <w:rFonts w:ascii="Times New Roman" w:hAnsi="Times New Roman" w:cs="Times New Roman"/>
          <w:b/>
          <w:bCs/>
          <w:i/>
          <w:iCs/>
          <w:sz w:val="28"/>
          <w:szCs w:val="28"/>
          <w:lang w:val="uk-UA"/>
        </w:rPr>
      </w:pPr>
      <w:r w:rsidRPr="00ED34CF">
        <w:rPr>
          <w:rFonts w:ascii="Times New Roman" w:hAnsi="Times New Roman" w:cs="Times New Roman"/>
          <w:b/>
          <w:bCs/>
          <w:sz w:val="28"/>
          <w:szCs w:val="28"/>
          <w:lang w:val="uk-UA"/>
        </w:rPr>
        <w:t xml:space="preserve">Інформація про необхідні технічні, якісні та кількісні характеристики предмета закупівлі </w:t>
      </w:r>
    </w:p>
    <w:tbl>
      <w:tblPr>
        <w:tblW w:w="10206" w:type="dxa"/>
        <w:jc w:val="center"/>
        <w:tblLayout w:type="fixed"/>
        <w:tblCellMar>
          <w:left w:w="28" w:type="dxa"/>
          <w:right w:w="28" w:type="dxa"/>
        </w:tblCellMar>
        <w:tblLook w:val="0000"/>
      </w:tblPr>
      <w:tblGrid>
        <w:gridCol w:w="5330"/>
        <w:gridCol w:w="4876"/>
      </w:tblGrid>
      <w:tr w:rsidR="00621190" w:rsidRPr="00ED34CF" w:rsidTr="00E4241D">
        <w:trPr>
          <w:jc w:val="center"/>
        </w:trPr>
        <w:tc>
          <w:tcPr>
            <w:tcW w:w="5330" w:type="dxa"/>
            <w:tcBorders>
              <w:top w:val="nil"/>
              <w:left w:val="nil"/>
              <w:bottom w:val="nil"/>
              <w:right w:val="nil"/>
            </w:tcBorders>
          </w:tcPr>
          <w:p w:rsidR="00621190" w:rsidRPr="00ED34CF" w:rsidRDefault="00621190" w:rsidP="00516B73">
            <w:pPr>
              <w:keepLines/>
              <w:autoSpaceDE w:val="0"/>
              <w:autoSpaceDN w:val="0"/>
              <w:spacing w:after="0" w:line="240" w:lineRule="auto"/>
              <w:rPr>
                <w:rFonts w:ascii="Times New Roman" w:hAnsi="Times New Roman" w:cs="Times New Roman"/>
                <w:sz w:val="16"/>
                <w:szCs w:val="16"/>
                <w:lang w:val="uk-UA"/>
              </w:rPr>
            </w:pPr>
          </w:p>
        </w:tc>
        <w:tc>
          <w:tcPr>
            <w:tcW w:w="4876" w:type="dxa"/>
            <w:tcBorders>
              <w:top w:val="nil"/>
              <w:left w:val="nil"/>
              <w:bottom w:val="nil"/>
              <w:right w:val="nil"/>
            </w:tcBorders>
          </w:tcPr>
          <w:p w:rsidR="00621190" w:rsidRPr="00ED34CF" w:rsidRDefault="00621190" w:rsidP="00516B73">
            <w:pPr>
              <w:keepLines/>
              <w:autoSpaceDE w:val="0"/>
              <w:autoSpaceDN w:val="0"/>
              <w:spacing w:after="0" w:line="240" w:lineRule="auto"/>
              <w:jc w:val="center"/>
              <w:rPr>
                <w:rFonts w:ascii="Times New Roman" w:hAnsi="Times New Roman" w:cs="Times New Roman"/>
                <w:sz w:val="16"/>
                <w:szCs w:val="16"/>
                <w:lang w:val="uk-UA"/>
              </w:rPr>
            </w:pPr>
          </w:p>
        </w:tc>
      </w:tr>
      <w:tr w:rsidR="00621190" w:rsidRPr="00ED34CF" w:rsidTr="00E4241D">
        <w:trPr>
          <w:jc w:val="center"/>
        </w:trPr>
        <w:tc>
          <w:tcPr>
            <w:tcW w:w="10206" w:type="dxa"/>
            <w:gridSpan w:val="2"/>
            <w:tcBorders>
              <w:top w:val="nil"/>
              <w:left w:val="nil"/>
              <w:bottom w:val="nil"/>
              <w:right w:val="nil"/>
            </w:tcBorders>
          </w:tcPr>
          <w:p w:rsidR="00E4241D" w:rsidRPr="00ED34CF" w:rsidRDefault="00E4241D" w:rsidP="00E44B89">
            <w:pPr>
              <w:pStyle w:val="Standard"/>
              <w:jc w:val="center"/>
              <w:rPr>
                <w:rFonts w:ascii="Times New Roman" w:hAnsi="Times New Roman" w:cs="Times New Roman"/>
                <w:b/>
                <w:sz w:val="28"/>
                <w:szCs w:val="28"/>
                <w:lang w:val="ru-RU"/>
              </w:rPr>
            </w:pPr>
            <w:r w:rsidRPr="00ED34CF">
              <w:rPr>
                <w:rFonts w:ascii="Times New Roman" w:hAnsi="Times New Roman" w:cs="Times New Roman"/>
                <w:b/>
                <w:sz w:val="28"/>
                <w:szCs w:val="28"/>
                <w:lang w:val="ru-RU"/>
              </w:rPr>
              <w:t>Послуги з виготовлення</w:t>
            </w:r>
            <w:r w:rsidR="00E44B89">
              <w:rPr>
                <w:rFonts w:ascii="Times New Roman" w:hAnsi="Times New Roman" w:cs="Times New Roman"/>
                <w:b/>
                <w:sz w:val="28"/>
                <w:szCs w:val="28"/>
                <w:lang w:val="ru-RU"/>
              </w:rPr>
              <w:t xml:space="preserve"> </w:t>
            </w:r>
            <w:r w:rsidRPr="00ED34CF">
              <w:rPr>
                <w:rFonts w:ascii="Times New Roman" w:hAnsi="Times New Roman" w:cs="Times New Roman"/>
                <w:b/>
                <w:sz w:val="28"/>
                <w:szCs w:val="28"/>
                <w:lang w:val="ru-RU"/>
              </w:rPr>
              <w:t>схеми</w:t>
            </w:r>
            <w:r w:rsidR="00E44B89">
              <w:rPr>
                <w:rFonts w:ascii="Times New Roman" w:hAnsi="Times New Roman" w:cs="Times New Roman"/>
                <w:b/>
                <w:sz w:val="28"/>
                <w:szCs w:val="28"/>
                <w:lang w:val="ru-RU"/>
              </w:rPr>
              <w:t xml:space="preserve"> </w:t>
            </w:r>
            <w:r w:rsidRPr="00ED34CF">
              <w:rPr>
                <w:rFonts w:ascii="Times New Roman" w:hAnsi="Times New Roman" w:cs="Times New Roman"/>
                <w:b/>
                <w:sz w:val="28"/>
                <w:szCs w:val="28"/>
                <w:lang w:val="ru-RU"/>
              </w:rPr>
              <w:t>санітарної очистки населених</w:t>
            </w:r>
            <w:r w:rsidR="00E44B89">
              <w:rPr>
                <w:rFonts w:ascii="Times New Roman" w:hAnsi="Times New Roman" w:cs="Times New Roman"/>
                <w:b/>
                <w:sz w:val="28"/>
                <w:szCs w:val="28"/>
                <w:lang w:val="ru-RU"/>
              </w:rPr>
              <w:t xml:space="preserve"> </w:t>
            </w:r>
            <w:r w:rsidRPr="00ED34CF">
              <w:rPr>
                <w:rFonts w:ascii="Times New Roman" w:hAnsi="Times New Roman" w:cs="Times New Roman"/>
                <w:b/>
                <w:sz w:val="28"/>
                <w:szCs w:val="28"/>
                <w:lang w:val="ru-RU"/>
              </w:rPr>
              <w:t>пунктів</w:t>
            </w:r>
            <w:r w:rsidR="00E44B89">
              <w:rPr>
                <w:rFonts w:ascii="Times New Roman" w:hAnsi="Times New Roman" w:cs="Times New Roman"/>
                <w:b/>
                <w:sz w:val="28"/>
                <w:szCs w:val="28"/>
                <w:lang w:val="ru-RU"/>
              </w:rPr>
              <w:t xml:space="preserve"> </w:t>
            </w:r>
            <w:r w:rsidRPr="00ED34CF">
              <w:rPr>
                <w:rFonts w:ascii="Times New Roman" w:hAnsi="Times New Roman" w:cs="Times New Roman"/>
                <w:b/>
                <w:sz w:val="28"/>
                <w:szCs w:val="28"/>
                <w:lang w:val="ru-RU"/>
              </w:rPr>
              <w:t>Саксаганської ТГ Кам'янського району Дніпропетровської</w:t>
            </w:r>
            <w:r w:rsidR="00E44B89">
              <w:rPr>
                <w:rFonts w:ascii="Times New Roman" w:hAnsi="Times New Roman" w:cs="Times New Roman"/>
                <w:b/>
                <w:sz w:val="28"/>
                <w:szCs w:val="28"/>
                <w:lang w:val="ru-RU"/>
              </w:rPr>
              <w:t xml:space="preserve"> </w:t>
            </w:r>
            <w:r w:rsidRPr="00ED34CF">
              <w:rPr>
                <w:rFonts w:ascii="Times New Roman" w:hAnsi="Times New Roman" w:cs="Times New Roman"/>
                <w:b/>
                <w:sz w:val="28"/>
                <w:szCs w:val="28"/>
                <w:lang w:val="ru-RU"/>
              </w:rPr>
              <w:t>області</w:t>
            </w:r>
          </w:p>
        </w:tc>
      </w:tr>
      <w:tr w:rsidR="00621190" w:rsidRPr="00ED34CF" w:rsidTr="00E4241D">
        <w:trPr>
          <w:jc w:val="center"/>
        </w:trPr>
        <w:tc>
          <w:tcPr>
            <w:tcW w:w="5330" w:type="dxa"/>
            <w:tcBorders>
              <w:top w:val="nil"/>
              <w:left w:val="nil"/>
              <w:bottom w:val="nil"/>
              <w:right w:val="nil"/>
            </w:tcBorders>
          </w:tcPr>
          <w:p w:rsidR="00621190" w:rsidRPr="00ED34CF" w:rsidRDefault="00621190" w:rsidP="00FE7C6D">
            <w:pPr>
              <w:keepLines/>
              <w:autoSpaceDE w:val="0"/>
              <w:autoSpaceDN w:val="0"/>
              <w:spacing w:after="0" w:line="240" w:lineRule="auto"/>
              <w:jc w:val="both"/>
              <w:rPr>
                <w:rFonts w:ascii="Times New Roman" w:hAnsi="Times New Roman" w:cs="Times New Roman"/>
                <w:color w:val="FF0000"/>
                <w:sz w:val="16"/>
                <w:szCs w:val="16"/>
                <w:lang w:val="uk-UA"/>
              </w:rPr>
            </w:pPr>
          </w:p>
        </w:tc>
        <w:tc>
          <w:tcPr>
            <w:tcW w:w="4876" w:type="dxa"/>
            <w:tcBorders>
              <w:top w:val="nil"/>
              <w:left w:val="nil"/>
              <w:bottom w:val="nil"/>
              <w:right w:val="nil"/>
            </w:tcBorders>
          </w:tcPr>
          <w:p w:rsidR="00621190" w:rsidRPr="00ED34CF" w:rsidRDefault="00621190" w:rsidP="00FE7C6D">
            <w:pPr>
              <w:keepLines/>
              <w:autoSpaceDE w:val="0"/>
              <w:autoSpaceDN w:val="0"/>
              <w:spacing w:after="0" w:line="240" w:lineRule="auto"/>
              <w:jc w:val="both"/>
              <w:rPr>
                <w:rFonts w:ascii="Times New Roman" w:hAnsi="Times New Roman" w:cs="Times New Roman"/>
                <w:color w:val="FF0000"/>
                <w:sz w:val="16"/>
                <w:szCs w:val="16"/>
                <w:lang w:val="uk-UA"/>
              </w:rPr>
            </w:pPr>
          </w:p>
        </w:tc>
      </w:tr>
      <w:tr w:rsidR="00621190" w:rsidRPr="00ED34CF" w:rsidTr="00E4241D">
        <w:trPr>
          <w:jc w:val="center"/>
        </w:trPr>
        <w:tc>
          <w:tcPr>
            <w:tcW w:w="10206" w:type="dxa"/>
            <w:gridSpan w:val="2"/>
            <w:tcBorders>
              <w:top w:val="nil"/>
              <w:left w:val="nil"/>
              <w:bottom w:val="nil"/>
              <w:right w:val="nil"/>
            </w:tcBorders>
          </w:tcPr>
          <w:p w:rsidR="00E4241D" w:rsidRPr="00ED34CF" w:rsidRDefault="00E4241D" w:rsidP="00E4241D">
            <w:pPr>
              <w:tabs>
                <w:tab w:val="left" w:pos="0"/>
              </w:tabs>
              <w:spacing w:after="0" w:line="240" w:lineRule="auto"/>
              <w:jc w:val="center"/>
              <w:rPr>
                <w:rFonts w:ascii="Times New Roman" w:hAnsi="Times New Roman" w:cs="Times New Roman"/>
                <w:b/>
                <w:bCs/>
                <w:kern w:val="32"/>
                <w:sz w:val="24"/>
                <w:szCs w:val="24"/>
              </w:rPr>
            </w:pPr>
            <w:r w:rsidRPr="00ED34CF">
              <w:rPr>
                <w:rFonts w:ascii="Times New Roman" w:hAnsi="Times New Roman" w:cs="Times New Roman"/>
                <w:b/>
                <w:bCs/>
                <w:kern w:val="32"/>
                <w:sz w:val="24"/>
                <w:szCs w:val="24"/>
              </w:rPr>
              <w:t>ТЕХНІЧНА СПЕЦИФІКАЦІЯ (ТЕХНІЧНІ ВИМОГИ)</w:t>
            </w:r>
          </w:p>
          <w:p w:rsidR="00621190" w:rsidRPr="00ED34CF" w:rsidRDefault="00621190" w:rsidP="00516B73">
            <w:pPr>
              <w:keepLines/>
              <w:autoSpaceDE w:val="0"/>
              <w:autoSpaceDN w:val="0"/>
              <w:spacing w:after="0" w:line="240" w:lineRule="auto"/>
              <w:rPr>
                <w:rFonts w:ascii="Times New Roman" w:hAnsi="Times New Roman" w:cs="Times New Roman"/>
                <w:color w:val="FF0000"/>
                <w:sz w:val="20"/>
                <w:szCs w:val="20"/>
                <w:lang w:val="uk-UA"/>
              </w:rPr>
            </w:pPr>
          </w:p>
        </w:tc>
      </w:tr>
      <w:tr w:rsidR="00621190" w:rsidRPr="00ED34CF" w:rsidTr="00E4241D">
        <w:trPr>
          <w:jc w:val="center"/>
        </w:trPr>
        <w:tc>
          <w:tcPr>
            <w:tcW w:w="5330" w:type="dxa"/>
            <w:tcBorders>
              <w:top w:val="nil"/>
              <w:left w:val="nil"/>
              <w:bottom w:val="nil"/>
              <w:right w:val="nil"/>
            </w:tcBorders>
          </w:tcPr>
          <w:p w:rsidR="00621190" w:rsidRPr="00ED34CF" w:rsidRDefault="00621190" w:rsidP="00516B73">
            <w:pPr>
              <w:keepLines/>
              <w:autoSpaceDE w:val="0"/>
              <w:autoSpaceDN w:val="0"/>
              <w:spacing w:after="0" w:line="240" w:lineRule="auto"/>
              <w:rPr>
                <w:rFonts w:ascii="Times New Roman" w:hAnsi="Times New Roman" w:cs="Times New Roman"/>
                <w:color w:val="FF0000"/>
                <w:sz w:val="16"/>
                <w:szCs w:val="16"/>
                <w:lang w:val="uk-UA"/>
              </w:rPr>
            </w:pPr>
          </w:p>
        </w:tc>
        <w:tc>
          <w:tcPr>
            <w:tcW w:w="4876" w:type="dxa"/>
            <w:tcBorders>
              <w:top w:val="nil"/>
              <w:left w:val="nil"/>
              <w:bottom w:val="nil"/>
              <w:right w:val="nil"/>
            </w:tcBorders>
          </w:tcPr>
          <w:p w:rsidR="00621190" w:rsidRPr="00ED34CF" w:rsidRDefault="00621190" w:rsidP="00516B73">
            <w:pPr>
              <w:keepLines/>
              <w:autoSpaceDE w:val="0"/>
              <w:autoSpaceDN w:val="0"/>
              <w:spacing w:after="0" w:line="240" w:lineRule="auto"/>
              <w:jc w:val="center"/>
              <w:rPr>
                <w:rFonts w:ascii="Times New Roman" w:hAnsi="Times New Roman" w:cs="Times New Roman"/>
                <w:color w:val="FF0000"/>
                <w:sz w:val="16"/>
                <w:szCs w:val="16"/>
                <w:lang w:val="uk-UA"/>
              </w:rPr>
            </w:pPr>
          </w:p>
        </w:tc>
      </w:tr>
    </w:tbl>
    <w:p w:rsidR="007B67C3" w:rsidRPr="00ED34CF" w:rsidRDefault="007B67C3" w:rsidP="007B67C3">
      <w:pPr>
        <w:tabs>
          <w:tab w:val="left" w:pos="0"/>
        </w:tabs>
        <w:spacing w:after="0" w:line="240" w:lineRule="auto"/>
        <w:contextualSpacing/>
        <w:jc w:val="both"/>
        <w:rPr>
          <w:rFonts w:ascii="Times New Roman" w:hAnsi="Times New Roman" w:cs="Times New Roman"/>
          <w:sz w:val="24"/>
          <w:szCs w:val="24"/>
        </w:rPr>
      </w:pPr>
      <w:r w:rsidRPr="00ED34CF">
        <w:rPr>
          <w:rFonts w:ascii="Times New Roman" w:hAnsi="Times New Roman" w:cs="Times New Roman"/>
          <w:sz w:val="24"/>
          <w:szCs w:val="24"/>
        </w:rPr>
        <w:t>1. Учасник</w:t>
      </w:r>
      <w:r w:rsidR="00E44B89">
        <w:rPr>
          <w:rFonts w:ascii="Times New Roman" w:hAnsi="Times New Roman" w:cs="Times New Roman"/>
          <w:sz w:val="24"/>
          <w:szCs w:val="24"/>
          <w:lang w:val="uk-UA"/>
        </w:rPr>
        <w:t xml:space="preserve"> </w:t>
      </w:r>
      <w:r w:rsidRPr="00ED34CF">
        <w:rPr>
          <w:rFonts w:ascii="Times New Roman" w:hAnsi="Times New Roman" w:cs="Times New Roman"/>
          <w:sz w:val="24"/>
          <w:szCs w:val="24"/>
        </w:rPr>
        <w:t>зобов’язується</w:t>
      </w:r>
      <w:r w:rsidR="00E44B89">
        <w:rPr>
          <w:rFonts w:ascii="Times New Roman" w:hAnsi="Times New Roman" w:cs="Times New Roman"/>
          <w:sz w:val="24"/>
          <w:szCs w:val="24"/>
          <w:lang w:val="uk-UA"/>
        </w:rPr>
        <w:t xml:space="preserve"> </w:t>
      </w:r>
      <w:r w:rsidRPr="00ED34CF">
        <w:rPr>
          <w:rFonts w:ascii="Times New Roman" w:hAnsi="Times New Roman" w:cs="Times New Roman"/>
          <w:sz w:val="24"/>
          <w:szCs w:val="24"/>
        </w:rPr>
        <w:t>надати</w:t>
      </w:r>
      <w:r w:rsidR="00E44B89">
        <w:rPr>
          <w:rFonts w:ascii="Times New Roman" w:hAnsi="Times New Roman" w:cs="Times New Roman"/>
          <w:sz w:val="24"/>
          <w:szCs w:val="24"/>
          <w:lang w:val="uk-UA"/>
        </w:rPr>
        <w:t xml:space="preserve"> </w:t>
      </w:r>
      <w:r w:rsidRPr="00ED34CF">
        <w:rPr>
          <w:rFonts w:ascii="Times New Roman" w:hAnsi="Times New Roman" w:cs="Times New Roman"/>
          <w:color w:val="000000"/>
          <w:sz w:val="24"/>
          <w:szCs w:val="24"/>
          <w:shd w:val="clear" w:color="auto" w:fill="FFFFFF"/>
        </w:rPr>
        <w:t>Послуги з виготовлення</w:t>
      </w:r>
      <w:r w:rsidR="00E44B89">
        <w:rPr>
          <w:rFonts w:ascii="Times New Roman" w:hAnsi="Times New Roman" w:cs="Times New Roman"/>
          <w:color w:val="000000"/>
          <w:sz w:val="24"/>
          <w:szCs w:val="24"/>
          <w:shd w:val="clear" w:color="auto" w:fill="FFFFFF"/>
          <w:lang w:val="uk-UA"/>
        </w:rPr>
        <w:t xml:space="preserve"> </w:t>
      </w:r>
      <w:r w:rsidRPr="00ED34CF">
        <w:rPr>
          <w:rFonts w:ascii="Times New Roman" w:hAnsi="Times New Roman" w:cs="Times New Roman"/>
          <w:color w:val="000000"/>
          <w:sz w:val="24"/>
          <w:szCs w:val="24"/>
          <w:shd w:val="clear" w:color="auto" w:fill="FFFFFF"/>
        </w:rPr>
        <w:t>схеми</w:t>
      </w:r>
      <w:r w:rsidR="00E44B89">
        <w:rPr>
          <w:rFonts w:ascii="Times New Roman" w:hAnsi="Times New Roman" w:cs="Times New Roman"/>
          <w:color w:val="000000"/>
          <w:sz w:val="24"/>
          <w:szCs w:val="24"/>
          <w:shd w:val="clear" w:color="auto" w:fill="FFFFFF"/>
          <w:lang w:val="uk-UA"/>
        </w:rPr>
        <w:t xml:space="preserve"> </w:t>
      </w:r>
      <w:r w:rsidRPr="00ED34CF">
        <w:rPr>
          <w:rFonts w:ascii="Times New Roman" w:hAnsi="Times New Roman" w:cs="Times New Roman"/>
          <w:color w:val="000000"/>
          <w:sz w:val="24"/>
          <w:szCs w:val="24"/>
          <w:shd w:val="clear" w:color="auto" w:fill="FFFFFF"/>
        </w:rPr>
        <w:t>санітарної очистки населених</w:t>
      </w:r>
      <w:r w:rsidR="00E44B89">
        <w:rPr>
          <w:rFonts w:ascii="Times New Roman" w:hAnsi="Times New Roman" w:cs="Times New Roman"/>
          <w:color w:val="000000"/>
          <w:sz w:val="24"/>
          <w:szCs w:val="24"/>
          <w:shd w:val="clear" w:color="auto" w:fill="FFFFFF"/>
          <w:lang w:val="uk-UA"/>
        </w:rPr>
        <w:t xml:space="preserve"> </w:t>
      </w:r>
      <w:r w:rsidRPr="00ED34CF">
        <w:rPr>
          <w:rFonts w:ascii="Times New Roman" w:hAnsi="Times New Roman" w:cs="Times New Roman"/>
          <w:color w:val="000000"/>
          <w:sz w:val="24"/>
          <w:szCs w:val="24"/>
          <w:shd w:val="clear" w:color="auto" w:fill="FFFFFF"/>
        </w:rPr>
        <w:t>пунктів</w:t>
      </w:r>
      <w:r w:rsidR="00E44B89">
        <w:rPr>
          <w:rFonts w:ascii="Times New Roman" w:hAnsi="Times New Roman" w:cs="Times New Roman"/>
          <w:color w:val="000000"/>
          <w:sz w:val="24"/>
          <w:szCs w:val="24"/>
          <w:shd w:val="clear" w:color="auto" w:fill="FFFFFF"/>
          <w:lang w:val="uk-UA"/>
        </w:rPr>
        <w:t xml:space="preserve"> </w:t>
      </w:r>
      <w:r w:rsidRPr="00ED34CF">
        <w:rPr>
          <w:rFonts w:ascii="Times New Roman" w:hAnsi="Times New Roman" w:cs="Times New Roman"/>
          <w:color w:val="000000"/>
          <w:sz w:val="24"/>
          <w:szCs w:val="24"/>
          <w:shd w:val="clear" w:color="auto" w:fill="FFFFFF"/>
        </w:rPr>
        <w:t>Саксаганської ТГ Кам'янського району Дніпропетровської</w:t>
      </w:r>
      <w:r w:rsidR="00E44B89">
        <w:rPr>
          <w:rFonts w:ascii="Times New Roman" w:hAnsi="Times New Roman" w:cs="Times New Roman"/>
          <w:color w:val="000000"/>
          <w:sz w:val="24"/>
          <w:szCs w:val="24"/>
          <w:shd w:val="clear" w:color="auto" w:fill="FFFFFF"/>
          <w:lang w:val="uk-UA"/>
        </w:rPr>
        <w:t xml:space="preserve"> </w:t>
      </w:r>
      <w:r w:rsidRPr="00ED34CF">
        <w:rPr>
          <w:rFonts w:ascii="Times New Roman" w:hAnsi="Times New Roman" w:cs="Times New Roman"/>
          <w:color w:val="000000"/>
          <w:sz w:val="24"/>
          <w:szCs w:val="24"/>
          <w:shd w:val="clear" w:color="auto" w:fill="FFFFFF"/>
        </w:rPr>
        <w:t>області</w:t>
      </w:r>
      <w:r w:rsidR="00E44B89">
        <w:rPr>
          <w:rFonts w:ascii="Times New Roman" w:hAnsi="Times New Roman" w:cs="Times New Roman"/>
          <w:color w:val="000000"/>
          <w:sz w:val="24"/>
          <w:szCs w:val="24"/>
          <w:shd w:val="clear" w:color="auto" w:fill="FFFFFF"/>
          <w:lang w:val="uk-UA"/>
        </w:rPr>
        <w:t xml:space="preserve"> </w:t>
      </w:r>
      <w:r w:rsidRPr="00ED34CF">
        <w:rPr>
          <w:rFonts w:ascii="Times New Roman" w:hAnsi="Times New Roman" w:cs="Times New Roman"/>
          <w:color w:val="000000" w:themeColor="text1"/>
          <w:sz w:val="24"/>
          <w:szCs w:val="24"/>
        </w:rPr>
        <w:t xml:space="preserve">за кодом ДК </w:t>
      </w:r>
      <w:r w:rsidRPr="00ED34CF">
        <w:rPr>
          <w:rFonts w:ascii="Times New Roman" w:hAnsi="Times New Roman" w:cs="Times New Roman"/>
          <w:sz w:val="24"/>
          <w:szCs w:val="24"/>
        </w:rPr>
        <w:t>021:2015:71320000-7 Послуги з інженерного</w:t>
      </w:r>
      <w:r w:rsidR="00E44B89">
        <w:rPr>
          <w:rFonts w:ascii="Times New Roman" w:hAnsi="Times New Roman" w:cs="Times New Roman"/>
          <w:sz w:val="24"/>
          <w:szCs w:val="24"/>
          <w:lang w:val="uk-UA"/>
        </w:rPr>
        <w:t xml:space="preserve"> </w:t>
      </w:r>
      <w:r w:rsidRPr="00ED34CF">
        <w:rPr>
          <w:rFonts w:ascii="Times New Roman" w:hAnsi="Times New Roman" w:cs="Times New Roman"/>
          <w:sz w:val="24"/>
          <w:szCs w:val="24"/>
        </w:rPr>
        <w:t>проектування, згідно</w:t>
      </w:r>
      <w:r w:rsidR="00E44B89">
        <w:rPr>
          <w:rFonts w:ascii="Times New Roman" w:hAnsi="Times New Roman" w:cs="Times New Roman"/>
          <w:sz w:val="24"/>
          <w:szCs w:val="24"/>
          <w:lang w:val="uk-UA"/>
        </w:rPr>
        <w:t xml:space="preserve"> </w:t>
      </w:r>
      <w:r w:rsidRPr="00ED34CF">
        <w:rPr>
          <w:rFonts w:ascii="Times New Roman" w:hAnsi="Times New Roman" w:cs="Times New Roman"/>
          <w:sz w:val="24"/>
          <w:szCs w:val="24"/>
        </w:rPr>
        <w:t>Специфікації (таблиця 1).</w:t>
      </w:r>
    </w:p>
    <w:p w:rsidR="007B67C3" w:rsidRPr="00ED34CF" w:rsidRDefault="007B67C3" w:rsidP="007B67C3">
      <w:pPr>
        <w:tabs>
          <w:tab w:val="left" w:pos="0"/>
        </w:tabs>
        <w:spacing w:after="0" w:line="240" w:lineRule="auto"/>
        <w:contextualSpacing/>
        <w:jc w:val="both"/>
        <w:rPr>
          <w:rFonts w:ascii="Times New Roman" w:hAnsi="Times New Roman" w:cs="Times New Roman"/>
          <w:sz w:val="24"/>
          <w:szCs w:val="24"/>
        </w:rPr>
      </w:pPr>
      <w:r w:rsidRPr="00ED34CF">
        <w:rPr>
          <w:rFonts w:ascii="Times New Roman" w:hAnsi="Times New Roman" w:cs="Times New Roman"/>
          <w:sz w:val="24"/>
          <w:szCs w:val="24"/>
        </w:rPr>
        <w:t>Під</w:t>
      </w:r>
      <w:r w:rsidR="00E44B89">
        <w:rPr>
          <w:rFonts w:ascii="Times New Roman" w:hAnsi="Times New Roman" w:cs="Times New Roman"/>
          <w:sz w:val="24"/>
          <w:szCs w:val="24"/>
          <w:lang w:val="uk-UA"/>
        </w:rPr>
        <w:t xml:space="preserve"> </w:t>
      </w:r>
      <w:r w:rsidRPr="00ED34CF">
        <w:rPr>
          <w:rFonts w:ascii="Times New Roman" w:hAnsi="Times New Roman" w:cs="Times New Roman"/>
          <w:sz w:val="24"/>
          <w:szCs w:val="24"/>
        </w:rPr>
        <w:t>терміном «Схема санітарної очистки» Замовник</w:t>
      </w:r>
      <w:r w:rsidR="00E44B89">
        <w:rPr>
          <w:rFonts w:ascii="Times New Roman" w:hAnsi="Times New Roman" w:cs="Times New Roman"/>
          <w:sz w:val="24"/>
          <w:szCs w:val="24"/>
          <w:lang w:val="uk-UA"/>
        </w:rPr>
        <w:t xml:space="preserve"> </w:t>
      </w:r>
      <w:r w:rsidRPr="00ED34CF">
        <w:rPr>
          <w:rFonts w:ascii="Times New Roman" w:hAnsi="Times New Roman" w:cs="Times New Roman"/>
          <w:sz w:val="24"/>
          <w:szCs w:val="24"/>
        </w:rPr>
        <w:t>розуміє</w:t>
      </w:r>
      <w:r w:rsidR="00E44B89">
        <w:rPr>
          <w:rFonts w:ascii="Times New Roman" w:hAnsi="Times New Roman" w:cs="Times New Roman"/>
          <w:sz w:val="24"/>
          <w:szCs w:val="24"/>
          <w:lang w:val="uk-UA"/>
        </w:rPr>
        <w:t xml:space="preserve"> </w:t>
      </w:r>
      <w:r w:rsidRPr="00ED34CF">
        <w:rPr>
          <w:rFonts w:ascii="Times New Roman" w:eastAsia="Calibri" w:hAnsi="Times New Roman" w:cs="Times New Roman"/>
          <w:sz w:val="24"/>
          <w:szCs w:val="24"/>
        </w:rPr>
        <w:t>документ, у якому</w:t>
      </w:r>
      <w:r w:rsidR="00E44B89">
        <w:rPr>
          <w:rFonts w:ascii="Times New Roman" w:eastAsia="Calibri" w:hAnsi="Times New Roman" w:cs="Times New Roman"/>
          <w:sz w:val="24"/>
          <w:szCs w:val="24"/>
          <w:lang w:val="uk-UA"/>
        </w:rPr>
        <w:t xml:space="preserve"> </w:t>
      </w:r>
      <w:r w:rsidRPr="00ED34CF">
        <w:rPr>
          <w:rFonts w:ascii="Times New Roman" w:eastAsia="Calibri" w:hAnsi="Times New Roman" w:cs="Times New Roman"/>
          <w:sz w:val="24"/>
          <w:szCs w:val="24"/>
        </w:rPr>
        <w:t>містяться</w:t>
      </w:r>
      <w:r w:rsidR="00E44B89">
        <w:rPr>
          <w:rFonts w:ascii="Times New Roman" w:eastAsia="Calibri" w:hAnsi="Times New Roman" w:cs="Times New Roman"/>
          <w:sz w:val="24"/>
          <w:szCs w:val="24"/>
          <w:lang w:val="uk-UA"/>
        </w:rPr>
        <w:t xml:space="preserve"> </w:t>
      </w:r>
      <w:r w:rsidRPr="00ED34CF">
        <w:rPr>
          <w:rFonts w:ascii="Times New Roman" w:eastAsia="Calibri" w:hAnsi="Times New Roman" w:cs="Times New Roman"/>
          <w:sz w:val="24"/>
          <w:szCs w:val="24"/>
        </w:rPr>
        <w:t>графічні та текстові</w:t>
      </w:r>
      <w:r w:rsidR="00E44B89">
        <w:rPr>
          <w:rFonts w:ascii="Times New Roman" w:eastAsia="Calibri" w:hAnsi="Times New Roman" w:cs="Times New Roman"/>
          <w:sz w:val="24"/>
          <w:szCs w:val="24"/>
          <w:lang w:val="uk-UA"/>
        </w:rPr>
        <w:t xml:space="preserve"> </w:t>
      </w:r>
      <w:r w:rsidRPr="00ED34CF">
        <w:rPr>
          <w:rFonts w:ascii="Times New Roman" w:eastAsia="Calibri" w:hAnsi="Times New Roman" w:cs="Times New Roman"/>
          <w:sz w:val="24"/>
          <w:szCs w:val="24"/>
        </w:rPr>
        <w:t>матеріали</w:t>
      </w:r>
      <w:r w:rsidR="00E44B89">
        <w:rPr>
          <w:rFonts w:ascii="Times New Roman" w:eastAsia="Calibri" w:hAnsi="Times New Roman" w:cs="Times New Roman"/>
          <w:sz w:val="24"/>
          <w:szCs w:val="24"/>
          <w:lang w:val="uk-UA"/>
        </w:rPr>
        <w:t xml:space="preserve"> </w:t>
      </w:r>
      <w:r w:rsidRPr="00ED34CF">
        <w:rPr>
          <w:rFonts w:ascii="Times New Roman" w:eastAsia="Calibri" w:hAnsi="Times New Roman" w:cs="Times New Roman"/>
          <w:sz w:val="24"/>
          <w:szCs w:val="24"/>
        </w:rPr>
        <w:t>щодо</w:t>
      </w:r>
      <w:r w:rsidR="00E44B89">
        <w:rPr>
          <w:rFonts w:ascii="Times New Roman" w:eastAsia="Calibri" w:hAnsi="Times New Roman" w:cs="Times New Roman"/>
          <w:sz w:val="24"/>
          <w:szCs w:val="24"/>
          <w:lang w:val="uk-UA"/>
        </w:rPr>
        <w:t xml:space="preserve"> </w:t>
      </w:r>
      <w:r w:rsidRPr="00ED34CF">
        <w:rPr>
          <w:rFonts w:ascii="Times New Roman" w:eastAsia="Calibri" w:hAnsi="Times New Roman" w:cs="Times New Roman"/>
          <w:sz w:val="24"/>
          <w:szCs w:val="24"/>
        </w:rPr>
        <w:t>черговості</w:t>
      </w:r>
      <w:r w:rsidR="00E44B89">
        <w:rPr>
          <w:rFonts w:ascii="Times New Roman" w:eastAsia="Calibri" w:hAnsi="Times New Roman" w:cs="Times New Roman"/>
          <w:sz w:val="24"/>
          <w:szCs w:val="24"/>
          <w:lang w:val="uk-UA"/>
        </w:rPr>
        <w:t xml:space="preserve"> </w:t>
      </w:r>
      <w:r w:rsidRPr="00ED34CF">
        <w:rPr>
          <w:rFonts w:ascii="Times New Roman" w:eastAsia="Calibri" w:hAnsi="Times New Roman" w:cs="Times New Roman"/>
          <w:sz w:val="24"/>
          <w:szCs w:val="24"/>
        </w:rPr>
        <w:t>здійснення</w:t>
      </w:r>
      <w:r w:rsidR="00E44B89">
        <w:rPr>
          <w:rFonts w:ascii="Times New Roman" w:eastAsia="Calibri" w:hAnsi="Times New Roman" w:cs="Times New Roman"/>
          <w:sz w:val="24"/>
          <w:szCs w:val="24"/>
          <w:lang w:val="uk-UA"/>
        </w:rPr>
        <w:t xml:space="preserve"> </w:t>
      </w:r>
      <w:r w:rsidRPr="00ED34CF">
        <w:rPr>
          <w:rFonts w:ascii="Times New Roman" w:eastAsia="Calibri" w:hAnsi="Times New Roman" w:cs="Times New Roman"/>
          <w:sz w:val="24"/>
          <w:szCs w:val="24"/>
        </w:rPr>
        <w:t>заходів та обсягів</w:t>
      </w:r>
      <w:r w:rsidR="00E44B89">
        <w:rPr>
          <w:rFonts w:ascii="Times New Roman" w:eastAsia="Calibri" w:hAnsi="Times New Roman" w:cs="Times New Roman"/>
          <w:sz w:val="24"/>
          <w:szCs w:val="24"/>
          <w:lang w:val="uk-UA"/>
        </w:rPr>
        <w:t xml:space="preserve"> </w:t>
      </w:r>
      <w:r w:rsidRPr="00ED34CF">
        <w:rPr>
          <w:rFonts w:ascii="Times New Roman" w:eastAsia="Calibri" w:hAnsi="Times New Roman" w:cs="Times New Roman"/>
          <w:sz w:val="24"/>
          <w:szCs w:val="24"/>
        </w:rPr>
        <w:t>робіт з санітарного</w:t>
      </w:r>
      <w:r w:rsidR="00E44B89">
        <w:rPr>
          <w:rFonts w:ascii="Times New Roman" w:eastAsia="Calibri" w:hAnsi="Times New Roman" w:cs="Times New Roman"/>
          <w:sz w:val="24"/>
          <w:szCs w:val="24"/>
          <w:lang w:val="uk-UA"/>
        </w:rPr>
        <w:t xml:space="preserve"> </w:t>
      </w:r>
      <w:r w:rsidRPr="00ED34CF">
        <w:rPr>
          <w:rFonts w:ascii="Times New Roman" w:eastAsia="Calibri" w:hAnsi="Times New Roman" w:cs="Times New Roman"/>
          <w:sz w:val="24"/>
          <w:szCs w:val="24"/>
        </w:rPr>
        <w:t>очищення, систем і методів</w:t>
      </w:r>
      <w:r w:rsidR="00E44B89">
        <w:rPr>
          <w:rFonts w:ascii="Times New Roman" w:eastAsia="Calibri" w:hAnsi="Times New Roman" w:cs="Times New Roman"/>
          <w:sz w:val="24"/>
          <w:szCs w:val="24"/>
          <w:lang w:val="uk-UA"/>
        </w:rPr>
        <w:t xml:space="preserve"> </w:t>
      </w:r>
      <w:r w:rsidRPr="00ED34CF">
        <w:rPr>
          <w:rFonts w:ascii="Times New Roman" w:eastAsia="Calibri" w:hAnsi="Times New Roman" w:cs="Times New Roman"/>
          <w:sz w:val="24"/>
          <w:szCs w:val="24"/>
        </w:rPr>
        <w:t>збирання, зберігання, перевезення, оброблення (перероблення), утилізації, видалення, знешкодження і захоронення</w:t>
      </w:r>
      <w:r w:rsidR="00E44B89">
        <w:rPr>
          <w:rFonts w:ascii="Times New Roman" w:eastAsia="Calibri" w:hAnsi="Times New Roman" w:cs="Times New Roman"/>
          <w:sz w:val="24"/>
          <w:szCs w:val="24"/>
          <w:lang w:val="uk-UA"/>
        </w:rPr>
        <w:t xml:space="preserve"> </w:t>
      </w:r>
      <w:r w:rsidRPr="00ED34CF">
        <w:rPr>
          <w:rFonts w:ascii="Times New Roman" w:eastAsia="Calibri" w:hAnsi="Times New Roman" w:cs="Times New Roman"/>
          <w:sz w:val="24"/>
          <w:szCs w:val="24"/>
        </w:rPr>
        <w:t>побутових</w:t>
      </w:r>
      <w:r w:rsidR="00E44B89">
        <w:rPr>
          <w:rFonts w:ascii="Times New Roman" w:eastAsia="Calibri" w:hAnsi="Times New Roman" w:cs="Times New Roman"/>
          <w:sz w:val="24"/>
          <w:szCs w:val="24"/>
          <w:lang w:val="uk-UA"/>
        </w:rPr>
        <w:t xml:space="preserve"> </w:t>
      </w:r>
      <w:r w:rsidRPr="00ED34CF">
        <w:rPr>
          <w:rFonts w:ascii="Times New Roman" w:eastAsia="Calibri" w:hAnsi="Times New Roman" w:cs="Times New Roman"/>
          <w:sz w:val="24"/>
          <w:szCs w:val="24"/>
        </w:rPr>
        <w:t>від</w:t>
      </w:r>
      <w:r w:rsidRPr="00ED34CF">
        <w:rPr>
          <w:rFonts w:ascii="Times New Roman" w:eastAsia="Calibri" w:hAnsi="Times New Roman" w:cs="Times New Roman"/>
          <w:sz w:val="24"/>
          <w:szCs w:val="24"/>
        </w:rPr>
        <w:softHyphen/>
        <w:t>ходів, включаючи</w:t>
      </w:r>
      <w:r w:rsidR="00E44B89">
        <w:rPr>
          <w:rFonts w:ascii="Times New Roman" w:eastAsia="Calibri" w:hAnsi="Times New Roman" w:cs="Times New Roman"/>
          <w:sz w:val="24"/>
          <w:szCs w:val="24"/>
          <w:lang w:val="uk-UA"/>
        </w:rPr>
        <w:t xml:space="preserve"> </w:t>
      </w:r>
      <w:r w:rsidRPr="00ED34CF">
        <w:rPr>
          <w:rFonts w:ascii="Times New Roman" w:eastAsia="Calibri" w:hAnsi="Times New Roman" w:cs="Times New Roman"/>
          <w:sz w:val="24"/>
          <w:szCs w:val="24"/>
        </w:rPr>
        <w:t>небезпечні</w:t>
      </w:r>
      <w:r w:rsidR="00E44B89">
        <w:rPr>
          <w:rFonts w:ascii="Times New Roman" w:eastAsia="Calibri" w:hAnsi="Times New Roman" w:cs="Times New Roman"/>
          <w:sz w:val="24"/>
          <w:szCs w:val="24"/>
          <w:lang w:val="uk-UA"/>
        </w:rPr>
        <w:t xml:space="preserve"> </w:t>
      </w:r>
      <w:r w:rsidRPr="00ED34CF">
        <w:rPr>
          <w:rFonts w:ascii="Times New Roman" w:eastAsia="Calibri" w:hAnsi="Times New Roman" w:cs="Times New Roman"/>
          <w:sz w:val="24"/>
          <w:szCs w:val="24"/>
        </w:rPr>
        <w:t>відходи у їх</w:t>
      </w:r>
      <w:r w:rsidR="00E44B89">
        <w:rPr>
          <w:rFonts w:ascii="Times New Roman" w:eastAsia="Calibri" w:hAnsi="Times New Roman" w:cs="Times New Roman"/>
          <w:sz w:val="24"/>
          <w:szCs w:val="24"/>
          <w:lang w:val="uk-UA"/>
        </w:rPr>
        <w:t xml:space="preserve"> </w:t>
      </w:r>
      <w:r w:rsidRPr="00ED34CF">
        <w:rPr>
          <w:rFonts w:ascii="Times New Roman" w:eastAsia="Calibri" w:hAnsi="Times New Roman" w:cs="Times New Roman"/>
          <w:sz w:val="24"/>
          <w:szCs w:val="24"/>
        </w:rPr>
        <w:t>складі, необхідної</w:t>
      </w:r>
      <w:r w:rsidR="00E44B89">
        <w:rPr>
          <w:rFonts w:ascii="Times New Roman" w:eastAsia="Calibri" w:hAnsi="Times New Roman" w:cs="Times New Roman"/>
          <w:sz w:val="24"/>
          <w:szCs w:val="24"/>
          <w:lang w:val="uk-UA"/>
        </w:rPr>
        <w:t xml:space="preserve"> </w:t>
      </w:r>
      <w:r w:rsidRPr="00ED34CF">
        <w:rPr>
          <w:rFonts w:ascii="Times New Roman" w:eastAsia="Calibri" w:hAnsi="Times New Roman" w:cs="Times New Roman"/>
          <w:sz w:val="24"/>
          <w:szCs w:val="24"/>
        </w:rPr>
        <w:t>кількості</w:t>
      </w:r>
      <w:r w:rsidR="00E44B89">
        <w:rPr>
          <w:rFonts w:ascii="Times New Roman" w:eastAsia="Calibri" w:hAnsi="Times New Roman" w:cs="Times New Roman"/>
          <w:sz w:val="24"/>
          <w:szCs w:val="24"/>
          <w:lang w:val="uk-UA"/>
        </w:rPr>
        <w:t xml:space="preserve"> </w:t>
      </w:r>
      <w:r w:rsidRPr="00ED34CF">
        <w:rPr>
          <w:rFonts w:ascii="Times New Roman" w:eastAsia="Calibri" w:hAnsi="Times New Roman" w:cs="Times New Roman"/>
          <w:sz w:val="24"/>
          <w:szCs w:val="24"/>
        </w:rPr>
        <w:t>сміттєвозів, механізмів, устаткування та інвентарю, доцільності</w:t>
      </w:r>
      <w:r w:rsidR="00E44B89">
        <w:rPr>
          <w:rFonts w:ascii="Times New Roman" w:eastAsia="Calibri" w:hAnsi="Times New Roman" w:cs="Times New Roman"/>
          <w:sz w:val="24"/>
          <w:szCs w:val="24"/>
          <w:lang w:val="uk-UA"/>
        </w:rPr>
        <w:t xml:space="preserve"> </w:t>
      </w:r>
      <w:r w:rsidRPr="00ED34CF">
        <w:rPr>
          <w:rFonts w:ascii="Times New Roman" w:eastAsia="Calibri" w:hAnsi="Times New Roman" w:cs="Times New Roman"/>
          <w:sz w:val="24"/>
          <w:szCs w:val="24"/>
        </w:rPr>
        <w:t>проектування, будівництва</w:t>
      </w:r>
      <w:r w:rsidR="00E44B89">
        <w:rPr>
          <w:rFonts w:ascii="Times New Roman" w:eastAsia="Calibri" w:hAnsi="Times New Roman" w:cs="Times New Roman"/>
          <w:sz w:val="24"/>
          <w:szCs w:val="24"/>
          <w:lang w:val="uk-UA"/>
        </w:rPr>
        <w:t xml:space="preserve"> </w:t>
      </w:r>
      <w:r w:rsidRPr="00ED34CF">
        <w:rPr>
          <w:rFonts w:ascii="Times New Roman" w:eastAsia="Calibri" w:hAnsi="Times New Roman" w:cs="Times New Roman"/>
          <w:sz w:val="24"/>
          <w:szCs w:val="24"/>
        </w:rPr>
        <w:t>об’єктів</w:t>
      </w:r>
      <w:r w:rsidR="00E44B89">
        <w:rPr>
          <w:rFonts w:ascii="Times New Roman" w:eastAsia="Calibri" w:hAnsi="Times New Roman" w:cs="Times New Roman"/>
          <w:sz w:val="24"/>
          <w:szCs w:val="24"/>
          <w:lang w:val="uk-UA"/>
        </w:rPr>
        <w:t xml:space="preserve"> </w:t>
      </w:r>
      <w:r w:rsidRPr="00ED34CF">
        <w:rPr>
          <w:rFonts w:ascii="Times New Roman" w:eastAsia="Calibri" w:hAnsi="Times New Roman" w:cs="Times New Roman"/>
          <w:sz w:val="24"/>
          <w:szCs w:val="24"/>
        </w:rPr>
        <w:t>поводження з відходами, їх</w:t>
      </w:r>
      <w:r w:rsidR="00E44B89">
        <w:rPr>
          <w:rFonts w:ascii="Times New Roman" w:eastAsia="Calibri" w:hAnsi="Times New Roman" w:cs="Times New Roman"/>
          <w:sz w:val="24"/>
          <w:szCs w:val="24"/>
          <w:lang w:val="uk-UA"/>
        </w:rPr>
        <w:t xml:space="preserve"> </w:t>
      </w:r>
      <w:r w:rsidRPr="00ED34CF">
        <w:rPr>
          <w:rFonts w:ascii="Times New Roman" w:eastAsia="Calibri" w:hAnsi="Times New Roman" w:cs="Times New Roman"/>
          <w:sz w:val="24"/>
          <w:szCs w:val="24"/>
        </w:rPr>
        <w:t>основні</w:t>
      </w:r>
      <w:r w:rsidR="00E44B89">
        <w:rPr>
          <w:rFonts w:ascii="Times New Roman" w:eastAsia="Calibri" w:hAnsi="Times New Roman" w:cs="Times New Roman"/>
          <w:sz w:val="24"/>
          <w:szCs w:val="24"/>
          <w:lang w:val="uk-UA"/>
        </w:rPr>
        <w:t xml:space="preserve"> </w:t>
      </w:r>
      <w:r w:rsidRPr="00ED34CF">
        <w:rPr>
          <w:rFonts w:ascii="Times New Roman" w:eastAsia="Calibri" w:hAnsi="Times New Roman" w:cs="Times New Roman"/>
          <w:sz w:val="24"/>
          <w:szCs w:val="24"/>
        </w:rPr>
        <w:t>параметри</w:t>
      </w:r>
      <w:r w:rsidR="00E44B89">
        <w:rPr>
          <w:rFonts w:ascii="Times New Roman" w:eastAsia="Calibri" w:hAnsi="Times New Roman" w:cs="Times New Roman"/>
          <w:sz w:val="24"/>
          <w:szCs w:val="24"/>
          <w:lang w:val="uk-UA"/>
        </w:rPr>
        <w:t xml:space="preserve"> </w:t>
      </w:r>
      <w:r w:rsidRPr="00ED34CF">
        <w:rPr>
          <w:rFonts w:ascii="Times New Roman" w:eastAsia="Calibri" w:hAnsi="Times New Roman" w:cs="Times New Roman"/>
          <w:sz w:val="24"/>
          <w:szCs w:val="24"/>
        </w:rPr>
        <w:t>розміщення, орієнтовні</w:t>
      </w:r>
      <w:r w:rsidR="00E44B89">
        <w:rPr>
          <w:rFonts w:ascii="Times New Roman" w:eastAsia="Calibri" w:hAnsi="Times New Roman" w:cs="Times New Roman"/>
          <w:sz w:val="24"/>
          <w:szCs w:val="24"/>
          <w:lang w:val="uk-UA"/>
        </w:rPr>
        <w:t xml:space="preserve"> </w:t>
      </w:r>
      <w:r w:rsidRPr="00ED34CF">
        <w:rPr>
          <w:rFonts w:ascii="Times New Roman" w:eastAsia="Calibri" w:hAnsi="Times New Roman" w:cs="Times New Roman"/>
          <w:sz w:val="24"/>
          <w:szCs w:val="24"/>
        </w:rPr>
        <w:t>капіталовкладення на будівництво і придбання</w:t>
      </w:r>
      <w:r w:rsidR="00E44B89">
        <w:rPr>
          <w:rFonts w:ascii="Times New Roman" w:eastAsia="Calibri" w:hAnsi="Times New Roman" w:cs="Times New Roman"/>
          <w:sz w:val="24"/>
          <w:szCs w:val="24"/>
          <w:lang w:val="uk-UA"/>
        </w:rPr>
        <w:t xml:space="preserve"> </w:t>
      </w:r>
      <w:r w:rsidRPr="00ED34CF">
        <w:rPr>
          <w:rFonts w:ascii="Times New Roman" w:eastAsia="Calibri" w:hAnsi="Times New Roman" w:cs="Times New Roman"/>
          <w:sz w:val="24"/>
          <w:szCs w:val="24"/>
        </w:rPr>
        <w:t>технічних</w:t>
      </w:r>
      <w:r w:rsidR="00E44B89">
        <w:rPr>
          <w:rFonts w:ascii="Times New Roman" w:eastAsia="Calibri" w:hAnsi="Times New Roman" w:cs="Times New Roman"/>
          <w:sz w:val="24"/>
          <w:szCs w:val="24"/>
          <w:lang w:val="uk-UA"/>
        </w:rPr>
        <w:t xml:space="preserve"> </w:t>
      </w:r>
      <w:r w:rsidRPr="00ED34CF">
        <w:rPr>
          <w:rFonts w:ascii="Times New Roman" w:eastAsia="Calibri" w:hAnsi="Times New Roman" w:cs="Times New Roman"/>
          <w:sz w:val="24"/>
          <w:szCs w:val="24"/>
        </w:rPr>
        <w:t>засобів.</w:t>
      </w:r>
    </w:p>
    <w:p w:rsidR="007B67C3" w:rsidRPr="00ED34CF" w:rsidRDefault="007B67C3" w:rsidP="007B67C3">
      <w:pPr>
        <w:spacing w:after="0" w:line="240" w:lineRule="auto"/>
        <w:jc w:val="right"/>
        <w:rPr>
          <w:rFonts w:ascii="Times New Roman" w:eastAsia="Calibri" w:hAnsi="Times New Roman" w:cs="Times New Roman"/>
          <w:b/>
          <w:bCs/>
          <w:i/>
          <w:iCs/>
          <w:sz w:val="24"/>
          <w:szCs w:val="24"/>
        </w:rPr>
      </w:pPr>
      <w:r w:rsidRPr="00ED34CF">
        <w:rPr>
          <w:rFonts w:ascii="Times New Roman" w:eastAsia="Calibri" w:hAnsi="Times New Roman" w:cs="Times New Roman"/>
          <w:b/>
          <w:bCs/>
          <w:i/>
          <w:iCs/>
          <w:sz w:val="24"/>
          <w:szCs w:val="24"/>
        </w:rPr>
        <w:t>Таблиця 1</w:t>
      </w:r>
    </w:p>
    <w:p w:rsidR="007B67C3" w:rsidRPr="00ED34CF" w:rsidRDefault="007B67C3" w:rsidP="007B67C3">
      <w:pPr>
        <w:spacing w:after="0" w:line="240" w:lineRule="auto"/>
        <w:jc w:val="center"/>
        <w:rPr>
          <w:rFonts w:ascii="Times New Roman" w:eastAsia="Calibri" w:hAnsi="Times New Roman" w:cs="Times New Roman"/>
          <w:b/>
          <w:bCs/>
          <w:i/>
          <w:iCs/>
          <w:sz w:val="24"/>
          <w:szCs w:val="24"/>
        </w:rPr>
      </w:pPr>
      <w:r w:rsidRPr="00ED34CF">
        <w:rPr>
          <w:rFonts w:ascii="Times New Roman" w:eastAsia="Calibri" w:hAnsi="Times New Roman" w:cs="Times New Roman"/>
          <w:b/>
          <w:bCs/>
          <w:i/>
          <w:iCs/>
          <w:sz w:val="24"/>
          <w:szCs w:val="24"/>
        </w:rPr>
        <w:t>Специфікація</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2409"/>
        <w:gridCol w:w="6804"/>
      </w:tblGrid>
      <w:tr w:rsidR="007B67C3" w:rsidRPr="00ED34CF" w:rsidTr="00037642">
        <w:trPr>
          <w:trHeight w:val="44"/>
        </w:trPr>
        <w:tc>
          <w:tcPr>
            <w:tcW w:w="568" w:type="dxa"/>
          </w:tcPr>
          <w:p w:rsidR="007B67C3" w:rsidRPr="00ED34CF" w:rsidRDefault="007B67C3" w:rsidP="00CD4651">
            <w:pPr>
              <w:tabs>
                <w:tab w:val="center" w:pos="4153"/>
                <w:tab w:val="right" w:pos="8306"/>
              </w:tabs>
              <w:spacing w:after="0" w:line="240" w:lineRule="auto"/>
              <w:rPr>
                <w:rFonts w:ascii="Times New Roman" w:eastAsia="Times New Roman" w:hAnsi="Times New Roman" w:cs="Times New Roman"/>
                <w:sz w:val="24"/>
                <w:szCs w:val="24"/>
                <w:lang w:eastAsia="ru-RU"/>
              </w:rPr>
            </w:pPr>
            <w:r w:rsidRPr="00ED34CF">
              <w:rPr>
                <w:rFonts w:ascii="Times New Roman" w:eastAsia="Times New Roman" w:hAnsi="Times New Roman" w:cs="Times New Roman"/>
                <w:sz w:val="24"/>
                <w:szCs w:val="24"/>
                <w:lang w:eastAsia="ru-RU"/>
              </w:rPr>
              <w:t>1.</w:t>
            </w:r>
          </w:p>
        </w:tc>
        <w:tc>
          <w:tcPr>
            <w:tcW w:w="2409" w:type="dxa"/>
          </w:tcPr>
          <w:p w:rsidR="007B67C3" w:rsidRPr="00ED34CF" w:rsidRDefault="007B67C3" w:rsidP="00CD4651">
            <w:pPr>
              <w:tabs>
                <w:tab w:val="center" w:pos="4153"/>
                <w:tab w:val="right" w:pos="8306"/>
              </w:tabs>
              <w:spacing w:after="0" w:line="240" w:lineRule="auto"/>
              <w:rPr>
                <w:rFonts w:ascii="Times New Roman" w:eastAsia="Times New Roman" w:hAnsi="Times New Roman" w:cs="Times New Roman"/>
                <w:sz w:val="24"/>
                <w:szCs w:val="24"/>
                <w:lang w:eastAsia="ru-RU"/>
              </w:rPr>
            </w:pPr>
            <w:r w:rsidRPr="00ED34CF">
              <w:rPr>
                <w:rFonts w:ascii="Times New Roman" w:eastAsia="Times New Roman" w:hAnsi="Times New Roman" w:cs="Times New Roman"/>
                <w:sz w:val="24"/>
                <w:szCs w:val="24"/>
                <w:lang w:eastAsia="ru-RU"/>
              </w:rPr>
              <w:t>Назва</w:t>
            </w:r>
            <w:r w:rsidR="00E44B89">
              <w:rPr>
                <w:rFonts w:ascii="Times New Roman" w:eastAsia="Times New Roman" w:hAnsi="Times New Roman" w:cs="Times New Roman"/>
                <w:sz w:val="24"/>
                <w:szCs w:val="24"/>
                <w:lang w:val="uk-UA" w:eastAsia="ru-RU"/>
              </w:rPr>
              <w:t xml:space="preserve"> </w:t>
            </w:r>
            <w:r w:rsidRPr="00ED34CF">
              <w:rPr>
                <w:rFonts w:ascii="Times New Roman" w:eastAsia="Times New Roman" w:hAnsi="Times New Roman" w:cs="Times New Roman"/>
                <w:sz w:val="24"/>
                <w:szCs w:val="24"/>
                <w:lang w:eastAsia="ru-RU"/>
              </w:rPr>
              <w:t>громади</w:t>
            </w:r>
          </w:p>
        </w:tc>
        <w:tc>
          <w:tcPr>
            <w:tcW w:w="6804" w:type="dxa"/>
          </w:tcPr>
          <w:p w:rsidR="00E44B89" w:rsidRDefault="007B67C3" w:rsidP="00CD4651">
            <w:pPr>
              <w:tabs>
                <w:tab w:val="center" w:pos="4153"/>
                <w:tab w:val="right" w:pos="8306"/>
              </w:tabs>
              <w:spacing w:after="0" w:line="240" w:lineRule="auto"/>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eastAsia="ru-RU"/>
              </w:rPr>
              <w:t>Саксаганська</w:t>
            </w:r>
            <w:r w:rsidR="00E44B89">
              <w:rPr>
                <w:rFonts w:ascii="Times New Roman" w:eastAsia="Times New Roman" w:hAnsi="Times New Roman" w:cs="Times New Roman"/>
                <w:sz w:val="24"/>
                <w:szCs w:val="24"/>
                <w:lang w:val="uk-UA" w:eastAsia="ru-RU"/>
              </w:rPr>
              <w:t xml:space="preserve"> </w:t>
            </w:r>
            <w:r w:rsidRPr="00ED34CF">
              <w:rPr>
                <w:rFonts w:ascii="Times New Roman" w:eastAsia="Times New Roman" w:hAnsi="Times New Roman" w:cs="Times New Roman"/>
                <w:sz w:val="24"/>
                <w:szCs w:val="24"/>
                <w:lang w:eastAsia="ru-RU"/>
              </w:rPr>
              <w:t>територіальна громада</w:t>
            </w:r>
          </w:p>
          <w:p w:rsidR="007B67C3" w:rsidRPr="00ED34CF" w:rsidRDefault="007B67C3" w:rsidP="00CD4651">
            <w:pPr>
              <w:tabs>
                <w:tab w:val="center" w:pos="4153"/>
                <w:tab w:val="right" w:pos="8306"/>
              </w:tabs>
              <w:spacing w:after="0" w:line="240" w:lineRule="auto"/>
              <w:rPr>
                <w:rFonts w:ascii="Times New Roman" w:eastAsia="Times New Roman" w:hAnsi="Times New Roman" w:cs="Times New Roman"/>
                <w:sz w:val="24"/>
                <w:szCs w:val="24"/>
                <w:lang w:eastAsia="ru-RU"/>
              </w:rPr>
            </w:pPr>
            <w:r w:rsidRPr="00ED34CF">
              <w:rPr>
                <w:rFonts w:ascii="Times New Roman" w:eastAsia="Times New Roman" w:hAnsi="Times New Roman" w:cs="Times New Roman"/>
                <w:sz w:val="24"/>
                <w:szCs w:val="24"/>
                <w:lang w:eastAsia="ru-RU"/>
              </w:rPr>
              <w:t xml:space="preserve"> Кам’янського району Дніпропетровської</w:t>
            </w:r>
            <w:r w:rsidR="00E44B89">
              <w:rPr>
                <w:rFonts w:ascii="Times New Roman" w:eastAsia="Times New Roman" w:hAnsi="Times New Roman" w:cs="Times New Roman"/>
                <w:sz w:val="24"/>
                <w:szCs w:val="24"/>
                <w:lang w:val="uk-UA" w:eastAsia="ru-RU"/>
              </w:rPr>
              <w:t xml:space="preserve"> </w:t>
            </w:r>
            <w:r w:rsidRPr="00ED34CF">
              <w:rPr>
                <w:rFonts w:ascii="Times New Roman" w:eastAsia="Times New Roman" w:hAnsi="Times New Roman" w:cs="Times New Roman"/>
                <w:sz w:val="24"/>
                <w:szCs w:val="24"/>
                <w:lang w:eastAsia="ru-RU"/>
              </w:rPr>
              <w:t>області</w:t>
            </w:r>
          </w:p>
        </w:tc>
      </w:tr>
      <w:tr w:rsidR="007B67C3" w:rsidRPr="003926FE" w:rsidTr="00037642">
        <w:tc>
          <w:tcPr>
            <w:tcW w:w="568" w:type="dxa"/>
            <w:hideMark/>
          </w:tcPr>
          <w:p w:rsidR="007B67C3" w:rsidRPr="00ED34CF" w:rsidRDefault="007B67C3" w:rsidP="00CD4651">
            <w:pPr>
              <w:tabs>
                <w:tab w:val="center" w:pos="4153"/>
                <w:tab w:val="right" w:pos="8306"/>
              </w:tabs>
              <w:spacing w:after="0" w:line="240" w:lineRule="auto"/>
              <w:rPr>
                <w:rFonts w:ascii="Times New Roman" w:eastAsia="Times New Roman" w:hAnsi="Times New Roman" w:cs="Times New Roman"/>
                <w:sz w:val="24"/>
                <w:szCs w:val="24"/>
                <w:lang w:eastAsia="ru-RU"/>
              </w:rPr>
            </w:pPr>
            <w:r w:rsidRPr="00ED34CF">
              <w:rPr>
                <w:rFonts w:ascii="Times New Roman" w:eastAsia="Times New Roman" w:hAnsi="Times New Roman" w:cs="Times New Roman"/>
                <w:sz w:val="24"/>
                <w:szCs w:val="24"/>
                <w:lang w:eastAsia="ru-RU"/>
              </w:rPr>
              <w:t>2.</w:t>
            </w:r>
          </w:p>
        </w:tc>
        <w:tc>
          <w:tcPr>
            <w:tcW w:w="2409" w:type="dxa"/>
            <w:hideMark/>
          </w:tcPr>
          <w:p w:rsidR="007B67C3" w:rsidRPr="00ED34CF" w:rsidRDefault="007B67C3" w:rsidP="00CD4651">
            <w:pPr>
              <w:tabs>
                <w:tab w:val="center" w:pos="4153"/>
                <w:tab w:val="right" w:pos="8306"/>
              </w:tabs>
              <w:spacing w:after="0" w:line="240" w:lineRule="auto"/>
              <w:rPr>
                <w:rFonts w:ascii="Times New Roman" w:eastAsia="Times New Roman" w:hAnsi="Times New Roman" w:cs="Times New Roman"/>
                <w:sz w:val="24"/>
                <w:szCs w:val="24"/>
                <w:lang w:eastAsia="ru-RU"/>
              </w:rPr>
            </w:pPr>
            <w:r w:rsidRPr="00ED34CF">
              <w:rPr>
                <w:rFonts w:ascii="Times New Roman" w:eastAsia="Times New Roman" w:hAnsi="Times New Roman" w:cs="Times New Roman"/>
                <w:sz w:val="24"/>
                <w:szCs w:val="24"/>
                <w:lang w:eastAsia="ru-RU"/>
              </w:rPr>
              <w:t>Підстава для розроблення</w:t>
            </w:r>
            <w:r w:rsidR="00E44B89">
              <w:rPr>
                <w:rFonts w:ascii="Times New Roman" w:eastAsia="Times New Roman" w:hAnsi="Times New Roman" w:cs="Times New Roman"/>
                <w:sz w:val="24"/>
                <w:szCs w:val="24"/>
                <w:lang w:val="uk-UA" w:eastAsia="ru-RU"/>
              </w:rPr>
              <w:t xml:space="preserve"> </w:t>
            </w:r>
            <w:r w:rsidRPr="00ED34CF">
              <w:rPr>
                <w:rFonts w:ascii="Times New Roman" w:eastAsia="Times New Roman" w:hAnsi="Times New Roman" w:cs="Times New Roman"/>
                <w:sz w:val="24"/>
                <w:szCs w:val="24"/>
                <w:lang w:eastAsia="ru-RU"/>
              </w:rPr>
              <w:t>схеми</w:t>
            </w:r>
          </w:p>
        </w:tc>
        <w:tc>
          <w:tcPr>
            <w:tcW w:w="6804" w:type="dxa"/>
          </w:tcPr>
          <w:p w:rsidR="00E44B89" w:rsidRPr="00E44B89" w:rsidRDefault="00ED34CF" w:rsidP="00ED34CF">
            <w:pPr>
              <w:pStyle w:val="TableParagraph"/>
              <w:numPr>
                <w:ilvl w:val="1"/>
                <w:numId w:val="15"/>
              </w:numPr>
              <w:tabs>
                <w:tab w:val="left" w:pos="863"/>
                <w:tab w:val="left" w:pos="864"/>
                <w:tab w:val="left" w:pos="1887"/>
                <w:tab w:val="left" w:pos="3199"/>
                <w:tab w:val="left" w:pos="4153"/>
              </w:tabs>
              <w:spacing w:line="276" w:lineRule="auto"/>
              <w:ind w:right="101" w:firstLine="0"/>
              <w:jc w:val="both"/>
              <w:rPr>
                <w:sz w:val="24"/>
                <w:szCs w:val="24"/>
              </w:rPr>
            </w:pPr>
            <w:r w:rsidRPr="007A1FD0">
              <w:rPr>
                <w:sz w:val="24"/>
                <w:szCs w:val="24"/>
              </w:rPr>
              <w:t>Закон</w:t>
            </w:r>
            <w:r w:rsidRPr="007A1FD0">
              <w:rPr>
                <w:sz w:val="24"/>
                <w:szCs w:val="24"/>
              </w:rPr>
              <w:tab/>
              <w:t>України</w:t>
            </w:r>
            <w:r w:rsidRPr="007A1FD0">
              <w:rPr>
                <w:sz w:val="24"/>
                <w:szCs w:val="24"/>
              </w:rPr>
              <w:tab/>
              <w:t>«Про</w:t>
            </w:r>
            <w:r w:rsidRPr="007A1FD0">
              <w:rPr>
                <w:sz w:val="24"/>
                <w:szCs w:val="24"/>
              </w:rPr>
              <w:tab/>
            </w:r>
            <w:r w:rsidRPr="007A1FD0">
              <w:rPr>
                <w:spacing w:val="-1"/>
                <w:sz w:val="24"/>
                <w:szCs w:val="24"/>
              </w:rPr>
              <w:t>Благоустрій</w:t>
            </w:r>
            <w:r w:rsidR="00E44B89">
              <w:rPr>
                <w:spacing w:val="-1"/>
                <w:sz w:val="24"/>
                <w:szCs w:val="24"/>
              </w:rPr>
              <w:t xml:space="preserve"> </w:t>
            </w:r>
          </w:p>
          <w:p w:rsidR="00ED34CF" w:rsidRPr="007A1FD0" w:rsidRDefault="00ED34CF" w:rsidP="00E44B89">
            <w:pPr>
              <w:pStyle w:val="TableParagraph"/>
              <w:tabs>
                <w:tab w:val="left" w:pos="863"/>
                <w:tab w:val="left" w:pos="864"/>
                <w:tab w:val="left" w:pos="1887"/>
                <w:tab w:val="left" w:pos="3199"/>
                <w:tab w:val="left" w:pos="4153"/>
              </w:tabs>
              <w:spacing w:line="276" w:lineRule="auto"/>
              <w:ind w:right="101"/>
              <w:jc w:val="both"/>
              <w:rPr>
                <w:sz w:val="24"/>
                <w:szCs w:val="24"/>
              </w:rPr>
            </w:pPr>
            <w:r w:rsidRPr="007A1FD0">
              <w:rPr>
                <w:sz w:val="24"/>
                <w:szCs w:val="24"/>
              </w:rPr>
              <w:t>населених пунктів».</w:t>
            </w:r>
          </w:p>
          <w:p w:rsidR="00ED34CF" w:rsidRPr="00ED34CF" w:rsidRDefault="00ED34CF" w:rsidP="00ED34CF">
            <w:pPr>
              <w:pStyle w:val="TableParagraph"/>
              <w:numPr>
                <w:ilvl w:val="1"/>
                <w:numId w:val="15"/>
              </w:numPr>
              <w:tabs>
                <w:tab w:val="left" w:pos="601"/>
              </w:tabs>
              <w:spacing w:line="276" w:lineRule="auto"/>
              <w:ind w:left="600" w:hanging="493"/>
              <w:jc w:val="both"/>
              <w:rPr>
                <w:sz w:val="24"/>
                <w:szCs w:val="24"/>
              </w:rPr>
            </w:pPr>
            <w:r w:rsidRPr="00ED34CF">
              <w:rPr>
                <w:sz w:val="24"/>
                <w:szCs w:val="24"/>
              </w:rPr>
              <w:t>ЗаконУкраїни</w:t>
            </w:r>
            <w:r w:rsidR="00E44B89">
              <w:rPr>
                <w:sz w:val="24"/>
                <w:szCs w:val="24"/>
              </w:rPr>
              <w:t xml:space="preserve"> </w:t>
            </w:r>
            <w:r w:rsidRPr="00ED34CF">
              <w:rPr>
                <w:sz w:val="24"/>
                <w:szCs w:val="24"/>
              </w:rPr>
              <w:t>«Про</w:t>
            </w:r>
            <w:r w:rsidR="00E44B89">
              <w:rPr>
                <w:sz w:val="24"/>
                <w:szCs w:val="24"/>
              </w:rPr>
              <w:t xml:space="preserve"> </w:t>
            </w:r>
            <w:r w:rsidRPr="00ED34CF">
              <w:rPr>
                <w:sz w:val="24"/>
                <w:szCs w:val="24"/>
              </w:rPr>
              <w:t>відходи».</w:t>
            </w:r>
          </w:p>
          <w:p w:rsidR="00ED34CF" w:rsidRPr="00ED34CF" w:rsidRDefault="00ED34CF" w:rsidP="00ED34CF">
            <w:pPr>
              <w:pStyle w:val="TableParagraph"/>
              <w:numPr>
                <w:ilvl w:val="1"/>
                <w:numId w:val="15"/>
              </w:numPr>
              <w:tabs>
                <w:tab w:val="left" w:pos="601"/>
              </w:tabs>
              <w:spacing w:line="276" w:lineRule="auto"/>
              <w:ind w:right="95" w:firstLine="0"/>
              <w:jc w:val="both"/>
              <w:rPr>
                <w:sz w:val="24"/>
                <w:szCs w:val="24"/>
              </w:rPr>
            </w:pPr>
            <w:r w:rsidRPr="00ED34CF">
              <w:rPr>
                <w:sz w:val="24"/>
                <w:szCs w:val="24"/>
              </w:rPr>
              <w:t>Закон України «Про житлово-комунальні</w:t>
            </w:r>
            <w:r w:rsidR="00E44B89">
              <w:rPr>
                <w:sz w:val="24"/>
                <w:szCs w:val="24"/>
              </w:rPr>
              <w:t xml:space="preserve"> </w:t>
            </w:r>
            <w:r w:rsidRPr="00ED34CF">
              <w:rPr>
                <w:sz w:val="24"/>
                <w:szCs w:val="24"/>
              </w:rPr>
              <w:t>послуги».</w:t>
            </w:r>
          </w:p>
          <w:p w:rsidR="00ED34CF" w:rsidRPr="00ED34CF" w:rsidRDefault="00ED34CF" w:rsidP="00ED34CF">
            <w:pPr>
              <w:pStyle w:val="TableParagraph"/>
              <w:numPr>
                <w:ilvl w:val="1"/>
                <w:numId w:val="15"/>
              </w:numPr>
              <w:tabs>
                <w:tab w:val="left" w:pos="601"/>
              </w:tabs>
              <w:spacing w:line="276" w:lineRule="auto"/>
              <w:ind w:left="600" w:hanging="493"/>
              <w:jc w:val="both"/>
              <w:rPr>
                <w:sz w:val="24"/>
                <w:szCs w:val="24"/>
              </w:rPr>
            </w:pPr>
            <w:r w:rsidRPr="00ED34CF">
              <w:rPr>
                <w:sz w:val="24"/>
                <w:szCs w:val="24"/>
              </w:rPr>
              <w:t>Земельний</w:t>
            </w:r>
            <w:r w:rsidR="00E44B89">
              <w:rPr>
                <w:sz w:val="24"/>
                <w:szCs w:val="24"/>
              </w:rPr>
              <w:t xml:space="preserve"> </w:t>
            </w:r>
            <w:r w:rsidRPr="00ED34CF">
              <w:rPr>
                <w:sz w:val="24"/>
                <w:szCs w:val="24"/>
              </w:rPr>
              <w:t>кодексУкраїни.</w:t>
            </w:r>
          </w:p>
          <w:p w:rsidR="00E44B89" w:rsidRDefault="00ED34CF" w:rsidP="00ED34CF">
            <w:pPr>
              <w:pStyle w:val="TableParagraph"/>
              <w:numPr>
                <w:ilvl w:val="1"/>
                <w:numId w:val="15"/>
              </w:numPr>
              <w:tabs>
                <w:tab w:val="left" w:pos="880"/>
                <w:tab w:val="left" w:pos="881"/>
                <w:tab w:val="left" w:pos="1923"/>
                <w:tab w:val="left" w:pos="3251"/>
                <w:tab w:val="left" w:pos="4225"/>
              </w:tabs>
              <w:spacing w:line="276" w:lineRule="auto"/>
              <w:ind w:right="92" w:firstLine="0"/>
              <w:jc w:val="both"/>
              <w:rPr>
                <w:sz w:val="24"/>
                <w:szCs w:val="24"/>
              </w:rPr>
            </w:pPr>
            <w:r w:rsidRPr="00ED34CF">
              <w:rPr>
                <w:sz w:val="24"/>
                <w:szCs w:val="24"/>
              </w:rPr>
              <w:t>Закон</w:t>
            </w:r>
            <w:r w:rsidRPr="00ED34CF">
              <w:rPr>
                <w:sz w:val="24"/>
                <w:szCs w:val="24"/>
              </w:rPr>
              <w:tab/>
              <w:t>України</w:t>
            </w:r>
            <w:r w:rsidRPr="00ED34CF">
              <w:rPr>
                <w:sz w:val="24"/>
                <w:szCs w:val="24"/>
              </w:rPr>
              <w:tab/>
              <w:t>«Про</w:t>
            </w:r>
            <w:r w:rsidRPr="00ED34CF">
              <w:rPr>
                <w:sz w:val="24"/>
                <w:szCs w:val="24"/>
              </w:rPr>
              <w:tab/>
              <w:t>топографо-</w:t>
            </w:r>
          </w:p>
          <w:p w:rsidR="00ED34CF" w:rsidRPr="00ED34CF" w:rsidRDefault="00E44B89" w:rsidP="00E44B89">
            <w:pPr>
              <w:pStyle w:val="TableParagraph"/>
              <w:tabs>
                <w:tab w:val="left" w:pos="880"/>
                <w:tab w:val="left" w:pos="881"/>
                <w:tab w:val="left" w:pos="1923"/>
                <w:tab w:val="left" w:pos="3251"/>
                <w:tab w:val="left" w:pos="4225"/>
              </w:tabs>
              <w:spacing w:line="276" w:lineRule="auto"/>
              <w:ind w:right="92"/>
              <w:jc w:val="both"/>
              <w:rPr>
                <w:sz w:val="24"/>
                <w:szCs w:val="24"/>
              </w:rPr>
            </w:pPr>
            <w:r>
              <w:rPr>
                <w:sz w:val="24"/>
                <w:szCs w:val="24"/>
              </w:rPr>
              <w:t>г</w:t>
            </w:r>
            <w:r w:rsidR="00ED34CF" w:rsidRPr="00ED34CF">
              <w:rPr>
                <w:sz w:val="24"/>
                <w:szCs w:val="24"/>
              </w:rPr>
              <w:t>еодезичну</w:t>
            </w:r>
            <w:r>
              <w:rPr>
                <w:sz w:val="24"/>
                <w:szCs w:val="24"/>
              </w:rPr>
              <w:t xml:space="preserve"> </w:t>
            </w:r>
            <w:r w:rsidR="00ED34CF" w:rsidRPr="00ED34CF">
              <w:rPr>
                <w:sz w:val="24"/>
                <w:szCs w:val="24"/>
              </w:rPr>
              <w:t>і картографічну</w:t>
            </w:r>
            <w:r>
              <w:rPr>
                <w:sz w:val="24"/>
                <w:szCs w:val="24"/>
              </w:rPr>
              <w:t xml:space="preserve"> </w:t>
            </w:r>
            <w:r w:rsidR="00ED34CF" w:rsidRPr="00ED34CF">
              <w:rPr>
                <w:sz w:val="24"/>
                <w:szCs w:val="24"/>
              </w:rPr>
              <w:t>діяльність»</w:t>
            </w:r>
          </w:p>
          <w:p w:rsidR="00E44B89" w:rsidRDefault="00ED34CF" w:rsidP="00ED34CF">
            <w:pPr>
              <w:pStyle w:val="TableParagraph"/>
              <w:numPr>
                <w:ilvl w:val="1"/>
                <w:numId w:val="15"/>
              </w:numPr>
              <w:tabs>
                <w:tab w:val="left" w:pos="991"/>
                <w:tab w:val="left" w:pos="992"/>
                <w:tab w:val="left" w:pos="2142"/>
                <w:tab w:val="left" w:pos="3578"/>
                <w:tab w:val="left" w:pos="4662"/>
              </w:tabs>
              <w:spacing w:line="276" w:lineRule="auto"/>
              <w:ind w:right="97" w:firstLine="0"/>
              <w:jc w:val="both"/>
              <w:rPr>
                <w:sz w:val="24"/>
                <w:szCs w:val="24"/>
              </w:rPr>
            </w:pPr>
            <w:r w:rsidRPr="00ED34CF">
              <w:rPr>
                <w:sz w:val="24"/>
                <w:szCs w:val="24"/>
              </w:rPr>
              <w:t>Закон</w:t>
            </w:r>
            <w:r w:rsidRPr="00ED34CF">
              <w:rPr>
                <w:sz w:val="24"/>
                <w:szCs w:val="24"/>
              </w:rPr>
              <w:tab/>
              <w:t>України</w:t>
            </w:r>
            <w:r w:rsidRPr="00ED34CF">
              <w:rPr>
                <w:sz w:val="24"/>
                <w:szCs w:val="24"/>
              </w:rPr>
              <w:tab/>
              <w:t>«Про</w:t>
            </w:r>
            <w:r w:rsidRPr="00ED34CF">
              <w:rPr>
                <w:sz w:val="24"/>
                <w:szCs w:val="24"/>
              </w:rPr>
              <w:tab/>
            </w:r>
          </w:p>
          <w:p w:rsidR="00ED34CF" w:rsidRPr="00ED34CF" w:rsidRDefault="00E44B89" w:rsidP="00E44B89">
            <w:pPr>
              <w:pStyle w:val="TableParagraph"/>
              <w:tabs>
                <w:tab w:val="left" w:pos="991"/>
                <w:tab w:val="left" w:pos="992"/>
                <w:tab w:val="left" w:pos="2142"/>
                <w:tab w:val="left" w:pos="3578"/>
                <w:tab w:val="left" w:pos="4662"/>
              </w:tabs>
              <w:spacing w:line="276" w:lineRule="auto"/>
              <w:ind w:right="97"/>
              <w:jc w:val="both"/>
              <w:rPr>
                <w:sz w:val="24"/>
                <w:szCs w:val="24"/>
              </w:rPr>
            </w:pPr>
            <w:r>
              <w:rPr>
                <w:spacing w:val="-1"/>
                <w:sz w:val="24"/>
                <w:szCs w:val="24"/>
              </w:rPr>
              <w:t>м</w:t>
            </w:r>
            <w:r w:rsidR="00ED34CF" w:rsidRPr="00ED34CF">
              <w:rPr>
                <w:spacing w:val="-1"/>
                <w:sz w:val="24"/>
                <w:szCs w:val="24"/>
              </w:rPr>
              <w:t>ісцеве</w:t>
            </w:r>
            <w:r>
              <w:rPr>
                <w:spacing w:val="-1"/>
                <w:sz w:val="24"/>
                <w:szCs w:val="24"/>
              </w:rPr>
              <w:t xml:space="preserve"> </w:t>
            </w:r>
            <w:r w:rsidR="00ED34CF" w:rsidRPr="00ED34CF">
              <w:rPr>
                <w:sz w:val="24"/>
                <w:szCs w:val="24"/>
              </w:rPr>
              <w:t>самоврядування</w:t>
            </w:r>
            <w:r>
              <w:rPr>
                <w:sz w:val="24"/>
                <w:szCs w:val="24"/>
              </w:rPr>
              <w:t xml:space="preserve"> </w:t>
            </w:r>
            <w:r w:rsidR="00ED34CF" w:rsidRPr="00ED34CF">
              <w:rPr>
                <w:sz w:val="24"/>
                <w:szCs w:val="24"/>
              </w:rPr>
              <w:t>в</w:t>
            </w:r>
            <w:r>
              <w:rPr>
                <w:sz w:val="24"/>
                <w:szCs w:val="24"/>
              </w:rPr>
              <w:t xml:space="preserve"> </w:t>
            </w:r>
            <w:r w:rsidR="00ED34CF" w:rsidRPr="00ED34CF">
              <w:rPr>
                <w:sz w:val="24"/>
                <w:szCs w:val="24"/>
              </w:rPr>
              <w:t>Україні».</w:t>
            </w:r>
          </w:p>
          <w:p w:rsidR="00E44B89" w:rsidRDefault="00ED34CF" w:rsidP="00ED34CF">
            <w:pPr>
              <w:pStyle w:val="TableParagraph"/>
              <w:numPr>
                <w:ilvl w:val="1"/>
                <w:numId w:val="15"/>
              </w:numPr>
              <w:tabs>
                <w:tab w:val="left" w:pos="873"/>
                <w:tab w:val="left" w:pos="874"/>
                <w:tab w:val="left" w:pos="1907"/>
                <w:tab w:val="left" w:pos="3225"/>
                <w:tab w:val="left" w:pos="4191"/>
              </w:tabs>
              <w:spacing w:line="276" w:lineRule="auto"/>
              <w:ind w:right="97" w:firstLine="0"/>
              <w:jc w:val="both"/>
              <w:rPr>
                <w:sz w:val="24"/>
                <w:szCs w:val="24"/>
              </w:rPr>
            </w:pPr>
            <w:r w:rsidRPr="00ED34CF">
              <w:rPr>
                <w:sz w:val="24"/>
                <w:szCs w:val="24"/>
              </w:rPr>
              <w:t>Закон</w:t>
            </w:r>
            <w:r w:rsidRPr="00ED34CF">
              <w:rPr>
                <w:sz w:val="24"/>
                <w:szCs w:val="24"/>
              </w:rPr>
              <w:tab/>
              <w:t>України</w:t>
            </w:r>
            <w:r w:rsidRPr="00ED34CF">
              <w:rPr>
                <w:sz w:val="24"/>
                <w:szCs w:val="24"/>
              </w:rPr>
              <w:tab/>
              <w:t>«Про</w:t>
            </w:r>
            <w:r w:rsidRPr="00ED34CF">
              <w:rPr>
                <w:sz w:val="24"/>
                <w:szCs w:val="24"/>
              </w:rPr>
              <w:tab/>
            </w:r>
          </w:p>
          <w:p w:rsidR="00ED34CF" w:rsidRPr="00ED34CF" w:rsidRDefault="00ED34CF" w:rsidP="00E44B89">
            <w:pPr>
              <w:pStyle w:val="TableParagraph"/>
              <w:tabs>
                <w:tab w:val="left" w:pos="873"/>
                <w:tab w:val="left" w:pos="874"/>
                <w:tab w:val="left" w:pos="1907"/>
                <w:tab w:val="left" w:pos="3225"/>
                <w:tab w:val="left" w:pos="4191"/>
              </w:tabs>
              <w:spacing w:line="276" w:lineRule="auto"/>
              <w:ind w:right="97"/>
              <w:jc w:val="both"/>
              <w:rPr>
                <w:sz w:val="24"/>
                <w:szCs w:val="24"/>
              </w:rPr>
            </w:pPr>
            <w:r w:rsidRPr="00ED34CF">
              <w:rPr>
                <w:spacing w:val="-1"/>
                <w:sz w:val="24"/>
                <w:szCs w:val="24"/>
              </w:rPr>
              <w:t xml:space="preserve">стратегічну </w:t>
            </w:r>
            <w:r w:rsidRPr="00ED34CF">
              <w:rPr>
                <w:sz w:val="24"/>
                <w:szCs w:val="24"/>
              </w:rPr>
              <w:t>екологічну</w:t>
            </w:r>
            <w:r w:rsidR="00E44B89">
              <w:rPr>
                <w:sz w:val="24"/>
                <w:szCs w:val="24"/>
              </w:rPr>
              <w:t xml:space="preserve"> </w:t>
            </w:r>
            <w:r w:rsidRPr="00ED34CF">
              <w:rPr>
                <w:sz w:val="24"/>
                <w:szCs w:val="24"/>
              </w:rPr>
              <w:t>оцінку».</w:t>
            </w:r>
          </w:p>
          <w:p w:rsidR="00ED34CF" w:rsidRPr="00ED34CF" w:rsidRDefault="00ED34CF" w:rsidP="00ED34CF">
            <w:pPr>
              <w:pStyle w:val="TableParagraph"/>
              <w:numPr>
                <w:ilvl w:val="1"/>
                <w:numId w:val="15"/>
              </w:numPr>
              <w:tabs>
                <w:tab w:val="left" w:pos="673"/>
              </w:tabs>
              <w:spacing w:line="276" w:lineRule="auto"/>
              <w:ind w:left="672" w:hanging="565"/>
              <w:jc w:val="both"/>
              <w:rPr>
                <w:sz w:val="24"/>
                <w:szCs w:val="24"/>
              </w:rPr>
            </w:pPr>
            <w:r w:rsidRPr="00ED34CF">
              <w:rPr>
                <w:sz w:val="24"/>
                <w:szCs w:val="24"/>
              </w:rPr>
              <w:t>Постанова</w:t>
            </w:r>
            <w:r w:rsidR="00E44B89">
              <w:rPr>
                <w:sz w:val="24"/>
                <w:szCs w:val="24"/>
              </w:rPr>
              <w:t xml:space="preserve"> </w:t>
            </w:r>
            <w:r w:rsidRPr="00ED34CF">
              <w:rPr>
                <w:sz w:val="24"/>
                <w:szCs w:val="24"/>
              </w:rPr>
              <w:t>КМУ</w:t>
            </w:r>
            <w:r w:rsidR="00E44B89">
              <w:rPr>
                <w:sz w:val="24"/>
                <w:szCs w:val="24"/>
              </w:rPr>
              <w:t xml:space="preserve"> </w:t>
            </w:r>
            <w:r w:rsidRPr="00ED34CF">
              <w:rPr>
                <w:sz w:val="24"/>
                <w:szCs w:val="24"/>
              </w:rPr>
              <w:t>від</w:t>
            </w:r>
            <w:r w:rsidR="00E44B89">
              <w:rPr>
                <w:sz w:val="24"/>
                <w:szCs w:val="24"/>
              </w:rPr>
              <w:t xml:space="preserve"> </w:t>
            </w:r>
            <w:r w:rsidRPr="00ED34CF">
              <w:rPr>
                <w:sz w:val="24"/>
                <w:szCs w:val="24"/>
              </w:rPr>
              <w:t>10.12.2008</w:t>
            </w:r>
            <w:r w:rsidR="00E44B89">
              <w:rPr>
                <w:sz w:val="24"/>
                <w:szCs w:val="24"/>
              </w:rPr>
              <w:t xml:space="preserve"> </w:t>
            </w:r>
            <w:r w:rsidRPr="00ED34CF">
              <w:rPr>
                <w:sz w:val="24"/>
                <w:szCs w:val="24"/>
              </w:rPr>
              <w:t>№1070</w:t>
            </w:r>
          </w:p>
          <w:p w:rsidR="00ED34CF" w:rsidRPr="00ED34CF" w:rsidRDefault="00ED34CF" w:rsidP="00083BB5">
            <w:pPr>
              <w:pStyle w:val="TableParagraph"/>
              <w:spacing w:line="276" w:lineRule="auto"/>
              <w:ind w:right="96"/>
              <w:jc w:val="both"/>
              <w:rPr>
                <w:sz w:val="24"/>
                <w:szCs w:val="24"/>
              </w:rPr>
            </w:pPr>
            <w:r w:rsidRPr="00ED34CF">
              <w:rPr>
                <w:sz w:val="24"/>
                <w:szCs w:val="24"/>
              </w:rPr>
              <w:t>«Про затвердження Правил надання послуг з</w:t>
            </w:r>
            <w:r w:rsidR="00E44B89">
              <w:rPr>
                <w:sz w:val="24"/>
                <w:szCs w:val="24"/>
              </w:rPr>
              <w:t xml:space="preserve"> </w:t>
            </w:r>
            <w:r w:rsidRPr="00ED34CF">
              <w:rPr>
                <w:sz w:val="24"/>
                <w:szCs w:val="24"/>
              </w:rPr>
              <w:t>поводження</w:t>
            </w:r>
            <w:r w:rsidR="00083BB5">
              <w:rPr>
                <w:sz w:val="24"/>
                <w:szCs w:val="24"/>
              </w:rPr>
              <w:t xml:space="preserve"> </w:t>
            </w:r>
            <w:r w:rsidR="00E44B89">
              <w:rPr>
                <w:sz w:val="24"/>
                <w:szCs w:val="24"/>
              </w:rPr>
              <w:t xml:space="preserve">з </w:t>
            </w:r>
            <w:r w:rsidRPr="00ED34CF">
              <w:rPr>
                <w:sz w:val="24"/>
                <w:szCs w:val="24"/>
              </w:rPr>
              <w:t>побутовими</w:t>
            </w:r>
            <w:r w:rsidR="00E44B89">
              <w:rPr>
                <w:sz w:val="24"/>
                <w:szCs w:val="24"/>
              </w:rPr>
              <w:t xml:space="preserve"> </w:t>
            </w:r>
            <w:r w:rsidRPr="00ED34CF">
              <w:rPr>
                <w:sz w:val="24"/>
                <w:szCs w:val="24"/>
              </w:rPr>
              <w:t>відходами»</w:t>
            </w:r>
            <w:r w:rsidR="00E44B89">
              <w:rPr>
                <w:sz w:val="24"/>
                <w:szCs w:val="24"/>
              </w:rPr>
              <w:t xml:space="preserve"> </w:t>
            </w:r>
            <w:r w:rsidRPr="00ED34CF">
              <w:rPr>
                <w:sz w:val="24"/>
                <w:szCs w:val="24"/>
              </w:rPr>
              <w:t>(із</w:t>
            </w:r>
            <w:r w:rsidR="00E44B89">
              <w:rPr>
                <w:sz w:val="24"/>
                <w:szCs w:val="24"/>
              </w:rPr>
              <w:t xml:space="preserve"> </w:t>
            </w:r>
            <w:r w:rsidRPr="00ED34CF">
              <w:rPr>
                <w:sz w:val="24"/>
                <w:szCs w:val="24"/>
              </w:rPr>
              <w:t>змінами).</w:t>
            </w:r>
          </w:p>
          <w:p w:rsidR="00ED34CF" w:rsidRPr="00ED34CF" w:rsidRDefault="00ED34CF" w:rsidP="00ED34CF">
            <w:pPr>
              <w:pStyle w:val="TableParagraph"/>
              <w:numPr>
                <w:ilvl w:val="1"/>
                <w:numId w:val="15"/>
              </w:numPr>
              <w:tabs>
                <w:tab w:val="left" w:pos="673"/>
              </w:tabs>
              <w:spacing w:line="276" w:lineRule="auto"/>
              <w:ind w:left="672" w:hanging="565"/>
              <w:jc w:val="both"/>
              <w:rPr>
                <w:sz w:val="24"/>
                <w:szCs w:val="24"/>
              </w:rPr>
            </w:pPr>
            <w:r w:rsidRPr="00ED34CF">
              <w:rPr>
                <w:sz w:val="24"/>
                <w:szCs w:val="24"/>
              </w:rPr>
              <w:t>Постанова</w:t>
            </w:r>
            <w:r w:rsidR="00E44B89">
              <w:rPr>
                <w:sz w:val="24"/>
                <w:szCs w:val="24"/>
              </w:rPr>
              <w:t xml:space="preserve"> </w:t>
            </w:r>
            <w:r w:rsidRPr="00ED34CF">
              <w:rPr>
                <w:sz w:val="24"/>
                <w:szCs w:val="24"/>
              </w:rPr>
              <w:t>КМУвід</w:t>
            </w:r>
            <w:r w:rsidR="00E44B89">
              <w:rPr>
                <w:sz w:val="24"/>
                <w:szCs w:val="24"/>
              </w:rPr>
              <w:t xml:space="preserve"> </w:t>
            </w:r>
            <w:r w:rsidRPr="00ED34CF">
              <w:rPr>
                <w:sz w:val="24"/>
                <w:szCs w:val="24"/>
              </w:rPr>
              <w:t>16.11.2011</w:t>
            </w:r>
            <w:r w:rsidR="00E44B89">
              <w:rPr>
                <w:sz w:val="24"/>
                <w:szCs w:val="24"/>
              </w:rPr>
              <w:t xml:space="preserve"> </w:t>
            </w:r>
            <w:r w:rsidRPr="00ED34CF">
              <w:rPr>
                <w:sz w:val="24"/>
                <w:szCs w:val="24"/>
              </w:rPr>
              <w:t>№1173</w:t>
            </w:r>
          </w:p>
          <w:p w:rsidR="00ED34CF" w:rsidRPr="00ED34CF" w:rsidRDefault="00ED34CF" w:rsidP="00083BB5">
            <w:pPr>
              <w:pStyle w:val="TableParagraph"/>
              <w:spacing w:line="276" w:lineRule="auto"/>
              <w:ind w:right="99"/>
              <w:jc w:val="both"/>
              <w:rPr>
                <w:sz w:val="24"/>
                <w:szCs w:val="24"/>
              </w:rPr>
            </w:pPr>
            <w:r w:rsidRPr="00ED34CF">
              <w:rPr>
                <w:sz w:val="24"/>
                <w:szCs w:val="24"/>
              </w:rPr>
              <w:t>«Питання</w:t>
            </w:r>
            <w:r w:rsidR="00E44B89">
              <w:rPr>
                <w:sz w:val="24"/>
                <w:szCs w:val="24"/>
              </w:rPr>
              <w:t xml:space="preserve"> </w:t>
            </w:r>
            <w:r w:rsidRPr="00ED34CF">
              <w:rPr>
                <w:sz w:val="24"/>
                <w:szCs w:val="24"/>
              </w:rPr>
              <w:t>надання</w:t>
            </w:r>
            <w:r w:rsidR="00E44B89">
              <w:rPr>
                <w:sz w:val="24"/>
                <w:szCs w:val="24"/>
              </w:rPr>
              <w:t xml:space="preserve"> </w:t>
            </w:r>
            <w:r w:rsidRPr="00ED34CF">
              <w:rPr>
                <w:sz w:val="24"/>
                <w:szCs w:val="24"/>
              </w:rPr>
              <w:t>послуг</w:t>
            </w:r>
            <w:r w:rsidR="00E44B89">
              <w:rPr>
                <w:sz w:val="24"/>
                <w:szCs w:val="24"/>
              </w:rPr>
              <w:t xml:space="preserve"> </w:t>
            </w:r>
            <w:r w:rsidRPr="00ED34CF">
              <w:rPr>
                <w:sz w:val="24"/>
                <w:szCs w:val="24"/>
              </w:rPr>
              <w:t>з</w:t>
            </w:r>
            <w:r w:rsidR="00E44B89">
              <w:rPr>
                <w:sz w:val="24"/>
                <w:szCs w:val="24"/>
              </w:rPr>
              <w:t xml:space="preserve"> </w:t>
            </w:r>
            <w:r w:rsidRPr="00ED34CF">
              <w:rPr>
                <w:sz w:val="24"/>
                <w:szCs w:val="24"/>
              </w:rPr>
              <w:t>вивезення</w:t>
            </w:r>
            <w:r w:rsidR="00E44B89">
              <w:rPr>
                <w:sz w:val="24"/>
                <w:szCs w:val="24"/>
              </w:rPr>
              <w:t xml:space="preserve"> </w:t>
            </w:r>
            <w:r w:rsidRPr="00ED34CF">
              <w:rPr>
                <w:sz w:val="24"/>
                <w:szCs w:val="24"/>
              </w:rPr>
              <w:t>побутових відходів»</w:t>
            </w:r>
            <w:r w:rsidR="00083BB5">
              <w:rPr>
                <w:sz w:val="24"/>
                <w:szCs w:val="24"/>
              </w:rPr>
              <w:t xml:space="preserve"> </w:t>
            </w:r>
            <w:r w:rsidRPr="00ED34CF">
              <w:rPr>
                <w:sz w:val="24"/>
                <w:szCs w:val="24"/>
              </w:rPr>
              <w:t>(із змінами).</w:t>
            </w:r>
          </w:p>
          <w:p w:rsidR="00E44B89" w:rsidRDefault="00ED34CF" w:rsidP="00ED34CF">
            <w:pPr>
              <w:pStyle w:val="TableParagraph"/>
              <w:numPr>
                <w:ilvl w:val="1"/>
                <w:numId w:val="15"/>
              </w:numPr>
              <w:tabs>
                <w:tab w:val="left" w:pos="788"/>
              </w:tabs>
              <w:spacing w:line="276" w:lineRule="auto"/>
              <w:ind w:right="92" w:firstLine="0"/>
              <w:jc w:val="both"/>
              <w:rPr>
                <w:sz w:val="24"/>
                <w:szCs w:val="24"/>
              </w:rPr>
            </w:pPr>
            <w:r w:rsidRPr="00ED34CF">
              <w:rPr>
                <w:sz w:val="24"/>
                <w:szCs w:val="24"/>
              </w:rPr>
              <w:t>Наказ Міністерства з питань житлово-</w:t>
            </w:r>
          </w:p>
          <w:p w:rsidR="00CB06B4" w:rsidRDefault="00CB06B4" w:rsidP="00E44B89">
            <w:pPr>
              <w:pStyle w:val="TableParagraph"/>
              <w:tabs>
                <w:tab w:val="left" w:pos="788"/>
              </w:tabs>
              <w:spacing w:line="276" w:lineRule="auto"/>
              <w:ind w:right="92"/>
              <w:jc w:val="both"/>
              <w:rPr>
                <w:sz w:val="24"/>
                <w:szCs w:val="24"/>
              </w:rPr>
            </w:pPr>
            <w:r>
              <w:rPr>
                <w:sz w:val="24"/>
                <w:szCs w:val="24"/>
              </w:rPr>
              <w:t>к</w:t>
            </w:r>
            <w:r w:rsidR="00ED34CF" w:rsidRPr="00ED34CF">
              <w:rPr>
                <w:sz w:val="24"/>
                <w:szCs w:val="24"/>
              </w:rPr>
              <w:t>омунального</w:t>
            </w:r>
            <w:r>
              <w:rPr>
                <w:sz w:val="24"/>
                <w:szCs w:val="24"/>
              </w:rPr>
              <w:t xml:space="preserve"> </w:t>
            </w:r>
            <w:r w:rsidR="00ED34CF" w:rsidRPr="00ED34CF">
              <w:rPr>
                <w:sz w:val="24"/>
                <w:szCs w:val="24"/>
              </w:rPr>
              <w:t>господарства</w:t>
            </w:r>
            <w:r>
              <w:rPr>
                <w:sz w:val="24"/>
                <w:szCs w:val="24"/>
              </w:rPr>
              <w:t xml:space="preserve"> </w:t>
            </w:r>
            <w:r w:rsidR="00ED34CF" w:rsidRPr="00ED34CF">
              <w:rPr>
                <w:sz w:val="24"/>
                <w:szCs w:val="24"/>
              </w:rPr>
              <w:t>України</w:t>
            </w:r>
            <w:r>
              <w:rPr>
                <w:sz w:val="24"/>
                <w:szCs w:val="24"/>
              </w:rPr>
              <w:t xml:space="preserve"> </w:t>
            </w:r>
            <w:r w:rsidR="00ED34CF" w:rsidRPr="00ED34CF">
              <w:rPr>
                <w:sz w:val="24"/>
                <w:szCs w:val="24"/>
              </w:rPr>
              <w:t>від</w:t>
            </w:r>
            <w:r>
              <w:rPr>
                <w:sz w:val="24"/>
                <w:szCs w:val="24"/>
              </w:rPr>
              <w:t xml:space="preserve"> </w:t>
            </w:r>
            <w:r w:rsidR="00ED34CF" w:rsidRPr="00ED34CF">
              <w:rPr>
                <w:sz w:val="24"/>
                <w:szCs w:val="24"/>
              </w:rPr>
              <w:t>30.07.2010</w:t>
            </w:r>
          </w:p>
          <w:p w:rsidR="00CB06B4" w:rsidRDefault="00ED34CF" w:rsidP="00E44B89">
            <w:pPr>
              <w:pStyle w:val="TableParagraph"/>
              <w:tabs>
                <w:tab w:val="left" w:pos="788"/>
              </w:tabs>
              <w:spacing w:line="276" w:lineRule="auto"/>
              <w:ind w:right="92"/>
              <w:jc w:val="both"/>
              <w:rPr>
                <w:sz w:val="24"/>
                <w:szCs w:val="24"/>
              </w:rPr>
            </w:pPr>
            <w:r w:rsidRPr="00ED34CF">
              <w:rPr>
                <w:sz w:val="24"/>
                <w:szCs w:val="24"/>
              </w:rPr>
              <w:t xml:space="preserve"> № 259 «Про затвердження Правил</w:t>
            </w:r>
            <w:r w:rsidR="00083BB5">
              <w:rPr>
                <w:sz w:val="24"/>
                <w:szCs w:val="24"/>
              </w:rPr>
              <w:t xml:space="preserve"> </w:t>
            </w:r>
            <w:r w:rsidRPr="00ED34CF">
              <w:rPr>
                <w:sz w:val="24"/>
                <w:szCs w:val="24"/>
              </w:rPr>
              <w:t>визначення норм</w:t>
            </w:r>
          </w:p>
          <w:p w:rsidR="00ED34CF" w:rsidRPr="00ED34CF" w:rsidRDefault="00ED34CF" w:rsidP="00E44B89">
            <w:pPr>
              <w:pStyle w:val="TableParagraph"/>
              <w:tabs>
                <w:tab w:val="left" w:pos="788"/>
              </w:tabs>
              <w:spacing w:line="276" w:lineRule="auto"/>
              <w:ind w:right="92"/>
              <w:jc w:val="both"/>
              <w:rPr>
                <w:sz w:val="24"/>
                <w:szCs w:val="24"/>
              </w:rPr>
            </w:pPr>
            <w:r w:rsidRPr="00ED34CF">
              <w:rPr>
                <w:sz w:val="24"/>
                <w:szCs w:val="24"/>
              </w:rPr>
              <w:t xml:space="preserve"> надання послуг з вивезення</w:t>
            </w:r>
            <w:r w:rsidR="00CB06B4">
              <w:rPr>
                <w:sz w:val="24"/>
                <w:szCs w:val="24"/>
              </w:rPr>
              <w:t xml:space="preserve"> </w:t>
            </w:r>
            <w:r w:rsidRPr="00ED34CF">
              <w:rPr>
                <w:sz w:val="24"/>
                <w:szCs w:val="24"/>
              </w:rPr>
              <w:t>побутових відходів».</w:t>
            </w:r>
          </w:p>
          <w:p w:rsidR="00CB06B4" w:rsidRDefault="00ED34CF" w:rsidP="00ED34CF">
            <w:pPr>
              <w:pStyle w:val="TableParagraph"/>
              <w:numPr>
                <w:ilvl w:val="1"/>
                <w:numId w:val="15"/>
              </w:numPr>
              <w:tabs>
                <w:tab w:val="left" w:pos="824"/>
              </w:tabs>
              <w:spacing w:line="276" w:lineRule="auto"/>
              <w:ind w:right="99" w:firstLine="0"/>
              <w:jc w:val="both"/>
              <w:rPr>
                <w:sz w:val="24"/>
                <w:szCs w:val="24"/>
              </w:rPr>
            </w:pPr>
            <w:r w:rsidRPr="00ED34CF">
              <w:rPr>
                <w:sz w:val="24"/>
                <w:szCs w:val="24"/>
              </w:rPr>
              <w:lastRenderedPageBreak/>
              <w:t>Наказ</w:t>
            </w:r>
            <w:r w:rsidR="00CB06B4">
              <w:rPr>
                <w:sz w:val="24"/>
                <w:szCs w:val="24"/>
              </w:rPr>
              <w:t xml:space="preserve"> </w:t>
            </w:r>
            <w:r w:rsidRPr="00ED34CF">
              <w:rPr>
                <w:sz w:val="24"/>
                <w:szCs w:val="24"/>
              </w:rPr>
              <w:t>Міністерства</w:t>
            </w:r>
            <w:r w:rsidR="00CB06B4">
              <w:rPr>
                <w:sz w:val="24"/>
                <w:szCs w:val="24"/>
              </w:rPr>
              <w:t xml:space="preserve"> </w:t>
            </w:r>
            <w:r w:rsidRPr="00ED34CF">
              <w:rPr>
                <w:sz w:val="24"/>
                <w:szCs w:val="24"/>
              </w:rPr>
              <w:t>охорони</w:t>
            </w:r>
            <w:r w:rsidR="00CB06B4">
              <w:rPr>
                <w:sz w:val="24"/>
                <w:szCs w:val="24"/>
              </w:rPr>
              <w:t xml:space="preserve"> </w:t>
            </w:r>
            <w:r w:rsidRPr="00ED34CF">
              <w:rPr>
                <w:sz w:val="24"/>
                <w:szCs w:val="24"/>
              </w:rPr>
              <w:t>здоров’я</w:t>
            </w:r>
            <w:r w:rsidR="00CB06B4">
              <w:rPr>
                <w:sz w:val="24"/>
                <w:szCs w:val="24"/>
              </w:rPr>
              <w:t xml:space="preserve"> </w:t>
            </w:r>
          </w:p>
          <w:p w:rsidR="00CB06B4" w:rsidRDefault="00ED34CF" w:rsidP="00CB06B4">
            <w:pPr>
              <w:pStyle w:val="TableParagraph"/>
              <w:tabs>
                <w:tab w:val="left" w:pos="824"/>
              </w:tabs>
              <w:spacing w:line="276" w:lineRule="auto"/>
              <w:ind w:right="99"/>
              <w:jc w:val="both"/>
              <w:rPr>
                <w:sz w:val="24"/>
                <w:szCs w:val="24"/>
              </w:rPr>
            </w:pPr>
            <w:r w:rsidRPr="00ED34CF">
              <w:rPr>
                <w:sz w:val="24"/>
                <w:szCs w:val="24"/>
              </w:rPr>
              <w:t>України</w:t>
            </w:r>
            <w:r w:rsidR="00CB06B4">
              <w:rPr>
                <w:sz w:val="24"/>
                <w:szCs w:val="24"/>
              </w:rPr>
              <w:t xml:space="preserve"> </w:t>
            </w:r>
            <w:r w:rsidRPr="00ED34CF">
              <w:rPr>
                <w:sz w:val="24"/>
                <w:szCs w:val="24"/>
              </w:rPr>
              <w:t>від</w:t>
            </w:r>
            <w:r w:rsidR="00CB06B4">
              <w:rPr>
                <w:sz w:val="24"/>
                <w:szCs w:val="24"/>
              </w:rPr>
              <w:t xml:space="preserve"> </w:t>
            </w:r>
            <w:r w:rsidRPr="00ED34CF">
              <w:rPr>
                <w:sz w:val="24"/>
                <w:szCs w:val="24"/>
              </w:rPr>
              <w:t>17.03.2011</w:t>
            </w:r>
            <w:r w:rsidR="00CB06B4">
              <w:rPr>
                <w:sz w:val="24"/>
                <w:szCs w:val="24"/>
              </w:rPr>
              <w:t xml:space="preserve"> </w:t>
            </w:r>
            <w:r w:rsidRPr="00ED34CF">
              <w:rPr>
                <w:sz w:val="24"/>
                <w:szCs w:val="24"/>
              </w:rPr>
              <w:t>№145</w:t>
            </w:r>
            <w:r w:rsidR="00CB06B4">
              <w:rPr>
                <w:sz w:val="24"/>
                <w:szCs w:val="24"/>
              </w:rPr>
              <w:t xml:space="preserve"> </w:t>
            </w:r>
            <w:r w:rsidRPr="00ED34CF">
              <w:rPr>
                <w:sz w:val="24"/>
                <w:szCs w:val="24"/>
              </w:rPr>
              <w:t>«Про</w:t>
            </w:r>
            <w:r w:rsidR="00CB06B4">
              <w:rPr>
                <w:sz w:val="24"/>
                <w:szCs w:val="24"/>
              </w:rPr>
              <w:t xml:space="preserve"> </w:t>
            </w:r>
            <w:r w:rsidRPr="00ED34CF">
              <w:rPr>
                <w:sz w:val="24"/>
                <w:szCs w:val="24"/>
              </w:rPr>
              <w:t>затвердження</w:t>
            </w:r>
          </w:p>
          <w:p w:rsidR="00CB06B4" w:rsidRDefault="00ED34CF" w:rsidP="00CB06B4">
            <w:pPr>
              <w:pStyle w:val="TableParagraph"/>
              <w:tabs>
                <w:tab w:val="left" w:pos="824"/>
              </w:tabs>
              <w:spacing w:line="276" w:lineRule="auto"/>
              <w:ind w:right="99"/>
              <w:jc w:val="both"/>
              <w:rPr>
                <w:sz w:val="24"/>
                <w:szCs w:val="24"/>
              </w:rPr>
            </w:pPr>
            <w:r w:rsidRPr="00ED34CF">
              <w:rPr>
                <w:sz w:val="24"/>
                <w:szCs w:val="24"/>
              </w:rPr>
              <w:t xml:space="preserve"> Державних санітарних норм та</w:t>
            </w:r>
            <w:r w:rsidR="00CB06B4">
              <w:rPr>
                <w:sz w:val="24"/>
                <w:szCs w:val="24"/>
              </w:rPr>
              <w:t xml:space="preserve"> </w:t>
            </w:r>
            <w:r w:rsidRPr="00ED34CF">
              <w:rPr>
                <w:sz w:val="24"/>
                <w:szCs w:val="24"/>
              </w:rPr>
              <w:t>правил</w:t>
            </w:r>
            <w:r w:rsidR="00CB06B4">
              <w:rPr>
                <w:sz w:val="24"/>
                <w:szCs w:val="24"/>
              </w:rPr>
              <w:t xml:space="preserve"> </w:t>
            </w:r>
            <w:r w:rsidRPr="00ED34CF">
              <w:rPr>
                <w:sz w:val="24"/>
                <w:szCs w:val="24"/>
              </w:rPr>
              <w:t>утримання</w:t>
            </w:r>
            <w:r w:rsidR="00CB06B4">
              <w:rPr>
                <w:sz w:val="24"/>
                <w:szCs w:val="24"/>
              </w:rPr>
              <w:t xml:space="preserve"> </w:t>
            </w:r>
          </w:p>
          <w:p w:rsidR="00ED34CF" w:rsidRPr="00ED34CF" w:rsidRDefault="00CB06B4" w:rsidP="00CB06B4">
            <w:pPr>
              <w:pStyle w:val="TableParagraph"/>
              <w:tabs>
                <w:tab w:val="left" w:pos="824"/>
              </w:tabs>
              <w:spacing w:line="276" w:lineRule="auto"/>
              <w:ind w:right="99"/>
              <w:jc w:val="both"/>
              <w:rPr>
                <w:sz w:val="24"/>
                <w:szCs w:val="24"/>
              </w:rPr>
            </w:pPr>
            <w:r>
              <w:rPr>
                <w:sz w:val="24"/>
                <w:szCs w:val="24"/>
              </w:rPr>
              <w:t>т</w:t>
            </w:r>
            <w:r w:rsidR="00ED34CF" w:rsidRPr="00ED34CF">
              <w:rPr>
                <w:sz w:val="24"/>
                <w:szCs w:val="24"/>
              </w:rPr>
              <w:t>ериторій</w:t>
            </w:r>
            <w:r>
              <w:rPr>
                <w:sz w:val="24"/>
                <w:szCs w:val="24"/>
              </w:rPr>
              <w:t xml:space="preserve"> </w:t>
            </w:r>
            <w:r w:rsidR="00ED34CF" w:rsidRPr="00ED34CF">
              <w:rPr>
                <w:sz w:val="24"/>
                <w:szCs w:val="24"/>
              </w:rPr>
              <w:t>населених</w:t>
            </w:r>
            <w:r>
              <w:rPr>
                <w:sz w:val="24"/>
                <w:szCs w:val="24"/>
              </w:rPr>
              <w:t xml:space="preserve"> </w:t>
            </w:r>
            <w:r w:rsidR="00ED34CF" w:rsidRPr="00ED34CF">
              <w:rPr>
                <w:sz w:val="24"/>
                <w:szCs w:val="24"/>
              </w:rPr>
              <w:t>місць».</w:t>
            </w:r>
          </w:p>
          <w:p w:rsidR="00CB06B4" w:rsidRDefault="00ED34CF" w:rsidP="00ED34CF">
            <w:pPr>
              <w:pStyle w:val="TableParagraph"/>
              <w:numPr>
                <w:ilvl w:val="1"/>
                <w:numId w:val="15"/>
              </w:numPr>
              <w:tabs>
                <w:tab w:val="left" w:pos="990"/>
              </w:tabs>
              <w:spacing w:line="276" w:lineRule="auto"/>
              <w:ind w:right="92" w:firstLine="0"/>
              <w:jc w:val="both"/>
              <w:rPr>
                <w:sz w:val="24"/>
                <w:szCs w:val="24"/>
              </w:rPr>
            </w:pPr>
            <w:r w:rsidRPr="00ED34CF">
              <w:rPr>
                <w:sz w:val="24"/>
                <w:szCs w:val="24"/>
              </w:rPr>
              <w:t>Наказ</w:t>
            </w:r>
            <w:r w:rsidR="00CB06B4">
              <w:rPr>
                <w:sz w:val="24"/>
                <w:szCs w:val="24"/>
              </w:rPr>
              <w:t xml:space="preserve"> </w:t>
            </w:r>
            <w:r w:rsidRPr="00ED34CF">
              <w:rPr>
                <w:sz w:val="24"/>
                <w:szCs w:val="24"/>
              </w:rPr>
              <w:t>Міністерства</w:t>
            </w:r>
            <w:r w:rsidR="00CB06B4">
              <w:rPr>
                <w:sz w:val="24"/>
                <w:szCs w:val="24"/>
              </w:rPr>
              <w:t xml:space="preserve"> </w:t>
            </w:r>
            <w:r w:rsidRPr="00ED34CF">
              <w:rPr>
                <w:sz w:val="24"/>
                <w:szCs w:val="24"/>
              </w:rPr>
              <w:t>регіонального</w:t>
            </w:r>
            <w:r w:rsidR="00CB06B4">
              <w:rPr>
                <w:sz w:val="24"/>
                <w:szCs w:val="24"/>
              </w:rPr>
              <w:t xml:space="preserve"> </w:t>
            </w:r>
            <w:r w:rsidRPr="00ED34CF">
              <w:rPr>
                <w:sz w:val="24"/>
                <w:szCs w:val="24"/>
              </w:rPr>
              <w:t>розвитку,</w:t>
            </w:r>
          </w:p>
          <w:p w:rsidR="00CB06B4" w:rsidRDefault="00CB06B4" w:rsidP="00CB06B4">
            <w:pPr>
              <w:pStyle w:val="TableParagraph"/>
              <w:tabs>
                <w:tab w:val="left" w:pos="990"/>
              </w:tabs>
              <w:spacing w:line="276" w:lineRule="auto"/>
              <w:ind w:right="92"/>
              <w:jc w:val="both"/>
              <w:rPr>
                <w:sz w:val="24"/>
                <w:szCs w:val="24"/>
              </w:rPr>
            </w:pPr>
            <w:r>
              <w:rPr>
                <w:sz w:val="24"/>
                <w:szCs w:val="24"/>
              </w:rPr>
              <w:t>б</w:t>
            </w:r>
            <w:r w:rsidR="00ED34CF" w:rsidRPr="00ED34CF">
              <w:rPr>
                <w:sz w:val="24"/>
                <w:szCs w:val="24"/>
              </w:rPr>
              <w:t>удівництва</w:t>
            </w:r>
            <w:r>
              <w:rPr>
                <w:sz w:val="24"/>
                <w:szCs w:val="24"/>
              </w:rPr>
              <w:t xml:space="preserve"> </w:t>
            </w:r>
            <w:r w:rsidR="00ED34CF" w:rsidRPr="00ED34CF">
              <w:rPr>
                <w:sz w:val="24"/>
                <w:szCs w:val="24"/>
              </w:rPr>
              <w:t>та</w:t>
            </w:r>
            <w:r>
              <w:rPr>
                <w:sz w:val="24"/>
                <w:szCs w:val="24"/>
              </w:rPr>
              <w:t xml:space="preserve"> </w:t>
            </w:r>
            <w:r w:rsidR="00ED34CF" w:rsidRPr="00ED34CF">
              <w:rPr>
                <w:sz w:val="24"/>
                <w:szCs w:val="24"/>
              </w:rPr>
              <w:t>житлово-комунального</w:t>
            </w:r>
            <w:r>
              <w:rPr>
                <w:sz w:val="24"/>
                <w:szCs w:val="24"/>
              </w:rPr>
              <w:t xml:space="preserve"> </w:t>
            </w:r>
            <w:r w:rsidR="00ED34CF" w:rsidRPr="00ED34CF">
              <w:rPr>
                <w:sz w:val="24"/>
                <w:szCs w:val="24"/>
              </w:rPr>
              <w:t>господарства</w:t>
            </w:r>
          </w:p>
          <w:p w:rsidR="00ED34CF" w:rsidRPr="00ED34CF" w:rsidRDefault="00ED34CF" w:rsidP="00CB06B4">
            <w:pPr>
              <w:pStyle w:val="TableParagraph"/>
              <w:tabs>
                <w:tab w:val="left" w:pos="990"/>
              </w:tabs>
              <w:spacing w:line="276" w:lineRule="auto"/>
              <w:ind w:right="92"/>
              <w:jc w:val="both"/>
              <w:rPr>
                <w:sz w:val="24"/>
                <w:szCs w:val="24"/>
              </w:rPr>
            </w:pPr>
            <w:r w:rsidRPr="00ED34CF">
              <w:rPr>
                <w:sz w:val="24"/>
                <w:szCs w:val="24"/>
              </w:rPr>
              <w:t>України</w:t>
            </w:r>
            <w:r w:rsidR="00CB06B4">
              <w:rPr>
                <w:sz w:val="24"/>
                <w:szCs w:val="24"/>
              </w:rPr>
              <w:t xml:space="preserve"> </w:t>
            </w:r>
            <w:r w:rsidRPr="00ED34CF">
              <w:rPr>
                <w:sz w:val="24"/>
                <w:szCs w:val="24"/>
              </w:rPr>
              <w:t>від</w:t>
            </w:r>
            <w:r w:rsidR="00CB06B4">
              <w:rPr>
                <w:sz w:val="24"/>
                <w:szCs w:val="24"/>
              </w:rPr>
              <w:t xml:space="preserve"> </w:t>
            </w:r>
            <w:r w:rsidRPr="00ED34CF">
              <w:rPr>
                <w:sz w:val="24"/>
                <w:szCs w:val="24"/>
              </w:rPr>
              <w:t>23.03.2017№57</w:t>
            </w:r>
            <w:r w:rsidR="00CB06B4">
              <w:rPr>
                <w:sz w:val="24"/>
                <w:szCs w:val="24"/>
              </w:rPr>
              <w:t xml:space="preserve"> </w:t>
            </w:r>
            <w:r w:rsidRPr="00ED34CF">
              <w:rPr>
                <w:sz w:val="24"/>
                <w:szCs w:val="24"/>
              </w:rPr>
              <w:t>«Про</w:t>
            </w:r>
            <w:r w:rsidR="00CB06B4">
              <w:rPr>
                <w:sz w:val="24"/>
                <w:szCs w:val="24"/>
              </w:rPr>
              <w:t xml:space="preserve"> </w:t>
            </w:r>
            <w:r w:rsidRPr="00ED34CF">
              <w:rPr>
                <w:sz w:val="24"/>
                <w:szCs w:val="24"/>
              </w:rPr>
              <w:t>затвердження</w:t>
            </w:r>
            <w:r w:rsidR="00CB06B4">
              <w:rPr>
                <w:sz w:val="24"/>
                <w:szCs w:val="24"/>
              </w:rPr>
              <w:t xml:space="preserve"> </w:t>
            </w:r>
            <w:r w:rsidRPr="00ED34CF">
              <w:rPr>
                <w:sz w:val="24"/>
                <w:szCs w:val="24"/>
              </w:rPr>
              <w:t>Порядку</w:t>
            </w:r>
          </w:p>
          <w:p w:rsidR="00CB06B4" w:rsidRDefault="00ED34CF" w:rsidP="001639B4">
            <w:pPr>
              <w:pStyle w:val="TableParagraph"/>
              <w:spacing w:line="276" w:lineRule="auto"/>
              <w:jc w:val="both"/>
              <w:rPr>
                <w:sz w:val="24"/>
                <w:szCs w:val="24"/>
              </w:rPr>
            </w:pPr>
            <w:r w:rsidRPr="00ED34CF">
              <w:rPr>
                <w:sz w:val="24"/>
                <w:szCs w:val="24"/>
              </w:rPr>
              <w:t>розроблення,</w:t>
            </w:r>
            <w:r w:rsidR="00CB06B4">
              <w:rPr>
                <w:sz w:val="24"/>
                <w:szCs w:val="24"/>
              </w:rPr>
              <w:t xml:space="preserve"> </w:t>
            </w:r>
            <w:r w:rsidRPr="00ED34CF">
              <w:rPr>
                <w:sz w:val="24"/>
                <w:szCs w:val="24"/>
              </w:rPr>
              <w:t>погодження</w:t>
            </w:r>
            <w:r w:rsidR="00CB06B4">
              <w:rPr>
                <w:sz w:val="24"/>
                <w:szCs w:val="24"/>
              </w:rPr>
              <w:t xml:space="preserve"> </w:t>
            </w:r>
            <w:r w:rsidRPr="00ED34CF">
              <w:rPr>
                <w:sz w:val="24"/>
                <w:szCs w:val="24"/>
              </w:rPr>
              <w:t>та</w:t>
            </w:r>
            <w:r w:rsidR="00CB06B4">
              <w:rPr>
                <w:sz w:val="24"/>
                <w:szCs w:val="24"/>
              </w:rPr>
              <w:t xml:space="preserve"> </w:t>
            </w:r>
            <w:r w:rsidRPr="00ED34CF">
              <w:rPr>
                <w:sz w:val="24"/>
                <w:szCs w:val="24"/>
              </w:rPr>
              <w:t>затвердження</w:t>
            </w:r>
            <w:r w:rsidR="00CB06B4">
              <w:rPr>
                <w:sz w:val="24"/>
                <w:szCs w:val="24"/>
              </w:rPr>
              <w:t xml:space="preserve"> </w:t>
            </w:r>
            <w:r w:rsidRPr="00ED34CF">
              <w:rPr>
                <w:sz w:val="24"/>
                <w:szCs w:val="24"/>
              </w:rPr>
              <w:t>схем</w:t>
            </w:r>
          </w:p>
          <w:p w:rsidR="00ED34CF" w:rsidRPr="00ED34CF" w:rsidRDefault="00ED34CF" w:rsidP="001639B4">
            <w:pPr>
              <w:pStyle w:val="TableParagraph"/>
              <w:spacing w:line="276" w:lineRule="auto"/>
              <w:jc w:val="both"/>
              <w:rPr>
                <w:sz w:val="24"/>
                <w:szCs w:val="24"/>
              </w:rPr>
            </w:pPr>
            <w:r w:rsidRPr="00ED34CF">
              <w:rPr>
                <w:sz w:val="24"/>
                <w:szCs w:val="24"/>
              </w:rPr>
              <w:t>санітарного</w:t>
            </w:r>
            <w:r w:rsidRPr="00ED34CF">
              <w:rPr>
                <w:sz w:val="24"/>
                <w:szCs w:val="24"/>
              </w:rPr>
              <w:tab/>
              <w:t>очищення</w:t>
            </w:r>
            <w:r w:rsidRPr="00ED34CF">
              <w:rPr>
                <w:sz w:val="24"/>
                <w:szCs w:val="24"/>
              </w:rPr>
              <w:tab/>
            </w:r>
            <w:r w:rsidRPr="00ED34CF">
              <w:rPr>
                <w:spacing w:val="-1"/>
                <w:sz w:val="24"/>
                <w:szCs w:val="24"/>
              </w:rPr>
              <w:t>населених</w:t>
            </w:r>
            <w:r w:rsidR="00CB06B4">
              <w:rPr>
                <w:spacing w:val="-1"/>
                <w:sz w:val="24"/>
                <w:szCs w:val="24"/>
              </w:rPr>
              <w:t xml:space="preserve"> </w:t>
            </w:r>
            <w:r w:rsidRPr="00ED34CF">
              <w:rPr>
                <w:sz w:val="24"/>
                <w:szCs w:val="24"/>
              </w:rPr>
              <w:t>пунктів».</w:t>
            </w:r>
          </w:p>
          <w:p w:rsidR="00CB06B4" w:rsidRDefault="00ED34CF" w:rsidP="00ED34CF">
            <w:pPr>
              <w:pStyle w:val="TableParagraph"/>
              <w:numPr>
                <w:ilvl w:val="1"/>
                <w:numId w:val="14"/>
              </w:numPr>
              <w:tabs>
                <w:tab w:val="left" w:pos="747"/>
              </w:tabs>
              <w:spacing w:line="276" w:lineRule="auto"/>
              <w:ind w:right="96" w:firstLine="0"/>
              <w:jc w:val="both"/>
              <w:rPr>
                <w:sz w:val="24"/>
                <w:szCs w:val="24"/>
              </w:rPr>
            </w:pPr>
            <w:r w:rsidRPr="00ED34CF">
              <w:rPr>
                <w:sz w:val="24"/>
                <w:szCs w:val="24"/>
              </w:rPr>
              <w:t>ДБН Б.2.2-6:2013«Склад</w:t>
            </w:r>
            <w:r w:rsidR="00CB06B4">
              <w:rPr>
                <w:sz w:val="24"/>
                <w:szCs w:val="24"/>
              </w:rPr>
              <w:t xml:space="preserve"> </w:t>
            </w:r>
            <w:r w:rsidRPr="00ED34CF">
              <w:rPr>
                <w:sz w:val="24"/>
                <w:szCs w:val="24"/>
              </w:rPr>
              <w:t>та</w:t>
            </w:r>
            <w:r w:rsidR="00CB06B4">
              <w:rPr>
                <w:sz w:val="24"/>
                <w:szCs w:val="24"/>
              </w:rPr>
              <w:t xml:space="preserve"> </w:t>
            </w:r>
            <w:r w:rsidRPr="00ED34CF">
              <w:rPr>
                <w:sz w:val="24"/>
                <w:szCs w:val="24"/>
              </w:rPr>
              <w:t>зміст</w:t>
            </w:r>
            <w:r w:rsidR="00CB06B4">
              <w:rPr>
                <w:sz w:val="24"/>
                <w:szCs w:val="24"/>
              </w:rPr>
              <w:t xml:space="preserve"> </w:t>
            </w:r>
            <w:r w:rsidRPr="00ED34CF">
              <w:rPr>
                <w:sz w:val="24"/>
                <w:szCs w:val="24"/>
              </w:rPr>
              <w:t>схеми</w:t>
            </w:r>
            <w:r w:rsidR="00CB06B4">
              <w:rPr>
                <w:sz w:val="24"/>
                <w:szCs w:val="24"/>
              </w:rPr>
              <w:t xml:space="preserve"> </w:t>
            </w:r>
            <w:r w:rsidRPr="00ED34CF">
              <w:rPr>
                <w:sz w:val="24"/>
                <w:szCs w:val="24"/>
              </w:rPr>
              <w:t>санітарного</w:t>
            </w:r>
          </w:p>
          <w:p w:rsidR="00ED34CF" w:rsidRPr="00ED34CF" w:rsidRDefault="00CB06B4" w:rsidP="00CB06B4">
            <w:pPr>
              <w:pStyle w:val="TableParagraph"/>
              <w:tabs>
                <w:tab w:val="left" w:pos="747"/>
              </w:tabs>
              <w:spacing w:line="276" w:lineRule="auto"/>
              <w:ind w:right="96"/>
              <w:jc w:val="both"/>
              <w:rPr>
                <w:sz w:val="24"/>
                <w:szCs w:val="24"/>
              </w:rPr>
            </w:pPr>
            <w:r>
              <w:rPr>
                <w:sz w:val="24"/>
                <w:szCs w:val="24"/>
              </w:rPr>
              <w:t>о</w:t>
            </w:r>
            <w:r w:rsidR="00ED34CF" w:rsidRPr="00ED34CF">
              <w:rPr>
                <w:sz w:val="24"/>
                <w:szCs w:val="24"/>
              </w:rPr>
              <w:t>чищення</w:t>
            </w:r>
            <w:r>
              <w:rPr>
                <w:sz w:val="24"/>
                <w:szCs w:val="24"/>
              </w:rPr>
              <w:t xml:space="preserve"> </w:t>
            </w:r>
            <w:r w:rsidR="00ED34CF" w:rsidRPr="00ED34CF">
              <w:rPr>
                <w:sz w:val="24"/>
                <w:szCs w:val="24"/>
              </w:rPr>
              <w:t>населеного</w:t>
            </w:r>
            <w:r>
              <w:rPr>
                <w:sz w:val="24"/>
                <w:szCs w:val="24"/>
              </w:rPr>
              <w:t xml:space="preserve"> </w:t>
            </w:r>
            <w:r w:rsidR="00ED34CF" w:rsidRPr="00ED34CF">
              <w:rPr>
                <w:sz w:val="24"/>
                <w:szCs w:val="24"/>
              </w:rPr>
              <w:t>пункту»;</w:t>
            </w:r>
          </w:p>
          <w:p w:rsidR="00CB06B4" w:rsidRDefault="00ED34CF" w:rsidP="00ED34CF">
            <w:pPr>
              <w:pStyle w:val="TableParagraph"/>
              <w:numPr>
                <w:ilvl w:val="1"/>
                <w:numId w:val="14"/>
              </w:numPr>
              <w:tabs>
                <w:tab w:val="left" w:pos="747"/>
              </w:tabs>
              <w:spacing w:line="276" w:lineRule="auto"/>
              <w:ind w:right="96" w:firstLine="0"/>
              <w:jc w:val="both"/>
              <w:rPr>
                <w:sz w:val="24"/>
                <w:szCs w:val="24"/>
              </w:rPr>
            </w:pPr>
            <w:r w:rsidRPr="00ED34CF">
              <w:rPr>
                <w:sz w:val="24"/>
                <w:szCs w:val="24"/>
              </w:rPr>
              <w:t>Програма поводження з твердими побутовими</w:t>
            </w:r>
          </w:p>
          <w:p w:rsidR="00CB06B4" w:rsidRDefault="00ED34CF" w:rsidP="00CB06B4">
            <w:pPr>
              <w:pStyle w:val="TableParagraph"/>
              <w:tabs>
                <w:tab w:val="left" w:pos="747"/>
              </w:tabs>
              <w:spacing w:line="276" w:lineRule="auto"/>
              <w:ind w:right="96"/>
              <w:jc w:val="both"/>
              <w:rPr>
                <w:sz w:val="24"/>
                <w:szCs w:val="24"/>
              </w:rPr>
            </w:pPr>
            <w:r w:rsidRPr="00ED34CF">
              <w:rPr>
                <w:sz w:val="24"/>
                <w:szCs w:val="24"/>
              </w:rPr>
              <w:t>відходами в Дніпропетровській області на 2018-2024 роки,</w:t>
            </w:r>
          </w:p>
          <w:p w:rsidR="00CB06B4" w:rsidRDefault="00ED34CF" w:rsidP="00CB06B4">
            <w:pPr>
              <w:pStyle w:val="TableParagraph"/>
              <w:tabs>
                <w:tab w:val="left" w:pos="747"/>
              </w:tabs>
              <w:spacing w:line="276" w:lineRule="auto"/>
              <w:ind w:right="96"/>
              <w:jc w:val="both"/>
              <w:rPr>
                <w:sz w:val="24"/>
                <w:szCs w:val="24"/>
              </w:rPr>
            </w:pPr>
            <w:r w:rsidRPr="00ED34CF">
              <w:rPr>
                <w:sz w:val="24"/>
                <w:szCs w:val="24"/>
              </w:rPr>
              <w:t xml:space="preserve">затверджена проект рішенням Дніпропетровської обласної </w:t>
            </w:r>
          </w:p>
          <w:p w:rsidR="00ED34CF" w:rsidRPr="00ED34CF" w:rsidRDefault="00ED34CF" w:rsidP="00CB06B4">
            <w:pPr>
              <w:pStyle w:val="TableParagraph"/>
              <w:tabs>
                <w:tab w:val="left" w:pos="747"/>
              </w:tabs>
              <w:spacing w:line="276" w:lineRule="auto"/>
              <w:ind w:right="96"/>
              <w:jc w:val="both"/>
              <w:rPr>
                <w:sz w:val="24"/>
                <w:szCs w:val="24"/>
              </w:rPr>
            </w:pPr>
            <w:r w:rsidRPr="00ED34CF">
              <w:rPr>
                <w:sz w:val="24"/>
                <w:szCs w:val="24"/>
              </w:rPr>
              <w:t>ради;</w:t>
            </w:r>
          </w:p>
          <w:p w:rsidR="00CB06B4" w:rsidRDefault="00ED34CF" w:rsidP="00ED34CF">
            <w:pPr>
              <w:pStyle w:val="TableParagraph"/>
              <w:numPr>
                <w:ilvl w:val="1"/>
                <w:numId w:val="14"/>
              </w:numPr>
              <w:tabs>
                <w:tab w:val="left" w:pos="747"/>
              </w:tabs>
              <w:spacing w:line="276" w:lineRule="auto"/>
              <w:ind w:right="96" w:firstLine="0"/>
              <w:jc w:val="both"/>
              <w:rPr>
                <w:sz w:val="24"/>
                <w:szCs w:val="24"/>
              </w:rPr>
            </w:pPr>
            <w:r w:rsidRPr="00ED34CF">
              <w:rPr>
                <w:sz w:val="24"/>
                <w:szCs w:val="24"/>
              </w:rPr>
              <w:t xml:space="preserve">Регіональна програма з благоустрою населених </w:t>
            </w:r>
          </w:p>
          <w:p w:rsidR="00CB06B4" w:rsidRDefault="00ED34CF" w:rsidP="00CB06B4">
            <w:pPr>
              <w:pStyle w:val="TableParagraph"/>
              <w:tabs>
                <w:tab w:val="left" w:pos="747"/>
              </w:tabs>
              <w:spacing w:line="276" w:lineRule="auto"/>
              <w:ind w:right="96"/>
              <w:jc w:val="both"/>
              <w:rPr>
                <w:sz w:val="24"/>
                <w:szCs w:val="24"/>
              </w:rPr>
            </w:pPr>
            <w:r w:rsidRPr="00ED34CF">
              <w:rPr>
                <w:sz w:val="24"/>
                <w:szCs w:val="24"/>
              </w:rPr>
              <w:t xml:space="preserve">пунктів Дніпропетровської області на 2020-2024 роки, </w:t>
            </w:r>
          </w:p>
          <w:p w:rsidR="00CB06B4" w:rsidRDefault="00ED34CF" w:rsidP="00CB06B4">
            <w:pPr>
              <w:pStyle w:val="TableParagraph"/>
              <w:tabs>
                <w:tab w:val="left" w:pos="747"/>
              </w:tabs>
              <w:spacing w:line="276" w:lineRule="auto"/>
              <w:ind w:right="96"/>
              <w:jc w:val="both"/>
              <w:rPr>
                <w:sz w:val="24"/>
                <w:szCs w:val="24"/>
              </w:rPr>
            </w:pPr>
            <w:r w:rsidRPr="00ED34CF">
              <w:rPr>
                <w:sz w:val="24"/>
                <w:szCs w:val="24"/>
              </w:rPr>
              <w:t xml:space="preserve">затверджена рішенням Дніпропетровської  обласної ради </w:t>
            </w:r>
          </w:p>
          <w:p w:rsidR="00ED34CF" w:rsidRPr="00ED34CF" w:rsidRDefault="00ED34CF" w:rsidP="00CB06B4">
            <w:pPr>
              <w:pStyle w:val="TableParagraph"/>
              <w:tabs>
                <w:tab w:val="left" w:pos="747"/>
              </w:tabs>
              <w:spacing w:line="276" w:lineRule="auto"/>
              <w:ind w:right="96"/>
              <w:jc w:val="both"/>
              <w:rPr>
                <w:sz w:val="24"/>
                <w:szCs w:val="24"/>
              </w:rPr>
            </w:pPr>
            <w:r w:rsidRPr="00ED34CF">
              <w:rPr>
                <w:sz w:val="24"/>
                <w:szCs w:val="24"/>
              </w:rPr>
              <w:t>від 03 березня 2020 року № 1231-</w:t>
            </w:r>
            <w:r w:rsidRPr="00ED34CF">
              <w:rPr>
                <w:sz w:val="24"/>
                <w:szCs w:val="24"/>
                <w:lang w:val="en-US"/>
              </w:rPr>
              <w:t>VII</w:t>
            </w:r>
            <w:r w:rsidRPr="00ED34CF">
              <w:rPr>
                <w:sz w:val="24"/>
                <w:szCs w:val="24"/>
              </w:rPr>
              <w:t>;</w:t>
            </w:r>
          </w:p>
          <w:p w:rsidR="00CB06B4" w:rsidRDefault="00ED34CF" w:rsidP="00ED34CF">
            <w:pPr>
              <w:pStyle w:val="TableParagraph"/>
              <w:numPr>
                <w:ilvl w:val="1"/>
                <w:numId w:val="14"/>
              </w:numPr>
              <w:tabs>
                <w:tab w:val="left" w:pos="747"/>
              </w:tabs>
              <w:spacing w:line="276" w:lineRule="auto"/>
              <w:ind w:right="96" w:firstLine="0"/>
              <w:jc w:val="both"/>
              <w:rPr>
                <w:sz w:val="24"/>
                <w:szCs w:val="24"/>
              </w:rPr>
            </w:pPr>
            <w:r w:rsidRPr="00ED34CF">
              <w:rPr>
                <w:sz w:val="24"/>
                <w:szCs w:val="24"/>
              </w:rPr>
              <w:t>Національний план управління відходами до 2030</w:t>
            </w:r>
          </w:p>
          <w:p w:rsidR="00ED34CF" w:rsidRPr="00ED34CF" w:rsidRDefault="00ED34CF" w:rsidP="00CB06B4">
            <w:pPr>
              <w:pStyle w:val="TableParagraph"/>
              <w:tabs>
                <w:tab w:val="left" w:pos="747"/>
              </w:tabs>
              <w:spacing w:line="276" w:lineRule="auto"/>
              <w:ind w:right="96"/>
              <w:jc w:val="both"/>
              <w:rPr>
                <w:sz w:val="24"/>
                <w:szCs w:val="24"/>
              </w:rPr>
            </w:pPr>
            <w:r w:rsidRPr="00ED34CF">
              <w:rPr>
                <w:sz w:val="24"/>
                <w:szCs w:val="24"/>
              </w:rPr>
              <w:t>року від 20 лютого 2019 р. № 117-р;</w:t>
            </w:r>
          </w:p>
          <w:p w:rsidR="00CB06B4" w:rsidRDefault="00ED34CF" w:rsidP="00ED34CF">
            <w:pPr>
              <w:pStyle w:val="TableParagraph"/>
              <w:numPr>
                <w:ilvl w:val="1"/>
                <w:numId w:val="14"/>
              </w:numPr>
              <w:tabs>
                <w:tab w:val="left" w:pos="747"/>
              </w:tabs>
              <w:spacing w:line="276" w:lineRule="auto"/>
              <w:ind w:right="96" w:firstLine="0"/>
              <w:jc w:val="both"/>
              <w:rPr>
                <w:sz w:val="24"/>
                <w:szCs w:val="24"/>
              </w:rPr>
            </w:pPr>
            <w:r w:rsidRPr="00ED34CF">
              <w:rPr>
                <w:sz w:val="24"/>
                <w:szCs w:val="24"/>
              </w:rPr>
              <w:t>Національна стратегія поводження з відходами від</w:t>
            </w:r>
          </w:p>
          <w:p w:rsidR="00ED34CF" w:rsidRPr="00ED34CF" w:rsidRDefault="00ED34CF" w:rsidP="00CB06B4">
            <w:pPr>
              <w:pStyle w:val="TableParagraph"/>
              <w:tabs>
                <w:tab w:val="left" w:pos="747"/>
              </w:tabs>
              <w:spacing w:line="276" w:lineRule="auto"/>
              <w:ind w:right="96"/>
              <w:jc w:val="both"/>
              <w:rPr>
                <w:sz w:val="24"/>
                <w:szCs w:val="24"/>
              </w:rPr>
            </w:pPr>
            <w:r w:rsidRPr="00ED34CF">
              <w:rPr>
                <w:sz w:val="24"/>
                <w:szCs w:val="24"/>
              </w:rPr>
              <w:t>08 листопада 2017 р. № 820-р;</w:t>
            </w:r>
          </w:p>
          <w:p w:rsidR="00CB06B4" w:rsidRDefault="00ED34CF" w:rsidP="00ED34CF">
            <w:pPr>
              <w:pStyle w:val="TableParagraph"/>
              <w:numPr>
                <w:ilvl w:val="1"/>
                <w:numId w:val="14"/>
              </w:numPr>
              <w:tabs>
                <w:tab w:val="left" w:pos="747"/>
              </w:tabs>
              <w:spacing w:line="276" w:lineRule="auto"/>
              <w:ind w:right="96" w:firstLine="0"/>
              <w:jc w:val="both"/>
              <w:rPr>
                <w:sz w:val="24"/>
                <w:szCs w:val="24"/>
              </w:rPr>
            </w:pPr>
            <w:r w:rsidRPr="00ED34CF">
              <w:rPr>
                <w:sz w:val="24"/>
                <w:szCs w:val="24"/>
              </w:rPr>
              <w:t xml:space="preserve">Директива Європейського Парламенту та Ради </w:t>
            </w:r>
          </w:p>
          <w:p w:rsidR="00ED34CF" w:rsidRPr="00ED34CF" w:rsidRDefault="00ED34CF" w:rsidP="00CB06B4">
            <w:pPr>
              <w:pStyle w:val="TableParagraph"/>
              <w:tabs>
                <w:tab w:val="left" w:pos="747"/>
              </w:tabs>
              <w:spacing w:line="276" w:lineRule="auto"/>
              <w:ind w:right="96"/>
              <w:jc w:val="both"/>
              <w:rPr>
                <w:sz w:val="24"/>
                <w:szCs w:val="24"/>
              </w:rPr>
            </w:pPr>
            <w:r w:rsidRPr="00ED34CF">
              <w:rPr>
                <w:sz w:val="24"/>
                <w:szCs w:val="24"/>
              </w:rPr>
              <w:t>2008/98/ЄС від 19.11.2008 р.;</w:t>
            </w:r>
          </w:p>
          <w:p w:rsidR="00CB06B4" w:rsidRDefault="00ED34CF" w:rsidP="00ED34CF">
            <w:pPr>
              <w:pStyle w:val="TableParagraph"/>
              <w:numPr>
                <w:ilvl w:val="1"/>
                <w:numId w:val="14"/>
              </w:numPr>
              <w:tabs>
                <w:tab w:val="left" w:pos="747"/>
              </w:tabs>
              <w:spacing w:line="276" w:lineRule="auto"/>
              <w:ind w:right="96" w:firstLine="0"/>
              <w:jc w:val="both"/>
              <w:rPr>
                <w:sz w:val="24"/>
                <w:szCs w:val="24"/>
              </w:rPr>
            </w:pPr>
            <w:r w:rsidRPr="00ED34CF">
              <w:rPr>
                <w:sz w:val="24"/>
                <w:szCs w:val="24"/>
              </w:rPr>
              <w:t xml:space="preserve">Директиви Ради </w:t>
            </w:r>
            <w:hyperlink r:id="rId9" w:tgtFrame="_blank" w:history="1">
              <w:r w:rsidRPr="00ED34CF">
                <w:rPr>
                  <w:sz w:val="24"/>
                  <w:szCs w:val="24"/>
                </w:rPr>
                <w:t>№ 1999/31/ЄС</w:t>
              </w:r>
            </w:hyperlink>
            <w:r w:rsidRPr="00ED34CF">
              <w:rPr>
                <w:sz w:val="24"/>
                <w:szCs w:val="24"/>
              </w:rPr>
              <w:t xml:space="preserve"> від 26 квітня 1999 р. </w:t>
            </w:r>
          </w:p>
          <w:p w:rsidR="00ED34CF" w:rsidRPr="00ED34CF" w:rsidRDefault="00ED34CF" w:rsidP="00CB06B4">
            <w:pPr>
              <w:pStyle w:val="TableParagraph"/>
              <w:tabs>
                <w:tab w:val="left" w:pos="747"/>
              </w:tabs>
              <w:spacing w:line="276" w:lineRule="auto"/>
              <w:ind w:right="96"/>
              <w:jc w:val="both"/>
              <w:rPr>
                <w:sz w:val="24"/>
                <w:szCs w:val="24"/>
              </w:rPr>
            </w:pPr>
            <w:r w:rsidRPr="00ED34CF">
              <w:rPr>
                <w:sz w:val="24"/>
                <w:szCs w:val="24"/>
              </w:rPr>
              <w:t>«Про захоронення відходів»;</w:t>
            </w:r>
          </w:p>
          <w:p w:rsidR="00CB06B4" w:rsidRDefault="00ED34CF" w:rsidP="00ED34CF">
            <w:pPr>
              <w:pStyle w:val="TableParagraph"/>
              <w:numPr>
                <w:ilvl w:val="1"/>
                <w:numId w:val="14"/>
              </w:numPr>
              <w:tabs>
                <w:tab w:val="left" w:pos="747"/>
              </w:tabs>
              <w:spacing w:line="276" w:lineRule="auto"/>
              <w:ind w:right="96" w:firstLine="0"/>
              <w:jc w:val="both"/>
              <w:rPr>
                <w:sz w:val="24"/>
                <w:szCs w:val="24"/>
              </w:rPr>
            </w:pPr>
            <w:bookmarkStart w:id="0" w:name="n27"/>
            <w:bookmarkEnd w:id="0"/>
            <w:r w:rsidRPr="00ED34CF">
              <w:rPr>
                <w:sz w:val="24"/>
                <w:szCs w:val="24"/>
              </w:rPr>
              <w:t>Директиви № 2006/21/ЄС Європейського парламенту</w:t>
            </w:r>
          </w:p>
          <w:p w:rsidR="00CB06B4" w:rsidRDefault="00ED34CF" w:rsidP="00CB06B4">
            <w:pPr>
              <w:pStyle w:val="TableParagraph"/>
              <w:tabs>
                <w:tab w:val="left" w:pos="747"/>
              </w:tabs>
              <w:spacing w:line="276" w:lineRule="auto"/>
              <w:ind w:right="96"/>
              <w:jc w:val="both"/>
              <w:rPr>
                <w:sz w:val="24"/>
                <w:szCs w:val="24"/>
              </w:rPr>
            </w:pPr>
            <w:r w:rsidRPr="00ED34CF">
              <w:rPr>
                <w:sz w:val="24"/>
                <w:szCs w:val="24"/>
              </w:rPr>
              <w:t xml:space="preserve">та Ради від 15 березня 2006 р. «Про управління відходами </w:t>
            </w:r>
          </w:p>
          <w:p w:rsidR="00CB06B4" w:rsidRDefault="00ED34CF" w:rsidP="00CB06B4">
            <w:pPr>
              <w:pStyle w:val="TableParagraph"/>
              <w:tabs>
                <w:tab w:val="left" w:pos="747"/>
              </w:tabs>
              <w:spacing w:line="276" w:lineRule="auto"/>
              <w:ind w:right="96"/>
              <w:jc w:val="both"/>
              <w:rPr>
                <w:sz w:val="24"/>
                <w:szCs w:val="24"/>
              </w:rPr>
            </w:pPr>
            <w:r w:rsidRPr="00ED34CF">
              <w:rPr>
                <w:sz w:val="24"/>
                <w:szCs w:val="24"/>
              </w:rPr>
              <w:t xml:space="preserve">видобувних підприємств, та якою вносяться зміни до </w:t>
            </w:r>
          </w:p>
          <w:p w:rsidR="00ED34CF" w:rsidRPr="00ED34CF" w:rsidRDefault="00ED34CF" w:rsidP="00CB06B4">
            <w:pPr>
              <w:pStyle w:val="TableParagraph"/>
              <w:tabs>
                <w:tab w:val="left" w:pos="747"/>
              </w:tabs>
              <w:spacing w:line="276" w:lineRule="auto"/>
              <w:ind w:right="96"/>
              <w:jc w:val="both"/>
              <w:rPr>
                <w:sz w:val="24"/>
                <w:szCs w:val="24"/>
              </w:rPr>
            </w:pPr>
            <w:r w:rsidRPr="00ED34CF">
              <w:rPr>
                <w:sz w:val="24"/>
                <w:szCs w:val="24"/>
              </w:rPr>
              <w:t xml:space="preserve">Директиви </w:t>
            </w:r>
            <w:hyperlink r:id="rId10" w:tgtFrame="_blank" w:history="1">
              <w:r w:rsidRPr="00ED34CF">
                <w:rPr>
                  <w:sz w:val="24"/>
                  <w:szCs w:val="24"/>
                </w:rPr>
                <w:t>2004/35/ЄС</w:t>
              </w:r>
            </w:hyperlink>
            <w:r w:rsidRPr="00ED34CF">
              <w:rPr>
                <w:sz w:val="24"/>
                <w:szCs w:val="24"/>
              </w:rPr>
              <w:t>»;</w:t>
            </w:r>
          </w:p>
          <w:p w:rsidR="00ED34CF" w:rsidRPr="00083BB5" w:rsidRDefault="00ED34CF" w:rsidP="00CB06B4">
            <w:pPr>
              <w:pStyle w:val="TableParagraph"/>
              <w:numPr>
                <w:ilvl w:val="1"/>
                <w:numId w:val="14"/>
              </w:numPr>
              <w:tabs>
                <w:tab w:val="left" w:pos="747"/>
              </w:tabs>
              <w:spacing w:line="276" w:lineRule="auto"/>
              <w:ind w:right="96" w:firstLine="0"/>
              <w:jc w:val="both"/>
              <w:rPr>
                <w:sz w:val="24"/>
                <w:szCs w:val="24"/>
              </w:rPr>
            </w:pPr>
            <w:bookmarkStart w:id="1" w:name="n28"/>
            <w:bookmarkEnd w:id="1"/>
            <w:r w:rsidRPr="00083BB5">
              <w:rPr>
                <w:sz w:val="24"/>
                <w:szCs w:val="24"/>
              </w:rPr>
              <w:t xml:space="preserve">Директиви </w:t>
            </w:r>
            <w:hyperlink r:id="rId11" w:tgtFrame="_blank" w:history="1">
              <w:r w:rsidRPr="00083BB5">
                <w:rPr>
                  <w:sz w:val="24"/>
                  <w:szCs w:val="24"/>
                </w:rPr>
                <w:t>94/62/ЄС</w:t>
              </w:r>
            </w:hyperlink>
            <w:r w:rsidRPr="00083BB5">
              <w:rPr>
                <w:sz w:val="24"/>
                <w:szCs w:val="24"/>
              </w:rPr>
              <w:t xml:space="preserve"> Європейського парламенту та</w:t>
            </w:r>
            <w:r w:rsidR="00083BB5" w:rsidRPr="00083BB5">
              <w:rPr>
                <w:sz w:val="24"/>
                <w:szCs w:val="24"/>
              </w:rPr>
              <w:t xml:space="preserve"> Р</w:t>
            </w:r>
            <w:r w:rsidRPr="00083BB5">
              <w:rPr>
                <w:sz w:val="24"/>
                <w:szCs w:val="24"/>
              </w:rPr>
              <w:t>ади від 20 грудня 1994 р. «Про упаковку та відходи упаковки»;</w:t>
            </w:r>
          </w:p>
          <w:p w:rsidR="00ED34CF" w:rsidRPr="00083BB5" w:rsidRDefault="00ED34CF" w:rsidP="00CB06B4">
            <w:pPr>
              <w:pStyle w:val="TableParagraph"/>
              <w:numPr>
                <w:ilvl w:val="1"/>
                <w:numId w:val="14"/>
              </w:numPr>
              <w:tabs>
                <w:tab w:val="left" w:pos="747"/>
              </w:tabs>
              <w:spacing w:line="276" w:lineRule="auto"/>
              <w:ind w:right="96" w:firstLine="0"/>
              <w:jc w:val="both"/>
              <w:rPr>
                <w:sz w:val="24"/>
                <w:szCs w:val="24"/>
              </w:rPr>
            </w:pPr>
            <w:bookmarkStart w:id="2" w:name="n29"/>
            <w:bookmarkEnd w:id="2"/>
            <w:r w:rsidRPr="00083BB5">
              <w:rPr>
                <w:sz w:val="24"/>
                <w:szCs w:val="24"/>
              </w:rPr>
              <w:t>Директиви 2012/19/ЄС Європейського парламенту</w:t>
            </w:r>
            <w:r w:rsidR="00083BB5" w:rsidRPr="00083BB5">
              <w:rPr>
                <w:sz w:val="24"/>
                <w:szCs w:val="24"/>
              </w:rPr>
              <w:t xml:space="preserve"> </w:t>
            </w:r>
            <w:r w:rsidRPr="00083BB5">
              <w:rPr>
                <w:sz w:val="24"/>
                <w:szCs w:val="24"/>
              </w:rPr>
              <w:t>та Ради від 4 липня 2012 р. «Про відходи електричного та</w:t>
            </w:r>
            <w:r w:rsidR="00083BB5">
              <w:rPr>
                <w:sz w:val="24"/>
                <w:szCs w:val="24"/>
              </w:rPr>
              <w:t xml:space="preserve"> </w:t>
            </w:r>
            <w:r w:rsidRPr="00083BB5">
              <w:rPr>
                <w:sz w:val="24"/>
                <w:szCs w:val="24"/>
              </w:rPr>
              <w:t>електронного обладнання (ВЕЕО)»;</w:t>
            </w:r>
          </w:p>
          <w:p w:rsidR="00ED34CF" w:rsidRPr="00083BB5" w:rsidRDefault="00ED34CF" w:rsidP="00CB06B4">
            <w:pPr>
              <w:pStyle w:val="TableParagraph"/>
              <w:numPr>
                <w:ilvl w:val="1"/>
                <w:numId w:val="14"/>
              </w:numPr>
              <w:tabs>
                <w:tab w:val="left" w:pos="747"/>
              </w:tabs>
              <w:spacing w:line="276" w:lineRule="auto"/>
              <w:ind w:right="96" w:firstLine="0"/>
              <w:jc w:val="both"/>
              <w:rPr>
                <w:sz w:val="24"/>
                <w:szCs w:val="24"/>
              </w:rPr>
            </w:pPr>
            <w:bookmarkStart w:id="3" w:name="n30"/>
            <w:bookmarkEnd w:id="3"/>
            <w:r w:rsidRPr="00083BB5">
              <w:rPr>
                <w:sz w:val="24"/>
                <w:szCs w:val="24"/>
              </w:rPr>
              <w:t>Директиви 2006/66/ЄC Європейського парламенту</w:t>
            </w:r>
            <w:r w:rsidR="00083BB5" w:rsidRPr="00083BB5">
              <w:rPr>
                <w:sz w:val="24"/>
                <w:szCs w:val="24"/>
              </w:rPr>
              <w:t xml:space="preserve"> </w:t>
            </w:r>
            <w:r w:rsidRPr="00083BB5">
              <w:rPr>
                <w:sz w:val="24"/>
                <w:szCs w:val="24"/>
              </w:rPr>
              <w:t>та Ради від 6 вересня 2006 р. «Про батарейки і акумулятори</w:t>
            </w:r>
            <w:r w:rsidR="00083BB5">
              <w:rPr>
                <w:sz w:val="24"/>
                <w:szCs w:val="24"/>
              </w:rPr>
              <w:t xml:space="preserve"> </w:t>
            </w:r>
            <w:r w:rsidRPr="00083BB5">
              <w:rPr>
                <w:sz w:val="24"/>
                <w:szCs w:val="24"/>
              </w:rPr>
              <w:t>та відпрацьовані батарейки і акумулятори».</w:t>
            </w:r>
          </w:p>
          <w:p w:rsidR="007B67C3" w:rsidRPr="00ED34CF" w:rsidRDefault="007B67C3" w:rsidP="00083BB5">
            <w:pPr>
              <w:tabs>
                <w:tab w:val="center" w:pos="4153"/>
                <w:tab w:val="right" w:pos="8306"/>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val="uk-UA" w:eastAsia="ru-RU"/>
              </w:rPr>
              <w:t>2.</w:t>
            </w:r>
            <w:r w:rsidR="00ED34CF" w:rsidRPr="00ED34CF">
              <w:rPr>
                <w:rFonts w:ascii="Times New Roman" w:eastAsia="Times New Roman" w:hAnsi="Times New Roman" w:cs="Times New Roman"/>
                <w:sz w:val="24"/>
                <w:szCs w:val="24"/>
                <w:lang w:val="uk-UA" w:eastAsia="ru-RU"/>
              </w:rPr>
              <w:t>24</w:t>
            </w:r>
            <w:r w:rsidR="00CB06B4">
              <w:rPr>
                <w:rFonts w:ascii="Times New Roman" w:eastAsia="Times New Roman" w:hAnsi="Times New Roman" w:cs="Times New Roman"/>
                <w:sz w:val="24"/>
                <w:szCs w:val="24"/>
                <w:lang w:val="uk-UA" w:eastAsia="ru-RU"/>
              </w:rPr>
              <w:t xml:space="preserve"> </w:t>
            </w:r>
            <w:r w:rsidRPr="00ED34CF">
              <w:rPr>
                <w:rFonts w:ascii="Times New Roman" w:eastAsia="Times New Roman" w:hAnsi="Times New Roman" w:cs="Times New Roman"/>
                <w:color w:val="000000" w:themeColor="text1"/>
                <w:sz w:val="24"/>
                <w:szCs w:val="24"/>
                <w:lang w:val="uk-UA" w:eastAsia="ru-RU"/>
              </w:rPr>
              <w:t>Рішення Саксаганської сільської ради № 2163-</w:t>
            </w:r>
            <w:r w:rsidRPr="00ED34CF">
              <w:rPr>
                <w:rFonts w:ascii="Times New Roman" w:eastAsia="Times New Roman" w:hAnsi="Times New Roman" w:cs="Times New Roman"/>
                <w:color w:val="000000" w:themeColor="text1"/>
                <w:sz w:val="24"/>
                <w:szCs w:val="24"/>
                <w:lang w:eastAsia="ru-RU"/>
              </w:rPr>
              <w:t>VIII</w:t>
            </w:r>
            <w:r w:rsidRPr="00ED34CF">
              <w:rPr>
                <w:rFonts w:ascii="Times New Roman" w:eastAsia="Times New Roman" w:hAnsi="Times New Roman" w:cs="Times New Roman"/>
                <w:color w:val="000000" w:themeColor="text1"/>
                <w:sz w:val="24"/>
                <w:szCs w:val="24"/>
                <w:lang w:val="uk-UA" w:eastAsia="ru-RU"/>
              </w:rPr>
              <w:t xml:space="preserve"> від</w:t>
            </w:r>
            <w:r w:rsidR="00083BB5">
              <w:rPr>
                <w:rFonts w:ascii="Times New Roman" w:eastAsia="Times New Roman" w:hAnsi="Times New Roman" w:cs="Times New Roman"/>
                <w:color w:val="000000" w:themeColor="text1"/>
                <w:sz w:val="24"/>
                <w:szCs w:val="24"/>
                <w:lang w:val="uk-UA" w:eastAsia="ru-RU"/>
              </w:rPr>
              <w:t xml:space="preserve"> </w:t>
            </w:r>
            <w:r w:rsidRPr="00ED34CF">
              <w:rPr>
                <w:rFonts w:ascii="Times New Roman" w:eastAsia="Times New Roman" w:hAnsi="Times New Roman" w:cs="Times New Roman"/>
                <w:color w:val="000000" w:themeColor="text1"/>
                <w:sz w:val="24"/>
                <w:szCs w:val="24"/>
                <w:lang w:val="uk-UA" w:eastAsia="ru-RU"/>
              </w:rPr>
              <w:t xml:space="preserve">25.04.2023 року «Про </w:t>
            </w:r>
            <w:r w:rsidRPr="00ED34CF">
              <w:rPr>
                <w:rFonts w:ascii="Times New Roman" w:eastAsia="Times New Roman" w:hAnsi="Times New Roman" w:cs="Times New Roman"/>
                <w:sz w:val="24"/>
                <w:szCs w:val="24"/>
                <w:lang w:val="uk-UA" w:eastAsia="ru-RU"/>
              </w:rPr>
              <w:t>розроблення схеми санітарної очистки</w:t>
            </w:r>
            <w:r w:rsidR="00083BB5">
              <w:rPr>
                <w:rFonts w:ascii="Times New Roman" w:eastAsia="Times New Roman" w:hAnsi="Times New Roman" w:cs="Times New Roman"/>
                <w:sz w:val="24"/>
                <w:szCs w:val="24"/>
                <w:lang w:val="uk-UA" w:eastAsia="ru-RU"/>
              </w:rPr>
              <w:t xml:space="preserve"> </w:t>
            </w:r>
            <w:r w:rsidRPr="00ED34CF">
              <w:rPr>
                <w:rFonts w:ascii="Times New Roman" w:eastAsia="Times New Roman" w:hAnsi="Times New Roman" w:cs="Times New Roman"/>
                <w:sz w:val="24"/>
                <w:szCs w:val="24"/>
                <w:lang w:val="uk-UA" w:eastAsia="ru-RU"/>
              </w:rPr>
              <w:t>населених пунктів Саксаганської територіальної громади»</w:t>
            </w:r>
          </w:p>
        </w:tc>
      </w:tr>
      <w:tr w:rsidR="007B67C3" w:rsidRPr="00ED34CF" w:rsidTr="00037642">
        <w:tc>
          <w:tcPr>
            <w:tcW w:w="568" w:type="dxa"/>
            <w:hideMark/>
          </w:tcPr>
          <w:p w:rsidR="007B67C3" w:rsidRPr="00ED34CF" w:rsidRDefault="007B67C3" w:rsidP="00CD4651">
            <w:pPr>
              <w:tabs>
                <w:tab w:val="center" w:pos="4153"/>
                <w:tab w:val="right" w:pos="8306"/>
              </w:tabs>
              <w:spacing w:after="0" w:line="240" w:lineRule="auto"/>
              <w:rPr>
                <w:rFonts w:ascii="Times New Roman" w:eastAsia="Times New Roman" w:hAnsi="Times New Roman" w:cs="Times New Roman"/>
                <w:sz w:val="24"/>
                <w:szCs w:val="24"/>
                <w:lang w:eastAsia="ru-RU"/>
              </w:rPr>
            </w:pPr>
            <w:r w:rsidRPr="00ED34CF">
              <w:rPr>
                <w:rFonts w:ascii="Times New Roman" w:eastAsia="Times New Roman" w:hAnsi="Times New Roman" w:cs="Times New Roman"/>
                <w:sz w:val="24"/>
                <w:szCs w:val="24"/>
                <w:lang w:eastAsia="ru-RU"/>
              </w:rPr>
              <w:lastRenderedPageBreak/>
              <w:t>3.</w:t>
            </w:r>
          </w:p>
        </w:tc>
        <w:tc>
          <w:tcPr>
            <w:tcW w:w="2409" w:type="dxa"/>
            <w:hideMark/>
          </w:tcPr>
          <w:p w:rsidR="007B67C3" w:rsidRPr="00ED34CF" w:rsidRDefault="007B67C3" w:rsidP="00CD4651">
            <w:pPr>
              <w:tabs>
                <w:tab w:val="center" w:pos="4153"/>
                <w:tab w:val="right" w:pos="8306"/>
              </w:tabs>
              <w:spacing w:after="0" w:line="240" w:lineRule="auto"/>
              <w:rPr>
                <w:rFonts w:ascii="Times New Roman" w:eastAsia="Times New Roman" w:hAnsi="Times New Roman" w:cs="Times New Roman"/>
                <w:sz w:val="24"/>
                <w:szCs w:val="24"/>
                <w:lang w:eastAsia="ru-RU"/>
              </w:rPr>
            </w:pPr>
            <w:r w:rsidRPr="00ED34CF">
              <w:rPr>
                <w:rFonts w:ascii="Times New Roman" w:eastAsia="Times New Roman" w:hAnsi="Times New Roman" w:cs="Times New Roman"/>
                <w:sz w:val="24"/>
                <w:szCs w:val="24"/>
                <w:lang w:eastAsia="ru-RU"/>
              </w:rPr>
              <w:t>Замовник</w:t>
            </w:r>
            <w:r w:rsidR="00CB06B4">
              <w:rPr>
                <w:rFonts w:ascii="Times New Roman" w:eastAsia="Times New Roman" w:hAnsi="Times New Roman" w:cs="Times New Roman"/>
                <w:sz w:val="24"/>
                <w:szCs w:val="24"/>
                <w:lang w:val="uk-UA" w:eastAsia="ru-RU"/>
              </w:rPr>
              <w:t xml:space="preserve"> </w:t>
            </w:r>
            <w:r w:rsidRPr="00ED34CF">
              <w:rPr>
                <w:rFonts w:ascii="Times New Roman" w:eastAsia="Times New Roman" w:hAnsi="Times New Roman" w:cs="Times New Roman"/>
                <w:sz w:val="24"/>
                <w:szCs w:val="24"/>
                <w:lang w:eastAsia="ru-RU"/>
              </w:rPr>
              <w:t>розроблення</w:t>
            </w:r>
            <w:r w:rsidR="00CB06B4">
              <w:rPr>
                <w:rFonts w:ascii="Times New Roman" w:eastAsia="Times New Roman" w:hAnsi="Times New Roman" w:cs="Times New Roman"/>
                <w:sz w:val="24"/>
                <w:szCs w:val="24"/>
                <w:lang w:val="uk-UA" w:eastAsia="ru-RU"/>
              </w:rPr>
              <w:t xml:space="preserve"> </w:t>
            </w:r>
            <w:r w:rsidRPr="00ED34CF">
              <w:rPr>
                <w:rFonts w:ascii="Times New Roman" w:eastAsia="Times New Roman" w:hAnsi="Times New Roman" w:cs="Times New Roman"/>
                <w:sz w:val="24"/>
                <w:szCs w:val="24"/>
                <w:lang w:eastAsia="ru-RU"/>
              </w:rPr>
              <w:t>схеми</w:t>
            </w:r>
          </w:p>
        </w:tc>
        <w:tc>
          <w:tcPr>
            <w:tcW w:w="6804" w:type="dxa"/>
            <w:hideMark/>
          </w:tcPr>
          <w:p w:rsidR="00CB06B4" w:rsidRDefault="007B67C3" w:rsidP="00CD4651">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eastAsia="ru-RU"/>
              </w:rPr>
              <w:t>Виконавчий</w:t>
            </w:r>
            <w:r w:rsidR="00CB06B4">
              <w:rPr>
                <w:rFonts w:ascii="Times New Roman" w:eastAsia="Times New Roman" w:hAnsi="Times New Roman" w:cs="Times New Roman"/>
                <w:sz w:val="24"/>
                <w:szCs w:val="24"/>
                <w:lang w:val="uk-UA" w:eastAsia="ru-RU"/>
              </w:rPr>
              <w:t xml:space="preserve"> </w:t>
            </w:r>
            <w:r w:rsidRPr="00ED34CF">
              <w:rPr>
                <w:rFonts w:ascii="Times New Roman" w:eastAsia="Times New Roman" w:hAnsi="Times New Roman" w:cs="Times New Roman"/>
                <w:sz w:val="24"/>
                <w:szCs w:val="24"/>
                <w:lang w:eastAsia="ru-RU"/>
              </w:rPr>
              <w:t>комітет</w:t>
            </w:r>
            <w:r w:rsidR="00CB06B4">
              <w:rPr>
                <w:rFonts w:ascii="Times New Roman" w:eastAsia="Times New Roman" w:hAnsi="Times New Roman" w:cs="Times New Roman"/>
                <w:sz w:val="24"/>
                <w:szCs w:val="24"/>
                <w:lang w:val="uk-UA" w:eastAsia="ru-RU"/>
              </w:rPr>
              <w:t xml:space="preserve"> </w:t>
            </w:r>
            <w:r w:rsidRPr="00ED34CF">
              <w:rPr>
                <w:rFonts w:ascii="Times New Roman" w:eastAsia="Times New Roman" w:hAnsi="Times New Roman" w:cs="Times New Roman"/>
                <w:sz w:val="24"/>
                <w:szCs w:val="24"/>
                <w:lang w:eastAsia="ru-RU"/>
              </w:rPr>
              <w:t>Саксаганської</w:t>
            </w:r>
            <w:r w:rsidR="00CB06B4">
              <w:rPr>
                <w:rFonts w:ascii="Times New Roman" w:eastAsia="Times New Roman" w:hAnsi="Times New Roman" w:cs="Times New Roman"/>
                <w:sz w:val="24"/>
                <w:szCs w:val="24"/>
                <w:lang w:val="uk-UA" w:eastAsia="ru-RU"/>
              </w:rPr>
              <w:t xml:space="preserve"> </w:t>
            </w:r>
            <w:r w:rsidRPr="00ED34CF">
              <w:rPr>
                <w:rFonts w:ascii="Times New Roman" w:eastAsia="Times New Roman" w:hAnsi="Times New Roman" w:cs="Times New Roman"/>
                <w:sz w:val="24"/>
                <w:szCs w:val="24"/>
                <w:lang w:eastAsia="ru-RU"/>
              </w:rPr>
              <w:t>сільської ради</w:t>
            </w:r>
            <w:r w:rsidR="00CB06B4">
              <w:rPr>
                <w:rFonts w:ascii="Times New Roman" w:eastAsia="Times New Roman" w:hAnsi="Times New Roman" w:cs="Times New Roman"/>
                <w:sz w:val="24"/>
                <w:szCs w:val="24"/>
                <w:lang w:val="uk-UA" w:eastAsia="ru-RU"/>
              </w:rPr>
              <w:t xml:space="preserve"> </w:t>
            </w:r>
          </w:p>
          <w:p w:rsidR="007B67C3" w:rsidRPr="00ED34CF" w:rsidRDefault="007B67C3" w:rsidP="00CD4651">
            <w:pPr>
              <w:tabs>
                <w:tab w:val="center" w:pos="4153"/>
                <w:tab w:val="right" w:pos="8306"/>
              </w:tabs>
              <w:spacing w:after="0" w:line="240" w:lineRule="auto"/>
              <w:jc w:val="both"/>
              <w:rPr>
                <w:rFonts w:ascii="Times New Roman" w:eastAsia="Times New Roman" w:hAnsi="Times New Roman" w:cs="Times New Roman"/>
                <w:sz w:val="24"/>
                <w:szCs w:val="24"/>
                <w:lang w:eastAsia="ru-RU"/>
              </w:rPr>
            </w:pPr>
            <w:r w:rsidRPr="00ED34CF">
              <w:rPr>
                <w:rFonts w:ascii="Times New Roman" w:eastAsia="Times New Roman" w:hAnsi="Times New Roman" w:cs="Times New Roman"/>
                <w:sz w:val="24"/>
                <w:szCs w:val="24"/>
                <w:lang w:eastAsia="ru-RU"/>
              </w:rPr>
              <w:t>Кам’янського району Дніпропетровської</w:t>
            </w:r>
            <w:r w:rsidR="00CB06B4">
              <w:rPr>
                <w:rFonts w:ascii="Times New Roman" w:eastAsia="Times New Roman" w:hAnsi="Times New Roman" w:cs="Times New Roman"/>
                <w:sz w:val="24"/>
                <w:szCs w:val="24"/>
                <w:lang w:val="uk-UA" w:eastAsia="ru-RU"/>
              </w:rPr>
              <w:t xml:space="preserve"> </w:t>
            </w:r>
            <w:r w:rsidRPr="00ED34CF">
              <w:rPr>
                <w:rFonts w:ascii="Times New Roman" w:eastAsia="Times New Roman" w:hAnsi="Times New Roman" w:cs="Times New Roman"/>
                <w:sz w:val="24"/>
                <w:szCs w:val="24"/>
                <w:lang w:eastAsia="ru-RU"/>
              </w:rPr>
              <w:t>області</w:t>
            </w:r>
          </w:p>
        </w:tc>
      </w:tr>
      <w:tr w:rsidR="007B67C3" w:rsidRPr="00ED34CF" w:rsidTr="00037642">
        <w:tc>
          <w:tcPr>
            <w:tcW w:w="568" w:type="dxa"/>
            <w:vMerge w:val="restart"/>
            <w:hideMark/>
          </w:tcPr>
          <w:p w:rsidR="007B67C3" w:rsidRPr="00ED34CF" w:rsidRDefault="007B67C3" w:rsidP="00CD4651">
            <w:pPr>
              <w:tabs>
                <w:tab w:val="center" w:pos="4153"/>
                <w:tab w:val="right" w:pos="8306"/>
              </w:tabs>
              <w:spacing w:after="0" w:line="240" w:lineRule="auto"/>
              <w:rPr>
                <w:rFonts w:ascii="Times New Roman" w:eastAsia="Times New Roman" w:hAnsi="Times New Roman" w:cs="Times New Roman"/>
                <w:sz w:val="24"/>
                <w:szCs w:val="24"/>
                <w:lang w:eastAsia="ru-RU"/>
              </w:rPr>
            </w:pPr>
            <w:r w:rsidRPr="00ED34CF">
              <w:rPr>
                <w:rFonts w:ascii="Times New Roman" w:eastAsia="Times New Roman" w:hAnsi="Times New Roman" w:cs="Times New Roman"/>
                <w:sz w:val="24"/>
                <w:szCs w:val="24"/>
                <w:lang w:eastAsia="ru-RU"/>
              </w:rPr>
              <w:t>4.</w:t>
            </w:r>
          </w:p>
        </w:tc>
        <w:tc>
          <w:tcPr>
            <w:tcW w:w="2409" w:type="dxa"/>
            <w:hideMark/>
          </w:tcPr>
          <w:p w:rsidR="007B67C3" w:rsidRPr="00ED34CF" w:rsidRDefault="007B67C3" w:rsidP="00CD4651">
            <w:pPr>
              <w:tabs>
                <w:tab w:val="center" w:pos="4153"/>
                <w:tab w:val="right" w:pos="8306"/>
              </w:tabs>
              <w:spacing w:after="0" w:line="240" w:lineRule="auto"/>
              <w:rPr>
                <w:rFonts w:ascii="Times New Roman" w:eastAsia="Times New Roman" w:hAnsi="Times New Roman" w:cs="Times New Roman"/>
                <w:sz w:val="24"/>
                <w:szCs w:val="24"/>
                <w:lang w:eastAsia="ru-RU"/>
              </w:rPr>
            </w:pPr>
            <w:r w:rsidRPr="00ED34CF">
              <w:rPr>
                <w:rFonts w:ascii="Times New Roman" w:eastAsia="Times New Roman" w:hAnsi="Times New Roman" w:cs="Times New Roman"/>
                <w:sz w:val="24"/>
                <w:szCs w:val="24"/>
                <w:lang w:eastAsia="ru-RU"/>
              </w:rPr>
              <w:t>Строк, на який</w:t>
            </w:r>
            <w:r w:rsidR="00CB06B4">
              <w:rPr>
                <w:rFonts w:ascii="Times New Roman" w:eastAsia="Times New Roman" w:hAnsi="Times New Roman" w:cs="Times New Roman"/>
                <w:sz w:val="24"/>
                <w:szCs w:val="24"/>
                <w:lang w:val="uk-UA" w:eastAsia="ru-RU"/>
              </w:rPr>
              <w:t xml:space="preserve"> </w:t>
            </w:r>
            <w:r w:rsidRPr="00ED34CF">
              <w:rPr>
                <w:rFonts w:ascii="Times New Roman" w:eastAsia="Times New Roman" w:hAnsi="Times New Roman" w:cs="Times New Roman"/>
                <w:sz w:val="24"/>
                <w:szCs w:val="24"/>
                <w:lang w:eastAsia="ru-RU"/>
              </w:rPr>
              <w:lastRenderedPageBreak/>
              <w:t xml:space="preserve">розробляється схема </w:t>
            </w:r>
          </w:p>
        </w:tc>
        <w:tc>
          <w:tcPr>
            <w:tcW w:w="6804" w:type="dxa"/>
            <w:hideMark/>
          </w:tcPr>
          <w:p w:rsidR="007B67C3" w:rsidRPr="00ED34CF" w:rsidRDefault="007B67C3" w:rsidP="00CD4651">
            <w:pPr>
              <w:tabs>
                <w:tab w:val="center" w:pos="4153"/>
                <w:tab w:val="right" w:pos="830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34CF">
              <w:rPr>
                <w:rFonts w:ascii="Times New Roman" w:eastAsia="Times New Roman" w:hAnsi="Times New Roman" w:cs="Times New Roman"/>
                <w:sz w:val="24"/>
                <w:szCs w:val="24"/>
                <w:lang w:eastAsia="ru-RU"/>
              </w:rPr>
              <w:lastRenderedPageBreak/>
              <w:t>10 років</w:t>
            </w:r>
          </w:p>
        </w:tc>
      </w:tr>
      <w:tr w:rsidR="007B67C3" w:rsidRPr="00ED34CF" w:rsidTr="00037642">
        <w:tc>
          <w:tcPr>
            <w:tcW w:w="568" w:type="dxa"/>
            <w:vMerge/>
            <w:vAlign w:val="center"/>
            <w:hideMark/>
          </w:tcPr>
          <w:p w:rsidR="007B67C3" w:rsidRPr="00ED34CF" w:rsidRDefault="007B67C3" w:rsidP="00CD4651">
            <w:pPr>
              <w:spacing w:after="0" w:line="240" w:lineRule="auto"/>
              <w:rPr>
                <w:rFonts w:ascii="Times New Roman" w:eastAsia="Times New Roman" w:hAnsi="Times New Roman" w:cs="Times New Roman"/>
                <w:sz w:val="24"/>
                <w:szCs w:val="24"/>
                <w:lang w:eastAsia="ru-RU"/>
              </w:rPr>
            </w:pPr>
          </w:p>
        </w:tc>
        <w:tc>
          <w:tcPr>
            <w:tcW w:w="2409" w:type="dxa"/>
            <w:hideMark/>
          </w:tcPr>
          <w:p w:rsidR="007B67C3" w:rsidRPr="00ED34CF" w:rsidRDefault="007B67C3" w:rsidP="00CD4651">
            <w:pPr>
              <w:tabs>
                <w:tab w:val="center" w:pos="4153"/>
                <w:tab w:val="right" w:pos="8306"/>
              </w:tabs>
              <w:spacing w:after="0" w:line="240" w:lineRule="auto"/>
              <w:rPr>
                <w:rFonts w:ascii="Times New Roman" w:eastAsia="Times New Roman" w:hAnsi="Times New Roman" w:cs="Times New Roman"/>
                <w:sz w:val="24"/>
                <w:szCs w:val="24"/>
                <w:lang w:eastAsia="ru-RU"/>
              </w:rPr>
            </w:pPr>
            <w:r w:rsidRPr="00ED34CF">
              <w:rPr>
                <w:rFonts w:ascii="Times New Roman" w:eastAsia="Times New Roman" w:hAnsi="Times New Roman" w:cs="Times New Roman"/>
                <w:sz w:val="24"/>
                <w:szCs w:val="24"/>
                <w:lang w:eastAsia="ru-RU"/>
              </w:rPr>
              <w:t>Строк розрахункового</w:t>
            </w:r>
            <w:r w:rsidR="00CB06B4">
              <w:rPr>
                <w:rFonts w:ascii="Times New Roman" w:eastAsia="Times New Roman" w:hAnsi="Times New Roman" w:cs="Times New Roman"/>
                <w:sz w:val="24"/>
                <w:szCs w:val="24"/>
                <w:lang w:val="uk-UA" w:eastAsia="ru-RU"/>
              </w:rPr>
              <w:t xml:space="preserve"> </w:t>
            </w:r>
            <w:r w:rsidRPr="00ED34CF">
              <w:rPr>
                <w:rFonts w:ascii="Times New Roman" w:eastAsia="Times New Roman" w:hAnsi="Times New Roman" w:cs="Times New Roman"/>
                <w:sz w:val="24"/>
                <w:szCs w:val="24"/>
                <w:lang w:eastAsia="ru-RU"/>
              </w:rPr>
              <w:t>етапу</w:t>
            </w:r>
            <w:r w:rsidR="00CB06B4">
              <w:rPr>
                <w:rFonts w:ascii="Times New Roman" w:eastAsia="Times New Roman" w:hAnsi="Times New Roman" w:cs="Times New Roman"/>
                <w:sz w:val="24"/>
                <w:szCs w:val="24"/>
                <w:lang w:val="uk-UA" w:eastAsia="ru-RU"/>
              </w:rPr>
              <w:t xml:space="preserve"> </w:t>
            </w:r>
            <w:r w:rsidRPr="00ED34CF">
              <w:rPr>
                <w:rFonts w:ascii="Times New Roman" w:eastAsia="Times New Roman" w:hAnsi="Times New Roman" w:cs="Times New Roman"/>
                <w:sz w:val="24"/>
                <w:szCs w:val="24"/>
                <w:lang w:eastAsia="ru-RU"/>
              </w:rPr>
              <w:t>схеми</w:t>
            </w:r>
          </w:p>
        </w:tc>
        <w:tc>
          <w:tcPr>
            <w:tcW w:w="6804" w:type="dxa"/>
          </w:tcPr>
          <w:p w:rsidR="007B67C3" w:rsidRPr="00ED34CF" w:rsidRDefault="007B67C3" w:rsidP="00CD4651">
            <w:pPr>
              <w:tabs>
                <w:tab w:val="center" w:pos="4153"/>
                <w:tab w:val="right" w:pos="830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34CF">
              <w:rPr>
                <w:rFonts w:ascii="Times New Roman" w:eastAsia="Times New Roman" w:hAnsi="Times New Roman" w:cs="Times New Roman"/>
                <w:sz w:val="24"/>
                <w:szCs w:val="24"/>
                <w:lang w:eastAsia="ru-RU"/>
              </w:rPr>
              <w:t>5 років</w:t>
            </w:r>
          </w:p>
        </w:tc>
      </w:tr>
      <w:tr w:rsidR="007B67C3" w:rsidRPr="00ED34CF" w:rsidTr="00037642">
        <w:tc>
          <w:tcPr>
            <w:tcW w:w="568" w:type="dxa"/>
            <w:hideMark/>
          </w:tcPr>
          <w:p w:rsidR="007B67C3" w:rsidRPr="00ED34CF" w:rsidRDefault="007B67C3" w:rsidP="00CD4651">
            <w:pPr>
              <w:tabs>
                <w:tab w:val="center" w:pos="4153"/>
                <w:tab w:val="right" w:pos="8306"/>
              </w:tabs>
              <w:spacing w:after="0" w:line="240" w:lineRule="auto"/>
              <w:rPr>
                <w:rFonts w:ascii="Times New Roman" w:eastAsia="Times New Roman" w:hAnsi="Times New Roman" w:cs="Times New Roman"/>
                <w:sz w:val="24"/>
                <w:szCs w:val="24"/>
                <w:lang w:eastAsia="ru-RU"/>
              </w:rPr>
            </w:pPr>
            <w:r w:rsidRPr="00ED34CF">
              <w:rPr>
                <w:rFonts w:ascii="Times New Roman" w:eastAsia="Times New Roman" w:hAnsi="Times New Roman" w:cs="Times New Roman"/>
                <w:sz w:val="24"/>
                <w:szCs w:val="24"/>
                <w:lang w:eastAsia="ru-RU"/>
              </w:rPr>
              <w:t>5.</w:t>
            </w:r>
          </w:p>
        </w:tc>
        <w:tc>
          <w:tcPr>
            <w:tcW w:w="2409" w:type="dxa"/>
            <w:hideMark/>
          </w:tcPr>
          <w:p w:rsidR="007B67C3" w:rsidRPr="00ED34CF" w:rsidRDefault="007B67C3" w:rsidP="00CD4651">
            <w:pPr>
              <w:tabs>
                <w:tab w:val="center" w:pos="4153"/>
                <w:tab w:val="right" w:pos="8306"/>
              </w:tabs>
              <w:autoSpaceDE w:val="0"/>
              <w:autoSpaceDN w:val="0"/>
              <w:adjustRightInd w:val="0"/>
              <w:spacing w:after="0" w:line="240" w:lineRule="auto"/>
              <w:rPr>
                <w:rFonts w:ascii="Times New Roman" w:eastAsia="Times New Roman" w:hAnsi="Times New Roman" w:cs="Times New Roman"/>
                <w:sz w:val="24"/>
                <w:szCs w:val="24"/>
                <w:lang w:eastAsia="ru-RU"/>
              </w:rPr>
            </w:pPr>
            <w:r w:rsidRPr="00ED34CF">
              <w:rPr>
                <w:rFonts w:ascii="Times New Roman" w:eastAsia="Times New Roman" w:hAnsi="Times New Roman" w:cs="Times New Roman"/>
                <w:sz w:val="24"/>
                <w:szCs w:val="24"/>
                <w:lang w:eastAsia="ru-RU"/>
              </w:rPr>
              <w:t>Чисельність</w:t>
            </w:r>
            <w:r w:rsidR="00CB06B4">
              <w:rPr>
                <w:rFonts w:ascii="Times New Roman" w:eastAsia="Times New Roman" w:hAnsi="Times New Roman" w:cs="Times New Roman"/>
                <w:sz w:val="24"/>
                <w:szCs w:val="24"/>
                <w:lang w:val="uk-UA" w:eastAsia="ru-RU"/>
              </w:rPr>
              <w:t xml:space="preserve"> </w:t>
            </w:r>
            <w:r w:rsidRPr="00ED34CF">
              <w:rPr>
                <w:rFonts w:ascii="Times New Roman" w:eastAsia="Times New Roman" w:hAnsi="Times New Roman" w:cs="Times New Roman"/>
                <w:sz w:val="24"/>
                <w:szCs w:val="24"/>
                <w:lang w:eastAsia="ru-RU"/>
              </w:rPr>
              <w:t>населення з урахуванням</w:t>
            </w:r>
            <w:r w:rsidR="00CB06B4">
              <w:rPr>
                <w:rFonts w:ascii="Times New Roman" w:eastAsia="Times New Roman" w:hAnsi="Times New Roman" w:cs="Times New Roman"/>
                <w:sz w:val="24"/>
                <w:szCs w:val="24"/>
                <w:lang w:val="uk-UA" w:eastAsia="ru-RU"/>
              </w:rPr>
              <w:t xml:space="preserve"> </w:t>
            </w:r>
            <w:r w:rsidRPr="00ED34CF">
              <w:rPr>
                <w:rFonts w:ascii="Times New Roman" w:eastAsia="Times New Roman" w:hAnsi="Times New Roman" w:cs="Times New Roman"/>
                <w:sz w:val="24"/>
                <w:szCs w:val="24"/>
                <w:lang w:eastAsia="ru-RU"/>
              </w:rPr>
              <w:t>маятникової</w:t>
            </w:r>
          </w:p>
          <w:p w:rsidR="007B67C3" w:rsidRPr="00ED34CF" w:rsidRDefault="007B67C3" w:rsidP="00CD4651">
            <w:pPr>
              <w:tabs>
                <w:tab w:val="center" w:pos="4153"/>
                <w:tab w:val="right" w:pos="8306"/>
              </w:tabs>
              <w:autoSpaceDE w:val="0"/>
              <w:autoSpaceDN w:val="0"/>
              <w:adjustRightInd w:val="0"/>
              <w:spacing w:after="0" w:line="240" w:lineRule="auto"/>
              <w:rPr>
                <w:rFonts w:ascii="Times New Roman" w:eastAsia="Times New Roman" w:hAnsi="Times New Roman" w:cs="Times New Roman"/>
                <w:sz w:val="24"/>
                <w:szCs w:val="24"/>
                <w:lang w:eastAsia="ru-RU"/>
              </w:rPr>
            </w:pPr>
            <w:r w:rsidRPr="00ED34CF">
              <w:rPr>
                <w:rFonts w:ascii="Times New Roman" w:eastAsia="Times New Roman" w:hAnsi="Times New Roman" w:cs="Times New Roman"/>
                <w:sz w:val="24"/>
                <w:szCs w:val="24"/>
                <w:lang w:eastAsia="ru-RU"/>
              </w:rPr>
              <w:t>міграції</w:t>
            </w:r>
          </w:p>
        </w:tc>
        <w:tc>
          <w:tcPr>
            <w:tcW w:w="6804" w:type="dxa"/>
          </w:tcPr>
          <w:p w:rsidR="007B67C3" w:rsidRPr="00ED34CF" w:rsidRDefault="007B67C3" w:rsidP="00CD4651">
            <w:pPr>
              <w:tabs>
                <w:tab w:val="center" w:pos="4153"/>
                <w:tab w:val="right" w:pos="830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34CF">
              <w:rPr>
                <w:rFonts w:ascii="Times New Roman" w:eastAsia="Times New Roman" w:hAnsi="Times New Roman" w:cs="Times New Roman"/>
                <w:color w:val="000000" w:themeColor="text1"/>
                <w:sz w:val="24"/>
                <w:szCs w:val="24"/>
                <w:lang w:eastAsia="ru-RU"/>
              </w:rPr>
              <w:t>7350</w:t>
            </w:r>
            <w:r w:rsidRPr="00ED34CF">
              <w:rPr>
                <w:rFonts w:ascii="Times New Roman" w:eastAsia="Times New Roman" w:hAnsi="Times New Roman" w:cs="Times New Roman"/>
                <w:sz w:val="24"/>
                <w:szCs w:val="24"/>
                <w:lang w:eastAsia="ru-RU"/>
              </w:rPr>
              <w:t>чол.</w:t>
            </w:r>
          </w:p>
        </w:tc>
      </w:tr>
      <w:tr w:rsidR="007B67C3" w:rsidRPr="00ED34CF" w:rsidTr="00037642">
        <w:tc>
          <w:tcPr>
            <w:tcW w:w="568" w:type="dxa"/>
          </w:tcPr>
          <w:p w:rsidR="007B67C3" w:rsidRPr="00ED34CF" w:rsidRDefault="007B67C3" w:rsidP="00CD4651">
            <w:pPr>
              <w:tabs>
                <w:tab w:val="center" w:pos="4153"/>
                <w:tab w:val="right" w:pos="8306"/>
              </w:tabs>
              <w:spacing w:after="0" w:line="240" w:lineRule="auto"/>
              <w:rPr>
                <w:rFonts w:ascii="Times New Roman" w:eastAsia="Times New Roman" w:hAnsi="Times New Roman" w:cs="Times New Roman"/>
                <w:sz w:val="24"/>
                <w:szCs w:val="24"/>
                <w:lang w:eastAsia="ru-RU"/>
              </w:rPr>
            </w:pPr>
          </w:p>
        </w:tc>
        <w:tc>
          <w:tcPr>
            <w:tcW w:w="2409" w:type="dxa"/>
          </w:tcPr>
          <w:p w:rsidR="007B67C3" w:rsidRPr="00ED34CF" w:rsidRDefault="007B67C3" w:rsidP="00CD4651">
            <w:pPr>
              <w:tabs>
                <w:tab w:val="center" w:pos="4153"/>
                <w:tab w:val="right" w:pos="8306"/>
              </w:tabs>
              <w:autoSpaceDE w:val="0"/>
              <w:autoSpaceDN w:val="0"/>
              <w:adjustRightInd w:val="0"/>
              <w:spacing w:after="0" w:line="240" w:lineRule="auto"/>
              <w:rPr>
                <w:rFonts w:ascii="Times New Roman" w:eastAsia="Times New Roman" w:hAnsi="Times New Roman" w:cs="Times New Roman"/>
                <w:sz w:val="24"/>
                <w:szCs w:val="24"/>
                <w:lang w:eastAsia="ru-RU"/>
              </w:rPr>
            </w:pPr>
            <w:r w:rsidRPr="00ED34CF">
              <w:rPr>
                <w:rFonts w:ascii="Times New Roman" w:eastAsia="Times New Roman" w:hAnsi="Times New Roman" w:cs="Times New Roman"/>
                <w:sz w:val="24"/>
                <w:szCs w:val="24"/>
                <w:lang w:eastAsia="ru-RU"/>
              </w:rPr>
              <w:t>Кількість</w:t>
            </w:r>
            <w:r w:rsidR="00CB06B4">
              <w:rPr>
                <w:rFonts w:ascii="Times New Roman" w:eastAsia="Times New Roman" w:hAnsi="Times New Roman" w:cs="Times New Roman"/>
                <w:sz w:val="24"/>
                <w:szCs w:val="24"/>
                <w:lang w:val="uk-UA" w:eastAsia="ru-RU"/>
              </w:rPr>
              <w:t xml:space="preserve"> </w:t>
            </w:r>
            <w:r w:rsidRPr="00ED34CF">
              <w:rPr>
                <w:rFonts w:ascii="Times New Roman" w:eastAsia="Times New Roman" w:hAnsi="Times New Roman" w:cs="Times New Roman"/>
                <w:sz w:val="24"/>
                <w:szCs w:val="24"/>
                <w:lang w:eastAsia="ru-RU"/>
              </w:rPr>
              <w:t>населених</w:t>
            </w:r>
            <w:r w:rsidR="00CB06B4">
              <w:rPr>
                <w:rFonts w:ascii="Times New Roman" w:eastAsia="Times New Roman" w:hAnsi="Times New Roman" w:cs="Times New Roman"/>
                <w:sz w:val="24"/>
                <w:szCs w:val="24"/>
                <w:lang w:val="uk-UA" w:eastAsia="ru-RU"/>
              </w:rPr>
              <w:t xml:space="preserve"> </w:t>
            </w:r>
            <w:r w:rsidRPr="00ED34CF">
              <w:rPr>
                <w:rFonts w:ascii="Times New Roman" w:eastAsia="Times New Roman" w:hAnsi="Times New Roman" w:cs="Times New Roman"/>
                <w:sz w:val="24"/>
                <w:szCs w:val="24"/>
                <w:lang w:eastAsia="ru-RU"/>
              </w:rPr>
              <w:t>пунктів</w:t>
            </w:r>
          </w:p>
        </w:tc>
        <w:tc>
          <w:tcPr>
            <w:tcW w:w="6804" w:type="dxa"/>
          </w:tcPr>
          <w:p w:rsidR="00CB06B4" w:rsidRDefault="007B67C3" w:rsidP="00CD4651">
            <w:pPr>
              <w:tabs>
                <w:tab w:val="center" w:pos="4153"/>
                <w:tab w:val="right" w:pos="8306"/>
              </w:tabs>
              <w:spacing w:after="0" w:line="240" w:lineRule="auto"/>
              <w:jc w:val="both"/>
              <w:rPr>
                <w:rFonts w:ascii="Times New Roman" w:hAnsi="Times New Roman" w:cs="Times New Roman"/>
                <w:sz w:val="24"/>
                <w:szCs w:val="24"/>
                <w:lang w:val="uk-UA"/>
              </w:rPr>
            </w:pPr>
            <w:r w:rsidRPr="00ED34CF">
              <w:rPr>
                <w:rFonts w:ascii="Times New Roman" w:eastAsia="Times New Roman" w:hAnsi="Times New Roman" w:cs="Times New Roman"/>
                <w:sz w:val="24"/>
                <w:szCs w:val="24"/>
                <w:lang w:eastAsia="ru-RU"/>
              </w:rPr>
              <w:t xml:space="preserve">19 (села: </w:t>
            </w:r>
            <w:r w:rsidRPr="00ED34CF">
              <w:rPr>
                <w:rFonts w:ascii="Times New Roman" w:hAnsi="Times New Roman" w:cs="Times New Roman"/>
                <w:sz w:val="24"/>
                <w:szCs w:val="24"/>
              </w:rPr>
              <w:t>Балкове, Вільне</w:t>
            </w:r>
            <w:r w:rsidRPr="00ED34CF">
              <w:rPr>
                <w:rFonts w:ascii="Times New Roman" w:eastAsia="Times New Roman" w:hAnsi="Times New Roman" w:cs="Times New Roman"/>
                <w:color w:val="000000" w:themeColor="text1"/>
                <w:sz w:val="24"/>
                <w:szCs w:val="24"/>
                <w:lang w:eastAsia="ru-RU"/>
              </w:rPr>
              <w:t xml:space="preserve">, </w:t>
            </w:r>
            <w:r w:rsidRPr="00ED34CF">
              <w:rPr>
                <w:rFonts w:ascii="Times New Roman" w:hAnsi="Times New Roman" w:cs="Times New Roman"/>
                <w:sz w:val="24"/>
                <w:szCs w:val="24"/>
              </w:rPr>
              <w:t xml:space="preserve">Галина Лозуватка, Грушуватка, </w:t>
            </w:r>
          </w:p>
          <w:p w:rsidR="00CB06B4" w:rsidRDefault="007B67C3" w:rsidP="00CD4651">
            <w:pPr>
              <w:tabs>
                <w:tab w:val="center" w:pos="4153"/>
                <w:tab w:val="right" w:pos="8306"/>
              </w:tabs>
              <w:spacing w:after="0" w:line="240" w:lineRule="auto"/>
              <w:jc w:val="both"/>
              <w:rPr>
                <w:rFonts w:ascii="Times New Roman" w:hAnsi="Times New Roman" w:cs="Times New Roman"/>
                <w:sz w:val="24"/>
                <w:szCs w:val="24"/>
                <w:lang w:val="uk-UA"/>
              </w:rPr>
            </w:pPr>
            <w:r w:rsidRPr="00ED34CF">
              <w:rPr>
                <w:rFonts w:ascii="Times New Roman" w:hAnsi="Times New Roman" w:cs="Times New Roman"/>
                <w:sz w:val="24"/>
                <w:szCs w:val="24"/>
              </w:rPr>
              <w:t xml:space="preserve">Демурино-Варварівка, Кам’яне, Красноіванівка, </w:t>
            </w:r>
          </w:p>
          <w:p w:rsidR="00CB06B4" w:rsidRDefault="007B67C3" w:rsidP="00CD4651">
            <w:pPr>
              <w:tabs>
                <w:tab w:val="center" w:pos="4153"/>
                <w:tab w:val="right" w:pos="8306"/>
              </w:tabs>
              <w:spacing w:after="0" w:line="240" w:lineRule="auto"/>
              <w:jc w:val="both"/>
              <w:rPr>
                <w:rFonts w:ascii="Times New Roman" w:hAnsi="Times New Roman" w:cs="Times New Roman"/>
                <w:sz w:val="24"/>
                <w:szCs w:val="24"/>
                <w:lang w:val="uk-UA"/>
              </w:rPr>
            </w:pPr>
            <w:r w:rsidRPr="00ED34CF">
              <w:rPr>
                <w:rFonts w:ascii="Times New Roman" w:hAnsi="Times New Roman" w:cs="Times New Roman"/>
                <w:sz w:val="24"/>
                <w:szCs w:val="24"/>
              </w:rPr>
              <w:t xml:space="preserve">Нерудсталь, Новоіванівка, Савро, Саксагань, Семенівка, </w:t>
            </w:r>
          </w:p>
          <w:p w:rsidR="00CB06B4" w:rsidRDefault="007B67C3" w:rsidP="00CD4651">
            <w:pPr>
              <w:tabs>
                <w:tab w:val="center" w:pos="4153"/>
                <w:tab w:val="right" w:pos="8306"/>
              </w:tabs>
              <w:spacing w:after="0" w:line="240" w:lineRule="auto"/>
              <w:jc w:val="both"/>
              <w:rPr>
                <w:rFonts w:ascii="Times New Roman" w:hAnsi="Times New Roman" w:cs="Times New Roman"/>
                <w:sz w:val="24"/>
                <w:szCs w:val="24"/>
                <w:lang w:val="uk-UA"/>
              </w:rPr>
            </w:pPr>
            <w:r w:rsidRPr="00ED34CF">
              <w:rPr>
                <w:rFonts w:ascii="Times New Roman" w:hAnsi="Times New Roman" w:cs="Times New Roman"/>
                <w:sz w:val="24"/>
                <w:szCs w:val="24"/>
              </w:rPr>
              <w:t xml:space="preserve">Цівки, Червона Поляна, Чигринівка, Чумаки, Саївка, </w:t>
            </w:r>
          </w:p>
          <w:p w:rsidR="007B67C3" w:rsidRPr="00ED34CF" w:rsidRDefault="007B67C3" w:rsidP="00CD4651">
            <w:pPr>
              <w:tabs>
                <w:tab w:val="center" w:pos="4153"/>
                <w:tab w:val="right" w:pos="8306"/>
              </w:tabs>
              <w:spacing w:after="0" w:line="240" w:lineRule="auto"/>
              <w:jc w:val="both"/>
              <w:rPr>
                <w:rFonts w:ascii="Times New Roman" w:eastAsia="Times New Roman" w:hAnsi="Times New Roman" w:cs="Times New Roman"/>
                <w:sz w:val="24"/>
                <w:szCs w:val="24"/>
                <w:lang w:eastAsia="ru-RU"/>
              </w:rPr>
            </w:pPr>
            <w:r w:rsidRPr="00ED34CF">
              <w:rPr>
                <w:rFonts w:ascii="Times New Roman" w:hAnsi="Times New Roman" w:cs="Times New Roman"/>
                <w:sz w:val="24"/>
                <w:szCs w:val="24"/>
              </w:rPr>
              <w:t>Долинське, Тернувате</w:t>
            </w:r>
            <w:r w:rsidRPr="00ED34CF">
              <w:rPr>
                <w:rFonts w:ascii="Times New Roman" w:eastAsia="Times New Roman" w:hAnsi="Times New Roman" w:cs="Times New Roman"/>
                <w:sz w:val="24"/>
                <w:szCs w:val="24"/>
                <w:lang w:eastAsia="ru-RU"/>
              </w:rPr>
              <w:t>)</w:t>
            </w:r>
          </w:p>
        </w:tc>
      </w:tr>
      <w:tr w:rsidR="007B67C3" w:rsidRPr="00ED34CF" w:rsidTr="00037642">
        <w:tc>
          <w:tcPr>
            <w:tcW w:w="568" w:type="dxa"/>
          </w:tcPr>
          <w:p w:rsidR="007B67C3" w:rsidRPr="00ED34CF" w:rsidRDefault="007B67C3" w:rsidP="00CD4651">
            <w:pPr>
              <w:tabs>
                <w:tab w:val="center" w:pos="4153"/>
                <w:tab w:val="right" w:pos="8306"/>
              </w:tabs>
              <w:spacing w:after="0" w:line="240" w:lineRule="auto"/>
              <w:rPr>
                <w:rFonts w:ascii="Times New Roman" w:eastAsia="Times New Roman" w:hAnsi="Times New Roman" w:cs="Times New Roman"/>
                <w:sz w:val="24"/>
                <w:szCs w:val="24"/>
                <w:lang w:eastAsia="ru-RU"/>
              </w:rPr>
            </w:pPr>
          </w:p>
        </w:tc>
        <w:tc>
          <w:tcPr>
            <w:tcW w:w="2409" w:type="dxa"/>
          </w:tcPr>
          <w:p w:rsidR="007B67C3" w:rsidRPr="00ED34CF" w:rsidRDefault="007B67C3" w:rsidP="00CD4651">
            <w:pPr>
              <w:tabs>
                <w:tab w:val="center" w:pos="4153"/>
                <w:tab w:val="right" w:pos="8306"/>
              </w:tabs>
              <w:autoSpaceDE w:val="0"/>
              <w:autoSpaceDN w:val="0"/>
              <w:adjustRightInd w:val="0"/>
              <w:spacing w:after="0" w:line="240" w:lineRule="auto"/>
              <w:rPr>
                <w:rFonts w:ascii="Times New Roman" w:eastAsia="Times New Roman" w:hAnsi="Times New Roman" w:cs="Times New Roman"/>
                <w:sz w:val="24"/>
                <w:szCs w:val="24"/>
                <w:lang w:eastAsia="ru-RU"/>
              </w:rPr>
            </w:pPr>
            <w:r w:rsidRPr="00ED34CF">
              <w:rPr>
                <w:rFonts w:ascii="Times New Roman" w:eastAsia="Times New Roman" w:hAnsi="Times New Roman" w:cs="Times New Roman"/>
                <w:sz w:val="24"/>
                <w:szCs w:val="24"/>
                <w:lang w:eastAsia="ru-RU"/>
              </w:rPr>
              <w:t>Площа</w:t>
            </w:r>
            <w:r w:rsidR="00CB06B4">
              <w:rPr>
                <w:rFonts w:ascii="Times New Roman" w:eastAsia="Times New Roman" w:hAnsi="Times New Roman" w:cs="Times New Roman"/>
                <w:sz w:val="24"/>
                <w:szCs w:val="24"/>
                <w:lang w:val="uk-UA" w:eastAsia="ru-RU"/>
              </w:rPr>
              <w:t xml:space="preserve"> </w:t>
            </w:r>
            <w:r w:rsidRPr="00ED34CF">
              <w:rPr>
                <w:rFonts w:ascii="Times New Roman" w:eastAsia="Times New Roman" w:hAnsi="Times New Roman" w:cs="Times New Roman"/>
                <w:sz w:val="24"/>
                <w:szCs w:val="24"/>
                <w:lang w:eastAsia="ru-RU"/>
              </w:rPr>
              <w:t>території</w:t>
            </w:r>
            <w:r w:rsidR="00CB06B4">
              <w:rPr>
                <w:rFonts w:ascii="Times New Roman" w:eastAsia="Times New Roman" w:hAnsi="Times New Roman" w:cs="Times New Roman"/>
                <w:sz w:val="24"/>
                <w:szCs w:val="24"/>
                <w:lang w:val="uk-UA" w:eastAsia="ru-RU"/>
              </w:rPr>
              <w:t xml:space="preserve"> </w:t>
            </w:r>
            <w:r w:rsidRPr="00ED34CF">
              <w:rPr>
                <w:rFonts w:ascii="Times New Roman" w:eastAsia="Times New Roman" w:hAnsi="Times New Roman" w:cs="Times New Roman"/>
                <w:sz w:val="24"/>
                <w:szCs w:val="24"/>
                <w:lang w:eastAsia="ru-RU"/>
              </w:rPr>
              <w:t>громади</w:t>
            </w:r>
          </w:p>
        </w:tc>
        <w:tc>
          <w:tcPr>
            <w:tcW w:w="6804" w:type="dxa"/>
          </w:tcPr>
          <w:p w:rsidR="007B67C3" w:rsidRPr="00ED34CF" w:rsidRDefault="007B67C3" w:rsidP="00CD4651">
            <w:pPr>
              <w:tabs>
                <w:tab w:val="center" w:pos="4153"/>
                <w:tab w:val="right" w:pos="8306"/>
              </w:tabs>
              <w:spacing w:after="0" w:line="240" w:lineRule="auto"/>
              <w:jc w:val="both"/>
              <w:rPr>
                <w:rFonts w:ascii="Times New Roman" w:eastAsia="Times New Roman" w:hAnsi="Times New Roman" w:cs="Times New Roman"/>
                <w:sz w:val="24"/>
                <w:szCs w:val="24"/>
                <w:lang w:eastAsia="ru-RU"/>
              </w:rPr>
            </w:pPr>
            <w:r w:rsidRPr="00ED34CF">
              <w:rPr>
                <w:rFonts w:ascii="Times New Roman" w:hAnsi="Times New Roman" w:cs="Times New Roman"/>
                <w:sz w:val="24"/>
                <w:szCs w:val="24"/>
              </w:rPr>
              <w:t>40255,72 га</w:t>
            </w:r>
          </w:p>
        </w:tc>
      </w:tr>
      <w:tr w:rsidR="007B67C3" w:rsidRPr="00ED34CF" w:rsidTr="00037642">
        <w:tc>
          <w:tcPr>
            <w:tcW w:w="568" w:type="dxa"/>
            <w:hideMark/>
          </w:tcPr>
          <w:p w:rsidR="007B67C3" w:rsidRPr="00ED34CF" w:rsidRDefault="007B67C3" w:rsidP="00CD4651">
            <w:pPr>
              <w:tabs>
                <w:tab w:val="center" w:pos="4153"/>
                <w:tab w:val="right" w:pos="8306"/>
              </w:tabs>
              <w:spacing w:after="0" w:line="240" w:lineRule="auto"/>
              <w:rPr>
                <w:rFonts w:ascii="Times New Roman" w:eastAsia="Times New Roman" w:hAnsi="Times New Roman" w:cs="Times New Roman"/>
                <w:sz w:val="24"/>
                <w:szCs w:val="24"/>
                <w:lang w:eastAsia="ru-RU"/>
              </w:rPr>
            </w:pPr>
            <w:r w:rsidRPr="00ED34CF">
              <w:rPr>
                <w:rFonts w:ascii="Times New Roman" w:eastAsia="Times New Roman" w:hAnsi="Times New Roman" w:cs="Times New Roman"/>
                <w:sz w:val="24"/>
                <w:szCs w:val="24"/>
                <w:lang w:eastAsia="ru-RU"/>
              </w:rPr>
              <w:t>6.</w:t>
            </w:r>
          </w:p>
        </w:tc>
        <w:tc>
          <w:tcPr>
            <w:tcW w:w="2409" w:type="dxa"/>
            <w:hideMark/>
          </w:tcPr>
          <w:p w:rsidR="007B67C3" w:rsidRPr="00ED34CF" w:rsidRDefault="007B67C3" w:rsidP="00CD4651">
            <w:pPr>
              <w:tabs>
                <w:tab w:val="center" w:pos="4153"/>
                <w:tab w:val="right" w:pos="8306"/>
              </w:tabs>
              <w:autoSpaceDE w:val="0"/>
              <w:autoSpaceDN w:val="0"/>
              <w:adjustRightInd w:val="0"/>
              <w:spacing w:after="0" w:line="240" w:lineRule="auto"/>
              <w:rPr>
                <w:rFonts w:ascii="Times New Roman" w:eastAsia="Times New Roman" w:hAnsi="Times New Roman" w:cs="Times New Roman"/>
                <w:sz w:val="24"/>
                <w:szCs w:val="24"/>
                <w:lang w:eastAsia="ru-RU"/>
              </w:rPr>
            </w:pPr>
            <w:r w:rsidRPr="00ED34CF">
              <w:rPr>
                <w:rFonts w:ascii="Times New Roman" w:eastAsia="Times New Roman" w:hAnsi="Times New Roman" w:cs="Times New Roman"/>
                <w:sz w:val="24"/>
                <w:szCs w:val="24"/>
                <w:lang w:eastAsia="ru-RU"/>
              </w:rPr>
              <w:t>Розподіл</w:t>
            </w:r>
            <w:r w:rsidR="00CB06B4">
              <w:rPr>
                <w:rFonts w:ascii="Times New Roman" w:eastAsia="Times New Roman" w:hAnsi="Times New Roman" w:cs="Times New Roman"/>
                <w:sz w:val="24"/>
                <w:szCs w:val="24"/>
                <w:lang w:val="uk-UA" w:eastAsia="ru-RU"/>
              </w:rPr>
              <w:t xml:space="preserve"> </w:t>
            </w:r>
            <w:r w:rsidRPr="00ED34CF">
              <w:rPr>
                <w:rFonts w:ascii="Times New Roman" w:eastAsia="Times New Roman" w:hAnsi="Times New Roman" w:cs="Times New Roman"/>
                <w:sz w:val="24"/>
                <w:szCs w:val="24"/>
                <w:lang w:eastAsia="ru-RU"/>
              </w:rPr>
              <w:t>території</w:t>
            </w:r>
            <w:r w:rsidR="00CB06B4">
              <w:rPr>
                <w:rFonts w:ascii="Times New Roman" w:eastAsia="Times New Roman" w:hAnsi="Times New Roman" w:cs="Times New Roman"/>
                <w:sz w:val="24"/>
                <w:szCs w:val="24"/>
                <w:lang w:val="uk-UA" w:eastAsia="ru-RU"/>
              </w:rPr>
              <w:t xml:space="preserve"> </w:t>
            </w:r>
            <w:r w:rsidRPr="00ED34CF">
              <w:rPr>
                <w:rFonts w:ascii="Times New Roman" w:eastAsia="Times New Roman" w:hAnsi="Times New Roman" w:cs="Times New Roman"/>
                <w:sz w:val="24"/>
                <w:szCs w:val="24"/>
                <w:lang w:eastAsia="ru-RU"/>
              </w:rPr>
              <w:t>громади</w:t>
            </w:r>
            <w:r w:rsidR="00CB06B4">
              <w:rPr>
                <w:rFonts w:ascii="Times New Roman" w:eastAsia="Times New Roman" w:hAnsi="Times New Roman" w:cs="Times New Roman"/>
                <w:sz w:val="24"/>
                <w:szCs w:val="24"/>
                <w:lang w:val="uk-UA" w:eastAsia="ru-RU"/>
              </w:rPr>
              <w:t xml:space="preserve"> </w:t>
            </w:r>
            <w:r w:rsidRPr="00ED34CF">
              <w:rPr>
                <w:rFonts w:ascii="Times New Roman" w:eastAsia="Times New Roman" w:hAnsi="Times New Roman" w:cs="Times New Roman"/>
                <w:sz w:val="24"/>
                <w:szCs w:val="24"/>
                <w:lang w:eastAsia="ru-RU"/>
              </w:rPr>
              <w:t>за районами санітарного</w:t>
            </w:r>
            <w:r w:rsidR="00CB06B4">
              <w:rPr>
                <w:rFonts w:ascii="Times New Roman" w:eastAsia="Times New Roman" w:hAnsi="Times New Roman" w:cs="Times New Roman"/>
                <w:sz w:val="24"/>
                <w:szCs w:val="24"/>
                <w:lang w:val="uk-UA" w:eastAsia="ru-RU"/>
              </w:rPr>
              <w:t xml:space="preserve"> </w:t>
            </w:r>
            <w:r w:rsidRPr="00ED34CF">
              <w:rPr>
                <w:rFonts w:ascii="Times New Roman" w:eastAsia="Times New Roman" w:hAnsi="Times New Roman" w:cs="Times New Roman"/>
                <w:sz w:val="24"/>
                <w:szCs w:val="24"/>
                <w:lang w:eastAsia="ru-RU"/>
              </w:rPr>
              <w:t>очищення</w:t>
            </w:r>
          </w:p>
        </w:tc>
        <w:tc>
          <w:tcPr>
            <w:tcW w:w="6804" w:type="dxa"/>
            <w:hideMark/>
          </w:tcPr>
          <w:p w:rsidR="00CB06B4" w:rsidRDefault="007B67C3" w:rsidP="00CD4651">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r w:rsidRPr="00ED34CF">
              <w:rPr>
                <w:rFonts w:ascii="Times New Roman" w:eastAsia="Times New Roman" w:hAnsi="Times New Roman" w:cs="Times New Roman"/>
                <w:sz w:val="24"/>
                <w:szCs w:val="24"/>
                <w:lang w:eastAsia="ru-RU"/>
              </w:rPr>
              <w:t>Розподіл</w:t>
            </w:r>
            <w:r w:rsidR="00CB06B4">
              <w:rPr>
                <w:rFonts w:ascii="Times New Roman" w:eastAsia="Times New Roman" w:hAnsi="Times New Roman" w:cs="Times New Roman"/>
                <w:sz w:val="24"/>
                <w:szCs w:val="24"/>
                <w:lang w:val="uk-UA" w:eastAsia="ru-RU"/>
              </w:rPr>
              <w:t xml:space="preserve"> </w:t>
            </w:r>
            <w:r w:rsidRPr="00ED34CF">
              <w:rPr>
                <w:rFonts w:ascii="Times New Roman" w:eastAsia="Times New Roman" w:hAnsi="Times New Roman" w:cs="Times New Roman"/>
                <w:sz w:val="24"/>
                <w:szCs w:val="24"/>
                <w:lang w:eastAsia="ru-RU"/>
              </w:rPr>
              <w:t>території</w:t>
            </w:r>
            <w:r w:rsidR="00CB06B4">
              <w:rPr>
                <w:rFonts w:ascii="Times New Roman" w:eastAsia="Times New Roman" w:hAnsi="Times New Roman" w:cs="Times New Roman"/>
                <w:sz w:val="24"/>
                <w:szCs w:val="24"/>
                <w:lang w:val="uk-UA" w:eastAsia="ru-RU"/>
              </w:rPr>
              <w:t xml:space="preserve"> </w:t>
            </w:r>
            <w:r w:rsidRPr="00ED34CF">
              <w:rPr>
                <w:rFonts w:ascii="Times New Roman" w:eastAsia="Times New Roman" w:hAnsi="Times New Roman" w:cs="Times New Roman"/>
                <w:sz w:val="24"/>
                <w:szCs w:val="24"/>
                <w:lang w:eastAsia="ru-RU"/>
              </w:rPr>
              <w:t>громади за районами санітарного</w:t>
            </w:r>
            <w:r w:rsidR="00CB06B4">
              <w:rPr>
                <w:rFonts w:ascii="Times New Roman" w:eastAsia="Times New Roman" w:hAnsi="Times New Roman" w:cs="Times New Roman"/>
                <w:sz w:val="24"/>
                <w:szCs w:val="24"/>
                <w:lang w:val="uk-UA" w:eastAsia="ru-RU"/>
              </w:rPr>
              <w:t xml:space="preserve"> </w:t>
            </w:r>
          </w:p>
          <w:p w:rsidR="007B67C3" w:rsidRPr="00ED34CF" w:rsidRDefault="007B67C3" w:rsidP="00083BB5">
            <w:pPr>
              <w:tabs>
                <w:tab w:val="center" w:pos="4153"/>
                <w:tab w:val="right" w:pos="8306"/>
              </w:tabs>
              <w:spacing w:after="0" w:line="240" w:lineRule="auto"/>
              <w:jc w:val="both"/>
              <w:rPr>
                <w:rFonts w:ascii="Times New Roman" w:eastAsia="Times New Roman" w:hAnsi="Times New Roman" w:cs="Times New Roman"/>
                <w:sz w:val="24"/>
                <w:szCs w:val="24"/>
                <w:lang w:eastAsia="ru-RU"/>
              </w:rPr>
            </w:pPr>
            <w:r w:rsidRPr="00ED34CF">
              <w:rPr>
                <w:rFonts w:ascii="Times New Roman" w:eastAsia="Times New Roman" w:hAnsi="Times New Roman" w:cs="Times New Roman"/>
                <w:sz w:val="24"/>
                <w:szCs w:val="24"/>
                <w:lang w:eastAsia="ru-RU"/>
              </w:rPr>
              <w:t>очищення та визначення меж районів</w:t>
            </w:r>
            <w:r w:rsidR="00CB06B4">
              <w:rPr>
                <w:rFonts w:ascii="Times New Roman" w:eastAsia="Times New Roman" w:hAnsi="Times New Roman" w:cs="Times New Roman"/>
                <w:sz w:val="24"/>
                <w:szCs w:val="24"/>
                <w:lang w:val="uk-UA" w:eastAsia="ru-RU"/>
              </w:rPr>
              <w:t xml:space="preserve"> </w:t>
            </w:r>
            <w:r w:rsidRPr="00ED34CF">
              <w:rPr>
                <w:rFonts w:ascii="Times New Roman" w:eastAsia="Times New Roman" w:hAnsi="Times New Roman" w:cs="Times New Roman"/>
                <w:sz w:val="24"/>
                <w:szCs w:val="24"/>
                <w:lang w:eastAsia="ru-RU"/>
              </w:rPr>
              <w:t>здійснюється</w:t>
            </w:r>
            <w:r w:rsidR="00CB06B4">
              <w:rPr>
                <w:rFonts w:ascii="Times New Roman" w:eastAsia="Times New Roman" w:hAnsi="Times New Roman" w:cs="Times New Roman"/>
                <w:sz w:val="24"/>
                <w:szCs w:val="24"/>
                <w:lang w:val="uk-UA" w:eastAsia="ru-RU"/>
              </w:rPr>
              <w:t xml:space="preserve"> </w:t>
            </w:r>
            <w:r w:rsidRPr="00ED34CF">
              <w:rPr>
                <w:rFonts w:ascii="Times New Roman" w:eastAsia="Times New Roman" w:hAnsi="Times New Roman" w:cs="Times New Roman"/>
                <w:sz w:val="24"/>
                <w:szCs w:val="24"/>
                <w:lang w:eastAsia="ru-RU"/>
              </w:rPr>
              <w:t>під час</w:t>
            </w:r>
            <w:r w:rsidR="00083BB5">
              <w:rPr>
                <w:rFonts w:ascii="Times New Roman" w:eastAsia="Times New Roman" w:hAnsi="Times New Roman" w:cs="Times New Roman"/>
                <w:sz w:val="24"/>
                <w:szCs w:val="24"/>
                <w:lang w:val="uk-UA" w:eastAsia="ru-RU"/>
              </w:rPr>
              <w:t xml:space="preserve"> </w:t>
            </w:r>
            <w:r w:rsidRPr="00ED34CF">
              <w:rPr>
                <w:rFonts w:ascii="Times New Roman" w:eastAsia="Times New Roman" w:hAnsi="Times New Roman" w:cs="Times New Roman"/>
                <w:sz w:val="24"/>
                <w:szCs w:val="24"/>
                <w:lang w:eastAsia="ru-RU"/>
              </w:rPr>
              <w:t>розроблення</w:t>
            </w:r>
            <w:r w:rsidR="00CB06B4">
              <w:rPr>
                <w:rFonts w:ascii="Times New Roman" w:eastAsia="Times New Roman" w:hAnsi="Times New Roman" w:cs="Times New Roman"/>
                <w:sz w:val="24"/>
                <w:szCs w:val="24"/>
                <w:lang w:val="uk-UA" w:eastAsia="ru-RU"/>
              </w:rPr>
              <w:t xml:space="preserve"> </w:t>
            </w:r>
            <w:r w:rsidRPr="00ED34CF">
              <w:rPr>
                <w:rFonts w:ascii="Times New Roman" w:eastAsia="Times New Roman" w:hAnsi="Times New Roman" w:cs="Times New Roman"/>
                <w:sz w:val="24"/>
                <w:szCs w:val="24"/>
                <w:lang w:eastAsia="ru-RU"/>
              </w:rPr>
              <w:t>схеми.</w:t>
            </w:r>
          </w:p>
        </w:tc>
      </w:tr>
      <w:tr w:rsidR="007B67C3" w:rsidRPr="003926FE" w:rsidTr="00037642">
        <w:tc>
          <w:tcPr>
            <w:tcW w:w="568" w:type="dxa"/>
            <w:hideMark/>
          </w:tcPr>
          <w:p w:rsidR="007B67C3" w:rsidRPr="00ED34CF" w:rsidRDefault="007B67C3" w:rsidP="00CD4651">
            <w:pPr>
              <w:tabs>
                <w:tab w:val="center" w:pos="4153"/>
                <w:tab w:val="right" w:pos="8306"/>
              </w:tabs>
              <w:spacing w:after="0" w:line="240" w:lineRule="auto"/>
              <w:rPr>
                <w:rFonts w:ascii="Times New Roman" w:eastAsia="Times New Roman" w:hAnsi="Times New Roman" w:cs="Times New Roman"/>
                <w:sz w:val="24"/>
                <w:szCs w:val="24"/>
                <w:lang w:eastAsia="ru-RU"/>
              </w:rPr>
            </w:pPr>
            <w:r w:rsidRPr="00ED34CF">
              <w:rPr>
                <w:rFonts w:ascii="Times New Roman" w:eastAsia="Times New Roman" w:hAnsi="Times New Roman" w:cs="Times New Roman"/>
                <w:sz w:val="24"/>
                <w:szCs w:val="24"/>
                <w:lang w:eastAsia="ru-RU"/>
              </w:rPr>
              <w:t>7.</w:t>
            </w:r>
          </w:p>
        </w:tc>
        <w:tc>
          <w:tcPr>
            <w:tcW w:w="2409" w:type="dxa"/>
          </w:tcPr>
          <w:p w:rsidR="00ED34CF" w:rsidRPr="00ED34CF" w:rsidRDefault="00ED34CF" w:rsidP="00ED34CF">
            <w:pPr>
              <w:tabs>
                <w:tab w:val="center" w:pos="4153"/>
                <w:tab w:val="right" w:pos="8306"/>
              </w:tabs>
              <w:autoSpaceDE w:val="0"/>
              <w:autoSpaceDN w:val="0"/>
              <w:adjustRightInd w:val="0"/>
              <w:spacing w:after="0" w:line="240" w:lineRule="auto"/>
              <w:rPr>
                <w:rFonts w:ascii="Times New Roman" w:eastAsia="Times New Roman" w:hAnsi="Times New Roman" w:cs="Times New Roman"/>
                <w:sz w:val="24"/>
                <w:szCs w:val="24"/>
                <w:lang w:eastAsia="ru-RU"/>
              </w:rPr>
            </w:pPr>
            <w:r w:rsidRPr="00ED34CF">
              <w:rPr>
                <w:rFonts w:ascii="Times New Roman" w:eastAsia="Times New Roman" w:hAnsi="Times New Roman" w:cs="Times New Roman"/>
                <w:sz w:val="24"/>
                <w:szCs w:val="24"/>
                <w:lang w:eastAsia="ru-RU"/>
              </w:rPr>
              <w:t>Необхідно</w:t>
            </w:r>
            <w:r w:rsidR="00CB06B4">
              <w:rPr>
                <w:rFonts w:ascii="Times New Roman" w:eastAsia="Times New Roman" w:hAnsi="Times New Roman" w:cs="Times New Roman"/>
                <w:sz w:val="24"/>
                <w:szCs w:val="24"/>
                <w:lang w:val="uk-UA" w:eastAsia="ru-RU"/>
              </w:rPr>
              <w:t xml:space="preserve"> </w:t>
            </w:r>
            <w:r w:rsidRPr="00ED34CF">
              <w:rPr>
                <w:rFonts w:ascii="Times New Roman" w:eastAsia="Times New Roman" w:hAnsi="Times New Roman" w:cs="Times New Roman"/>
                <w:sz w:val="24"/>
                <w:szCs w:val="24"/>
                <w:lang w:eastAsia="ru-RU"/>
              </w:rPr>
              <w:t>визначати (з урахуванням</w:t>
            </w:r>
          </w:p>
          <w:p w:rsidR="007B67C3" w:rsidRPr="00ED34CF" w:rsidRDefault="00ED34CF" w:rsidP="00ED34CF">
            <w:pPr>
              <w:tabs>
                <w:tab w:val="center" w:pos="4153"/>
                <w:tab w:val="right" w:pos="8306"/>
              </w:tabs>
              <w:autoSpaceDE w:val="0"/>
              <w:autoSpaceDN w:val="0"/>
              <w:adjustRightInd w:val="0"/>
              <w:spacing w:after="0" w:line="240" w:lineRule="auto"/>
              <w:rPr>
                <w:rFonts w:ascii="Times New Roman" w:eastAsia="Times New Roman" w:hAnsi="Times New Roman" w:cs="Times New Roman"/>
                <w:sz w:val="24"/>
                <w:szCs w:val="24"/>
                <w:lang w:eastAsia="ru-RU"/>
              </w:rPr>
            </w:pPr>
            <w:r w:rsidRPr="00ED34CF">
              <w:rPr>
                <w:rFonts w:ascii="Times New Roman" w:eastAsia="Times New Roman" w:hAnsi="Times New Roman" w:cs="Times New Roman"/>
                <w:sz w:val="24"/>
                <w:szCs w:val="24"/>
                <w:lang w:eastAsia="ru-RU"/>
              </w:rPr>
              <w:t>перспективного розвитку):</w:t>
            </w:r>
          </w:p>
        </w:tc>
        <w:tc>
          <w:tcPr>
            <w:tcW w:w="6804" w:type="dxa"/>
          </w:tcPr>
          <w:p w:rsidR="00CB06B4" w:rsidRDefault="00ED34CF" w:rsidP="00ED34CF">
            <w:pPr>
              <w:pStyle w:val="TableParagraph"/>
              <w:spacing w:line="276" w:lineRule="auto"/>
              <w:ind w:right="95"/>
              <w:jc w:val="both"/>
              <w:rPr>
                <w:sz w:val="24"/>
                <w:szCs w:val="24"/>
              </w:rPr>
            </w:pPr>
            <w:r w:rsidRPr="00ED34CF">
              <w:rPr>
                <w:sz w:val="24"/>
                <w:szCs w:val="24"/>
              </w:rPr>
              <w:t>а)методи</w:t>
            </w:r>
            <w:r w:rsidR="00CB06B4">
              <w:rPr>
                <w:sz w:val="24"/>
                <w:szCs w:val="24"/>
              </w:rPr>
              <w:t xml:space="preserve"> </w:t>
            </w:r>
            <w:r w:rsidRPr="00ED34CF">
              <w:rPr>
                <w:sz w:val="24"/>
                <w:szCs w:val="24"/>
              </w:rPr>
              <w:t>поводження</w:t>
            </w:r>
            <w:r w:rsidR="00CB06B4">
              <w:rPr>
                <w:sz w:val="24"/>
                <w:szCs w:val="24"/>
              </w:rPr>
              <w:t xml:space="preserve"> </w:t>
            </w:r>
            <w:r w:rsidRPr="00ED34CF">
              <w:rPr>
                <w:sz w:val="24"/>
                <w:szCs w:val="24"/>
              </w:rPr>
              <w:t>з</w:t>
            </w:r>
            <w:r w:rsidR="00CB06B4">
              <w:rPr>
                <w:sz w:val="24"/>
                <w:szCs w:val="24"/>
              </w:rPr>
              <w:t xml:space="preserve"> </w:t>
            </w:r>
            <w:r w:rsidRPr="00ED34CF">
              <w:rPr>
                <w:sz w:val="24"/>
                <w:szCs w:val="24"/>
              </w:rPr>
              <w:t>побутовими</w:t>
            </w:r>
            <w:r w:rsidR="00CB06B4">
              <w:rPr>
                <w:sz w:val="24"/>
                <w:szCs w:val="24"/>
              </w:rPr>
              <w:t xml:space="preserve"> </w:t>
            </w:r>
            <w:r w:rsidRPr="00ED34CF">
              <w:rPr>
                <w:sz w:val="24"/>
                <w:szCs w:val="24"/>
              </w:rPr>
              <w:t xml:space="preserve">відходами, </w:t>
            </w:r>
          </w:p>
          <w:p w:rsidR="00ED34CF" w:rsidRPr="00ED34CF" w:rsidRDefault="00ED34CF" w:rsidP="00ED34CF">
            <w:pPr>
              <w:pStyle w:val="TableParagraph"/>
              <w:spacing w:line="276" w:lineRule="auto"/>
              <w:ind w:right="95"/>
              <w:jc w:val="both"/>
              <w:rPr>
                <w:sz w:val="24"/>
                <w:szCs w:val="24"/>
              </w:rPr>
            </w:pPr>
            <w:r w:rsidRPr="00ED34CF">
              <w:rPr>
                <w:sz w:val="24"/>
                <w:szCs w:val="24"/>
              </w:rPr>
              <w:t>включаючи небезпечні відходи уїх складі, промисловими відходами III - IVкласів небезпеки, які відповідно до ДСанПіН2.2.7.029-99 можуть прийматися на полігони</w:t>
            </w:r>
            <w:r w:rsidR="00CB06B4">
              <w:rPr>
                <w:sz w:val="24"/>
                <w:szCs w:val="24"/>
              </w:rPr>
              <w:t xml:space="preserve"> </w:t>
            </w:r>
            <w:r w:rsidRPr="00ED34CF">
              <w:rPr>
                <w:sz w:val="24"/>
                <w:szCs w:val="24"/>
              </w:rPr>
              <w:t>побутових відходів;</w:t>
            </w:r>
          </w:p>
          <w:p w:rsidR="00CB06B4" w:rsidRDefault="00ED34CF" w:rsidP="00ED34CF">
            <w:pPr>
              <w:pStyle w:val="TableParagraph"/>
              <w:spacing w:line="276" w:lineRule="auto"/>
              <w:ind w:right="96"/>
              <w:jc w:val="both"/>
              <w:rPr>
                <w:sz w:val="24"/>
                <w:szCs w:val="24"/>
              </w:rPr>
            </w:pPr>
            <w:r w:rsidRPr="00ED34CF">
              <w:rPr>
                <w:sz w:val="24"/>
                <w:szCs w:val="24"/>
              </w:rPr>
              <w:t>б) методи прибирання об'єктів благоустрою,</w:t>
            </w:r>
            <w:r w:rsidR="00CB06B4">
              <w:rPr>
                <w:sz w:val="24"/>
                <w:szCs w:val="24"/>
              </w:rPr>
              <w:t xml:space="preserve"> </w:t>
            </w:r>
            <w:r w:rsidRPr="00ED34CF">
              <w:rPr>
                <w:sz w:val="24"/>
                <w:szCs w:val="24"/>
              </w:rPr>
              <w:t>методи</w:t>
            </w:r>
          </w:p>
          <w:p w:rsidR="00CB06B4" w:rsidRDefault="00CB06B4" w:rsidP="00ED34CF">
            <w:pPr>
              <w:pStyle w:val="TableParagraph"/>
              <w:spacing w:line="276" w:lineRule="auto"/>
              <w:ind w:right="96"/>
              <w:jc w:val="both"/>
              <w:rPr>
                <w:sz w:val="24"/>
                <w:szCs w:val="24"/>
              </w:rPr>
            </w:pPr>
            <w:r>
              <w:rPr>
                <w:sz w:val="24"/>
                <w:szCs w:val="24"/>
              </w:rPr>
              <w:t xml:space="preserve"> </w:t>
            </w:r>
            <w:r w:rsidR="00ED34CF" w:rsidRPr="00ED34CF">
              <w:rPr>
                <w:sz w:val="24"/>
                <w:szCs w:val="24"/>
              </w:rPr>
              <w:t>знешкодження</w:t>
            </w:r>
            <w:r>
              <w:rPr>
                <w:sz w:val="24"/>
                <w:szCs w:val="24"/>
              </w:rPr>
              <w:t xml:space="preserve"> </w:t>
            </w:r>
            <w:r w:rsidR="00ED34CF" w:rsidRPr="00ED34CF">
              <w:rPr>
                <w:sz w:val="24"/>
                <w:szCs w:val="24"/>
              </w:rPr>
              <w:t>вуличного</w:t>
            </w:r>
            <w:r>
              <w:rPr>
                <w:sz w:val="24"/>
                <w:szCs w:val="24"/>
              </w:rPr>
              <w:t xml:space="preserve"> </w:t>
            </w:r>
            <w:r w:rsidR="00ED34CF" w:rsidRPr="00ED34CF">
              <w:rPr>
                <w:sz w:val="24"/>
                <w:szCs w:val="24"/>
              </w:rPr>
              <w:t>змітання,</w:t>
            </w:r>
            <w:r>
              <w:rPr>
                <w:sz w:val="24"/>
                <w:szCs w:val="24"/>
              </w:rPr>
              <w:t xml:space="preserve"> </w:t>
            </w:r>
            <w:r w:rsidR="00ED34CF" w:rsidRPr="00ED34CF">
              <w:rPr>
                <w:sz w:val="24"/>
                <w:szCs w:val="24"/>
              </w:rPr>
              <w:t>методи</w:t>
            </w:r>
            <w:r>
              <w:rPr>
                <w:sz w:val="24"/>
                <w:szCs w:val="24"/>
              </w:rPr>
              <w:t xml:space="preserve"> </w:t>
            </w:r>
            <w:r w:rsidR="00ED34CF" w:rsidRPr="00ED34CF">
              <w:rPr>
                <w:sz w:val="24"/>
                <w:szCs w:val="24"/>
              </w:rPr>
              <w:t>утилізації</w:t>
            </w:r>
            <w:r>
              <w:rPr>
                <w:sz w:val="24"/>
                <w:szCs w:val="24"/>
              </w:rPr>
              <w:t xml:space="preserve"> </w:t>
            </w:r>
          </w:p>
          <w:p w:rsidR="00ED34CF" w:rsidRPr="00ED34CF" w:rsidRDefault="00ED34CF" w:rsidP="00ED34CF">
            <w:pPr>
              <w:pStyle w:val="TableParagraph"/>
              <w:spacing w:line="276" w:lineRule="auto"/>
              <w:ind w:right="96"/>
              <w:jc w:val="both"/>
              <w:rPr>
                <w:sz w:val="24"/>
                <w:szCs w:val="24"/>
              </w:rPr>
            </w:pPr>
            <w:r w:rsidRPr="00ED34CF">
              <w:rPr>
                <w:sz w:val="24"/>
                <w:szCs w:val="24"/>
              </w:rPr>
              <w:t>та/або</w:t>
            </w:r>
            <w:r w:rsidR="00CB06B4">
              <w:rPr>
                <w:sz w:val="24"/>
                <w:szCs w:val="24"/>
              </w:rPr>
              <w:t xml:space="preserve"> </w:t>
            </w:r>
            <w:r w:rsidRPr="00ED34CF">
              <w:rPr>
                <w:sz w:val="24"/>
                <w:szCs w:val="24"/>
              </w:rPr>
              <w:t>перероблення</w:t>
            </w:r>
            <w:r w:rsidR="00CB06B4">
              <w:rPr>
                <w:sz w:val="24"/>
                <w:szCs w:val="24"/>
              </w:rPr>
              <w:t xml:space="preserve"> </w:t>
            </w:r>
            <w:r w:rsidRPr="00ED34CF">
              <w:rPr>
                <w:sz w:val="24"/>
                <w:szCs w:val="24"/>
              </w:rPr>
              <w:t>рослинних</w:t>
            </w:r>
            <w:r w:rsidR="00CB06B4">
              <w:rPr>
                <w:sz w:val="24"/>
                <w:szCs w:val="24"/>
              </w:rPr>
              <w:t xml:space="preserve"> </w:t>
            </w:r>
            <w:r w:rsidRPr="00ED34CF">
              <w:rPr>
                <w:sz w:val="24"/>
                <w:szCs w:val="24"/>
              </w:rPr>
              <w:t>залишків</w:t>
            </w:r>
            <w:r w:rsidR="00CB06B4">
              <w:rPr>
                <w:sz w:val="24"/>
                <w:szCs w:val="24"/>
              </w:rPr>
              <w:t xml:space="preserve"> </w:t>
            </w:r>
            <w:r w:rsidRPr="00ED34CF">
              <w:rPr>
                <w:sz w:val="24"/>
                <w:szCs w:val="24"/>
              </w:rPr>
              <w:t>(опале</w:t>
            </w:r>
            <w:r w:rsidR="00CB06B4">
              <w:rPr>
                <w:sz w:val="24"/>
                <w:szCs w:val="24"/>
              </w:rPr>
              <w:t xml:space="preserve"> </w:t>
            </w:r>
            <w:r w:rsidRPr="00ED34CF">
              <w:rPr>
                <w:sz w:val="24"/>
                <w:szCs w:val="24"/>
              </w:rPr>
              <w:t>листя,</w:t>
            </w:r>
            <w:r w:rsidR="00CB06B4">
              <w:rPr>
                <w:sz w:val="24"/>
                <w:szCs w:val="24"/>
              </w:rPr>
              <w:t xml:space="preserve"> </w:t>
            </w:r>
            <w:r w:rsidRPr="00ED34CF">
              <w:rPr>
                <w:sz w:val="24"/>
                <w:szCs w:val="24"/>
              </w:rPr>
              <w:t>скошена трава,</w:t>
            </w:r>
            <w:r w:rsidR="00CB06B4">
              <w:rPr>
                <w:sz w:val="24"/>
                <w:szCs w:val="24"/>
              </w:rPr>
              <w:t xml:space="preserve"> </w:t>
            </w:r>
            <w:r w:rsidRPr="00ED34CF">
              <w:rPr>
                <w:sz w:val="24"/>
                <w:szCs w:val="24"/>
              </w:rPr>
              <w:t>гілки,</w:t>
            </w:r>
            <w:r w:rsidR="00CB06B4">
              <w:rPr>
                <w:sz w:val="24"/>
                <w:szCs w:val="24"/>
              </w:rPr>
              <w:t xml:space="preserve"> </w:t>
            </w:r>
            <w:r w:rsidRPr="00ED34CF">
              <w:rPr>
                <w:sz w:val="24"/>
                <w:szCs w:val="24"/>
              </w:rPr>
              <w:t>хмиз</w:t>
            </w:r>
            <w:r w:rsidR="00CB06B4">
              <w:rPr>
                <w:sz w:val="24"/>
                <w:szCs w:val="24"/>
              </w:rPr>
              <w:t xml:space="preserve"> </w:t>
            </w:r>
            <w:r w:rsidRPr="00ED34CF">
              <w:rPr>
                <w:sz w:val="24"/>
                <w:szCs w:val="24"/>
              </w:rPr>
              <w:t>тощо);</w:t>
            </w:r>
          </w:p>
          <w:p w:rsidR="00ED34CF" w:rsidRPr="00ED34CF" w:rsidRDefault="00ED34CF" w:rsidP="00ED34CF">
            <w:pPr>
              <w:pStyle w:val="TableParagraph"/>
              <w:spacing w:line="276" w:lineRule="auto"/>
              <w:jc w:val="both"/>
              <w:rPr>
                <w:sz w:val="24"/>
                <w:szCs w:val="24"/>
              </w:rPr>
            </w:pPr>
            <w:r w:rsidRPr="00ED34CF">
              <w:rPr>
                <w:sz w:val="24"/>
                <w:szCs w:val="24"/>
              </w:rPr>
              <w:t>в)</w:t>
            </w:r>
            <w:r w:rsidR="00CB06B4">
              <w:rPr>
                <w:sz w:val="24"/>
                <w:szCs w:val="24"/>
              </w:rPr>
              <w:t xml:space="preserve"> </w:t>
            </w:r>
            <w:r w:rsidRPr="00ED34CF">
              <w:rPr>
                <w:sz w:val="24"/>
                <w:szCs w:val="24"/>
              </w:rPr>
              <w:t>обсяги</w:t>
            </w:r>
            <w:r w:rsidR="00CB06B4">
              <w:rPr>
                <w:sz w:val="24"/>
                <w:szCs w:val="24"/>
              </w:rPr>
              <w:t xml:space="preserve"> </w:t>
            </w:r>
            <w:r w:rsidRPr="00ED34CF">
              <w:rPr>
                <w:sz w:val="24"/>
                <w:szCs w:val="24"/>
              </w:rPr>
              <w:t>робіт</w:t>
            </w:r>
            <w:r w:rsidR="00CB06B4">
              <w:rPr>
                <w:sz w:val="24"/>
                <w:szCs w:val="24"/>
              </w:rPr>
              <w:t xml:space="preserve"> </w:t>
            </w:r>
            <w:r w:rsidRPr="00ED34CF">
              <w:rPr>
                <w:sz w:val="24"/>
                <w:szCs w:val="24"/>
              </w:rPr>
              <w:t>із</w:t>
            </w:r>
            <w:r w:rsidR="00CB06B4">
              <w:rPr>
                <w:sz w:val="24"/>
                <w:szCs w:val="24"/>
              </w:rPr>
              <w:t xml:space="preserve"> </w:t>
            </w:r>
            <w:r w:rsidRPr="00ED34CF">
              <w:rPr>
                <w:sz w:val="24"/>
                <w:szCs w:val="24"/>
              </w:rPr>
              <w:t>санітарного</w:t>
            </w:r>
            <w:r w:rsidR="00CB06B4">
              <w:rPr>
                <w:sz w:val="24"/>
                <w:szCs w:val="24"/>
              </w:rPr>
              <w:t xml:space="preserve"> </w:t>
            </w:r>
            <w:r w:rsidRPr="00ED34CF">
              <w:rPr>
                <w:sz w:val="24"/>
                <w:szCs w:val="24"/>
              </w:rPr>
              <w:t>очищення;</w:t>
            </w:r>
          </w:p>
          <w:p w:rsidR="00CB06B4" w:rsidRDefault="00ED34CF" w:rsidP="007A1FD0">
            <w:pPr>
              <w:pStyle w:val="TableParagraph"/>
              <w:spacing w:line="276" w:lineRule="auto"/>
              <w:ind w:right="95"/>
              <w:jc w:val="both"/>
              <w:rPr>
                <w:sz w:val="24"/>
                <w:szCs w:val="24"/>
              </w:rPr>
            </w:pPr>
            <w:r w:rsidRPr="00ED34CF">
              <w:rPr>
                <w:sz w:val="24"/>
                <w:szCs w:val="24"/>
              </w:rPr>
              <w:t>г)тип,</w:t>
            </w:r>
            <w:r w:rsidR="00CB06B4">
              <w:rPr>
                <w:sz w:val="24"/>
                <w:szCs w:val="24"/>
              </w:rPr>
              <w:t xml:space="preserve"> </w:t>
            </w:r>
            <w:r w:rsidRPr="00ED34CF">
              <w:rPr>
                <w:sz w:val="24"/>
                <w:szCs w:val="24"/>
              </w:rPr>
              <w:t>кількість,</w:t>
            </w:r>
            <w:r w:rsidR="00CB06B4">
              <w:rPr>
                <w:sz w:val="24"/>
                <w:szCs w:val="24"/>
              </w:rPr>
              <w:t xml:space="preserve"> </w:t>
            </w:r>
            <w:r w:rsidRPr="00ED34CF">
              <w:rPr>
                <w:sz w:val="24"/>
                <w:szCs w:val="24"/>
              </w:rPr>
              <w:t>технічні</w:t>
            </w:r>
            <w:r w:rsidR="00CB06B4">
              <w:rPr>
                <w:sz w:val="24"/>
                <w:szCs w:val="24"/>
              </w:rPr>
              <w:t xml:space="preserve"> </w:t>
            </w:r>
            <w:r w:rsidRPr="00ED34CF">
              <w:rPr>
                <w:sz w:val="24"/>
                <w:szCs w:val="24"/>
              </w:rPr>
              <w:t>характеристики</w:t>
            </w:r>
            <w:r w:rsidR="00CB06B4">
              <w:rPr>
                <w:sz w:val="24"/>
                <w:szCs w:val="24"/>
              </w:rPr>
              <w:t xml:space="preserve"> </w:t>
            </w:r>
            <w:r w:rsidRPr="00ED34CF">
              <w:rPr>
                <w:sz w:val="24"/>
                <w:szCs w:val="24"/>
              </w:rPr>
              <w:t>контейнерів</w:t>
            </w:r>
            <w:r w:rsidR="00CB06B4">
              <w:rPr>
                <w:sz w:val="24"/>
                <w:szCs w:val="24"/>
              </w:rPr>
              <w:t xml:space="preserve"> </w:t>
            </w:r>
          </w:p>
          <w:p w:rsidR="00ED34CF" w:rsidRPr="00ED34CF" w:rsidRDefault="00ED34CF" w:rsidP="007A1FD0">
            <w:pPr>
              <w:pStyle w:val="TableParagraph"/>
              <w:spacing w:line="276" w:lineRule="auto"/>
              <w:ind w:right="95"/>
              <w:jc w:val="both"/>
              <w:rPr>
                <w:sz w:val="24"/>
                <w:szCs w:val="24"/>
              </w:rPr>
            </w:pPr>
            <w:r w:rsidRPr="00ED34CF">
              <w:rPr>
                <w:sz w:val="24"/>
                <w:szCs w:val="24"/>
              </w:rPr>
              <w:t>для</w:t>
            </w:r>
            <w:r w:rsidR="00CB06B4">
              <w:rPr>
                <w:sz w:val="24"/>
                <w:szCs w:val="24"/>
              </w:rPr>
              <w:t xml:space="preserve"> </w:t>
            </w:r>
            <w:r w:rsidRPr="00ED34CF">
              <w:rPr>
                <w:sz w:val="24"/>
                <w:szCs w:val="24"/>
              </w:rPr>
              <w:t>зберігання</w:t>
            </w:r>
            <w:r w:rsidR="00CB06B4">
              <w:rPr>
                <w:sz w:val="24"/>
                <w:szCs w:val="24"/>
              </w:rPr>
              <w:t xml:space="preserve"> </w:t>
            </w:r>
            <w:r w:rsidRPr="00ED34CF">
              <w:rPr>
                <w:sz w:val="24"/>
                <w:szCs w:val="24"/>
              </w:rPr>
              <w:t>побутових</w:t>
            </w:r>
            <w:r w:rsidR="00CB06B4">
              <w:rPr>
                <w:sz w:val="24"/>
                <w:szCs w:val="24"/>
              </w:rPr>
              <w:t xml:space="preserve"> </w:t>
            </w:r>
            <w:r w:rsidRPr="00ED34CF">
              <w:rPr>
                <w:sz w:val="24"/>
                <w:szCs w:val="24"/>
              </w:rPr>
              <w:t>відходів, включаючи небезпечні відходи у їх</w:t>
            </w:r>
            <w:r w:rsidR="00083BB5">
              <w:rPr>
                <w:sz w:val="24"/>
                <w:szCs w:val="24"/>
              </w:rPr>
              <w:t xml:space="preserve"> </w:t>
            </w:r>
            <w:r w:rsidRPr="00ED34CF">
              <w:rPr>
                <w:sz w:val="24"/>
                <w:szCs w:val="24"/>
              </w:rPr>
              <w:t>складі, спеціально</w:t>
            </w:r>
            <w:r w:rsidR="00083BB5">
              <w:rPr>
                <w:sz w:val="24"/>
                <w:szCs w:val="24"/>
              </w:rPr>
              <w:t xml:space="preserve"> </w:t>
            </w:r>
            <w:r w:rsidRPr="00ED34CF">
              <w:rPr>
                <w:sz w:val="24"/>
                <w:szCs w:val="24"/>
              </w:rPr>
              <w:t>обладнаних транспортних</w:t>
            </w:r>
            <w:r w:rsidR="00CB06B4">
              <w:rPr>
                <w:sz w:val="24"/>
                <w:szCs w:val="24"/>
              </w:rPr>
              <w:t xml:space="preserve"> </w:t>
            </w:r>
            <w:r w:rsidRPr="00ED34CF">
              <w:rPr>
                <w:sz w:val="24"/>
                <w:szCs w:val="24"/>
              </w:rPr>
              <w:t>засобів</w:t>
            </w:r>
            <w:r w:rsidR="00CB06B4">
              <w:rPr>
                <w:sz w:val="24"/>
                <w:szCs w:val="24"/>
              </w:rPr>
              <w:t xml:space="preserve"> </w:t>
            </w:r>
            <w:r w:rsidRPr="00ED34CF">
              <w:rPr>
                <w:sz w:val="24"/>
                <w:szCs w:val="24"/>
              </w:rPr>
              <w:t>для</w:t>
            </w:r>
            <w:r w:rsidR="00CB06B4">
              <w:rPr>
                <w:sz w:val="24"/>
                <w:szCs w:val="24"/>
              </w:rPr>
              <w:t xml:space="preserve"> </w:t>
            </w:r>
            <w:r w:rsidRPr="00ED34CF">
              <w:rPr>
                <w:sz w:val="24"/>
                <w:szCs w:val="24"/>
              </w:rPr>
              <w:t>збирання</w:t>
            </w:r>
            <w:r w:rsidR="00CB06B4">
              <w:rPr>
                <w:sz w:val="24"/>
                <w:szCs w:val="24"/>
              </w:rPr>
              <w:t xml:space="preserve"> </w:t>
            </w:r>
            <w:r w:rsidRPr="00ED34CF">
              <w:rPr>
                <w:sz w:val="24"/>
                <w:szCs w:val="24"/>
              </w:rPr>
              <w:t>та</w:t>
            </w:r>
            <w:r w:rsidR="00CB06B4">
              <w:rPr>
                <w:sz w:val="24"/>
                <w:szCs w:val="24"/>
              </w:rPr>
              <w:t xml:space="preserve"> </w:t>
            </w:r>
            <w:r w:rsidRPr="00ED34CF">
              <w:rPr>
                <w:sz w:val="24"/>
                <w:szCs w:val="24"/>
              </w:rPr>
              <w:t>перевезення</w:t>
            </w:r>
            <w:r w:rsidR="00CB06B4">
              <w:rPr>
                <w:sz w:val="24"/>
                <w:szCs w:val="24"/>
              </w:rPr>
              <w:t xml:space="preserve"> </w:t>
            </w:r>
            <w:r w:rsidRPr="00ED34CF">
              <w:rPr>
                <w:sz w:val="24"/>
                <w:szCs w:val="24"/>
              </w:rPr>
              <w:t>побутових</w:t>
            </w:r>
            <w:r w:rsidR="00CB06B4">
              <w:rPr>
                <w:sz w:val="24"/>
                <w:szCs w:val="24"/>
              </w:rPr>
              <w:t xml:space="preserve"> </w:t>
            </w:r>
            <w:r w:rsidRPr="00ED34CF">
              <w:rPr>
                <w:sz w:val="24"/>
                <w:szCs w:val="24"/>
              </w:rPr>
              <w:t>відходів,</w:t>
            </w:r>
            <w:r w:rsidR="00CB06B4">
              <w:rPr>
                <w:sz w:val="24"/>
                <w:szCs w:val="24"/>
              </w:rPr>
              <w:t xml:space="preserve"> </w:t>
            </w:r>
            <w:r w:rsidRPr="00ED34CF">
              <w:rPr>
                <w:sz w:val="24"/>
                <w:szCs w:val="24"/>
              </w:rPr>
              <w:t>включаючи</w:t>
            </w:r>
            <w:r w:rsidR="00CB06B4">
              <w:rPr>
                <w:sz w:val="24"/>
                <w:szCs w:val="24"/>
              </w:rPr>
              <w:t xml:space="preserve"> </w:t>
            </w:r>
            <w:r w:rsidRPr="00ED34CF">
              <w:rPr>
                <w:sz w:val="24"/>
                <w:szCs w:val="24"/>
              </w:rPr>
              <w:t>небезпечні</w:t>
            </w:r>
            <w:r w:rsidR="00CB06B4">
              <w:rPr>
                <w:sz w:val="24"/>
                <w:szCs w:val="24"/>
              </w:rPr>
              <w:t xml:space="preserve"> </w:t>
            </w:r>
            <w:r w:rsidRPr="00ED34CF">
              <w:rPr>
                <w:sz w:val="24"/>
                <w:szCs w:val="24"/>
              </w:rPr>
              <w:t>відходи</w:t>
            </w:r>
            <w:r w:rsidR="00CB06B4">
              <w:rPr>
                <w:sz w:val="24"/>
                <w:szCs w:val="24"/>
              </w:rPr>
              <w:t xml:space="preserve"> </w:t>
            </w:r>
            <w:r w:rsidRPr="00ED34CF">
              <w:rPr>
                <w:sz w:val="24"/>
                <w:szCs w:val="24"/>
              </w:rPr>
              <w:t>у</w:t>
            </w:r>
            <w:r w:rsidR="00CB06B4">
              <w:rPr>
                <w:sz w:val="24"/>
                <w:szCs w:val="24"/>
              </w:rPr>
              <w:t xml:space="preserve"> </w:t>
            </w:r>
            <w:r w:rsidRPr="00ED34CF">
              <w:rPr>
                <w:sz w:val="24"/>
                <w:szCs w:val="24"/>
              </w:rPr>
              <w:t>їх</w:t>
            </w:r>
            <w:r w:rsidR="00CB06B4">
              <w:rPr>
                <w:sz w:val="24"/>
                <w:szCs w:val="24"/>
              </w:rPr>
              <w:t xml:space="preserve"> </w:t>
            </w:r>
            <w:r w:rsidRPr="00ED34CF">
              <w:rPr>
                <w:sz w:val="24"/>
                <w:szCs w:val="24"/>
              </w:rPr>
              <w:t>складі,</w:t>
            </w:r>
            <w:r w:rsidR="00CB06B4">
              <w:rPr>
                <w:sz w:val="24"/>
                <w:szCs w:val="24"/>
              </w:rPr>
              <w:t xml:space="preserve"> </w:t>
            </w:r>
            <w:r w:rsidRPr="00ED34CF">
              <w:rPr>
                <w:sz w:val="24"/>
                <w:szCs w:val="24"/>
              </w:rPr>
              <w:t>машин,</w:t>
            </w:r>
            <w:r w:rsidR="00CB06B4">
              <w:rPr>
                <w:sz w:val="24"/>
                <w:szCs w:val="24"/>
              </w:rPr>
              <w:t xml:space="preserve"> </w:t>
            </w:r>
            <w:r w:rsidRPr="00ED34CF">
              <w:rPr>
                <w:sz w:val="24"/>
                <w:szCs w:val="24"/>
              </w:rPr>
              <w:t>механізмів,</w:t>
            </w:r>
            <w:r w:rsidR="00CB06B4">
              <w:rPr>
                <w:sz w:val="24"/>
                <w:szCs w:val="24"/>
              </w:rPr>
              <w:t xml:space="preserve"> </w:t>
            </w:r>
            <w:r w:rsidRPr="00ED34CF">
              <w:rPr>
                <w:sz w:val="24"/>
                <w:szCs w:val="24"/>
              </w:rPr>
              <w:t>устаткування.</w:t>
            </w:r>
          </w:p>
          <w:p w:rsidR="00CB06B4" w:rsidRDefault="00ED34CF" w:rsidP="00ED34CF">
            <w:pPr>
              <w:pStyle w:val="TableParagraph"/>
              <w:spacing w:line="276" w:lineRule="auto"/>
              <w:ind w:right="96"/>
              <w:jc w:val="both"/>
              <w:rPr>
                <w:sz w:val="24"/>
                <w:szCs w:val="24"/>
              </w:rPr>
            </w:pPr>
            <w:r w:rsidRPr="00ED34CF">
              <w:rPr>
                <w:sz w:val="24"/>
                <w:szCs w:val="24"/>
              </w:rPr>
              <w:t>Обладнання</w:t>
            </w:r>
            <w:r w:rsidR="00CB06B4">
              <w:rPr>
                <w:sz w:val="24"/>
                <w:szCs w:val="24"/>
              </w:rPr>
              <w:t xml:space="preserve"> </w:t>
            </w:r>
            <w:r w:rsidRPr="00ED34CF">
              <w:rPr>
                <w:sz w:val="24"/>
                <w:szCs w:val="24"/>
              </w:rPr>
              <w:t>контейнерних</w:t>
            </w:r>
            <w:r w:rsidR="00CB06B4">
              <w:rPr>
                <w:sz w:val="24"/>
                <w:szCs w:val="24"/>
              </w:rPr>
              <w:t xml:space="preserve"> </w:t>
            </w:r>
            <w:r w:rsidRPr="00ED34CF">
              <w:rPr>
                <w:sz w:val="24"/>
                <w:szCs w:val="24"/>
              </w:rPr>
              <w:t>майданчиків</w:t>
            </w:r>
            <w:r w:rsidR="00CB06B4">
              <w:rPr>
                <w:sz w:val="24"/>
                <w:szCs w:val="24"/>
              </w:rPr>
              <w:t xml:space="preserve"> </w:t>
            </w:r>
            <w:r w:rsidRPr="00ED34CF">
              <w:rPr>
                <w:sz w:val="24"/>
                <w:szCs w:val="24"/>
              </w:rPr>
              <w:t>відповідно до</w:t>
            </w:r>
          </w:p>
          <w:p w:rsidR="00ED34CF" w:rsidRPr="00ED34CF" w:rsidRDefault="00ED34CF" w:rsidP="00ED34CF">
            <w:pPr>
              <w:pStyle w:val="TableParagraph"/>
              <w:spacing w:line="276" w:lineRule="auto"/>
              <w:ind w:right="96"/>
              <w:jc w:val="both"/>
              <w:rPr>
                <w:sz w:val="24"/>
                <w:szCs w:val="24"/>
              </w:rPr>
            </w:pPr>
            <w:r w:rsidRPr="00ED34CF">
              <w:rPr>
                <w:sz w:val="24"/>
                <w:szCs w:val="24"/>
              </w:rPr>
              <w:t>п. 2.7 Державних санітарних</w:t>
            </w:r>
            <w:r w:rsidR="00CB06B4">
              <w:rPr>
                <w:sz w:val="24"/>
                <w:szCs w:val="24"/>
              </w:rPr>
              <w:t xml:space="preserve"> </w:t>
            </w:r>
            <w:r w:rsidRPr="00ED34CF">
              <w:rPr>
                <w:sz w:val="24"/>
                <w:szCs w:val="24"/>
              </w:rPr>
              <w:t>норм</w:t>
            </w:r>
            <w:r w:rsidR="00CB06B4">
              <w:rPr>
                <w:sz w:val="24"/>
                <w:szCs w:val="24"/>
              </w:rPr>
              <w:t xml:space="preserve"> </w:t>
            </w:r>
            <w:r w:rsidRPr="00ED34CF">
              <w:rPr>
                <w:sz w:val="24"/>
                <w:szCs w:val="24"/>
              </w:rPr>
              <w:t>та</w:t>
            </w:r>
            <w:r w:rsidR="00CB06B4">
              <w:rPr>
                <w:sz w:val="24"/>
                <w:szCs w:val="24"/>
              </w:rPr>
              <w:t xml:space="preserve"> </w:t>
            </w:r>
            <w:r w:rsidRPr="00ED34CF">
              <w:rPr>
                <w:sz w:val="24"/>
                <w:szCs w:val="24"/>
              </w:rPr>
              <w:t>правил</w:t>
            </w:r>
            <w:r w:rsidR="00CB06B4">
              <w:rPr>
                <w:sz w:val="24"/>
                <w:szCs w:val="24"/>
              </w:rPr>
              <w:t xml:space="preserve"> </w:t>
            </w:r>
            <w:r w:rsidRPr="00ED34CF">
              <w:rPr>
                <w:sz w:val="24"/>
                <w:szCs w:val="24"/>
              </w:rPr>
              <w:t>утримання</w:t>
            </w:r>
            <w:r w:rsidR="00083BB5">
              <w:rPr>
                <w:sz w:val="24"/>
                <w:szCs w:val="24"/>
              </w:rPr>
              <w:t xml:space="preserve"> </w:t>
            </w:r>
            <w:r w:rsidRPr="00ED34CF">
              <w:rPr>
                <w:sz w:val="24"/>
                <w:szCs w:val="24"/>
              </w:rPr>
              <w:t>територій</w:t>
            </w:r>
            <w:r w:rsidR="00CB06B4">
              <w:rPr>
                <w:sz w:val="24"/>
                <w:szCs w:val="24"/>
              </w:rPr>
              <w:t xml:space="preserve"> </w:t>
            </w:r>
            <w:r w:rsidRPr="00ED34CF">
              <w:rPr>
                <w:sz w:val="24"/>
                <w:szCs w:val="24"/>
              </w:rPr>
              <w:t>населених</w:t>
            </w:r>
            <w:r w:rsidR="00CB06B4">
              <w:rPr>
                <w:sz w:val="24"/>
                <w:szCs w:val="24"/>
              </w:rPr>
              <w:t xml:space="preserve"> </w:t>
            </w:r>
            <w:r w:rsidRPr="00ED34CF">
              <w:rPr>
                <w:sz w:val="24"/>
                <w:szCs w:val="24"/>
              </w:rPr>
              <w:t>місць,затверджених</w:t>
            </w:r>
            <w:r w:rsidR="00CB06B4">
              <w:rPr>
                <w:sz w:val="24"/>
                <w:szCs w:val="24"/>
              </w:rPr>
              <w:t xml:space="preserve"> </w:t>
            </w:r>
            <w:r w:rsidRPr="00ED34CF">
              <w:rPr>
                <w:sz w:val="24"/>
                <w:szCs w:val="24"/>
              </w:rPr>
              <w:t>наказом</w:t>
            </w:r>
            <w:r w:rsidR="00CB06B4">
              <w:rPr>
                <w:sz w:val="24"/>
                <w:szCs w:val="24"/>
              </w:rPr>
              <w:t xml:space="preserve"> </w:t>
            </w:r>
            <w:r w:rsidRPr="00ED34CF">
              <w:rPr>
                <w:sz w:val="24"/>
                <w:szCs w:val="24"/>
              </w:rPr>
              <w:t>Міністерства охорони здоров’я України від</w:t>
            </w:r>
            <w:r w:rsidR="00CB06B4">
              <w:rPr>
                <w:sz w:val="24"/>
                <w:szCs w:val="24"/>
              </w:rPr>
              <w:t xml:space="preserve"> </w:t>
            </w:r>
            <w:r w:rsidRPr="00ED34CF">
              <w:rPr>
                <w:sz w:val="24"/>
                <w:szCs w:val="24"/>
              </w:rPr>
              <w:t>17.03.2011 №145;</w:t>
            </w:r>
          </w:p>
          <w:p w:rsidR="00ED34CF" w:rsidRPr="00ED34CF" w:rsidRDefault="00ED34CF" w:rsidP="00ED34CF">
            <w:pPr>
              <w:pStyle w:val="TableParagraph"/>
              <w:spacing w:before="1" w:line="276" w:lineRule="auto"/>
              <w:ind w:right="98"/>
              <w:jc w:val="both"/>
              <w:rPr>
                <w:sz w:val="24"/>
                <w:szCs w:val="24"/>
              </w:rPr>
            </w:pPr>
            <w:r w:rsidRPr="00ED34CF">
              <w:rPr>
                <w:sz w:val="24"/>
                <w:szCs w:val="24"/>
              </w:rPr>
              <w:t>д) тип, кількість, потужність і розміщення в</w:t>
            </w:r>
            <w:r w:rsidR="00BC1606">
              <w:rPr>
                <w:sz w:val="24"/>
                <w:szCs w:val="24"/>
              </w:rPr>
              <w:t xml:space="preserve"> </w:t>
            </w:r>
            <w:r w:rsidRPr="00ED34CF">
              <w:rPr>
                <w:sz w:val="24"/>
                <w:szCs w:val="24"/>
              </w:rPr>
              <w:t>плані населеного</w:t>
            </w:r>
            <w:r w:rsidR="00083BB5">
              <w:rPr>
                <w:sz w:val="24"/>
                <w:szCs w:val="24"/>
              </w:rPr>
              <w:t xml:space="preserve"> </w:t>
            </w:r>
            <w:r w:rsidRPr="00ED34CF">
              <w:rPr>
                <w:sz w:val="24"/>
                <w:szCs w:val="24"/>
              </w:rPr>
              <w:t>пункту об'єктів поводження</w:t>
            </w:r>
            <w:r w:rsidR="00BC1606">
              <w:rPr>
                <w:sz w:val="24"/>
                <w:szCs w:val="24"/>
              </w:rPr>
              <w:t xml:space="preserve"> </w:t>
            </w:r>
            <w:r w:rsidRPr="00ED34CF">
              <w:rPr>
                <w:sz w:val="24"/>
                <w:szCs w:val="24"/>
              </w:rPr>
              <w:t>з</w:t>
            </w:r>
            <w:r w:rsidR="00BC1606">
              <w:rPr>
                <w:sz w:val="24"/>
                <w:szCs w:val="24"/>
              </w:rPr>
              <w:t xml:space="preserve"> </w:t>
            </w:r>
            <w:r w:rsidRPr="00ED34CF">
              <w:rPr>
                <w:sz w:val="24"/>
                <w:szCs w:val="24"/>
              </w:rPr>
              <w:t>відходами;</w:t>
            </w:r>
          </w:p>
          <w:p w:rsidR="00BC1606" w:rsidRDefault="00ED34CF" w:rsidP="00ED34CF">
            <w:pPr>
              <w:pStyle w:val="TableParagraph"/>
              <w:spacing w:before="1" w:line="276" w:lineRule="auto"/>
              <w:ind w:right="99"/>
              <w:jc w:val="both"/>
              <w:rPr>
                <w:sz w:val="24"/>
                <w:szCs w:val="24"/>
              </w:rPr>
            </w:pPr>
            <w:r w:rsidRPr="00ED34CF">
              <w:rPr>
                <w:sz w:val="24"/>
                <w:szCs w:val="24"/>
              </w:rPr>
              <w:t>е)доцільність</w:t>
            </w:r>
            <w:r w:rsidR="00BC1606">
              <w:rPr>
                <w:sz w:val="24"/>
                <w:szCs w:val="24"/>
              </w:rPr>
              <w:t xml:space="preserve"> </w:t>
            </w:r>
            <w:r w:rsidRPr="00ED34CF">
              <w:rPr>
                <w:sz w:val="24"/>
                <w:szCs w:val="24"/>
              </w:rPr>
              <w:t>розширення,</w:t>
            </w:r>
            <w:r w:rsidR="00BC1606">
              <w:rPr>
                <w:sz w:val="24"/>
                <w:szCs w:val="24"/>
              </w:rPr>
              <w:t xml:space="preserve"> </w:t>
            </w:r>
            <w:r w:rsidRPr="00ED34CF">
              <w:rPr>
                <w:sz w:val="24"/>
                <w:szCs w:val="24"/>
              </w:rPr>
              <w:t>реконструкції,</w:t>
            </w:r>
            <w:r w:rsidR="00BC1606">
              <w:rPr>
                <w:sz w:val="24"/>
                <w:szCs w:val="24"/>
              </w:rPr>
              <w:t xml:space="preserve"> </w:t>
            </w:r>
            <w:r w:rsidRPr="00ED34CF">
              <w:rPr>
                <w:sz w:val="24"/>
                <w:szCs w:val="24"/>
              </w:rPr>
              <w:t xml:space="preserve">модернізації </w:t>
            </w:r>
          </w:p>
          <w:p w:rsidR="00BC1606" w:rsidRDefault="00ED34CF" w:rsidP="00ED34CF">
            <w:pPr>
              <w:pStyle w:val="TableParagraph"/>
              <w:spacing w:before="1" w:line="276" w:lineRule="auto"/>
              <w:ind w:right="99"/>
              <w:jc w:val="both"/>
              <w:rPr>
                <w:sz w:val="24"/>
                <w:szCs w:val="24"/>
              </w:rPr>
            </w:pPr>
            <w:r w:rsidRPr="00ED34CF">
              <w:rPr>
                <w:sz w:val="24"/>
                <w:szCs w:val="24"/>
              </w:rPr>
              <w:t>існуючих та будівництва нових</w:t>
            </w:r>
            <w:r w:rsidR="00BC1606">
              <w:rPr>
                <w:sz w:val="24"/>
                <w:szCs w:val="24"/>
              </w:rPr>
              <w:t xml:space="preserve"> </w:t>
            </w:r>
            <w:r w:rsidRPr="00ED34CF">
              <w:rPr>
                <w:sz w:val="24"/>
                <w:szCs w:val="24"/>
              </w:rPr>
              <w:t>об'єктів поводження з</w:t>
            </w:r>
          </w:p>
          <w:p w:rsidR="00BC1606" w:rsidRDefault="00ED34CF" w:rsidP="00ED34CF">
            <w:pPr>
              <w:pStyle w:val="TableParagraph"/>
              <w:spacing w:before="1" w:line="276" w:lineRule="auto"/>
              <w:ind w:right="99"/>
              <w:jc w:val="both"/>
              <w:rPr>
                <w:sz w:val="24"/>
                <w:szCs w:val="24"/>
              </w:rPr>
            </w:pPr>
            <w:r w:rsidRPr="00ED34CF">
              <w:rPr>
                <w:sz w:val="24"/>
                <w:szCs w:val="24"/>
              </w:rPr>
              <w:t>побутовими відходами</w:t>
            </w:r>
            <w:r w:rsidR="00BC1606">
              <w:rPr>
                <w:sz w:val="24"/>
                <w:szCs w:val="24"/>
              </w:rPr>
              <w:t xml:space="preserve"> </w:t>
            </w:r>
            <w:r w:rsidRPr="00ED34CF">
              <w:rPr>
                <w:sz w:val="24"/>
                <w:szCs w:val="24"/>
              </w:rPr>
              <w:t xml:space="preserve">та прибирання території </w:t>
            </w:r>
          </w:p>
          <w:p w:rsidR="00BC1606" w:rsidRDefault="00ED34CF" w:rsidP="00ED34CF">
            <w:pPr>
              <w:pStyle w:val="TableParagraph"/>
              <w:spacing w:before="1" w:line="276" w:lineRule="auto"/>
              <w:ind w:right="99"/>
              <w:jc w:val="both"/>
              <w:rPr>
                <w:sz w:val="24"/>
                <w:szCs w:val="24"/>
              </w:rPr>
            </w:pPr>
            <w:r w:rsidRPr="00ED34CF">
              <w:rPr>
                <w:sz w:val="24"/>
                <w:szCs w:val="24"/>
              </w:rPr>
              <w:t>населеного пункту,</w:t>
            </w:r>
            <w:r w:rsidR="00BC1606">
              <w:rPr>
                <w:sz w:val="24"/>
                <w:szCs w:val="24"/>
              </w:rPr>
              <w:t xml:space="preserve"> </w:t>
            </w:r>
            <w:r w:rsidRPr="00ED34CF">
              <w:rPr>
                <w:sz w:val="24"/>
                <w:szCs w:val="24"/>
              </w:rPr>
              <w:t xml:space="preserve">їх основних параметрів і місць </w:t>
            </w:r>
          </w:p>
          <w:p w:rsidR="00ED34CF" w:rsidRPr="00ED34CF" w:rsidRDefault="00ED34CF" w:rsidP="00ED34CF">
            <w:pPr>
              <w:pStyle w:val="TableParagraph"/>
              <w:spacing w:before="1" w:line="276" w:lineRule="auto"/>
              <w:ind w:right="99"/>
              <w:jc w:val="both"/>
              <w:rPr>
                <w:sz w:val="24"/>
                <w:szCs w:val="24"/>
              </w:rPr>
            </w:pPr>
            <w:r w:rsidRPr="00ED34CF">
              <w:rPr>
                <w:sz w:val="24"/>
                <w:szCs w:val="24"/>
              </w:rPr>
              <w:t>розміщення, в</w:t>
            </w:r>
            <w:r w:rsidR="00BC1606">
              <w:rPr>
                <w:sz w:val="24"/>
                <w:szCs w:val="24"/>
              </w:rPr>
              <w:t xml:space="preserve"> </w:t>
            </w:r>
            <w:r w:rsidRPr="00ED34CF">
              <w:rPr>
                <w:sz w:val="24"/>
                <w:szCs w:val="24"/>
              </w:rPr>
              <w:t>тому</w:t>
            </w:r>
            <w:r w:rsidR="00BC1606">
              <w:rPr>
                <w:sz w:val="24"/>
                <w:szCs w:val="24"/>
              </w:rPr>
              <w:t xml:space="preserve"> </w:t>
            </w:r>
            <w:r w:rsidRPr="00ED34CF">
              <w:rPr>
                <w:sz w:val="24"/>
                <w:szCs w:val="24"/>
              </w:rPr>
              <w:t>числі:</w:t>
            </w:r>
          </w:p>
          <w:p w:rsidR="00BC1606" w:rsidRDefault="00BC1606" w:rsidP="00ED34CF">
            <w:pPr>
              <w:pStyle w:val="TableParagraph"/>
              <w:numPr>
                <w:ilvl w:val="0"/>
                <w:numId w:val="17"/>
              </w:numPr>
              <w:tabs>
                <w:tab w:val="left" w:pos="361"/>
              </w:tabs>
              <w:spacing w:before="1" w:line="276" w:lineRule="auto"/>
              <w:ind w:right="98" w:firstLine="0"/>
              <w:jc w:val="both"/>
              <w:rPr>
                <w:sz w:val="24"/>
                <w:szCs w:val="24"/>
              </w:rPr>
            </w:pPr>
            <w:r w:rsidRPr="00ED34CF">
              <w:rPr>
                <w:sz w:val="24"/>
                <w:szCs w:val="24"/>
              </w:rPr>
              <w:t>Б</w:t>
            </w:r>
            <w:r w:rsidR="00ED34CF" w:rsidRPr="00ED34CF">
              <w:rPr>
                <w:sz w:val="24"/>
                <w:szCs w:val="24"/>
              </w:rPr>
              <w:t>аз</w:t>
            </w:r>
            <w:r>
              <w:rPr>
                <w:sz w:val="24"/>
                <w:szCs w:val="24"/>
              </w:rPr>
              <w:t xml:space="preserve"> </w:t>
            </w:r>
            <w:r w:rsidR="00ED34CF" w:rsidRPr="00ED34CF">
              <w:rPr>
                <w:sz w:val="24"/>
                <w:szCs w:val="24"/>
              </w:rPr>
              <w:t>спеціально</w:t>
            </w:r>
            <w:r>
              <w:rPr>
                <w:sz w:val="24"/>
                <w:szCs w:val="24"/>
              </w:rPr>
              <w:t xml:space="preserve"> </w:t>
            </w:r>
            <w:r w:rsidR="00ED34CF" w:rsidRPr="00ED34CF">
              <w:rPr>
                <w:sz w:val="24"/>
                <w:szCs w:val="24"/>
              </w:rPr>
              <w:t>обладнаних</w:t>
            </w:r>
            <w:r>
              <w:rPr>
                <w:sz w:val="24"/>
                <w:szCs w:val="24"/>
              </w:rPr>
              <w:t xml:space="preserve"> </w:t>
            </w:r>
            <w:r w:rsidR="00ED34CF" w:rsidRPr="00ED34CF">
              <w:rPr>
                <w:sz w:val="24"/>
                <w:szCs w:val="24"/>
              </w:rPr>
              <w:t>транспортних</w:t>
            </w:r>
            <w:r>
              <w:rPr>
                <w:sz w:val="24"/>
                <w:szCs w:val="24"/>
              </w:rPr>
              <w:t xml:space="preserve"> </w:t>
            </w:r>
            <w:r w:rsidR="00ED34CF" w:rsidRPr="00ED34CF">
              <w:rPr>
                <w:sz w:val="24"/>
                <w:szCs w:val="24"/>
              </w:rPr>
              <w:t>засобів</w:t>
            </w:r>
            <w:r>
              <w:rPr>
                <w:sz w:val="24"/>
                <w:szCs w:val="24"/>
              </w:rPr>
              <w:t xml:space="preserve"> </w:t>
            </w:r>
          </w:p>
          <w:p w:rsidR="00ED34CF" w:rsidRPr="00ED34CF" w:rsidRDefault="00BC1606" w:rsidP="00BC1606">
            <w:pPr>
              <w:pStyle w:val="TableParagraph"/>
              <w:tabs>
                <w:tab w:val="left" w:pos="361"/>
              </w:tabs>
              <w:spacing w:before="1" w:line="276" w:lineRule="auto"/>
              <w:ind w:right="98"/>
              <w:jc w:val="both"/>
              <w:rPr>
                <w:sz w:val="24"/>
                <w:szCs w:val="24"/>
              </w:rPr>
            </w:pPr>
            <w:r>
              <w:rPr>
                <w:sz w:val="24"/>
                <w:szCs w:val="24"/>
              </w:rPr>
              <w:lastRenderedPageBreak/>
              <w:t>д</w:t>
            </w:r>
            <w:r w:rsidR="00ED34CF" w:rsidRPr="00ED34CF">
              <w:rPr>
                <w:sz w:val="24"/>
                <w:szCs w:val="24"/>
              </w:rPr>
              <w:t>ля</w:t>
            </w:r>
            <w:r>
              <w:rPr>
                <w:sz w:val="24"/>
                <w:szCs w:val="24"/>
              </w:rPr>
              <w:t xml:space="preserve"> </w:t>
            </w:r>
            <w:r w:rsidR="00ED34CF" w:rsidRPr="00ED34CF">
              <w:rPr>
                <w:sz w:val="24"/>
                <w:szCs w:val="24"/>
              </w:rPr>
              <w:t>збирання</w:t>
            </w:r>
            <w:r>
              <w:rPr>
                <w:sz w:val="24"/>
                <w:szCs w:val="24"/>
              </w:rPr>
              <w:t xml:space="preserve"> </w:t>
            </w:r>
            <w:r w:rsidR="00ED34CF" w:rsidRPr="00ED34CF">
              <w:rPr>
                <w:sz w:val="24"/>
                <w:szCs w:val="24"/>
              </w:rPr>
              <w:t>та</w:t>
            </w:r>
            <w:r>
              <w:rPr>
                <w:sz w:val="24"/>
                <w:szCs w:val="24"/>
              </w:rPr>
              <w:t xml:space="preserve"> </w:t>
            </w:r>
            <w:r w:rsidR="00ED34CF" w:rsidRPr="00ED34CF">
              <w:rPr>
                <w:sz w:val="24"/>
                <w:szCs w:val="24"/>
              </w:rPr>
              <w:t>перевезення</w:t>
            </w:r>
            <w:r>
              <w:rPr>
                <w:sz w:val="24"/>
                <w:szCs w:val="24"/>
              </w:rPr>
              <w:t xml:space="preserve"> </w:t>
            </w:r>
            <w:r w:rsidR="00ED34CF" w:rsidRPr="00ED34CF">
              <w:rPr>
                <w:sz w:val="24"/>
                <w:szCs w:val="24"/>
              </w:rPr>
              <w:t>побутових відходів, машин</w:t>
            </w:r>
            <w:r w:rsidR="00083BB5">
              <w:rPr>
                <w:sz w:val="24"/>
                <w:szCs w:val="24"/>
              </w:rPr>
              <w:t xml:space="preserve"> </w:t>
            </w:r>
            <w:r w:rsidR="00ED34CF" w:rsidRPr="00ED34CF">
              <w:rPr>
                <w:sz w:val="24"/>
                <w:szCs w:val="24"/>
              </w:rPr>
              <w:t>і механізмів для</w:t>
            </w:r>
            <w:r>
              <w:rPr>
                <w:sz w:val="24"/>
                <w:szCs w:val="24"/>
              </w:rPr>
              <w:t xml:space="preserve"> </w:t>
            </w:r>
            <w:r w:rsidR="00ED34CF" w:rsidRPr="00ED34CF">
              <w:rPr>
                <w:sz w:val="24"/>
                <w:szCs w:val="24"/>
              </w:rPr>
              <w:t>прибирання;</w:t>
            </w:r>
          </w:p>
          <w:p w:rsidR="00ED34CF" w:rsidRPr="00ED34CF" w:rsidRDefault="00ED34CF" w:rsidP="00ED34CF">
            <w:pPr>
              <w:pStyle w:val="TableParagraph"/>
              <w:numPr>
                <w:ilvl w:val="0"/>
                <w:numId w:val="17"/>
              </w:numPr>
              <w:tabs>
                <w:tab w:val="left" w:pos="272"/>
              </w:tabs>
              <w:spacing w:line="276" w:lineRule="auto"/>
              <w:ind w:left="271" w:hanging="164"/>
              <w:jc w:val="both"/>
              <w:rPr>
                <w:sz w:val="24"/>
                <w:szCs w:val="24"/>
              </w:rPr>
            </w:pPr>
            <w:r w:rsidRPr="00ED34CF">
              <w:rPr>
                <w:sz w:val="24"/>
                <w:szCs w:val="24"/>
              </w:rPr>
              <w:t>перевантажувальних/сортувальних</w:t>
            </w:r>
            <w:r w:rsidR="00BC1606">
              <w:rPr>
                <w:sz w:val="24"/>
                <w:szCs w:val="24"/>
              </w:rPr>
              <w:t xml:space="preserve"> </w:t>
            </w:r>
            <w:r w:rsidRPr="00ED34CF">
              <w:rPr>
                <w:sz w:val="24"/>
                <w:szCs w:val="24"/>
              </w:rPr>
              <w:t>станцій;</w:t>
            </w:r>
          </w:p>
          <w:p w:rsidR="00BC1606" w:rsidRDefault="00BC1606" w:rsidP="00BC1606">
            <w:pPr>
              <w:pStyle w:val="TableParagraph"/>
              <w:tabs>
                <w:tab w:val="left" w:pos="361"/>
              </w:tabs>
              <w:spacing w:line="276" w:lineRule="auto"/>
              <w:ind w:right="95"/>
              <w:jc w:val="both"/>
              <w:rPr>
                <w:sz w:val="24"/>
                <w:szCs w:val="24"/>
              </w:rPr>
            </w:pPr>
            <w:r>
              <w:rPr>
                <w:sz w:val="24"/>
                <w:szCs w:val="24"/>
              </w:rPr>
              <w:t xml:space="preserve">- </w:t>
            </w:r>
            <w:r w:rsidR="00ED34CF" w:rsidRPr="00ED34CF">
              <w:rPr>
                <w:sz w:val="24"/>
                <w:szCs w:val="24"/>
              </w:rPr>
              <w:t>підприємств</w:t>
            </w:r>
            <w:r>
              <w:rPr>
                <w:sz w:val="24"/>
                <w:szCs w:val="24"/>
              </w:rPr>
              <w:t xml:space="preserve"> </w:t>
            </w:r>
            <w:r w:rsidR="00ED34CF" w:rsidRPr="00ED34CF">
              <w:rPr>
                <w:sz w:val="24"/>
                <w:szCs w:val="24"/>
              </w:rPr>
              <w:t>сортування</w:t>
            </w:r>
            <w:r>
              <w:rPr>
                <w:sz w:val="24"/>
                <w:szCs w:val="24"/>
              </w:rPr>
              <w:t xml:space="preserve"> </w:t>
            </w:r>
            <w:r w:rsidR="00ED34CF" w:rsidRPr="00ED34CF">
              <w:rPr>
                <w:sz w:val="24"/>
                <w:szCs w:val="24"/>
              </w:rPr>
              <w:t>та</w:t>
            </w:r>
            <w:r>
              <w:rPr>
                <w:sz w:val="24"/>
                <w:szCs w:val="24"/>
              </w:rPr>
              <w:t xml:space="preserve"> </w:t>
            </w:r>
            <w:r w:rsidR="00ED34CF" w:rsidRPr="00ED34CF">
              <w:rPr>
                <w:sz w:val="24"/>
                <w:szCs w:val="24"/>
              </w:rPr>
              <w:t>перероблення</w:t>
            </w:r>
            <w:r>
              <w:rPr>
                <w:sz w:val="24"/>
                <w:szCs w:val="24"/>
              </w:rPr>
              <w:t xml:space="preserve"> </w:t>
            </w:r>
            <w:r w:rsidR="00ED34CF" w:rsidRPr="00ED34CF">
              <w:rPr>
                <w:sz w:val="24"/>
                <w:szCs w:val="24"/>
              </w:rPr>
              <w:t>побутових</w:t>
            </w:r>
          </w:p>
          <w:p w:rsidR="00ED34CF" w:rsidRPr="00ED34CF" w:rsidRDefault="00ED34CF" w:rsidP="00BC1606">
            <w:pPr>
              <w:pStyle w:val="TableParagraph"/>
              <w:tabs>
                <w:tab w:val="left" w:pos="361"/>
              </w:tabs>
              <w:spacing w:line="276" w:lineRule="auto"/>
              <w:ind w:right="95"/>
              <w:jc w:val="both"/>
              <w:rPr>
                <w:sz w:val="24"/>
                <w:szCs w:val="24"/>
              </w:rPr>
            </w:pPr>
            <w:r w:rsidRPr="00ED34CF">
              <w:rPr>
                <w:sz w:val="24"/>
                <w:szCs w:val="24"/>
              </w:rPr>
              <w:t xml:space="preserve"> відходів;</w:t>
            </w:r>
          </w:p>
          <w:p w:rsidR="00BC1606" w:rsidRDefault="00BC1606" w:rsidP="00BC1606">
            <w:pPr>
              <w:pStyle w:val="TableParagraph"/>
              <w:tabs>
                <w:tab w:val="left" w:pos="505"/>
              </w:tabs>
              <w:spacing w:before="2" w:line="276" w:lineRule="auto"/>
              <w:ind w:right="98"/>
              <w:jc w:val="both"/>
              <w:rPr>
                <w:sz w:val="24"/>
                <w:szCs w:val="24"/>
              </w:rPr>
            </w:pPr>
            <w:r>
              <w:rPr>
                <w:sz w:val="24"/>
                <w:szCs w:val="24"/>
              </w:rPr>
              <w:t xml:space="preserve">- </w:t>
            </w:r>
            <w:r w:rsidR="00ED34CF" w:rsidRPr="00ED34CF">
              <w:rPr>
                <w:sz w:val="24"/>
                <w:szCs w:val="24"/>
              </w:rPr>
              <w:t>підприємств</w:t>
            </w:r>
            <w:r>
              <w:rPr>
                <w:sz w:val="24"/>
                <w:szCs w:val="24"/>
              </w:rPr>
              <w:t xml:space="preserve"> </w:t>
            </w:r>
            <w:r w:rsidR="00ED34CF" w:rsidRPr="00ED34CF">
              <w:rPr>
                <w:sz w:val="24"/>
                <w:szCs w:val="24"/>
              </w:rPr>
              <w:t>термічного</w:t>
            </w:r>
            <w:r>
              <w:rPr>
                <w:sz w:val="24"/>
                <w:szCs w:val="24"/>
              </w:rPr>
              <w:t xml:space="preserve"> </w:t>
            </w:r>
            <w:r w:rsidR="00ED34CF" w:rsidRPr="00ED34CF">
              <w:rPr>
                <w:sz w:val="24"/>
                <w:szCs w:val="24"/>
              </w:rPr>
              <w:t>перероблення</w:t>
            </w:r>
            <w:r>
              <w:rPr>
                <w:sz w:val="24"/>
                <w:szCs w:val="24"/>
              </w:rPr>
              <w:t xml:space="preserve"> </w:t>
            </w:r>
            <w:r w:rsidR="00ED34CF" w:rsidRPr="00ED34CF">
              <w:rPr>
                <w:sz w:val="24"/>
                <w:szCs w:val="24"/>
              </w:rPr>
              <w:t>побутових відходів,</w:t>
            </w:r>
          </w:p>
          <w:p w:rsidR="00ED34CF" w:rsidRPr="00ED34CF" w:rsidRDefault="00ED34CF" w:rsidP="00BC1606">
            <w:pPr>
              <w:pStyle w:val="TableParagraph"/>
              <w:tabs>
                <w:tab w:val="left" w:pos="505"/>
              </w:tabs>
              <w:spacing w:before="2" w:line="276" w:lineRule="auto"/>
              <w:ind w:right="98"/>
              <w:jc w:val="both"/>
              <w:rPr>
                <w:sz w:val="24"/>
                <w:szCs w:val="24"/>
              </w:rPr>
            </w:pPr>
            <w:r w:rsidRPr="00ED34CF">
              <w:rPr>
                <w:sz w:val="24"/>
                <w:szCs w:val="24"/>
              </w:rPr>
              <w:t xml:space="preserve"> сміттєспалювальних або</w:t>
            </w:r>
            <w:r w:rsidR="00BC1606">
              <w:rPr>
                <w:sz w:val="24"/>
                <w:szCs w:val="24"/>
              </w:rPr>
              <w:t xml:space="preserve"> </w:t>
            </w:r>
            <w:r w:rsidRPr="00ED34CF">
              <w:rPr>
                <w:sz w:val="24"/>
                <w:szCs w:val="24"/>
              </w:rPr>
              <w:t>сміттєпереробних заводів;</w:t>
            </w:r>
          </w:p>
          <w:p w:rsidR="00ED34CF" w:rsidRPr="00ED34CF" w:rsidRDefault="00ED34CF" w:rsidP="00ED34CF">
            <w:pPr>
              <w:pStyle w:val="TableParagraph"/>
              <w:numPr>
                <w:ilvl w:val="0"/>
                <w:numId w:val="17"/>
              </w:numPr>
              <w:tabs>
                <w:tab w:val="left" w:pos="272"/>
              </w:tabs>
              <w:spacing w:line="276" w:lineRule="auto"/>
              <w:ind w:left="271" w:hanging="164"/>
              <w:jc w:val="both"/>
              <w:rPr>
                <w:sz w:val="24"/>
                <w:szCs w:val="24"/>
              </w:rPr>
            </w:pPr>
            <w:r w:rsidRPr="00ED34CF">
              <w:rPr>
                <w:sz w:val="24"/>
                <w:szCs w:val="24"/>
              </w:rPr>
              <w:t>полігонів</w:t>
            </w:r>
            <w:r w:rsidR="00BC1606">
              <w:rPr>
                <w:sz w:val="24"/>
                <w:szCs w:val="24"/>
              </w:rPr>
              <w:t xml:space="preserve"> </w:t>
            </w:r>
            <w:r w:rsidRPr="00ED34CF">
              <w:rPr>
                <w:sz w:val="24"/>
                <w:szCs w:val="24"/>
              </w:rPr>
              <w:t>побутових</w:t>
            </w:r>
            <w:r w:rsidR="00BC1606">
              <w:rPr>
                <w:sz w:val="24"/>
                <w:szCs w:val="24"/>
              </w:rPr>
              <w:t xml:space="preserve"> </w:t>
            </w:r>
            <w:r w:rsidRPr="00ED34CF">
              <w:rPr>
                <w:sz w:val="24"/>
                <w:szCs w:val="24"/>
              </w:rPr>
              <w:t>відходів;</w:t>
            </w:r>
          </w:p>
          <w:p w:rsidR="00BC1606" w:rsidRDefault="00ED34CF" w:rsidP="00ED34CF">
            <w:pPr>
              <w:pStyle w:val="TableParagraph"/>
              <w:numPr>
                <w:ilvl w:val="0"/>
                <w:numId w:val="17"/>
              </w:numPr>
              <w:tabs>
                <w:tab w:val="left" w:pos="275"/>
              </w:tabs>
              <w:spacing w:line="276" w:lineRule="auto"/>
              <w:ind w:right="95" w:firstLine="0"/>
              <w:jc w:val="both"/>
              <w:rPr>
                <w:sz w:val="24"/>
                <w:szCs w:val="24"/>
              </w:rPr>
            </w:pPr>
            <w:r w:rsidRPr="00ED34CF">
              <w:rPr>
                <w:sz w:val="24"/>
                <w:szCs w:val="24"/>
              </w:rPr>
              <w:t>місць тимчасового розміщення небезпечних</w:t>
            </w:r>
            <w:r w:rsidR="00BC1606">
              <w:rPr>
                <w:sz w:val="24"/>
                <w:szCs w:val="24"/>
              </w:rPr>
              <w:t xml:space="preserve"> </w:t>
            </w:r>
          </w:p>
          <w:p w:rsidR="00BC1606" w:rsidRDefault="00ED34CF" w:rsidP="00BC1606">
            <w:pPr>
              <w:pStyle w:val="TableParagraph"/>
              <w:tabs>
                <w:tab w:val="left" w:pos="275"/>
              </w:tabs>
              <w:spacing w:line="276" w:lineRule="auto"/>
              <w:ind w:right="95"/>
              <w:jc w:val="both"/>
              <w:rPr>
                <w:sz w:val="24"/>
                <w:szCs w:val="24"/>
              </w:rPr>
            </w:pPr>
            <w:r w:rsidRPr="00ED34CF">
              <w:rPr>
                <w:sz w:val="24"/>
                <w:szCs w:val="24"/>
              </w:rPr>
              <w:t>відходів</w:t>
            </w:r>
            <w:r w:rsidR="00BC1606">
              <w:rPr>
                <w:sz w:val="24"/>
                <w:szCs w:val="24"/>
              </w:rPr>
              <w:t xml:space="preserve"> </w:t>
            </w:r>
            <w:r w:rsidRPr="00ED34CF">
              <w:rPr>
                <w:sz w:val="24"/>
                <w:szCs w:val="24"/>
              </w:rPr>
              <w:t>у</w:t>
            </w:r>
            <w:r w:rsidR="00BC1606">
              <w:rPr>
                <w:sz w:val="24"/>
                <w:szCs w:val="24"/>
              </w:rPr>
              <w:t xml:space="preserve"> </w:t>
            </w:r>
            <w:r w:rsidRPr="00ED34CF">
              <w:rPr>
                <w:sz w:val="24"/>
                <w:szCs w:val="24"/>
              </w:rPr>
              <w:t>складі</w:t>
            </w:r>
            <w:r w:rsidR="00BC1606">
              <w:rPr>
                <w:sz w:val="24"/>
                <w:szCs w:val="24"/>
              </w:rPr>
              <w:t xml:space="preserve"> </w:t>
            </w:r>
            <w:r w:rsidRPr="00ED34CF">
              <w:rPr>
                <w:sz w:val="24"/>
                <w:szCs w:val="24"/>
              </w:rPr>
              <w:t>побутових</w:t>
            </w:r>
            <w:r w:rsidR="00BC1606">
              <w:rPr>
                <w:sz w:val="24"/>
                <w:szCs w:val="24"/>
              </w:rPr>
              <w:t xml:space="preserve"> </w:t>
            </w:r>
            <w:r w:rsidRPr="00ED34CF">
              <w:rPr>
                <w:sz w:val="24"/>
                <w:szCs w:val="24"/>
              </w:rPr>
              <w:t>відходів</w:t>
            </w:r>
            <w:r w:rsidR="00BC1606">
              <w:rPr>
                <w:sz w:val="24"/>
                <w:szCs w:val="24"/>
              </w:rPr>
              <w:t xml:space="preserve"> </w:t>
            </w:r>
            <w:r w:rsidRPr="00ED34CF">
              <w:rPr>
                <w:sz w:val="24"/>
                <w:szCs w:val="24"/>
              </w:rPr>
              <w:t>до</w:t>
            </w:r>
            <w:r w:rsidR="00BC1606">
              <w:rPr>
                <w:sz w:val="24"/>
                <w:szCs w:val="24"/>
              </w:rPr>
              <w:t xml:space="preserve"> </w:t>
            </w:r>
            <w:r w:rsidRPr="00ED34CF">
              <w:rPr>
                <w:sz w:val="24"/>
                <w:szCs w:val="24"/>
              </w:rPr>
              <w:t>їх</w:t>
            </w:r>
            <w:r w:rsidR="00BC1606">
              <w:rPr>
                <w:sz w:val="24"/>
                <w:szCs w:val="24"/>
              </w:rPr>
              <w:t xml:space="preserve"> </w:t>
            </w:r>
            <w:r w:rsidRPr="00ED34CF">
              <w:rPr>
                <w:sz w:val="24"/>
                <w:szCs w:val="24"/>
              </w:rPr>
              <w:t>передачі</w:t>
            </w:r>
          </w:p>
          <w:p w:rsidR="00ED34CF" w:rsidRPr="00ED34CF" w:rsidRDefault="00ED34CF" w:rsidP="00BC1606">
            <w:pPr>
              <w:pStyle w:val="TableParagraph"/>
              <w:tabs>
                <w:tab w:val="left" w:pos="275"/>
              </w:tabs>
              <w:spacing w:line="276" w:lineRule="auto"/>
              <w:ind w:right="95"/>
              <w:jc w:val="both"/>
              <w:rPr>
                <w:sz w:val="24"/>
                <w:szCs w:val="24"/>
              </w:rPr>
            </w:pPr>
            <w:r w:rsidRPr="00ED34CF">
              <w:rPr>
                <w:sz w:val="24"/>
                <w:szCs w:val="24"/>
              </w:rPr>
              <w:t>спеціалізованим</w:t>
            </w:r>
            <w:r w:rsidR="00BC1606">
              <w:rPr>
                <w:sz w:val="24"/>
                <w:szCs w:val="24"/>
              </w:rPr>
              <w:t xml:space="preserve"> </w:t>
            </w:r>
            <w:r w:rsidRPr="00ED34CF">
              <w:rPr>
                <w:sz w:val="24"/>
                <w:szCs w:val="24"/>
              </w:rPr>
              <w:t>підприємствам;</w:t>
            </w:r>
          </w:p>
          <w:p w:rsidR="00ED34CF" w:rsidRPr="00ED34CF" w:rsidRDefault="00ED34CF" w:rsidP="00ED34CF">
            <w:pPr>
              <w:pStyle w:val="TableParagraph"/>
              <w:numPr>
                <w:ilvl w:val="0"/>
                <w:numId w:val="17"/>
              </w:numPr>
              <w:tabs>
                <w:tab w:val="left" w:pos="272"/>
              </w:tabs>
              <w:spacing w:before="1" w:line="276" w:lineRule="auto"/>
              <w:ind w:left="271" w:hanging="164"/>
              <w:jc w:val="both"/>
              <w:rPr>
                <w:sz w:val="24"/>
                <w:szCs w:val="24"/>
              </w:rPr>
            </w:pPr>
            <w:r w:rsidRPr="00ED34CF">
              <w:rPr>
                <w:sz w:val="24"/>
                <w:szCs w:val="24"/>
              </w:rPr>
              <w:t>зливних</w:t>
            </w:r>
            <w:r w:rsidR="00BC1606">
              <w:rPr>
                <w:sz w:val="24"/>
                <w:szCs w:val="24"/>
              </w:rPr>
              <w:t xml:space="preserve"> </w:t>
            </w:r>
            <w:r w:rsidRPr="00ED34CF">
              <w:rPr>
                <w:sz w:val="24"/>
                <w:szCs w:val="24"/>
              </w:rPr>
              <w:t>станцій;</w:t>
            </w:r>
          </w:p>
          <w:p w:rsidR="00ED34CF" w:rsidRPr="00ED34CF" w:rsidRDefault="00ED34CF" w:rsidP="00ED34CF">
            <w:pPr>
              <w:pStyle w:val="TableParagraph"/>
              <w:numPr>
                <w:ilvl w:val="0"/>
                <w:numId w:val="17"/>
              </w:numPr>
              <w:tabs>
                <w:tab w:val="left" w:pos="272"/>
              </w:tabs>
              <w:spacing w:line="276" w:lineRule="auto"/>
              <w:ind w:left="271" w:hanging="164"/>
              <w:jc w:val="both"/>
              <w:rPr>
                <w:sz w:val="24"/>
                <w:szCs w:val="24"/>
              </w:rPr>
            </w:pPr>
            <w:r w:rsidRPr="00ED34CF">
              <w:rPr>
                <w:sz w:val="24"/>
                <w:szCs w:val="24"/>
              </w:rPr>
              <w:t>піскобаз;</w:t>
            </w:r>
          </w:p>
          <w:p w:rsidR="00ED34CF" w:rsidRPr="00ED34CF" w:rsidRDefault="00ED34CF" w:rsidP="00ED34CF">
            <w:pPr>
              <w:pStyle w:val="TableParagraph"/>
              <w:numPr>
                <w:ilvl w:val="0"/>
                <w:numId w:val="17"/>
              </w:numPr>
              <w:tabs>
                <w:tab w:val="left" w:pos="272"/>
              </w:tabs>
              <w:spacing w:line="276" w:lineRule="auto"/>
              <w:ind w:left="271" w:hanging="164"/>
              <w:jc w:val="both"/>
              <w:rPr>
                <w:sz w:val="24"/>
                <w:szCs w:val="24"/>
              </w:rPr>
            </w:pPr>
            <w:r w:rsidRPr="00ED34CF">
              <w:rPr>
                <w:sz w:val="24"/>
                <w:szCs w:val="24"/>
              </w:rPr>
              <w:t>снігозвалищ</w:t>
            </w:r>
            <w:r w:rsidR="00BC1606">
              <w:rPr>
                <w:sz w:val="24"/>
                <w:szCs w:val="24"/>
              </w:rPr>
              <w:t xml:space="preserve"> </w:t>
            </w:r>
            <w:r w:rsidRPr="00ED34CF">
              <w:rPr>
                <w:sz w:val="24"/>
                <w:szCs w:val="24"/>
              </w:rPr>
              <w:t>тощо.</w:t>
            </w:r>
          </w:p>
          <w:p w:rsidR="00ED34CF" w:rsidRPr="00ED34CF" w:rsidRDefault="00ED34CF" w:rsidP="00ED34CF">
            <w:pPr>
              <w:pStyle w:val="TableParagraph"/>
              <w:spacing w:line="276" w:lineRule="auto"/>
              <w:ind w:right="99"/>
              <w:jc w:val="both"/>
              <w:rPr>
                <w:sz w:val="24"/>
                <w:szCs w:val="24"/>
              </w:rPr>
            </w:pPr>
            <w:r w:rsidRPr="00ED34CF">
              <w:rPr>
                <w:sz w:val="24"/>
                <w:szCs w:val="24"/>
              </w:rPr>
              <w:t>є)</w:t>
            </w:r>
            <w:r w:rsidR="00BC1606">
              <w:rPr>
                <w:sz w:val="24"/>
                <w:szCs w:val="24"/>
              </w:rPr>
              <w:t xml:space="preserve"> </w:t>
            </w:r>
            <w:r w:rsidRPr="00ED34CF">
              <w:rPr>
                <w:sz w:val="24"/>
                <w:szCs w:val="24"/>
              </w:rPr>
              <w:t>обсяги</w:t>
            </w:r>
            <w:r w:rsidR="00BC1606">
              <w:rPr>
                <w:sz w:val="24"/>
                <w:szCs w:val="24"/>
              </w:rPr>
              <w:t xml:space="preserve"> </w:t>
            </w:r>
            <w:r w:rsidRPr="00ED34CF">
              <w:rPr>
                <w:sz w:val="24"/>
                <w:szCs w:val="24"/>
              </w:rPr>
              <w:t>фінансування</w:t>
            </w:r>
            <w:r w:rsidR="00BC1606">
              <w:rPr>
                <w:sz w:val="24"/>
                <w:szCs w:val="24"/>
              </w:rPr>
              <w:t xml:space="preserve"> </w:t>
            </w:r>
            <w:r w:rsidRPr="00ED34CF">
              <w:rPr>
                <w:sz w:val="24"/>
                <w:szCs w:val="24"/>
              </w:rPr>
              <w:t>заходів,</w:t>
            </w:r>
            <w:r w:rsidR="00BC1606">
              <w:rPr>
                <w:sz w:val="24"/>
                <w:szCs w:val="24"/>
              </w:rPr>
              <w:t xml:space="preserve"> </w:t>
            </w:r>
            <w:r w:rsidRPr="00ED34CF">
              <w:rPr>
                <w:sz w:val="24"/>
                <w:szCs w:val="24"/>
              </w:rPr>
              <w:t>передбачених схемою;</w:t>
            </w:r>
          </w:p>
          <w:p w:rsidR="00BC1606" w:rsidRDefault="00ED34CF" w:rsidP="00BC1606">
            <w:pPr>
              <w:pStyle w:val="TableParagraph"/>
              <w:spacing w:line="276" w:lineRule="auto"/>
              <w:jc w:val="both"/>
              <w:rPr>
                <w:sz w:val="24"/>
                <w:szCs w:val="24"/>
              </w:rPr>
            </w:pPr>
            <w:r w:rsidRPr="00ED34CF">
              <w:rPr>
                <w:sz w:val="24"/>
                <w:szCs w:val="24"/>
              </w:rPr>
              <w:t>ж)</w:t>
            </w:r>
            <w:r w:rsidR="00BC1606">
              <w:rPr>
                <w:sz w:val="24"/>
                <w:szCs w:val="24"/>
              </w:rPr>
              <w:t xml:space="preserve"> </w:t>
            </w:r>
            <w:r w:rsidRPr="00ED34CF">
              <w:rPr>
                <w:sz w:val="24"/>
                <w:szCs w:val="24"/>
              </w:rPr>
              <w:t>обсяги  здійснення  робіт  із  планово</w:t>
            </w:r>
            <w:r w:rsidR="00E31143">
              <w:rPr>
                <w:sz w:val="24"/>
                <w:szCs w:val="24"/>
              </w:rPr>
              <w:t xml:space="preserve"> </w:t>
            </w:r>
            <w:r w:rsidRPr="00ED34CF">
              <w:rPr>
                <w:sz w:val="24"/>
                <w:szCs w:val="24"/>
              </w:rPr>
              <w:t>- регулярного</w:t>
            </w:r>
          </w:p>
          <w:p w:rsidR="00BC1606" w:rsidRDefault="00ED34CF" w:rsidP="00BC1606">
            <w:pPr>
              <w:pStyle w:val="TableParagraph"/>
              <w:spacing w:line="276" w:lineRule="auto"/>
              <w:jc w:val="both"/>
              <w:rPr>
                <w:sz w:val="24"/>
                <w:szCs w:val="24"/>
              </w:rPr>
            </w:pPr>
            <w:r w:rsidRPr="00ED34CF">
              <w:rPr>
                <w:sz w:val="24"/>
                <w:szCs w:val="24"/>
              </w:rPr>
              <w:t>механізованого</w:t>
            </w:r>
            <w:r w:rsidR="00BC1606">
              <w:rPr>
                <w:sz w:val="24"/>
                <w:szCs w:val="24"/>
              </w:rPr>
              <w:t xml:space="preserve"> </w:t>
            </w:r>
            <w:r w:rsidRPr="00ED34CF">
              <w:rPr>
                <w:sz w:val="24"/>
                <w:szCs w:val="24"/>
              </w:rPr>
              <w:t>прибирання</w:t>
            </w:r>
            <w:r w:rsidR="00BC1606">
              <w:rPr>
                <w:sz w:val="24"/>
                <w:szCs w:val="24"/>
              </w:rPr>
              <w:t xml:space="preserve"> </w:t>
            </w:r>
            <w:r w:rsidRPr="00ED34CF">
              <w:rPr>
                <w:sz w:val="24"/>
                <w:szCs w:val="24"/>
              </w:rPr>
              <w:t>територій</w:t>
            </w:r>
            <w:r w:rsidR="00BC1606">
              <w:rPr>
                <w:sz w:val="24"/>
                <w:szCs w:val="24"/>
              </w:rPr>
              <w:t xml:space="preserve"> </w:t>
            </w:r>
            <w:r w:rsidRPr="00ED34CF">
              <w:rPr>
                <w:sz w:val="24"/>
                <w:szCs w:val="24"/>
              </w:rPr>
              <w:t>з</w:t>
            </w:r>
            <w:r w:rsidR="00BC1606">
              <w:rPr>
                <w:sz w:val="24"/>
                <w:szCs w:val="24"/>
              </w:rPr>
              <w:t xml:space="preserve"> </w:t>
            </w:r>
            <w:r w:rsidRPr="00ED34CF">
              <w:rPr>
                <w:sz w:val="24"/>
                <w:szCs w:val="24"/>
              </w:rPr>
              <w:t>удосконаленим</w:t>
            </w:r>
          </w:p>
          <w:p w:rsidR="00ED34CF" w:rsidRPr="00ED34CF" w:rsidRDefault="00BC1606" w:rsidP="00BC1606">
            <w:pPr>
              <w:pStyle w:val="TableParagraph"/>
              <w:spacing w:line="276" w:lineRule="auto"/>
              <w:jc w:val="both"/>
              <w:rPr>
                <w:sz w:val="24"/>
                <w:szCs w:val="24"/>
              </w:rPr>
            </w:pPr>
            <w:r>
              <w:rPr>
                <w:sz w:val="24"/>
                <w:szCs w:val="24"/>
              </w:rPr>
              <w:t xml:space="preserve"> </w:t>
            </w:r>
            <w:r w:rsidR="00ED34CF" w:rsidRPr="00ED34CF">
              <w:rPr>
                <w:sz w:val="24"/>
                <w:szCs w:val="24"/>
              </w:rPr>
              <w:t>покриттям</w:t>
            </w:r>
            <w:r>
              <w:rPr>
                <w:sz w:val="24"/>
                <w:szCs w:val="24"/>
              </w:rPr>
              <w:t xml:space="preserve"> </w:t>
            </w:r>
            <w:r w:rsidR="00ED34CF" w:rsidRPr="00ED34CF">
              <w:rPr>
                <w:sz w:val="24"/>
                <w:szCs w:val="24"/>
              </w:rPr>
              <w:t>(за</w:t>
            </w:r>
            <w:r>
              <w:rPr>
                <w:sz w:val="24"/>
                <w:szCs w:val="24"/>
              </w:rPr>
              <w:t xml:space="preserve"> </w:t>
            </w:r>
            <w:r w:rsidR="00ED34CF" w:rsidRPr="00ED34CF">
              <w:rPr>
                <w:sz w:val="24"/>
                <w:szCs w:val="24"/>
              </w:rPr>
              <w:t>типами</w:t>
            </w:r>
            <w:r>
              <w:rPr>
                <w:sz w:val="24"/>
                <w:szCs w:val="24"/>
              </w:rPr>
              <w:t xml:space="preserve"> </w:t>
            </w:r>
            <w:r w:rsidR="00ED34CF" w:rsidRPr="00ED34CF">
              <w:rPr>
                <w:sz w:val="24"/>
                <w:szCs w:val="24"/>
              </w:rPr>
              <w:t>територій);</w:t>
            </w:r>
          </w:p>
          <w:p w:rsidR="00BC1606" w:rsidRDefault="00ED34CF" w:rsidP="00ED34CF">
            <w:pPr>
              <w:pStyle w:val="TableParagraph"/>
              <w:spacing w:line="276" w:lineRule="auto"/>
              <w:ind w:right="99"/>
              <w:jc w:val="both"/>
              <w:rPr>
                <w:sz w:val="24"/>
                <w:szCs w:val="24"/>
              </w:rPr>
            </w:pPr>
            <w:r w:rsidRPr="00ED34CF">
              <w:rPr>
                <w:sz w:val="24"/>
                <w:szCs w:val="24"/>
              </w:rPr>
              <w:t>з) обсягів механізованого посипання проїзної</w:t>
            </w:r>
            <w:r w:rsidR="00BC1606">
              <w:rPr>
                <w:sz w:val="24"/>
                <w:szCs w:val="24"/>
              </w:rPr>
              <w:t xml:space="preserve"> </w:t>
            </w:r>
            <w:r w:rsidRPr="00ED34CF">
              <w:rPr>
                <w:sz w:val="24"/>
                <w:szCs w:val="24"/>
              </w:rPr>
              <w:t xml:space="preserve">частини </w:t>
            </w:r>
          </w:p>
          <w:p w:rsidR="00BC1606" w:rsidRDefault="00ED34CF" w:rsidP="00ED34CF">
            <w:pPr>
              <w:pStyle w:val="TableParagraph"/>
              <w:spacing w:line="276" w:lineRule="auto"/>
              <w:ind w:right="99"/>
              <w:jc w:val="both"/>
              <w:rPr>
                <w:sz w:val="24"/>
                <w:szCs w:val="24"/>
              </w:rPr>
            </w:pPr>
            <w:r w:rsidRPr="00ED34CF">
              <w:rPr>
                <w:sz w:val="24"/>
                <w:szCs w:val="24"/>
              </w:rPr>
              <w:t>вулиць і доріг під час ожеледиць і</w:t>
            </w:r>
            <w:r w:rsidR="00BC1606">
              <w:rPr>
                <w:sz w:val="24"/>
                <w:szCs w:val="24"/>
              </w:rPr>
              <w:t xml:space="preserve"> </w:t>
            </w:r>
            <w:r w:rsidRPr="00ED34CF">
              <w:rPr>
                <w:sz w:val="24"/>
                <w:szCs w:val="24"/>
              </w:rPr>
              <w:t>снігопадів у відсотках</w:t>
            </w:r>
            <w:r w:rsidR="00083BB5">
              <w:rPr>
                <w:sz w:val="24"/>
                <w:szCs w:val="24"/>
              </w:rPr>
              <w:t xml:space="preserve"> </w:t>
            </w:r>
            <w:r w:rsidRPr="00ED34CF">
              <w:rPr>
                <w:sz w:val="24"/>
                <w:szCs w:val="24"/>
              </w:rPr>
              <w:t>від їх загальної площі;</w:t>
            </w:r>
          </w:p>
          <w:p w:rsidR="00BC1606" w:rsidRDefault="00ED34CF" w:rsidP="00ED34CF">
            <w:pPr>
              <w:pStyle w:val="TableParagraph"/>
              <w:spacing w:line="276" w:lineRule="auto"/>
              <w:ind w:right="99"/>
              <w:jc w:val="both"/>
              <w:rPr>
                <w:sz w:val="24"/>
                <w:szCs w:val="24"/>
              </w:rPr>
            </w:pPr>
            <w:r w:rsidRPr="00ED34CF">
              <w:rPr>
                <w:sz w:val="24"/>
                <w:szCs w:val="24"/>
              </w:rPr>
              <w:t>и)</w:t>
            </w:r>
            <w:r w:rsidR="00BC1606">
              <w:rPr>
                <w:sz w:val="24"/>
                <w:szCs w:val="24"/>
              </w:rPr>
              <w:t xml:space="preserve"> </w:t>
            </w:r>
            <w:r w:rsidRPr="00ED34CF">
              <w:rPr>
                <w:sz w:val="24"/>
                <w:szCs w:val="24"/>
              </w:rPr>
              <w:t>способів</w:t>
            </w:r>
            <w:r w:rsidR="00BC1606">
              <w:rPr>
                <w:sz w:val="24"/>
                <w:szCs w:val="24"/>
              </w:rPr>
              <w:t xml:space="preserve"> </w:t>
            </w:r>
            <w:r w:rsidRPr="00ED34CF">
              <w:rPr>
                <w:sz w:val="24"/>
                <w:szCs w:val="24"/>
              </w:rPr>
              <w:t>та</w:t>
            </w:r>
            <w:r w:rsidR="00BC1606">
              <w:rPr>
                <w:sz w:val="24"/>
                <w:szCs w:val="24"/>
              </w:rPr>
              <w:t xml:space="preserve"> </w:t>
            </w:r>
            <w:r w:rsidRPr="00ED34CF">
              <w:rPr>
                <w:sz w:val="24"/>
                <w:szCs w:val="24"/>
              </w:rPr>
              <w:t>обсягів</w:t>
            </w:r>
            <w:r w:rsidR="00BC1606">
              <w:rPr>
                <w:sz w:val="24"/>
                <w:szCs w:val="24"/>
              </w:rPr>
              <w:t xml:space="preserve"> </w:t>
            </w:r>
            <w:r w:rsidRPr="00ED34CF">
              <w:rPr>
                <w:sz w:val="24"/>
                <w:szCs w:val="24"/>
              </w:rPr>
              <w:t>ліквідації</w:t>
            </w:r>
            <w:r w:rsidR="00BC1606">
              <w:rPr>
                <w:sz w:val="24"/>
                <w:szCs w:val="24"/>
              </w:rPr>
              <w:t xml:space="preserve"> </w:t>
            </w:r>
            <w:r w:rsidRPr="00ED34CF">
              <w:rPr>
                <w:sz w:val="24"/>
                <w:szCs w:val="24"/>
              </w:rPr>
              <w:t>запропонованими</w:t>
            </w:r>
            <w:r w:rsidR="00BC1606">
              <w:rPr>
                <w:sz w:val="24"/>
                <w:szCs w:val="24"/>
              </w:rPr>
              <w:t xml:space="preserve"> </w:t>
            </w:r>
          </w:p>
          <w:p w:rsidR="00ED34CF" w:rsidRPr="00ED34CF" w:rsidRDefault="00ED34CF" w:rsidP="00ED34CF">
            <w:pPr>
              <w:pStyle w:val="TableParagraph"/>
              <w:spacing w:line="276" w:lineRule="auto"/>
              <w:ind w:right="99"/>
              <w:jc w:val="both"/>
              <w:rPr>
                <w:sz w:val="24"/>
                <w:szCs w:val="24"/>
              </w:rPr>
            </w:pPr>
            <w:r w:rsidRPr="00ED34CF">
              <w:rPr>
                <w:sz w:val="24"/>
                <w:szCs w:val="24"/>
              </w:rPr>
              <w:t>способами</w:t>
            </w:r>
            <w:r w:rsidR="00BC1606">
              <w:rPr>
                <w:sz w:val="24"/>
                <w:szCs w:val="24"/>
              </w:rPr>
              <w:t xml:space="preserve"> </w:t>
            </w:r>
            <w:r w:rsidRPr="00ED34CF">
              <w:rPr>
                <w:sz w:val="24"/>
                <w:szCs w:val="24"/>
              </w:rPr>
              <w:t>снігу</w:t>
            </w:r>
            <w:r w:rsidR="00BC1606">
              <w:rPr>
                <w:sz w:val="24"/>
                <w:szCs w:val="24"/>
              </w:rPr>
              <w:t xml:space="preserve"> </w:t>
            </w:r>
            <w:r w:rsidRPr="00ED34CF">
              <w:rPr>
                <w:sz w:val="24"/>
                <w:szCs w:val="24"/>
              </w:rPr>
              <w:t>під</w:t>
            </w:r>
            <w:r w:rsidR="00BC1606">
              <w:rPr>
                <w:sz w:val="24"/>
                <w:szCs w:val="24"/>
              </w:rPr>
              <w:t xml:space="preserve"> </w:t>
            </w:r>
            <w:r w:rsidRPr="00ED34CF">
              <w:rPr>
                <w:sz w:val="24"/>
                <w:szCs w:val="24"/>
              </w:rPr>
              <w:t>час</w:t>
            </w:r>
            <w:r w:rsidR="00BC1606">
              <w:rPr>
                <w:sz w:val="24"/>
                <w:szCs w:val="24"/>
              </w:rPr>
              <w:t xml:space="preserve"> </w:t>
            </w:r>
            <w:r w:rsidRPr="00ED34CF">
              <w:rPr>
                <w:sz w:val="24"/>
                <w:szCs w:val="24"/>
              </w:rPr>
              <w:t>разових снігопадів;</w:t>
            </w:r>
          </w:p>
          <w:p w:rsidR="00ED34CF" w:rsidRPr="00ED34CF" w:rsidRDefault="00ED34CF" w:rsidP="00ED34CF">
            <w:pPr>
              <w:pStyle w:val="TableParagraph"/>
              <w:spacing w:line="276" w:lineRule="auto"/>
              <w:jc w:val="both"/>
              <w:rPr>
                <w:sz w:val="24"/>
                <w:szCs w:val="24"/>
              </w:rPr>
            </w:pPr>
            <w:r w:rsidRPr="00ED34CF">
              <w:rPr>
                <w:sz w:val="24"/>
                <w:szCs w:val="24"/>
              </w:rPr>
              <w:t>і)</w:t>
            </w:r>
            <w:r w:rsidR="00BC1606">
              <w:rPr>
                <w:sz w:val="24"/>
                <w:szCs w:val="24"/>
              </w:rPr>
              <w:t xml:space="preserve"> </w:t>
            </w:r>
            <w:r w:rsidRPr="00ED34CF">
              <w:rPr>
                <w:sz w:val="24"/>
                <w:szCs w:val="24"/>
              </w:rPr>
              <w:t>інших</w:t>
            </w:r>
            <w:r w:rsidR="00BC1606">
              <w:rPr>
                <w:sz w:val="24"/>
                <w:szCs w:val="24"/>
              </w:rPr>
              <w:t xml:space="preserve"> </w:t>
            </w:r>
            <w:r w:rsidRPr="00ED34CF">
              <w:rPr>
                <w:sz w:val="24"/>
                <w:szCs w:val="24"/>
              </w:rPr>
              <w:t>заходів</w:t>
            </w:r>
            <w:r w:rsidR="00BC1606">
              <w:rPr>
                <w:sz w:val="24"/>
                <w:szCs w:val="24"/>
              </w:rPr>
              <w:t xml:space="preserve"> </w:t>
            </w:r>
            <w:r w:rsidRPr="00ED34CF">
              <w:rPr>
                <w:sz w:val="24"/>
                <w:szCs w:val="24"/>
              </w:rPr>
              <w:t>із</w:t>
            </w:r>
            <w:r w:rsidR="00BC1606">
              <w:rPr>
                <w:sz w:val="24"/>
                <w:szCs w:val="24"/>
              </w:rPr>
              <w:t xml:space="preserve"> </w:t>
            </w:r>
            <w:r w:rsidRPr="00ED34CF">
              <w:rPr>
                <w:sz w:val="24"/>
                <w:szCs w:val="24"/>
              </w:rPr>
              <w:t>санітарного</w:t>
            </w:r>
            <w:r w:rsidR="00BC1606">
              <w:rPr>
                <w:sz w:val="24"/>
                <w:szCs w:val="24"/>
              </w:rPr>
              <w:t xml:space="preserve"> </w:t>
            </w:r>
            <w:r w:rsidRPr="00ED34CF">
              <w:rPr>
                <w:sz w:val="24"/>
                <w:szCs w:val="24"/>
              </w:rPr>
              <w:t>очищення;</w:t>
            </w:r>
          </w:p>
          <w:p w:rsidR="00BC1606" w:rsidRDefault="00ED34CF" w:rsidP="00ED34CF">
            <w:pPr>
              <w:pStyle w:val="TableParagraph"/>
              <w:spacing w:line="276" w:lineRule="auto"/>
              <w:ind w:right="98"/>
              <w:jc w:val="both"/>
              <w:rPr>
                <w:sz w:val="24"/>
                <w:szCs w:val="24"/>
              </w:rPr>
            </w:pPr>
            <w:r w:rsidRPr="00ED34CF">
              <w:rPr>
                <w:sz w:val="24"/>
                <w:szCs w:val="24"/>
              </w:rPr>
              <w:t>ї)методи</w:t>
            </w:r>
            <w:r w:rsidR="00BC1606">
              <w:rPr>
                <w:sz w:val="24"/>
                <w:szCs w:val="24"/>
              </w:rPr>
              <w:t xml:space="preserve"> </w:t>
            </w:r>
            <w:r w:rsidRPr="00ED34CF">
              <w:rPr>
                <w:sz w:val="24"/>
                <w:szCs w:val="24"/>
              </w:rPr>
              <w:t>прибирання</w:t>
            </w:r>
            <w:r w:rsidR="00BC1606">
              <w:rPr>
                <w:sz w:val="24"/>
                <w:szCs w:val="24"/>
              </w:rPr>
              <w:t xml:space="preserve"> </w:t>
            </w:r>
            <w:r w:rsidRPr="00ED34CF">
              <w:rPr>
                <w:sz w:val="24"/>
                <w:szCs w:val="24"/>
              </w:rPr>
              <w:t>земельних</w:t>
            </w:r>
            <w:r w:rsidR="00BC1606">
              <w:rPr>
                <w:sz w:val="24"/>
                <w:szCs w:val="24"/>
              </w:rPr>
              <w:t xml:space="preserve"> </w:t>
            </w:r>
            <w:r w:rsidRPr="00ED34CF">
              <w:rPr>
                <w:sz w:val="24"/>
                <w:szCs w:val="24"/>
              </w:rPr>
              <w:t>ділянок</w:t>
            </w:r>
            <w:r w:rsidR="00BC1606">
              <w:rPr>
                <w:sz w:val="24"/>
                <w:szCs w:val="24"/>
              </w:rPr>
              <w:t xml:space="preserve"> </w:t>
            </w:r>
            <w:r w:rsidRPr="00ED34CF">
              <w:rPr>
                <w:sz w:val="24"/>
                <w:szCs w:val="24"/>
              </w:rPr>
              <w:t>в</w:t>
            </w:r>
            <w:r w:rsidR="00BC1606">
              <w:rPr>
                <w:sz w:val="24"/>
                <w:szCs w:val="24"/>
              </w:rPr>
              <w:t xml:space="preserve"> </w:t>
            </w:r>
            <w:r w:rsidRPr="00ED34CF">
              <w:rPr>
                <w:sz w:val="24"/>
                <w:szCs w:val="24"/>
              </w:rPr>
              <w:t>межах</w:t>
            </w:r>
            <w:r w:rsidR="00BC1606">
              <w:rPr>
                <w:sz w:val="24"/>
                <w:szCs w:val="24"/>
              </w:rPr>
              <w:t xml:space="preserve"> </w:t>
            </w:r>
            <w:r w:rsidR="007A1FD0">
              <w:rPr>
                <w:sz w:val="24"/>
                <w:szCs w:val="24"/>
              </w:rPr>
              <w:t>сільської</w:t>
            </w:r>
            <w:r w:rsidR="00083BB5">
              <w:rPr>
                <w:sz w:val="24"/>
                <w:szCs w:val="24"/>
              </w:rPr>
              <w:t xml:space="preserve"> </w:t>
            </w:r>
            <w:r w:rsidRPr="00ED34CF">
              <w:rPr>
                <w:sz w:val="24"/>
                <w:szCs w:val="24"/>
              </w:rPr>
              <w:t>ради</w:t>
            </w:r>
            <w:r w:rsidR="00BC1606">
              <w:rPr>
                <w:sz w:val="24"/>
                <w:szCs w:val="24"/>
              </w:rPr>
              <w:t xml:space="preserve"> </w:t>
            </w:r>
            <w:r w:rsidRPr="00ED34CF">
              <w:rPr>
                <w:sz w:val="24"/>
                <w:szCs w:val="24"/>
              </w:rPr>
              <w:t>від</w:t>
            </w:r>
            <w:r w:rsidR="00BC1606">
              <w:rPr>
                <w:sz w:val="24"/>
                <w:szCs w:val="24"/>
              </w:rPr>
              <w:t xml:space="preserve"> </w:t>
            </w:r>
            <w:r w:rsidRPr="00ED34CF">
              <w:rPr>
                <w:sz w:val="24"/>
                <w:szCs w:val="24"/>
              </w:rPr>
              <w:t>засмічення</w:t>
            </w:r>
            <w:r w:rsidR="00BC1606">
              <w:rPr>
                <w:sz w:val="24"/>
                <w:szCs w:val="24"/>
              </w:rPr>
              <w:t xml:space="preserve"> </w:t>
            </w:r>
            <w:r w:rsidRPr="00ED34CF">
              <w:rPr>
                <w:sz w:val="24"/>
                <w:szCs w:val="24"/>
              </w:rPr>
              <w:t>побутовими</w:t>
            </w:r>
            <w:r w:rsidR="00BC1606">
              <w:rPr>
                <w:sz w:val="24"/>
                <w:szCs w:val="24"/>
              </w:rPr>
              <w:t xml:space="preserve"> </w:t>
            </w:r>
            <w:r w:rsidRPr="00ED34CF">
              <w:rPr>
                <w:sz w:val="24"/>
                <w:szCs w:val="24"/>
              </w:rPr>
              <w:t>відходами</w:t>
            </w:r>
            <w:r w:rsidR="00BC1606">
              <w:rPr>
                <w:sz w:val="24"/>
                <w:szCs w:val="24"/>
              </w:rPr>
              <w:t xml:space="preserve"> </w:t>
            </w:r>
          </w:p>
          <w:p w:rsidR="00ED34CF" w:rsidRPr="00ED34CF" w:rsidRDefault="00ED34CF" w:rsidP="00ED34CF">
            <w:pPr>
              <w:pStyle w:val="TableParagraph"/>
              <w:spacing w:line="276" w:lineRule="auto"/>
              <w:ind w:right="98"/>
              <w:jc w:val="both"/>
              <w:rPr>
                <w:sz w:val="24"/>
                <w:szCs w:val="24"/>
              </w:rPr>
            </w:pPr>
            <w:r w:rsidRPr="00ED34CF">
              <w:rPr>
                <w:sz w:val="24"/>
                <w:szCs w:val="24"/>
              </w:rPr>
              <w:t>підприємствами,</w:t>
            </w:r>
            <w:r w:rsidR="00BC1606">
              <w:rPr>
                <w:sz w:val="24"/>
                <w:szCs w:val="24"/>
              </w:rPr>
              <w:t xml:space="preserve"> </w:t>
            </w:r>
            <w:r w:rsidRPr="00ED34CF">
              <w:rPr>
                <w:sz w:val="24"/>
                <w:szCs w:val="24"/>
              </w:rPr>
              <w:t>організаціями,</w:t>
            </w:r>
            <w:r w:rsidR="00BC1606">
              <w:rPr>
                <w:sz w:val="24"/>
                <w:szCs w:val="24"/>
              </w:rPr>
              <w:t xml:space="preserve"> </w:t>
            </w:r>
            <w:r w:rsidRPr="00ED34CF">
              <w:rPr>
                <w:sz w:val="24"/>
                <w:szCs w:val="24"/>
              </w:rPr>
              <w:t>установами,</w:t>
            </w:r>
            <w:r w:rsidR="00BC1606">
              <w:rPr>
                <w:sz w:val="24"/>
                <w:szCs w:val="24"/>
              </w:rPr>
              <w:t xml:space="preserve"> </w:t>
            </w:r>
            <w:r w:rsidRPr="00ED34CF">
              <w:rPr>
                <w:sz w:val="24"/>
                <w:szCs w:val="24"/>
              </w:rPr>
              <w:t>у</w:t>
            </w:r>
            <w:r w:rsidR="00BC1606">
              <w:rPr>
                <w:sz w:val="24"/>
                <w:szCs w:val="24"/>
              </w:rPr>
              <w:t xml:space="preserve"> </w:t>
            </w:r>
            <w:r w:rsidRPr="00ED34CF">
              <w:rPr>
                <w:sz w:val="24"/>
                <w:szCs w:val="24"/>
              </w:rPr>
              <w:t>користуванні</w:t>
            </w:r>
            <w:r w:rsidR="00BC1606">
              <w:rPr>
                <w:sz w:val="24"/>
                <w:szCs w:val="24"/>
              </w:rPr>
              <w:t xml:space="preserve"> </w:t>
            </w:r>
            <w:r w:rsidRPr="00ED34CF">
              <w:rPr>
                <w:sz w:val="24"/>
                <w:szCs w:val="24"/>
              </w:rPr>
              <w:t>яких</w:t>
            </w:r>
            <w:r w:rsidR="00BC1606">
              <w:rPr>
                <w:sz w:val="24"/>
                <w:szCs w:val="24"/>
              </w:rPr>
              <w:t xml:space="preserve"> </w:t>
            </w:r>
            <w:r w:rsidRPr="00ED34CF">
              <w:rPr>
                <w:sz w:val="24"/>
                <w:szCs w:val="24"/>
              </w:rPr>
              <w:t>знаходиться</w:t>
            </w:r>
            <w:r w:rsidR="00BC1606">
              <w:rPr>
                <w:sz w:val="24"/>
                <w:szCs w:val="24"/>
              </w:rPr>
              <w:t xml:space="preserve"> </w:t>
            </w:r>
            <w:r w:rsidRPr="00ED34CF">
              <w:rPr>
                <w:sz w:val="24"/>
                <w:szCs w:val="24"/>
              </w:rPr>
              <w:t>дана територія.</w:t>
            </w:r>
          </w:p>
          <w:p w:rsidR="00BC1606" w:rsidRDefault="00ED34CF" w:rsidP="00ED34CF">
            <w:pPr>
              <w:pStyle w:val="TableParagraph"/>
              <w:spacing w:line="276" w:lineRule="auto"/>
              <w:ind w:right="93"/>
              <w:jc w:val="both"/>
              <w:rPr>
                <w:sz w:val="24"/>
                <w:szCs w:val="24"/>
              </w:rPr>
            </w:pPr>
            <w:r w:rsidRPr="00ED34CF">
              <w:rPr>
                <w:sz w:val="24"/>
                <w:szCs w:val="24"/>
              </w:rPr>
              <w:t xml:space="preserve">Схема санітарного очищення </w:t>
            </w:r>
            <w:r w:rsidR="007A1FD0">
              <w:rPr>
                <w:sz w:val="24"/>
                <w:szCs w:val="24"/>
              </w:rPr>
              <w:t>сільської</w:t>
            </w:r>
            <w:r w:rsidRPr="00ED34CF">
              <w:rPr>
                <w:sz w:val="24"/>
                <w:szCs w:val="24"/>
              </w:rPr>
              <w:t xml:space="preserve"> ради повинна</w:t>
            </w:r>
            <w:r w:rsidR="00BC1606">
              <w:rPr>
                <w:sz w:val="24"/>
                <w:szCs w:val="24"/>
              </w:rPr>
              <w:t xml:space="preserve"> </w:t>
            </w:r>
          </w:p>
          <w:p w:rsidR="00ED34CF" w:rsidRPr="00ED34CF" w:rsidRDefault="00ED34CF" w:rsidP="00ED34CF">
            <w:pPr>
              <w:pStyle w:val="TableParagraph"/>
              <w:spacing w:line="276" w:lineRule="auto"/>
              <w:ind w:right="93"/>
              <w:jc w:val="both"/>
              <w:rPr>
                <w:sz w:val="24"/>
                <w:szCs w:val="24"/>
              </w:rPr>
            </w:pPr>
            <w:r w:rsidRPr="00ED34CF">
              <w:rPr>
                <w:sz w:val="24"/>
                <w:szCs w:val="24"/>
              </w:rPr>
              <w:t>передбачати:</w:t>
            </w:r>
          </w:p>
          <w:p w:rsidR="00ED34CF" w:rsidRPr="00083BB5" w:rsidRDefault="00ED34CF" w:rsidP="00ED34CF">
            <w:pPr>
              <w:pStyle w:val="TableParagraph"/>
              <w:numPr>
                <w:ilvl w:val="0"/>
                <w:numId w:val="16"/>
              </w:numPr>
              <w:tabs>
                <w:tab w:val="left" w:pos="275"/>
              </w:tabs>
              <w:spacing w:line="276" w:lineRule="auto"/>
              <w:ind w:right="100" w:firstLine="0"/>
              <w:jc w:val="both"/>
              <w:rPr>
                <w:sz w:val="24"/>
                <w:szCs w:val="24"/>
              </w:rPr>
            </w:pPr>
            <w:r w:rsidRPr="00083BB5">
              <w:rPr>
                <w:sz w:val="24"/>
                <w:szCs w:val="24"/>
              </w:rPr>
              <w:t>більший ступінь перероблення чи утилізації</w:t>
            </w:r>
            <w:r w:rsidR="00BC1606" w:rsidRPr="00083BB5">
              <w:rPr>
                <w:sz w:val="24"/>
                <w:szCs w:val="24"/>
              </w:rPr>
              <w:t xml:space="preserve"> </w:t>
            </w:r>
            <w:r w:rsidRPr="00083BB5">
              <w:rPr>
                <w:sz w:val="24"/>
                <w:szCs w:val="24"/>
              </w:rPr>
              <w:t>побутових відходів;</w:t>
            </w:r>
          </w:p>
          <w:p w:rsidR="00BC1606" w:rsidRDefault="00ED34CF" w:rsidP="00ED34CF">
            <w:pPr>
              <w:pStyle w:val="TableParagraph"/>
              <w:numPr>
                <w:ilvl w:val="0"/>
                <w:numId w:val="16"/>
              </w:numPr>
              <w:tabs>
                <w:tab w:val="left" w:pos="327"/>
              </w:tabs>
              <w:spacing w:line="276" w:lineRule="auto"/>
              <w:ind w:right="99" w:firstLine="0"/>
              <w:jc w:val="both"/>
              <w:rPr>
                <w:sz w:val="24"/>
                <w:szCs w:val="24"/>
              </w:rPr>
            </w:pPr>
            <w:r w:rsidRPr="00ED34CF">
              <w:rPr>
                <w:sz w:val="24"/>
                <w:szCs w:val="24"/>
              </w:rPr>
              <w:t>найбільш ефективні методи поводження з</w:t>
            </w:r>
            <w:r w:rsidR="00BC1606">
              <w:rPr>
                <w:sz w:val="24"/>
                <w:szCs w:val="24"/>
              </w:rPr>
              <w:t xml:space="preserve"> </w:t>
            </w:r>
            <w:r w:rsidRPr="00ED34CF">
              <w:rPr>
                <w:sz w:val="24"/>
                <w:szCs w:val="24"/>
              </w:rPr>
              <w:t>відходами</w:t>
            </w:r>
          </w:p>
          <w:p w:rsidR="00ED34CF" w:rsidRPr="00ED34CF" w:rsidRDefault="00BC1606" w:rsidP="00BC1606">
            <w:pPr>
              <w:pStyle w:val="TableParagraph"/>
              <w:tabs>
                <w:tab w:val="left" w:pos="327"/>
              </w:tabs>
              <w:spacing w:line="276" w:lineRule="auto"/>
              <w:ind w:right="99"/>
              <w:jc w:val="both"/>
              <w:rPr>
                <w:sz w:val="24"/>
                <w:szCs w:val="24"/>
              </w:rPr>
            </w:pPr>
            <w:r>
              <w:rPr>
                <w:sz w:val="24"/>
                <w:szCs w:val="24"/>
              </w:rPr>
              <w:t xml:space="preserve"> </w:t>
            </w:r>
            <w:r w:rsidR="00ED34CF" w:rsidRPr="00ED34CF">
              <w:rPr>
                <w:sz w:val="24"/>
                <w:szCs w:val="24"/>
              </w:rPr>
              <w:t>з</w:t>
            </w:r>
            <w:r>
              <w:rPr>
                <w:sz w:val="24"/>
                <w:szCs w:val="24"/>
              </w:rPr>
              <w:t xml:space="preserve"> </w:t>
            </w:r>
            <w:r w:rsidR="00ED34CF" w:rsidRPr="00ED34CF">
              <w:rPr>
                <w:sz w:val="24"/>
                <w:szCs w:val="24"/>
              </w:rPr>
              <w:t>врахуванням</w:t>
            </w:r>
            <w:r>
              <w:rPr>
                <w:sz w:val="24"/>
                <w:szCs w:val="24"/>
              </w:rPr>
              <w:t xml:space="preserve"> </w:t>
            </w:r>
            <w:r w:rsidR="00ED34CF" w:rsidRPr="00ED34CF">
              <w:rPr>
                <w:sz w:val="24"/>
                <w:szCs w:val="24"/>
              </w:rPr>
              <w:t>необхідності</w:t>
            </w:r>
            <w:r>
              <w:rPr>
                <w:sz w:val="24"/>
                <w:szCs w:val="24"/>
              </w:rPr>
              <w:t xml:space="preserve"> </w:t>
            </w:r>
            <w:r w:rsidR="00ED34CF" w:rsidRPr="00ED34CF">
              <w:rPr>
                <w:sz w:val="24"/>
                <w:szCs w:val="24"/>
              </w:rPr>
              <w:t>їх</w:t>
            </w:r>
            <w:r>
              <w:rPr>
                <w:sz w:val="24"/>
                <w:szCs w:val="24"/>
              </w:rPr>
              <w:t xml:space="preserve"> </w:t>
            </w:r>
            <w:r w:rsidR="00ED34CF" w:rsidRPr="00ED34CF">
              <w:rPr>
                <w:sz w:val="24"/>
                <w:szCs w:val="24"/>
              </w:rPr>
              <w:t>роздільного</w:t>
            </w:r>
            <w:r>
              <w:rPr>
                <w:sz w:val="24"/>
                <w:szCs w:val="24"/>
              </w:rPr>
              <w:t xml:space="preserve"> </w:t>
            </w:r>
            <w:r w:rsidR="00ED34CF" w:rsidRPr="00ED34CF">
              <w:rPr>
                <w:sz w:val="24"/>
                <w:szCs w:val="24"/>
              </w:rPr>
              <w:t>збирання</w:t>
            </w:r>
            <w:r>
              <w:rPr>
                <w:sz w:val="24"/>
                <w:szCs w:val="24"/>
              </w:rPr>
              <w:t xml:space="preserve"> </w:t>
            </w:r>
            <w:r w:rsidR="00ED34CF" w:rsidRPr="00ED34CF">
              <w:rPr>
                <w:sz w:val="24"/>
                <w:szCs w:val="24"/>
              </w:rPr>
              <w:t>та</w:t>
            </w:r>
            <w:r>
              <w:rPr>
                <w:sz w:val="24"/>
                <w:szCs w:val="24"/>
              </w:rPr>
              <w:t xml:space="preserve"> </w:t>
            </w:r>
            <w:r w:rsidR="00ED34CF" w:rsidRPr="00ED34CF">
              <w:rPr>
                <w:sz w:val="24"/>
                <w:szCs w:val="24"/>
              </w:rPr>
              <w:t>економічних,</w:t>
            </w:r>
            <w:r>
              <w:rPr>
                <w:sz w:val="24"/>
                <w:szCs w:val="24"/>
              </w:rPr>
              <w:t xml:space="preserve"> </w:t>
            </w:r>
            <w:r w:rsidR="00ED34CF" w:rsidRPr="00ED34CF">
              <w:rPr>
                <w:sz w:val="24"/>
                <w:szCs w:val="24"/>
              </w:rPr>
              <w:t>екологічних та</w:t>
            </w:r>
            <w:r>
              <w:rPr>
                <w:sz w:val="24"/>
                <w:szCs w:val="24"/>
              </w:rPr>
              <w:t xml:space="preserve"> </w:t>
            </w:r>
            <w:r w:rsidR="00ED34CF" w:rsidRPr="00ED34CF">
              <w:rPr>
                <w:sz w:val="24"/>
                <w:szCs w:val="24"/>
              </w:rPr>
              <w:t>соціальних умов;</w:t>
            </w:r>
          </w:p>
          <w:p w:rsidR="00ED34CF" w:rsidRPr="00083BB5" w:rsidRDefault="00ED34CF" w:rsidP="00BC1606">
            <w:pPr>
              <w:pStyle w:val="TableParagraph"/>
              <w:numPr>
                <w:ilvl w:val="0"/>
                <w:numId w:val="16"/>
              </w:numPr>
              <w:tabs>
                <w:tab w:val="left" w:pos="712"/>
              </w:tabs>
              <w:spacing w:line="276" w:lineRule="auto"/>
              <w:ind w:right="93" w:firstLine="0"/>
              <w:jc w:val="both"/>
              <w:rPr>
                <w:sz w:val="24"/>
                <w:szCs w:val="24"/>
              </w:rPr>
            </w:pPr>
            <w:r w:rsidRPr="00083BB5">
              <w:rPr>
                <w:sz w:val="24"/>
                <w:szCs w:val="24"/>
              </w:rPr>
              <w:t>прибирання</w:t>
            </w:r>
            <w:r w:rsidR="00BC1606" w:rsidRPr="00083BB5">
              <w:rPr>
                <w:sz w:val="24"/>
                <w:szCs w:val="24"/>
              </w:rPr>
              <w:t xml:space="preserve"> </w:t>
            </w:r>
            <w:r w:rsidRPr="00083BB5">
              <w:rPr>
                <w:sz w:val="24"/>
                <w:szCs w:val="24"/>
              </w:rPr>
              <w:t>території</w:t>
            </w:r>
            <w:r w:rsidR="00BC1606" w:rsidRPr="00083BB5">
              <w:rPr>
                <w:sz w:val="24"/>
                <w:szCs w:val="24"/>
              </w:rPr>
              <w:t xml:space="preserve"> </w:t>
            </w:r>
            <w:r w:rsidR="007A1FD0" w:rsidRPr="00083BB5">
              <w:rPr>
                <w:sz w:val="24"/>
                <w:szCs w:val="24"/>
              </w:rPr>
              <w:t>сільської</w:t>
            </w:r>
            <w:r w:rsidRPr="00083BB5">
              <w:rPr>
                <w:sz w:val="24"/>
                <w:szCs w:val="24"/>
              </w:rPr>
              <w:t xml:space="preserve"> ради</w:t>
            </w:r>
            <w:r w:rsidR="00BC1606" w:rsidRPr="00083BB5">
              <w:rPr>
                <w:sz w:val="24"/>
                <w:szCs w:val="24"/>
              </w:rPr>
              <w:t xml:space="preserve"> </w:t>
            </w:r>
            <w:r w:rsidRPr="00083BB5">
              <w:rPr>
                <w:sz w:val="24"/>
                <w:szCs w:val="24"/>
              </w:rPr>
              <w:t>із</w:t>
            </w:r>
            <w:r w:rsidR="00BC1606" w:rsidRPr="00083BB5">
              <w:rPr>
                <w:sz w:val="24"/>
                <w:szCs w:val="24"/>
              </w:rPr>
              <w:t xml:space="preserve"> </w:t>
            </w:r>
            <w:r w:rsidRPr="00083BB5">
              <w:rPr>
                <w:sz w:val="24"/>
                <w:szCs w:val="24"/>
              </w:rPr>
              <w:t>застосуванням</w:t>
            </w:r>
            <w:r w:rsidR="00083BB5">
              <w:rPr>
                <w:sz w:val="24"/>
                <w:szCs w:val="24"/>
              </w:rPr>
              <w:t xml:space="preserve"> </w:t>
            </w:r>
            <w:r w:rsidRPr="00083BB5">
              <w:rPr>
                <w:sz w:val="24"/>
                <w:szCs w:val="24"/>
              </w:rPr>
              <w:t>найбільш</w:t>
            </w:r>
            <w:r w:rsidR="00BC1606" w:rsidRPr="00083BB5">
              <w:rPr>
                <w:sz w:val="24"/>
                <w:szCs w:val="24"/>
              </w:rPr>
              <w:t xml:space="preserve"> </w:t>
            </w:r>
            <w:r w:rsidRPr="00083BB5">
              <w:rPr>
                <w:sz w:val="24"/>
                <w:szCs w:val="24"/>
              </w:rPr>
              <w:t>удосконалених</w:t>
            </w:r>
            <w:r w:rsidR="00BC1606" w:rsidRPr="00083BB5">
              <w:rPr>
                <w:sz w:val="24"/>
                <w:szCs w:val="24"/>
              </w:rPr>
              <w:t xml:space="preserve"> </w:t>
            </w:r>
            <w:r w:rsidRPr="00083BB5">
              <w:rPr>
                <w:sz w:val="24"/>
                <w:szCs w:val="24"/>
              </w:rPr>
              <w:t>машин</w:t>
            </w:r>
            <w:r w:rsidR="00BC1606" w:rsidRPr="00083BB5">
              <w:rPr>
                <w:sz w:val="24"/>
                <w:szCs w:val="24"/>
              </w:rPr>
              <w:t xml:space="preserve"> </w:t>
            </w:r>
            <w:r w:rsidRPr="00083BB5">
              <w:rPr>
                <w:sz w:val="24"/>
                <w:szCs w:val="24"/>
              </w:rPr>
              <w:t>і механізмів.</w:t>
            </w:r>
          </w:p>
          <w:p w:rsidR="00ED34CF" w:rsidRPr="00ED34CF" w:rsidRDefault="00ED34CF" w:rsidP="00ED34CF">
            <w:pPr>
              <w:pStyle w:val="TableParagraph"/>
              <w:spacing w:before="173" w:line="276" w:lineRule="auto"/>
              <w:ind w:right="96"/>
              <w:jc w:val="both"/>
              <w:rPr>
                <w:sz w:val="24"/>
                <w:szCs w:val="24"/>
              </w:rPr>
            </w:pPr>
            <w:r w:rsidRPr="00ED34CF">
              <w:rPr>
                <w:sz w:val="24"/>
                <w:szCs w:val="24"/>
              </w:rPr>
              <w:t>Склад та зміст схеми санітарного очищення</w:t>
            </w:r>
            <w:r w:rsidR="00BC1606">
              <w:rPr>
                <w:sz w:val="24"/>
                <w:szCs w:val="24"/>
              </w:rPr>
              <w:t xml:space="preserve"> </w:t>
            </w:r>
            <w:r w:rsidR="007A1FD0">
              <w:rPr>
                <w:sz w:val="24"/>
                <w:szCs w:val="24"/>
              </w:rPr>
              <w:t>сільської</w:t>
            </w:r>
            <w:r w:rsidRPr="00ED34CF">
              <w:rPr>
                <w:sz w:val="24"/>
                <w:szCs w:val="24"/>
              </w:rPr>
              <w:t xml:space="preserve"> ради</w:t>
            </w:r>
            <w:r w:rsidR="00083BB5">
              <w:rPr>
                <w:sz w:val="24"/>
                <w:szCs w:val="24"/>
              </w:rPr>
              <w:t xml:space="preserve"> </w:t>
            </w:r>
            <w:r w:rsidR="00BC1606">
              <w:rPr>
                <w:sz w:val="24"/>
                <w:szCs w:val="24"/>
              </w:rPr>
              <w:t>п</w:t>
            </w:r>
            <w:r w:rsidRPr="00ED34CF">
              <w:rPr>
                <w:sz w:val="24"/>
                <w:szCs w:val="24"/>
              </w:rPr>
              <w:t>овинні</w:t>
            </w:r>
            <w:r w:rsidR="00BC1606">
              <w:rPr>
                <w:sz w:val="24"/>
                <w:szCs w:val="24"/>
              </w:rPr>
              <w:t xml:space="preserve"> </w:t>
            </w:r>
            <w:r w:rsidRPr="00ED34CF">
              <w:rPr>
                <w:sz w:val="24"/>
                <w:szCs w:val="24"/>
              </w:rPr>
              <w:t>відповідати</w:t>
            </w:r>
            <w:r w:rsidR="00BC1606">
              <w:rPr>
                <w:sz w:val="24"/>
                <w:szCs w:val="24"/>
              </w:rPr>
              <w:t xml:space="preserve"> </w:t>
            </w:r>
            <w:r w:rsidRPr="00ED34CF">
              <w:rPr>
                <w:sz w:val="24"/>
                <w:szCs w:val="24"/>
              </w:rPr>
              <w:t>вимогам</w:t>
            </w:r>
            <w:r w:rsidR="00BC1606">
              <w:rPr>
                <w:sz w:val="24"/>
                <w:szCs w:val="24"/>
              </w:rPr>
              <w:t xml:space="preserve"> </w:t>
            </w:r>
            <w:r w:rsidRPr="00ED34CF">
              <w:rPr>
                <w:sz w:val="24"/>
                <w:szCs w:val="24"/>
              </w:rPr>
              <w:t>ДБНБ.2.2-6:2013</w:t>
            </w:r>
            <w:r w:rsidR="00BC1606">
              <w:rPr>
                <w:sz w:val="24"/>
                <w:szCs w:val="24"/>
              </w:rPr>
              <w:t xml:space="preserve"> </w:t>
            </w:r>
            <w:r w:rsidRPr="00ED34CF">
              <w:rPr>
                <w:sz w:val="24"/>
                <w:szCs w:val="24"/>
              </w:rPr>
              <w:t>«Склад</w:t>
            </w:r>
            <w:r w:rsidR="00BC1606">
              <w:rPr>
                <w:sz w:val="24"/>
                <w:szCs w:val="24"/>
              </w:rPr>
              <w:t xml:space="preserve"> </w:t>
            </w:r>
            <w:r w:rsidRPr="00ED34CF">
              <w:rPr>
                <w:sz w:val="24"/>
                <w:szCs w:val="24"/>
              </w:rPr>
              <w:t>та</w:t>
            </w:r>
            <w:r w:rsidR="00BC1606">
              <w:rPr>
                <w:sz w:val="24"/>
                <w:szCs w:val="24"/>
              </w:rPr>
              <w:t xml:space="preserve"> </w:t>
            </w:r>
            <w:r w:rsidRPr="00ED34CF">
              <w:rPr>
                <w:sz w:val="24"/>
                <w:szCs w:val="24"/>
              </w:rPr>
              <w:t>зміст</w:t>
            </w:r>
            <w:r w:rsidR="00BC1606">
              <w:rPr>
                <w:sz w:val="24"/>
                <w:szCs w:val="24"/>
              </w:rPr>
              <w:t xml:space="preserve"> </w:t>
            </w:r>
            <w:r w:rsidRPr="00ED34CF">
              <w:rPr>
                <w:sz w:val="24"/>
                <w:szCs w:val="24"/>
              </w:rPr>
              <w:t>схеми</w:t>
            </w:r>
            <w:r w:rsidR="00BC1606">
              <w:rPr>
                <w:sz w:val="24"/>
                <w:szCs w:val="24"/>
              </w:rPr>
              <w:t xml:space="preserve"> </w:t>
            </w:r>
            <w:r w:rsidRPr="00ED34CF">
              <w:rPr>
                <w:sz w:val="24"/>
                <w:szCs w:val="24"/>
              </w:rPr>
              <w:t>санітарного</w:t>
            </w:r>
            <w:r w:rsidR="00BC1606">
              <w:rPr>
                <w:sz w:val="24"/>
                <w:szCs w:val="24"/>
              </w:rPr>
              <w:t xml:space="preserve"> </w:t>
            </w:r>
            <w:r w:rsidRPr="00ED34CF">
              <w:rPr>
                <w:sz w:val="24"/>
                <w:szCs w:val="24"/>
              </w:rPr>
              <w:t>очищення</w:t>
            </w:r>
            <w:r w:rsidR="00BC1606">
              <w:rPr>
                <w:sz w:val="24"/>
                <w:szCs w:val="24"/>
              </w:rPr>
              <w:t xml:space="preserve"> </w:t>
            </w:r>
            <w:r w:rsidRPr="00ED34CF">
              <w:rPr>
                <w:sz w:val="24"/>
                <w:szCs w:val="24"/>
              </w:rPr>
              <w:t>населеного</w:t>
            </w:r>
            <w:r w:rsidR="00BC1606">
              <w:rPr>
                <w:sz w:val="24"/>
                <w:szCs w:val="24"/>
              </w:rPr>
              <w:t xml:space="preserve"> </w:t>
            </w:r>
            <w:r w:rsidRPr="00ED34CF">
              <w:rPr>
                <w:sz w:val="24"/>
                <w:szCs w:val="24"/>
              </w:rPr>
              <w:t>пункту».</w:t>
            </w:r>
          </w:p>
          <w:p w:rsidR="00ED34CF" w:rsidRPr="00BC1606" w:rsidRDefault="00ED34CF" w:rsidP="00BC1606">
            <w:pPr>
              <w:pStyle w:val="TableParagraph"/>
              <w:spacing w:before="186" w:line="276" w:lineRule="auto"/>
              <w:ind w:right="94"/>
              <w:jc w:val="both"/>
              <w:rPr>
                <w:spacing w:val="1"/>
                <w:sz w:val="24"/>
                <w:szCs w:val="24"/>
              </w:rPr>
            </w:pPr>
            <w:r w:rsidRPr="00ED34CF">
              <w:rPr>
                <w:sz w:val="24"/>
                <w:szCs w:val="24"/>
              </w:rPr>
              <w:t>Розробка</w:t>
            </w:r>
            <w:r w:rsidR="00BC1606">
              <w:rPr>
                <w:sz w:val="24"/>
                <w:szCs w:val="24"/>
              </w:rPr>
              <w:t xml:space="preserve"> </w:t>
            </w:r>
            <w:r w:rsidRPr="00ED34CF">
              <w:rPr>
                <w:sz w:val="24"/>
                <w:szCs w:val="24"/>
              </w:rPr>
              <w:t>та</w:t>
            </w:r>
            <w:r w:rsidR="00BC1606">
              <w:rPr>
                <w:sz w:val="24"/>
                <w:szCs w:val="24"/>
              </w:rPr>
              <w:t xml:space="preserve"> </w:t>
            </w:r>
            <w:r w:rsidRPr="00ED34CF">
              <w:rPr>
                <w:sz w:val="24"/>
                <w:szCs w:val="24"/>
              </w:rPr>
              <w:t>погодження</w:t>
            </w:r>
            <w:r w:rsidR="00BC1606">
              <w:rPr>
                <w:sz w:val="24"/>
                <w:szCs w:val="24"/>
              </w:rPr>
              <w:t xml:space="preserve"> </w:t>
            </w:r>
            <w:r w:rsidRPr="00ED34CF">
              <w:rPr>
                <w:sz w:val="24"/>
                <w:szCs w:val="24"/>
              </w:rPr>
              <w:t>схеми</w:t>
            </w:r>
            <w:r w:rsidR="00BC1606">
              <w:rPr>
                <w:sz w:val="24"/>
                <w:szCs w:val="24"/>
              </w:rPr>
              <w:t xml:space="preserve"> </w:t>
            </w:r>
            <w:r w:rsidRPr="00ED34CF">
              <w:rPr>
                <w:sz w:val="24"/>
                <w:szCs w:val="24"/>
              </w:rPr>
              <w:t>санітарного</w:t>
            </w:r>
            <w:r w:rsidR="00BC1606">
              <w:rPr>
                <w:sz w:val="24"/>
                <w:szCs w:val="24"/>
              </w:rPr>
              <w:t xml:space="preserve"> </w:t>
            </w:r>
            <w:r w:rsidRPr="00ED34CF">
              <w:rPr>
                <w:sz w:val="24"/>
                <w:szCs w:val="24"/>
              </w:rPr>
              <w:t>очищення</w:t>
            </w:r>
            <w:r w:rsidRPr="00ED34CF">
              <w:rPr>
                <w:spacing w:val="1"/>
                <w:sz w:val="24"/>
                <w:szCs w:val="24"/>
              </w:rPr>
              <w:t xml:space="preserve"> території </w:t>
            </w:r>
            <w:r w:rsidR="007A1FD0">
              <w:rPr>
                <w:sz w:val="24"/>
                <w:szCs w:val="24"/>
              </w:rPr>
              <w:t>сільської</w:t>
            </w:r>
            <w:r w:rsidRPr="00ED34CF">
              <w:rPr>
                <w:sz w:val="24"/>
                <w:szCs w:val="24"/>
              </w:rPr>
              <w:t xml:space="preserve"> територіальної громади повинно</w:t>
            </w:r>
            <w:r w:rsidR="00BC1606">
              <w:rPr>
                <w:sz w:val="24"/>
                <w:szCs w:val="24"/>
              </w:rPr>
              <w:t xml:space="preserve"> </w:t>
            </w:r>
            <w:r w:rsidRPr="00ED34CF">
              <w:rPr>
                <w:sz w:val="24"/>
                <w:szCs w:val="24"/>
              </w:rPr>
              <w:t>здійснюватися з дотриманням вимог Закону</w:t>
            </w:r>
            <w:r w:rsidR="00BC1606">
              <w:rPr>
                <w:sz w:val="24"/>
                <w:szCs w:val="24"/>
              </w:rPr>
              <w:t xml:space="preserve"> </w:t>
            </w:r>
            <w:r w:rsidRPr="00ED34CF">
              <w:rPr>
                <w:sz w:val="24"/>
                <w:szCs w:val="24"/>
              </w:rPr>
              <w:t>України</w:t>
            </w:r>
            <w:r w:rsidR="00BC1606">
              <w:rPr>
                <w:sz w:val="24"/>
                <w:szCs w:val="24"/>
              </w:rPr>
              <w:t xml:space="preserve"> </w:t>
            </w:r>
            <w:r w:rsidRPr="00ED34CF">
              <w:rPr>
                <w:sz w:val="24"/>
                <w:szCs w:val="24"/>
              </w:rPr>
              <w:t>«Про</w:t>
            </w:r>
            <w:r w:rsidR="00BC1606">
              <w:rPr>
                <w:sz w:val="24"/>
                <w:szCs w:val="24"/>
              </w:rPr>
              <w:t xml:space="preserve"> </w:t>
            </w:r>
            <w:r w:rsidRPr="00ED34CF">
              <w:rPr>
                <w:sz w:val="24"/>
                <w:szCs w:val="24"/>
              </w:rPr>
              <w:lastRenderedPageBreak/>
              <w:t>державну</w:t>
            </w:r>
            <w:r w:rsidR="00BC1606">
              <w:rPr>
                <w:sz w:val="24"/>
                <w:szCs w:val="24"/>
              </w:rPr>
              <w:t xml:space="preserve"> </w:t>
            </w:r>
            <w:r w:rsidRPr="00ED34CF">
              <w:rPr>
                <w:sz w:val="24"/>
                <w:szCs w:val="24"/>
              </w:rPr>
              <w:t>таємницю»</w:t>
            </w:r>
            <w:r w:rsidR="00BC1606">
              <w:rPr>
                <w:sz w:val="24"/>
                <w:szCs w:val="24"/>
              </w:rPr>
              <w:t xml:space="preserve"> </w:t>
            </w:r>
            <w:r w:rsidRPr="00ED34CF">
              <w:rPr>
                <w:sz w:val="24"/>
                <w:szCs w:val="24"/>
              </w:rPr>
              <w:t>та</w:t>
            </w:r>
            <w:r w:rsidR="00BC1606">
              <w:rPr>
                <w:sz w:val="24"/>
                <w:szCs w:val="24"/>
              </w:rPr>
              <w:t xml:space="preserve"> </w:t>
            </w:r>
            <w:r w:rsidRPr="00ED34CF">
              <w:rPr>
                <w:sz w:val="24"/>
                <w:szCs w:val="24"/>
              </w:rPr>
              <w:t>постанови</w:t>
            </w:r>
            <w:r w:rsidR="00BC1606">
              <w:rPr>
                <w:sz w:val="24"/>
                <w:szCs w:val="24"/>
              </w:rPr>
              <w:t xml:space="preserve"> </w:t>
            </w:r>
            <w:r w:rsidRPr="00ED34CF">
              <w:rPr>
                <w:sz w:val="24"/>
                <w:szCs w:val="24"/>
              </w:rPr>
              <w:t>Кабінету</w:t>
            </w:r>
            <w:r w:rsidR="00BC1606">
              <w:rPr>
                <w:sz w:val="24"/>
                <w:szCs w:val="24"/>
              </w:rPr>
              <w:t xml:space="preserve"> </w:t>
            </w:r>
            <w:r w:rsidRPr="00ED34CF">
              <w:rPr>
                <w:sz w:val="24"/>
                <w:szCs w:val="24"/>
              </w:rPr>
              <w:t>Міністрів</w:t>
            </w:r>
            <w:r w:rsidR="00BC1606">
              <w:rPr>
                <w:sz w:val="24"/>
                <w:szCs w:val="24"/>
              </w:rPr>
              <w:t xml:space="preserve"> </w:t>
            </w:r>
            <w:r w:rsidRPr="00ED34CF">
              <w:rPr>
                <w:sz w:val="24"/>
                <w:szCs w:val="24"/>
              </w:rPr>
              <w:t>України</w:t>
            </w:r>
            <w:r w:rsidR="00BC1606">
              <w:rPr>
                <w:sz w:val="24"/>
                <w:szCs w:val="24"/>
              </w:rPr>
              <w:t xml:space="preserve"> </w:t>
            </w:r>
            <w:r w:rsidRPr="00ED34CF">
              <w:rPr>
                <w:sz w:val="24"/>
                <w:szCs w:val="24"/>
              </w:rPr>
              <w:t>від</w:t>
            </w:r>
            <w:r w:rsidR="00BC1606">
              <w:rPr>
                <w:sz w:val="24"/>
                <w:szCs w:val="24"/>
              </w:rPr>
              <w:t xml:space="preserve"> </w:t>
            </w:r>
            <w:r w:rsidRPr="00ED34CF">
              <w:rPr>
                <w:sz w:val="24"/>
                <w:szCs w:val="24"/>
              </w:rPr>
              <w:t>09.08.1993</w:t>
            </w:r>
            <w:r w:rsidR="00BC1606">
              <w:rPr>
                <w:sz w:val="24"/>
                <w:szCs w:val="24"/>
              </w:rPr>
              <w:t xml:space="preserve"> </w:t>
            </w:r>
            <w:r w:rsidRPr="00ED34CF">
              <w:rPr>
                <w:sz w:val="24"/>
                <w:szCs w:val="24"/>
              </w:rPr>
              <w:t>№611</w:t>
            </w:r>
            <w:r w:rsidR="00BC1606">
              <w:rPr>
                <w:sz w:val="24"/>
                <w:szCs w:val="24"/>
              </w:rPr>
              <w:t xml:space="preserve"> </w:t>
            </w:r>
            <w:r w:rsidRPr="00ED34CF">
              <w:rPr>
                <w:sz w:val="24"/>
                <w:szCs w:val="24"/>
              </w:rPr>
              <w:t>«Про</w:t>
            </w:r>
            <w:r w:rsidR="00BC1606">
              <w:rPr>
                <w:sz w:val="24"/>
                <w:szCs w:val="24"/>
              </w:rPr>
              <w:t xml:space="preserve"> </w:t>
            </w:r>
            <w:r w:rsidRPr="00ED34CF">
              <w:rPr>
                <w:sz w:val="24"/>
                <w:szCs w:val="24"/>
              </w:rPr>
              <w:t>перелік</w:t>
            </w:r>
            <w:r w:rsidR="00BC1606">
              <w:rPr>
                <w:sz w:val="24"/>
                <w:szCs w:val="24"/>
              </w:rPr>
              <w:t xml:space="preserve"> </w:t>
            </w:r>
            <w:r w:rsidRPr="00ED34CF">
              <w:rPr>
                <w:sz w:val="24"/>
                <w:szCs w:val="24"/>
              </w:rPr>
              <w:t>відомостей,</w:t>
            </w:r>
            <w:r w:rsidR="00BC1606">
              <w:rPr>
                <w:sz w:val="24"/>
                <w:szCs w:val="24"/>
              </w:rPr>
              <w:t xml:space="preserve"> </w:t>
            </w:r>
            <w:r w:rsidRPr="00ED34CF">
              <w:rPr>
                <w:sz w:val="24"/>
                <w:szCs w:val="24"/>
              </w:rPr>
              <w:t>що</w:t>
            </w:r>
            <w:r w:rsidR="00BC1606">
              <w:rPr>
                <w:sz w:val="24"/>
                <w:szCs w:val="24"/>
              </w:rPr>
              <w:t xml:space="preserve"> </w:t>
            </w:r>
            <w:r w:rsidRPr="00ED34CF">
              <w:rPr>
                <w:sz w:val="24"/>
                <w:szCs w:val="24"/>
              </w:rPr>
              <w:t>не</w:t>
            </w:r>
            <w:r w:rsidR="00BC1606">
              <w:rPr>
                <w:sz w:val="24"/>
                <w:szCs w:val="24"/>
              </w:rPr>
              <w:t xml:space="preserve"> </w:t>
            </w:r>
            <w:r w:rsidRPr="00ED34CF">
              <w:rPr>
                <w:sz w:val="24"/>
                <w:szCs w:val="24"/>
              </w:rPr>
              <w:t>становлять</w:t>
            </w:r>
            <w:r w:rsidR="00BC1606">
              <w:rPr>
                <w:sz w:val="24"/>
                <w:szCs w:val="24"/>
              </w:rPr>
              <w:t xml:space="preserve"> </w:t>
            </w:r>
            <w:r w:rsidRPr="00ED34CF">
              <w:rPr>
                <w:sz w:val="24"/>
                <w:szCs w:val="24"/>
              </w:rPr>
              <w:t>комерційної</w:t>
            </w:r>
            <w:r w:rsidR="00BC1606">
              <w:rPr>
                <w:sz w:val="24"/>
                <w:szCs w:val="24"/>
              </w:rPr>
              <w:t xml:space="preserve"> </w:t>
            </w:r>
            <w:r w:rsidRPr="00ED34CF">
              <w:rPr>
                <w:sz w:val="24"/>
                <w:szCs w:val="24"/>
              </w:rPr>
              <w:t>таємниці»</w:t>
            </w:r>
          </w:p>
          <w:p w:rsidR="007B67C3" w:rsidRPr="00ED34CF" w:rsidRDefault="007B67C3" w:rsidP="00CD4651">
            <w:pPr>
              <w:spacing w:after="0" w:line="240" w:lineRule="auto"/>
              <w:rPr>
                <w:rFonts w:ascii="Times New Roman" w:eastAsia="Times New Roman" w:hAnsi="Times New Roman" w:cs="Times New Roman"/>
                <w:sz w:val="24"/>
                <w:szCs w:val="24"/>
                <w:lang w:val="uk-UA" w:eastAsia="ru-RU"/>
              </w:rPr>
            </w:pPr>
          </w:p>
        </w:tc>
      </w:tr>
      <w:tr w:rsidR="00ED34CF" w:rsidRPr="00ED34CF" w:rsidTr="00037642">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ED34CF" w:rsidRPr="00ED34CF" w:rsidRDefault="00ED34CF" w:rsidP="00ED34CF">
            <w:pPr>
              <w:tabs>
                <w:tab w:val="center" w:pos="4153"/>
                <w:tab w:val="right" w:pos="8306"/>
              </w:tabs>
              <w:spacing w:line="240" w:lineRule="auto"/>
              <w:rPr>
                <w:rFonts w:ascii="Times New Roman" w:eastAsia="Times New Roman" w:hAnsi="Times New Roman" w:cs="Times New Roman"/>
                <w:sz w:val="24"/>
                <w:szCs w:val="24"/>
                <w:lang w:eastAsia="ru-RU"/>
              </w:rPr>
            </w:pPr>
            <w:r w:rsidRPr="00ED34CF">
              <w:rPr>
                <w:rFonts w:ascii="Times New Roman" w:eastAsia="Times New Roman" w:hAnsi="Times New Roman" w:cs="Times New Roman"/>
                <w:sz w:val="24"/>
                <w:szCs w:val="24"/>
                <w:lang w:val="uk-UA" w:eastAsia="ru-RU"/>
              </w:rPr>
              <w:lastRenderedPageBreak/>
              <w:t>8</w:t>
            </w:r>
            <w:r w:rsidRPr="00ED34CF">
              <w:rPr>
                <w:rFonts w:ascii="Times New Roman" w:eastAsia="Times New Roman" w:hAnsi="Times New Roman" w:cs="Times New Roman"/>
                <w:sz w:val="24"/>
                <w:szCs w:val="24"/>
                <w:lang w:eastAsia="ru-RU"/>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D34CF" w:rsidRPr="00ED34CF" w:rsidRDefault="00ED34CF" w:rsidP="00ED34CF">
            <w:pPr>
              <w:tabs>
                <w:tab w:val="center" w:pos="4153"/>
                <w:tab w:val="right" w:pos="8306"/>
              </w:tabs>
              <w:adjustRightInd w:val="0"/>
              <w:spacing w:line="240" w:lineRule="auto"/>
              <w:rPr>
                <w:rFonts w:ascii="Times New Roman" w:eastAsia="Times New Roman" w:hAnsi="Times New Roman" w:cs="Times New Roman"/>
                <w:sz w:val="24"/>
                <w:szCs w:val="24"/>
                <w:lang w:eastAsia="ru-RU"/>
              </w:rPr>
            </w:pPr>
            <w:r w:rsidRPr="00ED34CF">
              <w:rPr>
                <w:rFonts w:ascii="Times New Roman" w:eastAsia="Times New Roman" w:hAnsi="Times New Roman" w:cs="Times New Roman"/>
                <w:sz w:val="24"/>
                <w:szCs w:val="24"/>
                <w:lang w:eastAsia="ru-RU"/>
              </w:rPr>
              <w:t>Погодження</w:t>
            </w:r>
            <w:r w:rsidR="00BC1606">
              <w:rPr>
                <w:rFonts w:ascii="Times New Roman" w:eastAsia="Times New Roman" w:hAnsi="Times New Roman" w:cs="Times New Roman"/>
                <w:sz w:val="24"/>
                <w:szCs w:val="24"/>
                <w:lang w:val="uk-UA" w:eastAsia="ru-RU"/>
              </w:rPr>
              <w:t xml:space="preserve"> </w:t>
            </w:r>
            <w:r w:rsidRPr="00ED34CF">
              <w:rPr>
                <w:rFonts w:ascii="Times New Roman" w:eastAsia="Times New Roman" w:hAnsi="Times New Roman" w:cs="Times New Roman"/>
                <w:sz w:val="24"/>
                <w:szCs w:val="24"/>
                <w:lang w:eastAsia="ru-RU"/>
              </w:rPr>
              <w:t>схеми</w:t>
            </w:r>
          </w:p>
          <w:p w:rsidR="00ED34CF" w:rsidRPr="00ED34CF" w:rsidRDefault="00BC1606" w:rsidP="007A1FD0">
            <w:pPr>
              <w:tabs>
                <w:tab w:val="center" w:pos="4153"/>
                <w:tab w:val="right" w:pos="8306"/>
              </w:tabs>
              <w:adjustRightInd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с</w:t>
            </w:r>
            <w:r w:rsidR="00ED34CF" w:rsidRPr="00ED34CF">
              <w:rPr>
                <w:rFonts w:ascii="Times New Roman" w:eastAsia="Times New Roman" w:hAnsi="Times New Roman" w:cs="Times New Roman"/>
                <w:sz w:val="24"/>
                <w:szCs w:val="24"/>
                <w:lang w:eastAsia="ru-RU"/>
              </w:rPr>
              <w:t>анітарного</w:t>
            </w:r>
            <w:r>
              <w:rPr>
                <w:rFonts w:ascii="Times New Roman" w:eastAsia="Times New Roman" w:hAnsi="Times New Roman" w:cs="Times New Roman"/>
                <w:sz w:val="24"/>
                <w:szCs w:val="24"/>
                <w:lang w:val="uk-UA" w:eastAsia="ru-RU"/>
              </w:rPr>
              <w:t xml:space="preserve"> </w:t>
            </w:r>
            <w:r w:rsidR="00ED34CF" w:rsidRPr="00ED34CF">
              <w:rPr>
                <w:rFonts w:ascii="Times New Roman" w:eastAsia="Times New Roman" w:hAnsi="Times New Roman" w:cs="Times New Roman"/>
                <w:sz w:val="24"/>
                <w:szCs w:val="24"/>
                <w:lang w:eastAsia="ru-RU"/>
              </w:rPr>
              <w:t>очищення</w:t>
            </w:r>
            <w:r>
              <w:rPr>
                <w:rFonts w:ascii="Times New Roman" w:eastAsia="Times New Roman" w:hAnsi="Times New Roman" w:cs="Times New Roman"/>
                <w:sz w:val="24"/>
                <w:szCs w:val="24"/>
                <w:lang w:val="uk-UA" w:eastAsia="ru-RU"/>
              </w:rPr>
              <w:t xml:space="preserve"> </w:t>
            </w:r>
            <w:r w:rsidR="007A1FD0">
              <w:rPr>
                <w:rFonts w:ascii="Times New Roman" w:eastAsia="Times New Roman" w:hAnsi="Times New Roman" w:cs="Times New Roman"/>
                <w:sz w:val="24"/>
                <w:szCs w:val="24"/>
                <w:lang w:val="uk-UA" w:eastAsia="ru-RU"/>
              </w:rPr>
              <w:t>сільської</w:t>
            </w:r>
            <w:r w:rsidR="00ED34CF" w:rsidRPr="00ED34CF">
              <w:rPr>
                <w:rFonts w:ascii="Times New Roman" w:eastAsia="Times New Roman" w:hAnsi="Times New Roman" w:cs="Times New Roman"/>
                <w:sz w:val="24"/>
                <w:szCs w:val="24"/>
                <w:lang w:eastAsia="ru-RU"/>
              </w:rPr>
              <w:t xml:space="preserve"> ради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D34CF" w:rsidRPr="00ED34CF" w:rsidRDefault="00ED34CF" w:rsidP="00ED34CF">
            <w:pPr>
              <w:pStyle w:val="TableParagraph"/>
              <w:spacing w:line="276" w:lineRule="auto"/>
              <w:ind w:right="95"/>
              <w:jc w:val="both"/>
              <w:rPr>
                <w:sz w:val="24"/>
                <w:szCs w:val="24"/>
              </w:rPr>
            </w:pPr>
            <w:r w:rsidRPr="00ED34CF">
              <w:rPr>
                <w:sz w:val="24"/>
                <w:szCs w:val="24"/>
              </w:rPr>
              <w:t>Розроблена схема погоджується Виконавцем  із заінтересованими органами:</w:t>
            </w:r>
          </w:p>
          <w:p w:rsidR="00ED34CF" w:rsidRPr="00ED34CF" w:rsidRDefault="00ED34CF" w:rsidP="00ED34CF">
            <w:pPr>
              <w:widowControl w:val="0"/>
              <w:numPr>
                <w:ilvl w:val="0"/>
                <w:numId w:val="18"/>
              </w:numPr>
              <w:tabs>
                <w:tab w:val="left" w:pos="317"/>
              </w:tabs>
              <w:autoSpaceDE w:val="0"/>
              <w:autoSpaceDN w:val="0"/>
              <w:spacing w:after="0" w:line="276" w:lineRule="auto"/>
              <w:ind w:left="172" w:right="124" w:firstLine="0"/>
              <w:jc w:val="both"/>
              <w:rPr>
                <w:rFonts w:ascii="Times New Roman" w:eastAsia="Times New Roman" w:hAnsi="Times New Roman" w:cs="Times New Roman"/>
                <w:sz w:val="24"/>
                <w:szCs w:val="24"/>
                <w:lang w:val="uk-UA"/>
              </w:rPr>
            </w:pPr>
            <w:r w:rsidRPr="00ED34CF">
              <w:rPr>
                <w:rFonts w:ascii="Times New Roman" w:eastAsia="Times New Roman" w:hAnsi="Times New Roman" w:cs="Times New Roman"/>
                <w:sz w:val="24"/>
                <w:szCs w:val="24"/>
                <w:lang w:val="uk-UA"/>
              </w:rPr>
              <w:t>ГУ ДСНС України у Дніпропетровській області;</w:t>
            </w:r>
          </w:p>
          <w:p w:rsidR="00ED34CF" w:rsidRPr="00ED34CF" w:rsidRDefault="00ED34CF" w:rsidP="00ED34CF">
            <w:pPr>
              <w:widowControl w:val="0"/>
              <w:numPr>
                <w:ilvl w:val="0"/>
                <w:numId w:val="18"/>
              </w:numPr>
              <w:tabs>
                <w:tab w:val="left" w:pos="317"/>
              </w:tabs>
              <w:autoSpaceDE w:val="0"/>
              <w:autoSpaceDN w:val="0"/>
              <w:spacing w:after="0" w:line="276" w:lineRule="auto"/>
              <w:ind w:left="172" w:right="124" w:firstLine="0"/>
              <w:jc w:val="both"/>
              <w:rPr>
                <w:rFonts w:ascii="Times New Roman" w:eastAsia="Times New Roman" w:hAnsi="Times New Roman" w:cs="Times New Roman"/>
                <w:sz w:val="24"/>
                <w:szCs w:val="24"/>
                <w:lang w:val="uk-UA"/>
              </w:rPr>
            </w:pPr>
            <w:r w:rsidRPr="00ED34CF">
              <w:rPr>
                <w:rFonts w:ascii="Times New Roman" w:eastAsia="Times New Roman" w:hAnsi="Times New Roman" w:cs="Times New Roman"/>
                <w:sz w:val="24"/>
                <w:szCs w:val="24"/>
                <w:lang w:val="uk-UA"/>
              </w:rPr>
              <w:t>Державна екологічна інспекція;</w:t>
            </w:r>
          </w:p>
          <w:p w:rsidR="00ED34CF" w:rsidRPr="00ED34CF" w:rsidRDefault="00ED34CF" w:rsidP="00ED34CF">
            <w:pPr>
              <w:widowControl w:val="0"/>
              <w:numPr>
                <w:ilvl w:val="0"/>
                <w:numId w:val="18"/>
              </w:numPr>
              <w:tabs>
                <w:tab w:val="left" w:pos="317"/>
              </w:tabs>
              <w:autoSpaceDE w:val="0"/>
              <w:autoSpaceDN w:val="0"/>
              <w:spacing w:after="0" w:line="276" w:lineRule="auto"/>
              <w:ind w:left="172" w:right="124" w:firstLine="0"/>
              <w:jc w:val="both"/>
              <w:rPr>
                <w:rFonts w:ascii="Times New Roman" w:eastAsia="Times New Roman" w:hAnsi="Times New Roman" w:cs="Times New Roman"/>
                <w:sz w:val="24"/>
                <w:szCs w:val="24"/>
                <w:lang w:val="uk-UA"/>
              </w:rPr>
            </w:pPr>
            <w:r w:rsidRPr="00ED34CF">
              <w:rPr>
                <w:rFonts w:ascii="Times New Roman" w:eastAsia="Times New Roman" w:hAnsi="Times New Roman" w:cs="Times New Roman"/>
                <w:sz w:val="24"/>
                <w:szCs w:val="24"/>
                <w:lang w:val="uk-UA"/>
              </w:rPr>
              <w:t>Головне управління Держспоживслужби в Дніпропетровській області</w:t>
            </w:r>
          </w:p>
        </w:tc>
      </w:tr>
      <w:tr w:rsidR="00ED34CF" w:rsidRPr="00ED34CF" w:rsidTr="000376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trHeight w:val="2803"/>
        </w:trPr>
        <w:tc>
          <w:tcPr>
            <w:tcW w:w="568" w:type="dxa"/>
            <w:shd w:val="clear" w:color="auto" w:fill="auto"/>
          </w:tcPr>
          <w:p w:rsidR="00ED34CF" w:rsidRPr="00ED34CF" w:rsidRDefault="00083BB5" w:rsidP="00CD4651">
            <w:pPr>
              <w:pStyle w:val="TableParagraph"/>
              <w:spacing w:line="276" w:lineRule="auto"/>
              <w:ind w:left="107"/>
              <w:rPr>
                <w:sz w:val="24"/>
                <w:szCs w:val="24"/>
              </w:rPr>
            </w:pPr>
            <w:r>
              <w:rPr>
                <w:sz w:val="24"/>
                <w:szCs w:val="24"/>
              </w:rPr>
              <w:t>9</w:t>
            </w:r>
            <w:r w:rsidR="00ED34CF" w:rsidRPr="00ED34CF">
              <w:rPr>
                <w:sz w:val="24"/>
                <w:szCs w:val="24"/>
              </w:rPr>
              <w:t>.</w:t>
            </w:r>
          </w:p>
        </w:tc>
        <w:tc>
          <w:tcPr>
            <w:tcW w:w="2409" w:type="dxa"/>
            <w:shd w:val="clear" w:color="auto" w:fill="auto"/>
          </w:tcPr>
          <w:p w:rsidR="00ED34CF" w:rsidRPr="00ED34CF" w:rsidRDefault="00ED34CF" w:rsidP="00CD4651">
            <w:pPr>
              <w:widowControl w:val="0"/>
              <w:autoSpaceDE w:val="0"/>
              <w:autoSpaceDN w:val="0"/>
              <w:spacing w:line="276" w:lineRule="auto"/>
              <w:rPr>
                <w:rFonts w:ascii="Times New Roman" w:hAnsi="Times New Roman" w:cs="Times New Roman"/>
                <w:sz w:val="24"/>
                <w:szCs w:val="24"/>
                <w:lang w:val="uk-UA"/>
              </w:rPr>
            </w:pPr>
            <w:r w:rsidRPr="00ED34CF">
              <w:rPr>
                <w:rFonts w:ascii="Times New Roman" w:hAnsi="Times New Roman" w:cs="Times New Roman"/>
                <w:sz w:val="24"/>
                <w:szCs w:val="24"/>
                <w:lang w:val="uk-UA"/>
              </w:rPr>
              <w:t>Етапи здійснення, стратегічної</w:t>
            </w:r>
            <w:r w:rsidR="00083BB5">
              <w:rPr>
                <w:rFonts w:ascii="Times New Roman" w:hAnsi="Times New Roman" w:cs="Times New Roman"/>
                <w:sz w:val="24"/>
                <w:szCs w:val="24"/>
                <w:lang w:val="uk-UA"/>
              </w:rPr>
              <w:t xml:space="preserve"> </w:t>
            </w:r>
            <w:r w:rsidRPr="00ED34CF">
              <w:rPr>
                <w:rFonts w:ascii="Times New Roman" w:hAnsi="Times New Roman" w:cs="Times New Roman"/>
                <w:sz w:val="24"/>
                <w:szCs w:val="24"/>
                <w:lang w:val="uk-UA"/>
              </w:rPr>
              <w:t>екологічної</w:t>
            </w:r>
            <w:r w:rsidR="00083BB5">
              <w:rPr>
                <w:rFonts w:ascii="Times New Roman" w:hAnsi="Times New Roman" w:cs="Times New Roman"/>
                <w:sz w:val="24"/>
                <w:szCs w:val="24"/>
                <w:lang w:val="uk-UA"/>
              </w:rPr>
              <w:t xml:space="preserve"> </w:t>
            </w:r>
            <w:r w:rsidRPr="00ED34CF">
              <w:rPr>
                <w:rFonts w:ascii="Times New Roman" w:hAnsi="Times New Roman" w:cs="Times New Roman"/>
                <w:sz w:val="24"/>
                <w:szCs w:val="24"/>
                <w:lang w:val="uk-UA"/>
              </w:rPr>
              <w:t>оцінки</w:t>
            </w:r>
            <w:r w:rsidRPr="00ED34CF">
              <w:rPr>
                <w:rFonts w:ascii="Times New Roman" w:hAnsi="Times New Roman" w:cs="Times New Roman"/>
                <w:spacing w:val="-4"/>
                <w:sz w:val="24"/>
                <w:szCs w:val="24"/>
                <w:lang w:val="uk-UA"/>
              </w:rPr>
              <w:t xml:space="preserve">. </w:t>
            </w:r>
            <w:r w:rsidRPr="00ED34CF">
              <w:rPr>
                <w:rFonts w:ascii="Times New Roman" w:hAnsi="Times New Roman" w:cs="Times New Roman"/>
                <w:sz w:val="24"/>
                <w:szCs w:val="24"/>
                <w:lang w:val="uk-UA"/>
              </w:rPr>
              <w:t>згідно Закону України «Про стратегічну екологічну оцінку»</w:t>
            </w:r>
          </w:p>
        </w:tc>
        <w:tc>
          <w:tcPr>
            <w:tcW w:w="6804" w:type="dxa"/>
            <w:shd w:val="clear" w:color="auto" w:fill="auto"/>
          </w:tcPr>
          <w:p w:rsidR="00ED34CF" w:rsidRPr="00ED34CF" w:rsidRDefault="00ED34CF" w:rsidP="00CD4651">
            <w:pPr>
              <w:widowControl w:val="0"/>
              <w:autoSpaceDE w:val="0"/>
              <w:autoSpaceDN w:val="0"/>
              <w:spacing w:line="276" w:lineRule="auto"/>
              <w:ind w:left="172" w:right="124"/>
              <w:jc w:val="both"/>
              <w:rPr>
                <w:rFonts w:ascii="Times New Roman" w:hAnsi="Times New Roman" w:cs="Times New Roman"/>
                <w:sz w:val="24"/>
                <w:szCs w:val="24"/>
                <w:lang w:val="uk-UA"/>
              </w:rPr>
            </w:pPr>
            <w:r w:rsidRPr="00ED34CF">
              <w:rPr>
                <w:rFonts w:ascii="Times New Roman" w:hAnsi="Times New Roman" w:cs="Times New Roman"/>
                <w:b/>
                <w:sz w:val="24"/>
                <w:szCs w:val="24"/>
                <w:lang w:val="uk-UA"/>
              </w:rPr>
              <w:t>1 етап –</w:t>
            </w:r>
            <w:r w:rsidRPr="00ED34CF">
              <w:rPr>
                <w:rFonts w:ascii="Times New Roman" w:hAnsi="Times New Roman" w:cs="Times New Roman"/>
                <w:sz w:val="24"/>
                <w:szCs w:val="24"/>
                <w:lang w:val="uk-UA"/>
              </w:rPr>
              <w:t xml:space="preserve"> визначення обсягу стратегічної екологічної оцінки:</w:t>
            </w:r>
          </w:p>
          <w:p w:rsidR="00ED34CF" w:rsidRPr="00ED34CF" w:rsidRDefault="00ED34CF" w:rsidP="00ED34CF">
            <w:pPr>
              <w:numPr>
                <w:ilvl w:val="0"/>
                <w:numId w:val="18"/>
              </w:numPr>
              <w:tabs>
                <w:tab w:val="left" w:pos="317"/>
              </w:tabs>
              <w:spacing w:after="0" w:line="276" w:lineRule="auto"/>
              <w:ind w:left="172" w:right="124" w:firstLine="0"/>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скласти заяву про визначення обсягу стратегічної екологічної оцінки;</w:t>
            </w:r>
          </w:p>
          <w:p w:rsidR="00ED34CF" w:rsidRPr="00ED34CF" w:rsidRDefault="00ED34CF" w:rsidP="00ED34CF">
            <w:pPr>
              <w:numPr>
                <w:ilvl w:val="0"/>
                <w:numId w:val="18"/>
              </w:numPr>
              <w:tabs>
                <w:tab w:val="left" w:pos="317"/>
              </w:tabs>
              <w:spacing w:after="0" w:line="276" w:lineRule="auto"/>
              <w:ind w:left="172" w:right="124" w:firstLine="0"/>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 xml:space="preserve">оприлюднити заяву про визначення обсягу стратегічної екологічної оцінки разом з замовником  шляхом розміщення на офіційному веб-сайті </w:t>
            </w:r>
            <w:r w:rsidR="00A07D68" w:rsidRPr="00A07D68">
              <w:rPr>
                <w:rFonts w:ascii="Times New Roman" w:hAnsi="Times New Roman" w:cs="Times New Roman"/>
                <w:sz w:val="24"/>
                <w:szCs w:val="24"/>
                <w:lang w:val="uk-UA"/>
              </w:rPr>
              <w:t>Саксаганської сільської ради Кам’янського району Дніпропетровської області</w:t>
            </w:r>
            <w:r w:rsidRPr="00ED34CF">
              <w:rPr>
                <w:rFonts w:ascii="Times New Roman" w:hAnsi="Times New Roman" w:cs="Times New Roman"/>
                <w:sz w:val="24"/>
                <w:szCs w:val="24"/>
                <w:lang w:val="uk-UA"/>
              </w:rPr>
              <w:t xml:space="preserve"> з метою одержання та врахування зауважень та пропозицій громадськості;</w:t>
            </w:r>
          </w:p>
          <w:p w:rsidR="00ED34CF" w:rsidRPr="00ED34CF" w:rsidRDefault="00ED34CF" w:rsidP="00ED34CF">
            <w:pPr>
              <w:numPr>
                <w:ilvl w:val="0"/>
                <w:numId w:val="18"/>
              </w:numPr>
              <w:tabs>
                <w:tab w:val="left" w:pos="317"/>
              </w:tabs>
              <w:spacing w:after="0" w:line="276" w:lineRule="auto"/>
              <w:ind w:left="172" w:right="124" w:firstLine="0"/>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подати заяву про визначення обсягу стратегічної екологічної оцінки (консультації) до Департаменту екології та природних ресурсів Дніпропетровської  обласної державної адміністрації та Департаменту охорони здоров’я Дніпропетровської обласної державної адміністрації  з метою одержання та врахування пропозицій і зауважень, відповідно до ст. 10 Закону України «Про стратегічну екологічну оцінку»;</w:t>
            </w:r>
          </w:p>
          <w:p w:rsidR="00ED34CF" w:rsidRPr="00ED34CF" w:rsidRDefault="00ED34CF" w:rsidP="00CD4651">
            <w:pPr>
              <w:widowControl w:val="0"/>
              <w:autoSpaceDE w:val="0"/>
              <w:autoSpaceDN w:val="0"/>
              <w:spacing w:line="276" w:lineRule="auto"/>
              <w:ind w:left="172" w:right="124"/>
              <w:jc w:val="both"/>
              <w:rPr>
                <w:rFonts w:ascii="Times New Roman" w:hAnsi="Times New Roman" w:cs="Times New Roman"/>
                <w:sz w:val="24"/>
                <w:szCs w:val="24"/>
                <w:lang w:val="uk-UA"/>
              </w:rPr>
            </w:pPr>
            <w:r w:rsidRPr="00ED34CF">
              <w:rPr>
                <w:rFonts w:ascii="Times New Roman" w:hAnsi="Times New Roman" w:cs="Times New Roman"/>
                <w:b/>
                <w:sz w:val="24"/>
                <w:szCs w:val="24"/>
                <w:lang w:val="uk-UA"/>
              </w:rPr>
              <w:t>2 етап</w:t>
            </w:r>
            <w:r w:rsidRPr="00ED34CF">
              <w:rPr>
                <w:rFonts w:ascii="Times New Roman" w:hAnsi="Times New Roman" w:cs="Times New Roman"/>
                <w:sz w:val="24"/>
                <w:szCs w:val="24"/>
                <w:lang w:val="uk-UA"/>
              </w:rPr>
              <w:t xml:space="preserve"> – складання звіту про стратегічну екологічну оцінку;</w:t>
            </w:r>
          </w:p>
          <w:p w:rsidR="00ED34CF" w:rsidRPr="00ED34CF" w:rsidRDefault="00ED34CF" w:rsidP="00CD4651">
            <w:pPr>
              <w:widowControl w:val="0"/>
              <w:autoSpaceDE w:val="0"/>
              <w:autoSpaceDN w:val="0"/>
              <w:spacing w:line="276" w:lineRule="auto"/>
              <w:ind w:left="172" w:right="124"/>
              <w:jc w:val="both"/>
              <w:rPr>
                <w:rFonts w:ascii="Times New Roman" w:hAnsi="Times New Roman" w:cs="Times New Roman"/>
                <w:sz w:val="24"/>
                <w:szCs w:val="24"/>
                <w:lang w:val="uk-UA"/>
              </w:rPr>
            </w:pPr>
            <w:r w:rsidRPr="00ED34CF">
              <w:rPr>
                <w:rFonts w:ascii="Times New Roman" w:hAnsi="Times New Roman" w:cs="Times New Roman"/>
                <w:b/>
                <w:sz w:val="24"/>
                <w:szCs w:val="24"/>
                <w:lang w:val="uk-UA"/>
              </w:rPr>
              <w:t>3 етап</w:t>
            </w:r>
            <w:r w:rsidRPr="00ED34CF">
              <w:rPr>
                <w:rFonts w:ascii="Times New Roman" w:hAnsi="Times New Roman" w:cs="Times New Roman"/>
                <w:sz w:val="24"/>
                <w:szCs w:val="24"/>
                <w:lang w:val="uk-UA"/>
              </w:rPr>
              <w:t xml:space="preserve"> – проведення громадського обговорення та консультацій звіту про стратегічну екологічну оцінку:</w:t>
            </w:r>
          </w:p>
          <w:p w:rsidR="00ED34CF" w:rsidRPr="00ED34CF" w:rsidRDefault="00ED34CF" w:rsidP="00ED34CF">
            <w:pPr>
              <w:numPr>
                <w:ilvl w:val="0"/>
                <w:numId w:val="18"/>
              </w:numPr>
              <w:tabs>
                <w:tab w:val="left" w:pos="317"/>
              </w:tabs>
              <w:spacing w:after="0" w:line="276" w:lineRule="auto"/>
              <w:ind w:left="172" w:right="124" w:firstLine="0"/>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 xml:space="preserve">оприлюднити документ державного планування та звіт про стратегічну екологічну оцінку разом з замовником шляхом розміщення на офіційному веб-сайті  </w:t>
            </w:r>
            <w:r w:rsidR="00A07D68" w:rsidRPr="00A07D68">
              <w:rPr>
                <w:rFonts w:ascii="Times New Roman" w:hAnsi="Times New Roman" w:cs="Times New Roman"/>
                <w:sz w:val="24"/>
                <w:szCs w:val="24"/>
                <w:lang w:val="uk-UA"/>
              </w:rPr>
              <w:t>Саксаганської сільської ради Кам’янського району Дніпропетровської області</w:t>
            </w:r>
            <w:r w:rsidR="002A66EF">
              <w:rPr>
                <w:rFonts w:ascii="Times New Roman" w:hAnsi="Times New Roman" w:cs="Times New Roman"/>
                <w:sz w:val="24"/>
                <w:szCs w:val="24"/>
                <w:lang w:val="uk-UA"/>
              </w:rPr>
              <w:t xml:space="preserve"> </w:t>
            </w:r>
            <w:r w:rsidRPr="00ED34CF">
              <w:rPr>
                <w:rFonts w:ascii="Times New Roman" w:hAnsi="Times New Roman" w:cs="Times New Roman"/>
                <w:sz w:val="24"/>
                <w:szCs w:val="24"/>
                <w:lang w:val="uk-UA"/>
              </w:rPr>
              <w:t>з метою одержання та врахування зауважень та пропозицій громадськості;</w:t>
            </w:r>
          </w:p>
          <w:p w:rsidR="00ED34CF" w:rsidRPr="00ED34CF" w:rsidRDefault="00ED34CF" w:rsidP="00ED34CF">
            <w:pPr>
              <w:numPr>
                <w:ilvl w:val="0"/>
                <w:numId w:val="18"/>
              </w:numPr>
              <w:tabs>
                <w:tab w:val="left" w:pos="317"/>
              </w:tabs>
              <w:spacing w:after="0" w:line="276" w:lineRule="auto"/>
              <w:ind w:left="172" w:right="124" w:firstLine="0"/>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 xml:space="preserve">повідомити про оприлюднення документа державного планування та звіту про стратегічну екологічну оцінку разом з замовником шляхом розміщення на офіційному веб-сайті </w:t>
            </w:r>
            <w:r w:rsidR="006815AC" w:rsidRPr="006815AC">
              <w:rPr>
                <w:rFonts w:ascii="Times New Roman" w:hAnsi="Times New Roman" w:cs="Times New Roman"/>
                <w:sz w:val="24"/>
                <w:szCs w:val="24"/>
                <w:lang w:val="uk-UA"/>
              </w:rPr>
              <w:t>Саксаганської сільської ради Кам’янського району Дніпропетровської області</w:t>
            </w:r>
            <w:r w:rsidR="006815AC">
              <w:rPr>
                <w:rFonts w:ascii="Times New Roman" w:hAnsi="Times New Roman" w:cs="Times New Roman"/>
                <w:sz w:val="24"/>
                <w:szCs w:val="24"/>
                <w:lang w:val="uk-UA"/>
              </w:rPr>
              <w:t>;</w:t>
            </w:r>
          </w:p>
          <w:p w:rsidR="00ED34CF" w:rsidRPr="00ED34CF" w:rsidRDefault="00ED34CF" w:rsidP="00ED34CF">
            <w:pPr>
              <w:numPr>
                <w:ilvl w:val="0"/>
                <w:numId w:val="18"/>
              </w:numPr>
              <w:tabs>
                <w:tab w:val="left" w:pos="317"/>
              </w:tabs>
              <w:spacing w:after="0" w:line="276" w:lineRule="auto"/>
              <w:ind w:left="172" w:right="124" w:firstLine="0"/>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 xml:space="preserve">подати звіт про стратегічну екологічну оцінку (консультації) до Департамент екології та природних ресурсів Дніпропетровської обласної державної адміністрації, Департамент охорони здоров’я Дніпропетровської  обласної </w:t>
            </w:r>
            <w:r w:rsidRPr="00ED34CF">
              <w:rPr>
                <w:rFonts w:ascii="Times New Roman" w:hAnsi="Times New Roman" w:cs="Times New Roman"/>
                <w:sz w:val="24"/>
                <w:szCs w:val="24"/>
                <w:lang w:val="uk-UA"/>
              </w:rPr>
              <w:lastRenderedPageBreak/>
              <w:t>державної адміністрації, Міністерства захисту довкілля та природних ресурсів України та Міністерства охорони здоров’я України з метою одержання та врахування пропозицій і зауважень, відповідно до ст. 13 Закону України «Про стратегічну екологічну оцінку»;</w:t>
            </w:r>
          </w:p>
          <w:p w:rsidR="00ED34CF" w:rsidRPr="00ED34CF" w:rsidRDefault="00ED34CF" w:rsidP="00ED34CF">
            <w:pPr>
              <w:numPr>
                <w:ilvl w:val="0"/>
                <w:numId w:val="18"/>
              </w:numPr>
              <w:tabs>
                <w:tab w:val="left" w:pos="317"/>
              </w:tabs>
              <w:spacing w:after="0" w:line="276" w:lineRule="auto"/>
              <w:ind w:left="172" w:right="124" w:firstLine="0"/>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 xml:space="preserve">підготувати довідку про громадські обговорення, в якій підсумувати отримані зауваження і пропозиції та зазначити, яким чином у документі державного планування та звіті про стратегічну екологічну оцінку враховані зауваження і пропозиції, а також обґрунтувати обрання саме цього документа державного планування у тому вигляді, в якому він запропонований до затвердження, серед інших виправданих альтернатив, представлених до розгляду. До довідки додаються отримані письмові зауваження і пропозиції. Довідка про громадські обговорення є публічною інформацією;   </w:t>
            </w:r>
          </w:p>
          <w:p w:rsidR="00ED34CF" w:rsidRPr="00ED34CF" w:rsidRDefault="00ED34CF" w:rsidP="00ED34CF">
            <w:pPr>
              <w:numPr>
                <w:ilvl w:val="0"/>
                <w:numId w:val="18"/>
              </w:numPr>
              <w:tabs>
                <w:tab w:val="left" w:pos="317"/>
              </w:tabs>
              <w:spacing w:after="0" w:line="276" w:lineRule="auto"/>
              <w:ind w:left="172" w:right="124" w:firstLine="0"/>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підготувати довідку про консультації, в якій підсумувати отримані зауваження і пропозиції та зазначити, яким чином у документі державного планування та звіті про стратегічну екологічну оцінку враховані зауваження і пропозиції, а також обґрунтувати обрання саме цього документа державного планування у тому вигляді, в якому він запропонований до затвердження, серед інших виправданих альтернатив, представлених до розгляду. До довідки додаються отримані зауваження і пропозиції. Довідка про консультації є публічною інформацією.</w:t>
            </w:r>
          </w:p>
          <w:p w:rsidR="00ED34CF" w:rsidRPr="00ED34CF" w:rsidRDefault="00ED34CF" w:rsidP="00CD4651">
            <w:pPr>
              <w:pStyle w:val="TableParagraph"/>
              <w:spacing w:line="276" w:lineRule="auto"/>
              <w:rPr>
                <w:sz w:val="24"/>
                <w:szCs w:val="24"/>
              </w:rPr>
            </w:pPr>
          </w:p>
        </w:tc>
      </w:tr>
      <w:tr w:rsidR="00ED34CF" w:rsidRPr="003926FE" w:rsidTr="000376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trHeight w:val="1691"/>
        </w:trPr>
        <w:tc>
          <w:tcPr>
            <w:tcW w:w="568" w:type="dxa"/>
            <w:shd w:val="clear" w:color="auto" w:fill="auto"/>
          </w:tcPr>
          <w:p w:rsidR="00ED34CF" w:rsidRPr="00ED34CF" w:rsidRDefault="00083BB5" w:rsidP="00CD4651">
            <w:pPr>
              <w:pStyle w:val="TableParagraph"/>
              <w:spacing w:line="276" w:lineRule="auto"/>
              <w:ind w:left="89"/>
              <w:jc w:val="center"/>
              <w:rPr>
                <w:sz w:val="24"/>
                <w:szCs w:val="24"/>
              </w:rPr>
            </w:pPr>
            <w:r>
              <w:rPr>
                <w:sz w:val="24"/>
                <w:szCs w:val="24"/>
              </w:rPr>
              <w:lastRenderedPageBreak/>
              <w:t>10</w:t>
            </w:r>
          </w:p>
        </w:tc>
        <w:tc>
          <w:tcPr>
            <w:tcW w:w="2409" w:type="dxa"/>
            <w:shd w:val="clear" w:color="auto" w:fill="auto"/>
          </w:tcPr>
          <w:p w:rsidR="00ED34CF" w:rsidRPr="00ED34CF" w:rsidRDefault="00ED34CF" w:rsidP="00CD4651">
            <w:pPr>
              <w:pStyle w:val="TableParagraph"/>
              <w:spacing w:line="276" w:lineRule="auto"/>
              <w:rPr>
                <w:sz w:val="24"/>
                <w:szCs w:val="24"/>
              </w:rPr>
            </w:pPr>
            <w:r w:rsidRPr="00ED34CF">
              <w:rPr>
                <w:sz w:val="24"/>
                <w:szCs w:val="24"/>
              </w:rPr>
              <w:t>Здійснення стратегічної екологічної оцінки Схеми</w:t>
            </w:r>
          </w:p>
        </w:tc>
        <w:tc>
          <w:tcPr>
            <w:tcW w:w="6804" w:type="dxa"/>
            <w:shd w:val="clear" w:color="auto" w:fill="auto"/>
          </w:tcPr>
          <w:p w:rsidR="00ED34CF" w:rsidRPr="00ED34CF" w:rsidRDefault="00ED34CF" w:rsidP="00CD4651">
            <w:pPr>
              <w:widowControl w:val="0"/>
              <w:tabs>
                <w:tab w:val="left" w:pos="317"/>
              </w:tabs>
              <w:autoSpaceDE w:val="0"/>
              <w:autoSpaceDN w:val="0"/>
              <w:spacing w:line="276" w:lineRule="auto"/>
              <w:ind w:left="34" w:right="142" w:firstLine="280"/>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 xml:space="preserve">Організація проведення стратегічної екологічної оцінки схеми санітарного очищення населених пунктів </w:t>
            </w:r>
            <w:r w:rsidR="00A07D68" w:rsidRPr="00A07D68">
              <w:rPr>
                <w:rFonts w:ascii="Times New Roman" w:hAnsi="Times New Roman" w:cs="Times New Roman"/>
                <w:sz w:val="24"/>
                <w:szCs w:val="24"/>
                <w:lang w:val="uk-UA"/>
              </w:rPr>
              <w:t>Саксаганської сільської ради Кам’янського району Дніпропетровської області</w:t>
            </w:r>
            <w:r w:rsidRPr="00ED34CF">
              <w:rPr>
                <w:rFonts w:ascii="Times New Roman" w:hAnsi="Times New Roman" w:cs="Times New Roman"/>
                <w:sz w:val="24"/>
                <w:szCs w:val="24"/>
                <w:lang w:val="uk-UA"/>
              </w:rPr>
              <w:t xml:space="preserve"> здійснюється Виконавцем  відповідно до Закону України «Про стратегічну екологічну оцінку», а також Методичних рекомендацій із здійснення стратегічної екологічної оцінки документів державного планування , затверджених наказом Міністерства екології та природних ресурсів України  від 10.08.2018 </w:t>
            </w:r>
            <w:r w:rsidRPr="00ED34CF">
              <w:rPr>
                <w:rFonts w:ascii="Times New Roman" w:eastAsia="Segoe UI Symbol" w:hAnsi="Times New Roman" w:cs="Times New Roman"/>
                <w:sz w:val="24"/>
                <w:szCs w:val="24"/>
                <w:lang w:val="uk-UA"/>
              </w:rPr>
              <w:t>№</w:t>
            </w:r>
            <w:r w:rsidRPr="00ED34CF">
              <w:rPr>
                <w:rFonts w:ascii="Times New Roman" w:hAnsi="Times New Roman" w:cs="Times New Roman"/>
                <w:sz w:val="24"/>
                <w:szCs w:val="24"/>
                <w:lang w:val="uk-UA"/>
              </w:rPr>
              <w:t>296 (із змінами)</w:t>
            </w:r>
          </w:p>
        </w:tc>
      </w:tr>
      <w:tr w:rsidR="00ED34CF" w:rsidRPr="00A07D68" w:rsidTr="000376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trHeight w:val="1691"/>
        </w:trPr>
        <w:tc>
          <w:tcPr>
            <w:tcW w:w="568" w:type="dxa"/>
            <w:shd w:val="clear" w:color="auto" w:fill="auto"/>
          </w:tcPr>
          <w:p w:rsidR="00ED34CF" w:rsidRPr="00ED34CF" w:rsidRDefault="00083BB5" w:rsidP="00083BB5">
            <w:pPr>
              <w:pStyle w:val="TableParagraph"/>
              <w:spacing w:line="276" w:lineRule="auto"/>
              <w:ind w:left="89"/>
              <w:jc w:val="center"/>
              <w:rPr>
                <w:sz w:val="24"/>
                <w:szCs w:val="24"/>
              </w:rPr>
            </w:pPr>
            <w:r>
              <w:rPr>
                <w:sz w:val="24"/>
                <w:szCs w:val="24"/>
              </w:rPr>
              <w:t>11</w:t>
            </w:r>
          </w:p>
        </w:tc>
        <w:tc>
          <w:tcPr>
            <w:tcW w:w="2409" w:type="dxa"/>
            <w:shd w:val="clear" w:color="auto" w:fill="auto"/>
          </w:tcPr>
          <w:p w:rsidR="00ED34CF" w:rsidRPr="00ED34CF" w:rsidRDefault="00ED34CF" w:rsidP="00CD4651">
            <w:pPr>
              <w:pStyle w:val="TableParagraph"/>
              <w:spacing w:line="276" w:lineRule="auto"/>
              <w:rPr>
                <w:sz w:val="24"/>
                <w:szCs w:val="24"/>
              </w:rPr>
            </w:pPr>
            <w:r w:rsidRPr="00ED34CF">
              <w:rPr>
                <w:sz w:val="24"/>
                <w:szCs w:val="24"/>
              </w:rPr>
              <w:t>Результати</w:t>
            </w:r>
            <w:r w:rsidR="0060149E">
              <w:rPr>
                <w:sz w:val="24"/>
                <w:szCs w:val="24"/>
              </w:rPr>
              <w:t xml:space="preserve"> </w:t>
            </w:r>
            <w:r w:rsidRPr="00ED34CF">
              <w:rPr>
                <w:sz w:val="24"/>
                <w:szCs w:val="24"/>
              </w:rPr>
              <w:t>роботи</w:t>
            </w:r>
          </w:p>
        </w:tc>
        <w:tc>
          <w:tcPr>
            <w:tcW w:w="6804" w:type="dxa"/>
            <w:shd w:val="clear" w:color="auto" w:fill="auto"/>
          </w:tcPr>
          <w:p w:rsidR="00ED34CF" w:rsidRPr="00ED34CF" w:rsidRDefault="00ED34CF" w:rsidP="00083BB5">
            <w:pPr>
              <w:tabs>
                <w:tab w:val="left" w:pos="317"/>
              </w:tabs>
              <w:spacing w:after="0" w:line="276" w:lineRule="auto"/>
              <w:ind w:left="34" w:right="142" w:firstLine="280"/>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 xml:space="preserve">Розроблена та погоджена схема санітарного очищення населених пунктів </w:t>
            </w:r>
            <w:r w:rsidR="00A07D68" w:rsidRPr="00A07D68">
              <w:rPr>
                <w:rFonts w:ascii="Times New Roman" w:hAnsi="Times New Roman" w:cs="Times New Roman"/>
                <w:sz w:val="24"/>
                <w:szCs w:val="24"/>
                <w:lang w:val="uk-UA"/>
              </w:rPr>
              <w:t>Саксаганської сільської ради Кам’янського району Дніпропетровської області</w:t>
            </w:r>
            <w:r w:rsidRPr="00ED34CF">
              <w:rPr>
                <w:rFonts w:ascii="Times New Roman" w:hAnsi="Times New Roman" w:cs="Times New Roman"/>
                <w:sz w:val="24"/>
                <w:szCs w:val="24"/>
                <w:lang w:val="uk-UA"/>
              </w:rPr>
              <w:t xml:space="preserve"> та Звіт про стратегічну екологічну оцінку схеми санітарного очищення </w:t>
            </w:r>
            <w:r w:rsidR="007A1FD0">
              <w:rPr>
                <w:rFonts w:ascii="Times New Roman" w:hAnsi="Times New Roman" w:cs="Times New Roman"/>
                <w:sz w:val="24"/>
                <w:szCs w:val="24"/>
                <w:lang w:val="uk-UA"/>
              </w:rPr>
              <w:t>сільської</w:t>
            </w:r>
            <w:r w:rsidRPr="00ED34CF">
              <w:rPr>
                <w:rFonts w:ascii="Times New Roman" w:hAnsi="Times New Roman" w:cs="Times New Roman"/>
                <w:sz w:val="24"/>
                <w:szCs w:val="24"/>
                <w:lang w:val="uk-UA"/>
              </w:rPr>
              <w:t xml:space="preserve"> ради надаються у </w:t>
            </w:r>
            <w:r w:rsidR="007A1FD0">
              <w:rPr>
                <w:rFonts w:ascii="Times New Roman" w:hAnsi="Times New Roman" w:cs="Times New Roman"/>
                <w:sz w:val="24"/>
                <w:szCs w:val="24"/>
                <w:lang w:val="uk-UA"/>
              </w:rPr>
              <w:t>2</w:t>
            </w:r>
            <w:r w:rsidRPr="00ED34CF">
              <w:rPr>
                <w:rFonts w:ascii="Times New Roman" w:hAnsi="Times New Roman" w:cs="Times New Roman"/>
                <w:sz w:val="24"/>
                <w:szCs w:val="24"/>
                <w:lang w:val="uk-UA"/>
              </w:rPr>
              <w:t>-х примірниках на паперових носіях та в електронному вигляді</w:t>
            </w:r>
            <w:r w:rsidR="00083BB5">
              <w:rPr>
                <w:rFonts w:ascii="Times New Roman" w:hAnsi="Times New Roman" w:cs="Times New Roman"/>
                <w:sz w:val="24"/>
                <w:szCs w:val="24"/>
                <w:lang w:val="uk-UA"/>
              </w:rPr>
              <w:t>.</w:t>
            </w:r>
            <w:r w:rsidRPr="00ED34CF">
              <w:rPr>
                <w:rFonts w:ascii="Times New Roman" w:hAnsi="Times New Roman" w:cs="Times New Roman"/>
                <w:sz w:val="24"/>
                <w:szCs w:val="24"/>
                <w:lang w:val="uk-UA"/>
              </w:rPr>
              <w:t xml:space="preserve"> </w:t>
            </w:r>
          </w:p>
          <w:p w:rsidR="00ED34CF" w:rsidRPr="00ED34CF" w:rsidRDefault="00083BB5" w:rsidP="00083BB5">
            <w:pPr>
              <w:tabs>
                <w:tab w:val="left" w:pos="317"/>
              </w:tabs>
              <w:spacing w:after="0" w:line="276" w:lineRule="auto"/>
              <w:ind w:left="34" w:right="142" w:firstLine="280"/>
              <w:jc w:val="both"/>
              <w:rPr>
                <w:rFonts w:ascii="Times New Roman" w:hAnsi="Times New Roman" w:cs="Times New Roman"/>
                <w:sz w:val="24"/>
                <w:szCs w:val="24"/>
                <w:lang w:val="uk-UA"/>
              </w:rPr>
            </w:pPr>
            <w:r>
              <w:rPr>
                <w:rFonts w:ascii="Times New Roman" w:hAnsi="Times New Roman" w:cs="Times New Roman"/>
                <w:sz w:val="24"/>
                <w:szCs w:val="24"/>
                <w:lang w:val="uk-UA"/>
              </w:rPr>
              <w:t>Т</w:t>
            </w:r>
            <w:r w:rsidR="00ED34CF" w:rsidRPr="00ED34CF">
              <w:rPr>
                <w:rFonts w:ascii="Times New Roman" w:hAnsi="Times New Roman" w:cs="Times New Roman"/>
                <w:sz w:val="24"/>
                <w:szCs w:val="24"/>
                <w:lang w:val="uk-UA"/>
              </w:rPr>
              <w:t xml:space="preserve">екстові дані – </w:t>
            </w:r>
            <w:r w:rsidR="007A1FD0">
              <w:rPr>
                <w:rFonts w:ascii="Times New Roman" w:hAnsi="Times New Roman" w:cs="Times New Roman"/>
                <w:sz w:val="24"/>
                <w:szCs w:val="24"/>
                <w:lang w:val="uk-UA"/>
              </w:rPr>
              <w:t>два</w:t>
            </w:r>
            <w:r w:rsidR="00ED34CF" w:rsidRPr="00ED34CF">
              <w:rPr>
                <w:rFonts w:ascii="Times New Roman" w:hAnsi="Times New Roman" w:cs="Times New Roman"/>
                <w:sz w:val="24"/>
                <w:szCs w:val="24"/>
                <w:lang w:val="uk-UA"/>
              </w:rPr>
              <w:t xml:space="preserve"> примірника пояснювальної записки (книги) на паперових та електронних  носіях форматі «doc (x)», «pdf»., </w:t>
            </w:r>
          </w:p>
          <w:p w:rsidR="00ED34CF" w:rsidRPr="00ED34CF" w:rsidRDefault="00083BB5" w:rsidP="007A1FD0">
            <w:pPr>
              <w:tabs>
                <w:tab w:val="left" w:pos="317"/>
              </w:tabs>
              <w:spacing w:line="276" w:lineRule="auto"/>
              <w:ind w:left="34" w:right="142" w:firstLine="28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Г</w:t>
            </w:r>
            <w:r w:rsidR="00ED34CF" w:rsidRPr="00ED34CF">
              <w:rPr>
                <w:rFonts w:ascii="Times New Roman" w:hAnsi="Times New Roman" w:cs="Times New Roman"/>
                <w:sz w:val="24"/>
                <w:szCs w:val="24"/>
                <w:lang w:val="uk-UA"/>
              </w:rPr>
              <w:t xml:space="preserve">рафічні дані – </w:t>
            </w:r>
            <w:r w:rsidR="007A1FD0">
              <w:rPr>
                <w:rFonts w:ascii="Times New Roman" w:hAnsi="Times New Roman" w:cs="Times New Roman"/>
                <w:sz w:val="24"/>
                <w:szCs w:val="24"/>
                <w:lang w:val="uk-UA"/>
              </w:rPr>
              <w:t>два</w:t>
            </w:r>
            <w:r w:rsidR="00ED34CF" w:rsidRPr="00ED34CF">
              <w:rPr>
                <w:rFonts w:ascii="Times New Roman" w:hAnsi="Times New Roman" w:cs="Times New Roman"/>
                <w:sz w:val="24"/>
                <w:szCs w:val="24"/>
                <w:lang w:val="uk-UA"/>
              </w:rPr>
              <w:t xml:space="preserve"> кольорові примірники на паперових носіях в масштабі 1 : 25 000 та </w:t>
            </w:r>
            <w:r w:rsidR="007A1FD0">
              <w:rPr>
                <w:rFonts w:ascii="Times New Roman" w:hAnsi="Times New Roman" w:cs="Times New Roman"/>
                <w:sz w:val="24"/>
                <w:szCs w:val="24"/>
                <w:lang w:val="uk-UA"/>
              </w:rPr>
              <w:t>два</w:t>
            </w:r>
            <w:r w:rsidR="00ED34CF" w:rsidRPr="00ED34CF">
              <w:rPr>
                <w:rFonts w:ascii="Times New Roman" w:hAnsi="Times New Roman" w:cs="Times New Roman"/>
                <w:sz w:val="24"/>
                <w:szCs w:val="24"/>
                <w:lang w:val="uk-UA"/>
              </w:rPr>
              <w:t xml:space="preserve"> на електронних у форматі «pdf», «jpg» Замовнику для подальшого винесення на затвердження </w:t>
            </w:r>
            <w:r w:rsidR="00A07D68" w:rsidRPr="00A07D68">
              <w:rPr>
                <w:rFonts w:ascii="Times New Roman" w:hAnsi="Times New Roman" w:cs="Times New Roman"/>
                <w:sz w:val="24"/>
                <w:szCs w:val="24"/>
                <w:lang w:val="uk-UA"/>
              </w:rPr>
              <w:t>Саксаганської сільської ради Кам’янського району Дніпропетровської області</w:t>
            </w:r>
          </w:p>
        </w:tc>
      </w:tr>
    </w:tbl>
    <w:p w:rsidR="007B67C3" w:rsidRPr="00A07D68" w:rsidRDefault="007B67C3" w:rsidP="007B67C3">
      <w:pPr>
        <w:spacing w:after="0" w:line="240" w:lineRule="auto"/>
        <w:rPr>
          <w:rFonts w:ascii="Times New Roman" w:eastAsia="Calibri" w:hAnsi="Times New Roman" w:cs="Times New Roman"/>
          <w:sz w:val="24"/>
          <w:szCs w:val="24"/>
          <w:lang w:val="uk-UA"/>
        </w:rPr>
      </w:pPr>
    </w:p>
    <w:p w:rsidR="007B67C3" w:rsidRPr="00A07D68" w:rsidRDefault="007B67C3" w:rsidP="007B67C3">
      <w:pPr>
        <w:suppressAutoHyphens/>
        <w:spacing w:after="0" w:line="240" w:lineRule="auto"/>
        <w:jc w:val="center"/>
        <w:rPr>
          <w:rFonts w:ascii="Times New Roman" w:eastAsia="Times New Roman" w:hAnsi="Times New Roman" w:cs="Times New Roman"/>
          <w:b/>
          <w:color w:val="000000"/>
          <w:sz w:val="24"/>
          <w:szCs w:val="24"/>
          <w:lang w:val="uk-UA" w:eastAsia="zh-CN"/>
        </w:rPr>
      </w:pPr>
    </w:p>
    <w:tbl>
      <w:tblPr>
        <w:tblW w:w="9900" w:type="dxa"/>
        <w:tblInd w:w="-72" w:type="dxa"/>
        <w:tblLayout w:type="fixed"/>
        <w:tblLook w:val="04A0"/>
      </w:tblPr>
      <w:tblGrid>
        <w:gridCol w:w="4067"/>
        <w:gridCol w:w="3238"/>
        <w:gridCol w:w="2595"/>
      </w:tblGrid>
      <w:tr w:rsidR="007B67C3" w:rsidRPr="00ED34CF" w:rsidTr="00CD4651">
        <w:tc>
          <w:tcPr>
            <w:tcW w:w="4067" w:type="dxa"/>
            <w:hideMark/>
          </w:tcPr>
          <w:p w:rsidR="007B67C3" w:rsidRPr="00ED34CF" w:rsidRDefault="007B67C3" w:rsidP="00CD4651">
            <w:pPr>
              <w:widowControl w:val="0"/>
              <w:shd w:val="clear" w:color="auto" w:fill="FFFFFF"/>
              <w:tabs>
                <w:tab w:val="left" w:pos="2160"/>
                <w:tab w:val="left" w:pos="3600"/>
              </w:tabs>
              <w:autoSpaceDE w:val="0"/>
              <w:autoSpaceDN w:val="0"/>
              <w:snapToGrid w:val="0"/>
              <w:spacing w:after="0" w:line="240" w:lineRule="auto"/>
              <w:rPr>
                <w:rFonts w:ascii="Times New Roman" w:eastAsia="Times New Roman" w:hAnsi="Times New Roman" w:cs="Times New Roman"/>
                <w:sz w:val="24"/>
                <w:szCs w:val="24"/>
              </w:rPr>
            </w:pPr>
            <w:r w:rsidRPr="00ED34CF">
              <w:rPr>
                <w:rFonts w:ascii="Times New Roman" w:eastAsia="Times New Roman" w:hAnsi="Times New Roman" w:cs="Times New Roman"/>
                <w:sz w:val="24"/>
                <w:szCs w:val="24"/>
              </w:rPr>
              <w:t>Керівник</w:t>
            </w:r>
            <w:r w:rsidR="0060149E">
              <w:rPr>
                <w:rFonts w:ascii="Times New Roman" w:eastAsia="Times New Roman" w:hAnsi="Times New Roman" w:cs="Times New Roman"/>
                <w:sz w:val="24"/>
                <w:szCs w:val="24"/>
                <w:lang w:val="uk-UA"/>
              </w:rPr>
              <w:t xml:space="preserve"> </w:t>
            </w:r>
            <w:r w:rsidRPr="00ED34CF">
              <w:rPr>
                <w:rFonts w:ascii="Times New Roman" w:eastAsia="Times New Roman" w:hAnsi="Times New Roman" w:cs="Times New Roman"/>
                <w:sz w:val="24"/>
                <w:szCs w:val="24"/>
              </w:rPr>
              <w:t>організації – учасника</w:t>
            </w:r>
            <w:r w:rsidR="0060149E">
              <w:rPr>
                <w:rFonts w:ascii="Times New Roman" w:eastAsia="Times New Roman" w:hAnsi="Times New Roman" w:cs="Times New Roman"/>
                <w:sz w:val="24"/>
                <w:szCs w:val="24"/>
                <w:lang w:val="uk-UA"/>
              </w:rPr>
              <w:t xml:space="preserve"> </w:t>
            </w:r>
            <w:r w:rsidRPr="00ED34CF">
              <w:rPr>
                <w:rFonts w:ascii="Times New Roman" w:eastAsia="Times New Roman" w:hAnsi="Times New Roman" w:cs="Times New Roman"/>
                <w:sz w:val="24"/>
                <w:szCs w:val="24"/>
              </w:rPr>
              <w:t>процедури</w:t>
            </w:r>
            <w:r w:rsidR="0060149E">
              <w:rPr>
                <w:rFonts w:ascii="Times New Roman" w:eastAsia="Times New Roman" w:hAnsi="Times New Roman" w:cs="Times New Roman"/>
                <w:sz w:val="24"/>
                <w:szCs w:val="24"/>
                <w:lang w:val="uk-UA"/>
              </w:rPr>
              <w:t xml:space="preserve"> </w:t>
            </w:r>
            <w:r w:rsidRPr="00ED34CF">
              <w:rPr>
                <w:rFonts w:ascii="Times New Roman" w:eastAsia="Times New Roman" w:hAnsi="Times New Roman" w:cs="Times New Roman"/>
                <w:sz w:val="24"/>
                <w:szCs w:val="24"/>
              </w:rPr>
              <w:t>закупівлі</w:t>
            </w:r>
          </w:p>
        </w:tc>
        <w:tc>
          <w:tcPr>
            <w:tcW w:w="3238" w:type="dxa"/>
          </w:tcPr>
          <w:p w:rsidR="007B67C3" w:rsidRPr="00ED34CF" w:rsidRDefault="007B67C3" w:rsidP="00CD4651">
            <w:pPr>
              <w:widowControl w:val="0"/>
              <w:pBdr>
                <w:bottom w:val="single" w:sz="8" w:space="1" w:color="000000"/>
              </w:pBdr>
              <w:shd w:val="clear" w:color="auto" w:fill="FFFFFF"/>
              <w:tabs>
                <w:tab w:val="left" w:pos="2160"/>
                <w:tab w:val="left" w:pos="3600"/>
              </w:tabs>
              <w:autoSpaceDE w:val="0"/>
              <w:autoSpaceDN w:val="0"/>
              <w:snapToGrid w:val="0"/>
              <w:spacing w:after="0" w:line="240" w:lineRule="auto"/>
              <w:jc w:val="both"/>
              <w:rPr>
                <w:rFonts w:ascii="Times New Roman" w:eastAsia="Times New Roman" w:hAnsi="Times New Roman" w:cs="Times New Roman"/>
                <w:b/>
                <w:sz w:val="24"/>
                <w:szCs w:val="24"/>
              </w:rPr>
            </w:pPr>
          </w:p>
          <w:p w:rsidR="007B67C3" w:rsidRPr="00ED34CF" w:rsidRDefault="007B67C3" w:rsidP="00CD4651">
            <w:pPr>
              <w:widowControl w:val="0"/>
              <w:pBdr>
                <w:bottom w:val="single" w:sz="8" w:space="1" w:color="000000"/>
              </w:pBdr>
              <w:shd w:val="clear" w:color="auto" w:fill="FFFFFF"/>
              <w:tabs>
                <w:tab w:val="left" w:pos="2160"/>
                <w:tab w:val="left" w:pos="3600"/>
              </w:tabs>
              <w:autoSpaceDE w:val="0"/>
              <w:autoSpaceDN w:val="0"/>
              <w:spacing w:after="0" w:line="240" w:lineRule="auto"/>
              <w:jc w:val="both"/>
              <w:rPr>
                <w:rFonts w:ascii="Times New Roman" w:eastAsia="Times New Roman" w:hAnsi="Times New Roman" w:cs="Times New Roman"/>
                <w:b/>
                <w:sz w:val="24"/>
                <w:szCs w:val="24"/>
              </w:rPr>
            </w:pPr>
          </w:p>
          <w:p w:rsidR="007B67C3" w:rsidRPr="00ED34CF" w:rsidRDefault="007B67C3" w:rsidP="00CD4651">
            <w:pPr>
              <w:widowControl w:val="0"/>
              <w:shd w:val="clear" w:color="auto" w:fill="FFFFFF"/>
              <w:tabs>
                <w:tab w:val="left" w:pos="2160"/>
                <w:tab w:val="left" w:pos="3600"/>
              </w:tabs>
              <w:autoSpaceDE w:val="0"/>
              <w:autoSpaceDN w:val="0"/>
              <w:spacing w:after="0" w:line="240" w:lineRule="auto"/>
              <w:rPr>
                <w:rFonts w:ascii="Times New Roman" w:eastAsia="Times New Roman" w:hAnsi="Times New Roman" w:cs="Times New Roman"/>
                <w:i/>
                <w:sz w:val="24"/>
                <w:szCs w:val="24"/>
                <w:vertAlign w:val="superscript"/>
              </w:rPr>
            </w:pPr>
            <w:r w:rsidRPr="00ED34CF">
              <w:rPr>
                <w:rFonts w:ascii="Times New Roman" w:eastAsia="Times New Roman" w:hAnsi="Times New Roman" w:cs="Times New Roman"/>
                <w:i/>
                <w:sz w:val="24"/>
                <w:szCs w:val="24"/>
                <w:vertAlign w:val="superscript"/>
              </w:rPr>
              <w:t xml:space="preserve">                         (підпис) МП (за наявності)</w:t>
            </w:r>
          </w:p>
        </w:tc>
        <w:tc>
          <w:tcPr>
            <w:tcW w:w="2595" w:type="dxa"/>
          </w:tcPr>
          <w:p w:rsidR="007B67C3" w:rsidRPr="00ED34CF" w:rsidRDefault="007B67C3" w:rsidP="00CD4651">
            <w:pPr>
              <w:widowControl w:val="0"/>
              <w:pBdr>
                <w:bottom w:val="single" w:sz="8" w:space="1" w:color="000000"/>
              </w:pBdr>
              <w:shd w:val="clear" w:color="auto" w:fill="FFFFFF"/>
              <w:tabs>
                <w:tab w:val="left" w:pos="2160"/>
                <w:tab w:val="left" w:pos="3600"/>
              </w:tabs>
              <w:autoSpaceDE w:val="0"/>
              <w:autoSpaceDN w:val="0"/>
              <w:snapToGrid w:val="0"/>
              <w:spacing w:after="0" w:line="240" w:lineRule="auto"/>
              <w:jc w:val="both"/>
              <w:rPr>
                <w:rFonts w:ascii="Times New Roman" w:eastAsia="Times New Roman" w:hAnsi="Times New Roman" w:cs="Times New Roman"/>
                <w:b/>
                <w:sz w:val="24"/>
                <w:szCs w:val="24"/>
              </w:rPr>
            </w:pPr>
          </w:p>
          <w:p w:rsidR="007B67C3" w:rsidRPr="00ED34CF" w:rsidRDefault="007B67C3" w:rsidP="00CD4651">
            <w:pPr>
              <w:widowControl w:val="0"/>
              <w:pBdr>
                <w:bottom w:val="single" w:sz="8" w:space="1" w:color="000000"/>
              </w:pBdr>
              <w:shd w:val="clear" w:color="auto" w:fill="FFFFFF"/>
              <w:tabs>
                <w:tab w:val="left" w:pos="2160"/>
                <w:tab w:val="left" w:pos="3600"/>
              </w:tabs>
              <w:autoSpaceDE w:val="0"/>
              <w:autoSpaceDN w:val="0"/>
              <w:spacing w:after="0" w:line="240" w:lineRule="auto"/>
              <w:jc w:val="both"/>
              <w:rPr>
                <w:rFonts w:ascii="Times New Roman" w:eastAsia="Times New Roman" w:hAnsi="Times New Roman" w:cs="Times New Roman"/>
                <w:b/>
                <w:sz w:val="24"/>
                <w:szCs w:val="24"/>
              </w:rPr>
            </w:pPr>
          </w:p>
          <w:p w:rsidR="007B67C3" w:rsidRPr="00ED34CF" w:rsidRDefault="007B67C3" w:rsidP="00CD4651">
            <w:pPr>
              <w:widowControl w:val="0"/>
              <w:shd w:val="clear" w:color="auto" w:fill="FFFFFF"/>
              <w:tabs>
                <w:tab w:val="left" w:pos="2160"/>
                <w:tab w:val="left" w:pos="3600"/>
              </w:tabs>
              <w:autoSpaceDE w:val="0"/>
              <w:autoSpaceDN w:val="0"/>
              <w:spacing w:after="0" w:line="240" w:lineRule="auto"/>
              <w:jc w:val="both"/>
              <w:rPr>
                <w:rFonts w:ascii="Times New Roman" w:eastAsia="Times New Roman" w:hAnsi="Times New Roman" w:cs="Times New Roman"/>
                <w:i/>
                <w:sz w:val="24"/>
                <w:szCs w:val="24"/>
                <w:vertAlign w:val="superscript"/>
              </w:rPr>
            </w:pPr>
            <w:r w:rsidRPr="00ED34CF">
              <w:rPr>
                <w:rFonts w:ascii="Times New Roman" w:eastAsia="Times New Roman" w:hAnsi="Times New Roman" w:cs="Times New Roman"/>
                <w:i/>
                <w:sz w:val="24"/>
                <w:szCs w:val="24"/>
                <w:vertAlign w:val="superscript"/>
              </w:rPr>
              <w:t>(ініціали та прізвище)</w:t>
            </w:r>
          </w:p>
        </w:tc>
      </w:tr>
    </w:tbl>
    <w:p w:rsidR="007B67C3" w:rsidRPr="00ED34CF" w:rsidRDefault="007B67C3" w:rsidP="007B67C3">
      <w:pPr>
        <w:shd w:val="clear" w:color="auto" w:fill="FFFFFF"/>
        <w:suppressAutoHyphens/>
        <w:spacing w:after="0" w:line="240" w:lineRule="auto"/>
        <w:rPr>
          <w:rFonts w:ascii="Times New Roman" w:eastAsia="Arial" w:hAnsi="Times New Roman" w:cs="Times New Roman"/>
          <w:i/>
          <w:color w:val="000000"/>
          <w:sz w:val="24"/>
          <w:szCs w:val="24"/>
          <w:lang w:eastAsia="ar-SA"/>
        </w:rPr>
      </w:pPr>
    </w:p>
    <w:p w:rsidR="007B67C3" w:rsidRPr="00ED34CF" w:rsidRDefault="007B67C3" w:rsidP="007B67C3">
      <w:pPr>
        <w:shd w:val="clear" w:color="auto" w:fill="FFFFFF"/>
        <w:suppressAutoHyphens/>
        <w:spacing w:after="0" w:line="240" w:lineRule="auto"/>
        <w:rPr>
          <w:rFonts w:ascii="Times New Roman" w:eastAsia="Times New Roman" w:hAnsi="Times New Roman" w:cs="Times New Roman"/>
          <w:b/>
          <w:sz w:val="24"/>
          <w:szCs w:val="24"/>
        </w:rPr>
      </w:pPr>
      <w:r w:rsidRPr="00ED34CF">
        <w:rPr>
          <w:rFonts w:ascii="Times New Roman" w:eastAsia="Arial" w:hAnsi="Times New Roman" w:cs="Times New Roman"/>
          <w:i/>
          <w:color w:val="000000"/>
          <w:sz w:val="24"/>
          <w:szCs w:val="24"/>
          <w:lang w:eastAsia="ar-SA"/>
        </w:rPr>
        <w:t>«_______»_____________2023 р.</w:t>
      </w:r>
    </w:p>
    <w:p w:rsidR="00FE7C6D" w:rsidRPr="00ED34CF" w:rsidRDefault="00FE7C6D" w:rsidP="007B67C3">
      <w:pPr>
        <w:jc w:val="both"/>
        <w:rPr>
          <w:rFonts w:ascii="Times New Roman" w:hAnsi="Times New Roman" w:cs="Times New Roman"/>
          <w:b/>
          <w:bCs/>
          <w:sz w:val="24"/>
          <w:szCs w:val="24"/>
          <w:lang w:val="uk-UA"/>
        </w:rPr>
      </w:pPr>
    </w:p>
    <w:p w:rsidR="00E4241D" w:rsidRPr="00ED34CF" w:rsidRDefault="00E4241D" w:rsidP="00797D9B">
      <w:pPr>
        <w:jc w:val="right"/>
        <w:rPr>
          <w:rFonts w:ascii="Times New Roman" w:hAnsi="Times New Roman" w:cs="Times New Roman"/>
          <w:b/>
          <w:bCs/>
          <w:sz w:val="24"/>
          <w:szCs w:val="24"/>
          <w:lang w:val="uk-UA"/>
        </w:rPr>
      </w:pPr>
    </w:p>
    <w:p w:rsidR="00E4241D" w:rsidRPr="00ED34CF" w:rsidRDefault="00E4241D" w:rsidP="007B67C3">
      <w:pPr>
        <w:rPr>
          <w:rFonts w:ascii="Times New Roman" w:hAnsi="Times New Roman" w:cs="Times New Roman"/>
          <w:b/>
          <w:bCs/>
          <w:sz w:val="24"/>
          <w:szCs w:val="24"/>
          <w:lang w:val="uk-UA"/>
        </w:rPr>
      </w:pPr>
    </w:p>
    <w:p w:rsidR="007B67C3" w:rsidRPr="00ED34CF" w:rsidRDefault="007B67C3" w:rsidP="007B67C3">
      <w:pPr>
        <w:rPr>
          <w:rFonts w:ascii="Times New Roman" w:hAnsi="Times New Roman" w:cs="Times New Roman"/>
          <w:b/>
          <w:bCs/>
          <w:sz w:val="24"/>
          <w:szCs w:val="24"/>
          <w:lang w:val="uk-UA"/>
        </w:rPr>
      </w:pPr>
    </w:p>
    <w:p w:rsidR="007B67C3" w:rsidRPr="00ED34CF" w:rsidRDefault="007B67C3" w:rsidP="007B67C3">
      <w:pPr>
        <w:rPr>
          <w:rFonts w:ascii="Times New Roman" w:hAnsi="Times New Roman" w:cs="Times New Roman"/>
          <w:b/>
          <w:bCs/>
          <w:sz w:val="24"/>
          <w:szCs w:val="24"/>
          <w:lang w:val="uk-UA"/>
        </w:rPr>
      </w:pPr>
    </w:p>
    <w:p w:rsidR="007B67C3" w:rsidRPr="00ED34CF" w:rsidRDefault="007B67C3" w:rsidP="007B67C3">
      <w:pPr>
        <w:rPr>
          <w:rFonts w:ascii="Times New Roman" w:hAnsi="Times New Roman" w:cs="Times New Roman"/>
          <w:b/>
          <w:bCs/>
          <w:sz w:val="24"/>
          <w:szCs w:val="24"/>
          <w:lang w:val="uk-UA"/>
        </w:rPr>
      </w:pPr>
    </w:p>
    <w:p w:rsidR="00FE7C6D" w:rsidRPr="00ED34CF" w:rsidRDefault="00FE7C6D" w:rsidP="00797D9B">
      <w:pPr>
        <w:jc w:val="right"/>
        <w:rPr>
          <w:rFonts w:ascii="Times New Roman" w:hAnsi="Times New Roman" w:cs="Times New Roman"/>
          <w:b/>
          <w:bCs/>
          <w:sz w:val="24"/>
          <w:szCs w:val="24"/>
          <w:lang w:val="uk-UA"/>
        </w:rPr>
      </w:pPr>
    </w:p>
    <w:p w:rsidR="006815AC" w:rsidRDefault="006815AC">
      <w:pPr>
        <w:rPr>
          <w:rFonts w:ascii="Times New Roman" w:hAnsi="Times New Roman" w:cs="Times New Roman"/>
          <w:b/>
          <w:bCs/>
          <w:sz w:val="24"/>
          <w:szCs w:val="24"/>
          <w:lang w:val="uk-UA"/>
        </w:rPr>
      </w:pPr>
      <w:r>
        <w:rPr>
          <w:rFonts w:ascii="Times New Roman" w:hAnsi="Times New Roman" w:cs="Times New Roman"/>
          <w:b/>
          <w:bCs/>
          <w:sz w:val="24"/>
          <w:szCs w:val="24"/>
          <w:lang w:val="uk-UA"/>
        </w:rPr>
        <w:br w:type="page"/>
      </w:r>
    </w:p>
    <w:p w:rsidR="00797D9B" w:rsidRPr="00ED34CF" w:rsidRDefault="00797D9B" w:rsidP="00797D9B">
      <w:pPr>
        <w:jc w:val="right"/>
        <w:rPr>
          <w:rFonts w:ascii="Times New Roman" w:hAnsi="Times New Roman" w:cs="Times New Roman"/>
          <w:b/>
          <w:bCs/>
          <w:sz w:val="24"/>
          <w:szCs w:val="24"/>
          <w:lang w:val="uk-UA"/>
        </w:rPr>
      </w:pPr>
      <w:r w:rsidRPr="00ED34CF">
        <w:rPr>
          <w:rFonts w:ascii="Times New Roman" w:hAnsi="Times New Roman" w:cs="Times New Roman"/>
          <w:b/>
          <w:bCs/>
          <w:sz w:val="24"/>
          <w:szCs w:val="24"/>
          <w:lang w:val="uk-UA"/>
        </w:rPr>
        <w:lastRenderedPageBreak/>
        <w:t>Додаток № 5 до тендерної документації</w:t>
      </w:r>
    </w:p>
    <w:p w:rsidR="004F3D58" w:rsidRPr="00ED34CF" w:rsidRDefault="004F3D58" w:rsidP="00E43C40">
      <w:pPr>
        <w:autoSpaceDE w:val="0"/>
        <w:autoSpaceDN w:val="0"/>
        <w:adjustRightInd w:val="0"/>
        <w:spacing w:after="0" w:line="240" w:lineRule="auto"/>
        <w:jc w:val="center"/>
        <w:rPr>
          <w:rFonts w:ascii="Times New Roman" w:hAnsi="Times New Roman" w:cs="Times New Roman"/>
          <w:b/>
          <w:bCs/>
          <w:sz w:val="24"/>
          <w:szCs w:val="24"/>
          <w:lang w:val="uk-UA"/>
        </w:rPr>
      </w:pPr>
      <w:r w:rsidRPr="00ED34CF">
        <w:rPr>
          <w:rFonts w:ascii="Times New Roman" w:hAnsi="Times New Roman" w:cs="Times New Roman"/>
          <w:b/>
          <w:bCs/>
          <w:sz w:val="24"/>
          <w:szCs w:val="24"/>
          <w:lang w:val="uk-UA"/>
        </w:rPr>
        <w:t>ВИМОГИ, ВСТАНОВЛЕНІ ЗАМОВНИКОМ ТА ІНФОРМАЦІЯ ПРО</w:t>
      </w:r>
    </w:p>
    <w:p w:rsidR="004F3D58" w:rsidRPr="00ED34CF" w:rsidRDefault="004F3D58" w:rsidP="00E43C40">
      <w:pPr>
        <w:autoSpaceDE w:val="0"/>
        <w:autoSpaceDN w:val="0"/>
        <w:adjustRightInd w:val="0"/>
        <w:spacing w:after="0" w:line="240" w:lineRule="auto"/>
        <w:jc w:val="center"/>
        <w:rPr>
          <w:rFonts w:ascii="Times New Roman" w:hAnsi="Times New Roman" w:cs="Times New Roman"/>
          <w:b/>
          <w:bCs/>
          <w:sz w:val="24"/>
          <w:szCs w:val="24"/>
          <w:lang w:val="uk-UA"/>
        </w:rPr>
      </w:pPr>
      <w:r w:rsidRPr="00ED34CF">
        <w:rPr>
          <w:rFonts w:ascii="Times New Roman" w:hAnsi="Times New Roman" w:cs="Times New Roman"/>
          <w:b/>
          <w:bCs/>
          <w:sz w:val="24"/>
          <w:szCs w:val="24"/>
          <w:lang w:val="uk-UA"/>
        </w:rPr>
        <w:t>СПОСІБ ПІДТВЕРДЖЕННЯ ВІДПОВІДНОСТІ УЧАСНИКІВ ВСТАНОВЛЕНИМ</w:t>
      </w:r>
    </w:p>
    <w:p w:rsidR="004F3D58" w:rsidRPr="00ED34CF" w:rsidRDefault="004F3D58" w:rsidP="00E43C40">
      <w:pPr>
        <w:autoSpaceDE w:val="0"/>
        <w:autoSpaceDN w:val="0"/>
        <w:adjustRightInd w:val="0"/>
        <w:spacing w:after="0" w:line="240" w:lineRule="auto"/>
        <w:jc w:val="center"/>
        <w:rPr>
          <w:rFonts w:ascii="Times New Roman" w:hAnsi="Times New Roman" w:cs="Times New Roman"/>
          <w:b/>
          <w:bCs/>
          <w:sz w:val="24"/>
          <w:szCs w:val="24"/>
          <w:lang w:val="uk-UA"/>
        </w:rPr>
      </w:pPr>
      <w:r w:rsidRPr="00ED34CF">
        <w:rPr>
          <w:rFonts w:ascii="Times New Roman" w:hAnsi="Times New Roman" w:cs="Times New Roman"/>
          <w:b/>
          <w:bCs/>
          <w:sz w:val="24"/>
          <w:szCs w:val="24"/>
          <w:lang w:val="uk-UA"/>
        </w:rPr>
        <w:t>КРИТЕРІЯМ ТА ВИМОГАМ ЗГІДНО ІЗ ЗАКОНОДАВСТВОМ, ЯКІ НАДАЮТЬСЯ</w:t>
      </w:r>
    </w:p>
    <w:p w:rsidR="004F3D58" w:rsidRPr="00ED34CF" w:rsidRDefault="004F3D58" w:rsidP="003926FE">
      <w:pPr>
        <w:autoSpaceDE w:val="0"/>
        <w:autoSpaceDN w:val="0"/>
        <w:adjustRightInd w:val="0"/>
        <w:spacing w:after="0" w:line="240" w:lineRule="auto"/>
        <w:jc w:val="center"/>
        <w:rPr>
          <w:rFonts w:ascii="Times New Roman" w:hAnsi="Times New Roman" w:cs="Times New Roman"/>
          <w:b/>
          <w:bCs/>
          <w:sz w:val="24"/>
          <w:szCs w:val="24"/>
          <w:lang w:val="uk-UA"/>
        </w:rPr>
      </w:pPr>
      <w:r w:rsidRPr="00ED34CF">
        <w:rPr>
          <w:rFonts w:ascii="Times New Roman" w:hAnsi="Times New Roman" w:cs="Times New Roman"/>
          <w:b/>
          <w:bCs/>
          <w:sz w:val="24"/>
          <w:szCs w:val="24"/>
          <w:lang w:val="uk-UA"/>
        </w:rPr>
        <w:t>УЧАСНИКОМ В ЕЛЕКТРОННОМУ ВИГЛЯДІ ПРИ ПОДАННІ ПРОПОЗИЦІЇ ЧЕРЕЗ</w:t>
      </w:r>
      <w:r w:rsidR="003926FE">
        <w:rPr>
          <w:rFonts w:ascii="Times New Roman" w:hAnsi="Times New Roman" w:cs="Times New Roman"/>
          <w:b/>
          <w:bCs/>
          <w:sz w:val="24"/>
          <w:szCs w:val="24"/>
          <w:lang w:val="uk-UA"/>
        </w:rPr>
        <w:t xml:space="preserve"> </w:t>
      </w:r>
      <w:r w:rsidRPr="00ED34CF">
        <w:rPr>
          <w:rFonts w:ascii="Times New Roman" w:hAnsi="Times New Roman" w:cs="Times New Roman"/>
          <w:b/>
          <w:bCs/>
          <w:sz w:val="24"/>
          <w:szCs w:val="24"/>
          <w:lang w:val="uk-UA"/>
        </w:rPr>
        <w:t>СИСТЕМУ</w:t>
      </w:r>
    </w:p>
    <w:p w:rsidR="004F3D58" w:rsidRPr="00ED34CF" w:rsidRDefault="004F3D58" w:rsidP="001A0C12">
      <w:pPr>
        <w:autoSpaceDE w:val="0"/>
        <w:autoSpaceDN w:val="0"/>
        <w:adjustRightInd w:val="0"/>
        <w:spacing w:after="0" w:line="240" w:lineRule="auto"/>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1. Замовнику забороняється здійснювати публічні закупівлі товарів, робіт і послуг у:громадян Російської Федерації/Республіки Білорусь (крім тих, що проживають на території</w:t>
      </w:r>
      <w:r w:rsidR="003926FE">
        <w:rPr>
          <w:rFonts w:ascii="Times New Roman" w:hAnsi="Times New Roman" w:cs="Times New Roman"/>
          <w:sz w:val="24"/>
          <w:szCs w:val="24"/>
          <w:lang w:val="uk-UA"/>
        </w:rPr>
        <w:t xml:space="preserve"> </w:t>
      </w:r>
      <w:r w:rsidRPr="00ED34CF">
        <w:rPr>
          <w:rFonts w:ascii="Times New Roman" w:hAnsi="Times New Roman" w:cs="Times New Roman"/>
          <w:sz w:val="24"/>
          <w:szCs w:val="24"/>
          <w:lang w:val="uk-UA"/>
        </w:rPr>
        <w:t>України на законних підставах); юридичних осіб, створених та зареєстрованих відповідно до</w:t>
      </w:r>
      <w:r w:rsidR="003926FE">
        <w:rPr>
          <w:rFonts w:ascii="Times New Roman" w:hAnsi="Times New Roman" w:cs="Times New Roman"/>
          <w:sz w:val="24"/>
          <w:szCs w:val="24"/>
          <w:lang w:val="uk-UA"/>
        </w:rPr>
        <w:t xml:space="preserve"> </w:t>
      </w:r>
      <w:r w:rsidRPr="00ED34CF">
        <w:rPr>
          <w:rFonts w:ascii="Times New Roman" w:hAnsi="Times New Roman" w:cs="Times New Roman"/>
          <w:sz w:val="24"/>
          <w:szCs w:val="24"/>
          <w:lang w:val="uk-UA"/>
        </w:rPr>
        <w:t>законодавства Російської Федерації/Республіки Білорусь; юридичних осіб, створених та</w:t>
      </w:r>
      <w:r w:rsidR="003926FE">
        <w:rPr>
          <w:rFonts w:ascii="Times New Roman" w:hAnsi="Times New Roman" w:cs="Times New Roman"/>
          <w:sz w:val="24"/>
          <w:szCs w:val="24"/>
          <w:lang w:val="uk-UA"/>
        </w:rPr>
        <w:t xml:space="preserve"> </w:t>
      </w:r>
      <w:r w:rsidRPr="00ED34CF">
        <w:rPr>
          <w:rFonts w:ascii="Times New Roman" w:hAnsi="Times New Roman" w:cs="Times New Roman"/>
          <w:sz w:val="24"/>
          <w:szCs w:val="24"/>
          <w:lang w:val="uk-UA"/>
        </w:rPr>
        <w:t xml:space="preserve">зареєстрованих відповідно до </w:t>
      </w:r>
      <w:r w:rsidR="00E43C40" w:rsidRPr="00ED34CF">
        <w:rPr>
          <w:rFonts w:ascii="Times New Roman" w:hAnsi="Times New Roman" w:cs="Times New Roman"/>
          <w:sz w:val="24"/>
          <w:szCs w:val="24"/>
          <w:lang w:val="uk-UA"/>
        </w:rPr>
        <w:t xml:space="preserve">законодавства України, кінцевим </w:t>
      </w:r>
      <w:r w:rsidRPr="00ED34CF">
        <w:rPr>
          <w:rFonts w:ascii="Times New Roman" w:hAnsi="Times New Roman" w:cs="Times New Roman"/>
          <w:sz w:val="24"/>
          <w:szCs w:val="24"/>
          <w:lang w:val="uk-UA"/>
        </w:rPr>
        <w:t>бенефіціарним</w:t>
      </w:r>
      <w:r w:rsidR="003926FE">
        <w:rPr>
          <w:rFonts w:ascii="Times New Roman" w:hAnsi="Times New Roman" w:cs="Times New Roman"/>
          <w:sz w:val="24"/>
          <w:szCs w:val="24"/>
          <w:lang w:val="uk-UA"/>
        </w:rPr>
        <w:t xml:space="preserve"> </w:t>
      </w:r>
      <w:r w:rsidRPr="00ED34CF">
        <w:rPr>
          <w:rFonts w:ascii="Times New Roman" w:hAnsi="Times New Roman" w:cs="Times New Roman"/>
          <w:sz w:val="24"/>
          <w:szCs w:val="24"/>
          <w:lang w:val="uk-UA"/>
        </w:rPr>
        <w:t>власником,членом або учаснико</w:t>
      </w:r>
      <w:r w:rsidR="00E43C40" w:rsidRPr="00ED34CF">
        <w:rPr>
          <w:rFonts w:ascii="Times New Roman" w:hAnsi="Times New Roman" w:cs="Times New Roman"/>
          <w:sz w:val="24"/>
          <w:szCs w:val="24"/>
          <w:lang w:val="uk-UA"/>
        </w:rPr>
        <w:t xml:space="preserve">м (акціонером), що має частку в </w:t>
      </w:r>
      <w:r w:rsidRPr="00ED34CF">
        <w:rPr>
          <w:rFonts w:ascii="Times New Roman" w:hAnsi="Times New Roman" w:cs="Times New Roman"/>
          <w:sz w:val="24"/>
          <w:szCs w:val="24"/>
          <w:lang w:val="uk-UA"/>
        </w:rPr>
        <w:t>статутному капіталі 10 і більше</w:t>
      </w:r>
      <w:r w:rsidR="003926FE">
        <w:rPr>
          <w:rFonts w:ascii="Times New Roman" w:hAnsi="Times New Roman" w:cs="Times New Roman"/>
          <w:sz w:val="24"/>
          <w:szCs w:val="24"/>
          <w:lang w:val="uk-UA"/>
        </w:rPr>
        <w:t xml:space="preserve"> </w:t>
      </w:r>
      <w:r w:rsidRPr="00ED34CF">
        <w:rPr>
          <w:rFonts w:ascii="Times New Roman" w:hAnsi="Times New Roman" w:cs="Times New Roman"/>
          <w:sz w:val="24"/>
          <w:szCs w:val="24"/>
          <w:lang w:val="uk-UA"/>
        </w:rPr>
        <w:t>відсотків, якої є Російська Федерація/Республіка Білорусь, громадянин Російської</w:t>
      </w:r>
      <w:r w:rsidR="003926FE">
        <w:rPr>
          <w:rFonts w:ascii="Times New Roman" w:hAnsi="Times New Roman" w:cs="Times New Roman"/>
          <w:sz w:val="24"/>
          <w:szCs w:val="24"/>
          <w:lang w:val="uk-UA"/>
        </w:rPr>
        <w:t xml:space="preserve"> </w:t>
      </w:r>
      <w:r w:rsidRPr="00ED34CF">
        <w:rPr>
          <w:rFonts w:ascii="Times New Roman" w:hAnsi="Times New Roman" w:cs="Times New Roman"/>
          <w:sz w:val="24"/>
          <w:szCs w:val="24"/>
          <w:lang w:val="uk-UA"/>
        </w:rPr>
        <w:t>Федерації/Республіки Білорусь (крім тих, що проживають на території України на законних</w:t>
      </w:r>
      <w:r w:rsidR="003926FE">
        <w:rPr>
          <w:rFonts w:ascii="Times New Roman" w:hAnsi="Times New Roman" w:cs="Times New Roman"/>
          <w:sz w:val="24"/>
          <w:szCs w:val="24"/>
          <w:lang w:val="uk-UA"/>
        </w:rPr>
        <w:t xml:space="preserve"> </w:t>
      </w:r>
      <w:r w:rsidRPr="00ED34CF">
        <w:rPr>
          <w:rFonts w:ascii="Times New Roman" w:hAnsi="Times New Roman" w:cs="Times New Roman"/>
          <w:sz w:val="24"/>
          <w:szCs w:val="24"/>
          <w:lang w:val="uk-UA"/>
        </w:rPr>
        <w:t>підставах), а</w:t>
      </w:r>
      <w:r w:rsidR="00E43C40" w:rsidRPr="00ED34CF">
        <w:rPr>
          <w:rFonts w:ascii="Times New Roman" w:hAnsi="Times New Roman" w:cs="Times New Roman"/>
          <w:sz w:val="24"/>
          <w:szCs w:val="24"/>
          <w:lang w:val="uk-UA"/>
        </w:rPr>
        <w:t xml:space="preserve">бо юридичних осіб, створених та </w:t>
      </w:r>
      <w:r w:rsidRPr="00ED34CF">
        <w:rPr>
          <w:rFonts w:ascii="Times New Roman" w:hAnsi="Times New Roman" w:cs="Times New Roman"/>
          <w:sz w:val="24"/>
          <w:szCs w:val="24"/>
          <w:lang w:val="uk-UA"/>
        </w:rPr>
        <w:t>зареєстрованих відповідно до законодавства</w:t>
      </w:r>
      <w:r w:rsidR="003926FE">
        <w:rPr>
          <w:rFonts w:ascii="Times New Roman" w:hAnsi="Times New Roman" w:cs="Times New Roman"/>
          <w:sz w:val="24"/>
          <w:szCs w:val="24"/>
          <w:lang w:val="uk-UA"/>
        </w:rPr>
        <w:t xml:space="preserve"> </w:t>
      </w:r>
      <w:r w:rsidRPr="00ED34CF">
        <w:rPr>
          <w:rFonts w:ascii="Times New Roman" w:hAnsi="Times New Roman" w:cs="Times New Roman"/>
          <w:sz w:val="24"/>
          <w:szCs w:val="24"/>
          <w:lang w:val="uk-UA"/>
        </w:rPr>
        <w:t>Російської Федерації/Республіки Білорусь.</w:t>
      </w:r>
    </w:p>
    <w:p w:rsidR="004F3D58" w:rsidRPr="00ED34CF" w:rsidRDefault="004F3D58" w:rsidP="001A0C12">
      <w:pPr>
        <w:autoSpaceDE w:val="0"/>
        <w:autoSpaceDN w:val="0"/>
        <w:adjustRightInd w:val="0"/>
        <w:spacing w:after="0" w:line="240" w:lineRule="auto"/>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2. Для підтвердження інформації про учасника згідно до встановлених вимог замовника,</w:t>
      </w:r>
    </w:p>
    <w:p w:rsidR="004F3D58" w:rsidRPr="00ED34CF" w:rsidRDefault="004F3D58" w:rsidP="001A0C12">
      <w:pPr>
        <w:autoSpaceDE w:val="0"/>
        <w:autoSpaceDN w:val="0"/>
        <w:adjustRightInd w:val="0"/>
        <w:spacing w:after="0" w:line="240" w:lineRule="auto"/>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 xml:space="preserve">визначених у Таблиці </w:t>
      </w:r>
      <w:r w:rsidR="00E43C40" w:rsidRPr="00ED34CF">
        <w:rPr>
          <w:rFonts w:ascii="Times New Roman" w:hAnsi="Times New Roman" w:cs="Times New Roman"/>
          <w:sz w:val="24"/>
          <w:szCs w:val="24"/>
          <w:lang w:val="uk-UA"/>
        </w:rPr>
        <w:t>цього Додатку</w:t>
      </w:r>
      <w:r w:rsidRPr="00ED34CF">
        <w:rPr>
          <w:rFonts w:ascii="Times New Roman" w:hAnsi="Times New Roman" w:cs="Times New Roman"/>
          <w:sz w:val="24"/>
          <w:szCs w:val="24"/>
          <w:lang w:val="uk-UA"/>
        </w:rPr>
        <w:t>, Учасник повинен подати у складі своєї пропозиції</w:t>
      </w:r>
    </w:p>
    <w:p w:rsidR="004F3D58" w:rsidRPr="00ED34CF" w:rsidRDefault="004F3D58" w:rsidP="001A0C12">
      <w:pPr>
        <w:autoSpaceDE w:val="0"/>
        <w:autoSpaceDN w:val="0"/>
        <w:adjustRightInd w:val="0"/>
        <w:spacing w:after="0" w:line="240" w:lineRule="auto"/>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документи та інформацію шляхом завантаження файлів у форматах доступних для їх</w:t>
      </w:r>
    </w:p>
    <w:p w:rsidR="004F3D58" w:rsidRPr="00ED34CF" w:rsidRDefault="004F3D58" w:rsidP="001A0C12">
      <w:pPr>
        <w:autoSpaceDE w:val="0"/>
        <w:autoSpaceDN w:val="0"/>
        <w:adjustRightInd w:val="0"/>
        <w:spacing w:after="0" w:line="240" w:lineRule="auto"/>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відображення. Наприклад, копії документів надаються у одному із наступних форматів -</w:t>
      </w:r>
    </w:p>
    <w:p w:rsidR="004F3D58" w:rsidRPr="00ED34CF" w:rsidRDefault="004F3D58" w:rsidP="001A0C12">
      <w:pPr>
        <w:autoSpaceDE w:val="0"/>
        <w:autoSpaceDN w:val="0"/>
        <w:adjustRightInd w:val="0"/>
        <w:spacing w:after="0" w:line="240" w:lineRule="auto"/>
        <w:jc w:val="both"/>
        <w:rPr>
          <w:rFonts w:ascii="Times New Roman" w:hAnsi="Times New Roman" w:cs="Times New Roman"/>
          <w:sz w:val="24"/>
          <w:szCs w:val="24"/>
          <w:lang w:val="uk-UA"/>
        </w:rPr>
      </w:pPr>
      <w:r w:rsidRPr="00ED34CF">
        <w:rPr>
          <w:rFonts w:ascii="Times New Roman" w:hAnsi="Times New Roman" w:cs="Times New Roman"/>
          <w:sz w:val="24"/>
          <w:szCs w:val="24"/>
          <w:lang w:val="uk-UA"/>
        </w:rPr>
        <w:t>*.pdf, *.jpg, *.jpeg), інформація, яка не є документом надається у одному із наступних</w:t>
      </w:r>
    </w:p>
    <w:p w:rsidR="004F3D58" w:rsidRPr="00ED34CF" w:rsidRDefault="004F3D58" w:rsidP="004F3D58">
      <w:pPr>
        <w:autoSpaceDE w:val="0"/>
        <w:autoSpaceDN w:val="0"/>
        <w:adjustRightInd w:val="0"/>
        <w:spacing w:after="0" w:line="240" w:lineRule="auto"/>
        <w:rPr>
          <w:rFonts w:ascii="Times New Roman" w:hAnsi="Times New Roman" w:cs="Times New Roman"/>
          <w:sz w:val="24"/>
          <w:szCs w:val="24"/>
          <w:lang w:val="uk-UA"/>
        </w:rPr>
      </w:pPr>
      <w:r w:rsidRPr="00ED34CF">
        <w:rPr>
          <w:rFonts w:ascii="Times New Roman" w:hAnsi="Times New Roman" w:cs="Times New Roman"/>
          <w:sz w:val="24"/>
          <w:szCs w:val="24"/>
          <w:lang w:val="uk-UA"/>
        </w:rPr>
        <w:t>форматів - *.doc, *.docx, *.pdf, *.jpg, *.jpeg).</w:t>
      </w:r>
    </w:p>
    <w:tbl>
      <w:tblPr>
        <w:tblStyle w:val="a7"/>
        <w:tblW w:w="9606" w:type="dxa"/>
        <w:tblLook w:val="04A0"/>
      </w:tblPr>
      <w:tblGrid>
        <w:gridCol w:w="3190"/>
        <w:gridCol w:w="6416"/>
      </w:tblGrid>
      <w:tr w:rsidR="00E43C40" w:rsidRPr="00ED34CF" w:rsidTr="00E43C40">
        <w:tc>
          <w:tcPr>
            <w:tcW w:w="3190" w:type="dxa"/>
          </w:tcPr>
          <w:p w:rsidR="00E43C40" w:rsidRPr="00ED34CF" w:rsidRDefault="00E43C40" w:rsidP="00E43C40">
            <w:pPr>
              <w:autoSpaceDE w:val="0"/>
              <w:autoSpaceDN w:val="0"/>
              <w:adjustRightInd w:val="0"/>
              <w:jc w:val="center"/>
              <w:rPr>
                <w:rFonts w:ascii="Times New Roman" w:hAnsi="Times New Roman" w:cs="Times New Roman"/>
                <w:b/>
                <w:bCs/>
                <w:lang w:val="uk-UA"/>
              </w:rPr>
            </w:pPr>
            <w:r w:rsidRPr="00ED34CF">
              <w:rPr>
                <w:rFonts w:ascii="Times New Roman" w:hAnsi="Times New Roman" w:cs="Times New Roman"/>
                <w:b/>
                <w:bCs/>
                <w:lang w:val="uk-UA"/>
              </w:rPr>
              <w:t>ВИМОГИ, ВСТАНОВЛЕНІ ЗАМОВНИКОМ</w:t>
            </w:r>
          </w:p>
          <w:p w:rsidR="00E43C40" w:rsidRPr="00ED34CF" w:rsidRDefault="00E43C40" w:rsidP="00E43C40">
            <w:pPr>
              <w:autoSpaceDE w:val="0"/>
              <w:autoSpaceDN w:val="0"/>
              <w:adjustRightInd w:val="0"/>
              <w:jc w:val="center"/>
              <w:rPr>
                <w:rFonts w:ascii="Times New Roman" w:hAnsi="Times New Roman" w:cs="Times New Roman"/>
                <w:sz w:val="24"/>
                <w:szCs w:val="24"/>
                <w:lang w:val="uk-UA"/>
              </w:rPr>
            </w:pPr>
          </w:p>
        </w:tc>
        <w:tc>
          <w:tcPr>
            <w:tcW w:w="6416" w:type="dxa"/>
          </w:tcPr>
          <w:p w:rsidR="00E43C40" w:rsidRPr="00ED34CF" w:rsidRDefault="00E43C40" w:rsidP="00E43C40">
            <w:pPr>
              <w:autoSpaceDE w:val="0"/>
              <w:autoSpaceDN w:val="0"/>
              <w:adjustRightInd w:val="0"/>
              <w:jc w:val="center"/>
              <w:rPr>
                <w:rFonts w:ascii="Times New Roman" w:hAnsi="Times New Roman" w:cs="Times New Roman"/>
                <w:b/>
                <w:bCs/>
                <w:lang w:val="uk-UA"/>
              </w:rPr>
            </w:pPr>
            <w:r w:rsidRPr="00ED34CF">
              <w:rPr>
                <w:rFonts w:ascii="Times New Roman" w:hAnsi="Times New Roman" w:cs="Times New Roman"/>
                <w:b/>
                <w:bCs/>
                <w:lang w:val="uk-UA"/>
              </w:rPr>
              <w:t>ПЕРЕЛІК ДОКУМЕНТІВ ТА УМОВИ НАДАННЯ ІНФОРМАЦІЇ, ЩО НЕОБХІДНО НАДАТИ ЗАМОВНИКУ ДЛЯ ОЦІНКИ ВІДПОВІДНОСТІ УЧАСНИКІВ ВСТАНОВЛЕНИМ КРИТЕРІЯМ ТА ВИМОГАМ ЗГІДНО ІЗ ЗАКОНОДАВСТВОМ</w:t>
            </w:r>
          </w:p>
        </w:tc>
      </w:tr>
      <w:tr w:rsidR="00E43C40" w:rsidRPr="00ED34CF" w:rsidTr="00452B52">
        <w:tc>
          <w:tcPr>
            <w:tcW w:w="9606" w:type="dxa"/>
            <w:gridSpan w:val="2"/>
          </w:tcPr>
          <w:p w:rsidR="00E43C40" w:rsidRPr="00ED34CF" w:rsidRDefault="00E43C40" w:rsidP="001A6A83">
            <w:pPr>
              <w:autoSpaceDE w:val="0"/>
              <w:autoSpaceDN w:val="0"/>
              <w:adjustRightInd w:val="0"/>
              <w:rPr>
                <w:rFonts w:ascii="Times New Roman" w:hAnsi="Times New Roman" w:cs="Times New Roman"/>
                <w:b/>
                <w:bCs/>
                <w:i/>
                <w:lang w:val="uk-UA"/>
              </w:rPr>
            </w:pPr>
            <w:r w:rsidRPr="00ED34CF">
              <w:rPr>
                <w:rFonts w:ascii="Times New Roman" w:hAnsi="Times New Roman" w:cs="Times New Roman"/>
                <w:b/>
                <w:bCs/>
                <w:i/>
                <w:lang w:val="uk-UA"/>
              </w:rPr>
              <w:t>Для юридичних осіб</w:t>
            </w:r>
          </w:p>
        </w:tc>
      </w:tr>
      <w:tr w:rsidR="00E43C40" w:rsidRPr="003926FE" w:rsidTr="00E43C40">
        <w:tc>
          <w:tcPr>
            <w:tcW w:w="3190" w:type="dxa"/>
          </w:tcPr>
          <w:p w:rsidR="00E43C40" w:rsidRPr="00ED34CF" w:rsidRDefault="00E43C40" w:rsidP="00E43C40">
            <w:pPr>
              <w:autoSpaceDE w:val="0"/>
              <w:autoSpaceDN w:val="0"/>
              <w:adjustRightInd w:val="0"/>
              <w:rPr>
                <w:rFonts w:ascii="Times New Roman" w:hAnsi="Times New Roman" w:cs="Times New Roman"/>
                <w:lang w:val="uk-UA"/>
              </w:rPr>
            </w:pPr>
            <w:r w:rsidRPr="00ED34CF">
              <w:rPr>
                <w:rFonts w:ascii="Times New Roman" w:hAnsi="Times New Roman" w:cs="Times New Roman"/>
                <w:lang w:val="uk-UA"/>
              </w:rPr>
              <w:t>1. Інформація про</w:t>
            </w:r>
          </w:p>
          <w:p w:rsidR="00E43C40" w:rsidRPr="00ED34CF" w:rsidRDefault="00E43C40" w:rsidP="00E43C40">
            <w:pPr>
              <w:autoSpaceDE w:val="0"/>
              <w:autoSpaceDN w:val="0"/>
              <w:adjustRightInd w:val="0"/>
              <w:rPr>
                <w:rFonts w:ascii="Times New Roman" w:hAnsi="Times New Roman" w:cs="Times New Roman"/>
                <w:lang w:val="uk-UA"/>
              </w:rPr>
            </w:pPr>
            <w:r w:rsidRPr="00ED34CF">
              <w:rPr>
                <w:rFonts w:ascii="Times New Roman" w:hAnsi="Times New Roman" w:cs="Times New Roman"/>
                <w:lang w:val="uk-UA"/>
              </w:rPr>
              <w:t>уповноважених осіб</w:t>
            </w:r>
          </w:p>
          <w:p w:rsidR="00E43C40" w:rsidRPr="00ED34CF" w:rsidRDefault="00E43C40" w:rsidP="00E43C40">
            <w:pPr>
              <w:autoSpaceDE w:val="0"/>
              <w:autoSpaceDN w:val="0"/>
              <w:adjustRightInd w:val="0"/>
              <w:rPr>
                <w:rFonts w:ascii="Times New Roman" w:hAnsi="Times New Roman" w:cs="Times New Roman"/>
                <w:lang w:val="uk-UA"/>
              </w:rPr>
            </w:pPr>
            <w:r w:rsidRPr="00ED34CF">
              <w:rPr>
                <w:rFonts w:ascii="Times New Roman" w:hAnsi="Times New Roman" w:cs="Times New Roman"/>
                <w:lang w:val="uk-UA"/>
              </w:rPr>
              <w:t>учасника та інформація</w:t>
            </w:r>
          </w:p>
          <w:p w:rsidR="00E43C40" w:rsidRPr="00ED34CF" w:rsidRDefault="00E43C40" w:rsidP="00E43C40">
            <w:pPr>
              <w:autoSpaceDE w:val="0"/>
              <w:autoSpaceDN w:val="0"/>
              <w:adjustRightInd w:val="0"/>
              <w:rPr>
                <w:rFonts w:ascii="Times New Roman" w:hAnsi="Times New Roman" w:cs="Times New Roman"/>
                <w:lang w:val="uk-UA"/>
              </w:rPr>
            </w:pPr>
            <w:r w:rsidRPr="00ED34CF">
              <w:rPr>
                <w:rFonts w:ascii="Times New Roman" w:hAnsi="Times New Roman" w:cs="Times New Roman"/>
                <w:lang w:val="uk-UA"/>
              </w:rPr>
              <w:t>про політику</w:t>
            </w:r>
          </w:p>
          <w:p w:rsidR="00E43C40" w:rsidRPr="00ED34CF" w:rsidRDefault="00E43C40" w:rsidP="00E43C40">
            <w:pPr>
              <w:autoSpaceDE w:val="0"/>
              <w:autoSpaceDN w:val="0"/>
              <w:adjustRightInd w:val="0"/>
              <w:rPr>
                <w:rFonts w:ascii="Times New Roman" w:hAnsi="Times New Roman" w:cs="Times New Roman"/>
                <w:lang w:val="uk-UA"/>
              </w:rPr>
            </w:pPr>
            <w:r w:rsidRPr="00ED34CF">
              <w:rPr>
                <w:rFonts w:ascii="Times New Roman" w:hAnsi="Times New Roman" w:cs="Times New Roman"/>
                <w:lang w:val="uk-UA"/>
              </w:rPr>
              <w:t>підприємства щодо</w:t>
            </w:r>
          </w:p>
          <w:p w:rsidR="00E43C40" w:rsidRPr="00ED34CF" w:rsidRDefault="00E43C40" w:rsidP="00E43C40">
            <w:pPr>
              <w:autoSpaceDE w:val="0"/>
              <w:autoSpaceDN w:val="0"/>
              <w:adjustRightInd w:val="0"/>
              <w:rPr>
                <w:rFonts w:ascii="Times New Roman" w:hAnsi="Times New Roman" w:cs="Times New Roman"/>
                <w:lang w:val="uk-UA"/>
              </w:rPr>
            </w:pPr>
            <w:r w:rsidRPr="00ED34CF">
              <w:rPr>
                <w:rFonts w:ascii="Times New Roman" w:hAnsi="Times New Roman" w:cs="Times New Roman"/>
                <w:lang w:val="uk-UA"/>
              </w:rPr>
              <w:t>антикорупційних діянь.</w:t>
            </w:r>
          </w:p>
          <w:p w:rsidR="00E43C40" w:rsidRPr="00ED34CF" w:rsidRDefault="00E43C40" w:rsidP="004F3D58">
            <w:pPr>
              <w:autoSpaceDE w:val="0"/>
              <w:autoSpaceDN w:val="0"/>
              <w:adjustRightInd w:val="0"/>
              <w:rPr>
                <w:rFonts w:ascii="Times New Roman" w:hAnsi="Times New Roman" w:cs="Times New Roman"/>
                <w:sz w:val="24"/>
                <w:szCs w:val="24"/>
                <w:lang w:val="uk-UA"/>
              </w:rPr>
            </w:pPr>
          </w:p>
        </w:tc>
        <w:tc>
          <w:tcPr>
            <w:tcW w:w="6416" w:type="dxa"/>
          </w:tcPr>
          <w:p w:rsidR="00E43C40" w:rsidRPr="00ED34CF" w:rsidRDefault="00E43C40"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1.1. Інформація (або довідка) у довільній формі про службову(их)</w:t>
            </w:r>
          </w:p>
          <w:p w:rsidR="00E43C40" w:rsidRPr="00ED34CF" w:rsidRDefault="00E43C40"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(посадову(их)) особу(іб) учасника, яку(их) уповноважено учасником</w:t>
            </w:r>
          </w:p>
          <w:p w:rsidR="00E43C40" w:rsidRPr="00ED34CF" w:rsidRDefault="00E43C40"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представляти його інтереси під час проведення процедури закупівлі, в тому числі підписувати тендерну пропозицію. Учасником повинно бути зазначено інформацію про ПІП такої(их) особи(іб) із описом делегованих прав та повноважень, які стосуються здійснення представництва юридичної особи і підписання документів в процесі участі у закупівлі, укладенні договору та його виконанню.</w:t>
            </w:r>
          </w:p>
        </w:tc>
      </w:tr>
      <w:tr w:rsidR="00E43C40" w:rsidRPr="00ED34CF" w:rsidTr="00E43C40">
        <w:tc>
          <w:tcPr>
            <w:tcW w:w="3190" w:type="dxa"/>
          </w:tcPr>
          <w:p w:rsidR="00E43C40" w:rsidRPr="00ED34CF" w:rsidRDefault="00E43C40" w:rsidP="00E43C40">
            <w:pPr>
              <w:autoSpaceDE w:val="0"/>
              <w:autoSpaceDN w:val="0"/>
              <w:adjustRightInd w:val="0"/>
              <w:rPr>
                <w:rFonts w:ascii="Times New Roman" w:hAnsi="Times New Roman" w:cs="Times New Roman"/>
                <w:lang w:val="uk-UA"/>
              </w:rPr>
            </w:pPr>
            <w:r w:rsidRPr="00ED34CF">
              <w:rPr>
                <w:rFonts w:ascii="Times New Roman" w:hAnsi="Times New Roman" w:cs="Times New Roman"/>
                <w:lang w:val="uk-UA"/>
              </w:rPr>
              <w:t>2. Підтвердження</w:t>
            </w:r>
          </w:p>
          <w:p w:rsidR="00E43C40" w:rsidRPr="00ED34CF" w:rsidRDefault="00E43C40" w:rsidP="00E43C40">
            <w:pPr>
              <w:autoSpaceDE w:val="0"/>
              <w:autoSpaceDN w:val="0"/>
              <w:adjustRightInd w:val="0"/>
              <w:rPr>
                <w:rFonts w:ascii="Times New Roman" w:hAnsi="Times New Roman" w:cs="Times New Roman"/>
                <w:lang w:val="uk-UA"/>
              </w:rPr>
            </w:pPr>
            <w:r w:rsidRPr="00ED34CF">
              <w:rPr>
                <w:rFonts w:ascii="Times New Roman" w:hAnsi="Times New Roman" w:cs="Times New Roman"/>
                <w:lang w:val="uk-UA"/>
              </w:rPr>
              <w:t>правомочності на</w:t>
            </w:r>
          </w:p>
          <w:p w:rsidR="00E43C40" w:rsidRPr="00ED34CF" w:rsidRDefault="00E43C40" w:rsidP="00E43C40">
            <w:pPr>
              <w:autoSpaceDE w:val="0"/>
              <w:autoSpaceDN w:val="0"/>
              <w:adjustRightInd w:val="0"/>
              <w:rPr>
                <w:rFonts w:ascii="Times New Roman" w:hAnsi="Times New Roman" w:cs="Times New Roman"/>
                <w:lang w:val="uk-UA"/>
              </w:rPr>
            </w:pPr>
            <w:r w:rsidRPr="00ED34CF">
              <w:rPr>
                <w:rFonts w:ascii="Times New Roman" w:hAnsi="Times New Roman" w:cs="Times New Roman"/>
                <w:lang w:val="uk-UA"/>
              </w:rPr>
              <w:t>укладення договору про</w:t>
            </w:r>
          </w:p>
          <w:p w:rsidR="00E43C40" w:rsidRPr="00ED34CF" w:rsidRDefault="00E43C40" w:rsidP="00E43C40">
            <w:pPr>
              <w:autoSpaceDE w:val="0"/>
              <w:autoSpaceDN w:val="0"/>
              <w:adjustRightInd w:val="0"/>
              <w:rPr>
                <w:rFonts w:ascii="Times New Roman" w:hAnsi="Times New Roman" w:cs="Times New Roman"/>
                <w:lang w:val="uk-UA"/>
              </w:rPr>
            </w:pPr>
            <w:r w:rsidRPr="00ED34CF">
              <w:rPr>
                <w:rFonts w:ascii="Times New Roman" w:hAnsi="Times New Roman" w:cs="Times New Roman"/>
                <w:lang w:val="uk-UA"/>
              </w:rPr>
              <w:t>закупівлю.</w:t>
            </w:r>
          </w:p>
          <w:p w:rsidR="00E43C40" w:rsidRPr="00ED34CF" w:rsidRDefault="00E43C40" w:rsidP="004F3D58">
            <w:pPr>
              <w:autoSpaceDE w:val="0"/>
              <w:autoSpaceDN w:val="0"/>
              <w:adjustRightInd w:val="0"/>
              <w:rPr>
                <w:rFonts w:ascii="Times New Roman" w:hAnsi="Times New Roman" w:cs="Times New Roman"/>
                <w:sz w:val="24"/>
                <w:szCs w:val="24"/>
                <w:lang w:val="uk-UA"/>
              </w:rPr>
            </w:pPr>
          </w:p>
        </w:tc>
        <w:tc>
          <w:tcPr>
            <w:tcW w:w="6416" w:type="dxa"/>
          </w:tcPr>
          <w:p w:rsidR="00E43C40" w:rsidRPr="00ED34CF" w:rsidRDefault="00E43C40"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2.1. Копія документу (оригінал / виписка (або витяг) з протоколу (рішення)зборів засновників (учасн</w:t>
            </w:r>
            <w:r w:rsidR="001A6A83" w:rsidRPr="00ED34CF">
              <w:rPr>
                <w:rFonts w:ascii="Times New Roman" w:hAnsi="Times New Roman" w:cs="Times New Roman"/>
                <w:sz w:val="21"/>
                <w:szCs w:val="21"/>
                <w:lang w:val="uk-UA"/>
              </w:rPr>
              <w:t xml:space="preserve">иків) про призначення </w:t>
            </w:r>
            <w:r w:rsidRPr="00ED34CF">
              <w:rPr>
                <w:rFonts w:ascii="Times New Roman" w:hAnsi="Times New Roman" w:cs="Times New Roman"/>
                <w:sz w:val="21"/>
                <w:szCs w:val="21"/>
                <w:lang w:val="uk-UA"/>
              </w:rPr>
              <w:t>директора, президента,голови правління, довіреність керівника учасника у разі підписання договору</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про закупівлю особою, чиї повноваження не визначені статутом, або іншим</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розпорядчим документом), який підтверджує статус та повноваження особи</w:t>
            </w:r>
          </w:p>
          <w:p w:rsidR="00E43C40" w:rsidRPr="00ED34CF" w:rsidRDefault="00E43C40"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на підписання договору за результатами проведеної процедури закупівлі(вимога стосується учасників - юридичних осіб або їх структурних</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підрозділів (які не мають статусу юридичної особи).</w:t>
            </w:r>
          </w:p>
          <w:p w:rsidR="00E43C40" w:rsidRPr="00ED34CF" w:rsidRDefault="00E43C40"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2.2. Копія, завірена у відповідності до вимог цієї документації, або оригінал</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документу учасника (або виписка (витяг) з протоколу зборів засновників(учасників товариства (підприємства))) або копія статуту або інший</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розпорядчий документ учасника з інформацією про делегування прав</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уповноваженої особи щодо представлення інтересів та/або підписання</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тендерної(их) пропозиції(й) та/або договору(ів) про закупівлю під час</w:t>
            </w:r>
            <w:r w:rsidR="00DF40D4" w:rsidRPr="00ED34CF">
              <w:rPr>
                <w:rFonts w:ascii="Times New Roman" w:hAnsi="Times New Roman" w:cs="Times New Roman"/>
                <w:sz w:val="21"/>
                <w:szCs w:val="21"/>
                <w:lang w:val="uk-UA"/>
              </w:rPr>
              <w:t xml:space="preserve"> проведення процедури </w:t>
            </w:r>
            <w:r w:rsidRPr="00ED34CF">
              <w:rPr>
                <w:rFonts w:ascii="Times New Roman" w:hAnsi="Times New Roman" w:cs="Times New Roman"/>
                <w:sz w:val="21"/>
                <w:szCs w:val="21"/>
                <w:lang w:val="uk-UA"/>
              </w:rPr>
              <w:t>публічних та/або державних закупівель із</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обов’язковим визначенням обмежень відносно суми зобов’язань, які можуть</w:t>
            </w:r>
          </w:p>
          <w:p w:rsidR="00E43C40" w:rsidRPr="00ED34CF" w:rsidRDefault="00E43C40"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 xml:space="preserve">бути взяті такою особою (вимога стосується учасників - юридичних </w:t>
            </w:r>
            <w:r w:rsidRPr="00ED34CF">
              <w:rPr>
                <w:rFonts w:ascii="Times New Roman" w:hAnsi="Times New Roman" w:cs="Times New Roman"/>
                <w:sz w:val="21"/>
                <w:szCs w:val="21"/>
                <w:lang w:val="uk-UA"/>
              </w:rPr>
              <w:lastRenderedPageBreak/>
              <w:t>осіб).</w:t>
            </w:r>
          </w:p>
          <w:p w:rsidR="00E43C40" w:rsidRPr="00ED34CF" w:rsidRDefault="00E43C40"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Інформація або документ(и), визначені даним пунктом, не надаються</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учасником у тому випадку якщо одноосібний виконавчий орган є</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одноосібним учасником товариства (підприємства).</w:t>
            </w:r>
          </w:p>
        </w:tc>
      </w:tr>
      <w:tr w:rsidR="007A5F90" w:rsidRPr="00ED34CF" w:rsidTr="00452B52">
        <w:tc>
          <w:tcPr>
            <w:tcW w:w="9606" w:type="dxa"/>
            <w:gridSpan w:val="2"/>
          </w:tcPr>
          <w:p w:rsidR="007A5F90" w:rsidRPr="00ED34CF" w:rsidRDefault="007A5F90" w:rsidP="001A0C12">
            <w:pPr>
              <w:pStyle w:val="Standard"/>
              <w:jc w:val="both"/>
              <w:rPr>
                <w:rFonts w:ascii="Times New Roman" w:hAnsi="Times New Roman" w:cs="Times New Roman"/>
                <w:b/>
                <w:i/>
                <w:szCs w:val="21"/>
                <w:lang w:val="uk-UA"/>
              </w:rPr>
            </w:pPr>
            <w:r w:rsidRPr="00ED34CF">
              <w:rPr>
                <w:rFonts w:ascii="Times New Roman" w:hAnsi="Times New Roman" w:cs="Times New Roman"/>
                <w:b/>
                <w:i/>
                <w:lang w:val="uk-UA"/>
              </w:rPr>
              <w:lastRenderedPageBreak/>
              <w:t>Для юридичних осіб та</w:t>
            </w:r>
            <w:r w:rsidRPr="00ED34CF">
              <w:rPr>
                <w:rFonts w:ascii="Times New Roman" w:hAnsi="Times New Roman" w:cs="Times New Roman"/>
                <w:b/>
                <w:i/>
                <w:szCs w:val="21"/>
                <w:lang w:val="uk-UA"/>
              </w:rPr>
              <w:t xml:space="preserve"> фізичних осіб-підприємців</w:t>
            </w:r>
          </w:p>
        </w:tc>
      </w:tr>
      <w:tr w:rsidR="00E43C40" w:rsidRPr="00ED34CF" w:rsidTr="00E43C40">
        <w:tc>
          <w:tcPr>
            <w:tcW w:w="3190" w:type="dxa"/>
          </w:tcPr>
          <w:p w:rsidR="00DF40D4" w:rsidRPr="00ED34CF" w:rsidRDefault="00DF40D4" w:rsidP="00DF40D4">
            <w:pPr>
              <w:autoSpaceDE w:val="0"/>
              <w:autoSpaceDN w:val="0"/>
              <w:adjustRightInd w:val="0"/>
              <w:rPr>
                <w:rFonts w:ascii="Times New Roman" w:hAnsi="Times New Roman" w:cs="Times New Roman"/>
                <w:lang w:val="uk-UA"/>
              </w:rPr>
            </w:pPr>
            <w:r w:rsidRPr="00ED34CF">
              <w:rPr>
                <w:rFonts w:ascii="Times New Roman" w:hAnsi="Times New Roman" w:cs="Times New Roman"/>
                <w:lang w:val="uk-UA"/>
              </w:rPr>
              <w:t>3. Статус учасника, як</w:t>
            </w:r>
          </w:p>
          <w:p w:rsidR="00DF40D4" w:rsidRPr="00ED34CF" w:rsidRDefault="00DF40D4" w:rsidP="00DF40D4">
            <w:pPr>
              <w:autoSpaceDE w:val="0"/>
              <w:autoSpaceDN w:val="0"/>
              <w:adjustRightInd w:val="0"/>
              <w:rPr>
                <w:rFonts w:ascii="Times New Roman" w:hAnsi="Times New Roman" w:cs="Times New Roman"/>
                <w:lang w:val="uk-UA"/>
              </w:rPr>
            </w:pPr>
            <w:r w:rsidRPr="00ED34CF">
              <w:rPr>
                <w:rFonts w:ascii="Times New Roman" w:hAnsi="Times New Roman" w:cs="Times New Roman"/>
                <w:lang w:val="uk-UA"/>
              </w:rPr>
              <w:t>платника податків.</w:t>
            </w:r>
          </w:p>
          <w:p w:rsidR="00DF40D4" w:rsidRPr="00ED34CF" w:rsidRDefault="00DF40D4" w:rsidP="00DF40D4">
            <w:pPr>
              <w:autoSpaceDE w:val="0"/>
              <w:autoSpaceDN w:val="0"/>
              <w:adjustRightInd w:val="0"/>
              <w:rPr>
                <w:rFonts w:ascii="Times New Roman" w:hAnsi="Times New Roman" w:cs="Times New Roman"/>
                <w:sz w:val="21"/>
                <w:szCs w:val="21"/>
                <w:lang w:val="uk-UA"/>
              </w:rPr>
            </w:pPr>
            <w:r w:rsidRPr="00ED34CF">
              <w:rPr>
                <w:rFonts w:ascii="Times New Roman" w:hAnsi="Times New Roman" w:cs="Times New Roman"/>
                <w:sz w:val="21"/>
                <w:szCs w:val="21"/>
                <w:lang w:val="uk-UA"/>
              </w:rPr>
              <w:t>Надання наступних документів або інформації, стосується порядку та умов</w:t>
            </w:r>
          </w:p>
          <w:p w:rsidR="00DF40D4" w:rsidRPr="00ED34CF" w:rsidRDefault="00DF40D4" w:rsidP="00DF40D4">
            <w:pPr>
              <w:autoSpaceDE w:val="0"/>
              <w:autoSpaceDN w:val="0"/>
              <w:adjustRightInd w:val="0"/>
              <w:rPr>
                <w:rFonts w:ascii="Times New Roman" w:hAnsi="Times New Roman" w:cs="Times New Roman"/>
                <w:sz w:val="21"/>
                <w:szCs w:val="21"/>
                <w:lang w:val="uk-UA"/>
              </w:rPr>
            </w:pPr>
            <w:r w:rsidRPr="00ED34CF">
              <w:rPr>
                <w:rFonts w:ascii="Times New Roman" w:hAnsi="Times New Roman" w:cs="Times New Roman"/>
                <w:sz w:val="21"/>
                <w:szCs w:val="21"/>
                <w:lang w:val="uk-UA"/>
              </w:rPr>
              <w:t>оподаткування господарської діяльності учасника (або об’єднання учасників), крім випадків, що стосуються оплати праці.</w:t>
            </w:r>
          </w:p>
          <w:p w:rsidR="00E43C40" w:rsidRPr="00ED34CF" w:rsidRDefault="00E43C40" w:rsidP="004F3D58">
            <w:pPr>
              <w:autoSpaceDE w:val="0"/>
              <w:autoSpaceDN w:val="0"/>
              <w:adjustRightInd w:val="0"/>
              <w:rPr>
                <w:rFonts w:ascii="Times New Roman" w:hAnsi="Times New Roman" w:cs="Times New Roman"/>
                <w:sz w:val="24"/>
                <w:szCs w:val="24"/>
                <w:lang w:val="uk-UA"/>
              </w:rPr>
            </w:pPr>
          </w:p>
        </w:tc>
        <w:tc>
          <w:tcPr>
            <w:tcW w:w="6416" w:type="dxa"/>
          </w:tcPr>
          <w:p w:rsidR="00DF40D4" w:rsidRPr="00ED34CF" w:rsidRDefault="00DF40D4"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3.1. Копія свідоцтва про реєстрацію платника податку на додану вартість або копія свідоцтва про сплату єдиного податку (у разі відсутності надати копію Витягу з реєстру платників податку на додану вартість/ єдиного податку).</w:t>
            </w:r>
          </w:p>
          <w:p w:rsidR="00DF40D4" w:rsidRPr="00ED34CF" w:rsidRDefault="00DF40D4"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3.2. У разі, якщо учасник є платником податків із різними ставками</w:t>
            </w:r>
          </w:p>
          <w:p w:rsidR="00DF40D4" w:rsidRPr="00ED34CF" w:rsidRDefault="00DF40D4"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одночасно, або найближчим часом планує здійснити перехід до іншого методу оподаткування, враховуючи особливості його видів діяльності або систем оподаткування, у складі тендерної пропозиції учасник зобов’язаний надати лист, в якому буде відображено інформацію про систему оподаткування учасника та ставку податку, які будуть застосовуватись при виконанні господарських операцій та подальших податкових зобов’язань за результатом укладеного договору про закупівлю.</w:t>
            </w:r>
          </w:p>
          <w:p w:rsidR="00DF40D4" w:rsidRPr="00ED34CF" w:rsidRDefault="00DF40D4"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3.3. У разі, якщо учасник не є платником податку на додану вартість або платником єдиного податку, у складі тендерної пропозиції зобов’язаний надати інформацію, в якій буде відображено інформацію про систему оподаткування учасника та ставку податку.</w:t>
            </w:r>
          </w:p>
          <w:p w:rsidR="00DF40D4" w:rsidRPr="00ED34CF" w:rsidRDefault="00DF40D4"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3.4. Копія документу, який засвідчує статус учасника, як платника</w:t>
            </w:r>
          </w:p>
          <w:p w:rsidR="00E43C40" w:rsidRPr="00ED34CF" w:rsidRDefault="00DF40D4"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податку(ів), завірена уповноваженою особою учасника відповідно до вимог тендерної документації (вимога стосується учасників, які не є резидентами України).</w:t>
            </w:r>
          </w:p>
        </w:tc>
      </w:tr>
      <w:tr w:rsidR="00E43C40" w:rsidRPr="003926FE" w:rsidTr="00E43C40">
        <w:tc>
          <w:tcPr>
            <w:tcW w:w="3190" w:type="dxa"/>
          </w:tcPr>
          <w:p w:rsidR="00DF40D4" w:rsidRPr="00ED34CF" w:rsidRDefault="00DF40D4" w:rsidP="00DF40D4">
            <w:pPr>
              <w:autoSpaceDE w:val="0"/>
              <w:autoSpaceDN w:val="0"/>
              <w:adjustRightInd w:val="0"/>
              <w:rPr>
                <w:rFonts w:ascii="Times New Roman" w:hAnsi="Times New Roman" w:cs="Times New Roman"/>
                <w:lang w:val="uk-UA"/>
              </w:rPr>
            </w:pPr>
            <w:r w:rsidRPr="00ED34CF">
              <w:rPr>
                <w:rFonts w:ascii="Times New Roman" w:hAnsi="Times New Roman" w:cs="Times New Roman"/>
                <w:lang w:val="uk-UA"/>
              </w:rPr>
              <w:t>4. Документи</w:t>
            </w:r>
          </w:p>
          <w:p w:rsidR="00DF40D4" w:rsidRPr="00ED34CF" w:rsidRDefault="00DF40D4" w:rsidP="00DF40D4">
            <w:pPr>
              <w:autoSpaceDE w:val="0"/>
              <w:autoSpaceDN w:val="0"/>
              <w:adjustRightInd w:val="0"/>
              <w:rPr>
                <w:rFonts w:ascii="Times New Roman" w:hAnsi="Times New Roman" w:cs="Times New Roman"/>
                <w:lang w:val="uk-UA"/>
              </w:rPr>
            </w:pPr>
            <w:r w:rsidRPr="00ED34CF">
              <w:rPr>
                <w:rFonts w:ascii="Times New Roman" w:hAnsi="Times New Roman" w:cs="Times New Roman"/>
                <w:lang w:val="uk-UA"/>
              </w:rPr>
              <w:t>підтверджуючі право</w:t>
            </w:r>
          </w:p>
          <w:p w:rsidR="00DF40D4" w:rsidRPr="00ED34CF" w:rsidRDefault="00DF40D4" w:rsidP="00DF40D4">
            <w:pPr>
              <w:autoSpaceDE w:val="0"/>
              <w:autoSpaceDN w:val="0"/>
              <w:adjustRightInd w:val="0"/>
              <w:rPr>
                <w:rFonts w:ascii="Times New Roman" w:hAnsi="Times New Roman" w:cs="Times New Roman"/>
                <w:lang w:val="uk-UA"/>
              </w:rPr>
            </w:pPr>
            <w:r w:rsidRPr="00ED34CF">
              <w:rPr>
                <w:rFonts w:ascii="Times New Roman" w:hAnsi="Times New Roman" w:cs="Times New Roman"/>
                <w:lang w:val="uk-UA"/>
              </w:rPr>
              <w:t>здійснювати</w:t>
            </w:r>
          </w:p>
          <w:p w:rsidR="00DF40D4" w:rsidRPr="00ED34CF" w:rsidRDefault="00DF40D4" w:rsidP="00DF40D4">
            <w:pPr>
              <w:autoSpaceDE w:val="0"/>
              <w:autoSpaceDN w:val="0"/>
              <w:adjustRightInd w:val="0"/>
              <w:rPr>
                <w:rFonts w:ascii="Times New Roman" w:hAnsi="Times New Roman" w:cs="Times New Roman"/>
                <w:lang w:val="uk-UA"/>
              </w:rPr>
            </w:pPr>
            <w:r w:rsidRPr="00ED34CF">
              <w:rPr>
                <w:rFonts w:ascii="Times New Roman" w:hAnsi="Times New Roman" w:cs="Times New Roman"/>
                <w:lang w:val="uk-UA"/>
              </w:rPr>
              <w:t>підприємницьку</w:t>
            </w:r>
          </w:p>
          <w:p w:rsidR="00DF40D4" w:rsidRPr="00ED34CF" w:rsidRDefault="00DF40D4" w:rsidP="00DF40D4">
            <w:pPr>
              <w:autoSpaceDE w:val="0"/>
              <w:autoSpaceDN w:val="0"/>
              <w:adjustRightInd w:val="0"/>
              <w:rPr>
                <w:rFonts w:ascii="Times New Roman" w:hAnsi="Times New Roman" w:cs="Times New Roman"/>
                <w:lang w:val="uk-UA"/>
              </w:rPr>
            </w:pPr>
            <w:r w:rsidRPr="00ED34CF">
              <w:rPr>
                <w:rFonts w:ascii="Times New Roman" w:hAnsi="Times New Roman" w:cs="Times New Roman"/>
                <w:lang w:val="uk-UA"/>
              </w:rPr>
              <w:t>діяльність.</w:t>
            </w:r>
          </w:p>
          <w:p w:rsidR="00E43C40" w:rsidRPr="00ED34CF" w:rsidRDefault="00E43C40" w:rsidP="004F3D58">
            <w:pPr>
              <w:autoSpaceDE w:val="0"/>
              <w:autoSpaceDN w:val="0"/>
              <w:adjustRightInd w:val="0"/>
              <w:rPr>
                <w:rFonts w:ascii="Times New Roman" w:hAnsi="Times New Roman" w:cs="Times New Roman"/>
                <w:sz w:val="24"/>
                <w:szCs w:val="24"/>
                <w:lang w:val="uk-UA"/>
              </w:rPr>
            </w:pPr>
          </w:p>
        </w:tc>
        <w:tc>
          <w:tcPr>
            <w:tcW w:w="6416" w:type="dxa"/>
          </w:tcPr>
          <w:p w:rsidR="00DF40D4" w:rsidRPr="00ED34CF" w:rsidRDefault="00DF40D4"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4.1. Копія Витягу з Єдиного державного реєстру юридичних осіб та</w:t>
            </w:r>
          </w:p>
          <w:p w:rsidR="00DF40D4" w:rsidRPr="00ED34CF" w:rsidRDefault="00DF40D4"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фізичних осіб-підприємців та громадських формувань, що сформовано за</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результатом останніх реєстраційних дій та/або внесення актуальних даних</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до такого реєстру (вимога стосується учасників-резидентів України -</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об’єднання юридичних осіб або юридичних осіб із структурними</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підрозділами та/або фізичних осіб-підприємців).</w:t>
            </w:r>
          </w:p>
          <w:p w:rsidR="00DF40D4" w:rsidRPr="00ED34CF" w:rsidRDefault="00DF40D4"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4.2. Копія документу, який підтверджує реєстрацію учасника як об’єкта</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підприємницької діяльності, завірена уповноваженою особою учасника</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відповідно до вимог тендерної документації (вимога стосується учасників,які не є резидентами України).</w:t>
            </w:r>
          </w:p>
          <w:p w:rsidR="00DF40D4" w:rsidRPr="00ED34CF" w:rsidRDefault="00DF40D4"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4.3. Копія паспорту громадянина України, або громадянина іншої країни,якої учасник є резидентом (копії сторінок на яких зазначена інформація)(вимога стосується учасників - фізичних осіб та/або фізичних осіб-підприємців). Інформація у такому документі може бути визначена</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учасником як конфіденційна (яка не підлягатиме розкриттю в системі</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публічних закупівель для перегляду сторонніми особами) та надаватись без</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додаткових пояснень у складі пропозиції.</w:t>
            </w:r>
          </w:p>
          <w:p w:rsidR="00DF40D4" w:rsidRPr="00ED34CF" w:rsidRDefault="00DF40D4"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4.4. Копія довідки або іншого документу, яким засвідчується присвоєння</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реєстраційного номеру облікової картки платника податків (вимога</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стосується учасників - фізичних осіб). Вимога, визначена у даному пункті, не</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є обов’язковою для фізичних осіб, які через свої релігійні переконання</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відмовляються від прийняття реєстраційного номера облікової картки</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платника податків та офіційно повідомили про це відповідний</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контролюючий орган і мають відмітку у паспорті.</w:t>
            </w:r>
          </w:p>
          <w:p w:rsidR="00DF40D4" w:rsidRPr="00ED34CF" w:rsidRDefault="00DF40D4"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4.5. Копію внутрішнього розпорядчого документу (копію наказу,</w:t>
            </w:r>
          </w:p>
          <w:p w:rsidR="00DF40D4" w:rsidRPr="00ED34CF" w:rsidRDefault="00DF40D4"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розпорядження, інструкції, тощо), який свідчить про порядок ведення</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господарської діяльності з використанням/не використанням печатки(ок)</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підприємства (у разі наявності печатки(ок)) (як виключення, надається</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учасником в складі тендерної пропозиції, в тому випадку якщо підприємство</w:t>
            </w:r>
          </w:p>
          <w:p w:rsidR="00E43C40" w:rsidRPr="00ED34CF" w:rsidRDefault="00DF40D4"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lastRenderedPageBreak/>
              <w:t>(або фізична особа-підприємець) здійснює підприємницьку діяльність без</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використання печатки(ок) або із вибірковим використанням згідно до</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переліку видів (типів) документів, що визначені таким розпорядчим</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документом.</w:t>
            </w:r>
          </w:p>
        </w:tc>
      </w:tr>
      <w:tr w:rsidR="00E43C40" w:rsidRPr="00ED34CF" w:rsidTr="00E43C40">
        <w:tc>
          <w:tcPr>
            <w:tcW w:w="3190" w:type="dxa"/>
          </w:tcPr>
          <w:p w:rsidR="006E6042" w:rsidRPr="00ED34CF" w:rsidRDefault="006E6042" w:rsidP="006E6042">
            <w:pPr>
              <w:autoSpaceDE w:val="0"/>
              <w:autoSpaceDN w:val="0"/>
              <w:adjustRightInd w:val="0"/>
              <w:rPr>
                <w:rFonts w:ascii="Times New Roman" w:hAnsi="Times New Roman" w:cs="Times New Roman"/>
                <w:lang w:val="uk-UA"/>
              </w:rPr>
            </w:pPr>
            <w:r w:rsidRPr="00ED34CF">
              <w:rPr>
                <w:rFonts w:ascii="Times New Roman" w:hAnsi="Times New Roman" w:cs="Times New Roman"/>
                <w:lang w:val="uk-UA"/>
              </w:rPr>
              <w:lastRenderedPageBreak/>
              <w:t>4.1. Документи</w:t>
            </w:r>
          </w:p>
          <w:p w:rsidR="006E6042" w:rsidRPr="00ED34CF" w:rsidRDefault="006E6042" w:rsidP="006E6042">
            <w:pPr>
              <w:autoSpaceDE w:val="0"/>
              <w:autoSpaceDN w:val="0"/>
              <w:adjustRightInd w:val="0"/>
              <w:rPr>
                <w:rFonts w:ascii="Times New Roman" w:hAnsi="Times New Roman" w:cs="Times New Roman"/>
                <w:lang w:val="uk-UA"/>
              </w:rPr>
            </w:pPr>
            <w:r w:rsidRPr="00ED34CF">
              <w:rPr>
                <w:rFonts w:ascii="Times New Roman" w:hAnsi="Times New Roman" w:cs="Times New Roman"/>
                <w:lang w:val="uk-UA"/>
              </w:rPr>
              <w:t>підтверджуючі право</w:t>
            </w:r>
          </w:p>
          <w:p w:rsidR="006E6042" w:rsidRPr="00ED34CF" w:rsidRDefault="006E6042" w:rsidP="006E6042">
            <w:pPr>
              <w:autoSpaceDE w:val="0"/>
              <w:autoSpaceDN w:val="0"/>
              <w:adjustRightInd w:val="0"/>
              <w:rPr>
                <w:rFonts w:ascii="Times New Roman" w:hAnsi="Times New Roman" w:cs="Times New Roman"/>
                <w:lang w:val="uk-UA"/>
              </w:rPr>
            </w:pPr>
            <w:r w:rsidRPr="00ED34CF">
              <w:rPr>
                <w:rFonts w:ascii="Times New Roman" w:hAnsi="Times New Roman" w:cs="Times New Roman"/>
                <w:lang w:val="uk-UA"/>
              </w:rPr>
              <w:t>здійснювати підприємницьку</w:t>
            </w:r>
          </w:p>
          <w:p w:rsidR="006E6042" w:rsidRPr="00ED34CF" w:rsidRDefault="006E6042" w:rsidP="006E6042">
            <w:pPr>
              <w:autoSpaceDE w:val="0"/>
              <w:autoSpaceDN w:val="0"/>
              <w:adjustRightInd w:val="0"/>
              <w:rPr>
                <w:rFonts w:ascii="Times New Roman" w:hAnsi="Times New Roman" w:cs="Times New Roman"/>
                <w:lang w:val="uk-UA"/>
              </w:rPr>
            </w:pPr>
            <w:r w:rsidRPr="00ED34CF">
              <w:rPr>
                <w:rFonts w:ascii="Times New Roman" w:hAnsi="Times New Roman" w:cs="Times New Roman"/>
                <w:lang w:val="uk-UA"/>
              </w:rPr>
              <w:t>діяльність учасникам, які</w:t>
            </w:r>
          </w:p>
          <w:p w:rsidR="006E6042" w:rsidRPr="00ED34CF" w:rsidRDefault="006E6042" w:rsidP="006E6042">
            <w:pPr>
              <w:autoSpaceDE w:val="0"/>
              <w:autoSpaceDN w:val="0"/>
              <w:adjustRightInd w:val="0"/>
              <w:rPr>
                <w:rFonts w:ascii="Times New Roman" w:hAnsi="Times New Roman" w:cs="Times New Roman"/>
                <w:lang w:val="uk-UA"/>
              </w:rPr>
            </w:pPr>
            <w:r w:rsidRPr="00ED34CF">
              <w:rPr>
                <w:rFonts w:ascii="Times New Roman" w:hAnsi="Times New Roman" w:cs="Times New Roman"/>
                <w:lang w:val="uk-UA"/>
              </w:rPr>
              <w:t>не мають статусу юридичної особи</w:t>
            </w:r>
          </w:p>
          <w:p w:rsidR="00E43C40" w:rsidRPr="00ED34CF" w:rsidRDefault="006E6042" w:rsidP="006E6042">
            <w:pPr>
              <w:autoSpaceDE w:val="0"/>
              <w:autoSpaceDN w:val="0"/>
              <w:adjustRightInd w:val="0"/>
              <w:rPr>
                <w:rFonts w:ascii="Times New Roman" w:hAnsi="Times New Roman" w:cs="Times New Roman"/>
                <w:sz w:val="21"/>
                <w:szCs w:val="21"/>
                <w:lang w:val="uk-UA"/>
              </w:rPr>
            </w:pPr>
            <w:r w:rsidRPr="00ED34CF">
              <w:rPr>
                <w:rFonts w:ascii="Times New Roman" w:hAnsi="Times New Roman" w:cs="Times New Roman"/>
                <w:sz w:val="21"/>
                <w:szCs w:val="21"/>
                <w:lang w:val="uk-UA"/>
              </w:rPr>
              <w:t>Надання наступних документів -</w:t>
            </w:r>
            <w:r w:rsidRPr="00ED34CF">
              <w:rPr>
                <w:rFonts w:ascii="Times New Roman" w:hAnsi="Times New Roman" w:cs="Times New Roman"/>
                <w:b/>
                <w:i/>
                <w:lang w:val="uk-UA"/>
              </w:rPr>
              <w:t>для юридичних осіб</w:t>
            </w:r>
            <w:r w:rsidRPr="00ED34CF">
              <w:rPr>
                <w:rFonts w:ascii="Times New Roman" w:hAnsi="Times New Roman" w:cs="Times New Roman"/>
                <w:sz w:val="21"/>
                <w:szCs w:val="21"/>
                <w:lang w:val="uk-UA"/>
              </w:rPr>
              <w:t xml:space="preserve"> (стосується філій, представництв, відділень, відокремлених підрозділів, які виступають у якості учасників).</w:t>
            </w:r>
          </w:p>
        </w:tc>
        <w:tc>
          <w:tcPr>
            <w:tcW w:w="6416" w:type="dxa"/>
          </w:tcPr>
          <w:p w:rsidR="006E6042" w:rsidRPr="00ED34CF" w:rsidRDefault="006E6042"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4.1.1. Копія Витягу з Єдиного державного реєстру юридичних осіб та фізичних осіб-підприємців та громадських формувань, що сформовано за результатом останніх реєстраційних дій та/або внесення актуальних даних до такого реєстру (вимога стосується учасників-резидентів України - об’єднання юридичних осіб або юридичних осіб із структурними підрозділами та/або фізичних осіб-підприємців), виданий на юридичну особу.</w:t>
            </w:r>
          </w:p>
          <w:p w:rsidR="006E6042" w:rsidRPr="00ED34CF" w:rsidRDefault="006E6042"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4.1.2. Копія положення, затвердженого юридичною особою, в якому</w:t>
            </w:r>
          </w:p>
          <w:p w:rsidR="006E6042" w:rsidRPr="00ED34CF" w:rsidRDefault="006E6042"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визначено функції, права та обов'язки структурних підрозділів.</w:t>
            </w:r>
          </w:p>
          <w:p w:rsidR="00E43C40" w:rsidRPr="00ED34CF" w:rsidRDefault="00E43C40" w:rsidP="001A0C12">
            <w:pPr>
              <w:autoSpaceDE w:val="0"/>
              <w:autoSpaceDN w:val="0"/>
              <w:adjustRightInd w:val="0"/>
              <w:jc w:val="both"/>
              <w:rPr>
                <w:rFonts w:ascii="Times New Roman" w:hAnsi="Times New Roman" w:cs="Times New Roman"/>
                <w:sz w:val="24"/>
                <w:szCs w:val="24"/>
                <w:lang w:val="uk-UA"/>
              </w:rPr>
            </w:pPr>
          </w:p>
        </w:tc>
      </w:tr>
      <w:tr w:rsidR="00E43C40" w:rsidRPr="003926FE" w:rsidTr="00E43C40">
        <w:tc>
          <w:tcPr>
            <w:tcW w:w="3190" w:type="dxa"/>
          </w:tcPr>
          <w:p w:rsidR="00E43C40" w:rsidRPr="00ED34CF" w:rsidRDefault="006E6042" w:rsidP="004F3D58">
            <w:pPr>
              <w:autoSpaceDE w:val="0"/>
              <w:autoSpaceDN w:val="0"/>
              <w:adjustRightInd w:val="0"/>
              <w:rPr>
                <w:rFonts w:ascii="Times New Roman" w:hAnsi="Times New Roman" w:cs="Times New Roman"/>
                <w:sz w:val="24"/>
                <w:szCs w:val="24"/>
                <w:lang w:val="uk-UA"/>
              </w:rPr>
            </w:pPr>
            <w:r w:rsidRPr="00ED34CF">
              <w:rPr>
                <w:rFonts w:ascii="Times New Roman" w:hAnsi="Times New Roman" w:cs="Times New Roman"/>
                <w:lang w:val="uk-UA"/>
              </w:rPr>
              <w:t>5. Інші документи.</w:t>
            </w:r>
          </w:p>
        </w:tc>
        <w:tc>
          <w:tcPr>
            <w:tcW w:w="6416" w:type="dxa"/>
          </w:tcPr>
          <w:p w:rsidR="006E6042" w:rsidRPr="00ED34CF" w:rsidRDefault="006E6042"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5.1. Довідка в довільній формі за підписом уповноваженої особи учасника</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про гарантії застосування заходів із захисту довкілля при виконанні</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зобов’язань за договором.</w:t>
            </w:r>
          </w:p>
          <w:p w:rsidR="006E6042" w:rsidRPr="00ED34CF" w:rsidRDefault="006E6042"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5.2. Інформацію або документи, які свідчать про наявність чинних</w:t>
            </w:r>
          </w:p>
          <w:p w:rsidR="009A47A6" w:rsidRPr="00ED34CF" w:rsidRDefault="006E6042"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документів дозвільного характеру із обов’язковим зазначенням дати видачі,переліку видів діяльност</w:t>
            </w:r>
            <w:r w:rsidR="004966FA" w:rsidRPr="00ED34CF">
              <w:rPr>
                <w:rFonts w:ascii="Times New Roman" w:hAnsi="Times New Roman" w:cs="Times New Roman"/>
                <w:sz w:val="21"/>
                <w:szCs w:val="21"/>
                <w:lang w:val="uk-UA"/>
              </w:rPr>
              <w:t xml:space="preserve">і, класу наслідків (у разі якщо </w:t>
            </w:r>
            <w:r w:rsidRPr="00ED34CF">
              <w:rPr>
                <w:rFonts w:ascii="Times New Roman" w:hAnsi="Times New Roman" w:cs="Times New Roman"/>
                <w:sz w:val="21"/>
                <w:szCs w:val="21"/>
                <w:lang w:val="uk-UA"/>
              </w:rPr>
              <w:t>визначення класу</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наслідків передбачено умовами ліцензованої діяльності). У разі відсутності</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ліцензії, учасником надається пояснення із додатковим зазначенням</w:t>
            </w:r>
            <w:r w:rsidR="002A66EF">
              <w:rPr>
                <w:rFonts w:ascii="Times New Roman" w:hAnsi="Times New Roman" w:cs="Times New Roman"/>
                <w:sz w:val="21"/>
                <w:szCs w:val="21"/>
                <w:lang w:val="uk-UA"/>
              </w:rPr>
              <w:t xml:space="preserve"> </w:t>
            </w:r>
            <w:r w:rsidRPr="00ED34CF">
              <w:rPr>
                <w:rFonts w:ascii="Times New Roman" w:hAnsi="Times New Roman" w:cs="Times New Roman"/>
                <w:sz w:val="21"/>
                <w:szCs w:val="21"/>
                <w:lang w:val="uk-UA"/>
              </w:rPr>
              <w:t>посилання на діючий(і) нормативно-правовий(і) акт(и), згідно до якого(их)встановлено відсутність необхідності отримання такого документу</w:t>
            </w:r>
          </w:p>
          <w:p w:rsidR="00E43C40" w:rsidRPr="00ED34CF" w:rsidRDefault="006E6042"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дозвільного характеру.</w:t>
            </w:r>
          </w:p>
          <w:p w:rsidR="006E6042" w:rsidRPr="00ED34CF" w:rsidRDefault="006E6042"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5.3. Інші документи за підписом уповноваженої особи або документи (подяки, листи, довідки, рекомендації, інформації із офіційних джерел та реєстрів, тощо), які видані іншими установами, організаціями, що можуть підтвердити кваліфікацію підприємства та працівників, досвід співпраці з іншими організаціями, що в подальшому буде розцінено замовником як гарантія стабільності підприємства та відповідальності керуючого персоналу Учасника. Дана вимога не є обов’язковою для виконання учасниками, та не</w:t>
            </w:r>
          </w:p>
          <w:p w:rsidR="006E6042" w:rsidRDefault="006E6042"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буде підставою для відхилення пропозиції учасника, у разі невиконання даної вимоги.</w:t>
            </w:r>
          </w:p>
          <w:p w:rsidR="00AC33F7" w:rsidRPr="00ED34CF" w:rsidRDefault="00AC33F7" w:rsidP="00AC33F7">
            <w:pPr>
              <w:autoSpaceDE w:val="0"/>
              <w:autoSpaceDN w:val="0"/>
              <w:adjustRightInd w:val="0"/>
              <w:jc w:val="both"/>
              <w:rPr>
                <w:rFonts w:ascii="Times New Roman" w:hAnsi="Times New Roman" w:cs="Times New Roman"/>
                <w:sz w:val="21"/>
                <w:szCs w:val="21"/>
                <w:lang w:val="uk-UA"/>
              </w:rPr>
            </w:pPr>
            <w:r>
              <w:rPr>
                <w:rFonts w:ascii="Times New Roman" w:hAnsi="Times New Roman" w:cs="Times New Roman"/>
                <w:sz w:val="21"/>
                <w:szCs w:val="21"/>
                <w:lang w:val="uk-UA"/>
              </w:rPr>
              <w:t xml:space="preserve">5.4. Підписаний </w:t>
            </w:r>
            <w:r w:rsidRPr="00AC33F7">
              <w:rPr>
                <w:rFonts w:ascii="Times New Roman" w:hAnsi="Times New Roman" w:cs="Times New Roman"/>
                <w:sz w:val="21"/>
                <w:szCs w:val="21"/>
                <w:lang w:val="uk-UA"/>
              </w:rPr>
              <w:t>Додаток № 3 до тендерної документації</w:t>
            </w:r>
            <w:r>
              <w:rPr>
                <w:rFonts w:ascii="Times New Roman" w:hAnsi="Times New Roman" w:cs="Times New Roman"/>
                <w:sz w:val="21"/>
                <w:szCs w:val="21"/>
                <w:lang w:val="uk-UA"/>
              </w:rPr>
              <w:t xml:space="preserve"> і</w:t>
            </w:r>
            <w:r w:rsidRPr="00AC33F7">
              <w:rPr>
                <w:rFonts w:ascii="Times New Roman" w:hAnsi="Times New Roman" w:cs="Times New Roman"/>
                <w:sz w:val="21"/>
                <w:szCs w:val="21"/>
                <w:lang w:val="uk-UA"/>
              </w:rPr>
              <w:t>нформація про необхідні технічні, якісні та кількісні характеристики предмета закупівлі</w:t>
            </w:r>
            <w:r>
              <w:rPr>
                <w:rFonts w:ascii="Times New Roman" w:hAnsi="Times New Roman" w:cs="Times New Roman"/>
                <w:sz w:val="21"/>
                <w:szCs w:val="21"/>
                <w:lang w:val="uk-UA"/>
              </w:rPr>
              <w:t xml:space="preserve">, який повинна містити інформацію про технічну пропозицію та запропонований предмет Учасника, які відповідають технічним вимогам Замовника. </w:t>
            </w:r>
          </w:p>
        </w:tc>
      </w:tr>
      <w:tr w:rsidR="00E43C40" w:rsidRPr="00ED34CF" w:rsidTr="00E43C40">
        <w:tc>
          <w:tcPr>
            <w:tcW w:w="3190" w:type="dxa"/>
          </w:tcPr>
          <w:p w:rsidR="006E6042" w:rsidRPr="00ED34CF" w:rsidRDefault="006E6042" w:rsidP="006E6042">
            <w:pPr>
              <w:autoSpaceDE w:val="0"/>
              <w:autoSpaceDN w:val="0"/>
              <w:adjustRightInd w:val="0"/>
              <w:rPr>
                <w:rFonts w:ascii="Times New Roman" w:hAnsi="Times New Roman" w:cs="Times New Roman"/>
                <w:lang w:val="uk-UA"/>
              </w:rPr>
            </w:pPr>
            <w:r w:rsidRPr="00ED34CF">
              <w:rPr>
                <w:rFonts w:ascii="Times New Roman" w:hAnsi="Times New Roman" w:cs="Times New Roman"/>
                <w:lang w:val="uk-UA"/>
              </w:rPr>
              <w:t>6. Документи, що</w:t>
            </w:r>
          </w:p>
          <w:p w:rsidR="006E6042" w:rsidRPr="00ED34CF" w:rsidRDefault="006E6042" w:rsidP="006E6042">
            <w:pPr>
              <w:autoSpaceDE w:val="0"/>
              <w:autoSpaceDN w:val="0"/>
              <w:adjustRightInd w:val="0"/>
              <w:rPr>
                <w:rFonts w:ascii="Times New Roman" w:hAnsi="Times New Roman" w:cs="Times New Roman"/>
                <w:lang w:val="uk-UA"/>
              </w:rPr>
            </w:pPr>
            <w:r w:rsidRPr="00ED34CF">
              <w:rPr>
                <w:rFonts w:ascii="Times New Roman" w:hAnsi="Times New Roman" w:cs="Times New Roman"/>
                <w:lang w:val="uk-UA"/>
              </w:rPr>
              <w:t>підтверджують надання</w:t>
            </w:r>
          </w:p>
          <w:p w:rsidR="006E6042" w:rsidRPr="00ED34CF" w:rsidRDefault="006E6042" w:rsidP="006E6042">
            <w:pPr>
              <w:autoSpaceDE w:val="0"/>
              <w:autoSpaceDN w:val="0"/>
              <w:adjustRightInd w:val="0"/>
              <w:rPr>
                <w:rFonts w:ascii="Times New Roman" w:hAnsi="Times New Roman" w:cs="Times New Roman"/>
                <w:lang w:val="uk-UA"/>
              </w:rPr>
            </w:pPr>
            <w:r w:rsidRPr="00ED34CF">
              <w:rPr>
                <w:rFonts w:ascii="Times New Roman" w:hAnsi="Times New Roman" w:cs="Times New Roman"/>
                <w:lang w:val="uk-UA"/>
              </w:rPr>
              <w:t>пропозиції об’єднанням</w:t>
            </w:r>
          </w:p>
          <w:p w:rsidR="006E6042" w:rsidRPr="00ED34CF" w:rsidRDefault="006E6042" w:rsidP="006E6042">
            <w:pPr>
              <w:autoSpaceDE w:val="0"/>
              <w:autoSpaceDN w:val="0"/>
              <w:adjustRightInd w:val="0"/>
              <w:rPr>
                <w:rFonts w:ascii="Times New Roman" w:hAnsi="Times New Roman" w:cs="Times New Roman"/>
                <w:lang w:val="uk-UA"/>
              </w:rPr>
            </w:pPr>
            <w:r w:rsidRPr="00ED34CF">
              <w:rPr>
                <w:rFonts w:ascii="Times New Roman" w:hAnsi="Times New Roman" w:cs="Times New Roman"/>
                <w:lang w:val="uk-UA"/>
              </w:rPr>
              <w:t>учасників</w:t>
            </w:r>
          </w:p>
          <w:p w:rsidR="006E6042" w:rsidRPr="00ED34CF" w:rsidRDefault="006E6042" w:rsidP="006E6042">
            <w:pPr>
              <w:autoSpaceDE w:val="0"/>
              <w:autoSpaceDN w:val="0"/>
              <w:adjustRightInd w:val="0"/>
              <w:rPr>
                <w:rFonts w:ascii="Times New Roman" w:hAnsi="Times New Roman" w:cs="Times New Roman"/>
                <w:sz w:val="21"/>
                <w:szCs w:val="21"/>
                <w:lang w:val="uk-UA"/>
              </w:rPr>
            </w:pPr>
            <w:r w:rsidRPr="00ED34CF">
              <w:rPr>
                <w:rFonts w:ascii="Times New Roman" w:hAnsi="Times New Roman" w:cs="Times New Roman"/>
                <w:sz w:val="21"/>
                <w:szCs w:val="21"/>
                <w:lang w:val="uk-UA"/>
              </w:rPr>
              <w:t>(Якщо тендерна пропозиція подається об’єднанням учасників, до неї</w:t>
            </w:r>
          </w:p>
          <w:p w:rsidR="006E6042" w:rsidRPr="00ED34CF" w:rsidRDefault="006E6042" w:rsidP="006E6042">
            <w:pPr>
              <w:autoSpaceDE w:val="0"/>
              <w:autoSpaceDN w:val="0"/>
              <w:adjustRightInd w:val="0"/>
              <w:rPr>
                <w:rFonts w:ascii="Times New Roman" w:hAnsi="Times New Roman" w:cs="Times New Roman"/>
                <w:sz w:val="21"/>
                <w:szCs w:val="21"/>
                <w:lang w:val="uk-UA"/>
              </w:rPr>
            </w:pPr>
            <w:r w:rsidRPr="00ED34CF">
              <w:rPr>
                <w:rFonts w:ascii="Times New Roman" w:hAnsi="Times New Roman" w:cs="Times New Roman"/>
                <w:b/>
                <w:sz w:val="21"/>
                <w:szCs w:val="21"/>
                <w:lang w:val="uk-UA"/>
              </w:rPr>
              <w:t>обов’язково</w:t>
            </w:r>
            <w:r w:rsidRPr="00ED34CF">
              <w:rPr>
                <w:rFonts w:ascii="Times New Roman" w:hAnsi="Times New Roman" w:cs="Times New Roman"/>
                <w:sz w:val="21"/>
                <w:szCs w:val="21"/>
                <w:lang w:val="uk-UA"/>
              </w:rPr>
              <w:t xml:space="preserve"> включається документ про створення такого об’єднання).</w:t>
            </w:r>
          </w:p>
          <w:p w:rsidR="00E43C40" w:rsidRPr="00ED34CF" w:rsidRDefault="00E43C40" w:rsidP="004F3D58">
            <w:pPr>
              <w:autoSpaceDE w:val="0"/>
              <w:autoSpaceDN w:val="0"/>
              <w:adjustRightInd w:val="0"/>
              <w:rPr>
                <w:rFonts w:ascii="Times New Roman" w:hAnsi="Times New Roman" w:cs="Times New Roman"/>
                <w:sz w:val="24"/>
                <w:szCs w:val="24"/>
                <w:lang w:val="uk-UA"/>
              </w:rPr>
            </w:pPr>
          </w:p>
        </w:tc>
        <w:tc>
          <w:tcPr>
            <w:tcW w:w="6416" w:type="dxa"/>
          </w:tcPr>
          <w:p w:rsidR="006E6042" w:rsidRPr="00ED34CF" w:rsidRDefault="006E6042"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6.1.При створенні окремої юридичної особи, яка створена шляхом</w:t>
            </w:r>
          </w:p>
          <w:p w:rsidR="006E6042" w:rsidRPr="00ED34CF" w:rsidRDefault="006E6042"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об’єднання юридичних осіб (резидентів та нерезидентів) надається копія документу, яким прийнято рішення про створення юридичної особи, яка є учасником процедури:</w:t>
            </w:r>
          </w:p>
          <w:p w:rsidR="006E6042" w:rsidRPr="00ED34CF" w:rsidRDefault="006E6042"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6.1.1. для резидентів - копія протоколу загальних зборів учасників 6.1.2. для нерезидентів - документ, яким прийнято рішення засновниками (або представниками учасників);</w:t>
            </w:r>
          </w:p>
          <w:p w:rsidR="006E6042" w:rsidRPr="00ED34CF" w:rsidRDefault="006E6042"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6.2.При об’єднанні юридичних осіб - нерезидентів із створенням або без створення окремої юридичної особи:</w:t>
            </w:r>
          </w:p>
          <w:p w:rsidR="00E43C40" w:rsidRPr="00ED34CF" w:rsidRDefault="006E6042" w:rsidP="001A0C12">
            <w:pPr>
              <w:autoSpaceDE w:val="0"/>
              <w:autoSpaceDN w:val="0"/>
              <w:adjustRightInd w:val="0"/>
              <w:jc w:val="both"/>
              <w:rPr>
                <w:rFonts w:ascii="Times New Roman" w:hAnsi="Times New Roman" w:cs="Times New Roman"/>
                <w:sz w:val="21"/>
                <w:szCs w:val="21"/>
                <w:lang w:val="uk-UA"/>
              </w:rPr>
            </w:pPr>
            <w:r w:rsidRPr="00ED34CF">
              <w:rPr>
                <w:rFonts w:ascii="Times New Roman" w:hAnsi="Times New Roman" w:cs="Times New Roman"/>
                <w:sz w:val="21"/>
                <w:szCs w:val="21"/>
                <w:lang w:val="uk-UA"/>
              </w:rPr>
              <w:t>6.2.1. інформація або документ, в якому зазначено данні, які є обов’язковими при проведенні первинних реєстраційних дій юридичної особи згідно до законодавства країни, де створено таку юридичну особу за результатом прийняття рішення про створення юридичної особи, яка є учасником процедури.</w:t>
            </w:r>
          </w:p>
        </w:tc>
      </w:tr>
    </w:tbl>
    <w:p w:rsidR="006D0931" w:rsidRPr="00ED34CF" w:rsidRDefault="006D0931" w:rsidP="005465B2">
      <w:pPr>
        <w:jc w:val="right"/>
        <w:rPr>
          <w:rFonts w:ascii="Times New Roman" w:hAnsi="Times New Roman" w:cs="Times New Roman"/>
          <w:b/>
          <w:bCs/>
          <w:sz w:val="24"/>
          <w:szCs w:val="24"/>
          <w:lang w:val="uk-UA"/>
        </w:rPr>
      </w:pPr>
    </w:p>
    <w:sectPr w:rsidR="006D0931" w:rsidRPr="00ED34CF" w:rsidSect="00A17AC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7AC" w:rsidRDefault="000D17AC" w:rsidP="000669AD">
      <w:pPr>
        <w:spacing w:after="0" w:line="240" w:lineRule="auto"/>
      </w:pPr>
      <w:r>
        <w:separator/>
      </w:r>
    </w:p>
  </w:endnote>
  <w:endnote w:type="continuationSeparator" w:id="1">
    <w:p w:rsidR="000D17AC" w:rsidRDefault="000D17AC" w:rsidP="000669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7AC" w:rsidRDefault="000D17AC" w:rsidP="000669AD">
      <w:pPr>
        <w:spacing w:after="0" w:line="240" w:lineRule="auto"/>
      </w:pPr>
      <w:r>
        <w:separator/>
      </w:r>
    </w:p>
  </w:footnote>
  <w:footnote w:type="continuationSeparator" w:id="1">
    <w:p w:rsidR="000D17AC" w:rsidRDefault="000D17AC" w:rsidP="000669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49E" w:rsidRPr="00396D39" w:rsidRDefault="0060149E">
    <w:pPr>
      <w:tabs>
        <w:tab w:val="center" w:pos="4568"/>
        <w:tab w:val="right" w:pos="7770"/>
      </w:tabs>
      <w:autoSpaceDE w:val="0"/>
      <w:autoSpaceDN w:val="0"/>
      <w:spacing w:after="0" w:line="240" w:lineRule="aut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EC1D52"/>
    <w:multiLevelType w:val="hybridMultilevel"/>
    <w:tmpl w:val="22B4AB90"/>
    <w:lvl w:ilvl="0" w:tplc="21C4B57E">
      <w:start w:val="1"/>
      <w:numFmt w:val="bullet"/>
      <w:lvlText w:val="-"/>
      <w:lvlJc w:val="left"/>
      <w:pPr>
        <w:ind w:left="720" w:hanging="360"/>
      </w:pPr>
      <w:rPr>
        <w:rFonts w:ascii="Cambria" w:eastAsia="Times New Roman" w:hAnsi="Cambri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937860"/>
    <w:multiLevelType w:val="hybridMultilevel"/>
    <w:tmpl w:val="9732CF0E"/>
    <w:lvl w:ilvl="0" w:tplc="D8B4EDAC">
      <w:numFmt w:val="bullet"/>
      <w:lvlText w:val="-"/>
      <w:lvlJc w:val="left"/>
      <w:pPr>
        <w:ind w:left="108" w:hanging="252"/>
      </w:pPr>
      <w:rPr>
        <w:rFonts w:ascii="Times New Roman" w:eastAsia="Times New Roman" w:hAnsi="Times New Roman" w:cs="Times New Roman" w:hint="default"/>
        <w:w w:val="100"/>
        <w:sz w:val="28"/>
        <w:szCs w:val="28"/>
        <w:lang w:val="uk-UA" w:eastAsia="en-US" w:bidi="ar-SA"/>
      </w:rPr>
    </w:lvl>
    <w:lvl w:ilvl="1" w:tplc="614C26CE">
      <w:numFmt w:val="bullet"/>
      <w:lvlText w:val="•"/>
      <w:lvlJc w:val="left"/>
      <w:pPr>
        <w:ind w:left="657" w:hanging="252"/>
      </w:pPr>
      <w:rPr>
        <w:rFonts w:hint="default"/>
        <w:lang w:val="uk-UA" w:eastAsia="en-US" w:bidi="ar-SA"/>
      </w:rPr>
    </w:lvl>
    <w:lvl w:ilvl="2" w:tplc="04C0A56A">
      <w:numFmt w:val="bullet"/>
      <w:lvlText w:val="•"/>
      <w:lvlJc w:val="left"/>
      <w:pPr>
        <w:ind w:left="1214" w:hanging="252"/>
      </w:pPr>
      <w:rPr>
        <w:rFonts w:hint="default"/>
        <w:lang w:val="uk-UA" w:eastAsia="en-US" w:bidi="ar-SA"/>
      </w:rPr>
    </w:lvl>
    <w:lvl w:ilvl="3" w:tplc="3D681D10">
      <w:numFmt w:val="bullet"/>
      <w:lvlText w:val="•"/>
      <w:lvlJc w:val="left"/>
      <w:pPr>
        <w:ind w:left="1771" w:hanging="252"/>
      </w:pPr>
      <w:rPr>
        <w:rFonts w:hint="default"/>
        <w:lang w:val="uk-UA" w:eastAsia="en-US" w:bidi="ar-SA"/>
      </w:rPr>
    </w:lvl>
    <w:lvl w:ilvl="4" w:tplc="51047264">
      <w:numFmt w:val="bullet"/>
      <w:lvlText w:val="•"/>
      <w:lvlJc w:val="left"/>
      <w:pPr>
        <w:ind w:left="2328" w:hanging="252"/>
      </w:pPr>
      <w:rPr>
        <w:rFonts w:hint="default"/>
        <w:lang w:val="uk-UA" w:eastAsia="en-US" w:bidi="ar-SA"/>
      </w:rPr>
    </w:lvl>
    <w:lvl w:ilvl="5" w:tplc="F546205A">
      <w:numFmt w:val="bullet"/>
      <w:lvlText w:val="•"/>
      <w:lvlJc w:val="left"/>
      <w:pPr>
        <w:ind w:left="2886" w:hanging="252"/>
      </w:pPr>
      <w:rPr>
        <w:rFonts w:hint="default"/>
        <w:lang w:val="uk-UA" w:eastAsia="en-US" w:bidi="ar-SA"/>
      </w:rPr>
    </w:lvl>
    <w:lvl w:ilvl="6" w:tplc="99444402">
      <w:numFmt w:val="bullet"/>
      <w:lvlText w:val="•"/>
      <w:lvlJc w:val="left"/>
      <w:pPr>
        <w:ind w:left="3443" w:hanging="252"/>
      </w:pPr>
      <w:rPr>
        <w:rFonts w:hint="default"/>
        <w:lang w:val="uk-UA" w:eastAsia="en-US" w:bidi="ar-SA"/>
      </w:rPr>
    </w:lvl>
    <w:lvl w:ilvl="7" w:tplc="845EA76A">
      <w:numFmt w:val="bullet"/>
      <w:lvlText w:val="•"/>
      <w:lvlJc w:val="left"/>
      <w:pPr>
        <w:ind w:left="4000" w:hanging="252"/>
      </w:pPr>
      <w:rPr>
        <w:rFonts w:hint="default"/>
        <w:lang w:val="uk-UA" w:eastAsia="en-US" w:bidi="ar-SA"/>
      </w:rPr>
    </w:lvl>
    <w:lvl w:ilvl="8" w:tplc="13482E68">
      <w:numFmt w:val="bullet"/>
      <w:lvlText w:val="•"/>
      <w:lvlJc w:val="left"/>
      <w:pPr>
        <w:ind w:left="4557" w:hanging="252"/>
      </w:pPr>
      <w:rPr>
        <w:rFonts w:hint="default"/>
        <w:lang w:val="uk-UA" w:eastAsia="en-US" w:bidi="ar-SA"/>
      </w:rPr>
    </w:lvl>
  </w:abstractNum>
  <w:abstractNum w:abstractNumId="4">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8F101F"/>
    <w:multiLevelType w:val="hybridMultilevel"/>
    <w:tmpl w:val="5644DB0A"/>
    <w:lvl w:ilvl="0" w:tplc="D16C92A8">
      <w:numFmt w:val="bullet"/>
      <w:lvlText w:val="-"/>
      <w:lvlJc w:val="left"/>
      <w:pPr>
        <w:ind w:left="108" w:hanging="166"/>
      </w:pPr>
      <w:rPr>
        <w:rFonts w:ascii="Times New Roman" w:eastAsia="Times New Roman" w:hAnsi="Times New Roman" w:cs="Times New Roman" w:hint="default"/>
        <w:w w:val="100"/>
        <w:sz w:val="28"/>
        <w:szCs w:val="28"/>
        <w:lang w:val="uk-UA" w:eastAsia="en-US" w:bidi="ar-SA"/>
      </w:rPr>
    </w:lvl>
    <w:lvl w:ilvl="1" w:tplc="D22EC26C">
      <w:numFmt w:val="bullet"/>
      <w:lvlText w:val="•"/>
      <w:lvlJc w:val="left"/>
      <w:pPr>
        <w:ind w:left="657" w:hanging="166"/>
      </w:pPr>
      <w:rPr>
        <w:rFonts w:hint="default"/>
        <w:lang w:val="uk-UA" w:eastAsia="en-US" w:bidi="ar-SA"/>
      </w:rPr>
    </w:lvl>
    <w:lvl w:ilvl="2" w:tplc="3462F5B6">
      <w:numFmt w:val="bullet"/>
      <w:lvlText w:val="•"/>
      <w:lvlJc w:val="left"/>
      <w:pPr>
        <w:ind w:left="1214" w:hanging="166"/>
      </w:pPr>
      <w:rPr>
        <w:rFonts w:hint="default"/>
        <w:lang w:val="uk-UA" w:eastAsia="en-US" w:bidi="ar-SA"/>
      </w:rPr>
    </w:lvl>
    <w:lvl w:ilvl="3" w:tplc="084A57B8">
      <w:numFmt w:val="bullet"/>
      <w:lvlText w:val="•"/>
      <w:lvlJc w:val="left"/>
      <w:pPr>
        <w:ind w:left="1771" w:hanging="166"/>
      </w:pPr>
      <w:rPr>
        <w:rFonts w:hint="default"/>
        <w:lang w:val="uk-UA" w:eastAsia="en-US" w:bidi="ar-SA"/>
      </w:rPr>
    </w:lvl>
    <w:lvl w:ilvl="4" w:tplc="8B6893C2">
      <w:numFmt w:val="bullet"/>
      <w:lvlText w:val="•"/>
      <w:lvlJc w:val="left"/>
      <w:pPr>
        <w:ind w:left="2328" w:hanging="166"/>
      </w:pPr>
      <w:rPr>
        <w:rFonts w:hint="default"/>
        <w:lang w:val="uk-UA" w:eastAsia="en-US" w:bidi="ar-SA"/>
      </w:rPr>
    </w:lvl>
    <w:lvl w:ilvl="5" w:tplc="DD4E8F52">
      <w:numFmt w:val="bullet"/>
      <w:lvlText w:val="•"/>
      <w:lvlJc w:val="left"/>
      <w:pPr>
        <w:ind w:left="2886" w:hanging="166"/>
      </w:pPr>
      <w:rPr>
        <w:rFonts w:hint="default"/>
        <w:lang w:val="uk-UA" w:eastAsia="en-US" w:bidi="ar-SA"/>
      </w:rPr>
    </w:lvl>
    <w:lvl w:ilvl="6" w:tplc="9F68D962">
      <w:numFmt w:val="bullet"/>
      <w:lvlText w:val="•"/>
      <w:lvlJc w:val="left"/>
      <w:pPr>
        <w:ind w:left="3443" w:hanging="166"/>
      </w:pPr>
      <w:rPr>
        <w:rFonts w:hint="default"/>
        <w:lang w:val="uk-UA" w:eastAsia="en-US" w:bidi="ar-SA"/>
      </w:rPr>
    </w:lvl>
    <w:lvl w:ilvl="7" w:tplc="17F47232">
      <w:numFmt w:val="bullet"/>
      <w:lvlText w:val="•"/>
      <w:lvlJc w:val="left"/>
      <w:pPr>
        <w:ind w:left="4000" w:hanging="166"/>
      </w:pPr>
      <w:rPr>
        <w:rFonts w:hint="default"/>
        <w:lang w:val="uk-UA" w:eastAsia="en-US" w:bidi="ar-SA"/>
      </w:rPr>
    </w:lvl>
    <w:lvl w:ilvl="8" w:tplc="7098E3DC">
      <w:numFmt w:val="bullet"/>
      <w:lvlText w:val="•"/>
      <w:lvlJc w:val="left"/>
      <w:pPr>
        <w:ind w:left="4557" w:hanging="166"/>
      </w:pPr>
      <w:rPr>
        <w:rFonts w:hint="default"/>
        <w:lang w:val="uk-UA" w:eastAsia="en-US" w:bidi="ar-SA"/>
      </w:rPr>
    </w:lvl>
  </w:abstractNum>
  <w:abstractNum w:abstractNumId="6">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CE94A5A"/>
    <w:multiLevelType w:val="multilevel"/>
    <w:tmpl w:val="937EEC74"/>
    <w:lvl w:ilvl="0">
      <w:start w:val="2"/>
      <w:numFmt w:val="decimal"/>
      <w:lvlText w:val="%1"/>
      <w:lvlJc w:val="left"/>
      <w:pPr>
        <w:ind w:left="108" w:hanging="639"/>
      </w:pPr>
      <w:rPr>
        <w:rFonts w:hint="default"/>
        <w:lang w:val="uk-UA" w:eastAsia="en-US" w:bidi="ar-SA"/>
      </w:rPr>
    </w:lvl>
    <w:lvl w:ilvl="1">
      <w:start w:val="13"/>
      <w:numFmt w:val="decimal"/>
      <w:lvlText w:val="%1.%2."/>
      <w:lvlJc w:val="left"/>
      <w:pPr>
        <w:ind w:left="108" w:hanging="639"/>
      </w:pPr>
      <w:rPr>
        <w:rFonts w:ascii="Times New Roman" w:eastAsia="Times New Roman" w:hAnsi="Times New Roman" w:cs="Times New Roman" w:hint="default"/>
        <w:spacing w:val="-2"/>
        <w:w w:val="100"/>
        <w:sz w:val="24"/>
        <w:szCs w:val="24"/>
        <w:lang w:val="uk-UA" w:eastAsia="en-US" w:bidi="ar-SA"/>
      </w:rPr>
    </w:lvl>
    <w:lvl w:ilvl="2">
      <w:numFmt w:val="bullet"/>
      <w:lvlText w:val="•"/>
      <w:lvlJc w:val="left"/>
      <w:pPr>
        <w:ind w:left="1214" w:hanging="639"/>
      </w:pPr>
      <w:rPr>
        <w:rFonts w:hint="default"/>
        <w:lang w:val="uk-UA" w:eastAsia="en-US" w:bidi="ar-SA"/>
      </w:rPr>
    </w:lvl>
    <w:lvl w:ilvl="3">
      <w:numFmt w:val="bullet"/>
      <w:lvlText w:val="•"/>
      <w:lvlJc w:val="left"/>
      <w:pPr>
        <w:ind w:left="1771" w:hanging="639"/>
      </w:pPr>
      <w:rPr>
        <w:rFonts w:hint="default"/>
        <w:lang w:val="uk-UA" w:eastAsia="en-US" w:bidi="ar-SA"/>
      </w:rPr>
    </w:lvl>
    <w:lvl w:ilvl="4">
      <w:numFmt w:val="bullet"/>
      <w:lvlText w:val="•"/>
      <w:lvlJc w:val="left"/>
      <w:pPr>
        <w:ind w:left="2328" w:hanging="639"/>
      </w:pPr>
      <w:rPr>
        <w:rFonts w:hint="default"/>
        <w:lang w:val="uk-UA" w:eastAsia="en-US" w:bidi="ar-SA"/>
      </w:rPr>
    </w:lvl>
    <w:lvl w:ilvl="5">
      <w:numFmt w:val="bullet"/>
      <w:lvlText w:val="•"/>
      <w:lvlJc w:val="left"/>
      <w:pPr>
        <w:ind w:left="2886" w:hanging="639"/>
      </w:pPr>
      <w:rPr>
        <w:rFonts w:hint="default"/>
        <w:lang w:val="uk-UA" w:eastAsia="en-US" w:bidi="ar-SA"/>
      </w:rPr>
    </w:lvl>
    <w:lvl w:ilvl="6">
      <w:numFmt w:val="bullet"/>
      <w:lvlText w:val="•"/>
      <w:lvlJc w:val="left"/>
      <w:pPr>
        <w:ind w:left="3443" w:hanging="639"/>
      </w:pPr>
      <w:rPr>
        <w:rFonts w:hint="default"/>
        <w:lang w:val="uk-UA" w:eastAsia="en-US" w:bidi="ar-SA"/>
      </w:rPr>
    </w:lvl>
    <w:lvl w:ilvl="7">
      <w:numFmt w:val="bullet"/>
      <w:lvlText w:val="•"/>
      <w:lvlJc w:val="left"/>
      <w:pPr>
        <w:ind w:left="4000" w:hanging="639"/>
      </w:pPr>
      <w:rPr>
        <w:rFonts w:hint="default"/>
        <w:lang w:val="uk-UA" w:eastAsia="en-US" w:bidi="ar-SA"/>
      </w:rPr>
    </w:lvl>
    <w:lvl w:ilvl="8">
      <w:numFmt w:val="bullet"/>
      <w:lvlText w:val="•"/>
      <w:lvlJc w:val="left"/>
      <w:pPr>
        <w:ind w:left="4557" w:hanging="639"/>
      </w:pPr>
      <w:rPr>
        <w:rFonts w:hint="default"/>
        <w:lang w:val="uk-UA" w:eastAsia="en-US" w:bidi="ar-SA"/>
      </w:rPr>
    </w:lvl>
  </w:abstractNum>
  <w:abstractNum w:abstractNumId="1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489B48"/>
    <w:multiLevelType w:val="multilevel"/>
    <w:tmpl w:val="5F489B48"/>
    <w:name w:val="Numbered list 2"/>
    <w:lvl w:ilvl="0">
      <w:numFmt w:val="bullet"/>
      <w:lvlText w:val="-"/>
      <w:lvlJc w:val="left"/>
      <w:rPr>
        <w:rFonts w:ascii="Times New Roman" w:hAnsi="Times New Roman"/>
        <w:dstrike w:val="0"/>
      </w:rPr>
    </w:lvl>
    <w:lvl w:ilvl="1">
      <w:start w:val="1"/>
      <w:numFmt w:val="bullet"/>
      <w:lvlText w:val="o"/>
      <w:lvlJc w:val="left"/>
      <w:rPr>
        <w:rFonts w:ascii="Courier New" w:hAnsi="Courier New"/>
        <w:dstrike w:val="0"/>
      </w:rPr>
    </w:lvl>
    <w:lvl w:ilvl="2">
      <w:start w:val="1"/>
      <w:numFmt w:val="bullet"/>
      <w:lvlText w:val=""/>
      <w:lvlJc w:val="left"/>
      <w:rPr>
        <w:rFonts w:ascii="Wingdings" w:hAnsi="Wingdings"/>
        <w:dstrike w:val="0"/>
      </w:rPr>
    </w:lvl>
    <w:lvl w:ilvl="3">
      <w:start w:val="1"/>
      <w:numFmt w:val="bullet"/>
      <w:lvlText w:val=""/>
      <w:lvlJc w:val="left"/>
      <w:rPr>
        <w:rFonts w:ascii="Symbol" w:hAnsi="Symbol"/>
        <w:dstrike w:val="0"/>
      </w:rPr>
    </w:lvl>
    <w:lvl w:ilvl="4">
      <w:start w:val="1"/>
      <w:numFmt w:val="bullet"/>
      <w:lvlText w:val="o"/>
      <w:lvlJc w:val="left"/>
      <w:rPr>
        <w:rFonts w:ascii="Courier New" w:hAnsi="Courier New"/>
        <w:dstrike w:val="0"/>
      </w:rPr>
    </w:lvl>
    <w:lvl w:ilvl="5">
      <w:start w:val="1"/>
      <w:numFmt w:val="bullet"/>
      <w:lvlText w:val=""/>
      <w:lvlJc w:val="left"/>
      <w:rPr>
        <w:rFonts w:ascii="Wingdings" w:hAnsi="Wingdings"/>
        <w:dstrike w:val="0"/>
      </w:rPr>
    </w:lvl>
    <w:lvl w:ilvl="6">
      <w:start w:val="1"/>
      <w:numFmt w:val="bullet"/>
      <w:lvlText w:val=""/>
      <w:lvlJc w:val="left"/>
      <w:rPr>
        <w:rFonts w:ascii="Symbol" w:hAnsi="Symbol"/>
        <w:dstrike w:val="0"/>
      </w:rPr>
    </w:lvl>
    <w:lvl w:ilvl="7">
      <w:start w:val="1"/>
      <w:numFmt w:val="bullet"/>
      <w:lvlText w:val="o"/>
      <w:lvlJc w:val="left"/>
      <w:rPr>
        <w:rFonts w:ascii="Courier New" w:hAnsi="Courier New"/>
        <w:dstrike w:val="0"/>
      </w:rPr>
    </w:lvl>
    <w:lvl w:ilvl="8">
      <w:start w:val="1"/>
      <w:numFmt w:val="bullet"/>
      <w:lvlText w:val=""/>
      <w:lvlJc w:val="left"/>
      <w:rPr>
        <w:rFonts w:ascii="Wingdings" w:hAnsi="Wingdings"/>
        <w:dstrike w:val="0"/>
      </w:rPr>
    </w:lvl>
  </w:abstractNum>
  <w:abstractNum w:abstractNumId="15">
    <w:nsid w:val="6BB83A6A"/>
    <w:multiLevelType w:val="multilevel"/>
    <w:tmpl w:val="F54888D0"/>
    <w:lvl w:ilvl="0">
      <w:start w:val="2"/>
      <w:numFmt w:val="decimal"/>
      <w:lvlText w:val="%1"/>
      <w:lvlJc w:val="left"/>
      <w:pPr>
        <w:ind w:left="108" w:hanging="756"/>
      </w:pPr>
      <w:rPr>
        <w:rFonts w:hint="default"/>
        <w:lang w:val="uk-UA" w:eastAsia="en-US" w:bidi="ar-SA"/>
      </w:rPr>
    </w:lvl>
    <w:lvl w:ilvl="1">
      <w:start w:val="1"/>
      <w:numFmt w:val="decimal"/>
      <w:lvlText w:val="%1.%2."/>
      <w:lvlJc w:val="left"/>
      <w:pPr>
        <w:ind w:left="108" w:hanging="75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214" w:hanging="756"/>
      </w:pPr>
      <w:rPr>
        <w:rFonts w:hint="default"/>
        <w:lang w:val="uk-UA" w:eastAsia="en-US" w:bidi="ar-SA"/>
      </w:rPr>
    </w:lvl>
    <w:lvl w:ilvl="3">
      <w:numFmt w:val="bullet"/>
      <w:lvlText w:val="•"/>
      <w:lvlJc w:val="left"/>
      <w:pPr>
        <w:ind w:left="1771" w:hanging="756"/>
      </w:pPr>
      <w:rPr>
        <w:rFonts w:hint="default"/>
        <w:lang w:val="uk-UA" w:eastAsia="en-US" w:bidi="ar-SA"/>
      </w:rPr>
    </w:lvl>
    <w:lvl w:ilvl="4">
      <w:numFmt w:val="bullet"/>
      <w:lvlText w:val="•"/>
      <w:lvlJc w:val="left"/>
      <w:pPr>
        <w:ind w:left="2328" w:hanging="756"/>
      </w:pPr>
      <w:rPr>
        <w:rFonts w:hint="default"/>
        <w:lang w:val="uk-UA" w:eastAsia="en-US" w:bidi="ar-SA"/>
      </w:rPr>
    </w:lvl>
    <w:lvl w:ilvl="5">
      <w:numFmt w:val="bullet"/>
      <w:lvlText w:val="•"/>
      <w:lvlJc w:val="left"/>
      <w:pPr>
        <w:ind w:left="2886" w:hanging="756"/>
      </w:pPr>
      <w:rPr>
        <w:rFonts w:hint="default"/>
        <w:lang w:val="uk-UA" w:eastAsia="en-US" w:bidi="ar-SA"/>
      </w:rPr>
    </w:lvl>
    <w:lvl w:ilvl="6">
      <w:numFmt w:val="bullet"/>
      <w:lvlText w:val="•"/>
      <w:lvlJc w:val="left"/>
      <w:pPr>
        <w:ind w:left="3443" w:hanging="756"/>
      </w:pPr>
      <w:rPr>
        <w:rFonts w:hint="default"/>
        <w:lang w:val="uk-UA" w:eastAsia="en-US" w:bidi="ar-SA"/>
      </w:rPr>
    </w:lvl>
    <w:lvl w:ilvl="7">
      <w:numFmt w:val="bullet"/>
      <w:lvlText w:val="•"/>
      <w:lvlJc w:val="left"/>
      <w:pPr>
        <w:ind w:left="4000" w:hanging="756"/>
      </w:pPr>
      <w:rPr>
        <w:rFonts w:hint="default"/>
        <w:lang w:val="uk-UA" w:eastAsia="en-US" w:bidi="ar-SA"/>
      </w:rPr>
    </w:lvl>
    <w:lvl w:ilvl="8">
      <w:numFmt w:val="bullet"/>
      <w:lvlText w:val="•"/>
      <w:lvlJc w:val="left"/>
      <w:pPr>
        <w:ind w:left="4557" w:hanging="756"/>
      </w:pPr>
      <w:rPr>
        <w:rFonts w:hint="default"/>
        <w:lang w:val="uk-UA" w:eastAsia="en-US" w:bidi="ar-SA"/>
      </w:rPr>
    </w:lvl>
  </w:abstractNum>
  <w:abstractNum w:abstractNumId="16">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
  </w:num>
  <w:num w:numId="4">
    <w:abstractNumId w:val="11"/>
  </w:num>
  <w:num w:numId="5">
    <w:abstractNumId w:val="13"/>
  </w:num>
  <w:num w:numId="6">
    <w:abstractNumId w:val="17"/>
  </w:num>
  <w:num w:numId="7">
    <w:abstractNumId w:val="6"/>
  </w:num>
  <w:num w:numId="8">
    <w:abstractNumId w:val="16"/>
  </w:num>
  <w:num w:numId="9">
    <w:abstractNumId w:val="8"/>
  </w:num>
  <w:num w:numId="10">
    <w:abstractNumId w:val="9"/>
  </w:num>
  <w:num w:numId="11">
    <w:abstractNumId w:val="4"/>
  </w:num>
  <w:num w:numId="12">
    <w:abstractNumId w:val="18"/>
  </w:num>
  <w:num w:numId="13">
    <w:abstractNumId w:val="0"/>
  </w:num>
  <w:num w:numId="14">
    <w:abstractNumId w:val="12"/>
  </w:num>
  <w:num w:numId="15">
    <w:abstractNumId w:val="15"/>
  </w:num>
  <w:num w:numId="16">
    <w:abstractNumId w:val="5"/>
  </w:num>
  <w:num w:numId="17">
    <w:abstractNumId w:val="3"/>
  </w:num>
  <w:num w:numId="18">
    <w:abstractNumId w:val="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footnotePr>
    <w:footnote w:id="0"/>
    <w:footnote w:id="1"/>
  </w:footnotePr>
  <w:endnotePr>
    <w:endnote w:id="0"/>
    <w:endnote w:id="1"/>
  </w:endnotePr>
  <w:compat/>
  <w:rsids>
    <w:rsidRoot w:val="00B413F2"/>
    <w:rsid w:val="00000F4A"/>
    <w:rsid w:val="000010BA"/>
    <w:rsid w:val="000124DA"/>
    <w:rsid w:val="00015A45"/>
    <w:rsid w:val="00016C3E"/>
    <w:rsid w:val="0003690E"/>
    <w:rsid w:val="00037642"/>
    <w:rsid w:val="0004768C"/>
    <w:rsid w:val="00054EC7"/>
    <w:rsid w:val="000669AD"/>
    <w:rsid w:val="00076A1B"/>
    <w:rsid w:val="00083BB5"/>
    <w:rsid w:val="000A5534"/>
    <w:rsid w:val="000D17AC"/>
    <w:rsid w:val="000F4DEC"/>
    <w:rsid w:val="00107126"/>
    <w:rsid w:val="001071B3"/>
    <w:rsid w:val="00115C26"/>
    <w:rsid w:val="0013388E"/>
    <w:rsid w:val="001359D1"/>
    <w:rsid w:val="001639B4"/>
    <w:rsid w:val="00164776"/>
    <w:rsid w:val="00177C2F"/>
    <w:rsid w:val="00182620"/>
    <w:rsid w:val="001A0C12"/>
    <w:rsid w:val="001A6A83"/>
    <w:rsid w:val="001B5D61"/>
    <w:rsid w:val="001C2BA3"/>
    <w:rsid w:val="001D6873"/>
    <w:rsid w:val="001E2552"/>
    <w:rsid w:val="001E32D8"/>
    <w:rsid w:val="001F3EB3"/>
    <w:rsid w:val="001F6013"/>
    <w:rsid w:val="00205316"/>
    <w:rsid w:val="0024015B"/>
    <w:rsid w:val="00262241"/>
    <w:rsid w:val="002626D5"/>
    <w:rsid w:val="002768B6"/>
    <w:rsid w:val="00284D5B"/>
    <w:rsid w:val="002A66EF"/>
    <w:rsid w:val="002B577D"/>
    <w:rsid w:val="0030234C"/>
    <w:rsid w:val="00304F22"/>
    <w:rsid w:val="00316B47"/>
    <w:rsid w:val="003412FA"/>
    <w:rsid w:val="0037481E"/>
    <w:rsid w:val="0038795D"/>
    <w:rsid w:val="003926FE"/>
    <w:rsid w:val="003A1D87"/>
    <w:rsid w:val="003E19C1"/>
    <w:rsid w:val="003E4E10"/>
    <w:rsid w:val="003F3FD1"/>
    <w:rsid w:val="004041EC"/>
    <w:rsid w:val="0040491D"/>
    <w:rsid w:val="00406A39"/>
    <w:rsid w:val="004072DC"/>
    <w:rsid w:val="00424660"/>
    <w:rsid w:val="00427DE2"/>
    <w:rsid w:val="0043653F"/>
    <w:rsid w:val="00452B52"/>
    <w:rsid w:val="00472751"/>
    <w:rsid w:val="0047666C"/>
    <w:rsid w:val="00495C0B"/>
    <w:rsid w:val="004966FA"/>
    <w:rsid w:val="004B1925"/>
    <w:rsid w:val="004B3D0D"/>
    <w:rsid w:val="004E52BB"/>
    <w:rsid w:val="004F3D58"/>
    <w:rsid w:val="00502948"/>
    <w:rsid w:val="00514E88"/>
    <w:rsid w:val="00516B73"/>
    <w:rsid w:val="005465B2"/>
    <w:rsid w:val="00561E92"/>
    <w:rsid w:val="00580A89"/>
    <w:rsid w:val="00581DB6"/>
    <w:rsid w:val="005856A3"/>
    <w:rsid w:val="00587B25"/>
    <w:rsid w:val="005C7632"/>
    <w:rsid w:val="005D29D0"/>
    <w:rsid w:val="005D4FF4"/>
    <w:rsid w:val="0060149E"/>
    <w:rsid w:val="00601FFA"/>
    <w:rsid w:val="00602DEF"/>
    <w:rsid w:val="00605489"/>
    <w:rsid w:val="00621190"/>
    <w:rsid w:val="00621D5A"/>
    <w:rsid w:val="006245F3"/>
    <w:rsid w:val="0063244A"/>
    <w:rsid w:val="006343C2"/>
    <w:rsid w:val="0065376A"/>
    <w:rsid w:val="0068071F"/>
    <w:rsid w:val="006815AC"/>
    <w:rsid w:val="0068463B"/>
    <w:rsid w:val="006930DF"/>
    <w:rsid w:val="00695DC2"/>
    <w:rsid w:val="006A1228"/>
    <w:rsid w:val="006B6135"/>
    <w:rsid w:val="006C5839"/>
    <w:rsid w:val="006C759C"/>
    <w:rsid w:val="006D0931"/>
    <w:rsid w:val="006D666D"/>
    <w:rsid w:val="006E0D67"/>
    <w:rsid w:val="006E6042"/>
    <w:rsid w:val="006F252D"/>
    <w:rsid w:val="007157DD"/>
    <w:rsid w:val="00717447"/>
    <w:rsid w:val="007509E9"/>
    <w:rsid w:val="00771A4B"/>
    <w:rsid w:val="00774478"/>
    <w:rsid w:val="00797D9B"/>
    <w:rsid w:val="007A1FD0"/>
    <w:rsid w:val="007A2C33"/>
    <w:rsid w:val="007A34BA"/>
    <w:rsid w:val="007A5F90"/>
    <w:rsid w:val="007A6FA1"/>
    <w:rsid w:val="007B086C"/>
    <w:rsid w:val="007B33FD"/>
    <w:rsid w:val="007B67C3"/>
    <w:rsid w:val="007E6B16"/>
    <w:rsid w:val="007F1012"/>
    <w:rsid w:val="00837010"/>
    <w:rsid w:val="00852BE3"/>
    <w:rsid w:val="00853FF9"/>
    <w:rsid w:val="00897BF9"/>
    <w:rsid w:val="008E52A5"/>
    <w:rsid w:val="008F49C3"/>
    <w:rsid w:val="008F54BC"/>
    <w:rsid w:val="00922B03"/>
    <w:rsid w:val="009864AA"/>
    <w:rsid w:val="00990E87"/>
    <w:rsid w:val="009A47A6"/>
    <w:rsid w:val="009B3B2F"/>
    <w:rsid w:val="009C75F6"/>
    <w:rsid w:val="009D3E97"/>
    <w:rsid w:val="009F47B1"/>
    <w:rsid w:val="00A06156"/>
    <w:rsid w:val="00A07D68"/>
    <w:rsid w:val="00A07EAE"/>
    <w:rsid w:val="00A1521F"/>
    <w:rsid w:val="00A17ACC"/>
    <w:rsid w:val="00A453F8"/>
    <w:rsid w:val="00A454EC"/>
    <w:rsid w:val="00A52A40"/>
    <w:rsid w:val="00A91173"/>
    <w:rsid w:val="00A92C77"/>
    <w:rsid w:val="00AA6430"/>
    <w:rsid w:val="00AB78AF"/>
    <w:rsid w:val="00AC2592"/>
    <w:rsid w:val="00AC33F7"/>
    <w:rsid w:val="00B060FF"/>
    <w:rsid w:val="00B26A02"/>
    <w:rsid w:val="00B413F2"/>
    <w:rsid w:val="00B530C1"/>
    <w:rsid w:val="00B86050"/>
    <w:rsid w:val="00B8704B"/>
    <w:rsid w:val="00BC1606"/>
    <w:rsid w:val="00BD4123"/>
    <w:rsid w:val="00BD54BF"/>
    <w:rsid w:val="00BD6F43"/>
    <w:rsid w:val="00BE4EA7"/>
    <w:rsid w:val="00BE6FE4"/>
    <w:rsid w:val="00C12188"/>
    <w:rsid w:val="00C26ACB"/>
    <w:rsid w:val="00C33778"/>
    <w:rsid w:val="00C3389D"/>
    <w:rsid w:val="00C42478"/>
    <w:rsid w:val="00C45B71"/>
    <w:rsid w:val="00C46737"/>
    <w:rsid w:val="00C537C8"/>
    <w:rsid w:val="00C816AE"/>
    <w:rsid w:val="00C93427"/>
    <w:rsid w:val="00C95141"/>
    <w:rsid w:val="00CA5007"/>
    <w:rsid w:val="00CB06B4"/>
    <w:rsid w:val="00CB0DEF"/>
    <w:rsid w:val="00CB1DF9"/>
    <w:rsid w:val="00CB34FC"/>
    <w:rsid w:val="00CC7759"/>
    <w:rsid w:val="00CD14E6"/>
    <w:rsid w:val="00CD42D5"/>
    <w:rsid w:val="00CD4651"/>
    <w:rsid w:val="00CE7D1C"/>
    <w:rsid w:val="00CF103F"/>
    <w:rsid w:val="00CF73ED"/>
    <w:rsid w:val="00D0542B"/>
    <w:rsid w:val="00D07854"/>
    <w:rsid w:val="00D14700"/>
    <w:rsid w:val="00D15F4A"/>
    <w:rsid w:val="00D160D4"/>
    <w:rsid w:val="00D37A55"/>
    <w:rsid w:val="00D6077D"/>
    <w:rsid w:val="00D919E6"/>
    <w:rsid w:val="00DB4A08"/>
    <w:rsid w:val="00DC0363"/>
    <w:rsid w:val="00DD3701"/>
    <w:rsid w:val="00DF40D4"/>
    <w:rsid w:val="00E01EE1"/>
    <w:rsid w:val="00E31143"/>
    <w:rsid w:val="00E31A0F"/>
    <w:rsid w:val="00E4241D"/>
    <w:rsid w:val="00E43C40"/>
    <w:rsid w:val="00E441C8"/>
    <w:rsid w:val="00E44B89"/>
    <w:rsid w:val="00E5282D"/>
    <w:rsid w:val="00E53D31"/>
    <w:rsid w:val="00E61C5C"/>
    <w:rsid w:val="00E6493C"/>
    <w:rsid w:val="00E65A65"/>
    <w:rsid w:val="00EA2F86"/>
    <w:rsid w:val="00EB5554"/>
    <w:rsid w:val="00EB78B7"/>
    <w:rsid w:val="00ED34CF"/>
    <w:rsid w:val="00ED7456"/>
    <w:rsid w:val="00F057C0"/>
    <w:rsid w:val="00F24951"/>
    <w:rsid w:val="00F6155E"/>
    <w:rsid w:val="00F84E59"/>
    <w:rsid w:val="00F8603F"/>
    <w:rsid w:val="00FA4C87"/>
    <w:rsid w:val="00FA5A0F"/>
    <w:rsid w:val="00FB18C6"/>
    <w:rsid w:val="00FC396C"/>
    <w:rsid w:val="00FD0964"/>
    <w:rsid w:val="00FE7C6D"/>
    <w:rsid w:val="00FF7D8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ACC"/>
  </w:style>
  <w:style w:type="paragraph" w:styleId="2">
    <w:name w:val="heading 2"/>
    <w:basedOn w:val="a"/>
    <w:next w:val="a"/>
    <w:link w:val="20"/>
    <w:qFormat/>
    <w:rsid w:val="001F3EB3"/>
    <w:pPr>
      <w:keepNext/>
      <w:spacing w:after="0" w:line="240" w:lineRule="auto"/>
      <w:ind w:right="-99"/>
      <w:jc w:val="center"/>
      <w:outlineLvl w:val="1"/>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9"/>
    <w:unhideWhenUsed/>
    <w:qFormat/>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qFormat/>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20">
    <w:name w:val="Заголовок 2 Знак"/>
    <w:basedOn w:val="a0"/>
    <w:link w:val="2"/>
    <w:rsid w:val="001F3EB3"/>
    <w:rPr>
      <w:rFonts w:ascii="Times New Roman" w:eastAsia="Times New Roman" w:hAnsi="Times New Roman" w:cs="Times New Roman"/>
      <w:sz w:val="28"/>
      <w:szCs w:val="20"/>
      <w:lang w:val="uk-UA" w:eastAsia="ru-RU"/>
    </w:rPr>
  </w:style>
  <w:style w:type="character" w:customStyle="1" w:styleId="a9">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qFormat/>
    <w:locked/>
    <w:rsid w:val="001F3EB3"/>
    <w:rPr>
      <w:rFonts w:ascii="Times New Roman" w:eastAsia="Times New Roman" w:hAnsi="Times New Roman" w:cs="Times New Roman"/>
      <w:sz w:val="24"/>
      <w:szCs w:val="24"/>
      <w:lang w:eastAsia="ru-RU"/>
    </w:rPr>
  </w:style>
  <w:style w:type="paragraph" w:customStyle="1" w:styleId="rvps2">
    <w:name w:val="rvps2"/>
    <w:basedOn w:val="a"/>
    <w:rsid w:val="007E6B1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HTML">
    <w:name w:val="Стандартный HTML Знак"/>
    <w:link w:val="HTML0"/>
    <w:rsid w:val="00ED34CF"/>
    <w:rPr>
      <w:rFonts w:ascii="Courier New" w:hAnsi="Courier New"/>
      <w:color w:val="000000"/>
    </w:rPr>
  </w:style>
  <w:style w:type="paragraph" w:styleId="HTML0">
    <w:name w:val="HTML Preformatted"/>
    <w:basedOn w:val="a"/>
    <w:link w:val="HTML"/>
    <w:rsid w:val="00ED3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rPr>
  </w:style>
  <w:style w:type="character" w:customStyle="1" w:styleId="HTML1">
    <w:name w:val="Стандартный HTML Знак1"/>
    <w:basedOn w:val="a0"/>
    <w:uiPriority w:val="99"/>
    <w:semiHidden/>
    <w:rsid w:val="00ED34CF"/>
    <w:rPr>
      <w:rFonts w:ascii="Consolas" w:hAnsi="Consolas"/>
      <w:sz w:val="20"/>
      <w:szCs w:val="20"/>
    </w:rPr>
  </w:style>
  <w:style w:type="paragraph" w:customStyle="1" w:styleId="TableParagraph">
    <w:name w:val="Table Paragraph"/>
    <w:basedOn w:val="a"/>
    <w:uiPriority w:val="1"/>
    <w:qFormat/>
    <w:rsid w:val="00ED34CF"/>
    <w:pPr>
      <w:widowControl w:val="0"/>
      <w:autoSpaceDE w:val="0"/>
      <w:autoSpaceDN w:val="0"/>
      <w:spacing w:after="0" w:line="240" w:lineRule="auto"/>
      <w:ind w:left="108"/>
    </w:pPr>
    <w:rPr>
      <w:rFonts w:ascii="Times New Roman" w:eastAsia="Times New Roman" w:hAnsi="Times New Roman" w:cs="Times New Roman"/>
      <w:lang w:val="uk-UA"/>
    </w:rPr>
  </w:style>
</w:styles>
</file>

<file path=word/webSettings.xml><?xml version="1.0" encoding="utf-8"?>
<w:webSettings xmlns:r="http://schemas.openxmlformats.org/officeDocument/2006/relationships" xmlns:w="http://schemas.openxmlformats.org/wordprocessingml/2006/main">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ksagsilrada@ukr.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0.rada.gov.ua/laws/show/994_b05" TargetMode="External"/><Relationship Id="rId5" Type="http://schemas.openxmlformats.org/officeDocument/2006/relationships/footnotes" Target="footnotes.xml"/><Relationship Id="rId10" Type="http://schemas.openxmlformats.org/officeDocument/2006/relationships/hyperlink" Target="http://zakon0.rada.gov.ua/laws/show/994_965" TargetMode="External"/><Relationship Id="rId4" Type="http://schemas.openxmlformats.org/officeDocument/2006/relationships/webSettings" Target="webSettings.xml"/><Relationship Id="rId9" Type="http://schemas.openxmlformats.org/officeDocument/2006/relationships/hyperlink" Target="http://zakon0.rada.gov.ua/laws/show/994_9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37</Pages>
  <Words>54646</Words>
  <Characters>31149</Characters>
  <Application>Microsoft Office Word</Application>
  <DocSecurity>0</DocSecurity>
  <Lines>259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16</cp:revision>
  <cp:lastPrinted>2023-05-25T12:21:00Z</cp:lastPrinted>
  <dcterms:created xsi:type="dcterms:W3CDTF">2023-08-14T07:54:00Z</dcterms:created>
  <dcterms:modified xsi:type="dcterms:W3CDTF">2023-08-31T08:52:00Z</dcterms:modified>
</cp:coreProperties>
</file>