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A6" w:rsidRDefault="00872BA6" w:rsidP="00EA35A4">
      <w:pPr>
        <w:spacing w:after="0" w:line="240" w:lineRule="auto"/>
        <w:ind w:left="5664" w:firstLine="708"/>
        <w:rPr>
          <w:rFonts w:ascii="Times New Roman" w:hAnsi="Times New Roman"/>
        </w:rPr>
      </w:pPr>
      <w:r>
        <w:rPr>
          <w:rFonts w:ascii="Times New Roman" w:hAnsi="Times New Roman"/>
          <w:b/>
        </w:rPr>
        <w:t>Додаток № 3</w:t>
      </w:r>
    </w:p>
    <w:p w:rsidR="00872BA6" w:rsidRDefault="00872BA6" w:rsidP="00EA35A4">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872BA6" w:rsidRDefault="00872BA6" w:rsidP="00EA35A4">
      <w:pPr>
        <w:spacing w:after="0" w:line="240" w:lineRule="auto"/>
        <w:ind w:left="5664" w:firstLine="708"/>
        <w:rPr>
          <w:rFonts w:ascii="Times New Roman" w:hAnsi="Times New Roman"/>
          <w:b/>
        </w:rPr>
      </w:pPr>
      <w:r>
        <w:rPr>
          <w:rFonts w:ascii="Times New Roman" w:hAnsi="Times New Roman"/>
          <w:b/>
        </w:rPr>
        <w:t>Технічна специфікація</w:t>
      </w:r>
    </w:p>
    <w:p w:rsidR="00872BA6" w:rsidRPr="005B1823" w:rsidRDefault="00872BA6" w:rsidP="00EA35A4">
      <w:pPr>
        <w:spacing w:after="0" w:line="240" w:lineRule="auto"/>
        <w:ind w:left="5664" w:firstLine="708"/>
        <w:rPr>
          <w:rFonts w:ascii="Times New Roman" w:hAnsi="Times New Roman"/>
          <w:color w:val="FF0000"/>
        </w:rPr>
      </w:pPr>
    </w:p>
    <w:p w:rsidR="00872BA6" w:rsidRPr="00A76A2B" w:rsidRDefault="00872BA6" w:rsidP="00EA35A4">
      <w:pPr>
        <w:spacing w:after="0" w:line="240" w:lineRule="auto"/>
        <w:jc w:val="center"/>
        <w:rPr>
          <w:rFonts w:ascii="Times New Roman" w:hAnsi="Times New Roman"/>
          <w:b/>
          <w:color w:val="000000"/>
          <w:sz w:val="24"/>
          <w:szCs w:val="24"/>
        </w:rPr>
      </w:pPr>
      <w:r w:rsidRPr="00A76A2B">
        <w:rPr>
          <w:rFonts w:ascii="Times New Roman" w:hAnsi="Times New Roman"/>
          <w:b/>
          <w:color w:val="000000"/>
          <w:sz w:val="24"/>
          <w:szCs w:val="24"/>
        </w:rPr>
        <w:t>ТЕХНІЧНЕ ЗАВДАННЯ</w:t>
      </w:r>
    </w:p>
    <w:p w:rsidR="00872BA6" w:rsidRPr="00A76A2B" w:rsidRDefault="00872BA6" w:rsidP="00EA35A4">
      <w:pPr>
        <w:spacing w:after="0" w:line="240" w:lineRule="auto"/>
        <w:jc w:val="center"/>
        <w:rPr>
          <w:rFonts w:ascii="Times New Roman" w:hAnsi="Times New Roman"/>
          <w:b/>
          <w:color w:val="000000"/>
          <w:sz w:val="24"/>
          <w:szCs w:val="24"/>
        </w:rPr>
      </w:pPr>
      <w:r w:rsidRPr="00A76A2B">
        <w:rPr>
          <w:rFonts w:ascii="Times New Roman" w:hAnsi="Times New Roman"/>
          <w:b/>
          <w:color w:val="000000"/>
          <w:sz w:val="24"/>
          <w:szCs w:val="24"/>
        </w:rPr>
        <w:t>(відомість обсягів робіт)</w:t>
      </w:r>
    </w:p>
    <w:tbl>
      <w:tblPr>
        <w:tblW w:w="9938" w:type="dxa"/>
        <w:tblInd w:w="93" w:type="dxa"/>
        <w:tblLook w:val="00A0"/>
      </w:tblPr>
      <w:tblGrid>
        <w:gridCol w:w="9938"/>
      </w:tblGrid>
      <w:tr w:rsidR="00872BA6" w:rsidRPr="00E14C0C" w:rsidTr="006A07D7">
        <w:trPr>
          <w:trHeight w:val="398"/>
        </w:trPr>
        <w:tc>
          <w:tcPr>
            <w:tcW w:w="9938" w:type="dxa"/>
            <w:tcBorders>
              <w:top w:val="nil"/>
              <w:left w:val="nil"/>
              <w:bottom w:val="nil"/>
              <w:right w:val="nil"/>
            </w:tcBorders>
            <w:noWrap/>
            <w:vAlign w:val="center"/>
          </w:tcPr>
          <w:p w:rsidR="00872BA6" w:rsidRPr="00E14C0C" w:rsidRDefault="00872BA6" w:rsidP="00A76A2B">
            <w:pPr>
              <w:jc w:val="center"/>
              <w:rPr>
                <w:rFonts w:ascii="Times New Roman" w:hAnsi="Times New Roman"/>
                <w:b/>
                <w:bCs/>
                <w:sz w:val="24"/>
                <w:szCs w:val="24"/>
                <w:lang w:val="ru-RU"/>
              </w:rPr>
            </w:pPr>
            <w:r w:rsidRPr="00E14C0C">
              <w:rPr>
                <w:rStyle w:val="value"/>
                <w:rFonts w:ascii="Times New Roman" w:hAnsi="Times New Roman"/>
                <w:b/>
                <w:sz w:val="24"/>
                <w:szCs w:val="24"/>
              </w:rPr>
              <w:t>Капітальний ремонт покриття проїзної частини вул. Любешівська в с. Тоболи Камінь-Каширського району Волинської області</w:t>
            </w:r>
          </w:p>
          <w:p w:rsidR="00872BA6" w:rsidRPr="005B1823" w:rsidRDefault="00872BA6" w:rsidP="006A07D7">
            <w:pPr>
              <w:spacing w:after="0" w:line="240" w:lineRule="auto"/>
              <w:jc w:val="center"/>
              <w:rPr>
                <w:rFonts w:ascii="Arial CYR" w:hAnsi="Arial CYR" w:cs="Arial CYR"/>
                <w:b/>
                <w:bCs/>
                <w:color w:val="FF0000"/>
                <w:sz w:val="24"/>
                <w:szCs w:val="24"/>
                <w:lang w:val="ru-RU" w:eastAsia="ru-RU"/>
              </w:rPr>
            </w:pPr>
          </w:p>
        </w:tc>
      </w:tr>
      <w:tr w:rsidR="00872BA6" w:rsidRPr="00E14C0C" w:rsidTr="006A07D7">
        <w:trPr>
          <w:trHeight w:val="398"/>
        </w:trPr>
        <w:tc>
          <w:tcPr>
            <w:tcW w:w="9938" w:type="dxa"/>
            <w:tcBorders>
              <w:top w:val="nil"/>
              <w:left w:val="nil"/>
              <w:bottom w:val="nil"/>
              <w:right w:val="nil"/>
            </w:tcBorders>
            <w:noWrap/>
            <w:vAlign w:val="center"/>
          </w:tcPr>
          <w:p w:rsidR="00872BA6" w:rsidRPr="005B1823" w:rsidRDefault="00872BA6" w:rsidP="006A07D7">
            <w:pPr>
              <w:spacing w:after="0" w:line="240" w:lineRule="auto"/>
              <w:jc w:val="center"/>
              <w:rPr>
                <w:rFonts w:ascii="Arial CYR" w:hAnsi="Arial CYR" w:cs="Arial CYR"/>
                <w:b/>
                <w:bCs/>
                <w:color w:val="FF0000"/>
                <w:sz w:val="24"/>
                <w:szCs w:val="24"/>
                <w:lang w:val="ru-RU" w:eastAsia="ru-RU"/>
              </w:rPr>
            </w:pPr>
          </w:p>
        </w:tc>
      </w:tr>
    </w:tbl>
    <w:p w:rsidR="00872BA6" w:rsidRDefault="00872BA6" w:rsidP="00EA35A4">
      <w:pPr>
        <w:spacing w:after="0" w:line="240" w:lineRule="auto"/>
        <w:jc w:val="center"/>
        <w:rPr>
          <w:rFonts w:ascii="Times New Roman" w:hAnsi="Times New Roman"/>
          <w:b/>
          <w:bCs/>
          <w:sz w:val="24"/>
          <w:szCs w:val="24"/>
        </w:rPr>
      </w:pPr>
    </w:p>
    <w:p w:rsidR="00872BA6" w:rsidRDefault="00872BA6" w:rsidP="00EA35A4">
      <w:pPr>
        <w:spacing w:after="0" w:line="240" w:lineRule="auto"/>
        <w:jc w:val="center"/>
        <w:rPr>
          <w:rFonts w:ascii="Times New Roman" w:hAnsi="Times New Roman"/>
          <w:b/>
          <w:bCs/>
          <w:sz w:val="24"/>
          <w:szCs w:val="24"/>
        </w:rPr>
      </w:pPr>
    </w:p>
    <w:tbl>
      <w:tblPr>
        <w:tblW w:w="0" w:type="auto"/>
        <w:tblLayout w:type="fixed"/>
        <w:tblCellMar>
          <w:left w:w="28" w:type="dxa"/>
          <w:right w:w="28" w:type="dxa"/>
        </w:tblCellMar>
        <w:tblLook w:val="0000"/>
      </w:tblPr>
      <w:tblGrid>
        <w:gridCol w:w="296"/>
        <w:gridCol w:w="813"/>
        <w:gridCol w:w="5156"/>
        <w:gridCol w:w="1560"/>
        <w:gridCol w:w="1417"/>
      </w:tblGrid>
      <w:tr w:rsidR="00872BA6" w:rsidRPr="00E14C0C" w:rsidTr="00067DE6">
        <w:trPr>
          <w:trHeight w:val="230"/>
        </w:trPr>
        <w:tc>
          <w:tcPr>
            <w:tcW w:w="296" w:type="dxa"/>
            <w:tcBorders>
              <w:top w:val="single" w:sz="12" w:space="0" w:color="auto"/>
              <w:left w:val="single" w:sz="12"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w:t>
            </w:r>
          </w:p>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Ч.ч.</w:t>
            </w:r>
          </w:p>
        </w:tc>
        <w:tc>
          <w:tcPr>
            <w:tcW w:w="813" w:type="dxa"/>
            <w:tcBorders>
              <w:top w:val="single" w:sz="12" w:space="0" w:color="auto"/>
              <w:left w:val="single" w:sz="4"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Обґрунту-</w:t>
            </w:r>
          </w:p>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вання</w:t>
            </w:r>
          </w:p>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(шифр</w:t>
            </w:r>
          </w:p>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норми)</w:t>
            </w:r>
          </w:p>
        </w:tc>
        <w:tc>
          <w:tcPr>
            <w:tcW w:w="5156" w:type="dxa"/>
            <w:tcBorders>
              <w:top w:val="single" w:sz="12" w:space="0" w:color="auto"/>
              <w:left w:val="single" w:sz="4"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Найменування робіт і витрат</w:t>
            </w:r>
          </w:p>
        </w:tc>
        <w:tc>
          <w:tcPr>
            <w:tcW w:w="1560" w:type="dxa"/>
            <w:tcBorders>
              <w:top w:val="single" w:sz="12" w:space="0" w:color="auto"/>
              <w:left w:val="single" w:sz="4"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Одиниця</w:t>
            </w:r>
          </w:p>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Кіль-</w:t>
            </w:r>
          </w:p>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кість</w:t>
            </w:r>
          </w:p>
        </w:tc>
      </w:tr>
      <w:tr w:rsidR="00872BA6" w:rsidRPr="00E14C0C" w:rsidTr="00067DE6">
        <w:trPr>
          <w:trHeight w:val="184"/>
        </w:trPr>
        <w:tc>
          <w:tcPr>
            <w:tcW w:w="296" w:type="dxa"/>
            <w:tcBorders>
              <w:top w:val="nil"/>
              <w:left w:val="single" w:sz="12"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5156"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r>
      <w:tr w:rsidR="00872BA6" w:rsidRPr="00E14C0C" w:rsidTr="00067DE6">
        <w:trPr>
          <w:trHeight w:val="184"/>
        </w:trPr>
        <w:tc>
          <w:tcPr>
            <w:tcW w:w="296" w:type="dxa"/>
            <w:tcBorders>
              <w:top w:val="nil"/>
              <w:left w:val="single" w:sz="12"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5156"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r>
      <w:tr w:rsidR="00872BA6" w:rsidRPr="00E14C0C" w:rsidTr="00067DE6">
        <w:trPr>
          <w:trHeight w:val="150"/>
        </w:trPr>
        <w:tc>
          <w:tcPr>
            <w:tcW w:w="296" w:type="dxa"/>
            <w:tcBorders>
              <w:top w:val="nil"/>
              <w:left w:val="single" w:sz="12" w:space="0" w:color="auto"/>
              <w:bottom w:val="single" w:sz="12" w:space="0" w:color="auto"/>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813" w:type="dxa"/>
            <w:tcBorders>
              <w:top w:val="nil"/>
              <w:left w:val="single" w:sz="4" w:space="0" w:color="auto"/>
              <w:bottom w:val="single" w:sz="12" w:space="0" w:color="auto"/>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5156" w:type="dxa"/>
            <w:tcBorders>
              <w:top w:val="nil"/>
              <w:left w:val="single" w:sz="4" w:space="0" w:color="auto"/>
              <w:bottom w:val="single" w:sz="12" w:space="0" w:color="auto"/>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560" w:type="dxa"/>
            <w:tcBorders>
              <w:top w:val="nil"/>
              <w:left w:val="single" w:sz="4" w:space="0" w:color="auto"/>
              <w:bottom w:val="single" w:sz="12" w:space="0" w:color="auto"/>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1417" w:type="dxa"/>
            <w:tcBorders>
              <w:top w:val="nil"/>
              <w:left w:val="single" w:sz="4" w:space="0" w:color="auto"/>
              <w:bottom w:val="single" w:sz="12" w:space="0" w:color="auto"/>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r>
      <w:tr w:rsidR="00872BA6" w:rsidRPr="00E14C0C" w:rsidTr="00067DE6">
        <w:trPr>
          <w:trHeight w:val="150"/>
        </w:trPr>
        <w:tc>
          <w:tcPr>
            <w:tcW w:w="296" w:type="dxa"/>
            <w:tcBorders>
              <w:top w:val="single" w:sz="4" w:space="0" w:color="auto"/>
              <w:left w:val="single" w:sz="12" w:space="0" w:color="auto"/>
              <w:bottom w:val="single" w:sz="4" w:space="0" w:color="auto"/>
              <w:right w:val="nil"/>
            </w:tcBorders>
            <w:vAlign w:val="center"/>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w:t>
            </w:r>
          </w:p>
        </w:tc>
        <w:tc>
          <w:tcPr>
            <w:tcW w:w="813" w:type="dxa"/>
            <w:tcBorders>
              <w:top w:val="single" w:sz="4" w:space="0" w:color="auto"/>
              <w:left w:val="single" w:sz="4" w:space="0" w:color="auto"/>
              <w:bottom w:val="single" w:sz="4" w:space="0" w:color="auto"/>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2</w:t>
            </w:r>
          </w:p>
        </w:tc>
        <w:tc>
          <w:tcPr>
            <w:tcW w:w="5156" w:type="dxa"/>
            <w:tcBorders>
              <w:top w:val="single" w:sz="4" w:space="0" w:color="auto"/>
              <w:left w:val="nil"/>
              <w:bottom w:val="single" w:sz="4" w:space="0" w:color="auto"/>
              <w:right w:val="nil"/>
            </w:tcBorders>
            <w:vAlign w:val="center"/>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lang w:val="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lang w:val="en-US"/>
              </w:rPr>
              <w:t>5</w:t>
            </w:r>
          </w:p>
        </w:tc>
      </w:tr>
      <w:tr w:rsidR="00872BA6" w:rsidRPr="00E14C0C" w:rsidTr="00067DE6">
        <w:trPr>
          <w:trHeight w:val="129"/>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jc w:val="center"/>
              <w:rPr>
                <w:rFonts w:ascii="Arial" w:hAnsi="Arial" w:cs="Arial"/>
                <w:sz w:val="16"/>
                <w:szCs w:val="16"/>
              </w:rPr>
            </w:pPr>
            <w:r w:rsidRPr="00E14C0C">
              <w:rPr>
                <w:rFonts w:ascii="Arial" w:hAnsi="Arial" w:cs="Arial"/>
                <w:sz w:val="16"/>
                <w:szCs w:val="16"/>
              </w:rPr>
              <w:t xml:space="preserve">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16"/>
                <w:szCs w:val="16"/>
              </w:rPr>
            </w:pPr>
            <w:r w:rsidRPr="00E14C0C">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72BA6" w:rsidRPr="00E14C0C" w:rsidRDefault="00872BA6" w:rsidP="00067DE6">
            <w:pPr>
              <w:keepLines/>
              <w:autoSpaceDE w:val="0"/>
              <w:autoSpaceDN w:val="0"/>
              <w:spacing w:after="0" w:line="240" w:lineRule="auto"/>
              <w:jc w:val="right"/>
              <w:rPr>
                <w:rFonts w:ascii="Arial" w:hAnsi="Arial" w:cs="Arial"/>
                <w:sz w:val="16"/>
                <w:szCs w:val="16"/>
              </w:rPr>
            </w:pPr>
            <w:r w:rsidRPr="00E14C0C">
              <w:rPr>
                <w:rFonts w:ascii="Arial" w:hAnsi="Arial" w:cs="Arial"/>
                <w:sz w:val="16"/>
                <w:szCs w:val="16"/>
              </w:rPr>
              <w:t xml:space="preserve"> </w:t>
            </w:r>
          </w:p>
        </w:tc>
      </w:tr>
      <w:tr w:rsidR="00872BA6" w:rsidRPr="00E14C0C" w:rsidTr="00067DE6">
        <w:trPr>
          <w:trHeight w:val="150"/>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16"/>
                <w:szCs w:val="16"/>
              </w:rPr>
            </w:pPr>
            <w:r w:rsidRPr="00E14C0C">
              <w:rPr>
                <w:rFonts w:ascii="Arial" w:hAnsi="Arial" w:cs="Arial"/>
                <w:sz w:val="16"/>
                <w:szCs w:val="16"/>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 xml:space="preserve"> </w:t>
            </w:r>
            <w:r w:rsidRPr="00E14C0C">
              <w:rPr>
                <w:rFonts w:ascii="Arial" w:hAnsi="Arial" w:cs="Arial"/>
                <w:b/>
                <w:bCs/>
                <w:spacing w:val="-3"/>
                <w:sz w:val="20"/>
                <w:szCs w:val="20"/>
              </w:rPr>
              <w:t xml:space="preserve">Роздiл 1. Підготовчі роботи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16"/>
                <w:szCs w:val="16"/>
              </w:rPr>
            </w:pPr>
            <w:r w:rsidRPr="00E14C0C">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16"/>
                <w:szCs w:val="16"/>
              </w:rPr>
            </w:pPr>
            <w:r w:rsidRPr="00E14C0C">
              <w:rPr>
                <w:rFonts w:ascii="Arial" w:hAnsi="Arial" w:cs="Arial"/>
                <w:sz w:val="16"/>
                <w:szCs w:val="16"/>
              </w:rPr>
              <w:t xml:space="preserve"> </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Е1-191-9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Звалювання дерев твердих порід з кореня,</w:t>
            </w:r>
          </w:p>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 xml:space="preserve">діаметр стовбурів до </w:t>
            </w:r>
            <w:smartTag w:uri="urn:schemas-microsoft-com:office:smarttags" w:element="metricconverter">
              <w:smartTagPr>
                <w:attr w:name="ProductID" w:val="24 см"/>
              </w:smartTagPr>
              <w:r w:rsidRPr="00E14C0C">
                <w:rPr>
                  <w:rFonts w:ascii="Arial" w:hAnsi="Arial" w:cs="Arial"/>
                  <w:spacing w:val="-3"/>
                  <w:sz w:val="20"/>
                  <w:szCs w:val="20"/>
                </w:rPr>
                <w:t>24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100шт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0,51</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Е1-191-11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Звалювання дерев твердих порід з кореня,</w:t>
            </w:r>
          </w:p>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 xml:space="preserve">діаметр стовбурів до </w:t>
            </w:r>
            <w:smartTag w:uri="urn:schemas-microsoft-com:office:smarttags" w:element="metricconverter">
              <w:smartTagPr>
                <w:attr w:name="ProductID" w:val="32 см"/>
              </w:smartTagPr>
              <w:r w:rsidRPr="00E14C0C">
                <w:rPr>
                  <w:rFonts w:ascii="Arial" w:hAnsi="Arial" w:cs="Arial"/>
                  <w:spacing w:val="-3"/>
                  <w:sz w:val="20"/>
                  <w:szCs w:val="20"/>
                </w:rPr>
                <w:t>32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100шт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0,23</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Е1-191-12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Звалювання дерев твердих порід з кореня,</w:t>
            </w:r>
          </w:p>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 xml:space="preserve">діаметр стовбурів понад </w:t>
            </w:r>
            <w:smartTag w:uri="urn:schemas-microsoft-com:office:smarttags" w:element="metricconverter">
              <w:smartTagPr>
                <w:attr w:name="ProductID" w:val="32 см"/>
              </w:smartTagPr>
              <w:r w:rsidRPr="00E14C0C">
                <w:rPr>
                  <w:rFonts w:ascii="Arial" w:hAnsi="Arial" w:cs="Arial"/>
                  <w:spacing w:val="-3"/>
                  <w:sz w:val="20"/>
                  <w:szCs w:val="20"/>
                </w:rPr>
                <w:t>32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100шт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0,27</w:t>
            </w:r>
          </w:p>
        </w:tc>
      </w:tr>
      <w:tr w:rsidR="00872BA6" w:rsidRPr="00E14C0C" w:rsidTr="00067DE6">
        <w:trPr>
          <w:trHeight w:val="814"/>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Е1-197-1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Корчування пнів у ґрунтах природного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залягання викорчовувачами-збирачами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тракторі потужністю 79 кВт [108 к.с.] з</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переміщенням пнів до </w:t>
            </w:r>
            <w:smartTag w:uri="urn:schemas-microsoft-com:office:smarttags" w:element="metricconverter">
              <w:smartTagPr>
                <w:attr w:name="ProductID" w:val="5 м"/>
              </w:smartTagPr>
              <w:r w:rsidRPr="00E14C0C">
                <w:rPr>
                  <w:rFonts w:ascii="Arial" w:hAnsi="Arial" w:cs="Arial"/>
                  <w:spacing w:val="-3"/>
                  <w:sz w:val="20"/>
                  <w:szCs w:val="20"/>
                </w:rPr>
                <w:t>5 м</w:t>
              </w:r>
            </w:smartTag>
            <w:r w:rsidRPr="00E14C0C">
              <w:rPr>
                <w:rFonts w:ascii="Arial" w:hAnsi="Arial" w:cs="Arial"/>
                <w:spacing w:val="-3"/>
                <w:sz w:val="20"/>
                <w:szCs w:val="20"/>
              </w:rPr>
              <w:t>, діаметр пнів до</w:t>
            </w:r>
          </w:p>
          <w:p w:rsidR="00872BA6" w:rsidRPr="00E14C0C" w:rsidRDefault="00872BA6" w:rsidP="00067DE6">
            <w:pPr>
              <w:keepLines/>
              <w:autoSpaceDE w:val="0"/>
              <w:autoSpaceDN w:val="0"/>
              <w:spacing w:after="0" w:line="240" w:lineRule="auto"/>
              <w:rPr>
                <w:rFonts w:ascii="Arial" w:hAnsi="Arial" w:cs="Arial"/>
                <w:sz w:val="20"/>
                <w:szCs w:val="20"/>
              </w:rPr>
            </w:pPr>
            <w:smartTag w:uri="urn:schemas-microsoft-com:office:smarttags" w:element="metricconverter">
              <w:smartTagPr>
                <w:attr w:name="ProductID" w:val="24 см"/>
              </w:smartTagPr>
              <w:r w:rsidRPr="00E14C0C">
                <w:rPr>
                  <w:rFonts w:ascii="Arial" w:hAnsi="Arial" w:cs="Arial"/>
                  <w:spacing w:val="-3"/>
                  <w:sz w:val="20"/>
                  <w:szCs w:val="20"/>
                </w:rPr>
                <w:t>24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100 пнів</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0,51</w:t>
            </w:r>
          </w:p>
        </w:tc>
      </w:tr>
      <w:tr w:rsidR="00872BA6" w:rsidRPr="00E14C0C" w:rsidTr="00067DE6">
        <w:trPr>
          <w:trHeight w:val="814"/>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z w:val="20"/>
                <w:szCs w:val="20"/>
              </w:rPr>
            </w:pPr>
            <w:r w:rsidRPr="00E14C0C">
              <w:rPr>
                <w:rFonts w:ascii="Arial" w:hAnsi="Arial" w:cs="Arial"/>
                <w:spacing w:val="-3"/>
                <w:sz w:val="20"/>
                <w:szCs w:val="20"/>
              </w:rPr>
              <w:t>Е1-197-2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Корчування пнів у ґрунтах природного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залягання викорчовувачами-збирачами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тракторі потужністю 79 кВт [108 к.с.] з</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переміщенням пнів до </w:t>
            </w:r>
            <w:smartTag w:uri="urn:schemas-microsoft-com:office:smarttags" w:element="metricconverter">
              <w:smartTagPr>
                <w:attr w:name="ProductID" w:val="5 м"/>
              </w:smartTagPr>
              <w:r w:rsidRPr="00E14C0C">
                <w:rPr>
                  <w:rFonts w:ascii="Arial" w:hAnsi="Arial" w:cs="Arial"/>
                  <w:spacing w:val="-3"/>
                  <w:sz w:val="20"/>
                  <w:szCs w:val="20"/>
                </w:rPr>
                <w:t>5 м</w:t>
              </w:r>
            </w:smartTag>
            <w:r w:rsidRPr="00E14C0C">
              <w:rPr>
                <w:rFonts w:ascii="Arial" w:hAnsi="Arial" w:cs="Arial"/>
                <w:spacing w:val="-3"/>
                <w:sz w:val="20"/>
                <w:szCs w:val="20"/>
              </w:rPr>
              <w:t>, діаметр пнів до</w:t>
            </w:r>
          </w:p>
          <w:p w:rsidR="00872BA6" w:rsidRPr="00E14C0C" w:rsidRDefault="00872BA6" w:rsidP="00067DE6">
            <w:pPr>
              <w:keepLines/>
              <w:autoSpaceDE w:val="0"/>
              <w:autoSpaceDN w:val="0"/>
              <w:spacing w:after="0" w:line="240" w:lineRule="auto"/>
              <w:rPr>
                <w:rFonts w:ascii="Arial" w:hAnsi="Arial" w:cs="Arial"/>
                <w:sz w:val="20"/>
                <w:szCs w:val="20"/>
              </w:rPr>
            </w:pPr>
            <w:smartTag w:uri="urn:schemas-microsoft-com:office:smarttags" w:element="metricconverter">
              <w:smartTagPr>
                <w:attr w:name="ProductID" w:val="32 см"/>
              </w:smartTagPr>
              <w:r w:rsidRPr="00E14C0C">
                <w:rPr>
                  <w:rFonts w:ascii="Arial" w:hAnsi="Arial" w:cs="Arial"/>
                  <w:spacing w:val="-3"/>
                  <w:sz w:val="20"/>
                  <w:szCs w:val="20"/>
                </w:rPr>
                <w:t>32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z w:val="20"/>
                <w:szCs w:val="20"/>
              </w:rPr>
            </w:pPr>
            <w:r w:rsidRPr="00E14C0C">
              <w:rPr>
                <w:rFonts w:ascii="Arial" w:hAnsi="Arial" w:cs="Arial"/>
                <w:spacing w:val="-3"/>
                <w:sz w:val="20"/>
                <w:szCs w:val="20"/>
              </w:rPr>
              <w:t>100 пнів</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z w:val="20"/>
                <w:szCs w:val="20"/>
              </w:rPr>
            </w:pPr>
            <w:r w:rsidRPr="00E14C0C">
              <w:rPr>
                <w:rFonts w:ascii="Arial" w:hAnsi="Arial" w:cs="Arial"/>
                <w:spacing w:val="-3"/>
                <w:sz w:val="20"/>
                <w:szCs w:val="20"/>
              </w:rPr>
              <w:t>0,23</w:t>
            </w:r>
          </w:p>
        </w:tc>
      </w:tr>
      <w:tr w:rsidR="00872BA6" w:rsidRPr="00E14C0C" w:rsidTr="00067DE6">
        <w:trPr>
          <w:trHeight w:val="814"/>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Е1-197-9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Корчування пнів у ґрунтах природного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залягання викорчовувачами-збирачами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тракторі потужністю 118 кВт [160 к.с.] з</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переміщенням пнів до </w:t>
            </w:r>
            <w:smartTag w:uri="urn:schemas-microsoft-com:office:smarttags" w:element="metricconverter">
              <w:smartTagPr>
                <w:attr w:name="ProductID" w:val="5 м"/>
              </w:smartTagPr>
              <w:r w:rsidRPr="00E14C0C">
                <w:rPr>
                  <w:rFonts w:ascii="Arial" w:hAnsi="Arial" w:cs="Arial"/>
                  <w:spacing w:val="-3"/>
                  <w:sz w:val="20"/>
                  <w:szCs w:val="20"/>
                </w:rPr>
                <w:t>5 м</w:t>
              </w:r>
            </w:smartTag>
            <w:r w:rsidRPr="00E14C0C">
              <w:rPr>
                <w:rFonts w:ascii="Arial" w:hAnsi="Arial" w:cs="Arial"/>
                <w:spacing w:val="-3"/>
                <w:sz w:val="20"/>
                <w:szCs w:val="20"/>
              </w:rPr>
              <w:t>, діаметр пнів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понад </w:t>
            </w:r>
            <w:smartTag w:uri="urn:schemas-microsoft-com:office:smarttags" w:element="metricconverter">
              <w:smartTagPr>
                <w:attr w:name="ProductID" w:val="32 см"/>
              </w:smartTagPr>
              <w:r w:rsidRPr="00E14C0C">
                <w:rPr>
                  <w:rFonts w:ascii="Arial" w:hAnsi="Arial" w:cs="Arial"/>
                  <w:spacing w:val="-3"/>
                  <w:sz w:val="20"/>
                  <w:szCs w:val="20"/>
                </w:rPr>
                <w:t>32 см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 пнів</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0,09</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Е1-199-2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Засипання підкорінних ям бульдозерами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потужністю 118 кВт [160 к.с.]</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100ям</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0,92</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РН20-41-1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Навантаження екскаваторами на автомобілі-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самоскиди, місткість ковша екскаватора 0,</w:t>
            </w:r>
          </w:p>
          <w:p w:rsidR="00872BA6" w:rsidRPr="00E14C0C" w:rsidRDefault="00872BA6" w:rsidP="00067DE6">
            <w:pPr>
              <w:keepLines/>
              <w:autoSpaceDE w:val="0"/>
              <w:autoSpaceDN w:val="0"/>
              <w:spacing w:after="0" w:line="240" w:lineRule="auto"/>
              <w:rPr>
                <w:rFonts w:ascii="Arial" w:hAnsi="Arial" w:cs="Arial"/>
                <w:spacing w:val="-3"/>
                <w:sz w:val="20"/>
                <w:szCs w:val="20"/>
              </w:rPr>
            </w:pPr>
            <w:smartTag w:uri="urn:schemas-microsoft-com:office:smarttags" w:element="metricconverter">
              <w:smartTagPr>
                <w:attr w:name="ProductID" w:val="25 м3"/>
              </w:smartTagPr>
              <w:r w:rsidRPr="00E14C0C">
                <w:rPr>
                  <w:rFonts w:ascii="Arial" w:hAnsi="Arial" w:cs="Arial"/>
                  <w:spacing w:val="-3"/>
                  <w:sz w:val="20"/>
                  <w:szCs w:val="20"/>
                </w:rPr>
                <w:t>25 м3</w:t>
              </w:r>
            </w:smartTag>
            <w:r w:rsidRPr="00E14C0C">
              <w:rPr>
                <w:rFonts w:ascii="Arial" w:hAnsi="Arial" w:cs="Arial"/>
                <w:spacing w:val="-3"/>
                <w:sz w:val="20"/>
                <w:szCs w:val="20"/>
              </w:rPr>
              <w:t>.</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 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0,246</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9</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С311-5-М</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Перевезення сміття до </w:t>
            </w:r>
            <w:smartTag w:uri="urn:schemas-microsoft-com:office:smarttags" w:element="metricconverter">
              <w:smartTagPr>
                <w:attr w:name="ProductID" w:val="5 км"/>
              </w:smartTagPr>
              <w:r w:rsidRPr="00E14C0C">
                <w:rPr>
                  <w:rFonts w:ascii="Arial" w:hAnsi="Arial" w:cs="Arial"/>
                  <w:spacing w:val="-3"/>
                  <w:sz w:val="20"/>
                  <w:szCs w:val="20"/>
                </w:rPr>
                <w:t>5 км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24,6</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Роздiл 2. Землянi роботи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2.1</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10</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РН18-12-8</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дорожніх корит коритного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профілю з застосуванням екскаваторів,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глибина корита до </w:t>
            </w:r>
            <w:smartTag w:uri="urn:schemas-microsoft-com:office:smarttags" w:element="metricconverter">
              <w:smartTagPr>
                <w:attr w:name="ProductID" w:val="500 мм"/>
              </w:smartTagPr>
              <w:r w:rsidRPr="00E14C0C">
                <w:rPr>
                  <w:rFonts w:ascii="Arial" w:hAnsi="Arial" w:cs="Arial"/>
                  <w:spacing w:val="-3"/>
                  <w:sz w:val="20"/>
                  <w:szCs w:val="20"/>
                </w:rPr>
                <w:t>500 мм</w:t>
              </w:r>
            </w:smartTag>
            <w:r w:rsidRPr="00E14C0C">
              <w:rPr>
                <w:rFonts w:ascii="Arial" w:hAnsi="Arial" w:cs="Arial"/>
                <w:spacing w:val="-3"/>
                <w:sz w:val="20"/>
                <w:szCs w:val="20"/>
              </w:rPr>
              <w:t xml:space="preserve">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 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12,822</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С311-2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Перевезення грунту до </w:t>
            </w:r>
            <w:smartTag w:uri="urn:schemas-microsoft-com:office:smarttags" w:element="metricconverter">
              <w:smartTagPr>
                <w:attr w:name="ProductID" w:val="2 км"/>
              </w:smartTagPr>
              <w:r w:rsidRPr="00E14C0C">
                <w:rPr>
                  <w:rFonts w:ascii="Arial" w:hAnsi="Arial" w:cs="Arial"/>
                  <w:spacing w:val="-3"/>
                  <w:sz w:val="20"/>
                  <w:szCs w:val="20"/>
                </w:rPr>
                <w:t>2 км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615,36</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2.2</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РН18-12-8</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дорожніх корит коритного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профілю з застосуванням екскаваторів,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глибина корита до </w:t>
            </w:r>
            <w:smartTag w:uri="urn:schemas-microsoft-com:office:smarttags" w:element="metricconverter">
              <w:smartTagPr>
                <w:attr w:name="ProductID" w:val="500 мм"/>
              </w:smartTagPr>
              <w:r w:rsidRPr="00E14C0C">
                <w:rPr>
                  <w:rFonts w:ascii="Arial" w:hAnsi="Arial" w:cs="Arial"/>
                  <w:spacing w:val="-3"/>
                  <w:sz w:val="20"/>
                  <w:szCs w:val="20"/>
                </w:rPr>
                <w:t>500 мм</w:t>
              </w:r>
            </w:smartTag>
            <w:r w:rsidRPr="00E14C0C">
              <w:rPr>
                <w:rFonts w:ascii="Arial" w:hAnsi="Arial" w:cs="Arial"/>
                <w:spacing w:val="-3"/>
                <w:sz w:val="20"/>
                <w:szCs w:val="20"/>
              </w:rPr>
              <w:t xml:space="preserve">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 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1,355</w:t>
            </w:r>
          </w:p>
        </w:tc>
      </w:tr>
      <w:tr w:rsidR="00872BA6" w:rsidRPr="00E14C0C" w:rsidTr="00067DE6">
        <w:trPr>
          <w:trHeight w:val="150"/>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С311-2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Перевезення грунту до </w:t>
            </w:r>
            <w:smartTag w:uri="urn:schemas-microsoft-com:office:smarttags" w:element="metricconverter">
              <w:smartTagPr>
                <w:attr w:name="ProductID" w:val="2 км"/>
              </w:smartTagPr>
              <w:r w:rsidRPr="00E14C0C">
                <w:rPr>
                  <w:rFonts w:ascii="Arial" w:hAnsi="Arial" w:cs="Arial"/>
                  <w:spacing w:val="-3"/>
                  <w:sz w:val="20"/>
                  <w:szCs w:val="20"/>
                </w:rPr>
                <w:t>2 км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64,8</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2.3</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РН20-41-1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Навантаження сміття екскаваторами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автомобілі-самоскиди, місткість ковша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екскаватора </w:t>
            </w:r>
            <w:smartTag w:uri="urn:schemas-microsoft-com:office:smarttags" w:element="metricconverter">
              <w:smartTagPr>
                <w:attr w:name="ProductID" w:val="0,25 м3"/>
              </w:smartTagPr>
              <w:r w:rsidRPr="00E14C0C">
                <w:rPr>
                  <w:rFonts w:ascii="Arial" w:hAnsi="Arial" w:cs="Arial"/>
                  <w:spacing w:val="-3"/>
                  <w:sz w:val="20"/>
                  <w:szCs w:val="20"/>
                </w:rPr>
                <w:t>0,25 м3</w:t>
              </w:r>
            </w:smartTag>
            <w:r w:rsidRPr="00E14C0C">
              <w:rPr>
                <w:rFonts w:ascii="Arial" w:hAnsi="Arial" w:cs="Arial"/>
                <w:spacing w:val="-3"/>
                <w:sz w:val="20"/>
                <w:szCs w:val="20"/>
              </w:rPr>
              <w:t>.</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 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6,6368</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С311-2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Перевезення грунту до </w:t>
            </w:r>
            <w:smartTag w:uri="urn:schemas-microsoft-com:office:smarttags" w:element="metricconverter">
              <w:smartTagPr>
                <w:attr w:name="ProductID" w:val="2 км"/>
              </w:smartTagPr>
              <w:r w:rsidRPr="00E14C0C">
                <w:rPr>
                  <w:rFonts w:ascii="Arial" w:hAnsi="Arial" w:cs="Arial"/>
                  <w:spacing w:val="-3"/>
                  <w:sz w:val="20"/>
                  <w:szCs w:val="20"/>
                </w:rPr>
                <w:t>2 км</w:t>
              </w:r>
            </w:smartTag>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663,68</w:t>
            </w:r>
          </w:p>
        </w:tc>
      </w:tr>
      <w:tr w:rsidR="00872BA6" w:rsidRPr="00E14C0C" w:rsidTr="00067DE6">
        <w:trPr>
          <w:trHeight w:val="113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основ та покриттiв з ЩПС</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С-7 сумiшей оптимального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гранулометричного складу двошарових,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верхнiй шар товщиною </w:t>
            </w:r>
            <w:smartTag w:uri="urn:schemas-microsoft-com:office:smarttags" w:element="metricconverter">
              <w:smartTagPr>
                <w:attr w:name="ProductID" w:val="10 см"/>
              </w:smartTagPr>
              <w:r w:rsidRPr="00E14C0C">
                <w:rPr>
                  <w:rFonts w:ascii="Arial" w:hAnsi="Arial" w:cs="Arial"/>
                  <w:spacing w:val="-3"/>
                  <w:sz w:val="20"/>
                  <w:szCs w:val="20"/>
                </w:rPr>
                <w:t>10 см</w:t>
              </w:r>
            </w:smartTag>
            <w:r w:rsidRPr="00E14C0C">
              <w:rPr>
                <w:rFonts w:ascii="Arial" w:hAnsi="Arial" w:cs="Arial"/>
                <w:spacing w:val="-3"/>
                <w:sz w:val="20"/>
                <w:szCs w:val="20"/>
              </w:rPr>
              <w:t xml:space="preserve">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другiй]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9,68</w:t>
            </w:r>
          </w:p>
        </w:tc>
      </w:tr>
      <w:tr w:rsidR="00872BA6" w:rsidRPr="00E14C0C" w:rsidTr="00067DE6">
        <w:trPr>
          <w:trHeight w:val="64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Е1-88-1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Планування укосів виїмок і насипів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екскаваторами одноковшовими дизельними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гусеничному ходу з відсипкою ґрунту 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кавальєр, група ґрунтів 1-2</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2,074</w:t>
            </w:r>
          </w:p>
        </w:tc>
      </w:tr>
      <w:tr w:rsidR="00872BA6" w:rsidRPr="00E14C0C" w:rsidTr="00067DE6">
        <w:trPr>
          <w:trHeight w:val="664"/>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ДН1-8-11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Нарізання кюветів, резервів автогрейдером</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ДЗК-250 при робочому ході в одному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напрямку довжиною ділянки до </w:t>
            </w:r>
            <w:smartTag w:uri="urn:schemas-microsoft-com:office:smarttags" w:element="metricconverter">
              <w:smartTagPr>
                <w:attr w:name="ProductID" w:val="300 м"/>
              </w:smartTagPr>
              <w:r w:rsidRPr="00E14C0C">
                <w:rPr>
                  <w:rFonts w:ascii="Arial" w:hAnsi="Arial" w:cs="Arial"/>
                  <w:spacing w:val="-3"/>
                  <w:sz w:val="20"/>
                  <w:szCs w:val="20"/>
                </w:rPr>
                <w:t>300 м</w:t>
              </w:r>
            </w:smartTag>
            <w:r w:rsidRPr="00E14C0C">
              <w:rPr>
                <w:rFonts w:ascii="Arial" w:hAnsi="Arial" w:cs="Arial"/>
                <w:spacing w:val="-3"/>
                <w:sz w:val="20"/>
                <w:szCs w:val="20"/>
              </w:rPr>
              <w:t>, ґрунт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ІІ групи</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smartTag w:uri="urn:schemas-microsoft-com:office:smarttags" w:element="metricconverter">
              <w:smartTagPr>
                <w:attr w:name="ProductID" w:val="100 м3"/>
              </w:smartTagPr>
              <w:r w:rsidRPr="00E14C0C">
                <w:rPr>
                  <w:rFonts w:ascii="Arial" w:hAnsi="Arial" w:cs="Arial"/>
                  <w:spacing w:val="-3"/>
                  <w:sz w:val="20"/>
                  <w:szCs w:val="20"/>
                </w:rPr>
                <w:t>100 м3</w:t>
              </w:r>
            </w:smartTag>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2,3</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Роздiл 3. Дорожній одяг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150"/>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Тип 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83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19</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ЕН27-12-4</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вирівнювальних шарів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основи із щебенево-піщаної суміші С-7</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автогрейдером /проведення робiт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проїзної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другiй/ </w:t>
            </w:r>
            <w:r w:rsidRPr="00E14C0C">
              <w:rPr>
                <w:rFonts w:ascii="Arial" w:hAnsi="Arial" w:cs="Arial"/>
                <w:spacing w:val="-3"/>
                <w:sz w:val="20"/>
                <w:szCs w:val="20"/>
                <w:lang w:val="en-US"/>
              </w:rPr>
              <w:t>h</w:t>
            </w:r>
            <w:r w:rsidRPr="00E14C0C">
              <w:rPr>
                <w:rFonts w:ascii="Arial" w:hAnsi="Arial" w:cs="Arial"/>
                <w:spacing w:val="-3"/>
                <w:sz w:val="20"/>
                <w:szCs w:val="20"/>
                <w:vertAlign w:val="subscript"/>
                <w:lang w:val="en-US"/>
              </w:rPr>
              <w:t>min</w:t>
            </w:r>
            <w:r w:rsidRPr="00E14C0C">
              <w:rPr>
                <w:rFonts w:ascii="Arial" w:hAnsi="Arial" w:cs="Arial"/>
                <w:spacing w:val="-3"/>
                <w:sz w:val="20"/>
                <w:szCs w:val="20"/>
                <w:vertAlign w:val="subscript"/>
                <w:lang w:val="ru-RU"/>
              </w:rPr>
              <w:t xml:space="preserve">  </w:t>
            </w:r>
            <w:r w:rsidRPr="00E14C0C">
              <w:rPr>
                <w:rFonts w:ascii="Arial" w:hAnsi="Arial" w:cs="Arial"/>
                <w:spacing w:val="-3"/>
                <w:sz w:val="20"/>
                <w:szCs w:val="20"/>
                <w:lang w:val="ru-RU"/>
              </w:rPr>
              <w:t>=15</w:t>
            </w:r>
            <w:r w:rsidRPr="00E14C0C">
              <w:rPr>
                <w:rFonts w:ascii="Arial" w:hAnsi="Arial" w:cs="Arial"/>
                <w:spacing w:val="-3"/>
                <w:sz w:val="20"/>
                <w:szCs w:val="20"/>
              </w:rPr>
              <w:t>см</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8,0506</w:t>
            </w:r>
          </w:p>
        </w:tc>
      </w:tr>
      <w:tr w:rsidR="00872BA6" w:rsidRPr="00E14C0C" w:rsidTr="00067DE6">
        <w:trPr>
          <w:trHeight w:val="113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20</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РН18-44-3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покриття з гарячих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асфальтобетонних сумішей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асфальтоукладальником при ширині смуги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до </w:t>
            </w:r>
            <w:smartTag w:uri="urn:schemas-microsoft-com:office:smarttags" w:element="metricconverter">
              <w:smartTagPr>
                <w:attr w:name="ProductID" w:val="3,5 м"/>
              </w:smartTagPr>
              <w:r w:rsidRPr="00E14C0C">
                <w:rPr>
                  <w:rFonts w:ascii="Arial" w:hAnsi="Arial" w:cs="Arial"/>
                  <w:spacing w:val="-3"/>
                  <w:sz w:val="20"/>
                  <w:szCs w:val="20"/>
                </w:rPr>
                <w:t>3,5 м</w:t>
              </w:r>
            </w:smartTag>
            <w:r w:rsidRPr="00E14C0C">
              <w:rPr>
                <w:rFonts w:ascii="Arial" w:hAnsi="Arial" w:cs="Arial"/>
                <w:spacing w:val="-3"/>
                <w:sz w:val="20"/>
                <w:szCs w:val="20"/>
              </w:rPr>
              <w:t xml:space="preserve"> [верхнього шару товщиною 50</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мм]. [на однiй половинi проїжджої частини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при 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smartTag w:uri="urn:schemas-microsoft-com:office:smarttags" w:element="metricconverter">
              <w:smartTagPr>
                <w:attr w:name="ProductID" w:val="1000 м2"/>
              </w:smartTagPr>
              <w:r w:rsidRPr="00E14C0C">
                <w:rPr>
                  <w:rFonts w:ascii="Arial" w:hAnsi="Arial" w:cs="Arial"/>
                  <w:spacing w:val="-3"/>
                  <w:sz w:val="20"/>
                  <w:szCs w:val="20"/>
                </w:rPr>
                <w:t>1000 м2</w:t>
              </w:r>
            </w:smartTag>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5,3412</w:t>
            </w:r>
          </w:p>
        </w:tc>
      </w:tr>
      <w:tr w:rsidR="00872BA6" w:rsidRPr="00E14C0C" w:rsidTr="00067DE6">
        <w:trPr>
          <w:trHeight w:val="150"/>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Тип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РН18-20-1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підстильних та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вирівнювальних шарів основи з піску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другiй] </w:t>
            </w:r>
            <w:r w:rsidRPr="00E14C0C">
              <w:rPr>
                <w:rFonts w:ascii="Arial" w:hAnsi="Arial" w:cs="Arial"/>
                <w:spacing w:val="-3"/>
                <w:sz w:val="20"/>
                <w:szCs w:val="20"/>
                <w:lang w:val="en-US"/>
              </w:rPr>
              <w:t>h</w:t>
            </w:r>
            <w:r w:rsidRPr="00E14C0C">
              <w:rPr>
                <w:rFonts w:ascii="Arial" w:hAnsi="Arial" w:cs="Arial"/>
                <w:spacing w:val="-3"/>
                <w:sz w:val="20"/>
                <w:szCs w:val="20"/>
                <w:vertAlign w:val="subscript"/>
                <w:lang w:val="en-US"/>
              </w:rPr>
              <w:t xml:space="preserve"> </w:t>
            </w:r>
            <w:r w:rsidRPr="00E14C0C">
              <w:rPr>
                <w:rFonts w:ascii="Arial" w:hAnsi="Arial" w:cs="Arial"/>
                <w:spacing w:val="-3"/>
                <w:sz w:val="20"/>
                <w:szCs w:val="20"/>
                <w:lang w:val="en-US"/>
              </w:rPr>
              <w:t>=15</w:t>
            </w:r>
            <w:r w:rsidRPr="00E14C0C">
              <w:rPr>
                <w:rFonts w:ascii="Arial" w:hAnsi="Arial" w:cs="Arial"/>
                <w:spacing w:val="-3"/>
                <w:sz w:val="20"/>
                <w:szCs w:val="20"/>
              </w:rPr>
              <w:t>см</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1,9233</w:t>
            </w:r>
          </w:p>
        </w:tc>
      </w:tr>
      <w:tr w:rsidR="00872BA6" w:rsidRPr="00E14C0C" w:rsidTr="00067DE6">
        <w:trPr>
          <w:trHeight w:val="113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основ та покриттiв з ЩПС</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С-7 сумiшей оптимального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гранулометричного складу двошарових,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верхнiй шар товщиною </w:t>
            </w:r>
            <w:smartTag w:uri="urn:schemas-microsoft-com:office:smarttags" w:element="metricconverter">
              <w:smartTagPr>
                <w:attr w:name="ProductID" w:val="10 см"/>
              </w:smartTagPr>
              <w:r w:rsidRPr="00E14C0C">
                <w:rPr>
                  <w:rFonts w:ascii="Arial" w:hAnsi="Arial" w:cs="Arial"/>
                  <w:spacing w:val="-3"/>
                  <w:sz w:val="20"/>
                  <w:szCs w:val="20"/>
                </w:rPr>
                <w:t>10 см</w:t>
              </w:r>
            </w:smartTag>
            <w:r w:rsidRPr="00E14C0C">
              <w:rPr>
                <w:rFonts w:ascii="Arial" w:hAnsi="Arial" w:cs="Arial"/>
                <w:spacing w:val="-3"/>
                <w:sz w:val="20"/>
                <w:szCs w:val="20"/>
              </w:rPr>
              <w:t xml:space="preserve">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12,822</w:t>
            </w:r>
          </w:p>
        </w:tc>
      </w:tr>
      <w:tr w:rsidR="00872BA6" w:rsidRPr="00E14C0C" w:rsidTr="00067DE6">
        <w:trPr>
          <w:trHeight w:val="113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РН18-22-4</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К=5</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На кожний </w:t>
            </w:r>
            <w:smartTag w:uri="urn:schemas-microsoft-com:office:smarttags" w:element="metricconverter">
              <w:smartTagPr>
                <w:attr w:name="ProductID" w:val="1 см"/>
              </w:smartTagPr>
              <w:r w:rsidRPr="00E14C0C">
                <w:rPr>
                  <w:rFonts w:ascii="Arial" w:hAnsi="Arial" w:cs="Arial"/>
                  <w:spacing w:val="-3"/>
                  <w:sz w:val="20"/>
                  <w:szCs w:val="20"/>
                </w:rPr>
                <w:t>1 см</w:t>
              </w:r>
            </w:smartTag>
            <w:r w:rsidRPr="00E14C0C">
              <w:rPr>
                <w:rFonts w:ascii="Arial" w:hAnsi="Arial" w:cs="Arial"/>
                <w:spacing w:val="-3"/>
                <w:sz w:val="20"/>
                <w:szCs w:val="20"/>
              </w:rPr>
              <w:t xml:space="preserve"> змiни товщини шару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основи та покриття з ЩПС С-7 сумiшей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додавати або виключати до норм 18-22-1,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18-22-2, 18-22-3 </w:t>
            </w:r>
            <w:smartTag w:uri="urn:schemas-microsoft-com:office:smarttags" w:element="metricconverter">
              <w:smartTagPr>
                <w:attr w:name="ProductID" w:val="15 см"/>
              </w:smartTagPr>
              <w:r w:rsidRPr="00E14C0C">
                <w:rPr>
                  <w:rFonts w:ascii="Arial" w:hAnsi="Arial" w:cs="Arial"/>
                  <w:spacing w:val="-3"/>
                  <w:sz w:val="20"/>
                  <w:szCs w:val="20"/>
                </w:rPr>
                <w:t>15 см</w:t>
              </w:r>
            </w:smartTag>
            <w:r w:rsidRPr="00E14C0C">
              <w:rPr>
                <w:rFonts w:ascii="Arial" w:hAnsi="Arial" w:cs="Arial"/>
                <w:spacing w:val="-3"/>
                <w:sz w:val="20"/>
                <w:szCs w:val="20"/>
              </w:rPr>
              <w:t xml:space="preserve"> [на однiй половинi</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проїжджої частини при систематичному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русi транспорту на 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12,822</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ЕН27-12-4</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вирівнювальних шарів</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основи із щебенево-піщаної суміші С-7</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автогрейдером /проведення робiт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проїзної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другiй/ </w:t>
            </w:r>
            <w:r w:rsidRPr="00E14C0C">
              <w:rPr>
                <w:rFonts w:ascii="Arial" w:hAnsi="Arial" w:cs="Arial"/>
                <w:spacing w:val="-3"/>
                <w:sz w:val="20"/>
                <w:szCs w:val="20"/>
                <w:lang w:val="en-US"/>
              </w:rPr>
              <w:t>h</w:t>
            </w:r>
            <w:r w:rsidRPr="00E14C0C">
              <w:rPr>
                <w:rFonts w:ascii="Arial" w:hAnsi="Arial" w:cs="Arial"/>
                <w:spacing w:val="-3"/>
                <w:sz w:val="20"/>
                <w:szCs w:val="20"/>
                <w:vertAlign w:val="subscript"/>
                <w:lang w:val="en-US"/>
              </w:rPr>
              <w:t>min</w:t>
            </w:r>
            <w:r w:rsidRPr="00E14C0C">
              <w:rPr>
                <w:rFonts w:ascii="Arial" w:hAnsi="Arial" w:cs="Arial"/>
                <w:spacing w:val="-3"/>
                <w:sz w:val="20"/>
                <w:szCs w:val="20"/>
                <w:vertAlign w:val="subscript"/>
                <w:lang w:val="ru-RU"/>
              </w:rPr>
              <w:t xml:space="preserve">  </w:t>
            </w:r>
            <w:r w:rsidRPr="00E14C0C">
              <w:rPr>
                <w:rFonts w:ascii="Arial" w:hAnsi="Arial" w:cs="Arial"/>
                <w:spacing w:val="-3"/>
                <w:sz w:val="20"/>
                <w:szCs w:val="20"/>
                <w:lang w:val="ru-RU"/>
              </w:rPr>
              <w:t>=15</w:t>
            </w:r>
            <w:r w:rsidRPr="00E14C0C">
              <w:rPr>
                <w:rFonts w:ascii="Arial" w:hAnsi="Arial" w:cs="Arial"/>
                <w:spacing w:val="-3"/>
                <w:sz w:val="20"/>
                <w:szCs w:val="20"/>
              </w:rPr>
              <w:t>см</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1,39995</w:t>
            </w:r>
          </w:p>
        </w:tc>
      </w:tr>
      <w:tr w:rsidR="00872BA6" w:rsidRPr="00E14C0C" w:rsidTr="00067DE6">
        <w:trPr>
          <w:trHeight w:val="34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РН18-44-3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покриття з гарячих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асфальтобетонних сумішей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асфальтоукладальником при ширині смуги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до </w:t>
            </w:r>
            <w:smartTag w:uri="urn:schemas-microsoft-com:office:smarttags" w:element="metricconverter">
              <w:smartTagPr>
                <w:attr w:name="ProductID" w:val="3,5 м"/>
              </w:smartTagPr>
              <w:r w:rsidRPr="00E14C0C">
                <w:rPr>
                  <w:rFonts w:ascii="Arial" w:hAnsi="Arial" w:cs="Arial"/>
                  <w:spacing w:val="-3"/>
                  <w:sz w:val="20"/>
                  <w:szCs w:val="20"/>
                </w:rPr>
                <w:t>3,5 м</w:t>
              </w:r>
            </w:smartTag>
            <w:r w:rsidRPr="00E14C0C">
              <w:rPr>
                <w:rFonts w:ascii="Arial" w:hAnsi="Arial" w:cs="Arial"/>
                <w:spacing w:val="-3"/>
                <w:sz w:val="20"/>
                <w:szCs w:val="20"/>
              </w:rPr>
              <w:t xml:space="preserve"> [верхнього шару товщиною 50</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мм]. [на однiй половинi проїжджої частини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при 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smartTag w:uri="urn:schemas-microsoft-com:office:smarttags" w:element="metricconverter">
              <w:smartTagPr>
                <w:attr w:name="ProductID" w:val="1000 м2"/>
              </w:smartTagPr>
              <w:r w:rsidRPr="00E14C0C">
                <w:rPr>
                  <w:rFonts w:ascii="Arial" w:hAnsi="Arial" w:cs="Arial"/>
                  <w:spacing w:val="-3"/>
                  <w:sz w:val="20"/>
                  <w:szCs w:val="20"/>
                </w:rPr>
                <w:t>1000 м2</w:t>
              </w:r>
            </w:smartTag>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0,8835</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Роздiл 4. Примикання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1157"/>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основ та покриттiв з ЩПС</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С-7 сумiшей оптимального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гранулометричного складу двошарових,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верхнiй шар товщиною </w:t>
            </w:r>
            <w:smartTag w:uri="urn:schemas-microsoft-com:office:smarttags" w:element="metricconverter">
              <w:smartTagPr>
                <w:attr w:name="ProductID" w:val="10 см"/>
              </w:smartTagPr>
              <w:r w:rsidRPr="00E14C0C">
                <w:rPr>
                  <w:rFonts w:ascii="Arial" w:hAnsi="Arial" w:cs="Arial"/>
                  <w:spacing w:val="-3"/>
                  <w:sz w:val="20"/>
                  <w:szCs w:val="20"/>
                </w:rPr>
                <w:t>10 см</w:t>
              </w:r>
            </w:smartTag>
            <w:r w:rsidRPr="00E14C0C">
              <w:rPr>
                <w:rFonts w:ascii="Arial" w:hAnsi="Arial" w:cs="Arial"/>
                <w:spacing w:val="-3"/>
                <w:sz w:val="20"/>
                <w:szCs w:val="20"/>
              </w:rPr>
              <w:t xml:space="preserve"> [на однiй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1,355</w:t>
            </w:r>
          </w:p>
        </w:tc>
      </w:tr>
      <w:tr w:rsidR="00872BA6" w:rsidRPr="00E14C0C" w:rsidTr="00067DE6">
        <w:trPr>
          <w:trHeight w:val="1157"/>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РН18-22-4</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К=5</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На кожний </w:t>
            </w:r>
            <w:smartTag w:uri="urn:schemas-microsoft-com:office:smarttags" w:element="metricconverter">
              <w:smartTagPr>
                <w:attr w:name="ProductID" w:val="1 см"/>
              </w:smartTagPr>
              <w:r w:rsidRPr="00E14C0C">
                <w:rPr>
                  <w:rFonts w:ascii="Arial" w:hAnsi="Arial" w:cs="Arial"/>
                  <w:spacing w:val="-3"/>
                  <w:sz w:val="20"/>
                  <w:szCs w:val="20"/>
                </w:rPr>
                <w:t>1 см</w:t>
              </w:r>
            </w:smartTag>
            <w:r w:rsidRPr="00E14C0C">
              <w:rPr>
                <w:rFonts w:ascii="Arial" w:hAnsi="Arial" w:cs="Arial"/>
                <w:spacing w:val="-3"/>
                <w:sz w:val="20"/>
                <w:szCs w:val="20"/>
              </w:rPr>
              <w:t xml:space="preserve"> змiни товщини шару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основи та покриття з ЩПС С-7 сумiшей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додавати або виключати до норм 18-22-1,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18-22-2, 18-22-3 </w:t>
            </w:r>
            <w:smartTag w:uri="urn:schemas-microsoft-com:office:smarttags" w:element="metricconverter">
              <w:smartTagPr>
                <w:attr w:name="ProductID" w:val="15 см"/>
              </w:smartTagPr>
              <w:r w:rsidRPr="00E14C0C">
                <w:rPr>
                  <w:rFonts w:ascii="Arial" w:hAnsi="Arial" w:cs="Arial"/>
                  <w:spacing w:val="-3"/>
                  <w:sz w:val="20"/>
                  <w:szCs w:val="20"/>
                </w:rPr>
                <w:t>15 см</w:t>
              </w:r>
            </w:smartTag>
            <w:r w:rsidRPr="00E14C0C">
              <w:rPr>
                <w:rFonts w:ascii="Arial" w:hAnsi="Arial" w:cs="Arial"/>
                <w:spacing w:val="-3"/>
                <w:sz w:val="20"/>
                <w:szCs w:val="20"/>
              </w:rPr>
              <w:t xml:space="preserve"> [на однiй половинi</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проїжджої частини при систематичному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русi транспорту на 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1,355</w:t>
            </w:r>
          </w:p>
        </w:tc>
      </w:tr>
      <w:tr w:rsidR="00872BA6" w:rsidRPr="00E14C0C" w:rsidTr="00067DE6">
        <w:trPr>
          <w:trHeight w:val="1157"/>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РН18-44-3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п.1.2.3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табл.3</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покриття з гарячих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асфальтобетонних сумішей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асфальтоукладальником при ширині смуги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до </w:t>
            </w:r>
            <w:smartTag w:uri="urn:schemas-microsoft-com:office:smarttags" w:element="metricconverter">
              <w:smartTagPr>
                <w:attr w:name="ProductID" w:val="3,5 м"/>
              </w:smartTagPr>
              <w:r w:rsidRPr="00E14C0C">
                <w:rPr>
                  <w:rFonts w:ascii="Arial" w:hAnsi="Arial" w:cs="Arial"/>
                  <w:spacing w:val="-3"/>
                  <w:sz w:val="20"/>
                  <w:szCs w:val="20"/>
                </w:rPr>
                <w:t>3,5 м</w:t>
              </w:r>
            </w:smartTag>
            <w:r w:rsidRPr="00E14C0C">
              <w:rPr>
                <w:rFonts w:ascii="Arial" w:hAnsi="Arial" w:cs="Arial"/>
                <w:spacing w:val="-3"/>
                <w:sz w:val="20"/>
                <w:szCs w:val="20"/>
              </w:rPr>
              <w:t xml:space="preserve"> [верхнього шару товщиною 50</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мм]. [на однiй половинi проїжджої частини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при 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smartTag w:uri="urn:schemas-microsoft-com:office:smarttags" w:element="metricconverter">
              <w:smartTagPr>
                <w:attr w:name="ProductID" w:val="1000 м2"/>
              </w:smartTagPr>
              <w:r w:rsidRPr="00E14C0C">
                <w:rPr>
                  <w:rFonts w:ascii="Arial" w:hAnsi="Arial" w:cs="Arial"/>
                  <w:spacing w:val="-3"/>
                  <w:sz w:val="20"/>
                  <w:szCs w:val="20"/>
                </w:rPr>
                <w:t>1000 м2</w:t>
              </w:r>
            </w:smartTag>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0,1355</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17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 Роздiл 5. Дорожня розмітка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 xml:space="preserve"> </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29</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ЕН27-45-1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п.3.3.1 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горизонтальної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маркірувальними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машинами тип лінії 1.1 /проведення робiт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км лінії</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0,244</w:t>
            </w:r>
          </w:p>
        </w:tc>
      </w:tr>
      <w:tr w:rsidR="00872BA6" w:rsidRPr="00E14C0C" w:rsidTr="00067DE6">
        <w:trPr>
          <w:trHeight w:val="664"/>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30</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ЕН27-45-1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п.3.3.1 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горизонтальної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маркірувальними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машинами тип лінії 1.2 /проведення робiт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км лінії</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0,044</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ЕН27-45-1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п.3.3.1 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горизонтальної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маркірувальними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машинами тип лінії 1.5 /проведення робiт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км лінії</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0,4184</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ЕН27-45-1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п.3.3.1 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горизонтальної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маркірувальними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машинами тип лінії 1.6 /проведення робiт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км лінії</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0,298</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ЕН27-45-1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п.3.3.1 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Улаштування горизонтальної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маркірувальними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машинами тип лінії 1.7 /проведення робiт</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 однiй половинi проїжджої частини при</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систематичному русi транспорту на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км лінії</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0,05</w:t>
            </w:r>
          </w:p>
        </w:tc>
      </w:tr>
      <w:tr w:rsidR="00872BA6" w:rsidRPr="00E14C0C" w:rsidTr="00067DE6">
        <w:trPr>
          <w:trHeight w:val="986"/>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ЕН27-44-9</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к=1,15</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табл.1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Нанесення вертикальної дорожньої</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розмітки фарбою вручну по трафарету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/проведення робiт на однiй половинi</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проїзної частини при систематичному русi</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транспорту на другiй/</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smartTag w:uri="urn:schemas-microsoft-com:office:smarttags" w:element="metricconverter">
              <w:smartTagPr>
                <w:attr w:name="ProductID" w:val="10 м2"/>
              </w:smartTagPr>
              <w:r w:rsidRPr="00E14C0C">
                <w:rPr>
                  <w:rFonts w:ascii="Arial" w:hAnsi="Arial" w:cs="Arial"/>
                  <w:spacing w:val="-3"/>
                  <w:sz w:val="20"/>
                  <w:szCs w:val="20"/>
                </w:rPr>
                <w:t>10 м2</w:t>
              </w:r>
            </w:smartTag>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1,648</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14</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1.1),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16</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2.1),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34</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2.3),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17</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2.4),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39</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1.4.1),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40</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20</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1.4.2),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27</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1.4.3),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28</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3.25),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29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3.26),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30</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5.49 ),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31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5.50 ),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32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5.60 ), типорозмір 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&amp; С1416-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8682-2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33</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Щит дорожніх знаків (тип 7.1.1 ), типорозмір</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ІІ</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w:t>
            </w:r>
          </w:p>
        </w:tc>
      </w:tr>
      <w:tr w:rsidR="00872BA6" w:rsidRPr="00E14C0C" w:rsidTr="00067DE6">
        <w:trPr>
          <w:trHeight w:val="49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ЕН27-52-8</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Установлення дорожніх знаків на одному</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стояку під час копання ям механізовано,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двобічних</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 знак</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20</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49</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С1424-11599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Суміші бетонні готові важкі, клас бетону В10</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[М150], крупність заповнювача більше 40 мм</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0,014</w:t>
            </w:r>
          </w:p>
        </w:tc>
      </w:tr>
      <w:tr w:rsidR="00872BA6" w:rsidRPr="00E14C0C" w:rsidTr="00067DE6">
        <w:trPr>
          <w:trHeight w:val="321"/>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50</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С1416-8676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6</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Опори дорожніх знаків металеві оцинковані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 xml:space="preserve">СКМ 1.35 </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8</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51</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С1416-8676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7</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Опори дорожніх знаків металеві оцинковані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СКМ 2,20</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6</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52</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С1416-8676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8</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Опори дорожніх знаків металеві оцинковані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СКМ 2,30</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53</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С1416-8676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9</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Опори дорожніх знаків металеві оцинковані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СКМ 2,35</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54</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С1416-8676</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10</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Опори дорожніх знаків металеві оцинковані</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СКМ 3,35</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2</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55</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ДН3-19-1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п.5.1.1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Встановлення напрямних пластикових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стовпчиків [при виконанні робіт на одній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половині проїзної частини дороги, з рухом</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транспорту по другій половині з</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інтенсивністю більше 150 автомобілів за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добу]</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 ст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53</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56</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С1545-322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1</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Пластикові напрямні стовпчики</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53</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57</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ДН3-31-8</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тех.ч</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п.5.1.1</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к=1,2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Влаштування однобічного металевого</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бар'єрного огородження на металевих</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стояках вручну з використанням для</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засипки бетонної суміші, відстань між</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стояками 2 м [при виконанні робіт на одній</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половині проїзної частини дороги, з рухом</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транспорту по другій половині з</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інтенсивністю більше 150 автомобілів за</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добу]</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100 м</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0,48</w:t>
            </w:r>
          </w:p>
        </w:tc>
      </w:tr>
      <w:tr w:rsidR="00872BA6" w:rsidRPr="00E14C0C" w:rsidTr="00067DE6">
        <w:trPr>
          <w:trHeight w:val="103"/>
        </w:trPr>
        <w:tc>
          <w:tcPr>
            <w:tcW w:w="296" w:type="dxa"/>
            <w:tcBorders>
              <w:top w:val="nil"/>
              <w:left w:val="single" w:sz="12" w:space="0" w:color="auto"/>
              <w:bottom w:val="nil"/>
              <w:right w:val="nil"/>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58</w:t>
            </w:r>
          </w:p>
        </w:tc>
        <w:tc>
          <w:tcPr>
            <w:tcW w:w="813"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С111-1008</w:t>
            </w:r>
          </w:p>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варіант 2</w:t>
            </w:r>
          </w:p>
        </w:tc>
        <w:tc>
          <w:tcPr>
            <w:tcW w:w="5156" w:type="dxa"/>
            <w:tcBorders>
              <w:top w:val="nil"/>
              <w:left w:val="nil"/>
              <w:bottom w:val="nil"/>
              <w:right w:val="nil"/>
            </w:tcBorders>
          </w:tcPr>
          <w:p w:rsidR="00872BA6" w:rsidRPr="00E14C0C" w:rsidRDefault="00872BA6" w:rsidP="00067DE6">
            <w:pPr>
              <w:keepLines/>
              <w:autoSpaceDE w:val="0"/>
              <w:autoSpaceDN w:val="0"/>
              <w:spacing w:after="0" w:line="240" w:lineRule="auto"/>
              <w:rPr>
                <w:rFonts w:ascii="Arial" w:hAnsi="Arial" w:cs="Arial"/>
                <w:spacing w:val="-3"/>
                <w:sz w:val="20"/>
                <w:szCs w:val="20"/>
              </w:rPr>
            </w:pPr>
            <w:r w:rsidRPr="00E14C0C">
              <w:rPr>
                <w:rFonts w:ascii="Arial" w:hAnsi="Arial" w:cs="Arial"/>
                <w:spacing w:val="-3"/>
                <w:sz w:val="20"/>
                <w:szCs w:val="20"/>
              </w:rPr>
              <w:t>Бар'єрне дорожнє огородження 11 ДО</w:t>
            </w:r>
          </w:p>
        </w:tc>
        <w:tc>
          <w:tcPr>
            <w:tcW w:w="1560"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center"/>
              <w:rPr>
                <w:rFonts w:ascii="Arial" w:hAnsi="Arial" w:cs="Arial"/>
                <w:spacing w:val="-3"/>
                <w:sz w:val="20"/>
                <w:szCs w:val="20"/>
              </w:rPr>
            </w:pPr>
            <w:r w:rsidRPr="00E14C0C">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872BA6" w:rsidRPr="00E14C0C" w:rsidRDefault="00872BA6" w:rsidP="00067DE6">
            <w:pPr>
              <w:keepLines/>
              <w:autoSpaceDE w:val="0"/>
              <w:autoSpaceDN w:val="0"/>
              <w:spacing w:after="0" w:line="240" w:lineRule="auto"/>
              <w:jc w:val="right"/>
              <w:rPr>
                <w:rFonts w:ascii="Arial" w:hAnsi="Arial" w:cs="Arial"/>
                <w:spacing w:val="-3"/>
                <w:sz w:val="20"/>
                <w:szCs w:val="20"/>
              </w:rPr>
            </w:pPr>
            <w:r w:rsidRPr="00E14C0C">
              <w:rPr>
                <w:rFonts w:ascii="Arial" w:hAnsi="Arial" w:cs="Arial"/>
                <w:spacing w:val="-3"/>
                <w:sz w:val="20"/>
                <w:szCs w:val="20"/>
              </w:rPr>
              <w:t>1,968</w:t>
            </w:r>
          </w:p>
        </w:tc>
      </w:tr>
    </w:tbl>
    <w:p w:rsidR="00872BA6" w:rsidRDefault="00872BA6" w:rsidP="00EA35A4">
      <w:pPr>
        <w:spacing w:after="0" w:line="240" w:lineRule="auto"/>
        <w:jc w:val="center"/>
        <w:rPr>
          <w:rFonts w:ascii="Times New Roman" w:hAnsi="Times New Roman"/>
          <w:b/>
          <w:bCs/>
          <w:sz w:val="24"/>
          <w:szCs w:val="24"/>
        </w:rPr>
      </w:pPr>
    </w:p>
    <w:p w:rsidR="00872BA6" w:rsidRDefault="00872BA6">
      <w:pPr>
        <w:rPr>
          <w:rFonts w:ascii="Times New Roman" w:hAnsi="Times New Roman"/>
          <w:b/>
          <w:sz w:val="24"/>
          <w:szCs w:val="24"/>
        </w:rPr>
      </w:pPr>
    </w:p>
    <w:p w:rsidR="00872BA6" w:rsidRDefault="00872BA6" w:rsidP="005739D4">
      <w:pPr>
        <w:tabs>
          <w:tab w:val="left" w:pos="0"/>
          <w:tab w:val="left" w:pos="851"/>
        </w:tabs>
        <w:spacing w:after="0" w:line="240" w:lineRule="auto"/>
        <w:ind w:left="567"/>
        <w:jc w:val="both"/>
        <w:rPr>
          <w:rFonts w:ascii="Times New Roman" w:hAnsi="Times New Roman"/>
          <w:b/>
          <w:sz w:val="24"/>
          <w:szCs w:val="24"/>
        </w:rPr>
      </w:pPr>
      <w:bookmarkStart w:id="0" w:name="RANGE!A1:K46"/>
      <w:bookmarkEnd w:id="0"/>
      <w:r>
        <w:rPr>
          <w:rFonts w:ascii="Times New Roman" w:hAnsi="Times New Roman"/>
          <w:b/>
          <w:sz w:val="24"/>
          <w:szCs w:val="24"/>
        </w:rPr>
        <w:t>1. Загальні умови.</w:t>
      </w:r>
    </w:p>
    <w:p w:rsidR="00872BA6" w:rsidRDefault="00872BA6" w:rsidP="005739D4">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Виконавець зобов’язуються виконати роботи згідно з відомості обсягів робіт  (Технічного завдання);</w:t>
      </w:r>
    </w:p>
    <w:p w:rsidR="00872BA6" w:rsidRDefault="00872BA6" w:rsidP="005739D4">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Роботи </w:t>
      </w:r>
      <w:r w:rsidRPr="009E17D5">
        <w:rPr>
          <w:rFonts w:ascii="Times New Roman" w:hAnsi="Times New Roman"/>
          <w:sz w:val="24"/>
          <w:szCs w:val="24"/>
        </w:rPr>
        <w:t>повинні бути</w:t>
      </w:r>
      <w:r>
        <w:rPr>
          <w:rFonts w:ascii="Times New Roman" w:hAnsi="Times New Roman"/>
          <w:sz w:val="24"/>
          <w:szCs w:val="24"/>
        </w:rPr>
        <w:t xml:space="preserve"> виконані</w:t>
      </w:r>
      <w:r w:rsidRPr="009E17D5">
        <w:rPr>
          <w:rFonts w:ascii="Times New Roman" w:hAnsi="Times New Roman"/>
          <w:sz w:val="24"/>
          <w:szCs w:val="24"/>
        </w:rPr>
        <w:t xml:space="preserve">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w:t>
      </w:r>
      <w:r>
        <w:rPr>
          <w:rFonts w:ascii="Times New Roman" w:hAnsi="Times New Roman"/>
          <w:sz w:val="24"/>
          <w:szCs w:val="24"/>
        </w:rPr>
        <w:t>/послуг</w:t>
      </w:r>
      <w:r w:rsidRPr="009E17D5">
        <w:rPr>
          <w:rFonts w:ascii="Times New Roman" w:hAnsi="Times New Roman"/>
          <w:sz w:val="24"/>
          <w:szCs w:val="24"/>
        </w:rPr>
        <w:t>,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та умовам Договору.</w:t>
      </w:r>
    </w:p>
    <w:p w:rsidR="00872BA6" w:rsidRPr="009E17D5" w:rsidRDefault="00872BA6" w:rsidP="005739D4">
      <w:pPr>
        <w:pStyle w:val="ListParagraph"/>
        <w:tabs>
          <w:tab w:val="left" w:pos="993"/>
        </w:tabs>
        <w:spacing w:after="0" w:line="240" w:lineRule="auto"/>
        <w:ind w:left="567"/>
        <w:jc w:val="both"/>
        <w:rPr>
          <w:rFonts w:ascii="Times New Roman" w:hAnsi="Times New Roman"/>
          <w:sz w:val="24"/>
          <w:szCs w:val="24"/>
        </w:rPr>
      </w:pPr>
    </w:p>
    <w:p w:rsidR="00872BA6" w:rsidRDefault="00872BA6" w:rsidP="005739D4">
      <w:pPr>
        <w:spacing w:after="0" w:line="240" w:lineRule="auto"/>
        <w:ind w:left="34" w:right="85" w:firstLine="533"/>
        <w:jc w:val="both"/>
        <w:rPr>
          <w:rFonts w:ascii="Times New Roman" w:hAnsi="Times New Roman"/>
          <w:sz w:val="24"/>
          <w:szCs w:val="24"/>
        </w:rPr>
      </w:pPr>
      <w:r>
        <w:rPr>
          <w:rFonts w:ascii="Times New Roman" w:hAnsi="Times New Roman"/>
          <w:b/>
          <w:sz w:val="24"/>
          <w:szCs w:val="24"/>
        </w:rPr>
        <w:t xml:space="preserve">2. Інформація щодо охорони праці та </w:t>
      </w:r>
      <w:r>
        <w:rPr>
          <w:rFonts w:ascii="Times New Roman" w:hAnsi="Times New Roman"/>
          <w:b/>
          <w:color w:val="000000"/>
          <w:sz w:val="24"/>
          <w:szCs w:val="24"/>
          <w:lang w:eastAsia="ru-RU"/>
        </w:rPr>
        <w:t>показників впливу на довкілля й клімат, дотримання правил дорожнього руху</w:t>
      </w:r>
    </w:p>
    <w:p w:rsidR="00872BA6" w:rsidRDefault="00872BA6" w:rsidP="005739D4">
      <w:pPr>
        <w:spacing w:after="0" w:line="240" w:lineRule="auto"/>
        <w:ind w:left="34" w:right="85" w:firstLine="533"/>
        <w:jc w:val="both"/>
        <w:rPr>
          <w:rFonts w:ascii="Times New Roman" w:hAnsi="Times New Roman"/>
          <w:sz w:val="24"/>
          <w:szCs w:val="24"/>
          <w:lang w:eastAsia="uk-UA"/>
        </w:rPr>
      </w:pPr>
      <w:r>
        <w:rPr>
          <w:rFonts w:ascii="Times New Roman" w:hAnsi="Times New Roman"/>
          <w:sz w:val="24"/>
          <w:szCs w:val="24"/>
        </w:rPr>
        <w:t>2.1. Роботи</w:t>
      </w:r>
      <w:r>
        <w:rPr>
          <w:rFonts w:ascii="Times New Roman" w:hAnsi="Times New Roman"/>
          <w:color w:val="000000"/>
          <w:sz w:val="24"/>
          <w:szCs w:val="24"/>
          <w:lang w:eastAsia="uk-UA"/>
        </w:rPr>
        <w:t>, що є предметом закупівлі, надаються із застосуванням екологічно безпечних матеріалів,</w:t>
      </w:r>
      <w:r>
        <w:rPr>
          <w:rFonts w:ascii="Times New Roman" w:hAnsi="Times New Roman"/>
          <w:sz w:val="24"/>
          <w:szCs w:val="24"/>
        </w:rPr>
        <w:t xml:space="preserve"> машини і механізмів</w:t>
      </w:r>
      <w:r>
        <w:rPr>
          <w:rFonts w:ascii="Times New Roman" w:hAnsi="Times New Roman"/>
          <w:color w:val="000000"/>
          <w:sz w:val="24"/>
          <w:szCs w:val="24"/>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rsidR="00872BA6" w:rsidRDefault="00872BA6" w:rsidP="005739D4">
      <w:pPr>
        <w:spacing w:after="0" w:line="240" w:lineRule="auto"/>
        <w:ind w:left="34" w:right="85" w:firstLine="674"/>
        <w:jc w:val="both"/>
        <w:rPr>
          <w:rFonts w:ascii="Times New Roman" w:hAnsi="Times New Roman"/>
          <w:sz w:val="24"/>
          <w:szCs w:val="24"/>
          <w:lang w:eastAsia="uk-UA"/>
        </w:rPr>
      </w:pPr>
      <w:r>
        <w:rPr>
          <w:rFonts w:ascii="Times New Roman" w:hAnsi="Times New Roman"/>
          <w:sz w:val="24"/>
          <w:szCs w:val="24"/>
        </w:rPr>
        <w:t>2.2. В</w:t>
      </w:r>
      <w:r>
        <w:rPr>
          <w:rFonts w:ascii="Times New Roman" w:hAnsi="Times New Roman"/>
          <w:sz w:val="24"/>
          <w:szCs w:val="24"/>
          <w:lang w:eastAsia="uk-UA"/>
        </w:rPr>
        <w:t>иконавець відповідає за дотримання нормативних актів з охорони праці при виконанні робіт. Нещасні випадки, що відбулись з робітниками підрядника/виконавця розслідуються та беруться на облік згідно з чинним законодавством України.</w:t>
      </w:r>
    </w:p>
    <w:p w:rsidR="00872BA6" w:rsidRDefault="00872BA6" w:rsidP="005739D4">
      <w:pPr>
        <w:spacing w:after="0" w:line="240" w:lineRule="auto"/>
        <w:ind w:left="-108" w:firstLine="816"/>
        <w:jc w:val="both"/>
        <w:rPr>
          <w:rFonts w:ascii="Times New Roman" w:hAnsi="Times New Roman"/>
          <w:sz w:val="24"/>
          <w:szCs w:val="24"/>
        </w:rPr>
      </w:pPr>
      <w:r>
        <w:rPr>
          <w:rFonts w:ascii="Times New Roman" w:hAnsi="Times New Roman"/>
          <w:sz w:val="24"/>
          <w:szCs w:val="24"/>
          <w:lang w:eastAsia="uk-UA"/>
        </w:rPr>
        <w:t>2.3. Виконавець гарантує, що ним</w:t>
      </w:r>
      <w:r>
        <w:rPr>
          <w:rFonts w:ascii="Times New Roman" w:hAnsi="Times New Roman"/>
          <w:sz w:val="24"/>
          <w:szCs w:val="24"/>
        </w:rPr>
        <w:t xml:space="preserve"> для виконання вищезазначених робіт/послуг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rsidR="00872BA6" w:rsidRDefault="00872BA6" w:rsidP="005739D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2.4. На виконання Законів України </w:t>
      </w:r>
      <w:r>
        <w:rPr>
          <w:rFonts w:ascii="Times New Roman" w:hAnsi="Times New Roman"/>
          <w:b/>
          <w:bCs/>
          <w:sz w:val="24"/>
          <w:szCs w:val="24"/>
          <w:bdr w:val="none" w:sz="0" w:space="0" w:color="auto" w:frame="1"/>
        </w:rPr>
        <w:t> "</w:t>
      </w:r>
      <w:r>
        <w:rPr>
          <w:rFonts w:ascii="Times New Roman" w:hAnsi="Times New Roman"/>
          <w:bCs/>
          <w:sz w:val="24"/>
          <w:szCs w:val="24"/>
          <w:bdr w:val="none" w:sz="0" w:space="0" w:color="auto" w:frame="1"/>
        </w:rPr>
        <w:t>Про дорожній рух", "Про автомобільні дороги" та </w:t>
      </w:r>
      <w:r>
        <w:rPr>
          <w:rFonts w:ascii="Times New Roman" w:hAnsi="Times New Roman"/>
          <w:bCs/>
          <w:sz w:val="24"/>
          <w:szCs w:val="24"/>
        </w:rPr>
        <w:t> Правил Дорожнього руху</w:t>
      </w:r>
      <w:r>
        <w:rPr>
          <w:rFonts w:ascii="Times New Roman" w:hAnsi="Times New Roman"/>
          <w:b/>
          <w:bCs/>
          <w:sz w:val="24"/>
          <w:szCs w:val="24"/>
        </w:rPr>
        <w:t xml:space="preserve"> </w:t>
      </w:r>
      <w:r>
        <w:rPr>
          <w:rFonts w:ascii="Times New Roman" w:hAnsi="Times New Roman"/>
          <w:sz w:val="24"/>
          <w:szCs w:val="24"/>
        </w:rPr>
        <w:t>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872BA6" w:rsidRPr="00E40868" w:rsidRDefault="00872BA6" w:rsidP="005739D4">
      <w:pPr>
        <w:shd w:val="clear" w:color="auto" w:fill="FFFFFF"/>
        <w:spacing w:after="0" w:line="240" w:lineRule="auto"/>
        <w:ind w:firstLine="708"/>
        <w:jc w:val="both"/>
        <w:textAlignment w:val="baseline"/>
        <w:rPr>
          <w:rFonts w:ascii="Times New Roman" w:hAnsi="Times New Roman"/>
          <w:color w:val="000000"/>
          <w:sz w:val="24"/>
          <w:szCs w:val="24"/>
        </w:rPr>
      </w:pPr>
      <w:r w:rsidRPr="00E40868">
        <w:rPr>
          <w:rFonts w:ascii="Times New Roman" w:hAnsi="Times New Roman"/>
          <w:color w:val="000000"/>
          <w:sz w:val="24"/>
          <w:szCs w:val="24"/>
        </w:rPr>
        <w:t xml:space="preserve">- </w:t>
      </w:r>
      <w:hyperlink r:id="rId7" w:anchor="n134" w:tgtFrame="_blank" w:history="1">
        <w:r w:rsidRPr="00E40868">
          <w:rPr>
            <w:rStyle w:val="Hyperlink"/>
            <w:rFonts w:ascii="Times New Roman" w:hAnsi="Times New Roman"/>
            <w:color w:val="000000"/>
            <w:sz w:val="24"/>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E40868">
        <w:rPr>
          <w:rFonts w:ascii="Times New Roman" w:hAnsi="Times New Roman"/>
          <w:color w:val="000000"/>
          <w:sz w:val="24"/>
          <w:szCs w:val="24"/>
        </w:rPr>
        <w:t>, а також відновлення безпечних умов для руху;</w:t>
      </w:r>
    </w:p>
    <w:p w:rsidR="00872BA6" w:rsidRDefault="00872BA6" w:rsidP="005739D4">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872BA6" w:rsidRDefault="00872BA6" w:rsidP="005739D4">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72BA6" w:rsidRDefault="00872BA6" w:rsidP="005739D4">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872BA6" w:rsidRDefault="00872BA6" w:rsidP="005739D4">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872BA6" w:rsidRDefault="00872BA6" w:rsidP="005739D4">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у разі необхідності обладнувати їх технічними засобами регулювання дорожнього руху, тощо.</w:t>
      </w:r>
    </w:p>
    <w:p w:rsidR="00872BA6" w:rsidRPr="009B3567" w:rsidRDefault="00872BA6" w:rsidP="005739D4">
      <w:pPr>
        <w:spacing w:after="0" w:line="240" w:lineRule="auto"/>
        <w:ind w:firstLine="708"/>
        <w:rPr>
          <w:rFonts w:ascii="Times New Roman" w:hAnsi="Times New Roman"/>
          <w:sz w:val="24"/>
          <w:szCs w:val="24"/>
        </w:rPr>
      </w:pPr>
      <w:r>
        <w:rPr>
          <w:rFonts w:ascii="Times New Roman" w:hAnsi="Times New Roman"/>
          <w:b/>
          <w:bCs/>
          <w:sz w:val="24"/>
          <w:szCs w:val="24"/>
        </w:rPr>
        <w:t>3</w:t>
      </w:r>
      <w:r w:rsidRPr="009B3567">
        <w:rPr>
          <w:rFonts w:ascii="Times New Roman" w:hAnsi="Times New Roman"/>
          <w:b/>
          <w:bCs/>
          <w:sz w:val="24"/>
          <w:szCs w:val="24"/>
        </w:rPr>
        <w:t xml:space="preserve">. Інше. </w:t>
      </w:r>
      <w:r w:rsidRPr="009B3567">
        <w:rPr>
          <w:rFonts w:ascii="Times New Roman" w:hAnsi="Times New Roman"/>
          <w:sz w:val="24"/>
          <w:szCs w:val="24"/>
        </w:rPr>
        <w:t xml:space="preserve"> </w:t>
      </w:r>
    </w:p>
    <w:p w:rsidR="00872BA6" w:rsidRPr="009B3567" w:rsidRDefault="00872BA6" w:rsidP="005739D4">
      <w:pPr>
        <w:spacing w:after="0" w:line="240" w:lineRule="auto"/>
        <w:ind w:firstLine="708"/>
        <w:jc w:val="both"/>
        <w:rPr>
          <w:rFonts w:ascii="Times New Roman" w:hAnsi="Times New Roman"/>
          <w:sz w:val="24"/>
          <w:szCs w:val="24"/>
        </w:rPr>
      </w:pPr>
      <w:r w:rsidRPr="009B3567">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rsidR="00872BA6" w:rsidRDefault="00872BA6" w:rsidP="005739D4">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9B3567">
        <w:rPr>
          <w:rFonts w:ascii="Times New Roman" w:hAnsi="Times New Roman"/>
          <w:sz w:val="24"/>
          <w:szCs w:val="24"/>
        </w:rPr>
        <w:t xml:space="preserve">.1. </w:t>
      </w:r>
      <w:r w:rsidRPr="00D15701">
        <w:rPr>
          <w:rFonts w:ascii="Times New Roman" w:hAnsi="Times New Roman"/>
          <w:sz w:val="24"/>
          <w:szCs w:val="24"/>
          <w:lang w:eastAsia="uk-UA"/>
        </w:rPr>
        <w:t>Лист - гарантію про відповідність</w:t>
      </w:r>
      <w:r w:rsidRPr="00D15701">
        <w:rPr>
          <w:rFonts w:ascii="Times New Roman" w:hAnsi="Times New Roman"/>
          <w:sz w:val="24"/>
          <w:szCs w:val="24"/>
        </w:rPr>
        <w:t xml:space="preserve"> </w:t>
      </w:r>
      <w:r w:rsidRPr="00D15701">
        <w:rPr>
          <w:rFonts w:ascii="Times New Roman" w:hAnsi="Times New Roman"/>
          <w:sz w:val="24"/>
          <w:szCs w:val="24"/>
          <w:lang w:eastAsia="uk-UA"/>
        </w:rPr>
        <w:t>необхідним технічним, якісним та кількісним характеристикам предмета закупівлі,</w:t>
      </w:r>
      <w:r w:rsidRPr="00D15701">
        <w:rPr>
          <w:rFonts w:ascii="Times New Roman" w:hAnsi="Times New Roman"/>
          <w:sz w:val="24"/>
          <w:szCs w:val="24"/>
        </w:rPr>
        <w:t xml:space="preserve"> в якому учасник гарантує замовнику виконання робіт/надання послуг якісно, у кількості та терміни встановлені замовником, а також гарантує,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Гарантійний лист повинен містити </w:t>
      </w:r>
      <w:r w:rsidRPr="00D15701">
        <w:rPr>
          <w:rFonts w:ascii="Times New Roman" w:hAnsi="Times New Roman"/>
          <w:sz w:val="24"/>
          <w:szCs w:val="24"/>
          <w:shd w:val="clear" w:color="auto" w:fill="FFFFFF"/>
        </w:rPr>
        <w:t>унікальний номер оголошення про проведення процедури закупівлі, присвоєного електронною системою закупівель</w:t>
      </w:r>
      <w:r w:rsidRPr="00D15701">
        <w:rPr>
          <w:rFonts w:ascii="Times New Roman" w:hAnsi="Times New Roman"/>
          <w:sz w:val="24"/>
          <w:szCs w:val="24"/>
        </w:rPr>
        <w:t xml:space="preserve"> щодо якої подається тендерна пропозиція;</w:t>
      </w:r>
    </w:p>
    <w:p w:rsidR="00872BA6" w:rsidRDefault="00872BA6" w:rsidP="005739D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Pr="00D15701">
        <w:rPr>
          <w:rFonts w:ascii="Times New Roman" w:hAnsi="Times New Roman"/>
          <w:sz w:val="24"/>
          <w:szCs w:val="24"/>
          <w:lang w:eastAsia="uk-UA"/>
        </w:rPr>
        <w:t>г</w:t>
      </w:r>
      <w:r w:rsidRPr="00D15701">
        <w:rPr>
          <w:rFonts w:ascii="Times New Roman" w:hAnsi="Times New Roman"/>
          <w:sz w:val="24"/>
          <w:szCs w:val="24"/>
          <w:shd w:val="clear" w:color="auto" w:fill="FFFFFF"/>
        </w:rPr>
        <w:t xml:space="preserve">арантійний лист про те, що </w:t>
      </w:r>
      <w:r>
        <w:rPr>
          <w:rFonts w:ascii="Times New Roman" w:hAnsi="Times New Roman"/>
          <w:sz w:val="24"/>
          <w:szCs w:val="24"/>
          <w:shd w:val="clear" w:color="auto" w:fill="FFFFFF"/>
        </w:rPr>
        <w:t>роботи з капітального</w:t>
      </w:r>
      <w:r w:rsidRPr="00D15701">
        <w:rPr>
          <w:rFonts w:ascii="Times New Roman" w:hAnsi="Times New Roman"/>
          <w:sz w:val="24"/>
          <w:szCs w:val="24"/>
          <w:shd w:val="clear" w:color="auto" w:fill="FFFFFF"/>
        </w:rPr>
        <w:t xml:space="preserve"> ремонту  включають заходи щодо дотримання діючих правил техніки безпеки, охорони праці, пожежної безпеки, вимог санітарних норм та охорони навколишнього середовища;</w:t>
      </w:r>
    </w:p>
    <w:p w:rsidR="00872BA6" w:rsidRDefault="00872BA6" w:rsidP="005739D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Pr="00D15701">
        <w:rPr>
          <w:rFonts w:ascii="Times New Roman" w:hAnsi="Times New Roman"/>
          <w:sz w:val="24"/>
          <w:szCs w:val="24"/>
          <w:lang w:eastAsia="uk-UA"/>
        </w:rPr>
        <w:t>і</w:t>
      </w:r>
      <w:r w:rsidRPr="00D15701">
        <w:rPr>
          <w:rFonts w:ascii="Times New Roman" w:hAnsi="Times New Roman"/>
          <w:bCs/>
          <w:sz w:val="24"/>
          <w:szCs w:val="24"/>
          <w:lang w:eastAsia="uk-UA"/>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rsidR="00872BA6" w:rsidRDefault="00872BA6" w:rsidP="005739D4">
      <w:pPr>
        <w:spacing w:after="0" w:line="240" w:lineRule="auto"/>
        <w:ind w:firstLine="708"/>
        <w:jc w:val="both"/>
        <w:rPr>
          <w:rFonts w:ascii="Times New Roman" w:hAnsi="Times New Roman"/>
          <w:color w:val="000000"/>
          <w:sz w:val="24"/>
          <w:szCs w:val="24"/>
          <w:lang w:eastAsia="uk-UA"/>
        </w:rPr>
      </w:pPr>
      <w:r>
        <w:rPr>
          <w:rFonts w:ascii="Times New Roman" w:hAnsi="Times New Roman"/>
          <w:sz w:val="24"/>
          <w:szCs w:val="24"/>
        </w:rPr>
        <w:t xml:space="preserve">3.4. </w:t>
      </w:r>
      <w:r w:rsidRPr="000A1FE7">
        <w:rPr>
          <w:rFonts w:ascii="Times New Roman" w:hAnsi="Times New Roman"/>
          <w:color w:val="000000"/>
          <w:sz w:val="24"/>
          <w:szCs w:val="24"/>
          <w:lang w:eastAsia="uk-UA"/>
        </w:rPr>
        <w:t xml:space="preserve">Вартість </w:t>
      </w:r>
      <w:r>
        <w:rPr>
          <w:rFonts w:ascii="Times New Roman" w:hAnsi="Times New Roman"/>
          <w:color w:val="000000"/>
          <w:sz w:val="24"/>
          <w:szCs w:val="24"/>
          <w:lang w:eastAsia="uk-UA"/>
        </w:rPr>
        <w:t xml:space="preserve">(ціна) </w:t>
      </w:r>
      <w:r w:rsidRPr="000A1FE7">
        <w:rPr>
          <w:rFonts w:ascii="Times New Roman" w:hAnsi="Times New Roman"/>
          <w:color w:val="000000"/>
          <w:sz w:val="24"/>
          <w:szCs w:val="24"/>
          <w:lang w:eastAsia="uk-UA"/>
        </w:rPr>
        <w:t xml:space="preserve">тендерної пропозиції учасника на </w:t>
      </w:r>
      <w:r>
        <w:rPr>
          <w:rFonts w:ascii="Times New Roman" w:hAnsi="Times New Roman"/>
          <w:color w:val="000000"/>
          <w:sz w:val="24"/>
          <w:szCs w:val="24"/>
          <w:lang w:eastAsia="uk-UA"/>
        </w:rPr>
        <w:t>виконання робіт</w:t>
      </w:r>
      <w:r w:rsidRPr="000A1FE7">
        <w:rPr>
          <w:rFonts w:ascii="Times New Roman" w:hAnsi="Times New Roman"/>
          <w:color w:val="000000"/>
          <w:sz w:val="24"/>
          <w:szCs w:val="24"/>
          <w:lang w:eastAsia="uk-UA"/>
        </w:rPr>
        <w:t xml:space="preserve"> – це договірна ціна на весь обсяг </w:t>
      </w:r>
      <w:r>
        <w:rPr>
          <w:rFonts w:ascii="Times New Roman" w:hAnsi="Times New Roman"/>
          <w:color w:val="000000"/>
          <w:sz w:val="24"/>
          <w:szCs w:val="24"/>
          <w:lang w:eastAsia="uk-UA"/>
        </w:rPr>
        <w:t>робіт</w:t>
      </w:r>
      <w:r w:rsidRPr="000A1FE7">
        <w:rPr>
          <w:rFonts w:ascii="Times New Roman" w:hAnsi="Times New Roman"/>
          <w:color w:val="000000"/>
          <w:sz w:val="24"/>
          <w:szCs w:val="24"/>
          <w:lang w:eastAsia="uk-UA"/>
        </w:rPr>
        <w:t xml:space="preserve">, за яку учасник згоден </w:t>
      </w:r>
      <w:r>
        <w:rPr>
          <w:rFonts w:ascii="Times New Roman" w:hAnsi="Times New Roman"/>
          <w:color w:val="000000"/>
          <w:sz w:val="24"/>
          <w:szCs w:val="24"/>
          <w:lang w:eastAsia="uk-UA"/>
        </w:rPr>
        <w:t xml:space="preserve">виконати роботи, </w:t>
      </w:r>
      <w:r w:rsidRPr="00DD545C">
        <w:rPr>
          <w:rFonts w:ascii="Times New Roman" w:hAnsi="Times New Roman"/>
          <w:color w:val="000000"/>
          <w:sz w:val="24"/>
          <w:szCs w:val="24"/>
          <w:lang w:eastAsia="uk-UA"/>
        </w:rPr>
        <w:t xml:space="preserve">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DD545C">
        <w:rPr>
          <w:rFonts w:ascii="Times New Roman" w:hAnsi="Times New Roman"/>
          <w:sz w:val="24"/>
          <w:szCs w:val="24"/>
        </w:rPr>
        <w:t>витрат на транспортування, страхування, навантаження, розвантаження, сплату митних тарифів,</w:t>
      </w:r>
      <w:r w:rsidRPr="00DD545C">
        <w:rPr>
          <w:rFonts w:ascii="Times New Roman" w:hAnsi="Times New Roman"/>
          <w:color w:val="000000"/>
          <w:sz w:val="24"/>
          <w:szCs w:val="24"/>
          <w:lang w:eastAsia="uk-UA"/>
        </w:rPr>
        <w:t xml:space="preserve"> усіх інших витрат, передбачених для предмету закупівлі даного виду</w:t>
      </w:r>
      <w:r>
        <w:rPr>
          <w:rFonts w:ascii="Times New Roman" w:hAnsi="Times New Roman"/>
          <w:color w:val="000000"/>
          <w:sz w:val="24"/>
          <w:szCs w:val="24"/>
          <w:lang w:eastAsia="uk-UA"/>
        </w:rPr>
        <w:t xml:space="preserve"> робіт, тощо.</w:t>
      </w:r>
    </w:p>
    <w:p w:rsidR="00872BA6" w:rsidRPr="00620A94" w:rsidRDefault="00872BA6" w:rsidP="005739D4">
      <w:pPr>
        <w:spacing w:after="0" w:line="240" w:lineRule="auto"/>
        <w:ind w:firstLine="708"/>
        <w:jc w:val="both"/>
        <w:rPr>
          <w:rFonts w:ascii="Times New Roman" w:hAnsi="Times New Roman"/>
          <w:color w:val="000000"/>
          <w:sz w:val="24"/>
          <w:lang w:val="ru-RU"/>
        </w:rPr>
      </w:pPr>
      <w:r>
        <w:rPr>
          <w:rFonts w:ascii="Times New Roman" w:hAnsi="Times New Roman"/>
          <w:sz w:val="24"/>
          <w:szCs w:val="24"/>
          <w:lang w:eastAsia="uk-UA"/>
        </w:rPr>
        <w:t xml:space="preserve">3.5. </w:t>
      </w:r>
      <w:r w:rsidRPr="00F823B3">
        <w:rPr>
          <w:rFonts w:ascii="Times New Roman" w:hAnsi="Times New Roman"/>
          <w:color w:val="000000"/>
          <w:sz w:val="24"/>
        </w:rPr>
        <w:t xml:space="preserve">У </w:t>
      </w:r>
      <w:r w:rsidRPr="00F823B3">
        <w:rPr>
          <w:rFonts w:ascii="Times New Roman" w:hAnsi="Times New Roman"/>
          <w:b/>
          <w:bCs/>
          <w:sz w:val="24"/>
        </w:rPr>
        <w:t>Додат</w:t>
      </w:r>
      <w:r>
        <w:rPr>
          <w:rFonts w:ascii="Times New Roman" w:hAnsi="Times New Roman"/>
          <w:b/>
          <w:bCs/>
          <w:sz w:val="24"/>
        </w:rPr>
        <w:t>ку</w:t>
      </w:r>
      <w:r w:rsidRPr="00F823B3">
        <w:rPr>
          <w:rFonts w:ascii="Times New Roman" w:hAnsi="Times New Roman"/>
          <w:b/>
          <w:bCs/>
          <w:sz w:val="24"/>
        </w:rPr>
        <w:t xml:space="preserve"> </w:t>
      </w:r>
      <w:r w:rsidRPr="00F823B3">
        <w:rPr>
          <w:rFonts w:ascii="Times New Roman" w:hAnsi="Times New Roman"/>
          <w:b/>
          <w:bCs/>
          <w:color w:val="000000"/>
          <w:sz w:val="24"/>
        </w:rPr>
        <w:t>№ 3</w:t>
      </w:r>
      <w:r w:rsidRPr="00F823B3">
        <w:rPr>
          <w:rFonts w:ascii="Times New Roman" w:hAnsi="Times New Roman"/>
          <w:color w:val="000000"/>
          <w:sz w:val="24"/>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w:t>
      </w:r>
      <w:r>
        <w:rPr>
          <w:rFonts w:ascii="Times New Roman" w:hAnsi="Times New Roman"/>
          <w:color w:val="000000"/>
          <w:sz w:val="24"/>
        </w:rPr>
        <w:t>виконання робіт</w:t>
      </w:r>
      <w:r w:rsidRPr="00F823B3">
        <w:rPr>
          <w:rFonts w:ascii="Times New Roman" w:hAnsi="Times New Roman"/>
          <w:color w:val="000000"/>
          <w:sz w:val="24"/>
        </w:rPr>
        <w:t>, зазначених у технічному</w:t>
      </w:r>
      <w:r>
        <w:rPr>
          <w:rFonts w:ascii="Times New Roman" w:hAnsi="Times New Roman"/>
          <w:color w:val="000000"/>
          <w:sz w:val="24"/>
        </w:rPr>
        <w:t xml:space="preserve"> завданні.</w:t>
      </w:r>
    </w:p>
    <w:p w:rsidR="00872BA6" w:rsidRDefault="00872BA6" w:rsidP="005739D4">
      <w:pPr>
        <w:spacing w:after="0" w:line="240" w:lineRule="auto"/>
        <w:ind w:firstLine="708"/>
        <w:jc w:val="both"/>
        <w:rPr>
          <w:rFonts w:ascii="Times New Roman" w:hAnsi="Times New Roman"/>
          <w:spacing w:val="-1"/>
          <w:sz w:val="24"/>
        </w:rPr>
      </w:pPr>
      <w:r>
        <w:rPr>
          <w:rFonts w:ascii="Times New Roman" w:hAnsi="Times New Roman"/>
          <w:color w:val="000000"/>
          <w:sz w:val="24"/>
        </w:rPr>
        <w:t xml:space="preserve">3.6. </w:t>
      </w:r>
      <w:r w:rsidRPr="00E43412">
        <w:rPr>
          <w:rFonts w:ascii="Times New Roman" w:hAnsi="Times New Roman"/>
          <w:spacing w:val="-1"/>
          <w:sz w:val="24"/>
        </w:rPr>
        <w:t xml:space="preserve">На підтвердження наявності системи управління якості, Учасниками у складі пропозицій надаються чинні сертифікати «Системи управління якістю. Вимоги» ДСТУ </w:t>
      </w:r>
      <w:r w:rsidRPr="00E43412">
        <w:rPr>
          <w:rFonts w:ascii="Times New Roman" w:hAnsi="Times New Roman"/>
          <w:spacing w:val="-1"/>
          <w:sz w:val="24"/>
          <w:lang w:val="en-US"/>
        </w:rPr>
        <w:t>ISO</w:t>
      </w:r>
      <w:r w:rsidRPr="00E43412">
        <w:rPr>
          <w:rFonts w:ascii="Times New Roman" w:hAnsi="Times New Roman"/>
          <w:spacing w:val="-1"/>
          <w:sz w:val="24"/>
        </w:rPr>
        <w:t xml:space="preserve">  9001:2015 (ДСТУ ISO 9001:2015, </w:t>
      </w:r>
      <w:r w:rsidRPr="00E43412">
        <w:rPr>
          <w:rFonts w:ascii="Times New Roman" w:hAnsi="Times New Roman"/>
          <w:spacing w:val="-1"/>
          <w:sz w:val="24"/>
          <w:lang w:val="en-US"/>
        </w:rPr>
        <w:t>IDT</w:t>
      </w:r>
      <w:r w:rsidRPr="00E43412">
        <w:rPr>
          <w:rFonts w:ascii="Times New Roman" w:hAnsi="Times New Roman"/>
          <w:spacing w:val="-1"/>
          <w:sz w:val="24"/>
        </w:rPr>
        <w:t>, на будівництво автомобільних доріг і автомагістралей, інших доріг, елементів доріг</w:t>
      </w:r>
      <w:r>
        <w:rPr>
          <w:rFonts w:ascii="Times New Roman" w:hAnsi="Times New Roman"/>
          <w:spacing w:val="-1"/>
          <w:sz w:val="24"/>
        </w:rPr>
        <w:t>).</w:t>
      </w:r>
    </w:p>
    <w:p w:rsidR="00872BA6" w:rsidRDefault="00872BA6" w:rsidP="005739D4">
      <w:pPr>
        <w:spacing w:after="0" w:line="240" w:lineRule="auto"/>
        <w:ind w:firstLine="708"/>
        <w:jc w:val="both"/>
        <w:rPr>
          <w:rFonts w:ascii="Times New Roman" w:hAnsi="Times New Roman"/>
          <w:spacing w:val="-1"/>
          <w:sz w:val="24"/>
        </w:rPr>
      </w:pPr>
      <w:r>
        <w:rPr>
          <w:rFonts w:ascii="Times New Roman" w:hAnsi="Times New Roman"/>
          <w:spacing w:val="-1"/>
          <w:sz w:val="24"/>
        </w:rPr>
        <w:t xml:space="preserve">3.7. </w:t>
      </w:r>
      <w:r w:rsidRPr="00E43412">
        <w:rPr>
          <w:rFonts w:ascii="Times New Roman" w:hAnsi="Times New Roman"/>
          <w:spacing w:val="-1"/>
          <w:sz w:val="24"/>
        </w:rPr>
        <w:t xml:space="preserve">На підтвердження наявності системи екологічного управління, Учасниками у складі пропозицій надаються чинні сертифікати «Системи екологічного управління. Вимоги та настанови щодо застосовування»  ДСТУ </w:t>
      </w:r>
      <w:r w:rsidRPr="00E43412">
        <w:rPr>
          <w:rFonts w:ascii="Times New Roman" w:hAnsi="Times New Roman"/>
          <w:spacing w:val="-1"/>
          <w:sz w:val="24"/>
          <w:lang w:val="en-US"/>
        </w:rPr>
        <w:t>ISO</w:t>
      </w:r>
      <w:r w:rsidRPr="00E43412">
        <w:rPr>
          <w:rFonts w:ascii="Times New Roman" w:hAnsi="Times New Roman"/>
          <w:spacing w:val="-1"/>
          <w:sz w:val="24"/>
        </w:rPr>
        <w:t xml:space="preserve"> 14001:2015 (ISO 14001:2015, </w:t>
      </w:r>
      <w:r w:rsidRPr="00E43412">
        <w:rPr>
          <w:rFonts w:ascii="Times New Roman" w:hAnsi="Times New Roman"/>
          <w:spacing w:val="-1"/>
          <w:sz w:val="24"/>
          <w:lang w:val="en-US"/>
        </w:rPr>
        <w:t>IDT</w:t>
      </w:r>
      <w:r w:rsidRPr="00E43412">
        <w:rPr>
          <w:rFonts w:ascii="Times New Roman" w:hAnsi="Times New Roman"/>
          <w:spacing w:val="-1"/>
          <w:sz w:val="24"/>
        </w:rPr>
        <w:t>,  на будівництво автомобільних доріг і автомагістралей, інших доріг, елементів доріг</w:t>
      </w:r>
      <w:r>
        <w:rPr>
          <w:rFonts w:ascii="Times New Roman" w:hAnsi="Times New Roman"/>
          <w:spacing w:val="-1"/>
          <w:sz w:val="24"/>
        </w:rPr>
        <w:t xml:space="preserve">). </w:t>
      </w:r>
    </w:p>
    <w:p w:rsidR="00872BA6" w:rsidRDefault="00872BA6" w:rsidP="005739D4">
      <w:pPr>
        <w:spacing w:after="0" w:line="240" w:lineRule="auto"/>
        <w:ind w:firstLine="708"/>
        <w:jc w:val="both"/>
        <w:rPr>
          <w:rFonts w:ascii="Times New Roman" w:hAnsi="Times New Roman"/>
          <w:spacing w:val="-1"/>
          <w:sz w:val="24"/>
        </w:rPr>
      </w:pPr>
      <w:r>
        <w:rPr>
          <w:rFonts w:ascii="Times New Roman" w:hAnsi="Times New Roman"/>
          <w:spacing w:val="-1"/>
          <w:sz w:val="24"/>
        </w:rPr>
        <w:t xml:space="preserve">3.8. </w:t>
      </w:r>
      <w:r w:rsidRPr="00E43412">
        <w:rPr>
          <w:rFonts w:ascii="Times New Roman" w:hAnsi="Times New Roman"/>
          <w:spacing w:val="-1"/>
          <w:sz w:val="24"/>
        </w:rPr>
        <w:t xml:space="preserve">На підтвердження наявності системи управління охороною здоров’я та безпекою праці, Учасниками у складі пропозицій надаються чинні сертифікати «Системи управління охороною здоров’я та безпекою праці. Вимоги та настанови щодо застосування» ДСТУ 45001:2019 (ISO 45001:2018, </w:t>
      </w:r>
      <w:r w:rsidRPr="00E43412">
        <w:rPr>
          <w:rFonts w:ascii="Times New Roman" w:hAnsi="Times New Roman"/>
          <w:spacing w:val="-1"/>
          <w:sz w:val="24"/>
          <w:lang w:val="en-US"/>
        </w:rPr>
        <w:t>IDT</w:t>
      </w:r>
      <w:r w:rsidRPr="00E43412">
        <w:rPr>
          <w:rFonts w:ascii="Times New Roman" w:hAnsi="Times New Roman"/>
          <w:spacing w:val="-1"/>
          <w:sz w:val="24"/>
        </w:rPr>
        <w:t>,  на будівництво автомобільних доріг і автомагістралей, інших доріг, елементів доріг</w:t>
      </w:r>
      <w:r>
        <w:rPr>
          <w:rFonts w:ascii="Times New Roman" w:hAnsi="Times New Roman"/>
          <w:spacing w:val="-1"/>
          <w:sz w:val="24"/>
        </w:rPr>
        <w:t>).</w:t>
      </w:r>
    </w:p>
    <w:p w:rsidR="00872BA6" w:rsidRPr="00D15701" w:rsidRDefault="00872BA6" w:rsidP="005739D4">
      <w:pPr>
        <w:spacing w:after="0" w:line="240" w:lineRule="auto"/>
        <w:ind w:firstLine="708"/>
        <w:jc w:val="both"/>
        <w:rPr>
          <w:rFonts w:ascii="Times New Roman" w:hAnsi="Times New Roman"/>
          <w:spacing w:val="-1"/>
          <w:sz w:val="24"/>
        </w:rPr>
      </w:pPr>
      <w:r>
        <w:rPr>
          <w:rFonts w:ascii="Times New Roman" w:hAnsi="Times New Roman"/>
          <w:spacing w:val="-1"/>
          <w:sz w:val="24"/>
        </w:rPr>
        <w:t xml:space="preserve">3.9. </w:t>
      </w:r>
      <w:r w:rsidRPr="00D15701">
        <w:rPr>
          <w:rFonts w:ascii="Times New Roman" w:hAnsi="Times New Roman"/>
          <w:sz w:val="24"/>
          <w:szCs w:val="24"/>
          <w:bdr w:val="none" w:sz="0" w:space="0" w:color="auto" w:frame="1"/>
        </w:rPr>
        <w:t>Копію дозволу (дозволів) на виконання робіт підвищеної небезпеки та/або 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Держпраці (Держгірпромнагляду), з наступним переліком:</w:t>
      </w:r>
    </w:p>
    <w:p w:rsidR="00872BA6" w:rsidRPr="00E43412" w:rsidRDefault="00872BA6" w:rsidP="005739D4">
      <w:pPr>
        <w:tabs>
          <w:tab w:val="left" w:pos="460"/>
        </w:tabs>
        <w:spacing w:after="0" w:line="240" w:lineRule="auto"/>
        <w:ind w:firstLine="709"/>
        <w:jc w:val="both"/>
        <w:rPr>
          <w:rFonts w:ascii="Times New Roman" w:hAnsi="Times New Roman"/>
          <w:sz w:val="24"/>
          <w:szCs w:val="24"/>
          <w:shd w:val="clear" w:color="auto" w:fill="FFFFFF"/>
        </w:rPr>
      </w:pPr>
      <w:r w:rsidRPr="00E43412">
        <w:rPr>
          <w:rFonts w:ascii="Times New Roman" w:hAnsi="Times New Roman"/>
          <w:sz w:val="24"/>
          <w:szCs w:val="24"/>
          <w:shd w:val="clear" w:color="auto" w:fill="FFFFFF"/>
        </w:rPr>
        <w:t>-</w:t>
      </w:r>
      <w:r w:rsidRPr="00E43412">
        <w:rPr>
          <w:rFonts w:ascii="Times New Roman" w:hAnsi="Times New Roman"/>
          <w:sz w:val="24"/>
          <w:szCs w:val="24"/>
        </w:rPr>
        <w:t xml:space="preserve"> </w:t>
      </w:r>
      <w:r w:rsidRPr="00E43412">
        <w:rPr>
          <w:rFonts w:ascii="Times New Roman" w:hAnsi="Times New Roman"/>
          <w:sz w:val="24"/>
          <w:szCs w:val="24"/>
          <w:shd w:val="clear" w:color="auto" w:fill="FFFFFF"/>
        </w:rPr>
        <w:t>вантажно-розвантажувальні роботи за допомогою машин та механізмів (та /або роботи, що виконуються за допомогою механічних підіймачів та будівельних підйомників);</w:t>
      </w:r>
    </w:p>
    <w:p w:rsidR="00872BA6" w:rsidRPr="00E43412" w:rsidRDefault="00872BA6" w:rsidP="005739D4">
      <w:pPr>
        <w:tabs>
          <w:tab w:val="left" w:pos="635"/>
        </w:tabs>
        <w:spacing w:after="0" w:line="240" w:lineRule="auto"/>
        <w:ind w:firstLine="709"/>
        <w:jc w:val="both"/>
        <w:rPr>
          <w:rFonts w:ascii="Times New Roman" w:hAnsi="Times New Roman"/>
          <w:sz w:val="24"/>
          <w:szCs w:val="24"/>
          <w:shd w:val="clear" w:color="auto" w:fill="FFFFFF"/>
        </w:rPr>
      </w:pPr>
      <w:r w:rsidRPr="00E43412">
        <w:rPr>
          <w:rFonts w:ascii="Times New Roman" w:hAnsi="Times New Roman"/>
          <w:sz w:val="24"/>
          <w:szCs w:val="24"/>
          <w:shd w:val="clear" w:color="auto" w:fill="FFFFFF"/>
        </w:rPr>
        <w:t>- роботи в колодязях, шурфах, траншеях, котлованах, бункерах, камерах, колекторах, замкнутому просторі (ємностях, боксах, топках, трубопроводах тощо);</w:t>
      </w:r>
    </w:p>
    <w:p w:rsidR="00872BA6" w:rsidRDefault="00872BA6" w:rsidP="005739D4">
      <w:pPr>
        <w:tabs>
          <w:tab w:val="left" w:pos="635"/>
        </w:tabs>
        <w:spacing w:after="0" w:line="240" w:lineRule="auto"/>
        <w:ind w:firstLine="709"/>
        <w:jc w:val="both"/>
        <w:rPr>
          <w:rFonts w:ascii="Times New Roman" w:hAnsi="Times New Roman"/>
          <w:sz w:val="24"/>
          <w:szCs w:val="24"/>
          <w:shd w:val="clear" w:color="auto" w:fill="FFFFFF"/>
        </w:rPr>
      </w:pPr>
      <w:r w:rsidRPr="00E43412">
        <w:rPr>
          <w:rFonts w:ascii="Times New Roman" w:hAnsi="Times New Roman"/>
          <w:sz w:val="24"/>
          <w:szCs w:val="24"/>
          <w:shd w:val="clear" w:color="auto" w:fill="FFFFFF"/>
        </w:rPr>
        <w:t>- земляні роботи, що виконуються на глибині понад 2 метри або в зоні роз</w:t>
      </w:r>
      <w:r>
        <w:rPr>
          <w:rFonts w:ascii="Times New Roman" w:hAnsi="Times New Roman"/>
          <w:sz w:val="24"/>
          <w:szCs w:val="24"/>
          <w:shd w:val="clear" w:color="auto" w:fill="FFFFFF"/>
        </w:rPr>
        <w:t>ташування підземних комунікацій;</w:t>
      </w:r>
    </w:p>
    <w:p w:rsidR="00872BA6" w:rsidRPr="007A0ABA" w:rsidRDefault="00872BA6" w:rsidP="007A0ABA">
      <w:pPr>
        <w:tabs>
          <w:tab w:val="left" w:pos="635"/>
        </w:tabs>
        <w:spacing w:after="0" w:line="240" w:lineRule="auto"/>
        <w:ind w:firstLine="709"/>
        <w:jc w:val="both"/>
        <w:rPr>
          <w:rFonts w:ascii="Times New Roman" w:hAnsi="Times New Roman"/>
          <w:sz w:val="24"/>
          <w:szCs w:val="24"/>
          <w:shd w:val="clear" w:color="auto" w:fill="FFFFFF"/>
        </w:rPr>
      </w:pPr>
      <w:r w:rsidRPr="00E43412">
        <w:rPr>
          <w:rFonts w:ascii="Times New Roman" w:hAnsi="Times New Roman"/>
          <w:sz w:val="24"/>
        </w:rPr>
        <w:t>У разі відсутності у Дозволі (-х) та/або Декларації (-х) Учасника позицій,  вказаних у переліку п.4, Учасник надає скан-копію Дозволу та/або Декларації субпідрядної організації, яку він планує залучити на цей вид робіт або експлуатувати (застосовувати) машини та/або механізми.</w:t>
      </w:r>
      <w:r w:rsidRPr="008E4E4C">
        <w:rPr>
          <w:rFonts w:ascii="Times New Roman" w:hAnsi="Times New Roman"/>
          <w:color w:val="000000"/>
          <w:sz w:val="24"/>
          <w:szCs w:val="24"/>
          <w:lang w:eastAsia="uk-UA"/>
        </w:rPr>
        <w:t xml:space="preserve"> </w:t>
      </w:r>
    </w:p>
    <w:p w:rsidR="00872BA6" w:rsidRPr="008E4E4C" w:rsidRDefault="00872BA6" w:rsidP="008E4E4C">
      <w:pPr>
        <w:spacing w:after="0" w:line="240" w:lineRule="auto"/>
        <w:ind w:firstLine="708"/>
        <w:jc w:val="both"/>
        <w:rPr>
          <w:rFonts w:ascii="Times New Roman" w:hAnsi="Times New Roman"/>
          <w:color w:val="000000"/>
          <w:sz w:val="24"/>
          <w:szCs w:val="24"/>
          <w:lang w:eastAsia="uk-UA"/>
        </w:rPr>
      </w:pPr>
    </w:p>
    <w:sectPr w:rsidR="00872BA6" w:rsidRPr="008E4E4C" w:rsidSect="00434750">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A6" w:rsidRDefault="00872BA6">
      <w:pPr>
        <w:spacing w:after="0" w:line="240" w:lineRule="auto"/>
      </w:pPr>
      <w:r>
        <w:separator/>
      </w:r>
    </w:p>
  </w:endnote>
  <w:endnote w:type="continuationSeparator" w:id="0">
    <w:p w:rsidR="00872BA6" w:rsidRDefault="0087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A6" w:rsidRDefault="00872BA6">
      <w:pPr>
        <w:spacing w:after="0" w:line="240" w:lineRule="auto"/>
      </w:pPr>
      <w:r>
        <w:separator/>
      </w:r>
    </w:p>
  </w:footnote>
  <w:footnote w:type="continuationSeparator" w:id="0">
    <w:p w:rsidR="00872BA6" w:rsidRDefault="0087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A6" w:rsidRDefault="00872BA6">
    <w:pPr>
      <w:tabs>
        <w:tab w:val="center" w:pos="4571"/>
        <w:tab w:val="right" w:pos="7803"/>
      </w:tabs>
      <w:autoSpaceDE w:val="0"/>
      <w:autoSpaceDN w:val="0"/>
      <w:spacing w:after="0" w:line="240" w:lineRule="auto"/>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1">
    <w:nsid w:val="36285600"/>
    <w:multiLevelType w:val="hybridMultilevel"/>
    <w:tmpl w:val="500C3554"/>
    <w:lvl w:ilvl="0" w:tplc="F6B4D77C">
      <w:start w:val="1"/>
      <w:numFmt w:val="bullet"/>
      <w:lvlText w:val="-"/>
      <w:lvlJc w:val="left"/>
      <w:pPr>
        <w:ind w:left="318" w:hanging="360"/>
      </w:pPr>
      <w:rPr>
        <w:rFonts w:ascii="Times New Roman" w:eastAsia="Times New Roman" w:hAnsi="Times New Roman" w:hint="default"/>
      </w:rPr>
    </w:lvl>
    <w:lvl w:ilvl="1" w:tplc="04190003" w:tentative="1">
      <w:start w:val="1"/>
      <w:numFmt w:val="bullet"/>
      <w:lvlText w:val="o"/>
      <w:lvlJc w:val="left"/>
      <w:pPr>
        <w:ind w:left="1038" w:hanging="360"/>
      </w:pPr>
      <w:rPr>
        <w:rFonts w:ascii="Courier New" w:hAnsi="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2">
    <w:nsid w:val="780C46F7"/>
    <w:multiLevelType w:val="multilevel"/>
    <w:tmpl w:val="8722982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107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5A4"/>
    <w:rsid w:val="000219DF"/>
    <w:rsid w:val="00033CEF"/>
    <w:rsid w:val="00067DE6"/>
    <w:rsid w:val="000726C6"/>
    <w:rsid w:val="00084144"/>
    <w:rsid w:val="000A1FE7"/>
    <w:rsid w:val="000F6D03"/>
    <w:rsid w:val="00191F0D"/>
    <w:rsid w:val="001A4603"/>
    <w:rsid w:val="001C0C29"/>
    <w:rsid w:val="00320CE4"/>
    <w:rsid w:val="003B4DC2"/>
    <w:rsid w:val="003E6CB0"/>
    <w:rsid w:val="003F0329"/>
    <w:rsid w:val="00401331"/>
    <w:rsid w:val="00434750"/>
    <w:rsid w:val="004820F0"/>
    <w:rsid w:val="00492719"/>
    <w:rsid w:val="00493D4C"/>
    <w:rsid w:val="00495297"/>
    <w:rsid w:val="00501001"/>
    <w:rsid w:val="00532299"/>
    <w:rsid w:val="00552E54"/>
    <w:rsid w:val="005613BD"/>
    <w:rsid w:val="005739D4"/>
    <w:rsid w:val="005B1823"/>
    <w:rsid w:val="005F1859"/>
    <w:rsid w:val="00620A94"/>
    <w:rsid w:val="006A07D7"/>
    <w:rsid w:val="006F4A0C"/>
    <w:rsid w:val="00783D0E"/>
    <w:rsid w:val="0078764B"/>
    <w:rsid w:val="007A0ABA"/>
    <w:rsid w:val="007C273E"/>
    <w:rsid w:val="007D6DC6"/>
    <w:rsid w:val="007E7028"/>
    <w:rsid w:val="00800FC1"/>
    <w:rsid w:val="00871246"/>
    <w:rsid w:val="00872BA6"/>
    <w:rsid w:val="00883EEF"/>
    <w:rsid w:val="008A1D5B"/>
    <w:rsid w:val="008D32DE"/>
    <w:rsid w:val="008E4E4C"/>
    <w:rsid w:val="008F0E0C"/>
    <w:rsid w:val="00956348"/>
    <w:rsid w:val="009741DD"/>
    <w:rsid w:val="00974707"/>
    <w:rsid w:val="009B3567"/>
    <w:rsid w:val="009E17D5"/>
    <w:rsid w:val="00A00BFE"/>
    <w:rsid w:val="00A06CBC"/>
    <w:rsid w:val="00A3094F"/>
    <w:rsid w:val="00A71C70"/>
    <w:rsid w:val="00A76A2B"/>
    <w:rsid w:val="00AA0AC7"/>
    <w:rsid w:val="00B44300"/>
    <w:rsid w:val="00B73A2D"/>
    <w:rsid w:val="00BD6A79"/>
    <w:rsid w:val="00C10024"/>
    <w:rsid w:val="00C15A25"/>
    <w:rsid w:val="00C9338A"/>
    <w:rsid w:val="00CB4118"/>
    <w:rsid w:val="00CC17F9"/>
    <w:rsid w:val="00CC1D3C"/>
    <w:rsid w:val="00CC327F"/>
    <w:rsid w:val="00D00189"/>
    <w:rsid w:val="00D03D39"/>
    <w:rsid w:val="00D15701"/>
    <w:rsid w:val="00D544A4"/>
    <w:rsid w:val="00D741D5"/>
    <w:rsid w:val="00DD545C"/>
    <w:rsid w:val="00E077A9"/>
    <w:rsid w:val="00E14C0C"/>
    <w:rsid w:val="00E40868"/>
    <w:rsid w:val="00E43412"/>
    <w:rsid w:val="00EA35A4"/>
    <w:rsid w:val="00ED7E8B"/>
    <w:rsid w:val="00EE19C9"/>
    <w:rsid w:val="00F11AB6"/>
    <w:rsid w:val="00F202A5"/>
    <w:rsid w:val="00F20FC3"/>
    <w:rsid w:val="00F823B3"/>
    <w:rsid w:val="00FD154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A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35A4"/>
    <w:rPr>
      <w:rFonts w:cs="Times New Roman"/>
      <w:color w:val="0000FF"/>
      <w:u w:val="single"/>
    </w:rPr>
  </w:style>
  <w:style w:type="paragraph" w:styleId="ListParagraph">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
    <w:basedOn w:val="Normal"/>
    <w:link w:val="ListParagraphChar"/>
    <w:uiPriority w:val="99"/>
    <w:qFormat/>
    <w:rsid w:val="00EA35A4"/>
    <w:pPr>
      <w:spacing w:after="200" w:line="276" w:lineRule="auto"/>
      <w:ind w:left="720"/>
      <w:contextualSpacing/>
    </w:pPr>
    <w:rPr>
      <w:sz w:val="20"/>
      <w:szCs w:val="20"/>
      <w:lang w:eastAsia="uk-UA"/>
    </w:rPr>
  </w:style>
  <w:style w:type="character" w:customStyle="1" w:styleId="ListParagraphChar">
    <w:name w:val="List Paragraph Char"/>
    <w:aliases w:val="Заголовок 1.1 Char,Number Bullets Char,List Paragraph (numbered (a)) Char,Список уровня 2 Char,Абзац списку 1 Char,тв-Абзац списка Char,название табл/рис Char,заголовок 1.1 Char,List_Paragraph Char,Multilevel para_II Char"/>
    <w:link w:val="ListParagraph"/>
    <w:uiPriority w:val="99"/>
    <w:locked/>
    <w:rsid w:val="00EA35A4"/>
    <w:rPr>
      <w:rFonts w:ascii="Calibri" w:eastAsia="Times New Roman" w:hAnsi="Calibri"/>
      <w:kern w:val="0"/>
    </w:rPr>
  </w:style>
  <w:style w:type="paragraph" w:styleId="NoSpacing">
    <w:name w:val="No Spacing"/>
    <w:aliases w:val="ТNR AMPU"/>
    <w:link w:val="NoSpacingChar"/>
    <w:uiPriority w:val="99"/>
    <w:qFormat/>
    <w:rsid w:val="00EA35A4"/>
    <w:pPr>
      <w:spacing w:after="160" w:line="259" w:lineRule="auto"/>
    </w:pPr>
    <w:rPr>
      <w:kern w:val="2"/>
      <w:lang w:eastAsia="en-US"/>
    </w:rPr>
  </w:style>
  <w:style w:type="character" w:customStyle="1" w:styleId="NoSpacingChar">
    <w:name w:val="No Spacing Char"/>
    <w:aliases w:val="ТNR AMPU Char"/>
    <w:link w:val="NoSpacing"/>
    <w:uiPriority w:val="99"/>
    <w:locked/>
    <w:rsid w:val="00EA35A4"/>
    <w:rPr>
      <w:rFonts w:ascii="Calibri" w:eastAsia="Times New Roman" w:hAnsi="Calibri"/>
      <w:kern w:val="2"/>
      <w:sz w:val="22"/>
      <w:lang w:val="uk-UA" w:eastAsia="en-US"/>
    </w:rPr>
  </w:style>
  <w:style w:type="character" w:customStyle="1" w:styleId="2490pt">
    <w:name w:val="Основной текст (249) + Интервал 0 pt"/>
    <w:uiPriority w:val="99"/>
    <w:rsid w:val="008F0E0C"/>
    <w:rPr>
      <w:rFonts w:ascii="Arial" w:hAnsi="Arial"/>
      <w:b/>
      <w:spacing w:val="0"/>
    </w:rPr>
  </w:style>
  <w:style w:type="paragraph" w:styleId="HTMLPreformatted">
    <w:name w:val="HTML Preformatted"/>
    <w:basedOn w:val="Normal"/>
    <w:link w:val="HTMLPreformattedChar"/>
    <w:uiPriority w:val="99"/>
    <w:rsid w:val="0062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lang w:eastAsia="ru-RU"/>
    </w:rPr>
  </w:style>
  <w:style w:type="character" w:customStyle="1" w:styleId="HTMLPreformattedChar">
    <w:name w:val="HTML Preformatted Char"/>
    <w:basedOn w:val="DefaultParagraphFont"/>
    <w:link w:val="HTMLPreformatted"/>
    <w:uiPriority w:val="99"/>
    <w:locked/>
    <w:rsid w:val="00620A94"/>
    <w:rPr>
      <w:rFonts w:ascii="Courier New" w:hAnsi="Courier New" w:cs="Times New Roman"/>
      <w:kern w:val="0"/>
      <w:sz w:val="24"/>
      <w:szCs w:val="24"/>
      <w:lang w:eastAsia="ru-RU"/>
    </w:rPr>
  </w:style>
  <w:style w:type="character" w:customStyle="1" w:styleId="HTML">
    <w:name w:val="Стандартный HTML Знак"/>
    <w:basedOn w:val="DefaultParagraphFont"/>
    <w:uiPriority w:val="99"/>
    <w:semiHidden/>
    <w:rsid w:val="00620A94"/>
    <w:rPr>
      <w:rFonts w:ascii="Consolas" w:hAnsi="Consolas" w:cs="Times New Roman"/>
      <w:kern w:val="0"/>
      <w:sz w:val="20"/>
      <w:szCs w:val="20"/>
    </w:rPr>
  </w:style>
  <w:style w:type="character" w:styleId="FollowedHyperlink">
    <w:name w:val="FollowedHyperlink"/>
    <w:basedOn w:val="DefaultParagraphFont"/>
    <w:uiPriority w:val="99"/>
    <w:semiHidden/>
    <w:rsid w:val="00A71C70"/>
    <w:rPr>
      <w:rFonts w:cs="Times New Roman"/>
      <w:color w:val="800080"/>
      <w:u w:val="single"/>
    </w:rPr>
  </w:style>
  <w:style w:type="paragraph" w:customStyle="1" w:styleId="xl63">
    <w:name w:val="xl63"/>
    <w:basedOn w:val="Normal"/>
    <w:uiPriority w:val="99"/>
    <w:rsid w:val="00A71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Normal"/>
    <w:uiPriority w:val="99"/>
    <w:rsid w:val="00A71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5">
    <w:name w:val="xl65"/>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66">
    <w:name w:val="xl66"/>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u w:val="single"/>
      <w:lang w:val="ru-RU" w:eastAsia="ru-RU"/>
    </w:rPr>
  </w:style>
  <w:style w:type="paragraph" w:customStyle="1" w:styleId="xl67">
    <w:name w:val="xl67"/>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u w:val="single"/>
      <w:lang w:val="ru-RU" w:eastAsia="ru-RU"/>
    </w:rPr>
  </w:style>
  <w:style w:type="paragraph" w:customStyle="1" w:styleId="xl68">
    <w:name w:val="xl68"/>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val="ru-RU" w:eastAsia="ru-RU"/>
    </w:rPr>
  </w:style>
  <w:style w:type="paragraph" w:customStyle="1" w:styleId="xl69">
    <w:name w:val="xl69"/>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ru-RU" w:eastAsia="ru-RU"/>
    </w:rPr>
  </w:style>
  <w:style w:type="paragraph" w:customStyle="1" w:styleId="xl70">
    <w:name w:val="xl70"/>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71">
    <w:name w:val="xl71"/>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72">
    <w:name w:val="xl72"/>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3">
    <w:name w:val="xl73"/>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val="ru-RU" w:eastAsia="ru-RU"/>
    </w:rPr>
  </w:style>
  <w:style w:type="paragraph" w:customStyle="1" w:styleId="xl74">
    <w:name w:val="xl74"/>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ru-RU" w:eastAsia="ru-RU"/>
    </w:rPr>
  </w:style>
  <w:style w:type="paragraph" w:customStyle="1" w:styleId="xl75">
    <w:name w:val="xl75"/>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76">
    <w:name w:val="xl76"/>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7">
    <w:name w:val="xl77"/>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u w:val="single"/>
      <w:lang w:val="ru-RU" w:eastAsia="ru-RU"/>
    </w:rPr>
  </w:style>
  <w:style w:type="paragraph" w:customStyle="1" w:styleId="xl78">
    <w:name w:val="xl78"/>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u w:val="single"/>
      <w:lang w:val="ru-RU" w:eastAsia="ru-RU"/>
    </w:rPr>
  </w:style>
  <w:style w:type="paragraph" w:customStyle="1" w:styleId="xl79">
    <w:name w:val="xl79"/>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0">
    <w:name w:val="xl80"/>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1">
    <w:name w:val="xl81"/>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3">
    <w:name w:val="xl83"/>
    <w:basedOn w:val="Normal"/>
    <w:uiPriority w:val="99"/>
    <w:rsid w:val="00A71C7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Normal"/>
    <w:uiPriority w:val="99"/>
    <w:rsid w:val="00A71C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5">
    <w:name w:val="xl85"/>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sz w:val="24"/>
      <w:szCs w:val="24"/>
      <w:lang w:val="ru-RU" w:eastAsia="ru-RU"/>
    </w:rPr>
  </w:style>
  <w:style w:type="paragraph" w:customStyle="1" w:styleId="xl86">
    <w:name w:val="xl86"/>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ru-RU" w:eastAsia="ru-RU"/>
    </w:rPr>
  </w:style>
  <w:style w:type="paragraph" w:customStyle="1" w:styleId="xl87">
    <w:name w:val="xl87"/>
    <w:basedOn w:val="Normal"/>
    <w:uiPriority w:val="99"/>
    <w:rsid w:val="00A71C70"/>
    <w:pPr>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88">
    <w:name w:val="xl88"/>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9">
    <w:name w:val="xl89"/>
    <w:basedOn w:val="Normal"/>
    <w:uiPriority w:val="99"/>
    <w:rsid w:val="00A71C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Normal"/>
    <w:uiPriority w:val="99"/>
    <w:rsid w:val="00A71C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Normal"/>
    <w:uiPriority w:val="99"/>
    <w:rsid w:val="00A71C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Normal"/>
    <w:uiPriority w:val="99"/>
    <w:rsid w:val="00A71C7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Normal"/>
    <w:uiPriority w:val="99"/>
    <w:rsid w:val="00A71C7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Normal"/>
    <w:uiPriority w:val="99"/>
    <w:rsid w:val="00A71C7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5">
    <w:name w:val="xl95"/>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96">
    <w:name w:val="xl96"/>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7">
    <w:name w:val="xl97"/>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8">
    <w:name w:val="xl98"/>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u w:val="single"/>
      <w:lang w:val="ru-RU" w:eastAsia="ru-RU"/>
    </w:rPr>
  </w:style>
  <w:style w:type="paragraph" w:customStyle="1" w:styleId="xl99">
    <w:name w:val="xl99"/>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00">
    <w:name w:val="xl100"/>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01">
    <w:name w:val="xl101"/>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02">
    <w:name w:val="xl102"/>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ru-RU" w:eastAsia="ru-RU"/>
    </w:rPr>
  </w:style>
  <w:style w:type="paragraph" w:customStyle="1" w:styleId="xl103">
    <w:name w:val="xl103"/>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04">
    <w:name w:val="xl104"/>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05">
    <w:name w:val="xl105"/>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06">
    <w:name w:val="xl106"/>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07">
    <w:name w:val="xl107"/>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8">
    <w:name w:val="xl108"/>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09">
    <w:name w:val="xl109"/>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10">
    <w:name w:val="xl110"/>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11">
    <w:name w:val="xl111"/>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12">
    <w:name w:val="xl112"/>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13">
    <w:name w:val="xl113"/>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14">
    <w:name w:val="xl114"/>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15">
    <w:name w:val="xl115"/>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6">
    <w:name w:val="xl116"/>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7">
    <w:name w:val="xl117"/>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ru-RU" w:eastAsia="ru-RU"/>
    </w:rPr>
  </w:style>
  <w:style w:type="paragraph" w:customStyle="1" w:styleId="xl118">
    <w:name w:val="xl118"/>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19">
    <w:name w:val="xl119"/>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0">
    <w:name w:val="xl120"/>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1">
    <w:name w:val="xl121"/>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2">
    <w:name w:val="xl122"/>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23">
    <w:name w:val="xl123"/>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u w:val="single"/>
      <w:lang w:val="ru-RU" w:eastAsia="ru-RU"/>
    </w:rPr>
  </w:style>
  <w:style w:type="paragraph" w:customStyle="1" w:styleId="xl124">
    <w:name w:val="xl124"/>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25">
    <w:name w:val="xl125"/>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26">
    <w:name w:val="xl126"/>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27">
    <w:name w:val="xl127"/>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8">
    <w:name w:val="xl128"/>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9">
    <w:name w:val="xl129"/>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0">
    <w:name w:val="xl130"/>
    <w:basedOn w:val="Normal"/>
    <w:uiPriority w:val="99"/>
    <w:rsid w:val="00A71C70"/>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31">
    <w:name w:val="xl131"/>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2">
    <w:name w:val="xl132"/>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3">
    <w:name w:val="xl133"/>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4">
    <w:name w:val="xl134"/>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5">
    <w:name w:val="xl135"/>
    <w:basedOn w:val="Normal"/>
    <w:uiPriority w:val="99"/>
    <w:rsid w:val="00A71C70"/>
    <w:pP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36">
    <w:name w:val="xl136"/>
    <w:basedOn w:val="Normal"/>
    <w:uiPriority w:val="99"/>
    <w:rsid w:val="00A71C7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37">
    <w:name w:val="xl137"/>
    <w:basedOn w:val="Normal"/>
    <w:uiPriority w:val="99"/>
    <w:rsid w:val="00A71C70"/>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38">
    <w:name w:val="xl138"/>
    <w:basedOn w:val="Normal"/>
    <w:uiPriority w:val="99"/>
    <w:rsid w:val="00A71C70"/>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39">
    <w:name w:val="xl139"/>
    <w:basedOn w:val="Normal"/>
    <w:uiPriority w:val="99"/>
    <w:rsid w:val="00A71C70"/>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0">
    <w:name w:val="xl140"/>
    <w:basedOn w:val="Normal"/>
    <w:uiPriority w:val="99"/>
    <w:rsid w:val="00A71C70"/>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1">
    <w:name w:val="xl141"/>
    <w:basedOn w:val="Normal"/>
    <w:uiPriority w:val="99"/>
    <w:rsid w:val="006A07D7"/>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2">
    <w:name w:val="xl142"/>
    <w:basedOn w:val="Normal"/>
    <w:uiPriority w:val="99"/>
    <w:rsid w:val="006A07D7"/>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3">
    <w:name w:val="xl143"/>
    <w:basedOn w:val="Normal"/>
    <w:uiPriority w:val="99"/>
    <w:rsid w:val="006A07D7"/>
    <w:pPr>
      <w:pBdr>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4">
    <w:name w:val="xl144"/>
    <w:basedOn w:val="Normal"/>
    <w:uiPriority w:val="99"/>
    <w:rsid w:val="006A07D7"/>
    <w:pPr>
      <w:pBdr>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5">
    <w:name w:val="xl145"/>
    <w:basedOn w:val="Normal"/>
    <w:uiPriority w:val="99"/>
    <w:rsid w:val="006A07D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46">
    <w:name w:val="xl146"/>
    <w:basedOn w:val="Normal"/>
    <w:uiPriority w:val="99"/>
    <w:rsid w:val="006A07D7"/>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7">
    <w:name w:val="xl147"/>
    <w:basedOn w:val="Normal"/>
    <w:uiPriority w:val="99"/>
    <w:rsid w:val="006A07D7"/>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8">
    <w:name w:val="xl148"/>
    <w:basedOn w:val="Normal"/>
    <w:uiPriority w:val="99"/>
    <w:rsid w:val="006A07D7"/>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49">
    <w:name w:val="xl149"/>
    <w:basedOn w:val="Normal"/>
    <w:uiPriority w:val="99"/>
    <w:rsid w:val="006A07D7"/>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50">
    <w:name w:val="xl150"/>
    <w:basedOn w:val="Normal"/>
    <w:uiPriority w:val="99"/>
    <w:rsid w:val="006A07D7"/>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51">
    <w:name w:val="xl151"/>
    <w:basedOn w:val="Normal"/>
    <w:uiPriority w:val="99"/>
    <w:rsid w:val="006A07D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52">
    <w:name w:val="xl152"/>
    <w:basedOn w:val="Normal"/>
    <w:uiPriority w:val="99"/>
    <w:rsid w:val="006A07D7"/>
    <w:pPr>
      <w:pBdr>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u w:val="single"/>
      <w:lang w:val="ru-RU" w:eastAsia="ru-RU"/>
    </w:rPr>
  </w:style>
  <w:style w:type="paragraph" w:customStyle="1" w:styleId="xl153">
    <w:name w:val="xl153"/>
    <w:basedOn w:val="Normal"/>
    <w:uiPriority w:val="99"/>
    <w:rsid w:val="006A07D7"/>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54">
    <w:name w:val="xl154"/>
    <w:basedOn w:val="Normal"/>
    <w:uiPriority w:val="99"/>
    <w:rsid w:val="006A07D7"/>
    <w:pP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55">
    <w:name w:val="xl155"/>
    <w:basedOn w:val="Normal"/>
    <w:uiPriority w:val="99"/>
    <w:rsid w:val="006A07D7"/>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ru-RU" w:eastAsia="ru-RU"/>
    </w:rPr>
  </w:style>
  <w:style w:type="paragraph" w:customStyle="1" w:styleId="xl156">
    <w:name w:val="xl156"/>
    <w:basedOn w:val="Normal"/>
    <w:uiPriority w:val="99"/>
    <w:rsid w:val="006A07D7"/>
    <w:pPr>
      <w:pBdr>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ru-RU" w:eastAsia="ru-RU"/>
    </w:rPr>
  </w:style>
  <w:style w:type="paragraph" w:customStyle="1" w:styleId="xl157">
    <w:name w:val="xl157"/>
    <w:basedOn w:val="Normal"/>
    <w:uiPriority w:val="99"/>
    <w:rsid w:val="006A07D7"/>
    <w:pP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58">
    <w:name w:val="xl158"/>
    <w:basedOn w:val="Normal"/>
    <w:uiPriority w:val="99"/>
    <w:rsid w:val="006A07D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ru-RU" w:eastAsia="ru-RU"/>
    </w:rPr>
  </w:style>
  <w:style w:type="paragraph" w:customStyle="1" w:styleId="xl159">
    <w:name w:val="xl159"/>
    <w:basedOn w:val="Normal"/>
    <w:uiPriority w:val="99"/>
    <w:rsid w:val="006A07D7"/>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60">
    <w:name w:val="xl160"/>
    <w:basedOn w:val="Normal"/>
    <w:uiPriority w:val="99"/>
    <w:rsid w:val="006A07D7"/>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61">
    <w:name w:val="xl161"/>
    <w:basedOn w:val="Normal"/>
    <w:uiPriority w:val="99"/>
    <w:rsid w:val="006A07D7"/>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62">
    <w:name w:val="xl162"/>
    <w:basedOn w:val="Normal"/>
    <w:uiPriority w:val="99"/>
    <w:rsid w:val="006A07D7"/>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character" w:customStyle="1" w:styleId="value">
    <w:name w:val="value"/>
    <w:basedOn w:val="DefaultParagraphFont"/>
    <w:uiPriority w:val="99"/>
    <w:rsid w:val="00A76A2B"/>
    <w:rPr>
      <w:rFonts w:cs="Times New Roman"/>
    </w:rPr>
  </w:style>
</w:styles>
</file>

<file path=word/webSettings.xml><?xml version="1.0" encoding="utf-8"?>
<w:webSettings xmlns:r="http://schemas.openxmlformats.org/officeDocument/2006/relationships" xmlns:w="http://schemas.openxmlformats.org/wordprocessingml/2006/main">
  <w:divs>
    <w:div w:id="1094008666">
      <w:marLeft w:val="0"/>
      <w:marRight w:val="0"/>
      <w:marTop w:val="0"/>
      <w:marBottom w:val="0"/>
      <w:divBdr>
        <w:top w:val="none" w:sz="0" w:space="0" w:color="auto"/>
        <w:left w:val="none" w:sz="0" w:space="0" w:color="auto"/>
        <w:bottom w:val="none" w:sz="0" w:space="0" w:color="auto"/>
        <w:right w:val="none" w:sz="0" w:space="0" w:color="auto"/>
      </w:divBdr>
    </w:div>
    <w:div w:id="1094008667">
      <w:marLeft w:val="0"/>
      <w:marRight w:val="0"/>
      <w:marTop w:val="0"/>
      <w:marBottom w:val="0"/>
      <w:divBdr>
        <w:top w:val="none" w:sz="0" w:space="0" w:color="auto"/>
        <w:left w:val="none" w:sz="0" w:space="0" w:color="auto"/>
        <w:bottom w:val="none" w:sz="0" w:space="0" w:color="auto"/>
        <w:right w:val="none" w:sz="0" w:space="0" w:color="auto"/>
      </w:divBdr>
    </w:div>
    <w:div w:id="1094008668">
      <w:marLeft w:val="0"/>
      <w:marRight w:val="0"/>
      <w:marTop w:val="0"/>
      <w:marBottom w:val="0"/>
      <w:divBdr>
        <w:top w:val="none" w:sz="0" w:space="0" w:color="auto"/>
        <w:left w:val="none" w:sz="0" w:space="0" w:color="auto"/>
        <w:bottom w:val="none" w:sz="0" w:space="0" w:color="auto"/>
        <w:right w:val="none" w:sz="0" w:space="0" w:color="auto"/>
      </w:divBdr>
    </w:div>
    <w:div w:id="1094008669">
      <w:marLeft w:val="0"/>
      <w:marRight w:val="0"/>
      <w:marTop w:val="0"/>
      <w:marBottom w:val="0"/>
      <w:divBdr>
        <w:top w:val="none" w:sz="0" w:space="0" w:color="auto"/>
        <w:left w:val="none" w:sz="0" w:space="0" w:color="auto"/>
        <w:bottom w:val="none" w:sz="0" w:space="0" w:color="auto"/>
        <w:right w:val="none" w:sz="0" w:space="0" w:color="auto"/>
      </w:divBdr>
    </w:div>
    <w:div w:id="1094008670">
      <w:marLeft w:val="0"/>
      <w:marRight w:val="0"/>
      <w:marTop w:val="0"/>
      <w:marBottom w:val="0"/>
      <w:divBdr>
        <w:top w:val="none" w:sz="0" w:space="0" w:color="auto"/>
        <w:left w:val="none" w:sz="0" w:space="0" w:color="auto"/>
        <w:bottom w:val="none" w:sz="0" w:space="0" w:color="auto"/>
        <w:right w:val="none" w:sz="0" w:space="0" w:color="auto"/>
      </w:divBdr>
    </w:div>
    <w:div w:id="1094008671">
      <w:marLeft w:val="0"/>
      <w:marRight w:val="0"/>
      <w:marTop w:val="0"/>
      <w:marBottom w:val="0"/>
      <w:divBdr>
        <w:top w:val="none" w:sz="0" w:space="0" w:color="auto"/>
        <w:left w:val="none" w:sz="0" w:space="0" w:color="auto"/>
        <w:bottom w:val="none" w:sz="0" w:space="0" w:color="auto"/>
        <w:right w:val="none" w:sz="0" w:space="0" w:color="auto"/>
      </w:divBdr>
    </w:div>
    <w:div w:id="1094008672">
      <w:marLeft w:val="0"/>
      <w:marRight w:val="0"/>
      <w:marTop w:val="0"/>
      <w:marBottom w:val="0"/>
      <w:divBdr>
        <w:top w:val="none" w:sz="0" w:space="0" w:color="auto"/>
        <w:left w:val="none" w:sz="0" w:space="0" w:color="auto"/>
        <w:bottom w:val="none" w:sz="0" w:space="0" w:color="auto"/>
        <w:right w:val="none" w:sz="0" w:space="0" w:color="auto"/>
      </w:divBdr>
    </w:div>
    <w:div w:id="1094008673">
      <w:marLeft w:val="0"/>
      <w:marRight w:val="0"/>
      <w:marTop w:val="0"/>
      <w:marBottom w:val="0"/>
      <w:divBdr>
        <w:top w:val="none" w:sz="0" w:space="0" w:color="auto"/>
        <w:left w:val="none" w:sz="0" w:space="0" w:color="auto"/>
        <w:bottom w:val="none" w:sz="0" w:space="0" w:color="auto"/>
        <w:right w:val="none" w:sz="0" w:space="0" w:color="auto"/>
      </w:divBdr>
    </w:div>
    <w:div w:id="1094008674">
      <w:marLeft w:val="0"/>
      <w:marRight w:val="0"/>
      <w:marTop w:val="0"/>
      <w:marBottom w:val="0"/>
      <w:divBdr>
        <w:top w:val="none" w:sz="0" w:space="0" w:color="auto"/>
        <w:left w:val="none" w:sz="0" w:space="0" w:color="auto"/>
        <w:bottom w:val="none" w:sz="0" w:space="0" w:color="auto"/>
        <w:right w:val="none" w:sz="0" w:space="0" w:color="auto"/>
      </w:divBdr>
    </w:div>
    <w:div w:id="1094008675">
      <w:marLeft w:val="0"/>
      <w:marRight w:val="0"/>
      <w:marTop w:val="0"/>
      <w:marBottom w:val="0"/>
      <w:divBdr>
        <w:top w:val="none" w:sz="0" w:space="0" w:color="auto"/>
        <w:left w:val="none" w:sz="0" w:space="0" w:color="auto"/>
        <w:bottom w:val="none" w:sz="0" w:space="0" w:color="auto"/>
        <w:right w:val="none" w:sz="0" w:space="0" w:color="auto"/>
      </w:divBdr>
    </w:div>
    <w:div w:id="1094008676">
      <w:marLeft w:val="0"/>
      <w:marRight w:val="0"/>
      <w:marTop w:val="0"/>
      <w:marBottom w:val="0"/>
      <w:divBdr>
        <w:top w:val="none" w:sz="0" w:space="0" w:color="auto"/>
        <w:left w:val="none" w:sz="0" w:space="0" w:color="auto"/>
        <w:bottom w:val="none" w:sz="0" w:space="0" w:color="auto"/>
        <w:right w:val="none" w:sz="0" w:space="0" w:color="auto"/>
      </w:divBdr>
    </w:div>
    <w:div w:id="109400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879-2007-%D0%BF/paran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10908</Words>
  <Characters>6219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Мищук</dc:creator>
  <cp:keywords/>
  <dc:description/>
  <cp:lastModifiedBy>11</cp:lastModifiedBy>
  <cp:revision>14</cp:revision>
  <dcterms:created xsi:type="dcterms:W3CDTF">2023-06-14T13:34:00Z</dcterms:created>
  <dcterms:modified xsi:type="dcterms:W3CDTF">2023-07-06T09:06:00Z</dcterms:modified>
</cp:coreProperties>
</file>