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C2" w:rsidRDefault="00C10FC2" w:rsidP="00C10FC2">
      <w:pPr>
        <w:widowControl w:val="0"/>
        <w:spacing w:before="240"/>
        <w:jc w:val="right"/>
        <w:rPr>
          <w:b/>
          <w:highlight w:val="white"/>
        </w:rPr>
      </w:pPr>
      <w:r>
        <w:rPr>
          <w:b/>
          <w:highlight w:val="white"/>
        </w:rPr>
        <w:t>Додаток 6</w:t>
      </w:r>
    </w:p>
    <w:p w:rsidR="00C10FC2" w:rsidRDefault="00C10FC2" w:rsidP="00C10FC2">
      <w:pPr>
        <w:spacing w:after="120"/>
        <w:jc w:val="right"/>
        <w:rPr>
          <w:b/>
        </w:rPr>
      </w:pPr>
      <w:r>
        <w:rPr>
          <w:b/>
        </w:rPr>
        <w:t>до тендерної документації</w:t>
      </w:r>
    </w:p>
    <w:p w:rsidR="00C10FC2" w:rsidRDefault="0076668B" w:rsidP="00C10FC2">
      <w:pPr>
        <w:widowControl w:val="0"/>
        <w:spacing w:before="240"/>
        <w:rPr>
          <w:b/>
        </w:rPr>
      </w:pPr>
      <w:r w:rsidRPr="00C10FC2">
        <w:rPr>
          <w:rStyle w:val="a3"/>
          <w:color w:val="000000"/>
          <w:u w:val="single"/>
        </w:rPr>
        <w:t>ПРОЕКТ</w:t>
      </w:r>
      <w:r w:rsidR="00C10FC2">
        <w:rPr>
          <w:rStyle w:val="a3"/>
          <w:color w:val="000000"/>
          <w:u w:val="single"/>
        </w:rPr>
        <w:t xml:space="preserve"> </w:t>
      </w:r>
    </w:p>
    <w:p w:rsidR="0076668B" w:rsidRPr="00C10FC2" w:rsidRDefault="0076668B" w:rsidP="0076668B">
      <w:pPr>
        <w:shd w:val="clear" w:color="auto" w:fill="FFFFFF"/>
        <w:tabs>
          <w:tab w:val="left" w:pos="709"/>
        </w:tabs>
        <w:ind w:right="58" w:firstLine="284"/>
        <w:contextualSpacing/>
        <w:rPr>
          <w:rStyle w:val="a3"/>
          <w:color w:val="000000"/>
          <w:u w:val="single"/>
        </w:rPr>
      </w:pPr>
    </w:p>
    <w:p w:rsidR="00680F91" w:rsidRPr="001B435B" w:rsidRDefault="00680F91" w:rsidP="00936350">
      <w:pPr>
        <w:shd w:val="clear" w:color="auto" w:fill="FFFFFF"/>
        <w:tabs>
          <w:tab w:val="left" w:pos="709"/>
        </w:tabs>
        <w:ind w:right="58" w:firstLine="284"/>
        <w:contextualSpacing/>
        <w:jc w:val="center"/>
        <w:rPr>
          <w:rStyle w:val="a3"/>
          <w:color w:val="000000"/>
          <w:lang w:val="ru-RU"/>
        </w:rPr>
      </w:pPr>
      <w:r w:rsidRPr="00C94414">
        <w:rPr>
          <w:rStyle w:val="a3"/>
          <w:color w:val="000000"/>
        </w:rPr>
        <w:t>Д</w:t>
      </w:r>
      <w:r w:rsidR="00C10E45" w:rsidRPr="00C94414">
        <w:rPr>
          <w:rStyle w:val="a3"/>
          <w:color w:val="000000"/>
        </w:rPr>
        <w:t>оговір</w:t>
      </w:r>
      <w:r w:rsidR="00941E0A" w:rsidRPr="00C94414">
        <w:rPr>
          <w:rStyle w:val="a3"/>
          <w:color w:val="000000"/>
        </w:rPr>
        <w:t xml:space="preserve"> </w:t>
      </w:r>
      <w:r w:rsidR="00936350">
        <w:rPr>
          <w:rStyle w:val="a3"/>
          <w:color w:val="000000"/>
        </w:rPr>
        <w:t xml:space="preserve">№ </w:t>
      </w:r>
    </w:p>
    <w:p w:rsidR="0076668B" w:rsidRDefault="00941E0A" w:rsidP="00C94414">
      <w:pPr>
        <w:shd w:val="clear" w:color="auto" w:fill="FFFFFF"/>
        <w:tabs>
          <w:tab w:val="left" w:pos="709"/>
        </w:tabs>
        <w:ind w:right="58" w:firstLine="284"/>
        <w:contextualSpacing/>
        <w:jc w:val="center"/>
        <w:rPr>
          <w:rStyle w:val="a3"/>
          <w:color w:val="000000"/>
        </w:rPr>
      </w:pPr>
      <w:r w:rsidRPr="00C94414">
        <w:rPr>
          <w:rStyle w:val="a3"/>
          <w:color w:val="000000"/>
        </w:rPr>
        <w:t xml:space="preserve">на технічне обслуговування </w:t>
      </w:r>
      <w:bookmarkStart w:id="0" w:name="_Hlk146112171"/>
      <w:r w:rsidRPr="00C94414">
        <w:rPr>
          <w:rStyle w:val="a3"/>
          <w:color w:val="000000"/>
        </w:rPr>
        <w:t xml:space="preserve">системи </w:t>
      </w:r>
    </w:p>
    <w:p w:rsidR="00941E0A" w:rsidRPr="00C94414" w:rsidRDefault="00941E0A" w:rsidP="00C94414">
      <w:pPr>
        <w:shd w:val="clear" w:color="auto" w:fill="FFFFFF"/>
        <w:tabs>
          <w:tab w:val="left" w:pos="709"/>
        </w:tabs>
        <w:ind w:right="58" w:firstLine="284"/>
        <w:contextualSpacing/>
        <w:jc w:val="center"/>
      </w:pPr>
      <w:r w:rsidRPr="00C94414">
        <w:rPr>
          <w:rStyle w:val="a3"/>
          <w:color w:val="000000"/>
        </w:rPr>
        <w:t>газопостачання підприємств, організацій, установ</w:t>
      </w:r>
      <w:bookmarkEnd w:id="0"/>
    </w:p>
    <w:p w:rsidR="00680F91" w:rsidRPr="00C94414" w:rsidRDefault="00680F91" w:rsidP="00C94414">
      <w:pPr>
        <w:shd w:val="clear" w:color="auto" w:fill="FFFFFF"/>
        <w:tabs>
          <w:tab w:val="left" w:pos="709"/>
        </w:tabs>
        <w:ind w:firstLine="284"/>
        <w:contextualSpacing/>
        <w:jc w:val="center"/>
        <w:rPr>
          <w:rStyle w:val="a3"/>
          <w:color w:val="000000"/>
        </w:rPr>
      </w:pPr>
    </w:p>
    <w:p w:rsidR="00680F91" w:rsidRPr="00C94414" w:rsidRDefault="006C6AC5" w:rsidP="0076668B">
      <w:pPr>
        <w:shd w:val="clear" w:color="auto" w:fill="FFFFFF"/>
        <w:tabs>
          <w:tab w:val="left" w:pos="-2268"/>
          <w:tab w:val="left" w:pos="-180"/>
        </w:tabs>
        <w:ind w:firstLine="284"/>
        <w:contextualSpacing/>
        <w:rPr>
          <w:rStyle w:val="a3"/>
          <w:b w:val="0"/>
          <w:color w:val="000000"/>
        </w:rPr>
      </w:pPr>
      <w:r w:rsidRPr="00C94414">
        <w:rPr>
          <w:rStyle w:val="a3"/>
          <w:b w:val="0"/>
          <w:color w:val="000000"/>
        </w:rPr>
        <w:tab/>
      </w:r>
      <w:r w:rsidR="00680F91" w:rsidRPr="00C94414">
        <w:rPr>
          <w:rStyle w:val="a3"/>
          <w:b w:val="0"/>
          <w:color w:val="000000"/>
        </w:rPr>
        <w:t xml:space="preserve">м. </w:t>
      </w:r>
      <w:r w:rsidR="00031841">
        <w:rPr>
          <w:rStyle w:val="a3"/>
          <w:b w:val="0"/>
          <w:color w:val="000000"/>
        </w:rPr>
        <w:t>Рівне</w:t>
      </w:r>
      <w:r w:rsidR="00680F91" w:rsidRPr="00C94414">
        <w:rPr>
          <w:rStyle w:val="a3"/>
          <w:b w:val="0"/>
          <w:color w:val="000000"/>
        </w:rPr>
        <w:tab/>
      </w:r>
      <w:r w:rsidR="00680F91" w:rsidRPr="00C94414">
        <w:rPr>
          <w:rStyle w:val="a3"/>
          <w:b w:val="0"/>
          <w:color w:val="000000"/>
        </w:rPr>
        <w:tab/>
      </w:r>
      <w:r w:rsidR="00680F91" w:rsidRPr="00C94414">
        <w:rPr>
          <w:rStyle w:val="a3"/>
          <w:b w:val="0"/>
          <w:color w:val="000000"/>
        </w:rPr>
        <w:tab/>
      </w:r>
      <w:r w:rsidR="00680F91" w:rsidRPr="00C94414">
        <w:rPr>
          <w:rStyle w:val="a3"/>
          <w:b w:val="0"/>
          <w:color w:val="000000"/>
        </w:rPr>
        <w:tab/>
      </w:r>
      <w:r w:rsidR="00F118DD">
        <w:rPr>
          <w:rStyle w:val="a3"/>
          <w:b w:val="0"/>
          <w:color w:val="000000"/>
        </w:rPr>
        <w:t xml:space="preserve">              </w:t>
      </w:r>
      <w:r w:rsidR="00680F91" w:rsidRPr="00C94414">
        <w:rPr>
          <w:rStyle w:val="a3"/>
          <w:b w:val="0"/>
          <w:color w:val="000000"/>
        </w:rPr>
        <w:tab/>
      </w:r>
      <w:r w:rsidR="0076668B">
        <w:rPr>
          <w:rStyle w:val="a3"/>
          <w:b w:val="0"/>
          <w:color w:val="000000"/>
        </w:rPr>
        <w:t xml:space="preserve">        </w:t>
      </w:r>
      <w:r w:rsidR="00D84A7E">
        <w:rPr>
          <w:rStyle w:val="a3"/>
          <w:b w:val="0"/>
          <w:color w:val="000000"/>
        </w:rPr>
        <w:t xml:space="preserve">        </w:t>
      </w:r>
      <w:r w:rsidR="00680F91" w:rsidRPr="007D38D2">
        <w:rPr>
          <w:rStyle w:val="a3"/>
          <w:b w:val="0"/>
          <w:color w:val="000000"/>
        </w:rPr>
        <w:t>«___» _____________20</w:t>
      </w:r>
      <w:r w:rsidR="00E120C9" w:rsidRPr="007D38D2">
        <w:rPr>
          <w:rStyle w:val="a3"/>
          <w:b w:val="0"/>
          <w:color w:val="000000"/>
        </w:rPr>
        <w:t>2</w:t>
      </w:r>
      <w:r w:rsidR="004D5343" w:rsidRPr="007D38D2">
        <w:rPr>
          <w:rStyle w:val="a3"/>
          <w:b w:val="0"/>
          <w:color w:val="000000"/>
        </w:rPr>
        <w:t>4</w:t>
      </w:r>
      <w:r w:rsidR="00680F91" w:rsidRPr="007D38D2">
        <w:rPr>
          <w:rStyle w:val="a3"/>
          <w:b w:val="0"/>
          <w:color w:val="000000"/>
        </w:rPr>
        <w:t xml:space="preserve"> р.</w:t>
      </w:r>
      <w:r w:rsidR="00680F91" w:rsidRPr="00C94414">
        <w:rPr>
          <w:rStyle w:val="a3"/>
          <w:b w:val="0"/>
          <w:color w:val="000000"/>
        </w:rPr>
        <w:t xml:space="preserve"> </w:t>
      </w:r>
    </w:p>
    <w:p w:rsidR="00680F91" w:rsidRPr="00C94414" w:rsidRDefault="00680F91" w:rsidP="006B02F9">
      <w:pPr>
        <w:tabs>
          <w:tab w:val="left" w:pos="709"/>
          <w:tab w:val="left" w:pos="6840"/>
        </w:tabs>
        <w:ind w:firstLine="284"/>
        <w:contextualSpacing/>
        <w:rPr>
          <w:rStyle w:val="a3"/>
          <w:b w:val="0"/>
          <w:color w:val="000000"/>
        </w:rPr>
      </w:pPr>
    </w:p>
    <w:p w:rsidR="00F118DD" w:rsidRDefault="00F118DD" w:rsidP="007F77C7">
      <w:pPr>
        <w:tabs>
          <w:tab w:val="left" w:pos="709"/>
        </w:tabs>
        <w:ind w:firstLine="284"/>
        <w:contextualSpacing/>
        <w:jc w:val="both"/>
        <w:rPr>
          <w:b/>
          <w:bCs/>
          <w:bdr w:val="none" w:sz="0" w:space="0" w:color="auto" w:frame="1"/>
        </w:rPr>
      </w:pPr>
      <w:r>
        <w:rPr>
          <w:b/>
          <w:bCs/>
          <w:color w:val="000000"/>
          <w:bdr w:val="none" w:sz="0" w:space="0" w:color="auto" w:frame="1"/>
        </w:rPr>
        <w:t>__________________________________________________________________________________________________________________________________</w:t>
      </w:r>
      <w:r w:rsidR="006B02F9" w:rsidRPr="006B02F9">
        <w:rPr>
          <w:bdr w:val="none" w:sz="0" w:space="0" w:color="auto" w:frame="1"/>
        </w:rPr>
        <w:t> далі за текстом  </w:t>
      </w:r>
      <w:r w:rsidR="006B02F9" w:rsidRPr="006B02F9">
        <w:rPr>
          <w:b/>
          <w:bCs/>
          <w:bdr w:val="none" w:sz="0" w:space="0" w:color="auto" w:frame="1"/>
        </w:rPr>
        <w:t>Виконавець,</w:t>
      </w:r>
      <w:r w:rsidR="006B02F9" w:rsidRPr="006B02F9">
        <w:rPr>
          <w:bdr w:val="none" w:sz="0" w:space="0" w:color="auto" w:frame="1"/>
        </w:rPr>
        <w:t> в особі </w:t>
      </w:r>
      <w:r w:rsidR="00653E88" w:rsidRPr="00653E88">
        <w:rPr>
          <w:b/>
          <w:bCs/>
          <w:bdr w:val="none" w:sz="0" w:space="0" w:color="auto" w:frame="1"/>
        </w:rPr>
        <w:t xml:space="preserve"> </w:t>
      </w:r>
      <w:r>
        <w:rPr>
          <w:b/>
          <w:bCs/>
          <w:bdr w:val="none" w:sz="0" w:space="0" w:color="auto" w:frame="1"/>
        </w:rPr>
        <w:t>______________________________________________________________________</w:t>
      </w:r>
    </w:p>
    <w:p w:rsidR="00680F91" w:rsidRDefault="00F118DD" w:rsidP="007F77C7">
      <w:pPr>
        <w:tabs>
          <w:tab w:val="left" w:pos="709"/>
        </w:tabs>
        <w:ind w:firstLine="284"/>
        <w:contextualSpacing/>
        <w:jc w:val="both"/>
      </w:pPr>
      <w:r>
        <w:rPr>
          <w:b/>
          <w:bCs/>
          <w:bdr w:val="none" w:sz="0" w:space="0" w:color="auto" w:frame="1"/>
        </w:rPr>
        <w:t>_________________________________________________________________________</w:t>
      </w:r>
      <w:r w:rsidR="006B02F9" w:rsidRPr="006B02F9">
        <w:rPr>
          <w:bdr w:val="none" w:sz="0" w:space="0" w:color="auto" w:frame="1"/>
        </w:rPr>
        <w:t xml:space="preserve">, який діє на підставі </w:t>
      </w:r>
      <w:r>
        <w:rPr>
          <w:bdr w:val="none" w:sz="0" w:space="0" w:color="auto" w:frame="1"/>
        </w:rPr>
        <w:t>_____________________________________________________________</w:t>
      </w:r>
      <w:r w:rsidR="006B02F9" w:rsidRPr="006B02F9">
        <w:rPr>
          <w:bdr w:val="none" w:sz="0" w:space="0" w:color="auto" w:frame="1"/>
        </w:rPr>
        <w:t> з однієї</w:t>
      </w:r>
      <w:r w:rsidR="006B02F9" w:rsidRPr="006B02F9">
        <w:rPr>
          <w:bdr w:val="none" w:sz="0" w:space="0" w:color="auto" w:frame="1"/>
          <w:shd w:val="clear" w:color="auto" w:fill="FFFFFF"/>
        </w:rPr>
        <w:t xml:space="preserve"> сторони</w:t>
      </w:r>
      <w:r w:rsidR="00680F91" w:rsidRPr="006B02F9">
        <w:t xml:space="preserve">, </w:t>
      </w:r>
      <w:r w:rsidR="007F77C7" w:rsidRPr="007F77C7">
        <w:t xml:space="preserve">та </w:t>
      </w:r>
      <w:r w:rsidR="0076668B" w:rsidRPr="00975A9A">
        <w:rPr>
          <w:b/>
        </w:rPr>
        <w:t xml:space="preserve">Державна митна служба України в особі </w:t>
      </w:r>
      <w:r w:rsidR="007F77C7" w:rsidRPr="00975A9A">
        <w:rPr>
          <w:b/>
        </w:rPr>
        <w:t>Рівненськ</w:t>
      </w:r>
      <w:r w:rsidR="0076668B" w:rsidRPr="00975A9A">
        <w:rPr>
          <w:b/>
        </w:rPr>
        <w:t>ої</w:t>
      </w:r>
      <w:r w:rsidR="007F77C7" w:rsidRPr="00975A9A">
        <w:rPr>
          <w:b/>
        </w:rPr>
        <w:t xml:space="preserve"> митниц</w:t>
      </w:r>
      <w:r w:rsidR="00975A9A" w:rsidRPr="00975A9A">
        <w:rPr>
          <w:b/>
        </w:rPr>
        <w:t>і, як її відокремленого підрозділу</w:t>
      </w:r>
      <w:r w:rsidR="007F77C7" w:rsidRPr="007F77C7">
        <w:t xml:space="preserve">, далі за текстом </w:t>
      </w:r>
      <w:r w:rsidR="007F77C7" w:rsidRPr="0076668B">
        <w:rPr>
          <w:b/>
        </w:rPr>
        <w:t>Замовник</w:t>
      </w:r>
      <w:r w:rsidR="007F77C7" w:rsidRPr="007F77C7">
        <w:t xml:space="preserve">, </w:t>
      </w:r>
      <w:r w:rsidR="007F77C7" w:rsidRPr="00975A9A">
        <w:rPr>
          <w:b/>
        </w:rPr>
        <w:t xml:space="preserve">в особі </w:t>
      </w:r>
      <w:proofErr w:type="spellStart"/>
      <w:r w:rsidR="007F77C7" w:rsidRPr="00975A9A">
        <w:rPr>
          <w:b/>
        </w:rPr>
        <w:t>в.о</w:t>
      </w:r>
      <w:proofErr w:type="spellEnd"/>
      <w:r w:rsidR="007F77C7" w:rsidRPr="00975A9A">
        <w:rPr>
          <w:b/>
        </w:rPr>
        <w:t xml:space="preserve">. начальника митниці </w:t>
      </w:r>
      <w:proofErr w:type="spellStart"/>
      <w:r w:rsidR="007F77C7" w:rsidRPr="00975A9A">
        <w:rPr>
          <w:b/>
        </w:rPr>
        <w:t>Собчука</w:t>
      </w:r>
      <w:proofErr w:type="spellEnd"/>
      <w:r w:rsidR="007F77C7" w:rsidRPr="00975A9A">
        <w:rPr>
          <w:b/>
        </w:rPr>
        <w:t xml:space="preserve"> Віталія Леонтійовича</w:t>
      </w:r>
      <w:r w:rsidR="007F77C7" w:rsidRPr="007F77C7">
        <w:t>, який діє на підставі Положення</w:t>
      </w:r>
      <w:r w:rsidR="007F77C7">
        <w:t xml:space="preserve"> про митницю</w:t>
      </w:r>
      <w:r w:rsidR="002B3D20">
        <w:t xml:space="preserve"> затвердженого наказом Державної митної служби України від 29.10.2024р. №489 «Про затвердження положень про територіальні органи Держмитслужби»</w:t>
      </w:r>
      <w:r w:rsidR="007F77C7" w:rsidRPr="007F77C7">
        <w:t>, з іншої сторони, при сумісному згадуванні поіменовані  «Сторони», а кожна окремо – «Сторона», уклали цей Договір на технічне обслуговування системи газопостачання підприємств, організацій, установ (далі – Договір) про наступне:</w:t>
      </w:r>
    </w:p>
    <w:p w:rsidR="007F77C7" w:rsidRPr="00C94414" w:rsidRDefault="007F77C7" w:rsidP="007F77C7">
      <w:pPr>
        <w:tabs>
          <w:tab w:val="left" w:pos="709"/>
        </w:tabs>
        <w:ind w:firstLine="284"/>
        <w:contextualSpacing/>
        <w:jc w:val="both"/>
      </w:pPr>
    </w:p>
    <w:p w:rsidR="00680F91" w:rsidRPr="00C94414" w:rsidRDefault="00680F91" w:rsidP="00C94414">
      <w:pPr>
        <w:pStyle w:val="a4"/>
        <w:tabs>
          <w:tab w:val="left" w:pos="709"/>
        </w:tabs>
        <w:spacing w:before="0" w:beforeAutospacing="0" w:after="0" w:afterAutospacing="0"/>
        <w:ind w:firstLine="284"/>
        <w:contextualSpacing/>
        <w:jc w:val="center"/>
        <w:rPr>
          <w:lang w:val="uk-UA"/>
        </w:rPr>
      </w:pPr>
      <w:r w:rsidRPr="00C94414">
        <w:rPr>
          <w:b/>
          <w:bCs/>
          <w:color w:val="000000"/>
          <w:shd w:val="clear" w:color="auto" w:fill="FFFFFF"/>
          <w:lang w:val="uk-UA"/>
        </w:rPr>
        <w:t>1. Предмет договору</w:t>
      </w:r>
    </w:p>
    <w:p w:rsidR="00680F91" w:rsidRPr="00C94414" w:rsidRDefault="00680F91" w:rsidP="00C94414">
      <w:pPr>
        <w:pStyle w:val="a4"/>
        <w:tabs>
          <w:tab w:val="left" w:pos="709"/>
        </w:tabs>
        <w:spacing w:before="0" w:beforeAutospacing="0" w:after="0" w:afterAutospacing="0"/>
        <w:ind w:firstLine="284"/>
        <w:contextualSpacing/>
        <w:jc w:val="both"/>
        <w:rPr>
          <w:color w:val="000000"/>
          <w:shd w:val="clear" w:color="auto" w:fill="FFFFFF"/>
          <w:lang w:val="uk-UA"/>
        </w:rPr>
      </w:pPr>
      <w:r w:rsidRPr="00C94414">
        <w:rPr>
          <w:color w:val="000000"/>
          <w:shd w:val="clear" w:color="auto" w:fill="FFFFFF"/>
          <w:lang w:val="uk-UA"/>
        </w:rPr>
        <w:t xml:space="preserve">1.1. </w:t>
      </w:r>
      <w:r w:rsidR="007E2CF2" w:rsidRPr="00C94414">
        <w:rPr>
          <w:color w:val="000000"/>
          <w:shd w:val="clear" w:color="auto" w:fill="FFFFFF"/>
          <w:lang w:val="uk-UA"/>
        </w:rPr>
        <w:t xml:space="preserve">Виконавець приймає на себе зобов'язання по наданню послуг з технічного обслуговування газопроводів та споруд на них (далі - Послуги), які належать Замовнику та знаходяться за адресою: </w:t>
      </w:r>
      <w:r w:rsidR="00F118DD">
        <w:rPr>
          <w:color w:val="000000"/>
          <w:shd w:val="clear" w:color="auto" w:fill="FFFFFF"/>
          <w:lang w:val="uk-UA"/>
        </w:rPr>
        <w:t>________________________________________________________</w:t>
      </w:r>
      <w:r w:rsidR="003C3180" w:rsidRPr="00C94414">
        <w:rPr>
          <w:color w:val="000000"/>
          <w:shd w:val="clear" w:color="auto" w:fill="FFFFFF"/>
          <w:lang w:val="uk-UA"/>
        </w:rPr>
        <w:t xml:space="preserve"> </w:t>
      </w:r>
      <w:r w:rsidR="007E2CF2" w:rsidRPr="00C94414">
        <w:rPr>
          <w:color w:val="000000"/>
          <w:shd w:val="clear" w:color="auto" w:fill="FFFFFF"/>
          <w:lang w:val="uk-UA"/>
        </w:rPr>
        <w:t xml:space="preserve">а Замовник приймає на себе зобов'язання  оплатити зазначені </w:t>
      </w:r>
      <w:r w:rsidR="003C3180" w:rsidRPr="00C94414">
        <w:rPr>
          <w:color w:val="000000"/>
          <w:shd w:val="clear" w:color="auto" w:fill="FFFFFF"/>
          <w:lang w:val="uk-UA"/>
        </w:rPr>
        <w:t>П</w:t>
      </w:r>
      <w:r w:rsidR="007E2CF2" w:rsidRPr="00C94414">
        <w:rPr>
          <w:color w:val="000000"/>
          <w:shd w:val="clear" w:color="auto" w:fill="FFFFFF"/>
          <w:lang w:val="uk-UA"/>
        </w:rPr>
        <w:t>ослуги в строки, передбачені цим Договором.</w:t>
      </w:r>
    </w:p>
    <w:p w:rsidR="00680F91" w:rsidRPr="00C94414" w:rsidRDefault="00680F91" w:rsidP="00C94414">
      <w:pPr>
        <w:pStyle w:val="a4"/>
        <w:tabs>
          <w:tab w:val="left" w:pos="360"/>
          <w:tab w:val="left" w:pos="709"/>
          <w:tab w:val="left" w:pos="993"/>
        </w:tabs>
        <w:spacing w:before="0" w:beforeAutospacing="0" w:after="0" w:afterAutospacing="0"/>
        <w:ind w:firstLine="284"/>
        <w:contextualSpacing/>
        <w:jc w:val="both"/>
        <w:rPr>
          <w:color w:val="000000"/>
          <w:shd w:val="clear" w:color="auto" w:fill="FFFFFF"/>
          <w:lang w:val="uk-UA"/>
        </w:rPr>
      </w:pPr>
      <w:r w:rsidRPr="00C94414">
        <w:rPr>
          <w:color w:val="000000"/>
          <w:shd w:val="clear" w:color="auto" w:fill="FFFFFF"/>
          <w:lang w:val="uk-UA"/>
        </w:rPr>
        <w:t>1.</w:t>
      </w:r>
      <w:r w:rsidR="00B55392" w:rsidRPr="00C94414">
        <w:rPr>
          <w:color w:val="000000"/>
          <w:shd w:val="clear" w:color="auto" w:fill="FFFFFF"/>
          <w:lang w:val="uk-UA"/>
        </w:rPr>
        <w:t>2</w:t>
      </w:r>
      <w:r w:rsidRPr="00C94414">
        <w:rPr>
          <w:color w:val="000000"/>
          <w:shd w:val="clear" w:color="auto" w:fill="FFFFFF"/>
          <w:lang w:val="uk-UA"/>
        </w:rPr>
        <w:t>.</w:t>
      </w:r>
      <w:r w:rsidRPr="00C94414">
        <w:rPr>
          <w:color w:val="000000"/>
          <w:shd w:val="clear" w:color="auto" w:fill="FFFFFF"/>
          <w:lang w:val="uk-UA"/>
        </w:rPr>
        <w:tab/>
        <w:t>Перелік Послуг, строки надання Послуг, періодичність їх надання (виконання),  ціна та вартість Послуг та порядок оплати визначаються Сторонами в цьому Договорі</w:t>
      </w:r>
      <w:r w:rsidR="006C56BC" w:rsidRPr="00C94414">
        <w:rPr>
          <w:color w:val="000000"/>
          <w:shd w:val="clear" w:color="auto" w:fill="FFFFFF"/>
          <w:lang w:val="uk-UA"/>
        </w:rPr>
        <w:t xml:space="preserve"> та в Розрахунку вартості послуг</w:t>
      </w:r>
      <w:r w:rsidRPr="00C94414">
        <w:rPr>
          <w:color w:val="000000"/>
          <w:shd w:val="clear" w:color="auto" w:fill="FFFFFF"/>
          <w:lang w:val="uk-UA"/>
        </w:rPr>
        <w:t>.</w:t>
      </w:r>
    </w:p>
    <w:p w:rsidR="00680F91" w:rsidRPr="00C94414" w:rsidRDefault="00B55392" w:rsidP="00C94414">
      <w:pPr>
        <w:pStyle w:val="a4"/>
        <w:tabs>
          <w:tab w:val="left" w:pos="360"/>
          <w:tab w:val="left" w:pos="709"/>
          <w:tab w:val="left" w:pos="993"/>
        </w:tabs>
        <w:spacing w:before="0" w:beforeAutospacing="0" w:after="0" w:afterAutospacing="0"/>
        <w:ind w:firstLine="284"/>
        <w:contextualSpacing/>
        <w:jc w:val="both"/>
        <w:rPr>
          <w:lang w:val="uk-UA"/>
        </w:rPr>
      </w:pPr>
      <w:r w:rsidRPr="00C94414">
        <w:rPr>
          <w:lang w:val="uk-UA"/>
        </w:rPr>
        <w:t>1.3</w:t>
      </w:r>
      <w:r w:rsidR="00680F91" w:rsidRPr="00C94414">
        <w:rPr>
          <w:lang w:val="uk-UA"/>
        </w:rPr>
        <w:t>.</w:t>
      </w:r>
      <w:r w:rsidR="00680F91" w:rsidRPr="00C94414">
        <w:rPr>
          <w:lang w:val="uk-UA"/>
        </w:rPr>
        <w:tab/>
        <w:t>Надання послуг, здійснюється за умови</w:t>
      </w:r>
      <w:r w:rsidR="004E65A8" w:rsidRPr="00C94414">
        <w:rPr>
          <w:lang w:val="uk-UA"/>
        </w:rPr>
        <w:t xml:space="preserve"> наявності у </w:t>
      </w:r>
      <w:r w:rsidR="00680F91" w:rsidRPr="00C94414">
        <w:rPr>
          <w:lang w:val="uk-UA"/>
        </w:rPr>
        <w:t>Замовни</w:t>
      </w:r>
      <w:r w:rsidR="004E65A8" w:rsidRPr="00C94414">
        <w:rPr>
          <w:lang w:val="uk-UA"/>
        </w:rPr>
        <w:t>ка</w:t>
      </w:r>
      <w:r w:rsidR="00680F91" w:rsidRPr="00C94414">
        <w:rPr>
          <w:lang w:val="uk-UA"/>
        </w:rPr>
        <w:t xml:space="preserve"> документів, що підтверджують право власності (користування) на Об'єкт, виконавчо-технічної документації на Об'єкт, згідно з вимогами нормативно-правових актів, відповідності об’єктів газопостачання  вимогам Правил безпеки систем газопостачання</w:t>
      </w:r>
      <w:r w:rsidR="004E65A8" w:rsidRPr="00C94414">
        <w:rPr>
          <w:lang w:val="uk-UA"/>
        </w:rPr>
        <w:t>,</w:t>
      </w:r>
      <w:r w:rsidR="00680F91" w:rsidRPr="00C94414">
        <w:rPr>
          <w:lang w:val="uk-UA"/>
        </w:rPr>
        <w:t xml:space="preserve"> зареєстрованих в Міністерстві юстиції України від 8 червня 2015 року № 674/27119 (далі-Правила безпеки).</w:t>
      </w:r>
    </w:p>
    <w:p w:rsidR="00680F91" w:rsidRPr="00C94414" w:rsidRDefault="00680F91" w:rsidP="00C94414">
      <w:pPr>
        <w:tabs>
          <w:tab w:val="left" w:pos="709"/>
          <w:tab w:val="left" w:pos="993"/>
        </w:tabs>
        <w:ind w:firstLine="284"/>
        <w:contextualSpacing/>
        <w:jc w:val="both"/>
        <w:rPr>
          <w:rStyle w:val="a3"/>
          <w:rFonts w:eastAsia="MS Mincho"/>
          <w:color w:val="000000"/>
        </w:rPr>
      </w:pPr>
    </w:p>
    <w:p w:rsidR="00680F91" w:rsidRDefault="00680F91" w:rsidP="00C94414">
      <w:pPr>
        <w:tabs>
          <w:tab w:val="left" w:pos="709"/>
        </w:tabs>
        <w:ind w:firstLine="284"/>
        <w:contextualSpacing/>
        <w:jc w:val="center"/>
        <w:rPr>
          <w:rStyle w:val="a3"/>
          <w:color w:val="000000"/>
        </w:rPr>
      </w:pPr>
      <w:r w:rsidRPr="00C94414">
        <w:rPr>
          <w:rStyle w:val="a3"/>
          <w:color w:val="000000"/>
        </w:rPr>
        <w:t>2. Права та обов’язки Сторін</w:t>
      </w:r>
    </w:p>
    <w:p w:rsidR="00C94414" w:rsidRPr="00C94414" w:rsidRDefault="00C94414" w:rsidP="00C94414">
      <w:pPr>
        <w:tabs>
          <w:tab w:val="left" w:pos="709"/>
        </w:tabs>
        <w:ind w:firstLine="284"/>
        <w:contextualSpacing/>
        <w:jc w:val="center"/>
        <w:rPr>
          <w:rStyle w:val="a3"/>
          <w:color w:val="000000"/>
        </w:rPr>
      </w:pPr>
    </w:p>
    <w:p w:rsidR="00680F91" w:rsidRDefault="00680F91" w:rsidP="00C94414">
      <w:pPr>
        <w:tabs>
          <w:tab w:val="left" w:pos="709"/>
        </w:tabs>
        <w:ind w:firstLine="284"/>
        <w:contextualSpacing/>
        <w:jc w:val="both"/>
        <w:rPr>
          <w:b/>
        </w:rPr>
      </w:pPr>
      <w:r w:rsidRPr="00C94414">
        <w:rPr>
          <w:b/>
        </w:rPr>
        <w:t>2.1. Виконавець має право:</w:t>
      </w:r>
    </w:p>
    <w:p w:rsidR="00680F91" w:rsidRPr="00C94414" w:rsidRDefault="00680F91" w:rsidP="00C94414">
      <w:pPr>
        <w:shd w:val="clear" w:color="auto" w:fill="FFFFFF"/>
        <w:tabs>
          <w:tab w:val="left" w:pos="993"/>
        </w:tabs>
        <w:ind w:firstLine="284"/>
        <w:contextualSpacing/>
        <w:jc w:val="both"/>
        <w:rPr>
          <w:rStyle w:val="a3"/>
          <w:b w:val="0"/>
          <w:color w:val="000000"/>
        </w:rPr>
      </w:pPr>
      <w:r w:rsidRPr="00C94414">
        <w:t>2.1.1</w:t>
      </w:r>
      <w:r w:rsidRPr="00C94414">
        <w:rPr>
          <w:rStyle w:val="a3"/>
          <w:b w:val="0"/>
          <w:color w:val="000000"/>
        </w:rPr>
        <w:t>.</w:t>
      </w:r>
      <w:r w:rsidR="00C94414">
        <w:rPr>
          <w:rStyle w:val="a3"/>
          <w:b w:val="0"/>
          <w:color w:val="000000"/>
        </w:rPr>
        <w:tab/>
      </w:r>
      <w:r w:rsidRPr="00C94414">
        <w:rPr>
          <w:rStyle w:val="a3"/>
          <w:b w:val="0"/>
          <w:color w:val="000000"/>
        </w:rPr>
        <w:t>Вимагати від Замовника оплати П</w:t>
      </w:r>
      <w:r w:rsidRPr="00C94414">
        <w:t xml:space="preserve">ослуг </w:t>
      </w:r>
      <w:r w:rsidRPr="00C94414">
        <w:rPr>
          <w:rStyle w:val="a3"/>
          <w:b w:val="0"/>
          <w:color w:val="000000"/>
        </w:rPr>
        <w:t>в строки та на умовах визначених цим Договором</w:t>
      </w:r>
      <w:r w:rsidR="003C3180" w:rsidRPr="00C94414">
        <w:rPr>
          <w:rStyle w:val="a3"/>
          <w:b w:val="0"/>
          <w:color w:val="000000"/>
        </w:rPr>
        <w:t>.</w:t>
      </w:r>
      <w:r w:rsidRPr="00C94414">
        <w:rPr>
          <w:rStyle w:val="a3"/>
          <w:b w:val="0"/>
          <w:color w:val="000000"/>
        </w:rPr>
        <w:t xml:space="preserve"> </w:t>
      </w:r>
    </w:p>
    <w:p w:rsidR="00680F91" w:rsidRPr="00C94414" w:rsidRDefault="00680F91" w:rsidP="00C94414">
      <w:pPr>
        <w:pStyle w:val="RGC-"/>
        <w:tabs>
          <w:tab w:val="left" w:pos="993"/>
        </w:tabs>
        <w:spacing w:beforeAutospacing="0" w:afterAutospacing="0"/>
        <w:ind w:firstLine="284"/>
        <w:contextualSpacing/>
        <w:jc w:val="both"/>
        <w:rPr>
          <w:rStyle w:val="a3"/>
          <w:rFonts w:ascii="Times New Roman" w:hAnsi="Times New Roman" w:cs="Times New Roman"/>
          <w:b w:val="0"/>
          <w:color w:val="000000"/>
          <w:sz w:val="24"/>
          <w:szCs w:val="24"/>
        </w:rPr>
      </w:pPr>
      <w:r w:rsidRPr="00C94414">
        <w:rPr>
          <w:rFonts w:ascii="Times New Roman" w:hAnsi="Times New Roman" w:cs="Times New Roman"/>
          <w:sz w:val="24"/>
          <w:szCs w:val="24"/>
        </w:rPr>
        <w:t>2.1.2.</w:t>
      </w:r>
      <w:r w:rsidR="00C94414">
        <w:rPr>
          <w:rFonts w:ascii="Times New Roman" w:hAnsi="Times New Roman" w:cs="Times New Roman"/>
          <w:sz w:val="24"/>
          <w:szCs w:val="24"/>
        </w:rPr>
        <w:tab/>
      </w:r>
      <w:r w:rsidRPr="00C94414">
        <w:rPr>
          <w:rFonts w:ascii="Times New Roman" w:hAnsi="Times New Roman" w:cs="Times New Roman"/>
          <w:sz w:val="24"/>
          <w:szCs w:val="24"/>
        </w:rPr>
        <w:t xml:space="preserve">У разі зміни ціни на певні види послуг визначені </w:t>
      </w:r>
      <w:bookmarkStart w:id="1" w:name="_Hlk146275675"/>
      <w:r w:rsidR="0075718C" w:rsidRPr="00C94414">
        <w:rPr>
          <w:rFonts w:ascii="Times New Roman" w:hAnsi="Times New Roman" w:cs="Times New Roman"/>
          <w:sz w:val="24"/>
          <w:szCs w:val="24"/>
        </w:rPr>
        <w:t xml:space="preserve">в </w:t>
      </w:r>
      <w:r w:rsidR="002D7E9D" w:rsidRPr="00C94414">
        <w:rPr>
          <w:rFonts w:ascii="Times New Roman" w:eastAsia="Microsoft YaHei" w:hAnsi="Times New Roman" w:cs="Times New Roman"/>
          <w:bCs/>
          <w:sz w:val="24"/>
          <w:szCs w:val="24"/>
        </w:rPr>
        <w:t>Розрахунку вартості послуг</w:t>
      </w:r>
      <w:bookmarkEnd w:id="1"/>
      <w:r w:rsidRPr="00C94414">
        <w:rPr>
          <w:rFonts w:ascii="Times New Roman" w:hAnsi="Times New Roman" w:cs="Times New Roman"/>
          <w:bCs/>
          <w:sz w:val="24"/>
          <w:szCs w:val="24"/>
        </w:rPr>
        <w:t>, змінювати  ціну та варт</w:t>
      </w:r>
      <w:r w:rsidR="0075718C" w:rsidRPr="00C94414">
        <w:rPr>
          <w:rFonts w:ascii="Times New Roman" w:hAnsi="Times New Roman" w:cs="Times New Roman"/>
          <w:bCs/>
          <w:sz w:val="24"/>
          <w:szCs w:val="24"/>
        </w:rPr>
        <w:t>і</w:t>
      </w:r>
      <w:r w:rsidRPr="00C94414">
        <w:rPr>
          <w:rFonts w:ascii="Times New Roman" w:hAnsi="Times New Roman" w:cs="Times New Roman"/>
          <w:bCs/>
          <w:sz w:val="24"/>
          <w:szCs w:val="24"/>
        </w:rPr>
        <w:t>ст</w:t>
      </w:r>
      <w:r w:rsidR="0075718C" w:rsidRPr="00C94414">
        <w:rPr>
          <w:rFonts w:ascii="Times New Roman" w:hAnsi="Times New Roman" w:cs="Times New Roman"/>
          <w:bCs/>
          <w:sz w:val="24"/>
          <w:szCs w:val="24"/>
        </w:rPr>
        <w:t>ь</w:t>
      </w:r>
      <w:r w:rsidRPr="00C94414">
        <w:rPr>
          <w:rFonts w:ascii="Times New Roman" w:hAnsi="Times New Roman" w:cs="Times New Roman"/>
          <w:bCs/>
          <w:sz w:val="24"/>
          <w:szCs w:val="24"/>
        </w:rPr>
        <w:t xml:space="preserve"> Послуг</w:t>
      </w:r>
      <w:r w:rsidR="0012678D" w:rsidRPr="00C94414">
        <w:rPr>
          <w:rFonts w:ascii="Times New Roman" w:hAnsi="Times New Roman" w:cs="Times New Roman"/>
          <w:bCs/>
          <w:sz w:val="24"/>
          <w:szCs w:val="24"/>
        </w:rPr>
        <w:t>,</w:t>
      </w:r>
      <w:r w:rsidRPr="00C94414">
        <w:rPr>
          <w:rFonts w:ascii="Times New Roman" w:hAnsi="Times New Roman" w:cs="Times New Roman"/>
          <w:bCs/>
          <w:sz w:val="24"/>
          <w:szCs w:val="24"/>
        </w:rPr>
        <w:t xml:space="preserve"> визначених</w:t>
      </w:r>
      <w:r w:rsidR="0075718C" w:rsidRPr="00C94414">
        <w:rPr>
          <w:rFonts w:ascii="Times New Roman" w:hAnsi="Times New Roman" w:cs="Times New Roman"/>
          <w:bCs/>
          <w:sz w:val="24"/>
          <w:szCs w:val="24"/>
        </w:rPr>
        <w:t xml:space="preserve"> в</w:t>
      </w:r>
      <w:r w:rsidRPr="00C94414">
        <w:rPr>
          <w:rFonts w:ascii="Times New Roman" w:hAnsi="Times New Roman" w:cs="Times New Roman"/>
          <w:bCs/>
          <w:sz w:val="24"/>
          <w:szCs w:val="24"/>
        </w:rPr>
        <w:t xml:space="preserve"> </w:t>
      </w:r>
      <w:r w:rsidR="002D7E9D" w:rsidRPr="00C94414">
        <w:rPr>
          <w:rFonts w:ascii="Times New Roman" w:eastAsia="Microsoft YaHei" w:hAnsi="Times New Roman" w:cs="Times New Roman"/>
          <w:bCs/>
          <w:sz w:val="24"/>
          <w:szCs w:val="24"/>
        </w:rPr>
        <w:t>Розрахунку вартості послуг</w:t>
      </w:r>
      <w:r w:rsidRPr="00C94414">
        <w:rPr>
          <w:rFonts w:ascii="Times New Roman" w:hAnsi="Times New Roman" w:cs="Times New Roman"/>
          <w:bCs/>
          <w:sz w:val="24"/>
          <w:szCs w:val="24"/>
        </w:rPr>
        <w:t xml:space="preserve"> в поря</w:t>
      </w:r>
      <w:r w:rsidRPr="00C94414">
        <w:rPr>
          <w:rFonts w:ascii="Times New Roman" w:hAnsi="Times New Roman" w:cs="Times New Roman"/>
          <w:sz w:val="24"/>
          <w:szCs w:val="24"/>
        </w:rPr>
        <w:t>дку визначеному даним Договором.</w:t>
      </w:r>
    </w:p>
    <w:p w:rsidR="00680F91" w:rsidRPr="00C94414" w:rsidRDefault="00680F91" w:rsidP="00C94414">
      <w:pPr>
        <w:shd w:val="clear" w:color="auto" w:fill="FFFFFF"/>
        <w:tabs>
          <w:tab w:val="left" w:pos="993"/>
        </w:tabs>
        <w:ind w:firstLine="284"/>
        <w:contextualSpacing/>
        <w:jc w:val="both"/>
        <w:rPr>
          <w:rStyle w:val="a3"/>
          <w:b w:val="0"/>
          <w:color w:val="000000"/>
        </w:rPr>
      </w:pPr>
      <w:r w:rsidRPr="00C94414">
        <w:rPr>
          <w:rStyle w:val="a3"/>
          <w:b w:val="0"/>
          <w:color w:val="000000"/>
        </w:rPr>
        <w:t>2.1.</w:t>
      </w:r>
      <w:r w:rsidR="00B55392" w:rsidRPr="00C94414">
        <w:rPr>
          <w:rStyle w:val="a3"/>
          <w:b w:val="0"/>
          <w:color w:val="000000"/>
          <w:lang w:val="ru-RU"/>
        </w:rPr>
        <w:t>3</w:t>
      </w:r>
      <w:r w:rsidRPr="00C94414">
        <w:rPr>
          <w:rStyle w:val="a3"/>
          <w:b w:val="0"/>
          <w:color w:val="000000"/>
        </w:rPr>
        <w:t>.</w:t>
      </w:r>
      <w:r w:rsidR="00C94414">
        <w:rPr>
          <w:rStyle w:val="a3"/>
          <w:b w:val="0"/>
          <w:color w:val="000000"/>
        </w:rPr>
        <w:tab/>
      </w:r>
      <w:r w:rsidRPr="00C94414">
        <w:rPr>
          <w:rStyle w:val="a3"/>
          <w:b w:val="0"/>
          <w:color w:val="000000"/>
        </w:rPr>
        <w:t xml:space="preserve">На забезпечення Замовником представникам Виконавця безперешкодного доступу до Об’єктів, </w:t>
      </w:r>
      <w:r w:rsidR="0012678D" w:rsidRPr="00C94414">
        <w:rPr>
          <w:rStyle w:val="a3"/>
          <w:b w:val="0"/>
          <w:color w:val="000000"/>
        </w:rPr>
        <w:t>де</w:t>
      </w:r>
      <w:r w:rsidRPr="00C94414">
        <w:rPr>
          <w:rStyle w:val="a3"/>
          <w:b w:val="0"/>
          <w:color w:val="000000"/>
        </w:rPr>
        <w:t xml:space="preserve"> будуть надаватись послуги визначені даним Договором.</w:t>
      </w:r>
    </w:p>
    <w:p w:rsidR="00680F91" w:rsidRPr="00C94414" w:rsidRDefault="00680F91" w:rsidP="00C94414">
      <w:pPr>
        <w:shd w:val="clear" w:color="auto" w:fill="FFFFFF"/>
        <w:tabs>
          <w:tab w:val="left" w:pos="993"/>
        </w:tabs>
        <w:ind w:firstLine="284"/>
        <w:contextualSpacing/>
        <w:jc w:val="both"/>
        <w:rPr>
          <w:rStyle w:val="a3"/>
          <w:b w:val="0"/>
          <w:color w:val="000000"/>
        </w:rPr>
      </w:pPr>
      <w:r w:rsidRPr="00C94414">
        <w:rPr>
          <w:rStyle w:val="a3"/>
          <w:b w:val="0"/>
          <w:color w:val="000000"/>
        </w:rPr>
        <w:t>2.1.</w:t>
      </w:r>
      <w:r w:rsidR="00B55392" w:rsidRPr="00C94414">
        <w:rPr>
          <w:rStyle w:val="a3"/>
          <w:b w:val="0"/>
          <w:color w:val="000000"/>
          <w:lang w:val="ru-RU"/>
        </w:rPr>
        <w:t>4</w:t>
      </w:r>
      <w:r w:rsidRPr="00C94414">
        <w:rPr>
          <w:rStyle w:val="a3"/>
          <w:b w:val="0"/>
          <w:color w:val="000000"/>
        </w:rPr>
        <w:t>.</w:t>
      </w:r>
      <w:r w:rsidR="00C94414">
        <w:rPr>
          <w:rStyle w:val="a3"/>
          <w:b w:val="0"/>
          <w:color w:val="000000"/>
        </w:rPr>
        <w:tab/>
      </w:r>
      <w:r w:rsidRPr="00C94414">
        <w:rPr>
          <w:rStyle w:val="a3"/>
          <w:b w:val="0"/>
          <w:color w:val="000000"/>
        </w:rPr>
        <w:t>На забезпечення Замовником всією документацією та  вихідними даними, необхідними Виконавцю для надання послуг.</w:t>
      </w:r>
    </w:p>
    <w:p w:rsidR="00680F91" w:rsidRPr="00C94414" w:rsidRDefault="00680F91" w:rsidP="00C94414">
      <w:pPr>
        <w:shd w:val="clear" w:color="auto" w:fill="FFFFFF"/>
        <w:tabs>
          <w:tab w:val="left" w:pos="993"/>
        </w:tabs>
        <w:ind w:firstLine="284"/>
        <w:contextualSpacing/>
        <w:jc w:val="both"/>
        <w:rPr>
          <w:rStyle w:val="a3"/>
          <w:b w:val="0"/>
          <w:color w:val="000000"/>
        </w:rPr>
      </w:pPr>
      <w:r w:rsidRPr="00C94414">
        <w:rPr>
          <w:rStyle w:val="a3"/>
          <w:b w:val="0"/>
          <w:color w:val="000000"/>
        </w:rPr>
        <w:t>2.1.</w:t>
      </w:r>
      <w:r w:rsidR="00B55392" w:rsidRPr="00C94414">
        <w:rPr>
          <w:rStyle w:val="a3"/>
          <w:b w:val="0"/>
          <w:color w:val="000000"/>
          <w:lang w:val="ru-RU"/>
        </w:rPr>
        <w:t>5</w:t>
      </w:r>
      <w:r w:rsidRPr="00C94414">
        <w:rPr>
          <w:rStyle w:val="a3"/>
          <w:b w:val="0"/>
          <w:color w:val="000000"/>
        </w:rPr>
        <w:t>.</w:t>
      </w:r>
      <w:r w:rsidR="00C94414">
        <w:rPr>
          <w:rStyle w:val="a3"/>
          <w:b w:val="0"/>
          <w:color w:val="000000"/>
        </w:rPr>
        <w:tab/>
      </w:r>
      <w:r w:rsidRPr="00C94414">
        <w:rPr>
          <w:rStyle w:val="a3"/>
          <w:b w:val="0"/>
          <w:color w:val="000000"/>
        </w:rPr>
        <w:t>Вимагати від Замовника підписання та скріплення печаткою</w:t>
      </w:r>
      <w:r w:rsidR="000E5F20" w:rsidRPr="00C94414">
        <w:rPr>
          <w:rStyle w:val="a3"/>
          <w:b w:val="0"/>
          <w:color w:val="000000"/>
        </w:rPr>
        <w:t xml:space="preserve"> (за наявності)</w:t>
      </w:r>
      <w:r w:rsidRPr="00C94414">
        <w:rPr>
          <w:rStyle w:val="a3"/>
          <w:b w:val="0"/>
          <w:color w:val="000000"/>
        </w:rPr>
        <w:t xml:space="preserve"> Акту приймання-передачі наданих послуг </w:t>
      </w:r>
      <w:r w:rsidR="005A22DE">
        <w:rPr>
          <w:rStyle w:val="a3"/>
          <w:b w:val="0"/>
          <w:color w:val="000000"/>
        </w:rPr>
        <w:t>.</w:t>
      </w:r>
    </w:p>
    <w:p w:rsidR="00680F91" w:rsidRPr="00C94414" w:rsidRDefault="00680F91" w:rsidP="00C94414">
      <w:pPr>
        <w:tabs>
          <w:tab w:val="left" w:pos="993"/>
        </w:tabs>
        <w:ind w:firstLine="284"/>
        <w:contextualSpacing/>
        <w:jc w:val="both"/>
        <w:rPr>
          <w:rStyle w:val="a3"/>
          <w:b w:val="0"/>
          <w:color w:val="000000"/>
          <w:lang w:val="ru-RU"/>
        </w:rPr>
      </w:pPr>
      <w:r w:rsidRPr="00C94414">
        <w:t>2.1.</w:t>
      </w:r>
      <w:r w:rsidR="00B55392" w:rsidRPr="00C94414">
        <w:rPr>
          <w:lang w:val="ru-RU"/>
        </w:rPr>
        <w:t>6</w:t>
      </w:r>
      <w:r w:rsidRPr="00C94414">
        <w:t>.</w:t>
      </w:r>
      <w:r w:rsidR="00C94414">
        <w:tab/>
      </w:r>
      <w:r w:rsidRPr="00C94414">
        <w:t xml:space="preserve">Припинити надання послуг, які визначені в </w:t>
      </w:r>
      <w:r w:rsidR="002D7E9D" w:rsidRPr="00C94414">
        <w:rPr>
          <w:rFonts w:eastAsia="Microsoft YaHei"/>
          <w:bCs/>
        </w:rPr>
        <w:t>Розрахунку вартості послуг</w:t>
      </w:r>
      <w:r w:rsidRPr="00C94414">
        <w:t xml:space="preserve"> у </w:t>
      </w:r>
      <w:r w:rsidRPr="00C94414">
        <w:rPr>
          <w:rStyle w:val="a3"/>
          <w:b w:val="0"/>
          <w:color w:val="000000"/>
        </w:rPr>
        <w:t xml:space="preserve">випадку </w:t>
      </w:r>
      <w:r w:rsidRPr="00C94414">
        <w:rPr>
          <w:lang w:val="ru-RU"/>
        </w:rPr>
        <w:t>не</w:t>
      </w:r>
      <w:r w:rsidR="00B549BA">
        <w:rPr>
          <w:lang w:val="ru-RU"/>
        </w:rPr>
        <w:t xml:space="preserve"> </w:t>
      </w:r>
      <w:proofErr w:type="spellStart"/>
      <w:r w:rsidRPr="00C94414">
        <w:rPr>
          <w:lang w:val="ru-RU"/>
        </w:rPr>
        <w:t>виконання</w:t>
      </w:r>
      <w:proofErr w:type="spellEnd"/>
      <w:r w:rsidRPr="00C94414">
        <w:rPr>
          <w:lang w:val="ru-RU"/>
        </w:rPr>
        <w:t xml:space="preserve"> та </w:t>
      </w:r>
      <w:proofErr w:type="spellStart"/>
      <w:r w:rsidRPr="00C94414">
        <w:rPr>
          <w:lang w:val="ru-RU"/>
        </w:rPr>
        <w:t>неналежного</w:t>
      </w:r>
      <w:proofErr w:type="spellEnd"/>
      <w:r w:rsidRPr="00C94414">
        <w:rPr>
          <w:lang w:val="ru-RU"/>
        </w:rPr>
        <w:t xml:space="preserve"> </w:t>
      </w:r>
      <w:proofErr w:type="spellStart"/>
      <w:r w:rsidRPr="00C94414">
        <w:rPr>
          <w:lang w:val="ru-RU"/>
        </w:rPr>
        <w:t>виконання</w:t>
      </w:r>
      <w:proofErr w:type="spellEnd"/>
      <w:r w:rsidRPr="00C94414">
        <w:t xml:space="preserve"> Замовником прийнятих на себе по даному Договору </w:t>
      </w:r>
      <w:r w:rsidRPr="00C94414">
        <w:lastRenderedPageBreak/>
        <w:t>зобов’язань, визначених п. 2.4.1. та п. 2.4.2., та п. 2.4.</w:t>
      </w:r>
      <w:r w:rsidRPr="00C94414">
        <w:rPr>
          <w:lang w:val="ru-RU"/>
        </w:rPr>
        <w:t>3</w:t>
      </w:r>
      <w:r w:rsidRPr="00C94414">
        <w:t>., та п. 2.4.4., та п. 2.4.5., та п. 2.4.8.,</w:t>
      </w:r>
      <w:r w:rsidRPr="00C94414">
        <w:rPr>
          <w:lang w:val="ru-RU"/>
        </w:rPr>
        <w:t xml:space="preserve"> </w:t>
      </w:r>
      <w:r w:rsidRPr="00C94414">
        <w:t>та п. 2.4.</w:t>
      </w:r>
      <w:r w:rsidRPr="00C94414">
        <w:rPr>
          <w:lang w:val="ru-RU"/>
        </w:rPr>
        <w:t>9</w:t>
      </w:r>
      <w:r w:rsidRPr="00C94414">
        <w:t>.,</w:t>
      </w:r>
      <w:r w:rsidRPr="00C94414">
        <w:rPr>
          <w:lang w:val="ru-RU"/>
        </w:rPr>
        <w:t xml:space="preserve">  </w:t>
      </w:r>
      <w:r w:rsidRPr="00C94414">
        <w:t>та п. 2.4.</w:t>
      </w:r>
      <w:r w:rsidRPr="00C94414">
        <w:rPr>
          <w:lang w:val="ru-RU"/>
        </w:rPr>
        <w:t>11</w:t>
      </w:r>
      <w:r w:rsidRPr="00C94414">
        <w:t>., та п. 2.4.</w:t>
      </w:r>
      <w:r w:rsidRPr="00C94414">
        <w:rPr>
          <w:lang w:val="ru-RU"/>
        </w:rPr>
        <w:t>11</w:t>
      </w:r>
      <w:r w:rsidRPr="00C94414">
        <w:t>.</w:t>
      </w:r>
      <w:r w:rsidRPr="00C94414">
        <w:rPr>
          <w:lang w:val="ru-RU"/>
        </w:rPr>
        <w:t>1.</w:t>
      </w:r>
      <w:r w:rsidRPr="00C94414">
        <w:t>, та п. 2.4.</w:t>
      </w:r>
      <w:r w:rsidRPr="00C94414">
        <w:rPr>
          <w:lang w:val="ru-RU"/>
        </w:rPr>
        <w:t>12</w:t>
      </w:r>
      <w:r w:rsidRPr="00C94414">
        <w:t>, та п. 2.4.</w:t>
      </w:r>
      <w:r w:rsidRPr="00C94414">
        <w:rPr>
          <w:lang w:val="ru-RU"/>
        </w:rPr>
        <w:t>13</w:t>
      </w:r>
      <w:r w:rsidRPr="00C94414">
        <w:t>.</w:t>
      </w:r>
      <w:r w:rsidR="00464A9E">
        <w:t xml:space="preserve"> </w:t>
      </w:r>
      <w:r w:rsidR="0012678D" w:rsidRPr="00C94414">
        <w:t>Договору.</w:t>
      </w:r>
    </w:p>
    <w:p w:rsidR="00680F91" w:rsidRPr="00C94414" w:rsidRDefault="00680F91" w:rsidP="00C94414">
      <w:pPr>
        <w:shd w:val="clear" w:color="auto" w:fill="FFFFFF"/>
        <w:tabs>
          <w:tab w:val="left" w:pos="993"/>
        </w:tabs>
        <w:ind w:firstLine="284"/>
        <w:contextualSpacing/>
        <w:jc w:val="both"/>
        <w:rPr>
          <w:rStyle w:val="a3"/>
          <w:b w:val="0"/>
          <w:color w:val="000000"/>
          <w:lang w:val="ru-RU"/>
        </w:rPr>
      </w:pPr>
      <w:r w:rsidRPr="00C94414">
        <w:t>2</w:t>
      </w:r>
      <w:r w:rsidR="00B55392" w:rsidRPr="00C94414">
        <w:rPr>
          <w:lang w:val="ru-RU"/>
        </w:rPr>
        <w:t>.</w:t>
      </w:r>
      <w:r w:rsidRPr="00C94414">
        <w:t>1.</w:t>
      </w:r>
      <w:r w:rsidR="00B55392" w:rsidRPr="00C94414">
        <w:t>7</w:t>
      </w:r>
      <w:r w:rsidRPr="00C94414">
        <w:t>.</w:t>
      </w:r>
      <w:r w:rsidR="00C94414">
        <w:tab/>
      </w:r>
      <w:r w:rsidRPr="00C94414">
        <w:t xml:space="preserve">Розірвати цей Договір, в односторонньому порядку у разі </w:t>
      </w:r>
      <w:r w:rsidRPr="00C94414">
        <w:rPr>
          <w:lang w:val="ru-RU"/>
        </w:rPr>
        <w:t>не</w:t>
      </w:r>
      <w:r w:rsidR="00464A9E">
        <w:rPr>
          <w:lang w:val="ru-RU"/>
        </w:rPr>
        <w:t xml:space="preserve"> </w:t>
      </w:r>
      <w:proofErr w:type="spellStart"/>
      <w:r w:rsidRPr="00C94414">
        <w:rPr>
          <w:lang w:val="ru-RU"/>
        </w:rPr>
        <w:t>виконання</w:t>
      </w:r>
      <w:proofErr w:type="spellEnd"/>
      <w:r w:rsidRPr="00C94414">
        <w:rPr>
          <w:lang w:val="ru-RU"/>
        </w:rPr>
        <w:t xml:space="preserve"> </w:t>
      </w:r>
      <w:proofErr w:type="spellStart"/>
      <w:r w:rsidR="00706E89">
        <w:rPr>
          <w:lang w:val="ru-RU"/>
        </w:rPr>
        <w:t>або</w:t>
      </w:r>
      <w:proofErr w:type="spellEnd"/>
      <w:r w:rsidRPr="00C94414">
        <w:rPr>
          <w:lang w:val="ru-RU"/>
        </w:rPr>
        <w:t xml:space="preserve"> </w:t>
      </w:r>
      <w:proofErr w:type="spellStart"/>
      <w:r w:rsidRPr="00C94414">
        <w:rPr>
          <w:lang w:val="ru-RU"/>
        </w:rPr>
        <w:t>неналежного</w:t>
      </w:r>
      <w:proofErr w:type="spellEnd"/>
      <w:r w:rsidRPr="00C94414">
        <w:rPr>
          <w:lang w:val="ru-RU"/>
        </w:rPr>
        <w:t xml:space="preserve"> </w:t>
      </w:r>
      <w:proofErr w:type="spellStart"/>
      <w:r w:rsidRPr="00C94414">
        <w:rPr>
          <w:lang w:val="ru-RU"/>
        </w:rPr>
        <w:t>виконання</w:t>
      </w:r>
      <w:proofErr w:type="spellEnd"/>
      <w:r w:rsidRPr="00C94414">
        <w:t xml:space="preserve"> Замовником прийнятих на себе по даному Договору зобов’язань, визначених п. 2.4.1. та/або п. 2.4.2., та/або п. 2.4.</w:t>
      </w:r>
      <w:r w:rsidRPr="00C94414">
        <w:rPr>
          <w:lang w:val="ru-RU"/>
        </w:rPr>
        <w:t>3</w:t>
      </w:r>
      <w:r w:rsidRPr="00C94414">
        <w:t>., та/або п. 2.4.4., та/або п. 2.4.5., та/або п. 2.4.8., та/або п. 2.4.</w:t>
      </w:r>
      <w:r w:rsidRPr="00C94414">
        <w:rPr>
          <w:lang w:val="ru-RU"/>
        </w:rPr>
        <w:t>9</w:t>
      </w:r>
      <w:r w:rsidRPr="00C94414">
        <w:t>.,</w:t>
      </w:r>
      <w:r w:rsidRPr="00C94414">
        <w:rPr>
          <w:lang w:val="ru-RU"/>
        </w:rPr>
        <w:t xml:space="preserve">  </w:t>
      </w:r>
      <w:r w:rsidRPr="00C94414">
        <w:t>та/або п. 2.4.</w:t>
      </w:r>
      <w:r w:rsidRPr="00C94414">
        <w:rPr>
          <w:lang w:val="ru-RU"/>
        </w:rPr>
        <w:t>11</w:t>
      </w:r>
      <w:r w:rsidRPr="00C94414">
        <w:t>., та/або п. 2.4.</w:t>
      </w:r>
      <w:r w:rsidRPr="00C94414">
        <w:rPr>
          <w:lang w:val="ru-RU"/>
        </w:rPr>
        <w:t>11</w:t>
      </w:r>
      <w:r w:rsidRPr="00C94414">
        <w:t>.</w:t>
      </w:r>
      <w:r w:rsidRPr="00C94414">
        <w:rPr>
          <w:lang w:val="ru-RU"/>
        </w:rPr>
        <w:t>1.</w:t>
      </w:r>
      <w:r w:rsidRPr="00C94414">
        <w:t>, та/або п. 2.4.</w:t>
      </w:r>
      <w:r w:rsidRPr="00C94414">
        <w:rPr>
          <w:lang w:val="ru-RU"/>
        </w:rPr>
        <w:t>12,</w:t>
      </w:r>
      <w:r w:rsidRPr="00C94414">
        <w:t xml:space="preserve"> та/або п. 2.4.</w:t>
      </w:r>
      <w:r w:rsidRPr="00C94414">
        <w:rPr>
          <w:lang w:val="ru-RU"/>
        </w:rPr>
        <w:t>13</w:t>
      </w:r>
      <w:r w:rsidRPr="00C94414">
        <w:t>.</w:t>
      </w:r>
    </w:p>
    <w:p w:rsidR="00680F91" w:rsidRPr="00C94414" w:rsidRDefault="00680F91" w:rsidP="00C94414">
      <w:pPr>
        <w:tabs>
          <w:tab w:val="left" w:pos="993"/>
        </w:tabs>
        <w:ind w:firstLine="284"/>
        <w:contextualSpacing/>
        <w:jc w:val="both"/>
      </w:pPr>
      <w:r w:rsidRPr="00C94414">
        <w:t>2.1.</w:t>
      </w:r>
      <w:r w:rsidR="00B55392" w:rsidRPr="00C94414">
        <w:t>8</w:t>
      </w:r>
      <w:r w:rsidRPr="00C94414">
        <w:t>.</w:t>
      </w:r>
      <w:r w:rsidR="00C94414">
        <w:tab/>
      </w:r>
      <w:r w:rsidRPr="00C94414">
        <w:t xml:space="preserve">Проведення попереднього моніторингу  відповідності Об'єктів правилам технічної експлуатації і вимогам Правил </w:t>
      </w:r>
      <w:r w:rsidR="0012678D" w:rsidRPr="00C94414">
        <w:t>безпеки</w:t>
      </w:r>
      <w:r w:rsidRPr="00C94414">
        <w:t>, при встановленні порушень - вимагати їх усунення;</w:t>
      </w:r>
    </w:p>
    <w:p w:rsidR="00C94414" w:rsidRDefault="00C94414" w:rsidP="00C94414">
      <w:pPr>
        <w:tabs>
          <w:tab w:val="left" w:pos="993"/>
        </w:tabs>
        <w:ind w:firstLine="284"/>
        <w:contextualSpacing/>
        <w:jc w:val="both"/>
        <w:rPr>
          <w:b/>
        </w:rPr>
      </w:pPr>
    </w:p>
    <w:p w:rsidR="00680F91" w:rsidRPr="00C94414" w:rsidRDefault="00680F91" w:rsidP="00C94414">
      <w:pPr>
        <w:tabs>
          <w:tab w:val="left" w:pos="993"/>
        </w:tabs>
        <w:ind w:firstLine="284"/>
        <w:contextualSpacing/>
        <w:jc w:val="both"/>
        <w:rPr>
          <w:b/>
        </w:rPr>
      </w:pPr>
      <w:r w:rsidRPr="00C94414">
        <w:rPr>
          <w:b/>
        </w:rPr>
        <w:t>2.2. Замовник має право:</w:t>
      </w:r>
    </w:p>
    <w:p w:rsidR="0012678D" w:rsidRPr="00C94414" w:rsidRDefault="00680F91" w:rsidP="00C94414">
      <w:pPr>
        <w:tabs>
          <w:tab w:val="left" w:pos="993"/>
        </w:tabs>
        <w:ind w:firstLine="284"/>
        <w:contextualSpacing/>
        <w:jc w:val="both"/>
      </w:pPr>
      <w:r w:rsidRPr="00C94414">
        <w:t>2.2.1.</w:t>
      </w:r>
      <w:r w:rsidR="00C94414">
        <w:tab/>
      </w:r>
      <w:r w:rsidRPr="00C94414">
        <w:t>Контролювати своєчасність та якість надання послуг за цим Договором</w:t>
      </w:r>
      <w:r w:rsidR="0012678D" w:rsidRPr="00C94414">
        <w:t>.</w:t>
      </w:r>
    </w:p>
    <w:p w:rsidR="00680F91" w:rsidRPr="00C94414" w:rsidRDefault="00680F91" w:rsidP="00C94414">
      <w:pPr>
        <w:tabs>
          <w:tab w:val="left" w:pos="993"/>
        </w:tabs>
        <w:ind w:firstLine="284"/>
        <w:contextualSpacing/>
        <w:jc w:val="both"/>
      </w:pPr>
      <w:r w:rsidRPr="00C94414">
        <w:t>2.2.2.</w:t>
      </w:r>
      <w:r w:rsidR="00C94414">
        <w:tab/>
      </w:r>
      <w:r w:rsidRPr="00C94414">
        <w:t>Вимагати від Виконавця належної якості наданих послуг, дотримання вимог нормативних документів та нормативно-правових актів.</w:t>
      </w:r>
    </w:p>
    <w:p w:rsidR="00680F91" w:rsidRPr="00C94414" w:rsidRDefault="00680F91" w:rsidP="00C94414">
      <w:pPr>
        <w:shd w:val="clear" w:color="auto" w:fill="FFFFFF"/>
        <w:tabs>
          <w:tab w:val="left" w:pos="993"/>
        </w:tabs>
        <w:ind w:firstLine="284"/>
        <w:contextualSpacing/>
        <w:jc w:val="both"/>
        <w:rPr>
          <w:rStyle w:val="a3"/>
          <w:b w:val="0"/>
          <w:color w:val="000000"/>
        </w:rPr>
      </w:pPr>
      <w:r w:rsidRPr="00C94414">
        <w:rPr>
          <w:rStyle w:val="a3"/>
          <w:b w:val="0"/>
          <w:color w:val="000000"/>
        </w:rPr>
        <w:t>2.2.3.</w:t>
      </w:r>
      <w:r w:rsidR="00C94414">
        <w:rPr>
          <w:rStyle w:val="a3"/>
          <w:b w:val="0"/>
          <w:color w:val="000000"/>
        </w:rPr>
        <w:tab/>
      </w:r>
      <w:r w:rsidRPr="00C94414">
        <w:rPr>
          <w:rStyle w:val="a3"/>
          <w:b w:val="0"/>
          <w:color w:val="000000"/>
        </w:rPr>
        <w:t xml:space="preserve">На  своєчасне та якісне надання послуг Виконавцем, визначених </w:t>
      </w:r>
      <w:r w:rsidR="00F864C8" w:rsidRPr="00C94414">
        <w:rPr>
          <w:rStyle w:val="a3"/>
          <w:b w:val="0"/>
          <w:color w:val="000000"/>
        </w:rPr>
        <w:t>цим Договором</w:t>
      </w:r>
      <w:r w:rsidRPr="00C94414">
        <w:rPr>
          <w:rStyle w:val="a3"/>
          <w:b w:val="0"/>
          <w:color w:val="000000"/>
        </w:rPr>
        <w:t>.</w:t>
      </w:r>
    </w:p>
    <w:p w:rsidR="00680F91" w:rsidRPr="00C94414" w:rsidRDefault="00680F91" w:rsidP="00C94414">
      <w:pPr>
        <w:shd w:val="clear" w:color="auto" w:fill="FFFFFF"/>
        <w:tabs>
          <w:tab w:val="left" w:pos="993"/>
        </w:tabs>
        <w:ind w:firstLine="284"/>
        <w:contextualSpacing/>
        <w:jc w:val="both"/>
        <w:rPr>
          <w:rStyle w:val="a3"/>
          <w:b w:val="0"/>
          <w:color w:val="000000"/>
        </w:rPr>
      </w:pPr>
      <w:r w:rsidRPr="00C94414">
        <w:rPr>
          <w:rStyle w:val="a3"/>
          <w:b w:val="0"/>
          <w:color w:val="000000"/>
        </w:rPr>
        <w:t>2.2.4</w:t>
      </w:r>
      <w:r w:rsidR="00B55392" w:rsidRPr="00C94414">
        <w:rPr>
          <w:rStyle w:val="a3"/>
          <w:b w:val="0"/>
          <w:color w:val="000000"/>
        </w:rPr>
        <w:t>.</w:t>
      </w:r>
      <w:r w:rsidR="00C94414">
        <w:rPr>
          <w:rStyle w:val="a3"/>
          <w:b w:val="0"/>
          <w:color w:val="000000"/>
        </w:rPr>
        <w:tab/>
      </w:r>
      <w:r w:rsidRPr="00C94414">
        <w:rPr>
          <w:rStyle w:val="a3"/>
          <w:b w:val="0"/>
          <w:color w:val="000000"/>
        </w:rPr>
        <w:t>Перевіряти хід і якість Послуг, не втручаючись у діяльність Виконавця.</w:t>
      </w:r>
    </w:p>
    <w:p w:rsidR="00C94414" w:rsidRDefault="00C94414" w:rsidP="00C94414">
      <w:pPr>
        <w:tabs>
          <w:tab w:val="left" w:pos="993"/>
        </w:tabs>
        <w:ind w:firstLine="284"/>
        <w:contextualSpacing/>
        <w:jc w:val="both"/>
        <w:rPr>
          <w:b/>
        </w:rPr>
      </w:pPr>
    </w:p>
    <w:p w:rsidR="00680F91" w:rsidRPr="00C94414" w:rsidRDefault="00680F91" w:rsidP="00C94414">
      <w:pPr>
        <w:tabs>
          <w:tab w:val="left" w:pos="993"/>
        </w:tabs>
        <w:ind w:firstLine="284"/>
        <w:contextualSpacing/>
        <w:jc w:val="both"/>
        <w:rPr>
          <w:b/>
        </w:rPr>
      </w:pPr>
      <w:r w:rsidRPr="00C94414">
        <w:rPr>
          <w:b/>
        </w:rPr>
        <w:t>2.3. Виконавець зобов'язується:</w:t>
      </w:r>
    </w:p>
    <w:p w:rsidR="00680F91" w:rsidRPr="00C94414" w:rsidRDefault="00680F91" w:rsidP="00C94414">
      <w:pPr>
        <w:tabs>
          <w:tab w:val="left" w:pos="993"/>
        </w:tabs>
        <w:ind w:firstLine="284"/>
        <w:contextualSpacing/>
        <w:jc w:val="both"/>
      </w:pPr>
      <w:r w:rsidRPr="00C94414">
        <w:t>2.3.1.</w:t>
      </w:r>
      <w:r w:rsidR="00C94414">
        <w:tab/>
      </w:r>
      <w:r w:rsidRPr="00C94414">
        <w:t xml:space="preserve">Якісно надавати послуги, визначені Сторонами в </w:t>
      </w:r>
      <w:r w:rsidR="002D7E9D" w:rsidRPr="00C94414">
        <w:rPr>
          <w:rFonts w:eastAsia="Microsoft YaHei"/>
          <w:bCs/>
        </w:rPr>
        <w:t xml:space="preserve">Розрахунку </w:t>
      </w:r>
      <w:r w:rsidR="00285674">
        <w:rPr>
          <w:rFonts w:eastAsia="Microsoft YaHei"/>
          <w:bCs/>
        </w:rPr>
        <w:t xml:space="preserve">   </w:t>
      </w:r>
      <w:r w:rsidR="002D7E9D" w:rsidRPr="00C94414">
        <w:rPr>
          <w:rFonts w:eastAsia="Microsoft YaHei"/>
          <w:bCs/>
        </w:rPr>
        <w:t>вартості послуг</w:t>
      </w:r>
      <w:r w:rsidRPr="00C94414">
        <w:t>.</w:t>
      </w:r>
    </w:p>
    <w:p w:rsidR="00680F91" w:rsidRPr="00C94414" w:rsidRDefault="00680F91" w:rsidP="00C94414">
      <w:pPr>
        <w:tabs>
          <w:tab w:val="left" w:pos="993"/>
        </w:tabs>
        <w:ind w:firstLine="284"/>
        <w:contextualSpacing/>
        <w:jc w:val="both"/>
      </w:pPr>
      <w:r w:rsidRPr="00C94414">
        <w:t>2.3.2.</w:t>
      </w:r>
      <w:r w:rsidR="00C94414">
        <w:tab/>
      </w:r>
      <w:r w:rsidRPr="00C94414">
        <w:t xml:space="preserve">Надавати послуги з періодичністю та </w:t>
      </w:r>
      <w:r w:rsidR="0012678D" w:rsidRPr="00C94414">
        <w:t>у</w:t>
      </w:r>
      <w:r w:rsidRPr="00C94414">
        <w:t xml:space="preserve"> строки визначені в даному Договорі та у </w:t>
      </w:r>
      <w:r w:rsidR="002D7E9D" w:rsidRPr="00C94414">
        <w:rPr>
          <w:rFonts w:eastAsia="Microsoft YaHei"/>
          <w:bCs/>
        </w:rPr>
        <w:t>Розрахунку вартості послуг</w:t>
      </w:r>
      <w:r w:rsidRPr="00C94414">
        <w:t>.</w:t>
      </w:r>
    </w:p>
    <w:p w:rsidR="00680F91" w:rsidRPr="00C94414" w:rsidRDefault="00680F91" w:rsidP="00C94414">
      <w:pPr>
        <w:tabs>
          <w:tab w:val="left" w:pos="993"/>
        </w:tabs>
        <w:ind w:firstLine="284"/>
        <w:contextualSpacing/>
        <w:jc w:val="both"/>
      </w:pPr>
      <w:r w:rsidRPr="00C94414">
        <w:t>2.3.3.</w:t>
      </w:r>
      <w:r w:rsidR="00C94414">
        <w:tab/>
      </w:r>
      <w:r w:rsidRPr="00C94414">
        <w:t>При наданні послуг дотримуватись Правил безпеки, державних будівельних норм та правил, інших нормативних документів та</w:t>
      </w:r>
      <w:r w:rsidR="003B09F4" w:rsidRPr="00C94414">
        <w:t xml:space="preserve"> нормативно-правових актів.</w:t>
      </w:r>
    </w:p>
    <w:p w:rsidR="00680F91" w:rsidRPr="00C94414" w:rsidRDefault="00680F91" w:rsidP="00C94414">
      <w:pPr>
        <w:tabs>
          <w:tab w:val="left" w:pos="993"/>
        </w:tabs>
        <w:ind w:firstLine="284"/>
        <w:contextualSpacing/>
        <w:jc w:val="both"/>
      </w:pPr>
      <w:r w:rsidRPr="00C94414">
        <w:t>2.3.4.</w:t>
      </w:r>
      <w:r w:rsidR="00C94414">
        <w:tab/>
      </w:r>
      <w:r w:rsidRPr="00C94414">
        <w:t xml:space="preserve">У разі зміни ціни на певні види послуг визначені в </w:t>
      </w:r>
      <w:r w:rsidR="002D7E9D" w:rsidRPr="00C94414">
        <w:rPr>
          <w:rFonts w:eastAsia="Microsoft YaHei"/>
          <w:bCs/>
        </w:rPr>
        <w:t>Розрахунку вартості послуг</w:t>
      </w:r>
      <w:r w:rsidRPr="00C94414">
        <w:t xml:space="preserve">, повідомляти Замовника про такі зміни одночасно з пропозицією щодо зміни ціни та вартості Послуг визначених в </w:t>
      </w:r>
      <w:r w:rsidR="002D7E9D" w:rsidRPr="00C94414">
        <w:rPr>
          <w:rFonts w:eastAsia="Microsoft YaHei"/>
          <w:bCs/>
        </w:rPr>
        <w:t>Розрахунку вартості послуг</w:t>
      </w:r>
      <w:r w:rsidRPr="00C94414">
        <w:t xml:space="preserve">. </w:t>
      </w:r>
    </w:p>
    <w:p w:rsidR="00680F91" w:rsidRPr="00C94414" w:rsidRDefault="00680F91" w:rsidP="00C94414">
      <w:pPr>
        <w:shd w:val="clear" w:color="auto" w:fill="FFFFFF"/>
        <w:tabs>
          <w:tab w:val="left" w:pos="993"/>
        </w:tabs>
        <w:ind w:firstLine="284"/>
        <w:contextualSpacing/>
        <w:jc w:val="both"/>
        <w:rPr>
          <w:rStyle w:val="a3"/>
          <w:b w:val="0"/>
          <w:color w:val="000000"/>
        </w:rPr>
      </w:pPr>
      <w:r w:rsidRPr="00C94414">
        <w:rPr>
          <w:rStyle w:val="a3"/>
          <w:b w:val="0"/>
          <w:color w:val="000000"/>
        </w:rPr>
        <w:t>2.</w:t>
      </w:r>
      <w:r w:rsidRPr="00C94414">
        <w:rPr>
          <w:rStyle w:val="a3"/>
          <w:b w:val="0"/>
          <w:color w:val="000000"/>
          <w:lang w:val="ru-RU"/>
        </w:rPr>
        <w:t>3</w:t>
      </w:r>
      <w:r w:rsidRPr="00C94414">
        <w:rPr>
          <w:rStyle w:val="a3"/>
          <w:b w:val="0"/>
          <w:color w:val="000000"/>
        </w:rPr>
        <w:t>.5.</w:t>
      </w:r>
      <w:r w:rsidR="00C94414">
        <w:rPr>
          <w:rStyle w:val="a3"/>
          <w:b w:val="0"/>
          <w:color w:val="000000"/>
        </w:rPr>
        <w:tab/>
      </w:r>
      <w:r w:rsidRPr="00C94414">
        <w:rPr>
          <w:rStyle w:val="a3"/>
          <w:b w:val="0"/>
          <w:color w:val="000000"/>
        </w:rPr>
        <w:t xml:space="preserve">В порядку та на умовах визначених даним Договором та </w:t>
      </w:r>
      <w:r w:rsidR="002D7E9D" w:rsidRPr="00C94414">
        <w:rPr>
          <w:rFonts w:eastAsia="Microsoft YaHei"/>
          <w:bCs/>
        </w:rPr>
        <w:t>Розрахунку вартості послуг</w:t>
      </w:r>
      <w:r w:rsidRPr="00C94414">
        <w:rPr>
          <w:rStyle w:val="a3"/>
          <w:b w:val="0"/>
          <w:color w:val="000000"/>
        </w:rPr>
        <w:t xml:space="preserve"> виконувати прийняті на себе зобов’язання, які визначені в цьому Договорі та</w:t>
      </w:r>
      <w:r w:rsidRPr="00C94414">
        <w:rPr>
          <w:rStyle w:val="a3"/>
          <w:b w:val="0"/>
          <w:color w:val="000000"/>
          <w:lang w:val="ru-RU"/>
        </w:rPr>
        <w:t xml:space="preserve"> в</w:t>
      </w:r>
      <w:r w:rsidRPr="00C94414">
        <w:rPr>
          <w:rStyle w:val="a3"/>
          <w:b w:val="0"/>
          <w:color w:val="000000"/>
        </w:rPr>
        <w:t xml:space="preserve"> </w:t>
      </w:r>
      <w:r w:rsidR="002D7E9D" w:rsidRPr="00C94414">
        <w:rPr>
          <w:rFonts w:eastAsia="Microsoft YaHei"/>
          <w:bCs/>
        </w:rPr>
        <w:t>Розрахунку  вартості послуг</w:t>
      </w:r>
      <w:r w:rsidRPr="00C94414">
        <w:rPr>
          <w:rStyle w:val="a3"/>
          <w:b w:val="0"/>
          <w:color w:val="000000"/>
        </w:rPr>
        <w:t>.</w:t>
      </w:r>
    </w:p>
    <w:p w:rsidR="00C94414" w:rsidRDefault="00C94414" w:rsidP="00C94414">
      <w:pPr>
        <w:tabs>
          <w:tab w:val="left" w:pos="709"/>
        </w:tabs>
        <w:ind w:firstLine="284"/>
        <w:contextualSpacing/>
        <w:jc w:val="both"/>
        <w:rPr>
          <w:b/>
        </w:rPr>
      </w:pPr>
    </w:p>
    <w:p w:rsidR="00680F91" w:rsidRPr="00C94414" w:rsidRDefault="00680F91" w:rsidP="00C94414">
      <w:pPr>
        <w:tabs>
          <w:tab w:val="left" w:pos="709"/>
        </w:tabs>
        <w:ind w:firstLine="284"/>
        <w:contextualSpacing/>
        <w:jc w:val="both"/>
        <w:rPr>
          <w:b/>
        </w:rPr>
      </w:pPr>
      <w:r w:rsidRPr="00C94414">
        <w:rPr>
          <w:b/>
        </w:rPr>
        <w:t>2.4. Замовник зобов'язується:</w:t>
      </w:r>
    </w:p>
    <w:p w:rsidR="00680F91" w:rsidRPr="00C94414" w:rsidRDefault="00680F91" w:rsidP="00C94414">
      <w:pPr>
        <w:tabs>
          <w:tab w:val="left" w:pos="1134"/>
        </w:tabs>
        <w:ind w:firstLine="284"/>
        <w:contextualSpacing/>
        <w:jc w:val="both"/>
      </w:pPr>
      <w:r w:rsidRPr="00C94414">
        <w:t>2.4.1.</w:t>
      </w:r>
      <w:r w:rsidR="00C94414">
        <w:t xml:space="preserve"> </w:t>
      </w:r>
      <w:r w:rsidRPr="00C94414">
        <w:t>Надати Виконавцю документи, що підтверджують право власності (користування) Замовника на Об'єкт, виконавчо-технічну документацію на Об'єкт, документацію</w:t>
      </w:r>
      <w:r w:rsidR="003B09F4" w:rsidRPr="00C94414">
        <w:t>,</w:t>
      </w:r>
      <w:r w:rsidRPr="00C94414">
        <w:t xml:space="preserve"> що підтверджує введення в експлуатацію Об’єкту Замовника згідно з вимогами нормативно-правових </w:t>
      </w:r>
      <w:r w:rsidR="003B09F4" w:rsidRPr="00C94414">
        <w:t>актів та нормативних документів,</w:t>
      </w:r>
      <w:r w:rsidRPr="00C94414">
        <w:t xml:space="preserve"> документи про відповідність </w:t>
      </w:r>
      <w:proofErr w:type="spellStart"/>
      <w:r w:rsidRPr="00C94414">
        <w:t>газоспоживаючого</w:t>
      </w:r>
      <w:proofErr w:type="spellEnd"/>
      <w:r w:rsidRPr="00C94414">
        <w:t xml:space="preserve"> обладнання правилам технічної експлуатації і вимогам Правил безпеки</w:t>
      </w:r>
    </w:p>
    <w:p w:rsidR="00680F91" w:rsidRPr="00C94414" w:rsidRDefault="00680F91" w:rsidP="00C94414">
      <w:pPr>
        <w:tabs>
          <w:tab w:val="left" w:pos="1134"/>
        </w:tabs>
        <w:ind w:firstLine="284"/>
        <w:contextualSpacing/>
        <w:jc w:val="both"/>
      </w:pPr>
      <w:r w:rsidRPr="00C94414">
        <w:t>2.4.2.</w:t>
      </w:r>
      <w:r w:rsidR="00C94414">
        <w:t xml:space="preserve"> </w:t>
      </w:r>
      <w:r w:rsidRPr="00C94414">
        <w:t xml:space="preserve"> </w:t>
      </w:r>
      <w:r w:rsidR="00264806" w:rsidRPr="00C94414">
        <w:t>Скласти</w:t>
      </w:r>
      <w:r w:rsidRPr="00C94414">
        <w:t xml:space="preserve"> з Виконавцем Акт розмежування </w:t>
      </w:r>
      <w:r w:rsidR="0056783C" w:rsidRPr="00C94414">
        <w:t>зон технічного</w:t>
      </w:r>
      <w:r w:rsidRPr="00C94414">
        <w:t xml:space="preserve"> обслуговування.</w:t>
      </w:r>
    </w:p>
    <w:p w:rsidR="00680F91" w:rsidRPr="00C94414" w:rsidRDefault="00680F91" w:rsidP="00C94414">
      <w:pPr>
        <w:tabs>
          <w:tab w:val="left" w:pos="1134"/>
        </w:tabs>
        <w:ind w:firstLine="284"/>
        <w:contextualSpacing/>
        <w:jc w:val="both"/>
      </w:pPr>
      <w:r w:rsidRPr="00C94414">
        <w:t>2.4.3.</w:t>
      </w:r>
      <w:r w:rsidR="00C94414">
        <w:t xml:space="preserve"> </w:t>
      </w:r>
      <w:r w:rsidRPr="00C94414">
        <w:t>Передати Виконавцю про</w:t>
      </w:r>
      <w:r w:rsidR="00B549BA">
        <w:t>е</w:t>
      </w:r>
      <w:r w:rsidRPr="00C94414">
        <w:t>ктну та виконавчу документацію на об</w:t>
      </w:r>
      <w:r w:rsidR="00264806" w:rsidRPr="00C94414">
        <w:t>'</w:t>
      </w:r>
      <w:r w:rsidRPr="00C94414">
        <w:t>єкти системи газопостачання Замовника</w:t>
      </w:r>
      <w:r w:rsidR="008D29DB" w:rsidRPr="00C94414">
        <w:t xml:space="preserve"> (якщо така документація не була передана)</w:t>
      </w:r>
      <w:r w:rsidRPr="00C94414">
        <w:t>.</w:t>
      </w:r>
    </w:p>
    <w:p w:rsidR="00680F91" w:rsidRPr="00C94414" w:rsidRDefault="00680F91" w:rsidP="00C94414">
      <w:pPr>
        <w:shd w:val="clear" w:color="auto" w:fill="FFFFFF"/>
        <w:tabs>
          <w:tab w:val="left" w:pos="1134"/>
        </w:tabs>
        <w:ind w:firstLine="284"/>
        <w:contextualSpacing/>
        <w:jc w:val="both"/>
        <w:rPr>
          <w:rStyle w:val="a3"/>
          <w:b w:val="0"/>
          <w:color w:val="000000"/>
        </w:rPr>
      </w:pPr>
      <w:r w:rsidRPr="00C94414">
        <w:t>2.4.4.</w:t>
      </w:r>
      <w:r w:rsidR="00C94414">
        <w:t xml:space="preserve">  </w:t>
      </w:r>
      <w:r w:rsidRPr="00C94414">
        <w:t>З</w:t>
      </w:r>
      <w:r w:rsidRPr="00C94414">
        <w:rPr>
          <w:rStyle w:val="a3"/>
          <w:b w:val="0"/>
          <w:color w:val="000000"/>
        </w:rPr>
        <w:t>абезпечувати представника</w:t>
      </w:r>
      <w:r w:rsidRPr="00C94414">
        <w:rPr>
          <w:rStyle w:val="a3"/>
          <w:b w:val="0"/>
          <w:color w:val="000000"/>
          <w:lang w:val="ru-RU"/>
        </w:rPr>
        <w:t>м</w:t>
      </w:r>
      <w:r w:rsidRPr="00C94414">
        <w:rPr>
          <w:rStyle w:val="a3"/>
          <w:b w:val="0"/>
          <w:color w:val="000000"/>
        </w:rPr>
        <w:t xml:space="preserve"> </w:t>
      </w:r>
      <w:proofErr w:type="spellStart"/>
      <w:r w:rsidRPr="00C94414">
        <w:rPr>
          <w:rStyle w:val="a3"/>
          <w:b w:val="0"/>
          <w:color w:val="000000"/>
        </w:rPr>
        <w:t>Виконавц</w:t>
      </w:r>
      <w:proofErr w:type="spellEnd"/>
      <w:r w:rsidRPr="00C94414">
        <w:rPr>
          <w:rStyle w:val="a3"/>
          <w:b w:val="0"/>
          <w:color w:val="000000"/>
          <w:lang w:val="ru-RU"/>
        </w:rPr>
        <w:t>я</w:t>
      </w:r>
      <w:r w:rsidRPr="00C94414">
        <w:rPr>
          <w:rStyle w:val="a3"/>
          <w:b w:val="0"/>
          <w:color w:val="000000"/>
        </w:rPr>
        <w:t xml:space="preserve"> безперешкодний доступ до Об’єкту, по якому</w:t>
      </w:r>
      <w:r w:rsidR="00285674">
        <w:rPr>
          <w:rStyle w:val="a3"/>
          <w:b w:val="0"/>
          <w:color w:val="000000"/>
        </w:rPr>
        <w:t xml:space="preserve"> </w:t>
      </w:r>
      <w:r w:rsidRPr="00C94414">
        <w:rPr>
          <w:rStyle w:val="a3"/>
          <w:b w:val="0"/>
          <w:color w:val="000000"/>
        </w:rPr>
        <w:t xml:space="preserve">будуть надаватись послуги визначені </w:t>
      </w:r>
      <w:r w:rsidR="00D87525" w:rsidRPr="00C94414">
        <w:rPr>
          <w:rStyle w:val="a3"/>
          <w:b w:val="0"/>
          <w:color w:val="000000"/>
        </w:rPr>
        <w:t xml:space="preserve">в </w:t>
      </w:r>
      <w:r w:rsidR="002D7E9D" w:rsidRPr="00C94414">
        <w:rPr>
          <w:rFonts w:eastAsia="Microsoft YaHei"/>
          <w:bCs/>
        </w:rPr>
        <w:t>Розрахунку вартості послуг</w:t>
      </w:r>
      <w:r w:rsidRPr="00C94414">
        <w:rPr>
          <w:rStyle w:val="a3"/>
          <w:b w:val="0"/>
          <w:color w:val="000000"/>
        </w:rPr>
        <w:t>.</w:t>
      </w:r>
    </w:p>
    <w:p w:rsidR="00680F91" w:rsidRPr="00C94414" w:rsidRDefault="00680F91" w:rsidP="00C94414">
      <w:pPr>
        <w:tabs>
          <w:tab w:val="left" w:pos="1134"/>
        </w:tabs>
        <w:ind w:firstLine="284"/>
        <w:contextualSpacing/>
        <w:jc w:val="both"/>
      </w:pPr>
      <w:r w:rsidRPr="00C94414">
        <w:t>2.4.5.</w:t>
      </w:r>
      <w:r w:rsidR="00C94414">
        <w:t xml:space="preserve"> </w:t>
      </w:r>
      <w:r w:rsidRPr="00C94414">
        <w:t xml:space="preserve">В строки та на умовах визначених даним Договором та в </w:t>
      </w:r>
      <w:r w:rsidR="002D7E9D" w:rsidRPr="00C94414">
        <w:rPr>
          <w:rFonts w:eastAsia="Microsoft YaHei"/>
          <w:bCs/>
        </w:rPr>
        <w:t>Розрахунку вартості послуг</w:t>
      </w:r>
      <w:r w:rsidRPr="00C94414">
        <w:t>, здійснювати оплату послу</w:t>
      </w:r>
      <w:r w:rsidR="003B09F4" w:rsidRPr="00C94414">
        <w:t>г</w:t>
      </w:r>
      <w:r w:rsidRPr="00C94414">
        <w:t>, які надаються (виконуються) Виконавцем по даному Договору.</w:t>
      </w:r>
    </w:p>
    <w:p w:rsidR="00680F91" w:rsidRPr="00C94414" w:rsidRDefault="00680F91" w:rsidP="00C94414">
      <w:pPr>
        <w:tabs>
          <w:tab w:val="left" w:pos="1134"/>
        </w:tabs>
        <w:ind w:firstLine="284"/>
        <w:contextualSpacing/>
        <w:jc w:val="both"/>
      </w:pPr>
      <w:r w:rsidRPr="00C94414">
        <w:t xml:space="preserve">2.4.6. У </w:t>
      </w:r>
      <w:r w:rsidR="00326EBA" w:rsidRPr="00C94414">
        <w:rPr>
          <w:rStyle w:val="a3"/>
          <w:b w:val="0"/>
          <w:color w:val="000000"/>
        </w:rPr>
        <w:t>випадку не</w:t>
      </w:r>
      <w:r w:rsidRPr="00C94414">
        <w:rPr>
          <w:rStyle w:val="a3"/>
          <w:b w:val="0"/>
          <w:color w:val="000000"/>
        </w:rPr>
        <w:t>надання  Виконавцю необхідних документі</w:t>
      </w:r>
      <w:r w:rsidR="003B09F4" w:rsidRPr="00C94414">
        <w:rPr>
          <w:rStyle w:val="a3"/>
          <w:b w:val="0"/>
          <w:color w:val="000000"/>
        </w:rPr>
        <w:t>в</w:t>
      </w:r>
      <w:r w:rsidRPr="00C94414">
        <w:rPr>
          <w:rStyle w:val="a3"/>
          <w:b w:val="0"/>
          <w:color w:val="000000"/>
        </w:rPr>
        <w:t xml:space="preserve"> та/або вихідних даних та/або у випадку не здійснення Замовником оплати послуг в порядку та на умовах визначених даним Договором та </w:t>
      </w:r>
      <w:r w:rsidR="002D7E9D" w:rsidRPr="00C94414">
        <w:rPr>
          <w:rFonts w:eastAsia="Microsoft YaHei"/>
          <w:bCs/>
        </w:rPr>
        <w:t>Розрахунку вартості послуг</w:t>
      </w:r>
      <w:r w:rsidRPr="00C94414">
        <w:t xml:space="preserve"> </w:t>
      </w:r>
      <w:r w:rsidRPr="00C94414">
        <w:rPr>
          <w:rStyle w:val="a3"/>
          <w:b w:val="0"/>
          <w:color w:val="000000"/>
        </w:rPr>
        <w:t>та/або не забезпечення Замовником представникам Виконавця доступу до Об’єкту – надавати Виконавцю документальне підтвердження забезпечення Замовником належної експлуатації складових системи газопостачання Замовника в строк до п’ятого числа кожного міс</w:t>
      </w:r>
      <w:r w:rsidR="00F9300E" w:rsidRPr="00C94414">
        <w:rPr>
          <w:rStyle w:val="a3"/>
          <w:b w:val="0"/>
          <w:color w:val="000000"/>
          <w:lang w:val="ru-RU"/>
        </w:rPr>
        <w:t>я</w:t>
      </w:r>
      <w:r w:rsidRPr="00C94414">
        <w:rPr>
          <w:rStyle w:val="a3"/>
          <w:b w:val="0"/>
          <w:color w:val="000000"/>
        </w:rPr>
        <w:t>ця, що слідує за місяцем</w:t>
      </w:r>
      <w:r w:rsidR="003B09F4" w:rsidRPr="00C94414">
        <w:rPr>
          <w:rStyle w:val="a3"/>
          <w:b w:val="0"/>
          <w:color w:val="000000"/>
        </w:rPr>
        <w:t>,</w:t>
      </w:r>
      <w:r w:rsidRPr="00C94414">
        <w:rPr>
          <w:rStyle w:val="a3"/>
          <w:b w:val="0"/>
          <w:color w:val="000000"/>
        </w:rPr>
        <w:t xml:space="preserve"> в якому Виконавцем не надавались послуги за даним Договором.</w:t>
      </w:r>
    </w:p>
    <w:p w:rsidR="00680F91" w:rsidRPr="00C94414" w:rsidRDefault="00680F91" w:rsidP="00C94414">
      <w:pPr>
        <w:shd w:val="clear" w:color="auto" w:fill="FFFFFF"/>
        <w:tabs>
          <w:tab w:val="left" w:pos="1134"/>
        </w:tabs>
        <w:ind w:firstLine="284"/>
        <w:contextualSpacing/>
        <w:jc w:val="both"/>
        <w:rPr>
          <w:rStyle w:val="a3"/>
          <w:b w:val="0"/>
          <w:color w:val="000000"/>
        </w:rPr>
      </w:pPr>
      <w:r w:rsidRPr="00C94414">
        <w:rPr>
          <w:rStyle w:val="a3"/>
          <w:b w:val="0"/>
          <w:color w:val="000000"/>
        </w:rPr>
        <w:t xml:space="preserve">2.4.7. </w:t>
      </w:r>
      <w:r w:rsidR="00C94414">
        <w:rPr>
          <w:rStyle w:val="a3"/>
          <w:b w:val="0"/>
          <w:color w:val="000000"/>
        </w:rPr>
        <w:t xml:space="preserve"> </w:t>
      </w:r>
      <w:r w:rsidRPr="00C94414">
        <w:rPr>
          <w:rStyle w:val="a3"/>
          <w:b w:val="0"/>
          <w:color w:val="000000"/>
        </w:rPr>
        <w:t>Приймати Послуги надані (виконані) Виконавцем, ш</w:t>
      </w:r>
      <w:r w:rsidR="00326EBA" w:rsidRPr="00C94414">
        <w:rPr>
          <w:rStyle w:val="a3"/>
          <w:b w:val="0"/>
          <w:color w:val="000000"/>
        </w:rPr>
        <w:t>ляхом підписання Акту приймання-</w:t>
      </w:r>
      <w:r w:rsidRPr="00C94414">
        <w:rPr>
          <w:rStyle w:val="a3"/>
          <w:b w:val="0"/>
          <w:color w:val="000000"/>
        </w:rPr>
        <w:t>передачі наданих послуг, в строки та на умовах, визначених даним Договором.</w:t>
      </w:r>
    </w:p>
    <w:p w:rsidR="00680F91" w:rsidRPr="00C94414" w:rsidRDefault="00680F91" w:rsidP="00C94414">
      <w:pPr>
        <w:shd w:val="clear" w:color="auto" w:fill="FFFFFF"/>
        <w:tabs>
          <w:tab w:val="left" w:pos="1134"/>
        </w:tabs>
        <w:ind w:firstLine="284"/>
        <w:contextualSpacing/>
        <w:jc w:val="both"/>
        <w:rPr>
          <w:rStyle w:val="a3"/>
          <w:b w:val="0"/>
          <w:color w:val="000000"/>
        </w:rPr>
      </w:pPr>
      <w:r w:rsidRPr="00C94414">
        <w:rPr>
          <w:rStyle w:val="a3"/>
          <w:b w:val="0"/>
          <w:color w:val="000000"/>
        </w:rPr>
        <w:t xml:space="preserve">2.4.8. При ініціюванні Виконавцем зміни ціни та вартості Послуг підписати протягом 10 (десяти) календарних днів з дня отримання від Виконавця  письмового повідомлення, яким Виконавець ініціює зміну ціни та вартості Послуг, відповідну додаткову угоду до цього Договору. </w:t>
      </w:r>
    </w:p>
    <w:p w:rsidR="00680F91" w:rsidRPr="00C94414" w:rsidRDefault="00680F91" w:rsidP="00C94414">
      <w:pPr>
        <w:shd w:val="clear" w:color="auto" w:fill="FFFFFF"/>
        <w:tabs>
          <w:tab w:val="left" w:pos="1134"/>
        </w:tabs>
        <w:ind w:firstLine="284"/>
        <w:contextualSpacing/>
        <w:jc w:val="both"/>
        <w:rPr>
          <w:rStyle w:val="a3"/>
          <w:b w:val="0"/>
          <w:color w:val="000000"/>
        </w:rPr>
      </w:pPr>
      <w:r w:rsidRPr="00C94414">
        <w:rPr>
          <w:rStyle w:val="a3"/>
          <w:b w:val="0"/>
          <w:color w:val="000000"/>
        </w:rPr>
        <w:t xml:space="preserve">2.4.9. В порядку та на умовах визначених даним Договором та </w:t>
      </w:r>
      <w:r w:rsidR="002D7E9D" w:rsidRPr="00C94414">
        <w:rPr>
          <w:rFonts w:eastAsia="Microsoft YaHei"/>
          <w:bCs/>
        </w:rPr>
        <w:t>Розрахунку вартості послуг</w:t>
      </w:r>
      <w:r w:rsidRPr="00C94414">
        <w:rPr>
          <w:rStyle w:val="a3"/>
          <w:b w:val="0"/>
          <w:color w:val="000000"/>
        </w:rPr>
        <w:t xml:space="preserve"> виконувати прийняті на себе зобов’язання, які визначені </w:t>
      </w:r>
      <w:r w:rsidRPr="00C94414">
        <w:rPr>
          <w:rStyle w:val="a3"/>
          <w:b w:val="0"/>
          <w:color w:val="000000"/>
          <w:lang w:val="ru-RU"/>
        </w:rPr>
        <w:t>в</w:t>
      </w:r>
      <w:r w:rsidRPr="00C94414">
        <w:rPr>
          <w:rStyle w:val="a3"/>
          <w:b w:val="0"/>
          <w:color w:val="000000"/>
        </w:rPr>
        <w:t xml:space="preserve"> </w:t>
      </w:r>
      <w:r w:rsidR="002D7E9D" w:rsidRPr="00C94414">
        <w:rPr>
          <w:rFonts w:eastAsia="Microsoft YaHei"/>
          <w:bCs/>
        </w:rPr>
        <w:t>Розрахунку вартості послуг</w:t>
      </w:r>
      <w:r w:rsidRPr="00C94414">
        <w:rPr>
          <w:rStyle w:val="a3"/>
          <w:b w:val="0"/>
          <w:color w:val="000000"/>
        </w:rPr>
        <w:t>.</w:t>
      </w:r>
    </w:p>
    <w:p w:rsidR="00680F91" w:rsidRPr="00C94414" w:rsidRDefault="00680F91" w:rsidP="00C94414">
      <w:pPr>
        <w:tabs>
          <w:tab w:val="left" w:pos="1134"/>
        </w:tabs>
        <w:ind w:firstLine="284"/>
        <w:contextualSpacing/>
        <w:jc w:val="both"/>
        <w:rPr>
          <w:rStyle w:val="a3"/>
          <w:b w:val="0"/>
          <w:color w:val="000000"/>
        </w:rPr>
      </w:pPr>
      <w:r w:rsidRPr="00C94414">
        <w:rPr>
          <w:rStyle w:val="a3"/>
          <w:b w:val="0"/>
          <w:color w:val="000000"/>
        </w:rPr>
        <w:lastRenderedPageBreak/>
        <w:t>2.4.10.</w:t>
      </w:r>
      <w:r w:rsidR="00C94414">
        <w:rPr>
          <w:rStyle w:val="a3"/>
          <w:b w:val="0"/>
          <w:color w:val="000000"/>
        </w:rPr>
        <w:t xml:space="preserve"> </w:t>
      </w:r>
      <w:r w:rsidR="00E1193C" w:rsidRPr="00C94414">
        <w:rPr>
          <w:rStyle w:val="a3"/>
          <w:b w:val="0"/>
          <w:color w:val="000000"/>
        </w:rPr>
        <w:t>Надати Виконавцю копію дозволу  та повідомити його про укладання відповідного договору на виконання робіт з технічного обслуговування, у випадку, якщо частина робіт з технічного обслуговування Об’єкту виконується іншими суб’єктами господарювання, які мають дозвіл на виконання таких робіт в  15-денний строк з дати укладання такого договору, а у випадку  якщо частина робіт з технічного обслуговування виконується власними силами та засобами Замовника – надати копію дозволу</w:t>
      </w:r>
      <w:r w:rsidR="00FF5C23" w:rsidRPr="00C94414">
        <w:rPr>
          <w:rStyle w:val="a3"/>
          <w:b w:val="0"/>
          <w:color w:val="000000"/>
        </w:rPr>
        <w:t xml:space="preserve"> на виконання таких робіт</w:t>
      </w:r>
      <w:r w:rsidR="00E1193C" w:rsidRPr="00C94414">
        <w:rPr>
          <w:rStyle w:val="a3"/>
          <w:b w:val="0"/>
          <w:color w:val="000000"/>
        </w:rPr>
        <w:t>.</w:t>
      </w:r>
    </w:p>
    <w:p w:rsidR="00680F91" w:rsidRPr="00C94414" w:rsidRDefault="00680F91" w:rsidP="00C94414">
      <w:pPr>
        <w:tabs>
          <w:tab w:val="left" w:pos="1134"/>
        </w:tabs>
        <w:ind w:firstLine="284"/>
        <w:contextualSpacing/>
        <w:jc w:val="both"/>
      </w:pPr>
      <w:r w:rsidRPr="00C94414">
        <w:rPr>
          <w:rStyle w:val="a3"/>
          <w:b w:val="0"/>
          <w:color w:val="000000"/>
        </w:rPr>
        <w:t>2.4.11.</w:t>
      </w:r>
      <w:r w:rsidR="00C94414">
        <w:rPr>
          <w:rStyle w:val="a3"/>
          <w:b w:val="0"/>
          <w:color w:val="000000"/>
        </w:rPr>
        <w:t xml:space="preserve"> </w:t>
      </w:r>
      <w:r w:rsidRPr="00C94414">
        <w:t>Протягом 5 (п’яти) робочих днів з дати отримання повідомлення  від Виконавця про необхідність проведення додаткових робіт, в тому числі проведення непередбаченого поточного ремонту та/або капітального ремонту Об’єкту або час</w:t>
      </w:r>
      <w:r w:rsidR="003B09F4" w:rsidRPr="00C94414">
        <w:t>т</w:t>
      </w:r>
      <w:r w:rsidRPr="00C94414">
        <w:t xml:space="preserve">ини Об’єкту - повідомити Виконавця про спосіб проведення таких робіт (Виконавцем </w:t>
      </w:r>
      <w:r w:rsidR="0054328D" w:rsidRPr="00C94414">
        <w:t>та/або</w:t>
      </w:r>
      <w:r w:rsidRPr="00C94414">
        <w:t xml:space="preserve"> із залученням спеціалізованих організацій </w:t>
      </w:r>
      <w:r w:rsidR="0054328D" w:rsidRPr="00C94414">
        <w:t>та/або</w:t>
      </w:r>
      <w:r w:rsidRPr="00C94414">
        <w:t xml:space="preserve"> власними силами та засобами Замовника), або про відмову від його проведення.</w:t>
      </w:r>
    </w:p>
    <w:p w:rsidR="00680F91" w:rsidRPr="00C94414" w:rsidRDefault="00680F91" w:rsidP="00C94414">
      <w:pPr>
        <w:tabs>
          <w:tab w:val="left" w:pos="1134"/>
        </w:tabs>
        <w:ind w:firstLine="284"/>
        <w:contextualSpacing/>
        <w:jc w:val="both"/>
      </w:pPr>
      <w:r w:rsidRPr="00C94414">
        <w:t>2.4.11.1.</w:t>
      </w:r>
      <w:r w:rsidR="00C94414">
        <w:t xml:space="preserve"> </w:t>
      </w:r>
      <w:r w:rsidRPr="00C94414">
        <w:t xml:space="preserve">У випадку погодження виконання робіт Виконавцем – оформити відповідне </w:t>
      </w:r>
      <w:r w:rsidR="00EF2B81" w:rsidRPr="00C94414">
        <w:t>з</w:t>
      </w:r>
      <w:r w:rsidRPr="00C94414">
        <w:t>амовлення до цього Договору на виконання додаткових робіт протягом двох робочих днів та в цей же строк повернути один примірник Виконавцю.</w:t>
      </w:r>
    </w:p>
    <w:p w:rsidR="00680F91" w:rsidRPr="00C94414" w:rsidRDefault="00680F91" w:rsidP="00C94414">
      <w:pPr>
        <w:tabs>
          <w:tab w:val="left" w:pos="1134"/>
        </w:tabs>
        <w:ind w:firstLine="284"/>
        <w:contextualSpacing/>
        <w:jc w:val="both"/>
      </w:pPr>
      <w:r w:rsidRPr="00C94414">
        <w:t>2.4.12.</w:t>
      </w:r>
      <w:r w:rsidR="00C94414">
        <w:t xml:space="preserve"> </w:t>
      </w:r>
      <w:r w:rsidRPr="00C94414">
        <w:t xml:space="preserve">Забезпечити проведення капітального ремонту Об’єкта власними силами і засобами або з залученням спеціалізованих організацій або замовлення виконання таких робіт Виконавцем, шляхом оформлення Замовлення на виконання таких робіт. </w:t>
      </w:r>
    </w:p>
    <w:p w:rsidR="00680F91" w:rsidRPr="00C94414" w:rsidRDefault="00680F91" w:rsidP="00C94414">
      <w:pPr>
        <w:tabs>
          <w:tab w:val="left" w:pos="1134"/>
        </w:tabs>
        <w:ind w:firstLine="284"/>
        <w:contextualSpacing/>
        <w:jc w:val="both"/>
      </w:pPr>
      <w:r w:rsidRPr="00C94414">
        <w:t>2.4.13.</w:t>
      </w:r>
      <w:r w:rsidR="00C94414">
        <w:t xml:space="preserve"> </w:t>
      </w:r>
      <w:r w:rsidRPr="00C94414">
        <w:t xml:space="preserve">Щороку, до 20 грудня  поточного року (Замовник, який здійснює відбір обсягів природного газу з газорозподільної системи протягом періоду, що є </w:t>
      </w:r>
      <w:r w:rsidR="00676315" w:rsidRPr="00C94414">
        <w:t xml:space="preserve">не </w:t>
      </w:r>
      <w:r w:rsidRPr="00C94414">
        <w:t xml:space="preserve">меншим календарного року – до </w:t>
      </w:r>
      <w:r w:rsidRPr="00C94414">
        <w:rPr>
          <w:rStyle w:val="rvts0"/>
        </w:rPr>
        <w:t>20 числа місяця, що передує міс</w:t>
      </w:r>
      <w:r w:rsidR="000B729E" w:rsidRPr="00C94414">
        <w:rPr>
          <w:rStyle w:val="rvts0"/>
          <w:lang w:val="ru-RU"/>
        </w:rPr>
        <w:t>я</w:t>
      </w:r>
      <w:r w:rsidRPr="00C94414">
        <w:rPr>
          <w:rStyle w:val="rvts0"/>
        </w:rPr>
        <w:t xml:space="preserve">цю </w:t>
      </w:r>
      <w:r w:rsidRPr="00C94414">
        <w:t xml:space="preserve">початку відбору природного газу </w:t>
      </w:r>
      <w:r w:rsidRPr="00C94414">
        <w:rPr>
          <w:rStyle w:val="rvts0"/>
        </w:rPr>
        <w:t>з газорозподільної системи)</w:t>
      </w:r>
      <w:r w:rsidRPr="00C94414">
        <w:t xml:space="preserve"> подавати Виконавцю всі документи, необхідні останньому для надання послуг по цьому Договору в наступному календарному році,</w:t>
      </w:r>
      <w:r w:rsidR="00AE4E52" w:rsidRPr="00C94414">
        <w:t xml:space="preserve"> а Замовник, який здійснює відбір обсягів природного газу з газорозподільної системи протягом періоду, що є меншим календарного року</w:t>
      </w:r>
      <w:r w:rsidRPr="00C94414">
        <w:t xml:space="preserve"> </w:t>
      </w:r>
      <w:r w:rsidR="00F9516C" w:rsidRPr="00C94414">
        <w:t xml:space="preserve">подавати Виконавцю всі документи, необхідні останньому для надання послуг по цьому Договору в період експлуатації Об’єкту в поточному році </w:t>
      </w:r>
      <w:r w:rsidRPr="00C94414">
        <w:t>та направляти уповноважених представників Замовника до Виконавця для укладання відповідних Замовлень на наступний календарний рік</w:t>
      </w:r>
      <w:r w:rsidR="00F9516C" w:rsidRPr="00C94414">
        <w:t xml:space="preserve"> (на наступний період експлуатації об’єкту)</w:t>
      </w:r>
      <w:r w:rsidRPr="00C94414">
        <w:t>.</w:t>
      </w:r>
    </w:p>
    <w:p w:rsidR="00680F91" w:rsidRPr="00C94414" w:rsidRDefault="00680F91" w:rsidP="00C94414">
      <w:pPr>
        <w:shd w:val="clear" w:color="auto" w:fill="FFFFFF"/>
        <w:tabs>
          <w:tab w:val="left" w:pos="709"/>
        </w:tabs>
        <w:ind w:firstLine="284"/>
        <w:contextualSpacing/>
        <w:jc w:val="center"/>
        <w:rPr>
          <w:rStyle w:val="a3"/>
          <w:color w:val="000000"/>
        </w:rPr>
      </w:pPr>
    </w:p>
    <w:p w:rsidR="00680F91" w:rsidRPr="00C94414" w:rsidRDefault="00680F91" w:rsidP="00C94414">
      <w:pPr>
        <w:shd w:val="clear" w:color="auto" w:fill="FFFFFF"/>
        <w:tabs>
          <w:tab w:val="left" w:pos="709"/>
        </w:tabs>
        <w:ind w:firstLine="284"/>
        <w:contextualSpacing/>
        <w:jc w:val="center"/>
      </w:pPr>
      <w:r w:rsidRPr="00C94414">
        <w:rPr>
          <w:rStyle w:val="a3"/>
          <w:color w:val="000000"/>
        </w:rPr>
        <w:t xml:space="preserve">3. </w:t>
      </w:r>
      <w:r w:rsidR="00E120C9" w:rsidRPr="00C94414">
        <w:rPr>
          <w:rStyle w:val="a3"/>
          <w:color w:val="000000"/>
        </w:rPr>
        <w:t>Ціна</w:t>
      </w:r>
      <w:r w:rsidRPr="00C94414">
        <w:rPr>
          <w:rStyle w:val="a3"/>
          <w:color w:val="000000"/>
        </w:rPr>
        <w:t xml:space="preserve"> Послуг та порядок розрахунків.</w:t>
      </w:r>
    </w:p>
    <w:p w:rsidR="00680F91" w:rsidRPr="00C94414" w:rsidRDefault="00680F91" w:rsidP="00C94414">
      <w:pPr>
        <w:tabs>
          <w:tab w:val="left" w:pos="709"/>
        </w:tabs>
        <w:ind w:firstLine="284"/>
        <w:contextualSpacing/>
        <w:jc w:val="both"/>
        <w:rPr>
          <w:rStyle w:val="a3"/>
          <w:b w:val="0"/>
          <w:color w:val="000000"/>
        </w:rPr>
      </w:pPr>
      <w:r w:rsidRPr="00C94414">
        <w:t xml:space="preserve">3.1. </w:t>
      </w:r>
      <w:r w:rsidR="00C95C5C" w:rsidRPr="00C94414">
        <w:t xml:space="preserve">Ціна Послуг, що надаються (виконуються) за цим Договором, визначається Сторонами в Розрахунку </w:t>
      </w:r>
      <w:r w:rsidR="007C0232" w:rsidRPr="00C94414">
        <w:t xml:space="preserve">вартості послуг </w:t>
      </w:r>
      <w:r w:rsidR="00C95C5C" w:rsidRPr="00C94414">
        <w:t>на підставі діючих на момент підписання відповідного Розрахунку, прейскурантів Виконавця.</w:t>
      </w:r>
    </w:p>
    <w:p w:rsidR="00E46EB9" w:rsidRPr="00C94414" w:rsidRDefault="00680F91" w:rsidP="00C94414">
      <w:pPr>
        <w:tabs>
          <w:tab w:val="left" w:pos="709"/>
        </w:tabs>
        <w:ind w:firstLine="284"/>
        <w:contextualSpacing/>
        <w:jc w:val="both"/>
      </w:pPr>
      <w:r w:rsidRPr="00C94414">
        <w:t xml:space="preserve">3.2. </w:t>
      </w:r>
      <w:r w:rsidR="00E46EB9" w:rsidRPr="00C94414">
        <w:t>Сторони погодились, що у випадку  внесення Виконавцем змін до прейскурантів, на підставі яких Сторонами було визначено в Розрахунку, ціну послуг, що надаються (виконуються) за цим Договором, останній письмово повідомляє про це Замовника та направля</w:t>
      </w:r>
      <w:r w:rsidR="001B435B">
        <w:t>є Замовнику прое</w:t>
      </w:r>
      <w:r w:rsidR="00E46EB9" w:rsidRPr="00C94414">
        <w:t xml:space="preserve">кт додаткової угоди про внесення відповідних змін до Розрахунку або викладення Розрахунку у новій редакції, а Замовник зобов’язаний в </w:t>
      </w:r>
      <w:r w:rsidR="00624E28" w:rsidRPr="00C94414">
        <w:t>десятиденний</w:t>
      </w:r>
      <w:r w:rsidR="00E46EB9" w:rsidRPr="00C94414">
        <w:t xml:space="preserve"> термін з моменту отримання відповідної додаткової угоди - розглянути отриманий про</w:t>
      </w:r>
      <w:r w:rsidR="001B435B">
        <w:t>е</w:t>
      </w:r>
      <w:r w:rsidR="00E46EB9" w:rsidRPr="00C94414">
        <w:t xml:space="preserve">кт відповідної додаткової угоди і у разі погодження, підписати, скріпити печаткою та один примірник підписаної додаткової угоди  в цей же термін повернути Виконавцю, а у випадку не погодження – в цей же термін надати Виконавцеві підписаний та скріплений печаткою Замовника проект додаткової угоди про розірвання даного Договору. </w:t>
      </w:r>
    </w:p>
    <w:p w:rsidR="001E721A" w:rsidRDefault="001E721A" w:rsidP="00C94414">
      <w:pPr>
        <w:tabs>
          <w:tab w:val="left" w:pos="709"/>
        </w:tabs>
        <w:ind w:firstLine="284"/>
        <w:contextualSpacing/>
        <w:jc w:val="both"/>
        <w:rPr>
          <w:rStyle w:val="a3"/>
          <w:b w:val="0"/>
          <w:color w:val="000000"/>
        </w:rPr>
      </w:pPr>
      <w:r w:rsidRPr="00C94414">
        <w:rPr>
          <w:rStyle w:val="a3"/>
          <w:b w:val="0"/>
          <w:color w:val="000000"/>
        </w:rPr>
        <w:t>3.2.1.</w:t>
      </w:r>
      <w:r w:rsidR="00C94414">
        <w:rPr>
          <w:rStyle w:val="a3"/>
          <w:b w:val="0"/>
          <w:color w:val="000000"/>
        </w:rPr>
        <w:t xml:space="preserve"> </w:t>
      </w:r>
      <w:r w:rsidRPr="00C94414">
        <w:rPr>
          <w:rStyle w:val="a3"/>
          <w:b w:val="0"/>
          <w:color w:val="000000"/>
        </w:rPr>
        <w:t>Сторони погодились, що у випадку неотримання Виконавцем від Замовника оформленої останнім в порядку визначеному п. 3.2. даного Договору додаткової угоди, отриманої від Виконавця, та неотримання Виконавцем від Замовника про</w:t>
      </w:r>
      <w:r w:rsidR="001B435B">
        <w:rPr>
          <w:rStyle w:val="a3"/>
          <w:b w:val="0"/>
          <w:color w:val="000000"/>
        </w:rPr>
        <w:t>е</w:t>
      </w:r>
      <w:r w:rsidRPr="00C94414">
        <w:rPr>
          <w:rStyle w:val="a3"/>
          <w:b w:val="0"/>
          <w:color w:val="000000"/>
        </w:rPr>
        <w:t>кту додаткової угоди про розірвання даного Договору, направлена Виконавцем відповідна додаткова угода до даного Договору вважається погодженою Замовником в редакції Виконавця і є обов’язковою до виконання.</w:t>
      </w:r>
    </w:p>
    <w:p w:rsidR="005E53A6" w:rsidRPr="00C94414" w:rsidRDefault="005E53A6" w:rsidP="00C94414">
      <w:pPr>
        <w:tabs>
          <w:tab w:val="left" w:pos="709"/>
        </w:tabs>
        <w:ind w:firstLine="284"/>
        <w:contextualSpacing/>
        <w:jc w:val="both"/>
        <w:rPr>
          <w:rStyle w:val="a3"/>
          <w:b w:val="0"/>
          <w:color w:val="000000"/>
        </w:rPr>
      </w:pPr>
    </w:p>
    <w:p w:rsidR="00CA1870" w:rsidRPr="005E53A6" w:rsidRDefault="00680F91" w:rsidP="00C94414">
      <w:pPr>
        <w:tabs>
          <w:tab w:val="left" w:pos="709"/>
        </w:tabs>
        <w:ind w:firstLine="284"/>
        <w:contextualSpacing/>
        <w:jc w:val="both"/>
        <w:rPr>
          <w:rStyle w:val="a3"/>
          <w:b w:val="0"/>
          <w:color w:val="000000"/>
        </w:rPr>
      </w:pPr>
      <w:r w:rsidRPr="00C94414">
        <w:rPr>
          <w:rStyle w:val="a3"/>
          <w:b w:val="0"/>
          <w:color w:val="000000"/>
        </w:rPr>
        <w:t>3.</w:t>
      </w:r>
      <w:r w:rsidR="002A1EEE" w:rsidRPr="00C94414">
        <w:rPr>
          <w:rStyle w:val="a3"/>
          <w:b w:val="0"/>
          <w:color w:val="000000"/>
        </w:rPr>
        <w:t>3</w:t>
      </w:r>
      <w:r w:rsidRPr="00C94414">
        <w:rPr>
          <w:rStyle w:val="a3"/>
          <w:b w:val="0"/>
          <w:color w:val="000000"/>
        </w:rPr>
        <w:t xml:space="preserve">. </w:t>
      </w:r>
      <w:r w:rsidRPr="005E53A6">
        <w:rPr>
          <w:rStyle w:val="a3"/>
          <w:b w:val="0"/>
          <w:color w:val="000000"/>
        </w:rPr>
        <w:t xml:space="preserve">Сторони погодились, що оплата по даному Договору здійснюється Замовником </w:t>
      </w:r>
      <w:r w:rsidR="00CA1870" w:rsidRPr="005E53A6">
        <w:rPr>
          <w:rStyle w:val="a3"/>
          <w:b w:val="0"/>
          <w:color w:val="000000"/>
        </w:rPr>
        <w:t xml:space="preserve">протягом </w:t>
      </w:r>
      <w:r w:rsidR="005E53A6" w:rsidRPr="005E53A6">
        <w:rPr>
          <w:rStyle w:val="a3"/>
          <w:b w:val="0"/>
          <w:color w:val="000000"/>
          <w:lang w:val="ru-RU"/>
        </w:rPr>
        <w:t>10 (десяти)</w:t>
      </w:r>
      <w:r w:rsidR="00CA1870" w:rsidRPr="005E53A6">
        <w:rPr>
          <w:rStyle w:val="a3"/>
          <w:b w:val="0"/>
          <w:color w:val="000000"/>
        </w:rPr>
        <w:t xml:space="preserve"> робочих днів з моменту </w:t>
      </w:r>
      <w:r w:rsidR="005E53A6" w:rsidRPr="005E53A6">
        <w:rPr>
          <w:rStyle w:val="a3"/>
          <w:b w:val="0"/>
          <w:color w:val="000000"/>
        </w:rPr>
        <w:t>підписання Сторонами акту наданих послуг</w:t>
      </w:r>
      <w:r w:rsidR="00CA1870" w:rsidRPr="005E53A6">
        <w:rPr>
          <w:rStyle w:val="a3"/>
          <w:b w:val="0"/>
          <w:color w:val="000000"/>
        </w:rPr>
        <w:t>, шляхом перерахування грошових коштів в національній валюті України на поточний рахунок Виконавця.</w:t>
      </w:r>
      <w:r w:rsidR="00CA1870" w:rsidRPr="005E53A6">
        <w:rPr>
          <w:rStyle w:val="a3"/>
          <w:b w:val="0"/>
          <w:color w:val="000000"/>
          <w:lang w:val="ru-RU"/>
        </w:rPr>
        <w:t xml:space="preserve"> </w:t>
      </w:r>
    </w:p>
    <w:p w:rsidR="00680F91" w:rsidRPr="00C94414" w:rsidRDefault="00680F91" w:rsidP="00C94414">
      <w:pPr>
        <w:pStyle w:val="a5"/>
        <w:tabs>
          <w:tab w:val="left" w:pos="709"/>
        </w:tabs>
        <w:ind w:firstLine="284"/>
        <w:contextualSpacing/>
        <w:rPr>
          <w:color w:val="000000"/>
          <w:sz w:val="24"/>
          <w:szCs w:val="24"/>
          <w:lang w:val="uk-UA"/>
        </w:rPr>
      </w:pPr>
      <w:r w:rsidRPr="00C94414">
        <w:rPr>
          <w:color w:val="000000"/>
          <w:sz w:val="24"/>
          <w:szCs w:val="24"/>
          <w:lang w:val="uk-UA"/>
        </w:rPr>
        <w:t>3.</w:t>
      </w:r>
      <w:r w:rsidR="00364843">
        <w:rPr>
          <w:color w:val="000000"/>
          <w:sz w:val="24"/>
          <w:szCs w:val="24"/>
          <w:lang w:val="uk-UA"/>
        </w:rPr>
        <w:t>4</w:t>
      </w:r>
      <w:r w:rsidRPr="00C94414">
        <w:rPr>
          <w:color w:val="000000"/>
          <w:sz w:val="24"/>
          <w:szCs w:val="24"/>
          <w:lang w:val="uk-UA"/>
        </w:rPr>
        <w:t xml:space="preserve">. Матеріали, що не увійшли до розрахунку ціни послуг, надаються Замовником за власні кошти, при цьому Замовник повинен надати Виконавцю документи, що </w:t>
      </w:r>
      <w:r w:rsidRPr="00C94414">
        <w:rPr>
          <w:color w:val="000000"/>
          <w:sz w:val="24"/>
          <w:szCs w:val="24"/>
          <w:lang w:val="uk-UA"/>
        </w:rPr>
        <w:lastRenderedPageBreak/>
        <w:t xml:space="preserve">підтверджують якість наданих матеріалів (сертифікати тощо), при цьому Виконавець не відповідає за </w:t>
      </w:r>
      <w:r w:rsidR="00D87525" w:rsidRPr="00C94414">
        <w:rPr>
          <w:color w:val="000000"/>
          <w:sz w:val="24"/>
          <w:szCs w:val="24"/>
          <w:lang w:val="uk-UA"/>
        </w:rPr>
        <w:t>якість наданих Замовником матеріалів</w:t>
      </w:r>
      <w:r w:rsidRPr="00C94414">
        <w:rPr>
          <w:color w:val="000000"/>
          <w:sz w:val="24"/>
          <w:szCs w:val="24"/>
          <w:lang w:val="uk-UA"/>
        </w:rPr>
        <w:t>.</w:t>
      </w:r>
    </w:p>
    <w:p w:rsidR="00F30654" w:rsidRPr="00C94414" w:rsidRDefault="00F30654" w:rsidP="00C94414">
      <w:pPr>
        <w:shd w:val="clear" w:color="auto" w:fill="FFFFFF"/>
        <w:tabs>
          <w:tab w:val="left" w:pos="709"/>
        </w:tabs>
        <w:ind w:firstLine="284"/>
        <w:contextualSpacing/>
        <w:jc w:val="both"/>
        <w:rPr>
          <w:rStyle w:val="a3"/>
          <w:b w:val="0"/>
          <w:color w:val="000000"/>
          <w:spacing w:val="3"/>
        </w:rPr>
      </w:pPr>
      <w:r w:rsidRPr="00C94414">
        <w:rPr>
          <w:rStyle w:val="a3"/>
          <w:b w:val="0"/>
          <w:color w:val="000000"/>
          <w:spacing w:val="3"/>
          <w:lang w:val="ru-RU"/>
        </w:rPr>
        <w:t>3.</w:t>
      </w:r>
      <w:r w:rsidR="00364843">
        <w:rPr>
          <w:rStyle w:val="a3"/>
          <w:b w:val="0"/>
          <w:color w:val="000000"/>
          <w:spacing w:val="3"/>
          <w:lang w:val="ru-RU"/>
        </w:rPr>
        <w:t>5</w:t>
      </w:r>
      <w:r w:rsidR="00C94414">
        <w:rPr>
          <w:rStyle w:val="a3"/>
          <w:b w:val="0"/>
          <w:color w:val="000000"/>
          <w:spacing w:val="3"/>
          <w:lang w:val="ru-RU"/>
        </w:rPr>
        <w:t>.</w:t>
      </w:r>
      <w:r w:rsidRPr="00C94414">
        <w:rPr>
          <w:rStyle w:val="a3"/>
          <w:b w:val="0"/>
          <w:color w:val="000000"/>
          <w:spacing w:val="3"/>
        </w:rPr>
        <w:t xml:space="preserve"> Сторони погодились, що загальна вартість даного Договору визначається Сторонами шляхом складання вартості всіх Послуг, наданих (виконаних) Виконавцем, згідно підписаних Сторонами Замовлень та визначених </w:t>
      </w:r>
      <w:r w:rsidRPr="00C94414">
        <w:rPr>
          <w:rStyle w:val="a3"/>
          <w:b w:val="0"/>
          <w:color w:val="000000"/>
        </w:rPr>
        <w:t xml:space="preserve">в </w:t>
      </w:r>
      <w:r w:rsidR="00FF651E" w:rsidRPr="00C94414">
        <w:t>Акті приймання-</w:t>
      </w:r>
      <w:r w:rsidRPr="00C94414">
        <w:t>передачі наданих послуг.</w:t>
      </w:r>
    </w:p>
    <w:p w:rsidR="00706E89" w:rsidRDefault="00706E89" w:rsidP="00C94414">
      <w:pPr>
        <w:shd w:val="clear" w:color="auto" w:fill="FFFFFF"/>
        <w:tabs>
          <w:tab w:val="left" w:pos="709"/>
        </w:tabs>
        <w:ind w:firstLine="284"/>
        <w:contextualSpacing/>
        <w:jc w:val="center"/>
        <w:rPr>
          <w:rStyle w:val="a3"/>
          <w:color w:val="000000"/>
        </w:rPr>
      </w:pPr>
    </w:p>
    <w:p w:rsidR="00680F91" w:rsidRPr="00C94414" w:rsidRDefault="00680F91" w:rsidP="00C94414">
      <w:pPr>
        <w:shd w:val="clear" w:color="auto" w:fill="FFFFFF"/>
        <w:tabs>
          <w:tab w:val="left" w:pos="709"/>
        </w:tabs>
        <w:ind w:firstLine="284"/>
        <w:contextualSpacing/>
        <w:jc w:val="center"/>
        <w:rPr>
          <w:rStyle w:val="a3"/>
          <w:color w:val="000000"/>
        </w:rPr>
      </w:pPr>
      <w:r w:rsidRPr="00C94414">
        <w:rPr>
          <w:rStyle w:val="a3"/>
          <w:color w:val="000000"/>
        </w:rPr>
        <w:t xml:space="preserve">4. Строки надання послуг та періодичність </w:t>
      </w:r>
    </w:p>
    <w:p w:rsidR="00680F91" w:rsidRPr="00C94414" w:rsidRDefault="00680F91" w:rsidP="00C94414">
      <w:pPr>
        <w:shd w:val="clear" w:color="auto" w:fill="FFFFFF"/>
        <w:tabs>
          <w:tab w:val="left" w:pos="709"/>
        </w:tabs>
        <w:ind w:firstLine="284"/>
        <w:contextualSpacing/>
        <w:jc w:val="both"/>
        <w:rPr>
          <w:color w:val="000000"/>
        </w:rPr>
      </w:pPr>
      <w:r w:rsidRPr="00C94414">
        <w:rPr>
          <w:rStyle w:val="a3"/>
          <w:b w:val="0"/>
          <w:color w:val="000000"/>
        </w:rPr>
        <w:t>4.1. Сторони погодились, що Виконавець приступає до надання послуг, визначених Сторонами в Замовлен</w:t>
      </w:r>
      <w:r w:rsidR="003B09F4" w:rsidRPr="00C94414">
        <w:rPr>
          <w:rStyle w:val="a3"/>
          <w:b w:val="0"/>
          <w:color w:val="000000"/>
        </w:rPr>
        <w:t>н</w:t>
      </w:r>
      <w:r w:rsidRPr="00C94414">
        <w:rPr>
          <w:rStyle w:val="a3"/>
          <w:b w:val="0"/>
          <w:color w:val="000000"/>
        </w:rPr>
        <w:t>і, протягом 5 (п’яти) календарних днів з моменту отримання від Замовника</w:t>
      </w:r>
      <w:r w:rsidRPr="00C94414">
        <w:rPr>
          <w:color w:val="000000"/>
        </w:rPr>
        <w:t xml:space="preserve"> вихідних даних і</w:t>
      </w:r>
      <w:r w:rsidRPr="00C94414">
        <w:rPr>
          <w:rStyle w:val="a3"/>
          <w:b w:val="0"/>
          <w:color w:val="000000"/>
        </w:rPr>
        <w:t xml:space="preserve"> </w:t>
      </w:r>
      <w:r w:rsidRPr="00C94414">
        <w:rPr>
          <w:color w:val="000000"/>
        </w:rPr>
        <w:t xml:space="preserve">документів визначених в п. 2.4.1., 2.4.2, 2.4.3., та </w:t>
      </w:r>
      <w:r w:rsidR="00D81E5C" w:rsidRPr="00C94414">
        <w:rPr>
          <w:color w:val="000000"/>
        </w:rPr>
        <w:t xml:space="preserve">(якщо Договором передбачено здійснення передоплати) </w:t>
      </w:r>
      <w:r w:rsidRPr="00C94414">
        <w:rPr>
          <w:color w:val="000000"/>
        </w:rPr>
        <w:t xml:space="preserve">за умови отримання від Замовника оплати послуг </w:t>
      </w:r>
      <w:r w:rsidRPr="00C94414">
        <w:rPr>
          <w:rStyle w:val="a3"/>
          <w:b w:val="0"/>
          <w:color w:val="000000"/>
        </w:rPr>
        <w:t>в порядку та на умовах погоджених Сторонами в цьому Договорі та в</w:t>
      </w:r>
      <w:r w:rsidR="00AF37A7" w:rsidRPr="00C94414">
        <w:rPr>
          <w:rFonts w:eastAsia="Microsoft YaHei"/>
          <w:bCs/>
        </w:rPr>
        <w:t xml:space="preserve"> Розрахунку вартості послуг</w:t>
      </w:r>
      <w:r w:rsidRPr="00C94414">
        <w:rPr>
          <w:rStyle w:val="a3"/>
          <w:b w:val="0"/>
          <w:color w:val="000000"/>
        </w:rPr>
        <w:t xml:space="preserve"> і </w:t>
      </w:r>
      <w:r w:rsidRPr="00C94414">
        <w:rPr>
          <w:color w:val="000000"/>
        </w:rPr>
        <w:t>забезпечення Замовником вільного доступу представникам Виконавця до Об’єкту.</w:t>
      </w:r>
    </w:p>
    <w:p w:rsidR="00680F91" w:rsidRPr="00C94414" w:rsidRDefault="00680F91" w:rsidP="00C94414">
      <w:pPr>
        <w:shd w:val="clear" w:color="auto" w:fill="FFFFFF"/>
        <w:tabs>
          <w:tab w:val="left" w:pos="709"/>
        </w:tabs>
        <w:ind w:firstLine="284"/>
        <w:contextualSpacing/>
        <w:jc w:val="both"/>
        <w:rPr>
          <w:rStyle w:val="a3"/>
          <w:b w:val="0"/>
          <w:color w:val="000000"/>
        </w:rPr>
      </w:pPr>
      <w:r w:rsidRPr="00C94414">
        <w:rPr>
          <w:rStyle w:val="a3"/>
          <w:b w:val="0"/>
          <w:color w:val="000000"/>
        </w:rPr>
        <w:t xml:space="preserve">4.2. Сторони погодились, що надання послуг по даному Договору здійснюється Виконавцем з дотриманням періодичності, погодженої Сторонами в </w:t>
      </w:r>
      <w:r w:rsidR="00AF37A7" w:rsidRPr="00C94414">
        <w:rPr>
          <w:rFonts w:eastAsia="Microsoft YaHei"/>
          <w:bCs/>
        </w:rPr>
        <w:t>Розрахунку вартості послуг</w:t>
      </w:r>
      <w:r w:rsidRPr="00C94414">
        <w:rPr>
          <w:rStyle w:val="a3"/>
          <w:b w:val="0"/>
          <w:color w:val="000000"/>
        </w:rPr>
        <w:t xml:space="preserve">, за умови отримання Виконавцем  від Замовника оплати вартості послуг в порядку та на умовах визначених даним Договором та </w:t>
      </w:r>
      <w:r w:rsidR="00AF37A7" w:rsidRPr="00C94414">
        <w:rPr>
          <w:rFonts w:eastAsia="Microsoft YaHei"/>
          <w:bCs/>
        </w:rPr>
        <w:t>Розрахунку вартості послуг</w:t>
      </w:r>
      <w:r w:rsidRPr="00C94414">
        <w:rPr>
          <w:rStyle w:val="a3"/>
          <w:b w:val="0"/>
          <w:color w:val="000000"/>
        </w:rPr>
        <w:t xml:space="preserve">. </w:t>
      </w:r>
    </w:p>
    <w:p w:rsidR="00680F91" w:rsidRPr="00C94414" w:rsidRDefault="00680F91" w:rsidP="00C94414">
      <w:pPr>
        <w:tabs>
          <w:tab w:val="left" w:pos="709"/>
        </w:tabs>
        <w:ind w:firstLine="284"/>
        <w:contextualSpacing/>
        <w:jc w:val="both"/>
      </w:pPr>
      <w:r w:rsidRPr="00C94414">
        <w:rPr>
          <w:rStyle w:val="a3"/>
          <w:b w:val="0"/>
          <w:color w:val="000000"/>
        </w:rPr>
        <w:t>4.3. Стор</w:t>
      </w:r>
      <w:r w:rsidR="00FF651E" w:rsidRPr="00C94414">
        <w:rPr>
          <w:rStyle w:val="a3"/>
          <w:b w:val="0"/>
          <w:color w:val="000000"/>
        </w:rPr>
        <w:t>они погодились, що у випадку не</w:t>
      </w:r>
      <w:r w:rsidRPr="00C94414">
        <w:rPr>
          <w:rStyle w:val="a3"/>
          <w:b w:val="0"/>
          <w:color w:val="000000"/>
        </w:rPr>
        <w:t>надання Замовником Виконавцю необхідних документі</w:t>
      </w:r>
      <w:r w:rsidR="003B09F4" w:rsidRPr="00C94414">
        <w:rPr>
          <w:rStyle w:val="a3"/>
          <w:b w:val="0"/>
          <w:color w:val="000000"/>
        </w:rPr>
        <w:t>в</w:t>
      </w:r>
      <w:r w:rsidRPr="00C94414">
        <w:rPr>
          <w:rStyle w:val="a3"/>
          <w:b w:val="0"/>
          <w:color w:val="000000"/>
        </w:rPr>
        <w:t xml:space="preserve"> та/або вихідних даних та/або у випадку не здійснення Замовником оплати в порядку та на умовах визначених даним Договором та </w:t>
      </w:r>
      <w:r w:rsidR="00AF37A7" w:rsidRPr="00C94414">
        <w:rPr>
          <w:rFonts w:eastAsia="Microsoft YaHei"/>
          <w:bCs/>
        </w:rPr>
        <w:t>Розрахунку вартості послуг</w:t>
      </w:r>
      <w:r w:rsidRPr="00C94414">
        <w:rPr>
          <w:rStyle w:val="a3"/>
          <w:b w:val="0"/>
          <w:color w:val="000000"/>
        </w:rPr>
        <w:t xml:space="preserve"> та/або не забезпечення Замовником представникам Виконавця доступу до Об’єкту - </w:t>
      </w:r>
      <w:r w:rsidRPr="00C94414">
        <w:t xml:space="preserve">послуги визначені Сторонами в </w:t>
      </w:r>
      <w:r w:rsidR="00AF37A7" w:rsidRPr="00C94414">
        <w:rPr>
          <w:rFonts w:eastAsia="Microsoft YaHei"/>
          <w:bCs/>
        </w:rPr>
        <w:t>Розрахунку вартості послуг</w:t>
      </w:r>
      <w:r w:rsidRPr="00C94414">
        <w:rPr>
          <w:rStyle w:val="a3"/>
          <w:b w:val="0"/>
          <w:color w:val="000000"/>
        </w:rPr>
        <w:t xml:space="preserve">, </w:t>
      </w:r>
      <w:r w:rsidRPr="00C94414">
        <w:rPr>
          <w:color w:val="000000"/>
        </w:rPr>
        <w:t>Виконавцем не надаються (не виконуються)</w:t>
      </w:r>
      <w:r w:rsidRPr="00C94414">
        <w:rPr>
          <w:color w:val="000000"/>
          <w:lang w:val="ru-RU"/>
        </w:rPr>
        <w:t xml:space="preserve"> </w:t>
      </w:r>
      <w:proofErr w:type="spellStart"/>
      <w:r w:rsidRPr="00C94414">
        <w:rPr>
          <w:color w:val="000000"/>
          <w:lang w:val="ru-RU"/>
        </w:rPr>
        <w:t>і</w:t>
      </w:r>
      <w:proofErr w:type="spellEnd"/>
      <w:r w:rsidRPr="00C94414">
        <w:rPr>
          <w:color w:val="000000"/>
          <w:lang w:val="ru-RU"/>
        </w:rPr>
        <w:t xml:space="preserve"> </w:t>
      </w:r>
      <w:r w:rsidR="00893B2E" w:rsidRPr="00C94414">
        <w:t>Замовник несе відповідальність за належну експлуатацію Об’єктів (складових) системи газопостачання згідно чинного законодавства України та несе відповідальність за всі негативні наслідки, які можуть виникнути в разі не забезпечення Замовником належної експлуатації Об’єктів (складових) системи газопостачання.</w:t>
      </w:r>
    </w:p>
    <w:p w:rsidR="00680F91" w:rsidRPr="00C94414" w:rsidRDefault="00680F91" w:rsidP="00C94414">
      <w:pPr>
        <w:shd w:val="clear" w:color="auto" w:fill="FFFFFF"/>
        <w:tabs>
          <w:tab w:val="left" w:pos="709"/>
        </w:tabs>
        <w:ind w:firstLine="284"/>
        <w:contextualSpacing/>
        <w:jc w:val="both"/>
        <w:rPr>
          <w:color w:val="000000"/>
        </w:rPr>
      </w:pPr>
      <w:r w:rsidRPr="00C94414">
        <w:rPr>
          <w:color w:val="000000"/>
        </w:rPr>
        <w:t xml:space="preserve">Після повного виконання Замовником прийнятих на себе по </w:t>
      </w:r>
      <w:r w:rsidR="003B09F4" w:rsidRPr="00C94414">
        <w:rPr>
          <w:color w:val="000000"/>
        </w:rPr>
        <w:t>даному До</w:t>
      </w:r>
      <w:r w:rsidRPr="00C94414">
        <w:rPr>
          <w:color w:val="000000"/>
        </w:rPr>
        <w:t>говору зобов’язань строк</w:t>
      </w:r>
      <w:r w:rsidRPr="00C94414">
        <w:rPr>
          <w:color w:val="000000"/>
          <w:lang w:val="ru-RU"/>
        </w:rPr>
        <w:t>и</w:t>
      </w:r>
      <w:r w:rsidRPr="00C94414">
        <w:rPr>
          <w:color w:val="000000"/>
        </w:rPr>
        <w:t xml:space="preserve"> надання послуг погоджується Сторонами окремо, шляхом обміну листами, в тому числі, але не обмежуючис</w:t>
      </w:r>
      <w:r w:rsidR="00FF651E" w:rsidRPr="00C94414">
        <w:rPr>
          <w:color w:val="000000"/>
        </w:rPr>
        <w:t>ь, шляхом направлення їх</w:t>
      </w:r>
      <w:r w:rsidRPr="00C94414">
        <w:rPr>
          <w:color w:val="000000"/>
        </w:rPr>
        <w:t xml:space="preserve"> електронною поштою тощо. </w:t>
      </w:r>
    </w:p>
    <w:p w:rsidR="004F4E00" w:rsidRDefault="004F4E00" w:rsidP="00C94414">
      <w:pPr>
        <w:shd w:val="clear" w:color="auto" w:fill="FFFFFF"/>
        <w:tabs>
          <w:tab w:val="left" w:pos="709"/>
        </w:tabs>
        <w:ind w:firstLine="284"/>
        <w:contextualSpacing/>
        <w:jc w:val="both"/>
        <w:rPr>
          <w:rStyle w:val="a3"/>
          <w:b w:val="0"/>
          <w:color w:val="000000"/>
        </w:rPr>
      </w:pPr>
    </w:p>
    <w:p w:rsidR="00680F91" w:rsidRPr="00C94414" w:rsidRDefault="00680F91" w:rsidP="00C94414">
      <w:pPr>
        <w:pStyle w:val="a5"/>
        <w:tabs>
          <w:tab w:val="left" w:pos="709"/>
        </w:tabs>
        <w:ind w:firstLine="284"/>
        <w:contextualSpacing/>
        <w:jc w:val="center"/>
        <w:rPr>
          <w:color w:val="000000"/>
          <w:sz w:val="24"/>
          <w:szCs w:val="24"/>
          <w:lang w:val="uk-UA"/>
        </w:rPr>
      </w:pPr>
      <w:r w:rsidRPr="00C94414">
        <w:rPr>
          <w:b/>
          <w:color w:val="000000"/>
          <w:sz w:val="24"/>
          <w:szCs w:val="24"/>
          <w:lang w:val="uk-UA"/>
        </w:rPr>
        <w:t>5. Порядок приймання послуг.</w:t>
      </w:r>
    </w:p>
    <w:p w:rsidR="00680F91" w:rsidRPr="00C94414" w:rsidRDefault="00680F91" w:rsidP="00C94414">
      <w:pPr>
        <w:pStyle w:val="a4"/>
        <w:tabs>
          <w:tab w:val="left" w:pos="709"/>
        </w:tabs>
        <w:spacing w:before="0" w:beforeAutospacing="0" w:after="0" w:afterAutospacing="0"/>
        <w:ind w:firstLine="284"/>
        <w:contextualSpacing/>
        <w:jc w:val="both"/>
        <w:rPr>
          <w:lang w:val="uk-UA"/>
        </w:rPr>
      </w:pPr>
      <w:r w:rsidRPr="00C94414">
        <w:rPr>
          <w:lang w:val="uk-UA"/>
        </w:rPr>
        <w:t>5.1. Фактичні обсяги наданих послуг оформлюються Актом</w:t>
      </w:r>
      <w:r w:rsidR="00FF651E" w:rsidRPr="00C94414">
        <w:rPr>
          <w:lang w:val="uk-UA"/>
        </w:rPr>
        <w:t xml:space="preserve"> приймання-</w:t>
      </w:r>
      <w:r w:rsidRPr="00C94414">
        <w:rPr>
          <w:lang w:val="uk-UA"/>
        </w:rPr>
        <w:t>передачі наданих послуг, який складається та подається</w:t>
      </w:r>
      <w:r w:rsidR="00364843">
        <w:rPr>
          <w:lang w:val="uk-UA"/>
        </w:rPr>
        <w:t xml:space="preserve"> </w:t>
      </w:r>
      <w:r w:rsidRPr="00C94414">
        <w:rPr>
          <w:lang w:val="uk-UA"/>
        </w:rPr>
        <w:t xml:space="preserve">  Виконавцем на розгляд Замовника у двох примірниках. Замовник зобов'язується протягом 5-ти календарних днів від дати</w:t>
      </w:r>
      <w:r w:rsidR="00FF651E" w:rsidRPr="00C94414">
        <w:rPr>
          <w:lang w:val="uk-UA"/>
        </w:rPr>
        <w:t xml:space="preserve"> отримання Акту приймання-</w:t>
      </w:r>
      <w:r w:rsidRPr="00C94414">
        <w:rPr>
          <w:lang w:val="uk-UA"/>
        </w:rPr>
        <w:t xml:space="preserve">передачі наданих послуг підписати його та в цей же строк повернути один примірник акту Виконавцю або надати в письмовій формі мотивовану відмову від підписання такого акта. У випадку неповернення Замовником </w:t>
      </w:r>
      <w:r w:rsidR="00281CCD" w:rsidRPr="00C94414">
        <w:rPr>
          <w:lang w:val="uk-UA"/>
        </w:rPr>
        <w:t>А</w:t>
      </w:r>
      <w:r w:rsidR="00FF651E" w:rsidRPr="00C94414">
        <w:rPr>
          <w:lang w:val="uk-UA"/>
        </w:rPr>
        <w:t>кту приймання-</w:t>
      </w:r>
      <w:r w:rsidRPr="00C94414">
        <w:rPr>
          <w:lang w:val="uk-UA"/>
        </w:rPr>
        <w:t xml:space="preserve">передачі наданих послуг  та ненадання обґрунтованих заперечень щодо нього </w:t>
      </w:r>
      <w:r w:rsidR="004B15EF">
        <w:rPr>
          <w:lang w:val="uk-UA"/>
        </w:rPr>
        <w:t xml:space="preserve">      </w:t>
      </w:r>
      <w:r w:rsidRPr="00C94414">
        <w:rPr>
          <w:lang w:val="uk-UA"/>
        </w:rPr>
        <w:t>у визначений даним пунктом строк</w:t>
      </w:r>
      <w:r w:rsidR="00281CCD" w:rsidRPr="00C94414">
        <w:rPr>
          <w:lang w:val="uk-UA"/>
        </w:rPr>
        <w:t>,</w:t>
      </w:r>
      <w:r w:rsidRPr="00C94414">
        <w:rPr>
          <w:lang w:val="uk-UA"/>
        </w:rPr>
        <w:t xml:space="preserve"> Послуги (роботи) вважаються прийнятими  Замовником без зауважень і цей  акт вважається </w:t>
      </w:r>
      <w:r w:rsidR="00612E38" w:rsidRPr="00C94414">
        <w:rPr>
          <w:lang w:val="uk-UA"/>
        </w:rPr>
        <w:t>погодженими</w:t>
      </w:r>
      <w:r w:rsidRPr="00C94414">
        <w:rPr>
          <w:lang w:val="uk-UA"/>
        </w:rPr>
        <w:t xml:space="preserve"> Замовником в редакції Виконавця. </w:t>
      </w:r>
    </w:p>
    <w:p w:rsidR="006C2B88" w:rsidRPr="00C94414" w:rsidRDefault="006C2B88" w:rsidP="00C94414">
      <w:pPr>
        <w:pStyle w:val="a4"/>
        <w:tabs>
          <w:tab w:val="left" w:pos="709"/>
        </w:tabs>
        <w:spacing w:before="0" w:beforeAutospacing="0" w:after="0" w:afterAutospacing="0"/>
        <w:ind w:firstLine="284"/>
        <w:contextualSpacing/>
        <w:jc w:val="both"/>
        <w:rPr>
          <w:lang w:val="uk-UA"/>
        </w:rPr>
      </w:pPr>
    </w:p>
    <w:p w:rsidR="00680F91" w:rsidRPr="00C94414" w:rsidRDefault="00680F91" w:rsidP="00C94414">
      <w:pPr>
        <w:tabs>
          <w:tab w:val="left" w:pos="709"/>
        </w:tabs>
        <w:ind w:firstLine="284"/>
        <w:contextualSpacing/>
        <w:jc w:val="center"/>
        <w:rPr>
          <w:b/>
          <w:color w:val="000000"/>
          <w:lang w:eastAsia="uk-UA"/>
        </w:rPr>
      </w:pPr>
      <w:r w:rsidRPr="00C94414">
        <w:rPr>
          <w:b/>
          <w:color w:val="000000"/>
          <w:lang w:eastAsia="uk-UA"/>
        </w:rPr>
        <w:t>6. Відповідальність Сторін.</w:t>
      </w:r>
    </w:p>
    <w:p w:rsidR="00680F91" w:rsidRPr="00C94414" w:rsidRDefault="00680F91" w:rsidP="00C94414">
      <w:pPr>
        <w:pStyle w:val="a5"/>
        <w:tabs>
          <w:tab w:val="left" w:pos="709"/>
        </w:tabs>
        <w:ind w:firstLine="284"/>
        <w:contextualSpacing/>
        <w:rPr>
          <w:color w:val="000000"/>
          <w:sz w:val="24"/>
          <w:szCs w:val="24"/>
          <w:lang w:val="uk-UA"/>
        </w:rPr>
      </w:pPr>
      <w:r w:rsidRPr="00C94414">
        <w:rPr>
          <w:color w:val="000000"/>
          <w:sz w:val="24"/>
          <w:szCs w:val="24"/>
          <w:lang w:val="uk-UA" w:eastAsia="uk-UA"/>
        </w:rPr>
        <w:t xml:space="preserve">6.1. </w:t>
      </w:r>
      <w:r w:rsidRPr="00C94414">
        <w:rPr>
          <w:color w:val="000000"/>
          <w:sz w:val="24"/>
          <w:szCs w:val="24"/>
          <w:lang w:val="uk-UA"/>
        </w:rPr>
        <w:t xml:space="preserve">У випадку порушення зобов'язання, що виникає з цього Договору (надалі іменується "порушення Договору"), Сторони несуть відповідальність, визначену даним Договором та чинним законодавством України. </w:t>
      </w:r>
    </w:p>
    <w:p w:rsidR="00680F91" w:rsidRPr="00C94414" w:rsidRDefault="00680F91" w:rsidP="00C94414">
      <w:pPr>
        <w:tabs>
          <w:tab w:val="left" w:pos="709"/>
        </w:tabs>
        <w:ind w:firstLine="284"/>
        <w:contextualSpacing/>
        <w:jc w:val="both"/>
      </w:pPr>
      <w:r w:rsidRPr="00C94414">
        <w:t>6.2. При припиненні Виконавцем надання послуг, які визначені в Замовленні з підстав не виконання Замовником прийнятих на себе зобов’язань визна</w:t>
      </w:r>
      <w:r w:rsidR="00281CCD" w:rsidRPr="00C94414">
        <w:t>че</w:t>
      </w:r>
      <w:r w:rsidRPr="00C94414">
        <w:t>них п. 2.4.1.</w:t>
      </w:r>
      <w:r w:rsidR="00281CCD" w:rsidRPr="00C94414">
        <w:t>,</w:t>
      </w:r>
      <w:r w:rsidRPr="00C94414">
        <w:t xml:space="preserve"> та/або п. 2.4.2., та/або п. 2.4.3., та/або п. 2.4.4., та/або п. 2.4.5., та/або п. 2.4.8., та/або п. 2.4.9.,  та/або п. 2.4.11., та/або п. 2.4.11.1., та/або п. 2.4.12.,  та/або п. 2.4.13. даного Договору та/або при розірванні даного Договору - Замовник несе відповідальність за належну експлуатацію Об’єктів (складових) системи газопостачання згідно чинного законодавства України та несе відповідальність за всі негативні наслідки, які можуть виникнути в разі не забезпечення Замовником належної експлуатації Об’єктів (складових) системи газопостачання.</w:t>
      </w:r>
    </w:p>
    <w:p w:rsidR="00680F91" w:rsidRPr="00C94414" w:rsidRDefault="00680F91" w:rsidP="00C94414">
      <w:pPr>
        <w:tabs>
          <w:tab w:val="left" w:pos="709"/>
        </w:tabs>
        <w:ind w:firstLine="284"/>
        <w:contextualSpacing/>
        <w:jc w:val="both"/>
      </w:pPr>
      <w:r w:rsidRPr="00C94414">
        <w:t>6.3. При припиненні Виконавцем надання послуг, які визначені в Замовленні  з підстав невиконання Замовником прийнятих на себе зобов’язань визна</w:t>
      </w:r>
      <w:r w:rsidR="00A87D99" w:rsidRPr="00C94414">
        <w:t>че</w:t>
      </w:r>
      <w:r w:rsidRPr="00C94414">
        <w:t xml:space="preserve">них </w:t>
      </w:r>
      <w:r w:rsidR="00A87D99" w:rsidRPr="00C94414">
        <w:t xml:space="preserve">в </w:t>
      </w:r>
      <w:r w:rsidRPr="00C94414">
        <w:t xml:space="preserve">п. 2.4.1. та/або п. 2.4.2., та/або п. 2.4.3., та/або п. 2.4.4., та/або п. 2.4.5., та/або п. 2.4.8., та/або п. 2.4.9.,  та/або п. </w:t>
      </w:r>
      <w:r w:rsidRPr="00C94414">
        <w:lastRenderedPageBreak/>
        <w:t xml:space="preserve">2.4.11., та/або п. 2.4.11.1., та/або п. 2.4.12., та/або п. 2.4.13. даного Договору та/або при розірванні даного Договору, Виконавець </w:t>
      </w:r>
      <w:r w:rsidRPr="00C94414">
        <w:rPr>
          <w:shd w:val="clear" w:color="auto" w:fill="FFFFFF"/>
        </w:rPr>
        <w:t>не несе відповідальність, за наслідки, які можуть виникнути в разі подальшої експлуатації Замовником Об’єкту.</w:t>
      </w:r>
    </w:p>
    <w:p w:rsidR="00680F91" w:rsidRPr="00C94414" w:rsidRDefault="00680F91" w:rsidP="00C94414">
      <w:pPr>
        <w:tabs>
          <w:tab w:val="left" w:pos="709"/>
        </w:tabs>
        <w:ind w:firstLine="284"/>
        <w:contextualSpacing/>
        <w:jc w:val="both"/>
      </w:pPr>
      <w:r w:rsidRPr="00C94414">
        <w:t xml:space="preserve">6.4. У випадку не оплати та/або несвоєчасної оплати Замовником Послуг </w:t>
      </w:r>
      <w:r w:rsidR="000B4477" w:rsidRPr="00C94414">
        <w:t>-</w:t>
      </w:r>
      <w:r w:rsidRPr="00C94414">
        <w:t xml:space="preserve"> Замовник сплачує Виконавцю пеню в розмірі подвійної облікової ставки Національного банку України, що діяла у період, за який нараховувалась пеня, від вартості не оплачених та/або не своєчасно оплачених </w:t>
      </w:r>
      <w:r w:rsidR="000B4477" w:rsidRPr="00C94414">
        <w:t>П</w:t>
      </w:r>
      <w:r w:rsidRPr="00C94414">
        <w:t>ослуг за кожен день прострочення</w:t>
      </w:r>
      <w:r w:rsidR="00741C82" w:rsidRPr="00C94414">
        <w:t xml:space="preserve"> оплати</w:t>
      </w:r>
      <w:r w:rsidRPr="00C94414">
        <w:t>.</w:t>
      </w:r>
    </w:p>
    <w:p w:rsidR="00680F91" w:rsidRPr="00C94414" w:rsidRDefault="00680F91" w:rsidP="00C94414">
      <w:pPr>
        <w:pStyle w:val="a5"/>
        <w:tabs>
          <w:tab w:val="left" w:pos="709"/>
        </w:tabs>
        <w:ind w:firstLine="284"/>
        <w:contextualSpacing/>
        <w:rPr>
          <w:b/>
          <w:color w:val="000000"/>
          <w:sz w:val="24"/>
          <w:szCs w:val="24"/>
          <w:lang w:val="uk-UA"/>
        </w:rPr>
      </w:pPr>
    </w:p>
    <w:p w:rsidR="00680F91" w:rsidRPr="00C94414" w:rsidRDefault="00680F91" w:rsidP="00C94414">
      <w:pPr>
        <w:tabs>
          <w:tab w:val="left" w:pos="709"/>
        </w:tabs>
        <w:ind w:firstLine="284"/>
        <w:contextualSpacing/>
        <w:jc w:val="center"/>
        <w:rPr>
          <w:b/>
          <w:color w:val="000000"/>
          <w:lang w:eastAsia="uk-UA"/>
        </w:rPr>
      </w:pPr>
      <w:r w:rsidRPr="00C94414">
        <w:rPr>
          <w:b/>
          <w:color w:val="000000"/>
          <w:lang w:eastAsia="uk-UA"/>
        </w:rPr>
        <w:t>7. Форс – мажор.</w:t>
      </w:r>
    </w:p>
    <w:p w:rsidR="00680F91" w:rsidRPr="00C94414" w:rsidRDefault="00680F91" w:rsidP="00C94414">
      <w:pPr>
        <w:pStyle w:val="a5"/>
        <w:tabs>
          <w:tab w:val="left" w:pos="709"/>
        </w:tabs>
        <w:ind w:firstLine="284"/>
        <w:contextualSpacing/>
        <w:rPr>
          <w:color w:val="000000"/>
          <w:sz w:val="24"/>
          <w:szCs w:val="24"/>
          <w:lang w:val="uk-UA"/>
        </w:rPr>
      </w:pPr>
      <w:r w:rsidRPr="00C94414">
        <w:rPr>
          <w:color w:val="000000"/>
          <w:sz w:val="24"/>
          <w:szCs w:val="24"/>
          <w:lang w:val="uk-UA"/>
        </w:rPr>
        <w:t>7.1. Сторона звільняється в</w:t>
      </w:r>
      <w:r w:rsidR="00FA17E8">
        <w:rPr>
          <w:color w:val="000000"/>
          <w:sz w:val="24"/>
          <w:szCs w:val="24"/>
          <w:lang w:val="uk-UA"/>
        </w:rPr>
        <w:t>ід визначеної цим Договором та/</w:t>
      </w:r>
      <w:r w:rsidRPr="00C94414">
        <w:rPr>
          <w:color w:val="000000"/>
          <w:sz w:val="24"/>
          <w:szCs w:val="24"/>
          <w:lang w:val="uk-UA"/>
        </w:rPr>
        <w:t>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680F91" w:rsidRPr="00C94414" w:rsidRDefault="00680F91" w:rsidP="00C94414">
      <w:pPr>
        <w:pStyle w:val="a5"/>
        <w:tabs>
          <w:tab w:val="left" w:pos="709"/>
        </w:tabs>
        <w:ind w:firstLine="284"/>
        <w:contextualSpacing/>
        <w:rPr>
          <w:color w:val="000000"/>
          <w:sz w:val="24"/>
          <w:szCs w:val="24"/>
          <w:lang w:val="uk-UA"/>
        </w:rPr>
      </w:pPr>
      <w:r w:rsidRPr="00C94414">
        <w:rPr>
          <w:color w:val="000000"/>
          <w:sz w:val="24"/>
          <w:szCs w:val="24"/>
          <w:lang w:val="uk-UA"/>
        </w:rPr>
        <w:t xml:space="preserve">7.2. Під форс-мажорними обставинами у цьому Договорі розуміються непереборна сила, а також усі інші обставини, які визначені у п. 7.3 цього Договору, як підстава для звільнення від відповідальності за порушення Договору. </w:t>
      </w:r>
    </w:p>
    <w:p w:rsidR="00680F91" w:rsidRPr="00C94414" w:rsidRDefault="00680F91" w:rsidP="00C94414">
      <w:pPr>
        <w:pStyle w:val="a5"/>
        <w:tabs>
          <w:tab w:val="left" w:pos="709"/>
        </w:tabs>
        <w:ind w:firstLine="284"/>
        <w:contextualSpacing/>
        <w:rPr>
          <w:color w:val="000000"/>
          <w:sz w:val="24"/>
          <w:szCs w:val="24"/>
          <w:lang w:val="uk-UA"/>
        </w:rPr>
      </w:pPr>
      <w:r w:rsidRPr="00C94414">
        <w:rPr>
          <w:color w:val="000000"/>
          <w:sz w:val="24"/>
          <w:szCs w:val="24"/>
          <w:lang w:val="uk-UA"/>
        </w:rPr>
        <w:t>7.3. Під непереборною силою у цьому Договорі розуміються будь-які надзвичайні події,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пожежі,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w:t>
      </w:r>
      <w:r w:rsidRPr="00C94414">
        <w:rPr>
          <w:color w:val="000000"/>
          <w:sz w:val="24"/>
          <w:szCs w:val="24"/>
          <w:shd w:val="clear" w:color="auto" w:fill="FFFFFF"/>
          <w:lang w:val="uk-UA"/>
        </w:rPr>
        <w:t>страйк, локаут, дія суспільного ворогу, оголошена та неоголошена війна, загроза війни, терористичний акт, блокада, революція, заколот, масові заворушення, громадська, демонстрація, протиправні дії третіх осіб тощо)</w:t>
      </w:r>
      <w:r w:rsidRPr="00C94414">
        <w:rPr>
          <w:color w:val="000000"/>
          <w:sz w:val="24"/>
          <w:szCs w:val="24"/>
          <w:lang w:val="uk-UA"/>
        </w:rPr>
        <w:t>, які унеможливлюють виконання Сторонами даного Договору або тимчасово перешкоджають такому виконанню.</w:t>
      </w:r>
    </w:p>
    <w:p w:rsidR="00680F91" w:rsidRPr="00C94414" w:rsidRDefault="00680F91" w:rsidP="00C94414">
      <w:pPr>
        <w:pStyle w:val="a5"/>
        <w:tabs>
          <w:tab w:val="left" w:pos="709"/>
        </w:tabs>
        <w:ind w:firstLine="284"/>
        <w:contextualSpacing/>
        <w:rPr>
          <w:color w:val="000000"/>
          <w:sz w:val="24"/>
          <w:szCs w:val="24"/>
          <w:lang w:val="uk-UA"/>
        </w:rPr>
      </w:pPr>
      <w:r w:rsidRPr="00C94414">
        <w:rPr>
          <w:color w:val="000000"/>
          <w:sz w:val="24"/>
          <w:szCs w:val="24"/>
          <w:lang w:val="uk-UA"/>
        </w:rPr>
        <w:t>7.4.</w:t>
      </w:r>
      <w:r w:rsidR="00C94414">
        <w:rPr>
          <w:color w:val="000000"/>
          <w:sz w:val="24"/>
          <w:szCs w:val="24"/>
          <w:lang w:val="uk-UA"/>
        </w:rPr>
        <w:t xml:space="preserve"> </w:t>
      </w:r>
      <w:r w:rsidRPr="00C94414">
        <w:rPr>
          <w:color w:val="000000"/>
          <w:sz w:val="24"/>
          <w:szCs w:val="24"/>
          <w:lang w:val="uk-UA"/>
        </w:rPr>
        <w:t>Настання непереборної сили має бути документально підтверджено Торгово-промисловою палатою України або органом, що уповноважений посвідчувати обставини  форс-мажору відповідно до законодавства України .</w:t>
      </w:r>
    </w:p>
    <w:p w:rsidR="00680F91" w:rsidRPr="00C94414" w:rsidRDefault="00680F91" w:rsidP="00C94414">
      <w:pPr>
        <w:pStyle w:val="a5"/>
        <w:tabs>
          <w:tab w:val="left" w:pos="709"/>
        </w:tabs>
        <w:ind w:firstLine="284"/>
        <w:contextualSpacing/>
        <w:rPr>
          <w:color w:val="000000"/>
          <w:sz w:val="24"/>
          <w:szCs w:val="24"/>
          <w:lang w:val="uk-UA"/>
        </w:rPr>
      </w:pPr>
      <w:r w:rsidRPr="00C94414">
        <w:rPr>
          <w:color w:val="000000"/>
          <w:sz w:val="24"/>
          <w:szCs w:val="24"/>
          <w:lang w:val="uk-UA"/>
        </w:rPr>
        <w:t xml:space="preserve">7.5. </w:t>
      </w:r>
      <w:r w:rsidR="00C94414">
        <w:rPr>
          <w:color w:val="000000"/>
          <w:sz w:val="24"/>
          <w:szCs w:val="24"/>
          <w:lang w:val="uk-UA"/>
        </w:rPr>
        <w:t xml:space="preserve"> </w:t>
      </w:r>
      <w:r w:rsidRPr="00C94414">
        <w:rPr>
          <w:color w:val="000000"/>
          <w:sz w:val="24"/>
          <w:szCs w:val="24"/>
          <w:lang w:val="uk-UA"/>
        </w:rPr>
        <w:t>Сторона, що має намір послатися на форс-мажорні обставини, зобов'язана протягом 3-х днів письмово повідомити іншу Сторону про наявність форс-мажорних обставин та їх вплив на виконання даного Договору.</w:t>
      </w:r>
    </w:p>
    <w:p w:rsidR="00680F91" w:rsidRPr="00C94414" w:rsidRDefault="00680F91" w:rsidP="00C94414">
      <w:pPr>
        <w:pStyle w:val="a5"/>
        <w:tabs>
          <w:tab w:val="left" w:pos="709"/>
        </w:tabs>
        <w:ind w:firstLine="284"/>
        <w:contextualSpacing/>
        <w:rPr>
          <w:sz w:val="24"/>
          <w:szCs w:val="24"/>
          <w:lang w:val="uk-UA"/>
        </w:rPr>
      </w:pPr>
      <w:r w:rsidRPr="00C94414">
        <w:rPr>
          <w:sz w:val="24"/>
          <w:szCs w:val="24"/>
          <w:lang w:val="uk-UA"/>
        </w:rPr>
        <w:t xml:space="preserve">7.6. </w:t>
      </w:r>
      <w:r w:rsidR="00FA17E8">
        <w:rPr>
          <w:sz w:val="24"/>
          <w:szCs w:val="24"/>
          <w:lang w:val="uk-UA"/>
        </w:rPr>
        <w:t>Якщо форс-мажорні обставини та/або</w:t>
      </w:r>
      <w:r w:rsidRPr="00C94414">
        <w:rPr>
          <w:sz w:val="24"/>
          <w:szCs w:val="24"/>
          <w:lang w:val="uk-UA"/>
        </w:rPr>
        <w:t xml:space="preserve"> їх наслідки тимчасово перешкоджають виконанню цього Договору, то виконання цього Договору зупиня</w:t>
      </w:r>
      <w:r w:rsidR="00FF651E" w:rsidRPr="00C94414">
        <w:rPr>
          <w:sz w:val="24"/>
          <w:szCs w:val="24"/>
          <w:lang w:val="uk-UA"/>
        </w:rPr>
        <w:t>ється на строк дії форс-</w:t>
      </w:r>
      <w:r w:rsidRPr="00C94414">
        <w:rPr>
          <w:sz w:val="24"/>
          <w:szCs w:val="24"/>
          <w:lang w:val="uk-UA"/>
        </w:rPr>
        <w:t>мажорних обставин та ліквідації їх наслідків.</w:t>
      </w:r>
    </w:p>
    <w:p w:rsidR="00680F91" w:rsidRPr="00C94414" w:rsidRDefault="00680F91" w:rsidP="00C94414">
      <w:pPr>
        <w:pStyle w:val="a5"/>
        <w:tabs>
          <w:tab w:val="left" w:pos="709"/>
        </w:tabs>
        <w:ind w:firstLine="284"/>
        <w:contextualSpacing/>
        <w:jc w:val="center"/>
        <w:rPr>
          <w:b/>
          <w:color w:val="000000"/>
          <w:sz w:val="24"/>
          <w:szCs w:val="24"/>
          <w:lang w:val="uk-UA"/>
        </w:rPr>
      </w:pPr>
    </w:p>
    <w:p w:rsidR="00680F91" w:rsidRPr="00C94414" w:rsidRDefault="00680F91" w:rsidP="00C94414">
      <w:pPr>
        <w:pStyle w:val="a5"/>
        <w:tabs>
          <w:tab w:val="left" w:pos="709"/>
        </w:tabs>
        <w:ind w:firstLine="284"/>
        <w:contextualSpacing/>
        <w:jc w:val="center"/>
        <w:rPr>
          <w:color w:val="000000"/>
          <w:sz w:val="24"/>
          <w:szCs w:val="24"/>
          <w:lang w:val="uk-UA"/>
        </w:rPr>
      </w:pPr>
      <w:r w:rsidRPr="00C94414">
        <w:rPr>
          <w:b/>
          <w:color w:val="000000"/>
          <w:sz w:val="24"/>
          <w:szCs w:val="24"/>
          <w:lang w:val="uk-UA"/>
        </w:rPr>
        <w:t>8. Вирішення спорів.</w:t>
      </w:r>
    </w:p>
    <w:p w:rsidR="00680F91" w:rsidRPr="00C94414" w:rsidRDefault="00680F91" w:rsidP="00C94414">
      <w:pPr>
        <w:pStyle w:val="a5"/>
        <w:tabs>
          <w:tab w:val="left" w:pos="709"/>
        </w:tabs>
        <w:ind w:firstLine="284"/>
        <w:contextualSpacing/>
        <w:rPr>
          <w:color w:val="000000"/>
          <w:sz w:val="24"/>
          <w:szCs w:val="24"/>
          <w:lang w:val="uk-UA"/>
        </w:rPr>
      </w:pPr>
      <w:r w:rsidRPr="00C94414">
        <w:rPr>
          <w:color w:val="000000"/>
          <w:sz w:val="24"/>
          <w:szCs w:val="24"/>
          <w:lang w:val="uk-UA"/>
        </w:rPr>
        <w:t>8.1. Усі спори, що виникають з цього Договору або пов'язані із ним, вирішуються шляхом переговорів між Сторонами.</w:t>
      </w:r>
    </w:p>
    <w:p w:rsidR="00680F91" w:rsidRPr="00C94414" w:rsidRDefault="00680F91" w:rsidP="00C94414">
      <w:pPr>
        <w:pStyle w:val="a5"/>
        <w:tabs>
          <w:tab w:val="left" w:pos="709"/>
        </w:tabs>
        <w:ind w:firstLine="284"/>
        <w:contextualSpacing/>
        <w:rPr>
          <w:color w:val="000000"/>
          <w:sz w:val="24"/>
          <w:szCs w:val="24"/>
          <w:lang w:val="uk-UA"/>
        </w:rPr>
      </w:pPr>
      <w:r w:rsidRPr="00C94414">
        <w:rPr>
          <w:color w:val="000000"/>
          <w:sz w:val="24"/>
          <w:szCs w:val="24"/>
          <w:lang w:val="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680F91" w:rsidRPr="00C94414" w:rsidRDefault="00680F91" w:rsidP="00C94414">
      <w:pPr>
        <w:pStyle w:val="a5"/>
        <w:tabs>
          <w:tab w:val="left" w:pos="709"/>
        </w:tabs>
        <w:ind w:firstLine="284"/>
        <w:contextualSpacing/>
        <w:jc w:val="center"/>
        <w:rPr>
          <w:b/>
          <w:color w:val="000000"/>
          <w:sz w:val="24"/>
          <w:szCs w:val="24"/>
          <w:lang w:val="uk-UA"/>
        </w:rPr>
      </w:pPr>
    </w:p>
    <w:p w:rsidR="00C94414" w:rsidRPr="00C94414" w:rsidRDefault="00680F91" w:rsidP="00C94414">
      <w:pPr>
        <w:pStyle w:val="a5"/>
        <w:tabs>
          <w:tab w:val="left" w:pos="709"/>
        </w:tabs>
        <w:ind w:firstLine="284"/>
        <w:contextualSpacing/>
        <w:jc w:val="center"/>
        <w:rPr>
          <w:b/>
          <w:color w:val="000000"/>
          <w:sz w:val="24"/>
          <w:szCs w:val="24"/>
          <w:lang w:val="uk-UA"/>
        </w:rPr>
      </w:pPr>
      <w:r w:rsidRPr="00C94414">
        <w:rPr>
          <w:b/>
          <w:color w:val="000000"/>
          <w:sz w:val="24"/>
          <w:szCs w:val="24"/>
          <w:lang w:val="uk-UA"/>
        </w:rPr>
        <w:t>9. Термін дії Договору</w:t>
      </w:r>
    </w:p>
    <w:p w:rsidR="00680F91" w:rsidRPr="00C94414" w:rsidRDefault="00680F91" w:rsidP="00C94414">
      <w:pPr>
        <w:tabs>
          <w:tab w:val="left" w:pos="709"/>
        </w:tabs>
        <w:ind w:firstLine="284"/>
        <w:contextualSpacing/>
        <w:jc w:val="both"/>
        <w:rPr>
          <w:rStyle w:val="a3"/>
          <w:b w:val="0"/>
          <w:color w:val="000000"/>
        </w:rPr>
      </w:pPr>
      <w:r w:rsidRPr="00C94414">
        <w:rPr>
          <w:rStyle w:val="a3"/>
          <w:b w:val="0"/>
          <w:color w:val="000000"/>
        </w:rPr>
        <w:t>9.1. Цей Договір вважається укладеним і набирає чинності з дати його підписання Сторонами та скріплення печатками Сторін</w:t>
      </w:r>
      <w:r w:rsidRPr="00C94414">
        <w:rPr>
          <w:color w:val="000000"/>
          <w:spacing w:val="3"/>
        </w:rPr>
        <w:t xml:space="preserve"> та відповідно до </w:t>
      </w:r>
      <w:r w:rsidR="00284351" w:rsidRPr="00C94414">
        <w:rPr>
          <w:color w:val="000000"/>
          <w:spacing w:val="3"/>
        </w:rPr>
        <w:t>ч</w:t>
      </w:r>
      <w:r w:rsidRPr="00C94414">
        <w:rPr>
          <w:color w:val="000000"/>
          <w:spacing w:val="3"/>
        </w:rPr>
        <w:t xml:space="preserve">. 3. ст. 631 ЦКУ умови цього Договору застосовуються до відносин </w:t>
      </w:r>
      <w:r w:rsidR="00C1276A" w:rsidRPr="00C94414">
        <w:rPr>
          <w:color w:val="000000"/>
          <w:spacing w:val="3"/>
        </w:rPr>
        <w:t xml:space="preserve">Сторін, які виникли між ними з </w:t>
      </w:r>
      <w:r w:rsidR="00C1276A" w:rsidRPr="00CB053A">
        <w:rPr>
          <w:color w:val="000000"/>
          <w:spacing w:val="3"/>
        </w:rPr>
        <w:t>__</w:t>
      </w:r>
      <w:r w:rsidRPr="00CB053A">
        <w:rPr>
          <w:color w:val="000000"/>
          <w:spacing w:val="3"/>
        </w:rPr>
        <w:t>.</w:t>
      </w:r>
      <w:r w:rsidR="00C1276A" w:rsidRPr="00CB053A">
        <w:rPr>
          <w:color w:val="000000"/>
          <w:spacing w:val="3"/>
        </w:rPr>
        <w:t>___.20</w:t>
      </w:r>
      <w:r w:rsidR="00FC7B20" w:rsidRPr="00CB053A">
        <w:rPr>
          <w:color w:val="000000"/>
          <w:spacing w:val="3"/>
          <w:lang w:val="ru-RU"/>
        </w:rPr>
        <w:t>24</w:t>
      </w:r>
      <w:r w:rsidR="00FC7B20" w:rsidRPr="00FC7B20">
        <w:rPr>
          <w:color w:val="000000"/>
          <w:spacing w:val="3"/>
          <w:lang w:val="ru-RU"/>
        </w:rPr>
        <w:t xml:space="preserve"> </w:t>
      </w:r>
      <w:r w:rsidR="00FC7B20">
        <w:rPr>
          <w:color w:val="000000"/>
          <w:spacing w:val="3"/>
        </w:rPr>
        <w:t>р.</w:t>
      </w:r>
      <w:r w:rsidRPr="00C94414">
        <w:rPr>
          <w:color w:val="000000"/>
          <w:spacing w:val="3"/>
        </w:rPr>
        <w:t xml:space="preserve"> </w:t>
      </w:r>
      <w:r w:rsidRPr="00C94414">
        <w:rPr>
          <w:rStyle w:val="a3"/>
          <w:b w:val="0"/>
          <w:color w:val="000000"/>
        </w:rPr>
        <w:t xml:space="preserve">та діє </w:t>
      </w:r>
      <w:r w:rsidRPr="0076668B">
        <w:rPr>
          <w:rStyle w:val="a3"/>
          <w:color w:val="000000"/>
        </w:rPr>
        <w:t xml:space="preserve">до </w:t>
      </w:r>
      <w:r w:rsidR="003B6D63" w:rsidRPr="0076668B">
        <w:rPr>
          <w:rStyle w:val="a3"/>
          <w:color w:val="000000"/>
          <w:lang w:val="ru-RU"/>
        </w:rPr>
        <w:t>31</w:t>
      </w:r>
      <w:r w:rsidRPr="0076668B">
        <w:rPr>
          <w:rStyle w:val="a3"/>
          <w:color w:val="000000"/>
        </w:rPr>
        <w:t>.</w:t>
      </w:r>
      <w:r w:rsidR="003B6D63" w:rsidRPr="0076668B">
        <w:rPr>
          <w:rStyle w:val="a3"/>
          <w:color w:val="000000"/>
          <w:lang w:val="ru-RU"/>
        </w:rPr>
        <w:t>12</w:t>
      </w:r>
      <w:r w:rsidRPr="0076668B">
        <w:rPr>
          <w:rStyle w:val="a3"/>
          <w:color w:val="000000"/>
        </w:rPr>
        <w:t>.20</w:t>
      </w:r>
      <w:r w:rsidR="00FC7B20" w:rsidRPr="0076668B">
        <w:rPr>
          <w:rStyle w:val="a3"/>
          <w:color w:val="000000"/>
        </w:rPr>
        <w:t>2</w:t>
      </w:r>
      <w:r w:rsidR="00912AD8" w:rsidRPr="0076668B">
        <w:rPr>
          <w:rStyle w:val="a3"/>
          <w:color w:val="000000"/>
          <w:lang w:val="ru-RU"/>
        </w:rPr>
        <w:t>4</w:t>
      </w:r>
      <w:r w:rsidR="00FC7B20" w:rsidRPr="0076668B">
        <w:rPr>
          <w:rStyle w:val="a3"/>
          <w:color w:val="000000"/>
        </w:rPr>
        <w:t xml:space="preserve"> </w:t>
      </w:r>
      <w:r w:rsidRPr="0076668B">
        <w:rPr>
          <w:rStyle w:val="a3"/>
          <w:color w:val="000000"/>
        </w:rPr>
        <w:t>р.</w:t>
      </w:r>
      <w:r w:rsidRPr="00C94414">
        <w:rPr>
          <w:rStyle w:val="a3"/>
          <w:b w:val="0"/>
          <w:color w:val="000000"/>
        </w:rPr>
        <w:t xml:space="preserve">, але в будь-якому випадку до повного виконання Сторонами прийнятих на себе по даному </w:t>
      </w:r>
      <w:r w:rsidR="00281CCD" w:rsidRPr="00C94414">
        <w:rPr>
          <w:rStyle w:val="a3"/>
          <w:b w:val="0"/>
          <w:color w:val="000000"/>
        </w:rPr>
        <w:t>Д</w:t>
      </w:r>
      <w:r w:rsidRPr="00C94414">
        <w:rPr>
          <w:rStyle w:val="a3"/>
          <w:b w:val="0"/>
          <w:color w:val="000000"/>
        </w:rPr>
        <w:t xml:space="preserve">оговору зобов’язань. </w:t>
      </w:r>
    </w:p>
    <w:p w:rsidR="00680F91" w:rsidRPr="00C94414" w:rsidRDefault="00680F91" w:rsidP="00C94414">
      <w:pPr>
        <w:tabs>
          <w:tab w:val="left" w:pos="709"/>
        </w:tabs>
        <w:ind w:firstLine="284"/>
        <w:contextualSpacing/>
        <w:jc w:val="both"/>
        <w:rPr>
          <w:color w:val="000000"/>
        </w:rPr>
      </w:pPr>
      <w:r w:rsidRPr="00C94414">
        <w:rPr>
          <w:color w:val="000000"/>
        </w:rPr>
        <w:t>Сторони погодились, що якщо за місяць до закінчення строку дії цього Договору жодною із Сторін не буде  подано письмову заяву про його розірвання або необхідність перегляду</w:t>
      </w:r>
      <w:r w:rsidRPr="00C94414">
        <w:rPr>
          <w:color w:val="000000"/>
          <w:lang w:val="ru-RU"/>
        </w:rPr>
        <w:t xml:space="preserve"> </w:t>
      </w:r>
      <w:r w:rsidRPr="00C94414">
        <w:rPr>
          <w:color w:val="000000"/>
        </w:rPr>
        <w:t>його умов</w:t>
      </w:r>
      <w:r w:rsidRPr="00C94414">
        <w:t xml:space="preserve"> - дія цього </w:t>
      </w:r>
      <w:r w:rsidRPr="00C94414">
        <w:rPr>
          <w:color w:val="000000"/>
        </w:rPr>
        <w:t xml:space="preserve">Договору щороку автоматично продовжується на </w:t>
      </w:r>
      <w:r w:rsidR="00F05CA4" w:rsidRPr="00C94414">
        <w:rPr>
          <w:color w:val="000000"/>
        </w:rPr>
        <w:t>наступний календарний рік</w:t>
      </w:r>
      <w:r w:rsidRPr="00C94414">
        <w:rPr>
          <w:color w:val="000000"/>
        </w:rPr>
        <w:t xml:space="preserve"> на тих самих умовах, які визначені даним Договором, при цьому Сторонами укладається </w:t>
      </w:r>
      <w:r w:rsidR="00285F62" w:rsidRPr="00C94414">
        <w:rPr>
          <w:color w:val="000000"/>
        </w:rPr>
        <w:t>шляхом підписання додаткової угоди</w:t>
      </w:r>
      <w:r w:rsidRPr="00C94414">
        <w:rPr>
          <w:color w:val="000000"/>
        </w:rPr>
        <w:t xml:space="preserve"> відповідн</w:t>
      </w:r>
      <w:r w:rsidR="00FD344B" w:rsidRPr="00C94414">
        <w:rPr>
          <w:color w:val="000000"/>
        </w:rPr>
        <w:t>ий</w:t>
      </w:r>
      <w:r w:rsidRPr="00C94414">
        <w:rPr>
          <w:color w:val="000000"/>
        </w:rPr>
        <w:t xml:space="preserve"> </w:t>
      </w:r>
      <w:r w:rsidR="00FD344B" w:rsidRPr="00C94414">
        <w:rPr>
          <w:rFonts w:eastAsia="Microsoft YaHei"/>
          <w:bCs/>
        </w:rPr>
        <w:t>Розрахунок вартості послуг</w:t>
      </w:r>
      <w:r w:rsidRPr="00C94414">
        <w:rPr>
          <w:color w:val="000000"/>
        </w:rPr>
        <w:t xml:space="preserve"> на наступний календарний рік.</w:t>
      </w:r>
    </w:p>
    <w:p w:rsidR="00680F91" w:rsidRPr="00C94414" w:rsidRDefault="00680F91" w:rsidP="00C94414">
      <w:pPr>
        <w:tabs>
          <w:tab w:val="left" w:pos="709"/>
        </w:tabs>
        <w:ind w:firstLine="284"/>
        <w:contextualSpacing/>
        <w:jc w:val="both"/>
      </w:pPr>
      <w:r w:rsidRPr="00C94414">
        <w:lastRenderedPageBreak/>
        <w:t>9.2. Закінчення строку дії цього Договору або його розірвання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680F91" w:rsidRPr="00C94414" w:rsidRDefault="00680F91" w:rsidP="00C94414">
      <w:pPr>
        <w:tabs>
          <w:tab w:val="left" w:pos="709"/>
        </w:tabs>
        <w:ind w:firstLine="284"/>
        <w:contextualSpacing/>
        <w:jc w:val="both"/>
      </w:pPr>
      <w:r w:rsidRPr="00C94414">
        <w:t>9.3. Сторони погодились, що одностороння зміна чи розірвання цього Договору або окремого Замовлення  не допускається, крім випадків, передбачених підпунктом 2 пункту 9.4. цього Договору.</w:t>
      </w:r>
    </w:p>
    <w:p w:rsidR="00680F91" w:rsidRPr="00C94414" w:rsidRDefault="00680F91" w:rsidP="00C94414">
      <w:pPr>
        <w:tabs>
          <w:tab w:val="left" w:pos="709"/>
        </w:tabs>
        <w:ind w:firstLine="284"/>
        <w:contextualSpacing/>
        <w:jc w:val="both"/>
      </w:pPr>
      <w:r w:rsidRPr="00C94414">
        <w:t xml:space="preserve">9.4. </w:t>
      </w:r>
      <w:r w:rsidR="00C94414">
        <w:t xml:space="preserve"> </w:t>
      </w:r>
      <w:r w:rsidRPr="00C94414">
        <w:t>Цей Договір може бути достроково розірваний:</w:t>
      </w:r>
    </w:p>
    <w:p w:rsidR="00680F91" w:rsidRPr="00C94414" w:rsidRDefault="00680F91" w:rsidP="00C94414">
      <w:pPr>
        <w:tabs>
          <w:tab w:val="left" w:pos="709"/>
        </w:tabs>
        <w:ind w:firstLine="284"/>
        <w:contextualSpacing/>
        <w:jc w:val="both"/>
      </w:pPr>
      <w:r w:rsidRPr="00C94414">
        <w:t>1) за взаємною згодою Сторін;</w:t>
      </w:r>
    </w:p>
    <w:p w:rsidR="00680F91" w:rsidRPr="00C94414" w:rsidRDefault="00680F91" w:rsidP="00C94414">
      <w:pPr>
        <w:tabs>
          <w:tab w:val="left" w:pos="709"/>
        </w:tabs>
        <w:ind w:firstLine="284"/>
        <w:contextualSpacing/>
        <w:jc w:val="both"/>
      </w:pPr>
      <w:r w:rsidRPr="00C94414">
        <w:t>2) в односторонньому порядку Виконавцем,  у разі порушення Замовником прийнятих на себе по даному Договору зобов’язань, визначених п. 2.4.1. та/або п. 2.4.2., та/або п. 2.4.</w:t>
      </w:r>
      <w:r w:rsidRPr="00C94414">
        <w:rPr>
          <w:lang w:val="ru-RU"/>
        </w:rPr>
        <w:t>3</w:t>
      </w:r>
      <w:r w:rsidRPr="00C94414">
        <w:t>., та/або п. 2.4.4., та/або п. 2.4.5., та/або п. 2.4.8.,</w:t>
      </w:r>
      <w:r w:rsidRPr="00C94414">
        <w:rPr>
          <w:lang w:val="ru-RU"/>
        </w:rPr>
        <w:t xml:space="preserve"> </w:t>
      </w:r>
      <w:r w:rsidRPr="00C94414">
        <w:t>та/або п. 2.4.</w:t>
      </w:r>
      <w:r w:rsidRPr="00C94414">
        <w:rPr>
          <w:lang w:val="ru-RU"/>
        </w:rPr>
        <w:t>9</w:t>
      </w:r>
      <w:r w:rsidRPr="00C94414">
        <w:t>.,</w:t>
      </w:r>
      <w:r w:rsidRPr="00C94414">
        <w:rPr>
          <w:lang w:val="ru-RU"/>
        </w:rPr>
        <w:t xml:space="preserve"> </w:t>
      </w:r>
      <w:r w:rsidRPr="00C94414">
        <w:t>та/або п. 2.4.</w:t>
      </w:r>
      <w:r w:rsidRPr="00C94414">
        <w:rPr>
          <w:lang w:val="ru-RU"/>
        </w:rPr>
        <w:t>11</w:t>
      </w:r>
      <w:r w:rsidRPr="00C94414">
        <w:t>., та/або п. 2.4.</w:t>
      </w:r>
      <w:r w:rsidRPr="00C94414">
        <w:rPr>
          <w:lang w:val="ru-RU"/>
        </w:rPr>
        <w:t>11</w:t>
      </w:r>
      <w:r w:rsidRPr="00C94414">
        <w:t>.</w:t>
      </w:r>
      <w:r w:rsidRPr="00C94414">
        <w:rPr>
          <w:lang w:val="ru-RU"/>
        </w:rPr>
        <w:t>1.</w:t>
      </w:r>
      <w:r w:rsidRPr="00C94414">
        <w:t>, та/або п. 2.4.</w:t>
      </w:r>
      <w:r w:rsidRPr="00C94414">
        <w:rPr>
          <w:lang w:val="ru-RU"/>
        </w:rPr>
        <w:t>12</w:t>
      </w:r>
      <w:r w:rsidRPr="00C94414">
        <w:t>., та/або п. 2.4.</w:t>
      </w:r>
      <w:r w:rsidRPr="00C94414">
        <w:rPr>
          <w:lang w:val="ru-RU"/>
        </w:rPr>
        <w:t>13</w:t>
      </w:r>
      <w:r w:rsidRPr="00C94414">
        <w:t>.</w:t>
      </w:r>
      <w:r w:rsidR="00FF651E" w:rsidRPr="00C94414">
        <w:rPr>
          <w:lang w:val="ru-RU"/>
        </w:rPr>
        <w:t>,</w:t>
      </w:r>
      <w:r w:rsidRPr="00C94414">
        <w:t xml:space="preserve"> при цьому Виконавець повинен письмово за 10 днів календарних до дня розірвання даного Договору повідомити про це Замовника.</w:t>
      </w:r>
    </w:p>
    <w:p w:rsidR="004F4E00" w:rsidRPr="00C94414" w:rsidRDefault="004F4E00" w:rsidP="00C94414">
      <w:pPr>
        <w:tabs>
          <w:tab w:val="left" w:pos="709"/>
        </w:tabs>
        <w:ind w:firstLine="284"/>
        <w:contextualSpacing/>
        <w:jc w:val="center"/>
        <w:rPr>
          <w:b/>
        </w:rPr>
      </w:pPr>
    </w:p>
    <w:p w:rsidR="00735776" w:rsidRDefault="00735776" w:rsidP="00C94414">
      <w:pPr>
        <w:tabs>
          <w:tab w:val="left" w:pos="709"/>
        </w:tabs>
        <w:ind w:firstLine="284"/>
        <w:contextualSpacing/>
        <w:jc w:val="center"/>
        <w:rPr>
          <w:b/>
        </w:rPr>
      </w:pPr>
      <w:r w:rsidRPr="00C94414">
        <w:rPr>
          <w:b/>
        </w:rPr>
        <w:t>10.</w:t>
      </w:r>
      <w:r w:rsidRPr="00C94414">
        <w:rPr>
          <w:b/>
        </w:rPr>
        <w:tab/>
        <w:t>Антикорупційне застереження</w:t>
      </w:r>
    </w:p>
    <w:p w:rsidR="00C94414" w:rsidRPr="00C94414" w:rsidRDefault="00C94414" w:rsidP="00C94414">
      <w:pPr>
        <w:tabs>
          <w:tab w:val="left" w:pos="709"/>
        </w:tabs>
        <w:ind w:firstLine="284"/>
        <w:contextualSpacing/>
        <w:jc w:val="center"/>
        <w:rPr>
          <w:b/>
        </w:rPr>
      </w:pPr>
    </w:p>
    <w:p w:rsidR="003A400E" w:rsidRPr="00C94414" w:rsidRDefault="003A400E" w:rsidP="00C94414">
      <w:pPr>
        <w:tabs>
          <w:tab w:val="left" w:pos="709"/>
        </w:tabs>
        <w:ind w:firstLine="284"/>
        <w:contextualSpacing/>
        <w:jc w:val="both"/>
      </w:pPr>
      <w:r w:rsidRPr="00C94414">
        <w:t>10.1.</w:t>
      </w:r>
      <w:r w:rsidR="00CA7AB3" w:rsidRPr="00C94414">
        <w:t xml:space="preserve"> </w:t>
      </w:r>
      <w:r w:rsidRPr="00C94414">
        <w:t xml:space="preserve">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3A400E" w:rsidRPr="00C94414" w:rsidRDefault="003A400E" w:rsidP="00C94414">
      <w:pPr>
        <w:tabs>
          <w:tab w:val="left" w:pos="709"/>
        </w:tabs>
        <w:ind w:firstLine="284"/>
        <w:contextualSpacing/>
        <w:jc w:val="both"/>
      </w:pPr>
      <w:r w:rsidRPr="00C94414">
        <w:t>10.2.</w:t>
      </w:r>
      <w:r w:rsidR="00CA7AB3" w:rsidRPr="00C94414">
        <w:t xml:space="preserve"> </w:t>
      </w:r>
      <w:r w:rsidRPr="00C94414">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w:t>
      </w:r>
      <w:proofErr w:type="spellStart"/>
      <w:r w:rsidRPr="00C94414">
        <w:t>негрошового</w:t>
      </w:r>
      <w:proofErr w:type="spellEnd"/>
      <w:r w:rsidRPr="00C94414">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3A400E" w:rsidRPr="00C94414" w:rsidRDefault="003A400E" w:rsidP="00C94414">
      <w:pPr>
        <w:tabs>
          <w:tab w:val="left" w:pos="709"/>
        </w:tabs>
        <w:ind w:firstLine="284"/>
        <w:contextualSpacing/>
        <w:jc w:val="both"/>
      </w:pPr>
      <w:r w:rsidRPr="00C94414">
        <w:rPr>
          <w:lang w:val="ru-RU"/>
        </w:rPr>
        <w:t>10</w:t>
      </w:r>
      <w:r w:rsidRPr="00C94414">
        <w:t>.3.</w:t>
      </w:r>
      <w:r w:rsidR="00CA7AB3" w:rsidRPr="00C94414">
        <w:rPr>
          <w:lang w:val="ru-RU"/>
        </w:rPr>
        <w:t xml:space="preserve"> </w:t>
      </w:r>
      <w:r w:rsidRPr="00C94414">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6C6AC5" w:rsidRPr="00C94414" w:rsidRDefault="003A400E" w:rsidP="00C94414">
      <w:pPr>
        <w:tabs>
          <w:tab w:val="left" w:pos="709"/>
        </w:tabs>
        <w:ind w:firstLine="284"/>
        <w:contextualSpacing/>
        <w:jc w:val="both"/>
      </w:pPr>
      <w:r w:rsidRPr="00C94414">
        <w:rPr>
          <w:lang w:val="ru-RU"/>
        </w:rPr>
        <w:t>10</w:t>
      </w:r>
      <w:r w:rsidRPr="00C94414">
        <w:t xml:space="preserve">.4. </w:t>
      </w:r>
      <w:r w:rsidR="18C8EAE4" w:rsidRPr="00C94414">
        <w:t>Виконавець</w:t>
      </w:r>
      <w:r w:rsidRPr="00C94414">
        <w:t xml:space="preserve"> може в односторонньому порядку відмовитися від виконання своїх зобов’язань за Договором та/або розірвати Договір у разі порушення </w:t>
      </w:r>
      <w:r w:rsidR="008F2D99" w:rsidRPr="00C94414">
        <w:t>Замовником</w:t>
      </w:r>
      <w:r w:rsidRPr="00C94414">
        <w:t xml:space="preserve"> будь-яких зобов’язань, передбачених у пунктах </w:t>
      </w:r>
      <w:r w:rsidRPr="00C94414">
        <w:rPr>
          <w:lang w:val="ru-RU"/>
        </w:rPr>
        <w:t>10.</w:t>
      </w:r>
      <w:r w:rsidRPr="00C94414">
        <w:t>1-</w:t>
      </w:r>
      <w:r w:rsidRPr="00C94414">
        <w:rPr>
          <w:lang w:val="ru-RU"/>
        </w:rPr>
        <w:t>10.</w:t>
      </w:r>
      <w:r w:rsidRPr="00C94414">
        <w:t>3 цього антикорупційного застереження.</w:t>
      </w:r>
    </w:p>
    <w:p w:rsidR="00C94414" w:rsidRDefault="00C94414" w:rsidP="00C94414">
      <w:pPr>
        <w:tabs>
          <w:tab w:val="left" w:pos="709"/>
        </w:tabs>
        <w:ind w:firstLine="284"/>
        <w:contextualSpacing/>
        <w:jc w:val="center"/>
        <w:rPr>
          <w:b/>
        </w:rPr>
      </w:pPr>
    </w:p>
    <w:p w:rsidR="00735776" w:rsidRDefault="00735776" w:rsidP="00C94414">
      <w:pPr>
        <w:tabs>
          <w:tab w:val="left" w:pos="709"/>
        </w:tabs>
        <w:ind w:firstLine="284"/>
        <w:contextualSpacing/>
        <w:jc w:val="center"/>
        <w:rPr>
          <w:b/>
        </w:rPr>
      </w:pPr>
      <w:r w:rsidRPr="00C94414">
        <w:rPr>
          <w:b/>
        </w:rPr>
        <w:t xml:space="preserve">11. </w:t>
      </w:r>
      <w:proofErr w:type="spellStart"/>
      <w:r w:rsidRPr="00C94414">
        <w:rPr>
          <w:b/>
        </w:rPr>
        <w:t>Санкційне</w:t>
      </w:r>
      <w:proofErr w:type="spellEnd"/>
      <w:r w:rsidRPr="00C94414">
        <w:rPr>
          <w:b/>
        </w:rPr>
        <w:t xml:space="preserve"> застереження</w:t>
      </w:r>
    </w:p>
    <w:p w:rsidR="00735776" w:rsidRPr="00C94414" w:rsidRDefault="00735776" w:rsidP="00C94414">
      <w:pPr>
        <w:tabs>
          <w:tab w:val="left" w:pos="709"/>
        </w:tabs>
        <w:ind w:firstLine="284"/>
        <w:contextualSpacing/>
        <w:jc w:val="both"/>
      </w:pPr>
      <w:r w:rsidRPr="00C94414">
        <w:t>11.1. Виконавець має право в односторонньому порядку розірвати Договір у разі, якщо:</w:t>
      </w:r>
    </w:p>
    <w:p w:rsidR="00735776" w:rsidRPr="00C94414" w:rsidRDefault="00735776" w:rsidP="00C94414">
      <w:pPr>
        <w:tabs>
          <w:tab w:val="left" w:pos="709"/>
        </w:tabs>
        <w:ind w:firstLine="284"/>
        <w:contextualSpacing/>
        <w:jc w:val="both"/>
      </w:pPr>
      <w:r w:rsidRPr="00C94414">
        <w:t xml:space="preserve">- Замовника, та/або учасника Замовника, та/або кінцевого </w:t>
      </w:r>
      <w:proofErr w:type="spellStart"/>
      <w:r w:rsidRPr="00C94414">
        <w:t>бенефіціарного</w:t>
      </w:r>
      <w:proofErr w:type="spellEnd"/>
      <w:r w:rsidRPr="00C94414">
        <w:t xml:space="preserve"> власника Замовника внесено до списку санкцій OFAC Сполучених Штатів Америки (переліку осіб, до яких застосовані санкції, що визначається </w:t>
      </w:r>
      <w:proofErr w:type="spellStart"/>
      <w:r w:rsidRPr="00C94414">
        <w:t>The</w:t>
      </w:r>
      <w:proofErr w:type="spellEnd"/>
      <w:r w:rsidRPr="00C94414">
        <w:t xml:space="preserve"> Office </w:t>
      </w:r>
      <w:proofErr w:type="spellStart"/>
      <w:r w:rsidRPr="00C94414">
        <w:t>of</w:t>
      </w:r>
      <w:proofErr w:type="spellEnd"/>
      <w:r w:rsidRPr="00C94414">
        <w:t xml:space="preserve"> </w:t>
      </w:r>
      <w:proofErr w:type="spellStart"/>
      <w:r w:rsidRPr="00C94414">
        <w:t>Foreign</w:t>
      </w:r>
      <w:proofErr w:type="spellEnd"/>
      <w:r w:rsidRPr="00C94414">
        <w:t xml:space="preserve"> </w:t>
      </w:r>
      <w:proofErr w:type="spellStart"/>
      <w:r w:rsidRPr="00C94414">
        <w:t>Assets</w:t>
      </w:r>
      <w:proofErr w:type="spellEnd"/>
      <w:r w:rsidRPr="00C94414">
        <w:t xml:space="preserve"> </w:t>
      </w:r>
      <w:proofErr w:type="spellStart"/>
      <w:r w:rsidRPr="00C94414">
        <w:t>Control</w:t>
      </w:r>
      <w:proofErr w:type="spellEnd"/>
      <w:r w:rsidRPr="00C94414">
        <w:t xml:space="preserve"> </w:t>
      </w:r>
      <w:proofErr w:type="spellStart"/>
      <w:r w:rsidRPr="00C94414">
        <w:t>of</w:t>
      </w:r>
      <w:proofErr w:type="spellEnd"/>
      <w:r w:rsidRPr="00C94414">
        <w:t xml:space="preserve"> </w:t>
      </w:r>
      <w:proofErr w:type="spellStart"/>
      <w:r w:rsidRPr="00C94414">
        <w:t>the</w:t>
      </w:r>
      <w:proofErr w:type="spellEnd"/>
      <w:r w:rsidRPr="00C94414">
        <w:t xml:space="preserve"> US </w:t>
      </w:r>
      <w:proofErr w:type="spellStart"/>
      <w:r w:rsidRPr="00C94414">
        <w:t>Department</w:t>
      </w:r>
      <w:proofErr w:type="spellEnd"/>
      <w:r w:rsidRPr="00C94414">
        <w:t xml:space="preserve"> </w:t>
      </w:r>
      <w:proofErr w:type="spellStart"/>
      <w:r w:rsidRPr="00C94414">
        <w:t>of</w:t>
      </w:r>
      <w:proofErr w:type="spellEnd"/>
      <w:r w:rsidRPr="00C94414">
        <w:t xml:space="preserve"> </w:t>
      </w:r>
      <w:proofErr w:type="spellStart"/>
      <w:r w:rsidRPr="00C94414">
        <w:t>the</w:t>
      </w:r>
      <w:proofErr w:type="spellEnd"/>
      <w:r w:rsidRPr="00C94414">
        <w:t xml:space="preserve"> </w:t>
      </w:r>
      <w:proofErr w:type="spellStart"/>
      <w:r w:rsidRPr="00C94414">
        <w:t>Treasury</w:t>
      </w:r>
      <w:proofErr w:type="spellEnd"/>
      <w:r w:rsidRPr="00C94414">
        <w:t>);</w:t>
      </w:r>
    </w:p>
    <w:p w:rsidR="00735776" w:rsidRPr="00C94414" w:rsidRDefault="00735776" w:rsidP="00C94414">
      <w:pPr>
        <w:tabs>
          <w:tab w:val="left" w:pos="709"/>
        </w:tabs>
        <w:ind w:firstLine="284"/>
        <w:contextualSpacing/>
        <w:jc w:val="both"/>
      </w:pPr>
      <w:r w:rsidRPr="00C94414">
        <w:t xml:space="preserve">- до Замовника, та/або учасника Замовника, та/або кінцевого </w:t>
      </w:r>
      <w:proofErr w:type="spellStart"/>
      <w:r w:rsidRPr="00C94414">
        <w:t>бенефіціарного</w:t>
      </w:r>
      <w:proofErr w:type="spellEnd"/>
      <w:r w:rsidRPr="00C94414">
        <w:t xml:space="preserve"> власника Замовника, та/або товарів чи послуг Замовника застосовано обмеження (санкції) інших, ніж OFAC, державних органів США, режим дотримання яких може бути порушено виконанням Договору;</w:t>
      </w:r>
    </w:p>
    <w:p w:rsidR="00735776" w:rsidRPr="00C94414" w:rsidRDefault="00735776" w:rsidP="00C94414">
      <w:pPr>
        <w:tabs>
          <w:tab w:val="left" w:pos="709"/>
        </w:tabs>
        <w:ind w:firstLine="284"/>
        <w:contextualSpacing/>
        <w:jc w:val="both"/>
      </w:pPr>
      <w:r w:rsidRPr="00C94414">
        <w:t xml:space="preserve">- Замовника, та/або учасника Замовника, та/або кінцевого </w:t>
      </w:r>
      <w:proofErr w:type="spellStart"/>
      <w:r w:rsidRPr="00C94414">
        <w:t>бенефіціарного</w:t>
      </w:r>
      <w:proofErr w:type="spellEnd"/>
      <w:r w:rsidRPr="00C94414">
        <w:t xml:space="preserve"> власника Замовника внесено до списку санкцій Європейського Союзу (</w:t>
      </w:r>
      <w:proofErr w:type="spellStart"/>
      <w:r w:rsidRPr="00C94414">
        <w:t>Consolidated</w:t>
      </w:r>
      <w:proofErr w:type="spellEnd"/>
      <w:r w:rsidRPr="00C94414">
        <w:t xml:space="preserve"> </w:t>
      </w:r>
      <w:proofErr w:type="spellStart"/>
      <w:r w:rsidRPr="00C94414">
        <w:t>list</w:t>
      </w:r>
      <w:proofErr w:type="spellEnd"/>
      <w:r w:rsidRPr="00C94414">
        <w:t xml:space="preserve"> </w:t>
      </w:r>
      <w:proofErr w:type="spellStart"/>
      <w:r w:rsidRPr="00C94414">
        <w:t>of</w:t>
      </w:r>
      <w:proofErr w:type="spellEnd"/>
      <w:r w:rsidRPr="00C94414">
        <w:t xml:space="preserve"> </w:t>
      </w:r>
      <w:proofErr w:type="spellStart"/>
      <w:r w:rsidRPr="00C94414">
        <w:t>persons</w:t>
      </w:r>
      <w:proofErr w:type="spellEnd"/>
      <w:r w:rsidRPr="00C94414">
        <w:t xml:space="preserve">, </w:t>
      </w:r>
      <w:proofErr w:type="spellStart"/>
      <w:r w:rsidRPr="00C94414">
        <w:t>groups</w:t>
      </w:r>
      <w:proofErr w:type="spellEnd"/>
      <w:r w:rsidRPr="00C94414">
        <w:t xml:space="preserve"> </w:t>
      </w:r>
      <w:proofErr w:type="spellStart"/>
      <w:r w:rsidRPr="00C94414">
        <w:t>and</w:t>
      </w:r>
      <w:proofErr w:type="spellEnd"/>
      <w:r w:rsidRPr="00C94414">
        <w:t xml:space="preserve"> </w:t>
      </w:r>
      <w:proofErr w:type="spellStart"/>
      <w:r w:rsidRPr="00C94414">
        <w:t>entities</w:t>
      </w:r>
      <w:proofErr w:type="spellEnd"/>
      <w:r w:rsidRPr="00C94414">
        <w:t xml:space="preserve"> </w:t>
      </w:r>
      <w:proofErr w:type="spellStart"/>
      <w:r w:rsidRPr="00C94414">
        <w:t>subject</w:t>
      </w:r>
      <w:proofErr w:type="spellEnd"/>
      <w:r w:rsidRPr="00C94414">
        <w:t xml:space="preserve"> </w:t>
      </w:r>
      <w:proofErr w:type="spellStart"/>
      <w:r w:rsidRPr="00C94414">
        <w:t>to</w:t>
      </w:r>
      <w:proofErr w:type="spellEnd"/>
      <w:r w:rsidRPr="00C94414">
        <w:t xml:space="preserve"> EU </w:t>
      </w:r>
      <w:proofErr w:type="spellStart"/>
      <w:r w:rsidRPr="00C94414">
        <w:t>financial</w:t>
      </w:r>
      <w:proofErr w:type="spellEnd"/>
      <w:r w:rsidRPr="00C94414">
        <w:t xml:space="preserve"> </w:t>
      </w:r>
      <w:proofErr w:type="spellStart"/>
      <w:r w:rsidRPr="00C94414">
        <w:t>sanctions</w:t>
      </w:r>
      <w:proofErr w:type="spellEnd"/>
      <w:r w:rsidRPr="00C94414">
        <w:t>);</w:t>
      </w:r>
    </w:p>
    <w:p w:rsidR="00735776" w:rsidRPr="00C94414" w:rsidRDefault="00735776" w:rsidP="00C94414">
      <w:pPr>
        <w:tabs>
          <w:tab w:val="left" w:pos="709"/>
        </w:tabs>
        <w:ind w:firstLine="284"/>
        <w:contextualSpacing/>
        <w:jc w:val="both"/>
      </w:pPr>
      <w:r w:rsidRPr="00C94414">
        <w:t xml:space="preserve">- Замовника, та/або учасника Замовника, та/або кінцевого </w:t>
      </w:r>
      <w:proofErr w:type="spellStart"/>
      <w:r w:rsidRPr="00C94414">
        <w:t>бенефіціарного</w:t>
      </w:r>
      <w:proofErr w:type="spellEnd"/>
      <w:r w:rsidRPr="00C94414">
        <w:t xml:space="preserve"> власника Замовника внесено до списку санкцій </w:t>
      </w:r>
      <w:proofErr w:type="spellStart"/>
      <w:r w:rsidRPr="00C94414">
        <w:t>Her</w:t>
      </w:r>
      <w:proofErr w:type="spellEnd"/>
      <w:r w:rsidRPr="00C94414">
        <w:t xml:space="preserve"> </w:t>
      </w:r>
      <w:proofErr w:type="spellStart"/>
      <w:r w:rsidRPr="00C94414">
        <w:t>Majesty’s</w:t>
      </w:r>
      <w:proofErr w:type="spellEnd"/>
      <w:r w:rsidRPr="00C94414">
        <w:t xml:space="preserve"> </w:t>
      </w:r>
      <w:proofErr w:type="spellStart"/>
      <w:r w:rsidRPr="00C94414">
        <w:t>Treasury</w:t>
      </w:r>
      <w:proofErr w:type="spellEnd"/>
      <w:r w:rsidRPr="00C94414">
        <w:t xml:space="preserve"> Великої Британії (список осіб, включених до </w:t>
      </w:r>
      <w:proofErr w:type="spellStart"/>
      <w:r w:rsidRPr="00C94414">
        <w:t>Consolidated</w:t>
      </w:r>
      <w:proofErr w:type="spellEnd"/>
      <w:r w:rsidRPr="00C94414">
        <w:t xml:space="preserve"> </w:t>
      </w:r>
      <w:proofErr w:type="spellStart"/>
      <w:r w:rsidRPr="00C94414">
        <w:t>list</w:t>
      </w:r>
      <w:proofErr w:type="spellEnd"/>
      <w:r w:rsidRPr="00C94414">
        <w:t xml:space="preserve"> </w:t>
      </w:r>
      <w:proofErr w:type="spellStart"/>
      <w:r w:rsidRPr="00C94414">
        <w:t>of</w:t>
      </w:r>
      <w:proofErr w:type="spellEnd"/>
      <w:r w:rsidRPr="00C94414">
        <w:t xml:space="preserve"> </w:t>
      </w:r>
      <w:proofErr w:type="spellStart"/>
      <w:r w:rsidRPr="00C94414">
        <w:t>financial</w:t>
      </w:r>
      <w:proofErr w:type="spellEnd"/>
      <w:r w:rsidRPr="00C94414">
        <w:t xml:space="preserve"> </w:t>
      </w:r>
      <w:proofErr w:type="spellStart"/>
      <w:r w:rsidRPr="00C94414">
        <w:t>sanctions</w:t>
      </w:r>
      <w:proofErr w:type="spellEnd"/>
      <w:r w:rsidRPr="00C94414">
        <w:t xml:space="preserve"> </w:t>
      </w:r>
      <w:proofErr w:type="spellStart"/>
      <w:r w:rsidRPr="00C94414">
        <w:t>targets</w:t>
      </w:r>
      <w:proofErr w:type="spellEnd"/>
      <w:r w:rsidRPr="00C94414">
        <w:t xml:space="preserve"> </w:t>
      </w:r>
      <w:proofErr w:type="spellStart"/>
      <w:r w:rsidRPr="00C94414">
        <w:t>in</w:t>
      </w:r>
      <w:proofErr w:type="spellEnd"/>
      <w:r w:rsidRPr="00C94414">
        <w:t xml:space="preserve"> </w:t>
      </w:r>
      <w:proofErr w:type="spellStart"/>
      <w:r w:rsidRPr="00C94414">
        <w:t>the</w:t>
      </w:r>
      <w:proofErr w:type="spellEnd"/>
      <w:r w:rsidRPr="00C94414">
        <w:t xml:space="preserve"> UK та до </w:t>
      </w:r>
      <w:proofErr w:type="spellStart"/>
      <w:r w:rsidRPr="00C94414">
        <w:t>List</w:t>
      </w:r>
      <w:proofErr w:type="spellEnd"/>
      <w:r w:rsidRPr="00C94414">
        <w:t xml:space="preserve"> </w:t>
      </w:r>
      <w:proofErr w:type="spellStart"/>
      <w:r w:rsidRPr="00C94414">
        <w:t>of</w:t>
      </w:r>
      <w:proofErr w:type="spellEnd"/>
      <w:r w:rsidRPr="00C94414">
        <w:t xml:space="preserve"> </w:t>
      </w:r>
      <w:proofErr w:type="spellStart"/>
      <w:r w:rsidRPr="00C94414">
        <w:t>persons</w:t>
      </w:r>
      <w:proofErr w:type="spellEnd"/>
      <w:r w:rsidRPr="00C94414">
        <w:t xml:space="preserve"> </w:t>
      </w:r>
      <w:proofErr w:type="spellStart"/>
      <w:r w:rsidRPr="00C94414">
        <w:t>subject</w:t>
      </w:r>
      <w:proofErr w:type="spellEnd"/>
      <w:r w:rsidRPr="00C94414">
        <w:t xml:space="preserve"> </w:t>
      </w:r>
      <w:proofErr w:type="spellStart"/>
      <w:r w:rsidRPr="00C94414">
        <w:t>to</w:t>
      </w:r>
      <w:proofErr w:type="spellEnd"/>
      <w:r w:rsidRPr="00C94414">
        <w:t xml:space="preserve"> </w:t>
      </w:r>
      <w:proofErr w:type="spellStart"/>
      <w:r w:rsidRPr="00C94414">
        <w:t>restrictive</w:t>
      </w:r>
      <w:proofErr w:type="spellEnd"/>
      <w:r w:rsidRPr="00C94414">
        <w:t xml:space="preserve"> </w:t>
      </w:r>
      <w:proofErr w:type="spellStart"/>
      <w:r w:rsidRPr="00C94414">
        <w:t>measures</w:t>
      </w:r>
      <w:proofErr w:type="spellEnd"/>
      <w:r w:rsidRPr="00C94414">
        <w:t xml:space="preserve"> </w:t>
      </w:r>
      <w:proofErr w:type="spellStart"/>
      <w:r w:rsidRPr="00C94414">
        <w:t>in</w:t>
      </w:r>
      <w:proofErr w:type="spellEnd"/>
      <w:r w:rsidRPr="00C94414">
        <w:t xml:space="preserve"> </w:t>
      </w:r>
      <w:proofErr w:type="spellStart"/>
      <w:r w:rsidRPr="00C94414">
        <w:t>view</w:t>
      </w:r>
      <w:proofErr w:type="spellEnd"/>
      <w:r w:rsidRPr="00C94414">
        <w:t xml:space="preserve"> </w:t>
      </w:r>
      <w:proofErr w:type="spellStart"/>
      <w:r w:rsidRPr="00C94414">
        <w:t>of</w:t>
      </w:r>
      <w:proofErr w:type="spellEnd"/>
      <w:r w:rsidRPr="00C94414">
        <w:t xml:space="preserve"> </w:t>
      </w:r>
      <w:proofErr w:type="spellStart"/>
      <w:r w:rsidRPr="00C94414">
        <w:t>Russia’s</w:t>
      </w:r>
      <w:proofErr w:type="spellEnd"/>
      <w:r w:rsidRPr="00C94414">
        <w:t xml:space="preserve"> </w:t>
      </w:r>
      <w:proofErr w:type="spellStart"/>
      <w:r w:rsidRPr="00C94414">
        <w:t>actions</w:t>
      </w:r>
      <w:proofErr w:type="spellEnd"/>
      <w:r w:rsidRPr="00C94414">
        <w:t xml:space="preserve"> </w:t>
      </w:r>
      <w:proofErr w:type="spellStart"/>
      <w:r w:rsidRPr="00C94414">
        <w:t>destabilising</w:t>
      </w:r>
      <w:proofErr w:type="spellEnd"/>
      <w:r w:rsidRPr="00C94414">
        <w:t xml:space="preserve"> </w:t>
      </w:r>
      <w:proofErr w:type="spellStart"/>
      <w:r w:rsidRPr="00C94414">
        <w:t>the</w:t>
      </w:r>
      <w:proofErr w:type="spellEnd"/>
      <w:r w:rsidRPr="00C94414">
        <w:t xml:space="preserve"> </w:t>
      </w:r>
      <w:proofErr w:type="spellStart"/>
      <w:r w:rsidRPr="00C94414">
        <w:t>situation</w:t>
      </w:r>
      <w:proofErr w:type="spellEnd"/>
      <w:r w:rsidRPr="00C94414">
        <w:t xml:space="preserve"> </w:t>
      </w:r>
      <w:proofErr w:type="spellStart"/>
      <w:r w:rsidRPr="00C94414">
        <w:t>in</w:t>
      </w:r>
      <w:proofErr w:type="spellEnd"/>
      <w:r w:rsidRPr="00C94414">
        <w:t xml:space="preserve"> </w:t>
      </w:r>
      <w:proofErr w:type="spellStart"/>
      <w:r w:rsidRPr="00C94414">
        <w:t>Ukraine</w:t>
      </w:r>
      <w:proofErr w:type="spellEnd"/>
      <w:r w:rsidRPr="00C94414">
        <w:t xml:space="preserve">, що ведеться </w:t>
      </w:r>
      <w:proofErr w:type="spellStart"/>
      <w:r w:rsidRPr="00C94414">
        <w:t>the</w:t>
      </w:r>
      <w:proofErr w:type="spellEnd"/>
      <w:r w:rsidRPr="00C94414">
        <w:t xml:space="preserve"> UK Office </w:t>
      </w:r>
      <w:proofErr w:type="spellStart"/>
      <w:r w:rsidRPr="00C94414">
        <w:t>of</w:t>
      </w:r>
      <w:proofErr w:type="spellEnd"/>
      <w:r w:rsidRPr="00C94414">
        <w:t xml:space="preserve"> </w:t>
      </w:r>
      <w:proofErr w:type="spellStart"/>
      <w:r w:rsidRPr="00C94414">
        <w:t>Financial</w:t>
      </w:r>
      <w:proofErr w:type="spellEnd"/>
      <w:r w:rsidRPr="00C94414">
        <w:t xml:space="preserve"> </w:t>
      </w:r>
      <w:proofErr w:type="spellStart"/>
      <w:r w:rsidRPr="00C94414">
        <w:t>Sanctions</w:t>
      </w:r>
      <w:proofErr w:type="spellEnd"/>
      <w:r w:rsidRPr="00C94414">
        <w:t xml:space="preserve"> </w:t>
      </w:r>
      <w:proofErr w:type="spellStart"/>
      <w:r w:rsidRPr="00C94414">
        <w:t>Implementation</w:t>
      </w:r>
      <w:proofErr w:type="spellEnd"/>
      <w:r w:rsidRPr="00C94414">
        <w:t xml:space="preserve"> (OFSI) </w:t>
      </w:r>
      <w:proofErr w:type="spellStart"/>
      <w:r w:rsidRPr="00C94414">
        <w:t>of</w:t>
      </w:r>
      <w:proofErr w:type="spellEnd"/>
      <w:r w:rsidRPr="00C94414">
        <w:t xml:space="preserve"> </w:t>
      </w:r>
      <w:proofErr w:type="spellStart"/>
      <w:r w:rsidRPr="00C94414">
        <w:t>the</w:t>
      </w:r>
      <w:proofErr w:type="spellEnd"/>
      <w:r w:rsidRPr="00C94414">
        <w:t xml:space="preserve"> </w:t>
      </w:r>
      <w:proofErr w:type="spellStart"/>
      <w:r w:rsidRPr="00C94414">
        <w:t>Her</w:t>
      </w:r>
      <w:proofErr w:type="spellEnd"/>
      <w:r w:rsidRPr="00C94414">
        <w:t xml:space="preserve"> </w:t>
      </w:r>
      <w:proofErr w:type="spellStart"/>
      <w:r w:rsidRPr="00C94414">
        <w:t>Majesty’s</w:t>
      </w:r>
      <w:proofErr w:type="spellEnd"/>
      <w:r w:rsidRPr="00C94414">
        <w:t xml:space="preserve"> </w:t>
      </w:r>
      <w:proofErr w:type="spellStart"/>
      <w:r w:rsidRPr="00C94414">
        <w:t>Treasury</w:t>
      </w:r>
      <w:proofErr w:type="spellEnd"/>
      <w:r w:rsidRPr="00C94414">
        <w:t>);</w:t>
      </w:r>
    </w:p>
    <w:p w:rsidR="00735776" w:rsidRPr="00C94414" w:rsidRDefault="00735776" w:rsidP="00C94414">
      <w:pPr>
        <w:tabs>
          <w:tab w:val="left" w:pos="709"/>
        </w:tabs>
        <w:ind w:firstLine="284"/>
        <w:contextualSpacing/>
        <w:jc w:val="both"/>
      </w:pPr>
      <w:r w:rsidRPr="00C94414">
        <w:t xml:space="preserve">- Замовника, та/або учасника Замовника, та/або кінцевого </w:t>
      </w:r>
      <w:proofErr w:type="spellStart"/>
      <w:r w:rsidRPr="00C94414">
        <w:t>бенефіціарного</w:t>
      </w:r>
      <w:proofErr w:type="spellEnd"/>
      <w:r w:rsidRPr="00C94414">
        <w:t xml:space="preserve"> власника Замовника внесено до списку санкцій Ради Безпеки ООН (зведений список санкцій Ради </w:t>
      </w:r>
      <w:r w:rsidRPr="00C94414">
        <w:lastRenderedPageBreak/>
        <w:t>Безпеки Організації Об’єднаних Націй (</w:t>
      </w:r>
      <w:proofErr w:type="spellStart"/>
      <w:r w:rsidRPr="00C94414">
        <w:t>Consolidated</w:t>
      </w:r>
      <w:proofErr w:type="spellEnd"/>
      <w:r w:rsidRPr="00C94414">
        <w:t xml:space="preserve"> </w:t>
      </w:r>
      <w:proofErr w:type="spellStart"/>
      <w:r w:rsidRPr="00C94414">
        <w:t>United</w:t>
      </w:r>
      <w:proofErr w:type="spellEnd"/>
      <w:r w:rsidRPr="00C94414">
        <w:t xml:space="preserve"> </w:t>
      </w:r>
      <w:proofErr w:type="spellStart"/>
      <w:r w:rsidRPr="00C94414">
        <w:t>Nations</w:t>
      </w:r>
      <w:proofErr w:type="spellEnd"/>
      <w:r w:rsidRPr="00C94414">
        <w:t xml:space="preserve"> </w:t>
      </w:r>
      <w:proofErr w:type="spellStart"/>
      <w:r w:rsidRPr="00C94414">
        <w:t>Security</w:t>
      </w:r>
      <w:proofErr w:type="spellEnd"/>
      <w:r w:rsidRPr="00C94414">
        <w:t xml:space="preserve"> </w:t>
      </w:r>
      <w:proofErr w:type="spellStart"/>
      <w:r w:rsidRPr="00C94414">
        <w:t>Council</w:t>
      </w:r>
      <w:proofErr w:type="spellEnd"/>
      <w:r w:rsidRPr="00C94414">
        <w:t xml:space="preserve"> </w:t>
      </w:r>
      <w:proofErr w:type="spellStart"/>
      <w:r w:rsidRPr="00C94414">
        <w:t>Sanctions</w:t>
      </w:r>
      <w:proofErr w:type="spellEnd"/>
      <w:r w:rsidRPr="00C94414">
        <w:t xml:space="preserve"> </w:t>
      </w:r>
      <w:proofErr w:type="spellStart"/>
      <w:r w:rsidRPr="00C94414">
        <w:t>List</w:t>
      </w:r>
      <w:proofErr w:type="spellEnd"/>
      <w:r w:rsidRPr="00C94414">
        <w:t xml:space="preserve">), до якого включено фізичних та юридичних осіб, щодо яких застосовано </w:t>
      </w:r>
      <w:proofErr w:type="spellStart"/>
      <w:r w:rsidRPr="00C94414">
        <w:t>санкційні</w:t>
      </w:r>
      <w:proofErr w:type="spellEnd"/>
      <w:r w:rsidRPr="00C94414">
        <w:t xml:space="preserve"> заходи Ради Безпеки ООН).</w:t>
      </w:r>
    </w:p>
    <w:p w:rsidR="00735776" w:rsidRPr="00C94414" w:rsidRDefault="00735776" w:rsidP="00C94414">
      <w:pPr>
        <w:tabs>
          <w:tab w:val="left" w:pos="709"/>
        </w:tabs>
        <w:ind w:firstLine="284"/>
        <w:contextualSpacing/>
        <w:jc w:val="both"/>
      </w:pPr>
      <w:r w:rsidRPr="00C94414">
        <w:t>11.2. Виконавець має право в односторонньому порядку розірвати Договір у разі, якщо:</w:t>
      </w:r>
    </w:p>
    <w:p w:rsidR="00735776" w:rsidRPr="00C94414" w:rsidRDefault="00735776" w:rsidP="00C94414">
      <w:pPr>
        <w:tabs>
          <w:tab w:val="left" w:pos="709"/>
        </w:tabs>
        <w:ind w:firstLine="284"/>
        <w:contextualSpacing/>
        <w:jc w:val="both"/>
      </w:pPr>
      <w:r w:rsidRPr="00C94414">
        <w:t xml:space="preserve">- Замовника, та/або учасника Замовника, та/або кінцевого </w:t>
      </w:r>
      <w:proofErr w:type="spellStart"/>
      <w:r w:rsidRPr="00C94414">
        <w:t>бенефіціарного</w:t>
      </w:r>
      <w:proofErr w:type="spellEnd"/>
      <w:r w:rsidRPr="00C94414">
        <w:t xml:space="preserve"> власника Замовника внесено до списку санкцій Ради національної безпеки і оборони України (переліку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C94414">
        <w:t>“Про</w:t>
      </w:r>
      <w:proofErr w:type="spellEnd"/>
      <w:r w:rsidRPr="00C94414">
        <w:t xml:space="preserve"> </w:t>
      </w:r>
      <w:proofErr w:type="spellStart"/>
      <w:r w:rsidRPr="00C94414">
        <w:t>санкції”</w:t>
      </w:r>
      <w:proofErr w:type="spellEnd"/>
      <w:r w:rsidRPr="00C94414">
        <w:t>), якщо виконання Договору суперечитиме дотриманню санкцій Ради національної безпеки і оборони України;</w:t>
      </w:r>
    </w:p>
    <w:p w:rsidR="00735776" w:rsidRPr="00C94414" w:rsidRDefault="00735776" w:rsidP="00C94414">
      <w:pPr>
        <w:tabs>
          <w:tab w:val="left" w:pos="709"/>
        </w:tabs>
        <w:ind w:firstLine="284"/>
        <w:contextualSpacing/>
        <w:jc w:val="both"/>
      </w:pPr>
      <w:r w:rsidRPr="00C94414">
        <w:t xml:space="preserve">-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C94414">
        <w:t>“Про</w:t>
      </w:r>
      <w:proofErr w:type="spellEnd"/>
      <w:r w:rsidRPr="00C94414">
        <w:t xml:space="preserve"> </w:t>
      </w:r>
      <w:proofErr w:type="spellStart"/>
      <w:r w:rsidRPr="00C94414">
        <w:t>санкції”</w:t>
      </w:r>
      <w:proofErr w:type="spellEnd"/>
      <w:r w:rsidRPr="00C94414">
        <w:t>), якщо виконання Договору суперечитиме дотриманню санкцій Ради національної безпеки і оборони України.</w:t>
      </w:r>
    </w:p>
    <w:p w:rsidR="00912C1D" w:rsidRPr="00C94414" w:rsidRDefault="0022625A" w:rsidP="00C94414">
      <w:pPr>
        <w:tabs>
          <w:tab w:val="left" w:pos="709"/>
        </w:tabs>
        <w:ind w:firstLine="284"/>
        <w:contextualSpacing/>
        <w:jc w:val="both"/>
        <w:rPr>
          <w:b/>
        </w:rPr>
      </w:pPr>
      <w:r w:rsidRPr="00C94414">
        <w:rPr>
          <w:b/>
        </w:rPr>
        <w:t xml:space="preserve">                                                                        </w:t>
      </w:r>
    </w:p>
    <w:p w:rsidR="0022625A" w:rsidRPr="00C94414" w:rsidRDefault="0022625A" w:rsidP="00C94414">
      <w:pPr>
        <w:tabs>
          <w:tab w:val="left" w:pos="709"/>
        </w:tabs>
        <w:ind w:firstLine="284"/>
        <w:contextualSpacing/>
        <w:jc w:val="center"/>
        <w:rPr>
          <w:b/>
        </w:rPr>
      </w:pPr>
      <w:r w:rsidRPr="00C94414">
        <w:rPr>
          <w:b/>
        </w:rPr>
        <w:t>12. Конфіденційність</w:t>
      </w:r>
    </w:p>
    <w:p w:rsidR="00CA7AB3" w:rsidRPr="00C94414" w:rsidRDefault="00CA7AB3" w:rsidP="00C94414">
      <w:pPr>
        <w:tabs>
          <w:tab w:val="left" w:pos="709"/>
        </w:tabs>
        <w:ind w:firstLine="284"/>
        <w:contextualSpacing/>
        <w:jc w:val="both"/>
      </w:pPr>
      <w:r w:rsidRPr="00C94414">
        <w:t xml:space="preserve">12.1. Уся інформація про діяльність однієї із Сторін цього Договору, яка буде відома іншій Стороні цього Договору у зв’язку з його підписанням та/або виконанням, та/або припиненням, а також усі документи, пов’язані з цим Договором, є конфіденційною інформацією (далі – Конфіденційна інформація). </w:t>
      </w:r>
    </w:p>
    <w:p w:rsidR="00CA7AB3" w:rsidRPr="00C94414" w:rsidRDefault="00CA7AB3" w:rsidP="00C94414">
      <w:pPr>
        <w:tabs>
          <w:tab w:val="left" w:pos="709"/>
        </w:tabs>
        <w:ind w:firstLine="284"/>
        <w:contextualSpacing/>
        <w:jc w:val="both"/>
      </w:pPr>
      <w:r w:rsidRPr="00C94414">
        <w:t>1</w:t>
      </w:r>
      <w:r w:rsidRPr="00C94414">
        <w:rPr>
          <w:lang w:val="ru-RU"/>
        </w:rPr>
        <w:t>2</w:t>
      </w:r>
      <w:r w:rsidRPr="00C94414">
        <w:t xml:space="preserve">.2. Конфіденційна інформація не може бути передана однією із Сторін третім особам без попередньої письмової згоди на це іншої Сторони. </w:t>
      </w:r>
    </w:p>
    <w:p w:rsidR="004F4E00" w:rsidRPr="00C94414" w:rsidRDefault="00CA7AB3" w:rsidP="00C94414">
      <w:pPr>
        <w:tabs>
          <w:tab w:val="left" w:pos="709"/>
        </w:tabs>
        <w:ind w:firstLine="284"/>
        <w:contextualSpacing/>
        <w:jc w:val="both"/>
      </w:pPr>
      <w:r w:rsidRPr="00C94414">
        <w:t>1</w:t>
      </w:r>
      <w:r w:rsidRPr="00C94414">
        <w:rPr>
          <w:lang w:val="ru-RU"/>
        </w:rPr>
        <w:t>2</w:t>
      </w:r>
      <w:r w:rsidRPr="00C94414">
        <w:t>.3. Не є порушенням умов цього Договору надання будь-якою Стороною конфіденційної інформації державним органам та установам, що мають відповідні повноваження на витребування такої інформації відповідно до чинного законодавства України, на підставі письмових запитів таких державних органів та установ.</w:t>
      </w:r>
    </w:p>
    <w:p w:rsidR="00410ED5" w:rsidRPr="00C94414" w:rsidRDefault="00410ED5" w:rsidP="00C94414">
      <w:pPr>
        <w:tabs>
          <w:tab w:val="left" w:pos="709"/>
        </w:tabs>
        <w:ind w:firstLine="284"/>
        <w:contextualSpacing/>
        <w:jc w:val="both"/>
        <w:rPr>
          <w:b/>
          <w:color w:val="000000"/>
          <w:lang w:eastAsia="uk-UA"/>
        </w:rPr>
      </w:pPr>
    </w:p>
    <w:p w:rsidR="00680F91" w:rsidRPr="00C94414" w:rsidRDefault="00680F91" w:rsidP="00C94414">
      <w:pPr>
        <w:tabs>
          <w:tab w:val="left" w:pos="709"/>
        </w:tabs>
        <w:ind w:firstLine="284"/>
        <w:contextualSpacing/>
        <w:jc w:val="center"/>
        <w:rPr>
          <w:b/>
          <w:color w:val="000000"/>
          <w:lang w:eastAsia="uk-UA"/>
        </w:rPr>
      </w:pPr>
      <w:r w:rsidRPr="00C94414">
        <w:rPr>
          <w:b/>
          <w:color w:val="000000"/>
          <w:lang w:eastAsia="uk-UA"/>
        </w:rPr>
        <w:t>1</w:t>
      </w:r>
      <w:r w:rsidR="0022625A" w:rsidRPr="00C94414">
        <w:rPr>
          <w:b/>
          <w:color w:val="000000"/>
          <w:lang w:eastAsia="uk-UA"/>
        </w:rPr>
        <w:t>3</w:t>
      </w:r>
      <w:r w:rsidRPr="00C94414">
        <w:rPr>
          <w:b/>
          <w:color w:val="000000"/>
          <w:lang w:eastAsia="uk-UA"/>
        </w:rPr>
        <w:t>. Інші умови.</w:t>
      </w:r>
    </w:p>
    <w:p w:rsidR="00680F91" w:rsidRPr="00C94414" w:rsidRDefault="00680F91" w:rsidP="00C94414">
      <w:pPr>
        <w:widowControl w:val="0"/>
        <w:tabs>
          <w:tab w:val="left" w:pos="709"/>
        </w:tabs>
        <w:autoSpaceDE w:val="0"/>
        <w:autoSpaceDN w:val="0"/>
        <w:adjustRightInd w:val="0"/>
        <w:ind w:firstLine="284"/>
        <w:contextualSpacing/>
        <w:jc w:val="both"/>
      </w:pPr>
      <w:r w:rsidRPr="00C94414">
        <w:t>1</w:t>
      </w:r>
      <w:r w:rsidR="0022625A" w:rsidRPr="00C94414">
        <w:t>3</w:t>
      </w:r>
      <w:r w:rsidRPr="00C94414">
        <w:t>.1. Уповноважені представники Сторін (Сторона) надають згоду Сторонам на обробку їх персональних даних з метою укладення та виконання даного Договору і для реалізації ділових відносин між Сторонами та підписанням даного Договору підтверджують, що повідомлені про володільця персональних даних</w:t>
      </w:r>
      <w:r w:rsidR="00281CCD" w:rsidRPr="00C94414">
        <w:t>,</w:t>
      </w:r>
      <w:r w:rsidRPr="00C94414">
        <w:t xml:space="preserve"> склад та зміст зібраних персональних даних, права, визначені Законом України «Про захист персональних даних» від 01.06.2010 року № 2297 – VI, мету збору та осіб, яким передаються їх персональні дані.</w:t>
      </w:r>
    </w:p>
    <w:p w:rsidR="00680F91" w:rsidRPr="00C94414" w:rsidRDefault="00735776" w:rsidP="00C94414">
      <w:pPr>
        <w:tabs>
          <w:tab w:val="left" w:pos="709"/>
        </w:tabs>
        <w:ind w:firstLine="284"/>
        <w:contextualSpacing/>
        <w:jc w:val="both"/>
      </w:pPr>
      <w:r w:rsidRPr="00C94414">
        <w:t>1</w:t>
      </w:r>
      <w:r w:rsidR="0022625A" w:rsidRPr="00C94414">
        <w:t>3</w:t>
      </w:r>
      <w:r w:rsidR="00680F91" w:rsidRPr="00C94414">
        <w:t>.</w:t>
      </w:r>
      <w:r w:rsidR="0092353D" w:rsidRPr="00C94414">
        <w:t>2</w:t>
      </w:r>
      <w:r w:rsidR="00680F91" w:rsidRPr="00C94414">
        <w:t>. Зміни до цього Договору</w:t>
      </w:r>
      <w:r w:rsidR="00680F91" w:rsidRPr="00C94414">
        <w:rPr>
          <w:lang w:val="ru-RU"/>
        </w:rPr>
        <w:t xml:space="preserve"> та до </w:t>
      </w:r>
      <w:r w:rsidR="00FD344B" w:rsidRPr="00C94414">
        <w:rPr>
          <w:rFonts w:eastAsia="Microsoft YaHei"/>
          <w:bCs/>
        </w:rPr>
        <w:t>Розрахунку (</w:t>
      </w:r>
      <w:proofErr w:type="spellStart"/>
      <w:r w:rsidR="004B15EF">
        <w:rPr>
          <w:rFonts w:eastAsia="Microsoft YaHei"/>
          <w:bCs/>
        </w:rPr>
        <w:t>-</w:t>
      </w:r>
      <w:r w:rsidR="00FD344B" w:rsidRPr="00C94414">
        <w:rPr>
          <w:rFonts w:eastAsia="Microsoft YaHei"/>
          <w:bCs/>
        </w:rPr>
        <w:t>ів</w:t>
      </w:r>
      <w:proofErr w:type="spellEnd"/>
      <w:r w:rsidR="00FD344B" w:rsidRPr="00C94414">
        <w:rPr>
          <w:rFonts w:eastAsia="Microsoft YaHei"/>
          <w:bCs/>
        </w:rPr>
        <w:t>) вартості послуг</w:t>
      </w:r>
      <w:r w:rsidR="00680F91" w:rsidRPr="00C94414">
        <w:t xml:space="preserve"> можуть бути внесені тільки за домовленістю Сторін, яка оформлюється додатковою угодою до цього Договору та є його невід’ємною частиною</w:t>
      </w:r>
      <w:r w:rsidR="00F547FC" w:rsidRPr="00C94414">
        <w:t>, крім випадку, передбаченого пп. 3.2.1. п. 3.2. Договору.</w:t>
      </w:r>
    </w:p>
    <w:p w:rsidR="00680F91" w:rsidRPr="00C94414" w:rsidRDefault="00735776" w:rsidP="00C94414">
      <w:pPr>
        <w:tabs>
          <w:tab w:val="left" w:pos="709"/>
        </w:tabs>
        <w:ind w:firstLine="284"/>
        <w:contextualSpacing/>
        <w:jc w:val="both"/>
      </w:pPr>
      <w:r w:rsidRPr="00C94414">
        <w:t>1</w:t>
      </w:r>
      <w:r w:rsidR="0022625A" w:rsidRPr="00C94414">
        <w:t>3</w:t>
      </w:r>
      <w:r w:rsidR="00680F91" w:rsidRPr="00C94414">
        <w:t>.</w:t>
      </w:r>
      <w:r w:rsidR="0092353D" w:rsidRPr="00C94414">
        <w:t>3</w:t>
      </w:r>
      <w:r w:rsidR="00680F91" w:rsidRPr="00C94414">
        <w:t xml:space="preserve">. Зміни до  цього Договору </w:t>
      </w:r>
      <w:r w:rsidR="00680F91" w:rsidRPr="00C94414">
        <w:rPr>
          <w:lang w:val="ru-RU"/>
        </w:rPr>
        <w:t xml:space="preserve">та до </w:t>
      </w:r>
      <w:r w:rsidR="00FD344B" w:rsidRPr="00C94414">
        <w:rPr>
          <w:rFonts w:eastAsia="Microsoft YaHei"/>
          <w:bCs/>
        </w:rPr>
        <w:t>Розрахунку (</w:t>
      </w:r>
      <w:proofErr w:type="spellStart"/>
      <w:r w:rsidR="004B15EF">
        <w:rPr>
          <w:rFonts w:eastAsia="Microsoft YaHei"/>
          <w:bCs/>
        </w:rPr>
        <w:t>-</w:t>
      </w:r>
      <w:r w:rsidR="00FD344B" w:rsidRPr="00C94414">
        <w:rPr>
          <w:rFonts w:eastAsia="Microsoft YaHei"/>
          <w:bCs/>
        </w:rPr>
        <w:t>ів</w:t>
      </w:r>
      <w:proofErr w:type="spellEnd"/>
      <w:r w:rsidR="00FD344B" w:rsidRPr="00C94414">
        <w:rPr>
          <w:rFonts w:eastAsia="Microsoft YaHei"/>
          <w:bCs/>
        </w:rPr>
        <w:t>) вартості послуг</w:t>
      </w:r>
      <w:r w:rsidR="00680F91" w:rsidRPr="00C94414">
        <w:rPr>
          <w:lang w:val="ru-RU"/>
        </w:rPr>
        <w:t xml:space="preserve"> </w:t>
      </w:r>
      <w:r w:rsidR="00680F91" w:rsidRPr="00C94414">
        <w:t>набирають чинності з моменту належного оформлення Сторонами відповідної додаткової угоди до цього Договору</w:t>
      </w:r>
      <w:r w:rsidR="00241F1E" w:rsidRPr="00C94414">
        <w:t xml:space="preserve">, крім випадку, </w:t>
      </w:r>
      <w:r w:rsidR="00F547FC" w:rsidRPr="00C94414">
        <w:t>передбаченого пп. 3.2.1. п. 3.2. Договору.</w:t>
      </w:r>
    </w:p>
    <w:p w:rsidR="00680F91" w:rsidRPr="00C94414" w:rsidRDefault="00735776" w:rsidP="00C94414">
      <w:pPr>
        <w:pStyle w:val="a5"/>
        <w:tabs>
          <w:tab w:val="left" w:pos="709"/>
        </w:tabs>
        <w:ind w:firstLine="284"/>
        <w:contextualSpacing/>
        <w:rPr>
          <w:noProof/>
          <w:sz w:val="24"/>
          <w:szCs w:val="24"/>
          <w:lang w:val="uk-UA"/>
        </w:rPr>
      </w:pPr>
      <w:r w:rsidRPr="00C94414">
        <w:rPr>
          <w:sz w:val="24"/>
          <w:szCs w:val="24"/>
          <w:lang w:val="uk-UA"/>
        </w:rPr>
        <w:t>1</w:t>
      </w:r>
      <w:r w:rsidR="0022625A" w:rsidRPr="00C94414">
        <w:rPr>
          <w:sz w:val="24"/>
          <w:szCs w:val="24"/>
          <w:lang w:val="uk-UA"/>
        </w:rPr>
        <w:t>3</w:t>
      </w:r>
      <w:r w:rsidR="00680F91" w:rsidRPr="00C94414">
        <w:rPr>
          <w:sz w:val="24"/>
          <w:szCs w:val="24"/>
          <w:lang w:val="uk-UA"/>
        </w:rPr>
        <w:t>.</w:t>
      </w:r>
      <w:r w:rsidR="0092353D" w:rsidRPr="00C94414">
        <w:rPr>
          <w:sz w:val="24"/>
          <w:szCs w:val="24"/>
          <w:lang w:val="uk-UA"/>
        </w:rPr>
        <w:t>4</w:t>
      </w:r>
      <w:r w:rsidR="00680F91" w:rsidRPr="00C94414">
        <w:rPr>
          <w:sz w:val="24"/>
          <w:szCs w:val="24"/>
          <w:lang w:val="uk-UA"/>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(їх)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00680F91" w:rsidRPr="00C94414">
        <w:rPr>
          <w:noProof/>
          <w:sz w:val="24"/>
          <w:szCs w:val="24"/>
          <w:lang w:val="uk-UA"/>
        </w:rPr>
        <w:t xml:space="preserve">. </w:t>
      </w:r>
    </w:p>
    <w:p w:rsidR="00680F91" w:rsidRPr="00C94414" w:rsidRDefault="00735776" w:rsidP="00C94414">
      <w:pPr>
        <w:pStyle w:val="a5"/>
        <w:tabs>
          <w:tab w:val="left" w:pos="709"/>
        </w:tabs>
        <w:ind w:firstLine="284"/>
        <w:contextualSpacing/>
        <w:rPr>
          <w:sz w:val="24"/>
          <w:szCs w:val="24"/>
          <w:lang w:val="uk-UA"/>
        </w:rPr>
      </w:pPr>
      <w:r w:rsidRPr="00C94414">
        <w:rPr>
          <w:sz w:val="24"/>
          <w:szCs w:val="24"/>
          <w:lang w:val="uk-UA"/>
        </w:rPr>
        <w:t>1</w:t>
      </w:r>
      <w:r w:rsidR="0022625A" w:rsidRPr="00C94414">
        <w:rPr>
          <w:sz w:val="24"/>
          <w:szCs w:val="24"/>
          <w:lang w:val="uk-UA"/>
        </w:rPr>
        <w:t>3</w:t>
      </w:r>
      <w:r w:rsidR="00281CCD" w:rsidRPr="00C94414">
        <w:rPr>
          <w:sz w:val="24"/>
          <w:szCs w:val="24"/>
          <w:lang w:val="uk-UA"/>
        </w:rPr>
        <w:t>.</w:t>
      </w:r>
      <w:r w:rsidR="006409F1" w:rsidRPr="00C94414">
        <w:rPr>
          <w:sz w:val="24"/>
          <w:szCs w:val="24"/>
          <w:lang w:val="uk-UA"/>
        </w:rPr>
        <w:t>5</w:t>
      </w:r>
      <w:r w:rsidR="00680F91" w:rsidRPr="00C94414">
        <w:rPr>
          <w:sz w:val="24"/>
          <w:szCs w:val="24"/>
          <w:lang w:val="uk-UA"/>
        </w:rPr>
        <w:t>. На момент уклад</w:t>
      </w:r>
      <w:r w:rsidR="003A400E" w:rsidRPr="00C94414">
        <w:rPr>
          <w:sz w:val="24"/>
          <w:szCs w:val="24"/>
          <w:lang w:val="uk-UA"/>
        </w:rPr>
        <w:t>е</w:t>
      </w:r>
      <w:r w:rsidR="00680F91" w:rsidRPr="00C94414">
        <w:rPr>
          <w:sz w:val="24"/>
          <w:szCs w:val="24"/>
          <w:lang w:val="uk-UA"/>
        </w:rPr>
        <w:t xml:space="preserve">ння цього Договору «Виконавець» є платником податку на прибуток підприємств на загальних умовах, </w:t>
      </w:r>
      <w:proofErr w:type="spellStart"/>
      <w:r w:rsidR="00680F91" w:rsidRPr="00C94414">
        <w:rPr>
          <w:sz w:val="24"/>
          <w:szCs w:val="24"/>
          <w:lang w:val="uk-UA"/>
        </w:rPr>
        <w:t>«Замовник</w:t>
      </w:r>
      <w:r w:rsidR="00680F91" w:rsidRPr="007D38D2">
        <w:rPr>
          <w:sz w:val="24"/>
          <w:szCs w:val="24"/>
          <w:lang w:val="uk-UA"/>
        </w:rPr>
        <w:t>»___________________</w:t>
      </w:r>
      <w:proofErr w:type="spellEnd"/>
      <w:r w:rsidR="00680F91" w:rsidRPr="007D38D2">
        <w:rPr>
          <w:sz w:val="24"/>
          <w:szCs w:val="24"/>
          <w:lang w:val="uk-UA"/>
        </w:rPr>
        <w:t>___________.</w:t>
      </w:r>
    </w:p>
    <w:p w:rsidR="00680F91" w:rsidRPr="00C94414" w:rsidRDefault="00735776" w:rsidP="00C94414">
      <w:pPr>
        <w:pStyle w:val="a5"/>
        <w:tabs>
          <w:tab w:val="left" w:pos="709"/>
        </w:tabs>
        <w:ind w:firstLine="284"/>
        <w:contextualSpacing/>
        <w:rPr>
          <w:sz w:val="24"/>
          <w:szCs w:val="24"/>
          <w:lang w:val="uk-UA"/>
        </w:rPr>
      </w:pPr>
      <w:r w:rsidRPr="00C94414">
        <w:rPr>
          <w:sz w:val="24"/>
          <w:szCs w:val="24"/>
          <w:lang w:val="uk-UA"/>
        </w:rPr>
        <w:t>1</w:t>
      </w:r>
      <w:r w:rsidR="0022625A" w:rsidRPr="00C94414">
        <w:rPr>
          <w:sz w:val="24"/>
          <w:szCs w:val="24"/>
          <w:lang w:val="uk-UA"/>
        </w:rPr>
        <w:t>3</w:t>
      </w:r>
      <w:r w:rsidR="00281CCD" w:rsidRPr="00C94414">
        <w:rPr>
          <w:sz w:val="24"/>
          <w:szCs w:val="24"/>
          <w:lang w:val="uk-UA"/>
        </w:rPr>
        <w:t>.</w:t>
      </w:r>
      <w:r w:rsidR="006409F1" w:rsidRPr="00C94414">
        <w:rPr>
          <w:sz w:val="24"/>
          <w:szCs w:val="24"/>
          <w:lang w:val="uk-UA"/>
        </w:rPr>
        <w:t>6</w:t>
      </w:r>
      <w:r w:rsidR="00680F91" w:rsidRPr="00C94414">
        <w:rPr>
          <w:sz w:val="24"/>
          <w:szCs w:val="24"/>
          <w:lang w:val="uk-UA"/>
        </w:rPr>
        <w:t>. Після набрання чинності цим Договором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680F91" w:rsidRPr="00C94414" w:rsidRDefault="00735776" w:rsidP="00C94414">
      <w:pPr>
        <w:tabs>
          <w:tab w:val="left" w:pos="709"/>
        </w:tabs>
        <w:ind w:firstLine="284"/>
        <w:contextualSpacing/>
        <w:jc w:val="both"/>
      </w:pPr>
      <w:r w:rsidRPr="00C94414">
        <w:t>1</w:t>
      </w:r>
      <w:r w:rsidR="0022625A" w:rsidRPr="00C94414">
        <w:t>3</w:t>
      </w:r>
      <w:r w:rsidR="00680F91" w:rsidRPr="00C94414">
        <w:t>.</w:t>
      </w:r>
      <w:r w:rsidR="006409F1" w:rsidRPr="00C94414">
        <w:t>7</w:t>
      </w:r>
      <w:r w:rsidR="00680F91" w:rsidRPr="00C94414">
        <w:t xml:space="preserve">. Сторони несуть повну відповідальність за правильність вказаних ними у цьому Договорів та </w:t>
      </w:r>
      <w:r w:rsidR="00FD344B" w:rsidRPr="00C94414">
        <w:rPr>
          <w:rFonts w:eastAsia="Microsoft YaHei"/>
          <w:bCs/>
        </w:rPr>
        <w:t>Розрахунку (</w:t>
      </w:r>
      <w:proofErr w:type="spellStart"/>
      <w:r w:rsidR="004B15EF">
        <w:rPr>
          <w:rFonts w:eastAsia="Microsoft YaHei"/>
          <w:bCs/>
        </w:rPr>
        <w:t>-</w:t>
      </w:r>
      <w:r w:rsidR="00FD344B" w:rsidRPr="00C94414">
        <w:rPr>
          <w:rFonts w:eastAsia="Microsoft YaHei"/>
          <w:bCs/>
        </w:rPr>
        <w:t>ів</w:t>
      </w:r>
      <w:proofErr w:type="spellEnd"/>
      <w:r w:rsidR="00FD344B" w:rsidRPr="00C94414">
        <w:rPr>
          <w:rFonts w:eastAsia="Microsoft YaHei"/>
          <w:bCs/>
        </w:rPr>
        <w:t>) вартості послуг</w:t>
      </w:r>
      <w:r w:rsidR="00680F91" w:rsidRPr="00C94414">
        <w:t xml:space="preserve">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680F91" w:rsidRPr="00C94414" w:rsidRDefault="00680F91" w:rsidP="00C94414">
      <w:pPr>
        <w:tabs>
          <w:tab w:val="left" w:pos="709"/>
        </w:tabs>
        <w:ind w:firstLine="284"/>
        <w:contextualSpacing/>
        <w:jc w:val="both"/>
      </w:pPr>
      <w:r w:rsidRPr="00C94414">
        <w:lastRenderedPageBreak/>
        <w:t>1</w:t>
      </w:r>
      <w:r w:rsidR="0022625A" w:rsidRPr="00C94414">
        <w:t>3</w:t>
      </w:r>
      <w:r w:rsidRPr="00C94414">
        <w:t>.</w:t>
      </w:r>
      <w:r w:rsidR="006409F1" w:rsidRPr="00C94414">
        <w:t>8</w:t>
      </w:r>
      <w:r w:rsidRPr="00C94414">
        <w:t>. Відступлення права вимоги та/або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680F91" w:rsidRPr="00C94414" w:rsidRDefault="00680F91" w:rsidP="00C94414">
      <w:pPr>
        <w:tabs>
          <w:tab w:val="left" w:pos="709"/>
        </w:tabs>
        <w:ind w:firstLine="284"/>
        <w:contextualSpacing/>
        <w:jc w:val="both"/>
      </w:pPr>
      <w:r w:rsidRPr="00C94414">
        <w:t>1</w:t>
      </w:r>
      <w:r w:rsidR="0022625A" w:rsidRPr="00C94414">
        <w:t>3</w:t>
      </w:r>
      <w:r w:rsidRPr="00C94414">
        <w:t>.</w:t>
      </w:r>
      <w:r w:rsidR="006409F1" w:rsidRPr="00C94414">
        <w:t>9</w:t>
      </w:r>
      <w:r w:rsidRPr="00C94414">
        <w:t>. Замовлення,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80F91" w:rsidRPr="00C94414" w:rsidRDefault="00680F91" w:rsidP="00C94414">
      <w:pPr>
        <w:tabs>
          <w:tab w:val="left" w:pos="709"/>
        </w:tabs>
        <w:ind w:firstLine="284"/>
        <w:contextualSpacing/>
        <w:jc w:val="both"/>
      </w:pPr>
      <w:r w:rsidRPr="00C94414">
        <w:t>1</w:t>
      </w:r>
      <w:r w:rsidR="0022625A" w:rsidRPr="00C94414">
        <w:t>3</w:t>
      </w:r>
      <w:r w:rsidRPr="00C94414">
        <w:t>.1</w:t>
      </w:r>
      <w:r w:rsidR="006409F1" w:rsidRPr="00C94414">
        <w:t>0</w:t>
      </w:r>
      <w:r w:rsidRPr="00C94414">
        <w:t xml:space="preserve">. Всі виправлення за текстом цього Договору та/або </w:t>
      </w:r>
      <w:r w:rsidR="00FD344B" w:rsidRPr="00C94414">
        <w:rPr>
          <w:rFonts w:eastAsia="Microsoft YaHei"/>
          <w:bCs/>
        </w:rPr>
        <w:t>Розрахунку (</w:t>
      </w:r>
      <w:proofErr w:type="spellStart"/>
      <w:r w:rsidR="004B15EF">
        <w:rPr>
          <w:rFonts w:eastAsia="Microsoft YaHei"/>
          <w:bCs/>
        </w:rPr>
        <w:t>-</w:t>
      </w:r>
      <w:r w:rsidR="00FD344B" w:rsidRPr="00C94414">
        <w:rPr>
          <w:rFonts w:eastAsia="Microsoft YaHei"/>
          <w:bCs/>
        </w:rPr>
        <w:t>ів</w:t>
      </w:r>
      <w:proofErr w:type="spellEnd"/>
      <w:r w:rsidR="00FD344B" w:rsidRPr="00C94414">
        <w:rPr>
          <w:rFonts w:eastAsia="Microsoft YaHei"/>
          <w:bCs/>
        </w:rPr>
        <w:t>) вартості послуг</w:t>
      </w:r>
      <w:r w:rsidRPr="00C94414">
        <w:t xml:space="preserve"> мають юридичну силу та можуть враховуватися виключно за умови, що вони у кожному окремому випадку датовані, засвідчені підписами уповноважених представників Сторін та скріплені печатками Сторін.</w:t>
      </w:r>
    </w:p>
    <w:p w:rsidR="00680F91" w:rsidRPr="00C94414" w:rsidRDefault="00281CCD" w:rsidP="00C94414">
      <w:pPr>
        <w:tabs>
          <w:tab w:val="left" w:pos="709"/>
        </w:tabs>
        <w:ind w:firstLine="284"/>
        <w:contextualSpacing/>
        <w:jc w:val="both"/>
        <w:rPr>
          <w:lang w:val="ru-RU"/>
        </w:rPr>
      </w:pPr>
      <w:r w:rsidRPr="00C94414">
        <w:rPr>
          <w:lang w:val="ru-RU"/>
        </w:rPr>
        <w:t>1</w:t>
      </w:r>
      <w:r w:rsidR="0022625A" w:rsidRPr="00C94414">
        <w:rPr>
          <w:lang w:val="ru-RU"/>
        </w:rPr>
        <w:t>3</w:t>
      </w:r>
      <w:r w:rsidRPr="00C94414">
        <w:rPr>
          <w:lang w:val="ru-RU"/>
        </w:rPr>
        <w:t>.1</w:t>
      </w:r>
      <w:r w:rsidR="006409F1" w:rsidRPr="00C94414">
        <w:rPr>
          <w:lang w:val="ru-RU"/>
        </w:rPr>
        <w:t>1</w:t>
      </w:r>
      <w:r w:rsidR="00680F91" w:rsidRPr="00C94414">
        <w:rPr>
          <w:lang w:val="ru-RU"/>
        </w:rPr>
        <w:t xml:space="preserve">. </w:t>
      </w:r>
      <w:r w:rsidR="00680F91" w:rsidRPr="00C94414">
        <w:t>Сторони погодились, що всі копії документів, які надаються Виконавц</w:t>
      </w:r>
      <w:r w:rsidR="00095097" w:rsidRPr="00C94414">
        <w:t>ю</w:t>
      </w:r>
      <w:r w:rsidR="00680F91" w:rsidRPr="00C94414">
        <w:t xml:space="preserve"> Замовник</w:t>
      </w:r>
      <w:r w:rsidR="00095097" w:rsidRPr="00C94414">
        <w:t>ом</w:t>
      </w:r>
      <w:r w:rsidR="00680F91" w:rsidRPr="00C94414">
        <w:t xml:space="preserve"> повинні бути належним чином завіреними Замовником. Копії документів подаються Виконавцю разом з ор</w:t>
      </w:r>
      <w:r w:rsidR="00C10E45" w:rsidRPr="00C94414">
        <w:t>и</w:t>
      </w:r>
      <w:r w:rsidR="00680F91" w:rsidRPr="00C94414">
        <w:t>гіналами цих документів для огляду</w:t>
      </w:r>
      <w:r w:rsidR="00680F91" w:rsidRPr="00C94414">
        <w:rPr>
          <w:lang w:val="ru-RU"/>
        </w:rPr>
        <w:t>.</w:t>
      </w:r>
    </w:p>
    <w:p w:rsidR="00680F91" w:rsidRPr="00C94414" w:rsidRDefault="00680F91" w:rsidP="00C94414">
      <w:pPr>
        <w:tabs>
          <w:tab w:val="left" w:pos="709"/>
        </w:tabs>
        <w:ind w:firstLine="284"/>
        <w:contextualSpacing/>
        <w:jc w:val="both"/>
      </w:pPr>
      <w:r w:rsidRPr="00C94414">
        <w:t>1</w:t>
      </w:r>
      <w:r w:rsidR="0022625A" w:rsidRPr="00C94414">
        <w:t>3</w:t>
      </w:r>
      <w:r w:rsidRPr="00C94414">
        <w:t>.1</w:t>
      </w:r>
      <w:r w:rsidR="006409F1" w:rsidRPr="00C94414">
        <w:rPr>
          <w:lang w:val="ru-RU"/>
        </w:rPr>
        <w:t>2</w:t>
      </w:r>
      <w:r w:rsidRPr="00C94414">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550FE" w:rsidRPr="00C94414" w:rsidRDefault="007550FE" w:rsidP="00C94414">
      <w:pPr>
        <w:tabs>
          <w:tab w:val="left" w:pos="709"/>
        </w:tabs>
        <w:ind w:firstLine="284"/>
        <w:contextualSpacing/>
        <w:jc w:val="both"/>
      </w:pPr>
      <w:r w:rsidRPr="00C94414">
        <w:t>13.13. Підписанням даного Договору Сторони запевняють та гарантують, що не відносяться до жодної із нижчезазначених категорій осіб:</w:t>
      </w:r>
    </w:p>
    <w:p w:rsidR="007550FE" w:rsidRPr="00C94414" w:rsidRDefault="007550FE" w:rsidP="00C94414">
      <w:pPr>
        <w:tabs>
          <w:tab w:val="left" w:pos="709"/>
        </w:tabs>
        <w:ind w:firstLine="284"/>
        <w:contextualSpacing/>
        <w:jc w:val="both"/>
      </w:pPr>
      <w:r w:rsidRPr="00C94414">
        <w:t>- громадян Російської Федерації, крім тих, що проживають на території України на законних підставах;</w:t>
      </w:r>
    </w:p>
    <w:p w:rsidR="007550FE" w:rsidRPr="00C94414" w:rsidRDefault="007550FE" w:rsidP="00C94414">
      <w:pPr>
        <w:tabs>
          <w:tab w:val="left" w:pos="709"/>
        </w:tabs>
        <w:ind w:firstLine="284"/>
        <w:contextualSpacing/>
        <w:jc w:val="both"/>
      </w:pPr>
      <w:r w:rsidRPr="00C94414">
        <w:t>- юридичних осіб, створених та зареєстрованих відповідно до законодавства Російської Федерації;</w:t>
      </w:r>
    </w:p>
    <w:p w:rsidR="007550FE" w:rsidRPr="00C94414" w:rsidRDefault="007550FE" w:rsidP="00C94414">
      <w:pPr>
        <w:tabs>
          <w:tab w:val="left" w:pos="709"/>
        </w:tabs>
        <w:ind w:firstLine="284"/>
        <w:contextualSpacing/>
        <w:jc w:val="both"/>
      </w:pPr>
      <w:r w:rsidRPr="00C94414">
        <w:t xml:space="preserve">- юридичних осіб, створених та зареєстрованих відповідно до законодавства України, кінцевим </w:t>
      </w:r>
      <w:proofErr w:type="spellStart"/>
      <w:r w:rsidRPr="00C94414">
        <w:t>бенефіціарним</w:t>
      </w:r>
      <w:proofErr w:type="spellEnd"/>
      <w:r w:rsidRPr="00C94414">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680F91" w:rsidRPr="00C94414" w:rsidRDefault="00735776" w:rsidP="00C94414">
      <w:pPr>
        <w:shd w:val="clear" w:color="auto" w:fill="FFFFFF"/>
        <w:tabs>
          <w:tab w:val="left" w:pos="709"/>
        </w:tabs>
        <w:ind w:firstLine="284"/>
        <w:contextualSpacing/>
        <w:jc w:val="both"/>
        <w:rPr>
          <w:rStyle w:val="a3"/>
          <w:b w:val="0"/>
          <w:color w:val="000000"/>
        </w:rPr>
      </w:pPr>
      <w:r w:rsidRPr="00C94414">
        <w:rPr>
          <w:rStyle w:val="a3"/>
          <w:b w:val="0"/>
          <w:color w:val="000000"/>
        </w:rPr>
        <w:t>1</w:t>
      </w:r>
      <w:r w:rsidR="0022625A" w:rsidRPr="00C94414">
        <w:rPr>
          <w:rStyle w:val="a3"/>
          <w:b w:val="0"/>
          <w:color w:val="000000"/>
        </w:rPr>
        <w:t>3</w:t>
      </w:r>
      <w:r w:rsidR="00680F91" w:rsidRPr="00C94414">
        <w:rPr>
          <w:rStyle w:val="a3"/>
          <w:b w:val="0"/>
          <w:color w:val="000000"/>
        </w:rPr>
        <w:t>.1</w:t>
      </w:r>
      <w:r w:rsidR="006409F1" w:rsidRPr="00C94414">
        <w:rPr>
          <w:rStyle w:val="a3"/>
          <w:b w:val="0"/>
          <w:color w:val="000000"/>
        </w:rPr>
        <w:t>4</w:t>
      </w:r>
      <w:r w:rsidR="001B3990" w:rsidRPr="00C94414">
        <w:rPr>
          <w:rStyle w:val="a3"/>
          <w:b w:val="0"/>
          <w:color w:val="000000"/>
        </w:rPr>
        <w:t>. До цього Договору додає</w:t>
      </w:r>
      <w:r w:rsidR="00680F91" w:rsidRPr="00C94414">
        <w:rPr>
          <w:rStyle w:val="a3"/>
          <w:b w:val="0"/>
          <w:color w:val="000000"/>
        </w:rPr>
        <w:t>ться:</w:t>
      </w:r>
    </w:p>
    <w:p w:rsidR="00552782" w:rsidRPr="00C94414" w:rsidRDefault="00735776" w:rsidP="00C94414">
      <w:pPr>
        <w:tabs>
          <w:tab w:val="left" w:pos="709"/>
        </w:tabs>
        <w:ind w:firstLine="284"/>
        <w:contextualSpacing/>
        <w:jc w:val="both"/>
      </w:pPr>
      <w:r w:rsidRPr="00C94414">
        <w:t>1</w:t>
      </w:r>
      <w:r w:rsidR="0022625A" w:rsidRPr="00C94414">
        <w:t>3</w:t>
      </w:r>
      <w:r w:rsidR="00680F91" w:rsidRPr="00C94414">
        <w:t>.1</w:t>
      </w:r>
      <w:r w:rsidR="006409F1" w:rsidRPr="00C94414">
        <w:rPr>
          <w:lang w:val="ru-RU"/>
        </w:rPr>
        <w:t>4</w:t>
      </w:r>
      <w:r w:rsidR="00680F91" w:rsidRPr="00C94414">
        <w:t>.</w:t>
      </w:r>
      <w:r w:rsidR="001B3990" w:rsidRPr="00C94414">
        <w:rPr>
          <w:lang w:val="ru-RU"/>
        </w:rPr>
        <w:t>1</w:t>
      </w:r>
      <w:r w:rsidR="00680F91" w:rsidRPr="00C94414">
        <w:t xml:space="preserve">. </w:t>
      </w:r>
      <w:r w:rsidR="00B549BA">
        <w:rPr>
          <w:rFonts w:eastAsia="Microsoft YaHei"/>
          <w:bCs/>
        </w:rPr>
        <w:t xml:space="preserve">Розрахунок </w:t>
      </w:r>
      <w:r w:rsidR="00FD344B" w:rsidRPr="00C94414">
        <w:rPr>
          <w:rFonts w:eastAsia="Microsoft YaHei"/>
          <w:bCs/>
        </w:rPr>
        <w:t>(</w:t>
      </w:r>
      <w:r w:rsidR="004B15EF">
        <w:rPr>
          <w:rFonts w:eastAsia="Microsoft YaHei"/>
          <w:bCs/>
        </w:rPr>
        <w:t>-</w:t>
      </w:r>
      <w:r w:rsidR="00FD344B" w:rsidRPr="00C94414">
        <w:rPr>
          <w:rFonts w:eastAsia="Microsoft YaHei"/>
          <w:bCs/>
        </w:rPr>
        <w:t>и) вартості послуг</w:t>
      </w:r>
      <w:r w:rsidR="00B549BA">
        <w:rPr>
          <w:rFonts w:eastAsia="Microsoft YaHei"/>
          <w:bCs/>
        </w:rPr>
        <w:t xml:space="preserve"> </w:t>
      </w:r>
      <w:r w:rsidR="009A1019" w:rsidRPr="00C94414">
        <w:t>з технічного обслуговування системи газопостачання на 20</w:t>
      </w:r>
      <w:r w:rsidR="00B549BA">
        <w:t xml:space="preserve">24 </w:t>
      </w:r>
      <w:r w:rsidR="009A1019" w:rsidRPr="00C94414">
        <w:t>рік.</w:t>
      </w:r>
    </w:p>
    <w:p w:rsidR="00410ED5" w:rsidRPr="00C94414" w:rsidRDefault="00410ED5" w:rsidP="00C94414">
      <w:pPr>
        <w:tabs>
          <w:tab w:val="left" w:pos="709"/>
        </w:tabs>
        <w:ind w:firstLine="284"/>
        <w:contextualSpacing/>
        <w:jc w:val="both"/>
        <w:rPr>
          <w:rStyle w:val="a3"/>
          <w:b w:val="0"/>
          <w:color w:val="000000"/>
        </w:rPr>
      </w:pPr>
    </w:p>
    <w:p w:rsidR="00E120C9" w:rsidRPr="00C94414" w:rsidRDefault="00680F91" w:rsidP="00C94414">
      <w:pPr>
        <w:tabs>
          <w:tab w:val="left" w:pos="709"/>
        </w:tabs>
        <w:ind w:firstLine="284"/>
        <w:contextualSpacing/>
        <w:jc w:val="center"/>
        <w:rPr>
          <w:b/>
        </w:rPr>
      </w:pPr>
      <w:r w:rsidRPr="00C94414">
        <w:rPr>
          <w:rStyle w:val="a3"/>
          <w:color w:val="000000"/>
        </w:rPr>
        <w:t>1</w:t>
      </w:r>
      <w:r w:rsidR="0022625A" w:rsidRPr="00C94414">
        <w:rPr>
          <w:rStyle w:val="a3"/>
          <w:color w:val="000000"/>
        </w:rPr>
        <w:t>4</w:t>
      </w:r>
      <w:r w:rsidRPr="00C94414">
        <w:rPr>
          <w:rStyle w:val="a3"/>
          <w:color w:val="000000"/>
        </w:rPr>
        <w:t>.</w:t>
      </w:r>
      <w:r w:rsidR="00E120C9" w:rsidRPr="00C94414">
        <w:rPr>
          <w:b/>
        </w:rPr>
        <w:t xml:space="preserve"> Місцезнаходження та банківські реквізити Сторін</w:t>
      </w:r>
    </w:p>
    <w:p w:rsidR="00E120C9" w:rsidRPr="00C94414" w:rsidRDefault="00E120C9" w:rsidP="00C94414">
      <w:pPr>
        <w:tabs>
          <w:tab w:val="left" w:pos="709"/>
        </w:tabs>
        <w:ind w:firstLine="284"/>
        <w:contextualSpacing/>
        <w:jc w:val="center"/>
        <w:rPr>
          <w:b/>
        </w:rPr>
      </w:pPr>
    </w:p>
    <w:tbl>
      <w:tblPr>
        <w:tblStyle w:val="ac"/>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4"/>
        <w:gridCol w:w="4817"/>
      </w:tblGrid>
      <w:tr w:rsidR="00C94414" w:rsidRPr="00AF699B" w:rsidTr="009B1907">
        <w:trPr>
          <w:trHeight w:val="3675"/>
        </w:trPr>
        <w:tc>
          <w:tcPr>
            <w:tcW w:w="5674" w:type="dxa"/>
          </w:tcPr>
          <w:p w:rsidR="00C94414" w:rsidRDefault="00C94414" w:rsidP="00B97887">
            <w:pPr>
              <w:ind w:firstLine="284"/>
              <w:contextualSpacing/>
              <w:jc w:val="center"/>
              <w:rPr>
                <w:b/>
                <w:szCs w:val="20"/>
              </w:rPr>
            </w:pPr>
            <w:r>
              <w:rPr>
                <w:b/>
                <w:szCs w:val="20"/>
              </w:rPr>
              <w:t>ВИКОНАВЕЦЬ</w:t>
            </w:r>
          </w:p>
          <w:p w:rsidR="00C94414" w:rsidRPr="00AF699B" w:rsidRDefault="00C94414" w:rsidP="009B1907">
            <w:pPr>
              <w:ind w:firstLine="284"/>
              <w:contextualSpacing/>
              <w:jc w:val="center"/>
              <w:rPr>
                <w:b/>
                <w:szCs w:val="20"/>
              </w:rPr>
            </w:pPr>
          </w:p>
          <w:p w:rsidR="00C94414" w:rsidRDefault="0076668B" w:rsidP="009B1907">
            <w:pPr>
              <w:ind w:firstLine="29"/>
              <w:contextualSpacing/>
              <w:rPr>
                <w:b/>
                <w:szCs w:val="20"/>
              </w:rPr>
            </w:pPr>
            <w:r>
              <w:rPr>
                <w:b/>
                <w:szCs w:val="20"/>
              </w:rPr>
              <w:t>_________________________________________</w:t>
            </w:r>
          </w:p>
          <w:p w:rsidR="0076668B" w:rsidRPr="00AF699B" w:rsidRDefault="0076668B" w:rsidP="009B1907">
            <w:pPr>
              <w:ind w:firstLine="29"/>
              <w:contextualSpacing/>
              <w:rPr>
                <w:b/>
                <w:szCs w:val="20"/>
              </w:rPr>
            </w:pPr>
            <w:r>
              <w:rPr>
                <w:b/>
                <w:szCs w:val="20"/>
              </w:rPr>
              <w:t>_________________________________________</w:t>
            </w:r>
          </w:p>
          <w:p w:rsidR="0076668B" w:rsidRDefault="00C94414" w:rsidP="0076668B">
            <w:pPr>
              <w:ind w:firstLine="29"/>
              <w:contextualSpacing/>
              <w:rPr>
                <w:b/>
                <w:szCs w:val="20"/>
              </w:rPr>
            </w:pPr>
            <w:r w:rsidRPr="00AF699B">
              <w:rPr>
                <w:rStyle w:val="xxcontentpasted0"/>
                <w:rFonts w:eastAsiaTheme="majorEastAsia"/>
              </w:rPr>
              <w:t xml:space="preserve"> </w:t>
            </w:r>
            <w:r w:rsidR="0076668B">
              <w:rPr>
                <w:b/>
                <w:szCs w:val="20"/>
              </w:rPr>
              <w:t>_________________________________________</w:t>
            </w:r>
          </w:p>
          <w:p w:rsidR="0076668B" w:rsidRPr="00AF699B" w:rsidRDefault="0076668B" w:rsidP="0076668B">
            <w:pPr>
              <w:ind w:firstLine="29"/>
              <w:contextualSpacing/>
              <w:rPr>
                <w:b/>
                <w:szCs w:val="20"/>
              </w:rPr>
            </w:pPr>
            <w:r>
              <w:rPr>
                <w:b/>
                <w:szCs w:val="20"/>
              </w:rPr>
              <w:t>_________________________________________</w:t>
            </w:r>
          </w:p>
          <w:p w:rsidR="0076668B" w:rsidRDefault="0076668B" w:rsidP="0076668B">
            <w:pPr>
              <w:ind w:firstLine="29"/>
              <w:contextualSpacing/>
              <w:rPr>
                <w:b/>
                <w:szCs w:val="20"/>
              </w:rPr>
            </w:pPr>
            <w:r>
              <w:rPr>
                <w:b/>
                <w:szCs w:val="20"/>
              </w:rPr>
              <w:t>_________________________________________</w:t>
            </w:r>
          </w:p>
          <w:p w:rsidR="0076668B" w:rsidRPr="00AF699B" w:rsidRDefault="0076668B" w:rsidP="0076668B">
            <w:pPr>
              <w:ind w:firstLine="29"/>
              <w:contextualSpacing/>
              <w:rPr>
                <w:b/>
                <w:szCs w:val="20"/>
              </w:rPr>
            </w:pPr>
            <w:r>
              <w:rPr>
                <w:b/>
                <w:szCs w:val="20"/>
              </w:rPr>
              <w:t>_________________________________________</w:t>
            </w:r>
          </w:p>
          <w:p w:rsidR="0076668B" w:rsidRDefault="0076668B" w:rsidP="0076668B">
            <w:pPr>
              <w:ind w:firstLine="29"/>
              <w:contextualSpacing/>
              <w:rPr>
                <w:b/>
                <w:szCs w:val="20"/>
              </w:rPr>
            </w:pPr>
            <w:r>
              <w:rPr>
                <w:b/>
                <w:szCs w:val="20"/>
              </w:rPr>
              <w:t>_________________________________________</w:t>
            </w:r>
          </w:p>
          <w:p w:rsidR="0076668B" w:rsidRPr="00AF699B" w:rsidRDefault="0076668B" w:rsidP="0076668B">
            <w:pPr>
              <w:ind w:firstLine="29"/>
              <w:contextualSpacing/>
              <w:rPr>
                <w:b/>
                <w:szCs w:val="20"/>
              </w:rPr>
            </w:pPr>
            <w:r>
              <w:rPr>
                <w:b/>
                <w:szCs w:val="20"/>
              </w:rPr>
              <w:t>_________________________________________</w:t>
            </w:r>
          </w:p>
          <w:p w:rsidR="0076668B" w:rsidRDefault="0076668B" w:rsidP="0076668B">
            <w:pPr>
              <w:ind w:firstLine="29"/>
              <w:contextualSpacing/>
              <w:rPr>
                <w:b/>
                <w:szCs w:val="20"/>
              </w:rPr>
            </w:pPr>
            <w:r>
              <w:rPr>
                <w:b/>
                <w:szCs w:val="20"/>
              </w:rPr>
              <w:t>_________________________________________</w:t>
            </w:r>
          </w:p>
          <w:p w:rsidR="0076668B" w:rsidRPr="00AF699B" w:rsidRDefault="0076668B" w:rsidP="0076668B">
            <w:pPr>
              <w:ind w:firstLine="29"/>
              <w:contextualSpacing/>
              <w:rPr>
                <w:b/>
                <w:szCs w:val="20"/>
              </w:rPr>
            </w:pPr>
            <w:r>
              <w:rPr>
                <w:b/>
                <w:szCs w:val="20"/>
              </w:rPr>
              <w:t>_________________________________________</w:t>
            </w:r>
          </w:p>
          <w:p w:rsidR="0076668B" w:rsidRDefault="0076668B" w:rsidP="0076668B">
            <w:pPr>
              <w:ind w:firstLine="29"/>
              <w:contextualSpacing/>
              <w:rPr>
                <w:b/>
                <w:szCs w:val="20"/>
              </w:rPr>
            </w:pPr>
            <w:r>
              <w:rPr>
                <w:b/>
                <w:szCs w:val="20"/>
              </w:rPr>
              <w:t>_________________________________________</w:t>
            </w:r>
          </w:p>
          <w:p w:rsidR="0076668B" w:rsidRPr="00AF699B" w:rsidRDefault="0076668B" w:rsidP="0076668B">
            <w:pPr>
              <w:ind w:firstLine="29"/>
              <w:contextualSpacing/>
              <w:rPr>
                <w:b/>
                <w:szCs w:val="20"/>
              </w:rPr>
            </w:pPr>
            <w:r>
              <w:rPr>
                <w:b/>
                <w:szCs w:val="20"/>
              </w:rPr>
              <w:t>_________________________________________</w:t>
            </w:r>
          </w:p>
          <w:p w:rsidR="002921D2" w:rsidRPr="00AF699B" w:rsidRDefault="002921D2" w:rsidP="009B1907">
            <w:pPr>
              <w:ind w:right="142"/>
              <w:contextualSpacing/>
              <w:rPr>
                <w:szCs w:val="20"/>
              </w:rPr>
            </w:pPr>
          </w:p>
          <w:p w:rsidR="00FC7B20" w:rsidRPr="00AF699B" w:rsidRDefault="00FC7B20" w:rsidP="00FC7B20">
            <w:pPr>
              <w:tabs>
                <w:tab w:val="left" w:pos="567"/>
                <w:tab w:val="left" w:pos="1788"/>
              </w:tabs>
              <w:contextualSpacing/>
              <w:rPr>
                <w:szCs w:val="20"/>
              </w:rPr>
            </w:pPr>
            <w:r w:rsidRPr="00AF699B">
              <w:rPr>
                <w:szCs w:val="20"/>
              </w:rPr>
              <w:t xml:space="preserve">_____________________ </w:t>
            </w:r>
            <w:r w:rsidR="00C10FC2">
              <w:rPr>
                <w:szCs w:val="20"/>
              </w:rPr>
              <w:t>____________________</w:t>
            </w:r>
          </w:p>
          <w:p w:rsidR="00C94414" w:rsidRDefault="00FC7B20" w:rsidP="009B1907">
            <w:pPr>
              <w:contextualSpacing/>
              <w:rPr>
                <w:szCs w:val="20"/>
              </w:rPr>
            </w:pPr>
            <w:r w:rsidRPr="00AF699B">
              <w:rPr>
                <w:szCs w:val="20"/>
              </w:rPr>
              <w:t xml:space="preserve">             (підпис)</w:t>
            </w:r>
          </w:p>
          <w:p w:rsidR="00A65726" w:rsidRPr="00A65726" w:rsidRDefault="00A65726" w:rsidP="009B1907">
            <w:pPr>
              <w:contextualSpacing/>
              <w:rPr>
                <w:szCs w:val="20"/>
              </w:rPr>
            </w:pPr>
            <w:proofErr w:type="spellStart"/>
            <w:r>
              <w:rPr>
                <w:szCs w:val="20"/>
              </w:rPr>
              <w:t>м.п</w:t>
            </w:r>
            <w:proofErr w:type="spellEnd"/>
            <w:r>
              <w:rPr>
                <w:szCs w:val="20"/>
              </w:rPr>
              <w:t>.</w:t>
            </w:r>
          </w:p>
        </w:tc>
        <w:tc>
          <w:tcPr>
            <w:tcW w:w="4817" w:type="dxa"/>
          </w:tcPr>
          <w:p w:rsidR="00C94414" w:rsidRPr="00AF699B" w:rsidRDefault="00C94414" w:rsidP="00B97887">
            <w:pPr>
              <w:tabs>
                <w:tab w:val="left" w:pos="567"/>
                <w:tab w:val="left" w:pos="1788"/>
              </w:tabs>
              <w:contextualSpacing/>
              <w:jc w:val="center"/>
              <w:rPr>
                <w:b/>
                <w:szCs w:val="20"/>
              </w:rPr>
            </w:pPr>
            <w:r w:rsidRPr="00AF699B">
              <w:rPr>
                <w:b/>
                <w:szCs w:val="20"/>
              </w:rPr>
              <w:t>ЗАМОВНИК</w:t>
            </w:r>
          </w:p>
          <w:p w:rsidR="00C94414" w:rsidRPr="00AF699B" w:rsidRDefault="00C94414" w:rsidP="009B1907">
            <w:pPr>
              <w:tabs>
                <w:tab w:val="left" w:pos="567"/>
                <w:tab w:val="left" w:pos="1788"/>
              </w:tabs>
              <w:contextualSpacing/>
              <w:rPr>
                <w:szCs w:val="20"/>
              </w:rPr>
            </w:pPr>
          </w:p>
          <w:p w:rsidR="00C10FC2" w:rsidRPr="00C10FC2" w:rsidRDefault="00C10FC2" w:rsidP="00C10FC2">
            <w:pPr>
              <w:rPr>
                <w:snapToGrid w:val="0"/>
              </w:rPr>
            </w:pPr>
            <w:r w:rsidRPr="00C10FC2">
              <w:rPr>
                <w:b/>
                <w:snapToGrid w:val="0"/>
              </w:rPr>
              <w:t xml:space="preserve">Державна митна служба України </w:t>
            </w:r>
            <w:r w:rsidRPr="00C10FC2">
              <w:rPr>
                <w:snapToGrid w:val="0"/>
              </w:rPr>
              <w:t xml:space="preserve">04119, </w:t>
            </w:r>
            <w:proofErr w:type="spellStart"/>
            <w:r w:rsidRPr="00C10FC2">
              <w:rPr>
                <w:snapToGrid w:val="0"/>
              </w:rPr>
              <w:t>м.Київ</w:t>
            </w:r>
            <w:proofErr w:type="spellEnd"/>
            <w:r w:rsidRPr="00C10FC2">
              <w:rPr>
                <w:snapToGrid w:val="0"/>
              </w:rPr>
              <w:t xml:space="preserve">, </w:t>
            </w:r>
            <w:proofErr w:type="spellStart"/>
            <w:r w:rsidRPr="00C10FC2">
              <w:rPr>
                <w:snapToGrid w:val="0"/>
              </w:rPr>
              <w:t>вул.Дегтярівська</w:t>
            </w:r>
            <w:proofErr w:type="spellEnd"/>
            <w:r w:rsidRPr="00C10FC2">
              <w:rPr>
                <w:snapToGrid w:val="0"/>
              </w:rPr>
              <w:t>, 11Г, Код ЄДРПОУ 43115923</w:t>
            </w:r>
          </w:p>
          <w:p w:rsidR="00C10FC2" w:rsidRPr="00C10FC2" w:rsidRDefault="00C10FC2" w:rsidP="00C10FC2">
            <w:pPr>
              <w:jc w:val="center"/>
              <w:rPr>
                <w:b/>
                <w:snapToGrid w:val="0"/>
              </w:rPr>
            </w:pPr>
            <w:r w:rsidRPr="00C10FC2">
              <w:rPr>
                <w:b/>
                <w:snapToGrid w:val="0"/>
              </w:rPr>
              <w:t>від імені якої діє Рівненська митниця</w:t>
            </w:r>
          </w:p>
          <w:p w:rsidR="00C10FC2" w:rsidRPr="00C10FC2" w:rsidRDefault="00C10FC2" w:rsidP="00C10FC2">
            <w:pPr>
              <w:spacing w:line="240" w:lineRule="atLeast"/>
              <w:jc w:val="both"/>
            </w:pPr>
            <w:r w:rsidRPr="00C10FC2">
              <w:t xml:space="preserve">33028, </w:t>
            </w:r>
            <w:proofErr w:type="spellStart"/>
            <w:r w:rsidRPr="00C10FC2">
              <w:t>м.Рівне</w:t>
            </w:r>
            <w:proofErr w:type="spellEnd"/>
            <w:r w:rsidRPr="00C10FC2">
              <w:t xml:space="preserve">, вул. Соборна 104 </w:t>
            </w:r>
          </w:p>
          <w:p w:rsidR="00C10FC2" w:rsidRPr="00C10FC2" w:rsidRDefault="00C10FC2" w:rsidP="00C10FC2">
            <w:pPr>
              <w:spacing w:line="240" w:lineRule="atLeast"/>
              <w:jc w:val="both"/>
              <w:rPr>
                <w:lang w:val="ru-RU"/>
              </w:rPr>
            </w:pPr>
            <w:r w:rsidRPr="00C10FC2">
              <w:t xml:space="preserve">р/р </w:t>
            </w:r>
            <w:r w:rsidRPr="00C10FC2">
              <w:rPr>
                <w:lang w:val="en-US"/>
              </w:rPr>
              <w:t>UA</w:t>
            </w:r>
            <w:r w:rsidRPr="00C10FC2">
              <w:rPr>
                <w:lang w:val="ru-RU"/>
              </w:rPr>
              <w:t xml:space="preserve"> 118201720343140001000160957,</w:t>
            </w:r>
          </w:p>
          <w:p w:rsidR="00C10FC2" w:rsidRPr="00C10FC2" w:rsidRDefault="00C10FC2" w:rsidP="00C10FC2">
            <w:pPr>
              <w:spacing w:line="240" w:lineRule="atLeast"/>
              <w:jc w:val="both"/>
            </w:pPr>
            <w:r w:rsidRPr="00C10FC2">
              <w:rPr>
                <w:lang w:val="ru-RU"/>
              </w:rPr>
              <w:t xml:space="preserve">       </w:t>
            </w:r>
            <w:r w:rsidRPr="00C10FC2">
              <w:rPr>
                <w:lang w:val="en-US"/>
              </w:rPr>
              <w:t>UA</w:t>
            </w:r>
            <w:r w:rsidRPr="00C10FC2">
              <w:t xml:space="preserve"> 278201720343131001200160957</w:t>
            </w:r>
          </w:p>
          <w:p w:rsidR="00C10FC2" w:rsidRPr="00C10FC2" w:rsidRDefault="00C10FC2" w:rsidP="00C10FC2">
            <w:pPr>
              <w:spacing w:line="240" w:lineRule="atLeast"/>
              <w:jc w:val="both"/>
            </w:pPr>
            <w:r w:rsidRPr="00C10FC2">
              <w:t>МФО 820172</w:t>
            </w:r>
          </w:p>
          <w:p w:rsidR="00C10FC2" w:rsidRPr="00C10FC2" w:rsidRDefault="00C10FC2" w:rsidP="00C10FC2">
            <w:pPr>
              <w:spacing w:line="240" w:lineRule="atLeast"/>
              <w:jc w:val="both"/>
            </w:pPr>
            <w:r w:rsidRPr="00C10FC2">
              <w:t>ГУДКУСУ у Рівненській області</w:t>
            </w:r>
          </w:p>
          <w:p w:rsidR="00C10FC2" w:rsidRDefault="00C10FC2" w:rsidP="00C10FC2">
            <w:pPr>
              <w:spacing w:line="240" w:lineRule="atLeast"/>
              <w:jc w:val="both"/>
            </w:pPr>
            <w:r w:rsidRPr="00C10FC2">
              <w:t>ЄДРПОУ 43958370</w:t>
            </w:r>
          </w:p>
          <w:p w:rsidR="00C10FC2" w:rsidRDefault="00C10FC2" w:rsidP="00C10FC2">
            <w:pPr>
              <w:spacing w:line="240" w:lineRule="atLeast"/>
              <w:jc w:val="both"/>
            </w:pPr>
          </w:p>
          <w:p w:rsidR="00C10FC2" w:rsidRDefault="00C10FC2" w:rsidP="00C10FC2">
            <w:pPr>
              <w:spacing w:line="240" w:lineRule="atLeast"/>
              <w:jc w:val="both"/>
            </w:pPr>
          </w:p>
          <w:p w:rsidR="00C10FC2" w:rsidRDefault="00C10FC2" w:rsidP="00C10FC2">
            <w:pPr>
              <w:spacing w:line="240" w:lineRule="atLeast"/>
              <w:jc w:val="both"/>
            </w:pPr>
          </w:p>
          <w:p w:rsidR="00C10FC2" w:rsidRPr="00AF699B" w:rsidRDefault="00C10FC2" w:rsidP="00C10FC2">
            <w:pPr>
              <w:tabs>
                <w:tab w:val="left" w:pos="567"/>
                <w:tab w:val="left" w:pos="1788"/>
              </w:tabs>
              <w:contextualSpacing/>
              <w:rPr>
                <w:szCs w:val="20"/>
              </w:rPr>
            </w:pPr>
            <w:r w:rsidRPr="00AF699B">
              <w:rPr>
                <w:szCs w:val="20"/>
              </w:rPr>
              <w:t xml:space="preserve">________________ </w:t>
            </w:r>
            <w:r>
              <w:rPr>
                <w:szCs w:val="20"/>
              </w:rPr>
              <w:t>____________________</w:t>
            </w:r>
          </w:p>
          <w:p w:rsidR="00C10FC2" w:rsidRDefault="00C10FC2" w:rsidP="00C10FC2">
            <w:pPr>
              <w:contextualSpacing/>
              <w:rPr>
                <w:szCs w:val="20"/>
              </w:rPr>
            </w:pPr>
            <w:r w:rsidRPr="00AF699B">
              <w:rPr>
                <w:szCs w:val="20"/>
              </w:rPr>
              <w:t xml:space="preserve">             (підпис)</w:t>
            </w:r>
          </w:p>
          <w:p w:rsidR="00A65726" w:rsidRPr="00AF699B" w:rsidRDefault="00C10FC2" w:rsidP="00C10FC2">
            <w:pPr>
              <w:tabs>
                <w:tab w:val="left" w:pos="567"/>
                <w:tab w:val="left" w:pos="1788"/>
              </w:tabs>
              <w:contextualSpacing/>
              <w:rPr>
                <w:szCs w:val="20"/>
              </w:rPr>
            </w:pPr>
            <w:proofErr w:type="spellStart"/>
            <w:r>
              <w:rPr>
                <w:szCs w:val="20"/>
              </w:rPr>
              <w:t>м.п</w:t>
            </w:r>
            <w:proofErr w:type="spellEnd"/>
          </w:p>
        </w:tc>
      </w:tr>
    </w:tbl>
    <w:p w:rsidR="00680F91" w:rsidRPr="00C94414" w:rsidRDefault="00680F91" w:rsidP="00C94414">
      <w:pPr>
        <w:shd w:val="clear" w:color="auto" w:fill="FFFFFF"/>
        <w:tabs>
          <w:tab w:val="left" w:pos="709"/>
        </w:tabs>
        <w:ind w:firstLine="284"/>
        <w:contextualSpacing/>
        <w:jc w:val="center"/>
      </w:pPr>
    </w:p>
    <w:p w:rsidR="00234A2B" w:rsidRPr="00C94414" w:rsidRDefault="00234A2B" w:rsidP="00C94414">
      <w:pPr>
        <w:pStyle w:val="RGC-"/>
        <w:tabs>
          <w:tab w:val="left" w:pos="709"/>
        </w:tabs>
        <w:spacing w:beforeAutospacing="0" w:afterAutospacing="0"/>
        <w:ind w:firstLine="284"/>
        <w:contextualSpacing/>
        <w:rPr>
          <w:rFonts w:ascii="Times New Roman" w:hAnsi="Times New Roman" w:cs="Times New Roman"/>
          <w:sz w:val="24"/>
          <w:szCs w:val="24"/>
        </w:rPr>
      </w:pPr>
    </w:p>
    <w:p w:rsidR="00234A2B" w:rsidRPr="00C94414" w:rsidRDefault="00234A2B" w:rsidP="00C94414">
      <w:pPr>
        <w:pStyle w:val="RGC-"/>
        <w:tabs>
          <w:tab w:val="left" w:pos="709"/>
        </w:tabs>
        <w:spacing w:beforeAutospacing="0" w:afterAutospacing="0"/>
        <w:ind w:firstLine="284"/>
        <w:contextualSpacing/>
        <w:rPr>
          <w:rFonts w:ascii="Times New Roman" w:hAnsi="Times New Roman" w:cs="Times New Roman"/>
          <w:sz w:val="24"/>
          <w:szCs w:val="24"/>
        </w:rPr>
      </w:pPr>
    </w:p>
    <w:sectPr w:rsidR="00234A2B" w:rsidRPr="00C94414" w:rsidSect="00464A9E">
      <w:pgSz w:w="11906" w:h="16838"/>
      <w:pgMar w:top="284" w:right="849"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51C" w:rsidRDefault="000A451C" w:rsidP="00914002">
      <w:r>
        <w:separator/>
      </w:r>
    </w:p>
  </w:endnote>
  <w:endnote w:type="continuationSeparator" w:id="0">
    <w:p w:rsidR="000A451C" w:rsidRDefault="000A451C" w:rsidP="00914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51C" w:rsidRDefault="000A451C" w:rsidP="00914002">
      <w:r>
        <w:separator/>
      </w:r>
    </w:p>
  </w:footnote>
  <w:footnote w:type="continuationSeparator" w:id="0">
    <w:p w:rsidR="000A451C" w:rsidRDefault="000A451C" w:rsidP="00914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F13"/>
    <w:multiLevelType w:val="multilevel"/>
    <w:tmpl w:val="8684E07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393C14"/>
    <w:multiLevelType w:val="hybridMultilevel"/>
    <w:tmpl w:val="F3B880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6E1AB1"/>
    <w:multiLevelType w:val="hybridMultilevel"/>
    <w:tmpl w:val="AF56E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FE54E5"/>
    <w:multiLevelType w:val="hybridMultilevel"/>
    <w:tmpl w:val="59268E9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9285137"/>
    <w:multiLevelType w:val="hybridMultilevel"/>
    <w:tmpl w:val="42DC7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652DA4"/>
    <w:multiLevelType w:val="hybridMultilevel"/>
    <w:tmpl w:val="8708C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B15EAC"/>
    <w:multiLevelType w:val="hybridMultilevel"/>
    <w:tmpl w:val="51B044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A27846"/>
    <w:multiLevelType w:val="hybridMultilevel"/>
    <w:tmpl w:val="8684E072"/>
    <w:lvl w:ilvl="0" w:tplc="B34E2F80">
      <w:start w:val="1"/>
      <w:numFmt w:val="bullet"/>
      <w:lvlText w:val="-"/>
      <w:lvlJc w:val="left"/>
      <w:pPr>
        <w:tabs>
          <w:tab w:val="num" w:pos="720"/>
        </w:tabs>
        <w:ind w:left="720" w:hanging="360"/>
      </w:pPr>
      <w:rPr>
        <w:rFonts w:ascii="Times New Roman" w:eastAsia="Times New Roman" w:hAnsi="Times New Roman" w:cs="Times New Roman" w:hint="default"/>
      </w:rPr>
    </w:lvl>
    <w:lvl w:ilvl="1" w:tplc="8D242692">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120DC8"/>
    <w:multiLevelType w:val="multilevel"/>
    <w:tmpl w:val="EB3602E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5571974"/>
    <w:multiLevelType w:val="multilevel"/>
    <w:tmpl w:val="1660D6D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A8710C1"/>
    <w:multiLevelType w:val="multilevel"/>
    <w:tmpl w:val="4762C8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52274C0"/>
    <w:multiLevelType w:val="hybridMultilevel"/>
    <w:tmpl w:val="7BE2FE7E"/>
    <w:lvl w:ilvl="0" w:tplc="688891C2">
      <w:start w:val="1"/>
      <w:numFmt w:val="decimal"/>
      <w:lvlText w:val="%1."/>
      <w:lvlJc w:val="left"/>
      <w:pPr>
        <w:tabs>
          <w:tab w:val="num" w:pos="510"/>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377ED4"/>
    <w:multiLevelType w:val="multilevel"/>
    <w:tmpl w:val="6D76CF92"/>
    <w:lvl w:ilvl="0">
      <w:start w:val="1"/>
      <w:numFmt w:val="decimal"/>
      <w:lvlText w:val="%1."/>
      <w:lvlJc w:val="left"/>
      <w:pPr>
        <w:ind w:left="1211" w:hanging="360"/>
      </w:pPr>
      <w:rPr>
        <w:rFonts w:hint="default"/>
        <w:b w:val="0"/>
        <w:i w:val="0"/>
        <w:sz w:val="20"/>
      </w:rPr>
    </w:lvl>
    <w:lvl w:ilvl="1">
      <w:start w:val="1"/>
      <w:numFmt w:val="decimal"/>
      <w:isLgl/>
      <w:lvlText w:val="%1.%2."/>
      <w:lvlJc w:val="left"/>
      <w:pPr>
        <w:ind w:left="1571" w:hanging="360"/>
      </w:pPr>
      <w:rPr>
        <w:rFonts w:hint="default"/>
        <w:b w:val="0"/>
        <w:i w:val="0"/>
      </w:rPr>
    </w:lvl>
    <w:lvl w:ilvl="2">
      <w:start w:val="1"/>
      <w:numFmt w:val="decimal"/>
      <w:isLgl/>
      <w:lvlText w:val="%1.%2.%3."/>
      <w:lvlJc w:val="left"/>
      <w:pPr>
        <w:ind w:left="2291" w:hanging="720"/>
      </w:pPr>
      <w:rPr>
        <w:rFonts w:hint="default"/>
        <w:b w:val="0"/>
        <w:i w:val="0"/>
      </w:rPr>
    </w:lvl>
    <w:lvl w:ilvl="3">
      <w:start w:val="1"/>
      <w:numFmt w:val="decimal"/>
      <w:isLgl/>
      <w:lvlText w:val="%1.%2.%3.%4."/>
      <w:lvlJc w:val="left"/>
      <w:pPr>
        <w:ind w:left="2651" w:hanging="720"/>
      </w:pPr>
      <w:rPr>
        <w:rFonts w:hint="default"/>
        <w:b w:val="0"/>
        <w:i w:val="0"/>
      </w:rPr>
    </w:lvl>
    <w:lvl w:ilvl="4">
      <w:start w:val="1"/>
      <w:numFmt w:val="decimal"/>
      <w:isLgl/>
      <w:lvlText w:val="%1.%2.%3.%4.%5."/>
      <w:lvlJc w:val="left"/>
      <w:pPr>
        <w:ind w:left="3371" w:hanging="1080"/>
      </w:pPr>
      <w:rPr>
        <w:rFonts w:hint="default"/>
        <w:b w:val="0"/>
        <w:i w:val="0"/>
      </w:rPr>
    </w:lvl>
    <w:lvl w:ilvl="5">
      <w:start w:val="1"/>
      <w:numFmt w:val="decimal"/>
      <w:isLgl/>
      <w:lvlText w:val="%1.%2.%3.%4.%5.%6."/>
      <w:lvlJc w:val="left"/>
      <w:pPr>
        <w:ind w:left="3731" w:hanging="1080"/>
      </w:pPr>
      <w:rPr>
        <w:rFonts w:hint="default"/>
        <w:b w:val="0"/>
        <w:i w:val="0"/>
      </w:rPr>
    </w:lvl>
    <w:lvl w:ilvl="6">
      <w:start w:val="1"/>
      <w:numFmt w:val="decimal"/>
      <w:isLgl/>
      <w:lvlText w:val="%1.%2.%3.%4.%5.%6.%7."/>
      <w:lvlJc w:val="left"/>
      <w:pPr>
        <w:ind w:left="4451" w:hanging="1440"/>
      </w:pPr>
      <w:rPr>
        <w:rFonts w:hint="default"/>
        <w:b w:val="0"/>
        <w:i w:val="0"/>
      </w:rPr>
    </w:lvl>
    <w:lvl w:ilvl="7">
      <w:start w:val="1"/>
      <w:numFmt w:val="decimal"/>
      <w:isLgl/>
      <w:lvlText w:val="%1.%2.%3.%4.%5.%6.%7.%8."/>
      <w:lvlJc w:val="left"/>
      <w:pPr>
        <w:ind w:left="4811" w:hanging="1440"/>
      </w:pPr>
      <w:rPr>
        <w:rFonts w:hint="default"/>
        <w:b w:val="0"/>
        <w:i w:val="0"/>
      </w:rPr>
    </w:lvl>
    <w:lvl w:ilvl="8">
      <w:start w:val="1"/>
      <w:numFmt w:val="decimal"/>
      <w:isLgl/>
      <w:lvlText w:val="%1.%2.%3.%4.%5.%6.%7.%8.%9."/>
      <w:lvlJc w:val="left"/>
      <w:pPr>
        <w:ind w:left="5531" w:hanging="1800"/>
      </w:pPr>
      <w:rPr>
        <w:rFonts w:hint="default"/>
        <w:b w:val="0"/>
        <w:i w:val="0"/>
      </w:rPr>
    </w:lvl>
  </w:abstractNum>
  <w:abstractNum w:abstractNumId="13">
    <w:nsid w:val="459C2A40"/>
    <w:multiLevelType w:val="multilevel"/>
    <w:tmpl w:val="3050E37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nsid w:val="483311AC"/>
    <w:multiLevelType w:val="hybridMultilevel"/>
    <w:tmpl w:val="4762C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0A1F12"/>
    <w:multiLevelType w:val="hybridMultilevel"/>
    <w:tmpl w:val="74242856"/>
    <w:lvl w:ilvl="0" w:tplc="2DC8DBF0">
      <w:start w:val="1"/>
      <w:numFmt w:val="decimal"/>
      <w:lvlText w:val="%1."/>
      <w:lvlJc w:val="left"/>
      <w:pPr>
        <w:tabs>
          <w:tab w:val="num" w:pos="720"/>
        </w:tabs>
        <w:ind w:left="720" w:hanging="360"/>
      </w:pPr>
      <w:rPr>
        <w:rFonts w:hint="default"/>
        <w:b/>
      </w:rPr>
    </w:lvl>
    <w:lvl w:ilvl="1" w:tplc="8D242692">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6808A0"/>
    <w:multiLevelType w:val="hybridMultilevel"/>
    <w:tmpl w:val="3050E37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0E24087"/>
    <w:multiLevelType w:val="hybridMultilevel"/>
    <w:tmpl w:val="D5F6F484"/>
    <w:lvl w:ilvl="0" w:tplc="01186D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FD233C5"/>
    <w:multiLevelType w:val="multilevel"/>
    <w:tmpl w:val="59268E94"/>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
    <w:nsid w:val="6A7143EB"/>
    <w:multiLevelType w:val="hybridMultilevel"/>
    <w:tmpl w:val="4208A640"/>
    <w:lvl w:ilvl="0" w:tplc="DFE871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435227"/>
    <w:multiLevelType w:val="multilevel"/>
    <w:tmpl w:val="6D76CF92"/>
    <w:lvl w:ilvl="0">
      <w:start w:val="1"/>
      <w:numFmt w:val="decimal"/>
      <w:lvlText w:val="%1."/>
      <w:lvlJc w:val="left"/>
      <w:pPr>
        <w:ind w:left="1211" w:hanging="360"/>
      </w:pPr>
      <w:rPr>
        <w:rFonts w:hint="default"/>
        <w:b w:val="0"/>
        <w:i w:val="0"/>
        <w:sz w:val="20"/>
      </w:rPr>
    </w:lvl>
    <w:lvl w:ilvl="1">
      <w:start w:val="1"/>
      <w:numFmt w:val="decimal"/>
      <w:isLgl/>
      <w:lvlText w:val="%1.%2."/>
      <w:lvlJc w:val="left"/>
      <w:pPr>
        <w:ind w:left="1571" w:hanging="360"/>
      </w:pPr>
      <w:rPr>
        <w:rFonts w:hint="default"/>
        <w:b w:val="0"/>
        <w:i w:val="0"/>
      </w:rPr>
    </w:lvl>
    <w:lvl w:ilvl="2">
      <w:start w:val="1"/>
      <w:numFmt w:val="decimal"/>
      <w:isLgl/>
      <w:lvlText w:val="%1.%2.%3."/>
      <w:lvlJc w:val="left"/>
      <w:pPr>
        <w:ind w:left="2291" w:hanging="720"/>
      </w:pPr>
      <w:rPr>
        <w:rFonts w:hint="default"/>
        <w:b w:val="0"/>
        <w:i w:val="0"/>
      </w:rPr>
    </w:lvl>
    <w:lvl w:ilvl="3">
      <w:start w:val="1"/>
      <w:numFmt w:val="decimal"/>
      <w:isLgl/>
      <w:lvlText w:val="%1.%2.%3.%4."/>
      <w:lvlJc w:val="left"/>
      <w:pPr>
        <w:ind w:left="2651" w:hanging="720"/>
      </w:pPr>
      <w:rPr>
        <w:rFonts w:hint="default"/>
        <w:b w:val="0"/>
        <w:i w:val="0"/>
      </w:rPr>
    </w:lvl>
    <w:lvl w:ilvl="4">
      <w:start w:val="1"/>
      <w:numFmt w:val="decimal"/>
      <w:isLgl/>
      <w:lvlText w:val="%1.%2.%3.%4.%5."/>
      <w:lvlJc w:val="left"/>
      <w:pPr>
        <w:ind w:left="3371" w:hanging="1080"/>
      </w:pPr>
      <w:rPr>
        <w:rFonts w:hint="default"/>
        <w:b w:val="0"/>
        <w:i w:val="0"/>
      </w:rPr>
    </w:lvl>
    <w:lvl w:ilvl="5">
      <w:start w:val="1"/>
      <w:numFmt w:val="decimal"/>
      <w:isLgl/>
      <w:lvlText w:val="%1.%2.%3.%4.%5.%6."/>
      <w:lvlJc w:val="left"/>
      <w:pPr>
        <w:ind w:left="3731" w:hanging="1080"/>
      </w:pPr>
      <w:rPr>
        <w:rFonts w:hint="default"/>
        <w:b w:val="0"/>
        <w:i w:val="0"/>
      </w:rPr>
    </w:lvl>
    <w:lvl w:ilvl="6">
      <w:start w:val="1"/>
      <w:numFmt w:val="decimal"/>
      <w:isLgl/>
      <w:lvlText w:val="%1.%2.%3.%4.%5.%6.%7."/>
      <w:lvlJc w:val="left"/>
      <w:pPr>
        <w:ind w:left="4451" w:hanging="1440"/>
      </w:pPr>
      <w:rPr>
        <w:rFonts w:hint="default"/>
        <w:b w:val="0"/>
        <w:i w:val="0"/>
      </w:rPr>
    </w:lvl>
    <w:lvl w:ilvl="7">
      <w:start w:val="1"/>
      <w:numFmt w:val="decimal"/>
      <w:isLgl/>
      <w:lvlText w:val="%1.%2.%3.%4.%5.%6.%7.%8."/>
      <w:lvlJc w:val="left"/>
      <w:pPr>
        <w:ind w:left="4811" w:hanging="1440"/>
      </w:pPr>
      <w:rPr>
        <w:rFonts w:hint="default"/>
        <w:b w:val="0"/>
        <w:i w:val="0"/>
      </w:rPr>
    </w:lvl>
    <w:lvl w:ilvl="8">
      <w:start w:val="1"/>
      <w:numFmt w:val="decimal"/>
      <w:isLgl/>
      <w:lvlText w:val="%1.%2.%3.%4.%5.%6.%7.%8.%9."/>
      <w:lvlJc w:val="left"/>
      <w:pPr>
        <w:ind w:left="5531" w:hanging="1800"/>
      </w:pPr>
      <w:rPr>
        <w:rFonts w:hint="default"/>
        <w:b w:val="0"/>
        <w:i w:val="0"/>
      </w:rPr>
    </w:lvl>
  </w:abstractNum>
  <w:abstractNum w:abstractNumId="21">
    <w:nsid w:val="78285C79"/>
    <w:multiLevelType w:val="hybridMultilevel"/>
    <w:tmpl w:val="991A0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7"/>
  </w:num>
  <w:num w:numId="4">
    <w:abstractNumId w:val="4"/>
  </w:num>
  <w:num w:numId="5">
    <w:abstractNumId w:val="1"/>
  </w:num>
  <w:num w:numId="6">
    <w:abstractNumId w:val="6"/>
  </w:num>
  <w:num w:numId="7">
    <w:abstractNumId w:val="15"/>
  </w:num>
  <w:num w:numId="8">
    <w:abstractNumId w:val="9"/>
  </w:num>
  <w:num w:numId="9">
    <w:abstractNumId w:val="0"/>
  </w:num>
  <w:num w:numId="10">
    <w:abstractNumId w:val="2"/>
  </w:num>
  <w:num w:numId="11">
    <w:abstractNumId w:val="10"/>
  </w:num>
  <w:num w:numId="12">
    <w:abstractNumId w:val="21"/>
  </w:num>
  <w:num w:numId="13">
    <w:abstractNumId w:val="16"/>
  </w:num>
  <w:num w:numId="14">
    <w:abstractNumId w:val="13"/>
  </w:num>
  <w:num w:numId="15">
    <w:abstractNumId w:val="3"/>
  </w:num>
  <w:num w:numId="16">
    <w:abstractNumId w:val="18"/>
  </w:num>
  <w:num w:numId="17">
    <w:abstractNumId w:val="19"/>
  </w:num>
  <w:num w:numId="18">
    <w:abstractNumId w:val="17"/>
  </w:num>
  <w:num w:numId="19">
    <w:abstractNumId w:val="12"/>
  </w:num>
  <w:num w:numId="20">
    <w:abstractNumId w:val="20"/>
  </w:num>
  <w:num w:numId="21">
    <w:abstractNumId w:val="1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80F91"/>
    <w:rsid w:val="00012909"/>
    <w:rsid w:val="00014B1E"/>
    <w:rsid w:val="000308EB"/>
    <w:rsid w:val="00031841"/>
    <w:rsid w:val="00031F81"/>
    <w:rsid w:val="00067452"/>
    <w:rsid w:val="00067CE4"/>
    <w:rsid w:val="00073510"/>
    <w:rsid w:val="00074399"/>
    <w:rsid w:val="00094EBD"/>
    <w:rsid w:val="00095097"/>
    <w:rsid w:val="00096B10"/>
    <w:rsid w:val="000A1BB5"/>
    <w:rsid w:val="000A27C6"/>
    <w:rsid w:val="000A451C"/>
    <w:rsid w:val="000B4477"/>
    <w:rsid w:val="000B729E"/>
    <w:rsid w:val="000E4BFD"/>
    <w:rsid w:val="000E5F20"/>
    <w:rsid w:val="000F0E1E"/>
    <w:rsid w:val="0011046D"/>
    <w:rsid w:val="00117C59"/>
    <w:rsid w:val="0012678D"/>
    <w:rsid w:val="00132373"/>
    <w:rsid w:val="00132994"/>
    <w:rsid w:val="0014130E"/>
    <w:rsid w:val="00156529"/>
    <w:rsid w:val="00164B13"/>
    <w:rsid w:val="00173F51"/>
    <w:rsid w:val="001A0E6F"/>
    <w:rsid w:val="001A1CC0"/>
    <w:rsid w:val="001B3990"/>
    <w:rsid w:val="001B435B"/>
    <w:rsid w:val="001D4B9D"/>
    <w:rsid w:val="001E721A"/>
    <w:rsid w:val="001E7D41"/>
    <w:rsid w:val="00221AA1"/>
    <w:rsid w:val="00224A93"/>
    <w:rsid w:val="0022625A"/>
    <w:rsid w:val="00234A2B"/>
    <w:rsid w:val="00241F1E"/>
    <w:rsid w:val="00254BE7"/>
    <w:rsid w:val="002633D0"/>
    <w:rsid w:val="00264806"/>
    <w:rsid w:val="00281CCD"/>
    <w:rsid w:val="00284351"/>
    <w:rsid w:val="00285674"/>
    <w:rsid w:val="00285F62"/>
    <w:rsid w:val="002921D2"/>
    <w:rsid w:val="002930B5"/>
    <w:rsid w:val="002A1EEE"/>
    <w:rsid w:val="002B1554"/>
    <w:rsid w:val="002B3D20"/>
    <w:rsid w:val="002C36EA"/>
    <w:rsid w:val="002D7DFD"/>
    <w:rsid w:val="002D7E9D"/>
    <w:rsid w:val="002F0E85"/>
    <w:rsid w:val="002F62A7"/>
    <w:rsid w:val="00326EBA"/>
    <w:rsid w:val="00331278"/>
    <w:rsid w:val="003312E1"/>
    <w:rsid w:val="003604BC"/>
    <w:rsid w:val="00361323"/>
    <w:rsid w:val="00364843"/>
    <w:rsid w:val="00366820"/>
    <w:rsid w:val="00366C7B"/>
    <w:rsid w:val="0037314E"/>
    <w:rsid w:val="00384F2C"/>
    <w:rsid w:val="003850B5"/>
    <w:rsid w:val="00391652"/>
    <w:rsid w:val="00396119"/>
    <w:rsid w:val="003A400E"/>
    <w:rsid w:val="003A5CB6"/>
    <w:rsid w:val="003B09F4"/>
    <w:rsid w:val="003B6D63"/>
    <w:rsid w:val="003C2714"/>
    <w:rsid w:val="003C3180"/>
    <w:rsid w:val="003D5B07"/>
    <w:rsid w:val="003F68E1"/>
    <w:rsid w:val="00407F39"/>
    <w:rsid w:val="00410ED5"/>
    <w:rsid w:val="00417BB2"/>
    <w:rsid w:val="00426CEF"/>
    <w:rsid w:val="004318E0"/>
    <w:rsid w:val="00450BBB"/>
    <w:rsid w:val="00464A9E"/>
    <w:rsid w:val="00487CE8"/>
    <w:rsid w:val="00490F12"/>
    <w:rsid w:val="00493C67"/>
    <w:rsid w:val="00497D99"/>
    <w:rsid w:val="004A0DE6"/>
    <w:rsid w:val="004B15EF"/>
    <w:rsid w:val="004B2250"/>
    <w:rsid w:val="004B3400"/>
    <w:rsid w:val="004D40E4"/>
    <w:rsid w:val="004D5343"/>
    <w:rsid w:val="004E317E"/>
    <w:rsid w:val="004E65A8"/>
    <w:rsid w:val="004F4E00"/>
    <w:rsid w:val="00501B38"/>
    <w:rsid w:val="005131B3"/>
    <w:rsid w:val="00521583"/>
    <w:rsid w:val="0054328D"/>
    <w:rsid w:val="00552782"/>
    <w:rsid w:val="0055599F"/>
    <w:rsid w:val="005564B6"/>
    <w:rsid w:val="00560E75"/>
    <w:rsid w:val="005636DB"/>
    <w:rsid w:val="0056783C"/>
    <w:rsid w:val="005727E2"/>
    <w:rsid w:val="005752C8"/>
    <w:rsid w:val="005900C1"/>
    <w:rsid w:val="005905ED"/>
    <w:rsid w:val="005A22DE"/>
    <w:rsid w:val="005A318F"/>
    <w:rsid w:val="005B07C8"/>
    <w:rsid w:val="005C1D95"/>
    <w:rsid w:val="005C28C0"/>
    <w:rsid w:val="005E53A6"/>
    <w:rsid w:val="005E7880"/>
    <w:rsid w:val="005F098C"/>
    <w:rsid w:val="00606C2A"/>
    <w:rsid w:val="00612E38"/>
    <w:rsid w:val="0061593A"/>
    <w:rsid w:val="006212F5"/>
    <w:rsid w:val="0062236E"/>
    <w:rsid w:val="006232CA"/>
    <w:rsid w:val="006245C7"/>
    <w:rsid w:val="00624E28"/>
    <w:rsid w:val="006357C9"/>
    <w:rsid w:val="006409F1"/>
    <w:rsid w:val="006416FD"/>
    <w:rsid w:val="00653E88"/>
    <w:rsid w:val="00664475"/>
    <w:rsid w:val="00666305"/>
    <w:rsid w:val="00676315"/>
    <w:rsid w:val="00680F91"/>
    <w:rsid w:val="006A51C9"/>
    <w:rsid w:val="006B02F9"/>
    <w:rsid w:val="006B287B"/>
    <w:rsid w:val="006B5C27"/>
    <w:rsid w:val="006B5F64"/>
    <w:rsid w:val="006B6113"/>
    <w:rsid w:val="006B6E61"/>
    <w:rsid w:val="006C2B88"/>
    <w:rsid w:val="006C56BC"/>
    <w:rsid w:val="006C5BA1"/>
    <w:rsid w:val="006C6AC5"/>
    <w:rsid w:val="006D0B42"/>
    <w:rsid w:val="006D36C9"/>
    <w:rsid w:val="006E4426"/>
    <w:rsid w:val="006E5F59"/>
    <w:rsid w:val="006F0B88"/>
    <w:rsid w:val="006F404E"/>
    <w:rsid w:val="006F7179"/>
    <w:rsid w:val="007011A0"/>
    <w:rsid w:val="00702095"/>
    <w:rsid w:val="007052C7"/>
    <w:rsid w:val="00706E89"/>
    <w:rsid w:val="00712D7C"/>
    <w:rsid w:val="0071590E"/>
    <w:rsid w:val="00717AE6"/>
    <w:rsid w:val="00726BF4"/>
    <w:rsid w:val="00735776"/>
    <w:rsid w:val="00736E17"/>
    <w:rsid w:val="00741C82"/>
    <w:rsid w:val="00750498"/>
    <w:rsid w:val="007550FE"/>
    <w:rsid w:val="0075718C"/>
    <w:rsid w:val="0076668B"/>
    <w:rsid w:val="00794C19"/>
    <w:rsid w:val="007C0232"/>
    <w:rsid w:val="007D38D2"/>
    <w:rsid w:val="007D4C26"/>
    <w:rsid w:val="007E2CF2"/>
    <w:rsid w:val="007F5A59"/>
    <w:rsid w:val="007F77C7"/>
    <w:rsid w:val="008022C0"/>
    <w:rsid w:val="00804CAA"/>
    <w:rsid w:val="00805E79"/>
    <w:rsid w:val="00814EF9"/>
    <w:rsid w:val="0082734C"/>
    <w:rsid w:val="00846EB7"/>
    <w:rsid w:val="00850413"/>
    <w:rsid w:val="00852B6C"/>
    <w:rsid w:val="00866F88"/>
    <w:rsid w:val="00881D67"/>
    <w:rsid w:val="00893B2E"/>
    <w:rsid w:val="008D0A84"/>
    <w:rsid w:val="008D29DB"/>
    <w:rsid w:val="008D59CB"/>
    <w:rsid w:val="008E086A"/>
    <w:rsid w:val="008F2D99"/>
    <w:rsid w:val="008F49E5"/>
    <w:rsid w:val="008F4B9F"/>
    <w:rsid w:val="00905C03"/>
    <w:rsid w:val="009119D0"/>
    <w:rsid w:val="00912AD8"/>
    <w:rsid w:val="00912C1D"/>
    <w:rsid w:val="00914002"/>
    <w:rsid w:val="0092353D"/>
    <w:rsid w:val="00924FD1"/>
    <w:rsid w:val="00926D47"/>
    <w:rsid w:val="009302EC"/>
    <w:rsid w:val="00933187"/>
    <w:rsid w:val="00936350"/>
    <w:rsid w:val="00941E0A"/>
    <w:rsid w:val="009555A9"/>
    <w:rsid w:val="00975A9A"/>
    <w:rsid w:val="00977A94"/>
    <w:rsid w:val="00985C4C"/>
    <w:rsid w:val="009A1019"/>
    <w:rsid w:val="009C25EF"/>
    <w:rsid w:val="009D0479"/>
    <w:rsid w:val="00A125DC"/>
    <w:rsid w:val="00A12F2B"/>
    <w:rsid w:val="00A20ED6"/>
    <w:rsid w:val="00A317BA"/>
    <w:rsid w:val="00A65726"/>
    <w:rsid w:val="00A7047A"/>
    <w:rsid w:val="00A87D99"/>
    <w:rsid w:val="00A934BA"/>
    <w:rsid w:val="00AA10AD"/>
    <w:rsid w:val="00AA2486"/>
    <w:rsid w:val="00AC198F"/>
    <w:rsid w:val="00AD487A"/>
    <w:rsid w:val="00AE4BFC"/>
    <w:rsid w:val="00AE4E52"/>
    <w:rsid w:val="00AF1E00"/>
    <w:rsid w:val="00AF37A7"/>
    <w:rsid w:val="00AF6092"/>
    <w:rsid w:val="00B07225"/>
    <w:rsid w:val="00B168FB"/>
    <w:rsid w:val="00B16FDC"/>
    <w:rsid w:val="00B549BA"/>
    <w:rsid w:val="00B55392"/>
    <w:rsid w:val="00B656C7"/>
    <w:rsid w:val="00B67A80"/>
    <w:rsid w:val="00B86C12"/>
    <w:rsid w:val="00B91BD5"/>
    <w:rsid w:val="00B97887"/>
    <w:rsid w:val="00BA3127"/>
    <w:rsid w:val="00BB4389"/>
    <w:rsid w:val="00BC4FD1"/>
    <w:rsid w:val="00BE4D11"/>
    <w:rsid w:val="00BE6B1A"/>
    <w:rsid w:val="00BF228F"/>
    <w:rsid w:val="00C10E45"/>
    <w:rsid w:val="00C10FC2"/>
    <w:rsid w:val="00C1276A"/>
    <w:rsid w:val="00C211D3"/>
    <w:rsid w:val="00C253E8"/>
    <w:rsid w:val="00C37960"/>
    <w:rsid w:val="00C57175"/>
    <w:rsid w:val="00C7169B"/>
    <w:rsid w:val="00C8419F"/>
    <w:rsid w:val="00C90F56"/>
    <w:rsid w:val="00C94414"/>
    <w:rsid w:val="00C95C5C"/>
    <w:rsid w:val="00CA1870"/>
    <w:rsid w:val="00CA2356"/>
    <w:rsid w:val="00CA2A05"/>
    <w:rsid w:val="00CA7AB3"/>
    <w:rsid w:val="00CB0107"/>
    <w:rsid w:val="00CB053A"/>
    <w:rsid w:val="00CB1493"/>
    <w:rsid w:val="00CC54A6"/>
    <w:rsid w:val="00CD13F6"/>
    <w:rsid w:val="00CE3CA1"/>
    <w:rsid w:val="00D23D55"/>
    <w:rsid w:val="00D24E57"/>
    <w:rsid w:val="00D3615F"/>
    <w:rsid w:val="00D47748"/>
    <w:rsid w:val="00D76874"/>
    <w:rsid w:val="00D81E5C"/>
    <w:rsid w:val="00D83027"/>
    <w:rsid w:val="00D84A7E"/>
    <w:rsid w:val="00D87525"/>
    <w:rsid w:val="00D90393"/>
    <w:rsid w:val="00DC21BC"/>
    <w:rsid w:val="00DE702D"/>
    <w:rsid w:val="00DF2211"/>
    <w:rsid w:val="00DF7424"/>
    <w:rsid w:val="00E1048E"/>
    <w:rsid w:val="00E1193C"/>
    <w:rsid w:val="00E120C9"/>
    <w:rsid w:val="00E329BB"/>
    <w:rsid w:val="00E34B6D"/>
    <w:rsid w:val="00E41CAF"/>
    <w:rsid w:val="00E42845"/>
    <w:rsid w:val="00E439B7"/>
    <w:rsid w:val="00E46EB9"/>
    <w:rsid w:val="00E706B9"/>
    <w:rsid w:val="00E77E6C"/>
    <w:rsid w:val="00E832F8"/>
    <w:rsid w:val="00E959B2"/>
    <w:rsid w:val="00EC5720"/>
    <w:rsid w:val="00ED181F"/>
    <w:rsid w:val="00EE5AC0"/>
    <w:rsid w:val="00EF2B81"/>
    <w:rsid w:val="00F05CA4"/>
    <w:rsid w:val="00F118DD"/>
    <w:rsid w:val="00F17890"/>
    <w:rsid w:val="00F26BB0"/>
    <w:rsid w:val="00F30654"/>
    <w:rsid w:val="00F455AC"/>
    <w:rsid w:val="00F46FFE"/>
    <w:rsid w:val="00F51927"/>
    <w:rsid w:val="00F52F36"/>
    <w:rsid w:val="00F547FC"/>
    <w:rsid w:val="00F57F2E"/>
    <w:rsid w:val="00F82E6B"/>
    <w:rsid w:val="00F85707"/>
    <w:rsid w:val="00F864C8"/>
    <w:rsid w:val="00F9300E"/>
    <w:rsid w:val="00F9516C"/>
    <w:rsid w:val="00FA17E8"/>
    <w:rsid w:val="00FA3CF9"/>
    <w:rsid w:val="00FB64F3"/>
    <w:rsid w:val="00FC7B20"/>
    <w:rsid w:val="00FD344B"/>
    <w:rsid w:val="00FD4971"/>
    <w:rsid w:val="00FE00DD"/>
    <w:rsid w:val="00FF5C23"/>
    <w:rsid w:val="00FF651E"/>
    <w:rsid w:val="18C8EAE4"/>
    <w:rsid w:val="19F7EC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00E"/>
    <w:rPr>
      <w:rFonts w:ascii="Times New Roman" w:eastAsia="Times New Roman" w:hAnsi="Times New Roman"/>
      <w:sz w:val="24"/>
      <w:szCs w:val="24"/>
      <w:lang w:eastAsia="ru-RU"/>
    </w:rPr>
  </w:style>
  <w:style w:type="paragraph" w:styleId="1">
    <w:name w:val="heading 1"/>
    <w:basedOn w:val="a"/>
    <w:next w:val="a"/>
    <w:link w:val="10"/>
    <w:qFormat/>
    <w:rsid w:val="00680F91"/>
    <w:pPr>
      <w:keepNext/>
      <w:jc w:val="center"/>
      <w:outlineLvl w:val="0"/>
    </w:pPr>
    <w:rPr>
      <w:b/>
      <w:sz w:val="20"/>
      <w:szCs w:val="20"/>
    </w:rPr>
  </w:style>
  <w:style w:type="paragraph" w:styleId="3">
    <w:name w:val="heading 3"/>
    <w:basedOn w:val="a"/>
    <w:next w:val="a"/>
    <w:link w:val="30"/>
    <w:semiHidden/>
    <w:unhideWhenUsed/>
    <w:qFormat/>
    <w:rsid w:val="00680F9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80F91"/>
    <w:rPr>
      <w:rFonts w:ascii="Times New Roman" w:eastAsia="Times New Roman" w:hAnsi="Times New Roman" w:cs="Times New Roman"/>
      <w:b/>
      <w:sz w:val="20"/>
      <w:szCs w:val="20"/>
      <w:lang w:val="uk-UA" w:eastAsia="ru-RU"/>
    </w:rPr>
  </w:style>
  <w:style w:type="character" w:customStyle="1" w:styleId="30">
    <w:name w:val="Заголовок 3 Знак"/>
    <w:link w:val="3"/>
    <w:semiHidden/>
    <w:rsid w:val="00680F91"/>
    <w:rPr>
      <w:rFonts w:ascii="Cambria" w:eastAsia="Times New Roman" w:hAnsi="Cambria" w:cs="Times New Roman"/>
      <w:b/>
      <w:bCs/>
      <w:sz w:val="26"/>
      <w:szCs w:val="26"/>
      <w:lang w:val="uk-UA"/>
    </w:rPr>
  </w:style>
  <w:style w:type="character" w:styleId="a3">
    <w:name w:val="Strong"/>
    <w:qFormat/>
    <w:rsid w:val="00680F91"/>
    <w:rPr>
      <w:b/>
      <w:bCs/>
    </w:rPr>
  </w:style>
  <w:style w:type="character" w:customStyle="1" w:styleId="6">
    <w:name w:val="Основной текст (6)_"/>
    <w:link w:val="60"/>
    <w:locked/>
    <w:rsid w:val="00680F91"/>
    <w:rPr>
      <w:sz w:val="23"/>
      <w:szCs w:val="23"/>
      <w:shd w:val="clear" w:color="auto" w:fill="FFFFFF"/>
    </w:rPr>
  </w:style>
  <w:style w:type="paragraph" w:customStyle="1" w:styleId="60">
    <w:name w:val="Основной текст (6)"/>
    <w:basedOn w:val="a"/>
    <w:link w:val="6"/>
    <w:rsid w:val="00680F91"/>
    <w:pPr>
      <w:widowControl w:val="0"/>
      <w:shd w:val="clear" w:color="auto" w:fill="FFFFFF"/>
      <w:spacing w:before="60" w:after="360" w:line="240" w:lineRule="atLeast"/>
      <w:jc w:val="center"/>
    </w:pPr>
    <w:rPr>
      <w:rFonts w:ascii="Calibri" w:eastAsia="Calibri" w:hAnsi="Calibri"/>
      <w:sz w:val="23"/>
      <w:szCs w:val="23"/>
    </w:rPr>
  </w:style>
  <w:style w:type="paragraph" w:styleId="a4">
    <w:name w:val="Normal (Web)"/>
    <w:basedOn w:val="a"/>
    <w:rsid w:val="00680F91"/>
    <w:pPr>
      <w:spacing w:before="100" w:beforeAutospacing="1" w:after="100" w:afterAutospacing="1"/>
    </w:pPr>
    <w:rPr>
      <w:lang w:val="ru-RU"/>
    </w:rPr>
  </w:style>
  <w:style w:type="character" w:customStyle="1" w:styleId="9">
    <w:name w:val="Основной текст + 9"/>
    <w:aliases w:val="5 pt3"/>
    <w:rsid w:val="00680F91"/>
    <w:rPr>
      <w:rFonts w:ascii="Arial" w:eastAsia="Times New Roman" w:hAnsi="Arial" w:cs="Arial"/>
      <w:color w:val="000000"/>
      <w:spacing w:val="0"/>
      <w:w w:val="100"/>
      <w:position w:val="0"/>
      <w:sz w:val="19"/>
      <w:szCs w:val="19"/>
      <w:u w:val="none"/>
      <w:lang w:val="uk-UA"/>
    </w:rPr>
  </w:style>
  <w:style w:type="paragraph" w:styleId="a5">
    <w:name w:val="Body Text"/>
    <w:basedOn w:val="a"/>
    <w:link w:val="a6"/>
    <w:rsid w:val="00680F91"/>
    <w:pPr>
      <w:jc w:val="both"/>
    </w:pPr>
    <w:rPr>
      <w:sz w:val="28"/>
      <w:szCs w:val="20"/>
      <w:lang w:val="ru-RU"/>
    </w:rPr>
  </w:style>
  <w:style w:type="character" w:customStyle="1" w:styleId="a6">
    <w:name w:val="Основний текст Знак"/>
    <w:link w:val="a5"/>
    <w:rsid w:val="00680F91"/>
    <w:rPr>
      <w:rFonts w:ascii="Times New Roman" w:eastAsia="Times New Roman" w:hAnsi="Times New Roman" w:cs="Times New Roman"/>
      <w:sz w:val="28"/>
      <w:szCs w:val="20"/>
      <w:lang w:eastAsia="ru-RU"/>
    </w:rPr>
  </w:style>
  <w:style w:type="character" w:customStyle="1" w:styleId="31">
    <w:name w:val="Основной текст (3)_"/>
    <w:link w:val="32"/>
    <w:locked/>
    <w:rsid w:val="00680F91"/>
    <w:rPr>
      <w:rFonts w:ascii="Arial" w:hAnsi="Arial"/>
      <w:sz w:val="14"/>
      <w:szCs w:val="14"/>
      <w:shd w:val="clear" w:color="auto" w:fill="FFFFFF"/>
    </w:rPr>
  </w:style>
  <w:style w:type="paragraph" w:customStyle="1" w:styleId="32">
    <w:name w:val="Основной текст (3)"/>
    <w:basedOn w:val="a"/>
    <w:link w:val="31"/>
    <w:rsid w:val="00680F91"/>
    <w:pPr>
      <w:widowControl w:val="0"/>
      <w:shd w:val="clear" w:color="auto" w:fill="FFFFFF"/>
      <w:spacing w:line="262" w:lineRule="exact"/>
    </w:pPr>
    <w:rPr>
      <w:rFonts w:ascii="Arial" w:eastAsia="Calibri" w:hAnsi="Arial"/>
      <w:sz w:val="14"/>
      <w:szCs w:val="14"/>
    </w:rPr>
  </w:style>
  <w:style w:type="paragraph" w:styleId="a7">
    <w:name w:val="footer"/>
    <w:basedOn w:val="a"/>
    <w:link w:val="a8"/>
    <w:rsid w:val="00680F91"/>
    <w:pPr>
      <w:tabs>
        <w:tab w:val="center" w:pos="4677"/>
        <w:tab w:val="right" w:pos="9355"/>
      </w:tabs>
    </w:pPr>
  </w:style>
  <w:style w:type="character" w:customStyle="1" w:styleId="a8">
    <w:name w:val="Нижній колонтитул Знак"/>
    <w:link w:val="a7"/>
    <w:rsid w:val="00680F91"/>
    <w:rPr>
      <w:rFonts w:ascii="Times New Roman" w:eastAsia="Times New Roman" w:hAnsi="Times New Roman" w:cs="Times New Roman"/>
      <w:sz w:val="24"/>
      <w:szCs w:val="24"/>
      <w:lang w:val="uk-UA" w:eastAsia="ru-RU"/>
    </w:rPr>
  </w:style>
  <w:style w:type="character" w:styleId="a9">
    <w:name w:val="page number"/>
    <w:basedOn w:val="a0"/>
    <w:rsid w:val="00680F91"/>
  </w:style>
  <w:style w:type="paragraph" w:styleId="aa">
    <w:name w:val="Balloon Text"/>
    <w:basedOn w:val="a"/>
    <w:link w:val="ab"/>
    <w:semiHidden/>
    <w:rsid w:val="00680F91"/>
    <w:rPr>
      <w:rFonts w:ascii="Tahoma" w:hAnsi="Tahoma" w:cs="Tahoma"/>
      <w:sz w:val="16"/>
      <w:szCs w:val="16"/>
    </w:rPr>
  </w:style>
  <w:style w:type="character" w:customStyle="1" w:styleId="ab">
    <w:name w:val="Текст у виносці Знак"/>
    <w:link w:val="aa"/>
    <w:semiHidden/>
    <w:rsid w:val="00680F91"/>
    <w:rPr>
      <w:rFonts w:ascii="Tahoma" w:eastAsia="Times New Roman" w:hAnsi="Tahoma" w:cs="Tahoma"/>
      <w:sz w:val="16"/>
      <w:szCs w:val="16"/>
      <w:lang w:val="uk-UA" w:eastAsia="ru-RU"/>
    </w:rPr>
  </w:style>
  <w:style w:type="table" w:styleId="ac">
    <w:name w:val="Table Grid"/>
    <w:basedOn w:val="a1"/>
    <w:uiPriority w:val="39"/>
    <w:rsid w:val="00680F9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680F91"/>
    <w:rPr>
      <w:rFonts w:ascii="Verdana" w:hAnsi="Verdana" w:cs="Verdana"/>
      <w:sz w:val="20"/>
      <w:szCs w:val="20"/>
      <w:lang w:val="en-US" w:eastAsia="en-US"/>
    </w:rPr>
  </w:style>
  <w:style w:type="paragraph" w:styleId="HTML">
    <w:name w:val="HTML Preformatted"/>
    <w:basedOn w:val="a"/>
    <w:link w:val="HTML0"/>
    <w:uiPriority w:val="99"/>
    <w:unhideWhenUsed/>
    <w:rsid w:val="00680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link w:val="HTML"/>
    <w:uiPriority w:val="99"/>
    <w:rsid w:val="00680F91"/>
    <w:rPr>
      <w:rFonts w:ascii="Courier New" w:eastAsia="Times New Roman" w:hAnsi="Courier New" w:cs="Courier New"/>
      <w:sz w:val="20"/>
      <w:szCs w:val="20"/>
      <w:lang w:eastAsia="ru-RU"/>
    </w:rPr>
  </w:style>
  <w:style w:type="character" w:customStyle="1" w:styleId="rvts0">
    <w:name w:val="rvts0"/>
    <w:basedOn w:val="a0"/>
    <w:rsid w:val="00680F91"/>
  </w:style>
  <w:style w:type="paragraph" w:customStyle="1" w:styleId="RGC-">
    <w:name w:val="RGC-Текст"/>
    <w:basedOn w:val="a4"/>
    <w:link w:val="RGC-0"/>
    <w:qFormat/>
    <w:rsid w:val="00941E0A"/>
    <w:pPr>
      <w:spacing w:before="0" w:after="0"/>
    </w:pPr>
    <w:rPr>
      <w:rFonts w:ascii="Arial Narrow" w:hAnsi="Arial Narrow" w:cs="Arial"/>
      <w:sz w:val="16"/>
      <w:szCs w:val="16"/>
      <w:lang w:val="uk-UA"/>
    </w:rPr>
  </w:style>
  <w:style w:type="character" w:customStyle="1" w:styleId="RGC-0">
    <w:name w:val="RGC-Текст Знак"/>
    <w:link w:val="RGC-"/>
    <w:rsid w:val="00941E0A"/>
    <w:rPr>
      <w:rFonts w:ascii="Arial Narrow" w:eastAsia="Times New Roman" w:hAnsi="Arial Narrow" w:cs="Arial"/>
      <w:sz w:val="16"/>
      <w:szCs w:val="16"/>
      <w:lang w:eastAsia="ru-RU"/>
    </w:rPr>
  </w:style>
  <w:style w:type="paragraph" w:styleId="ae">
    <w:name w:val="header"/>
    <w:basedOn w:val="a"/>
    <w:link w:val="af"/>
    <w:uiPriority w:val="99"/>
    <w:unhideWhenUsed/>
    <w:rsid w:val="00914002"/>
    <w:pPr>
      <w:tabs>
        <w:tab w:val="center" w:pos="4819"/>
        <w:tab w:val="right" w:pos="9639"/>
      </w:tabs>
    </w:pPr>
  </w:style>
  <w:style w:type="character" w:customStyle="1" w:styleId="af">
    <w:name w:val="Верхній колонтитул Знак"/>
    <w:basedOn w:val="a0"/>
    <w:link w:val="ae"/>
    <w:uiPriority w:val="99"/>
    <w:rsid w:val="00914002"/>
    <w:rPr>
      <w:rFonts w:ascii="Times New Roman" w:eastAsia="Times New Roman" w:hAnsi="Times New Roman"/>
      <w:sz w:val="24"/>
      <w:szCs w:val="24"/>
      <w:lang w:eastAsia="ru-RU"/>
    </w:rPr>
  </w:style>
  <w:style w:type="character" w:customStyle="1" w:styleId="xxcontentpasted0">
    <w:name w:val="x_x_contentpasted0"/>
    <w:rsid w:val="00C94414"/>
  </w:style>
</w:styles>
</file>

<file path=word/webSettings.xml><?xml version="1.0" encoding="utf-8"?>
<w:webSettings xmlns:r="http://schemas.openxmlformats.org/officeDocument/2006/relationships" xmlns:w="http://schemas.openxmlformats.org/wordprocessingml/2006/main">
  <w:divs>
    <w:div w:id="2534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AD4B-DE36-4AF9-94BB-9B18A9D3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19728</Words>
  <Characters>11245</Characters>
  <Application>Microsoft Office Word</Application>
  <DocSecurity>0</DocSecurity>
  <Lines>93</Lines>
  <Paragraphs>61</Paragraphs>
  <ScaleCrop>false</ScaleCrop>
  <HeadingPairs>
    <vt:vector size="6" baseType="variant">
      <vt:variant>
        <vt:lpstr>Назва</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Волошина.Алена</dc:creator>
  <cp:lastModifiedBy>U079618</cp:lastModifiedBy>
  <cp:revision>5</cp:revision>
  <cp:lastPrinted>2016-02-19T19:11:00Z</cp:lastPrinted>
  <dcterms:created xsi:type="dcterms:W3CDTF">2024-03-19T14:20:00Z</dcterms:created>
  <dcterms:modified xsi:type="dcterms:W3CDTF">2024-03-25T07:31:00Z</dcterms:modified>
</cp:coreProperties>
</file>