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35" w:rsidRPr="00605635" w:rsidRDefault="00605635" w:rsidP="00605635">
      <w:pPr>
        <w:widowControl w:val="0"/>
        <w:suppressAutoHyphens w:val="0"/>
        <w:autoSpaceDE w:val="0"/>
        <w:autoSpaceDN w:val="0"/>
        <w:jc w:val="right"/>
        <w:rPr>
          <w:b/>
          <w:lang w:eastAsia="ru-RU"/>
        </w:rPr>
      </w:pPr>
      <w:r w:rsidRPr="00605635">
        <w:rPr>
          <w:b/>
          <w:lang w:val="uk-UA" w:eastAsia="ru-RU"/>
        </w:rPr>
        <w:t xml:space="preserve">   ДОДАТОК </w:t>
      </w:r>
      <w:r w:rsidRPr="00605635">
        <w:rPr>
          <w:b/>
          <w:lang w:eastAsia="ru-RU"/>
        </w:rPr>
        <w:t xml:space="preserve"> 3</w:t>
      </w:r>
    </w:p>
    <w:p w:rsidR="00605635" w:rsidRPr="00605635" w:rsidRDefault="00605635" w:rsidP="00605635">
      <w:pPr>
        <w:suppressAutoHyphens w:val="0"/>
        <w:ind w:left="7020"/>
        <w:jc w:val="right"/>
        <w:rPr>
          <w:b/>
          <w:bCs/>
          <w:lang w:val="uk-UA" w:eastAsia="ru-RU"/>
        </w:rPr>
      </w:pPr>
      <w:r w:rsidRPr="00605635">
        <w:rPr>
          <w:b/>
          <w:bCs/>
          <w:lang w:eastAsia="ru-RU"/>
        </w:rPr>
        <w:t>до тендерної документації</w:t>
      </w:r>
    </w:p>
    <w:p w:rsidR="00525DB1" w:rsidRPr="00830CEF" w:rsidRDefault="00525DB1" w:rsidP="00525DB1">
      <w:pPr>
        <w:spacing w:before="480" w:after="120"/>
        <w:ind w:firstLine="357"/>
        <w:jc w:val="center"/>
        <w:rPr>
          <w:b/>
          <w:bCs/>
          <w:lang w:val="uk-UA"/>
        </w:rPr>
      </w:pPr>
      <w:r w:rsidRPr="00830CEF">
        <w:rPr>
          <w:b/>
          <w:bCs/>
          <w:lang w:val="uk-UA"/>
        </w:rPr>
        <w:t>ПРОЕКТ ДОГОВОРУ*</w:t>
      </w:r>
    </w:p>
    <w:p w:rsidR="00525DB1" w:rsidRPr="00830CEF" w:rsidRDefault="00525DB1" w:rsidP="00525DB1">
      <w:pPr>
        <w:jc w:val="center"/>
        <w:rPr>
          <w:b/>
          <w:bCs/>
          <w:lang w:val="uk-UA"/>
        </w:rPr>
      </w:pPr>
      <w:r w:rsidRPr="00830CEF">
        <w:rPr>
          <w:b/>
          <w:bCs/>
          <w:lang w:val="uk-UA"/>
        </w:rPr>
        <w:t xml:space="preserve">про постачання природного газу </w:t>
      </w:r>
    </w:p>
    <w:p w:rsidR="00525DB1" w:rsidRPr="00830CEF" w:rsidRDefault="00525DB1" w:rsidP="00525DB1">
      <w:pPr>
        <w:autoSpaceDE w:val="0"/>
        <w:autoSpaceDN w:val="0"/>
        <w:adjustRightInd w:val="0"/>
        <w:jc w:val="both"/>
        <w:rPr>
          <w:bCs/>
          <w:lang w:val="uk-UA" w:eastAsia="uk-UA"/>
        </w:rPr>
      </w:pPr>
    </w:p>
    <w:p w:rsidR="00525DB1" w:rsidRPr="00830CEF" w:rsidRDefault="000E79C1" w:rsidP="00525DB1">
      <w:pPr>
        <w:autoSpaceDE w:val="0"/>
        <w:autoSpaceDN w:val="0"/>
        <w:adjustRightInd w:val="0"/>
        <w:jc w:val="both"/>
        <w:rPr>
          <w:bCs/>
          <w:lang w:val="uk-UA" w:eastAsia="uk-UA"/>
        </w:rPr>
      </w:pPr>
      <w:r>
        <w:rPr>
          <w:bCs/>
          <w:lang w:val="uk-UA" w:eastAsia="uk-UA"/>
        </w:rPr>
        <w:t>смт Велика Олександрівка</w:t>
      </w:r>
      <w:r>
        <w:rPr>
          <w:bCs/>
          <w:lang w:val="uk-UA" w:eastAsia="uk-UA"/>
        </w:rPr>
        <w:tab/>
      </w:r>
      <w:r>
        <w:rPr>
          <w:bCs/>
          <w:lang w:val="uk-UA" w:eastAsia="uk-UA"/>
        </w:rPr>
        <w:tab/>
      </w:r>
      <w:r>
        <w:rPr>
          <w:bCs/>
          <w:lang w:val="uk-UA" w:eastAsia="uk-UA"/>
        </w:rPr>
        <w:tab/>
      </w:r>
      <w:r>
        <w:rPr>
          <w:bCs/>
          <w:lang w:val="uk-UA" w:eastAsia="uk-UA"/>
        </w:rPr>
        <w:tab/>
      </w:r>
      <w:r>
        <w:rPr>
          <w:bCs/>
          <w:lang w:val="uk-UA" w:eastAsia="uk-UA"/>
        </w:rPr>
        <w:tab/>
        <w:t xml:space="preserve">          </w:t>
      </w:r>
      <w:r w:rsidR="00525DB1" w:rsidRPr="00830CEF">
        <w:rPr>
          <w:bCs/>
          <w:lang w:val="uk-UA" w:eastAsia="uk-UA"/>
        </w:rPr>
        <w:t>«____»_____________ 2023 р.</w:t>
      </w:r>
    </w:p>
    <w:p w:rsidR="00525DB1" w:rsidRPr="00830CEF" w:rsidRDefault="00525DB1" w:rsidP="00525DB1">
      <w:pPr>
        <w:ind w:firstLine="708"/>
        <w:jc w:val="both"/>
        <w:rPr>
          <w:b/>
          <w:color w:val="000000" w:themeColor="text1"/>
          <w:lang w:val="uk-UA"/>
        </w:rPr>
      </w:pPr>
    </w:p>
    <w:p w:rsidR="00525DB1" w:rsidRPr="00830CEF" w:rsidRDefault="000E79C1" w:rsidP="00525DB1">
      <w:pPr>
        <w:ind w:left="57" w:firstLine="652"/>
        <w:jc w:val="both"/>
        <w:rPr>
          <w:lang w:val="uk-UA"/>
        </w:rPr>
      </w:pPr>
      <w:r>
        <w:rPr>
          <w:b/>
          <w:lang w:val="uk-UA"/>
        </w:rPr>
        <w:t>Комунальне некомерційне підприємство «Великоолександрівська лікарня»Великоолександрівської селищної ради</w:t>
      </w:r>
      <w:r w:rsidR="00525DB1" w:rsidRPr="00830CEF">
        <w:rPr>
          <w:b/>
          <w:lang w:val="uk-UA"/>
        </w:rPr>
        <w:t>,</w:t>
      </w:r>
      <w:r>
        <w:rPr>
          <w:lang w:val="uk-UA"/>
        </w:rPr>
        <w:t xml:space="preserve"> в особі Тимчасово виконуючого обов’язки директора Підвального Івана Івановича</w:t>
      </w:r>
      <w:r w:rsidR="00525DB1" w:rsidRPr="00830CEF">
        <w:rPr>
          <w:lang w:val="uk-UA"/>
        </w:rPr>
        <w:t xml:space="preserve">, який діє на підставі </w:t>
      </w:r>
      <w:r>
        <w:rPr>
          <w:lang w:val="uk-UA"/>
        </w:rPr>
        <w:t>Статуту</w:t>
      </w:r>
      <w:r w:rsidR="00990636">
        <w:rPr>
          <w:lang w:val="uk-UA"/>
        </w:rPr>
        <w:t xml:space="preserve"> </w:t>
      </w:r>
      <w:r w:rsidR="00525DB1" w:rsidRPr="00830CEF">
        <w:rPr>
          <w:lang w:val="uk-UA"/>
        </w:rPr>
        <w:t>(далі – «Споживач»),</w:t>
      </w:r>
      <w:r w:rsidR="00204408" w:rsidRPr="00204408">
        <w:rPr>
          <w:b/>
          <w:color w:val="000000"/>
          <w:u w:val="single"/>
          <w:lang w:val="uk-UA"/>
        </w:rPr>
        <w:t xml:space="preserve"> </w:t>
      </w:r>
      <w:r w:rsidR="00204408" w:rsidRPr="00204408">
        <w:rPr>
          <w:b/>
          <w:color w:val="000000"/>
          <w:u w:val="single"/>
          <w:lang w:val="uk-UA"/>
        </w:rPr>
        <w:t xml:space="preserve">ЕІС-код </w:t>
      </w:r>
      <w:r w:rsidR="00204408" w:rsidRPr="00204408">
        <w:rPr>
          <w:b/>
          <w:sz w:val="25"/>
          <w:szCs w:val="25"/>
          <w:u w:val="single"/>
          <w:lang w:val="uk-UA"/>
        </w:rPr>
        <w:t>56</w:t>
      </w:r>
      <w:r w:rsidR="00204408" w:rsidRPr="00CD174D">
        <w:rPr>
          <w:b/>
          <w:sz w:val="25"/>
          <w:szCs w:val="25"/>
          <w:u w:val="single"/>
        </w:rPr>
        <w:t>XS</w:t>
      </w:r>
      <w:r w:rsidR="00204408" w:rsidRPr="00204408">
        <w:rPr>
          <w:b/>
          <w:sz w:val="25"/>
          <w:szCs w:val="25"/>
          <w:u w:val="single"/>
          <w:lang w:val="uk-UA"/>
        </w:rPr>
        <w:t>0000203</w:t>
      </w:r>
      <w:r w:rsidR="00204408" w:rsidRPr="00CD174D">
        <w:rPr>
          <w:b/>
          <w:sz w:val="25"/>
          <w:szCs w:val="25"/>
          <w:u w:val="single"/>
          <w:lang w:val="en-US"/>
        </w:rPr>
        <w:t>Q</w:t>
      </w:r>
      <w:r w:rsidR="00204408" w:rsidRPr="00204408">
        <w:rPr>
          <w:b/>
          <w:sz w:val="25"/>
          <w:szCs w:val="25"/>
          <w:u w:val="single"/>
          <w:lang w:val="uk-UA"/>
        </w:rPr>
        <w:t>6000</w:t>
      </w:r>
      <w:r w:rsidR="00525DB1" w:rsidRPr="00830CEF">
        <w:rPr>
          <w:lang w:val="uk-UA"/>
        </w:rPr>
        <w:t xml:space="preserve"> з однієї сторони, </w:t>
      </w:r>
      <w:r w:rsidR="00525DB1" w:rsidRPr="00830CEF">
        <w:rPr>
          <w:color w:val="000000"/>
          <w:lang w:val="uk-UA" w:eastAsia="uk-UA"/>
        </w:rPr>
        <w:t xml:space="preserve">та _________________________________________________________, </w:t>
      </w:r>
      <w:r w:rsidR="00525DB1" w:rsidRPr="00830CEF">
        <w:rPr>
          <w:lang w:val="uk-UA"/>
        </w:rPr>
        <w:t>ЕІС код __________________, ліцензія від __ №___, видана_____</w:t>
      </w:r>
      <w:r w:rsidR="00525DB1" w:rsidRPr="00830CEF">
        <w:rPr>
          <w:lang w:val="uk-UA" w:eastAsia="uk-UA"/>
        </w:rPr>
        <w:t xml:space="preserve"> (далі – Постачальник), в особі __________________________________________, який діє на підставі _________, з іншої Сторони, а разом - Сторони, </w:t>
      </w:r>
      <w:r w:rsidR="00525DB1" w:rsidRPr="00830CEF">
        <w:rPr>
          <w:bCs/>
          <w:spacing w:val="-3"/>
          <w:lang w:val="uk-UA"/>
        </w:rPr>
        <w:t xml:space="preserve">відповідно </w:t>
      </w:r>
      <w:r w:rsidR="00525DB1" w:rsidRPr="00830CEF">
        <w:rPr>
          <w:bCs/>
          <w:spacing w:val="-3"/>
          <w:lang w:val="uk-UA"/>
        </w:rPr>
        <w:br/>
        <w:t xml:space="preserve">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25DB1" w:rsidRPr="00830CEF">
        <w:rPr>
          <w:rFonts w:eastAsia="Calibri"/>
          <w:lang w:val="uk-UA"/>
        </w:rPr>
        <w:t>(зі змінами),</w:t>
      </w:r>
      <w:r w:rsidR="00525DB1" w:rsidRPr="00830CEF">
        <w:rPr>
          <w:lang w:val="uk-UA" w:eastAsia="uk-UA"/>
        </w:rPr>
        <w:t xml:space="preserve"> уклали цей договір про постачання природного газу (далі – Договір) </w:t>
      </w:r>
      <w:r w:rsidR="00525DB1" w:rsidRPr="00830CEF">
        <w:rPr>
          <w:lang w:val="uk-UA"/>
        </w:rPr>
        <w:t>про таке:</w:t>
      </w:r>
    </w:p>
    <w:p w:rsidR="00525DB1" w:rsidRPr="00830CEF" w:rsidRDefault="00525DB1" w:rsidP="00525DB1">
      <w:pPr>
        <w:ind w:left="57"/>
        <w:jc w:val="both"/>
        <w:rPr>
          <w:lang w:val="uk-UA"/>
        </w:rPr>
      </w:pPr>
    </w:p>
    <w:p w:rsidR="00525DB1" w:rsidRPr="00830CEF" w:rsidRDefault="00525DB1" w:rsidP="00525DB1">
      <w:pPr>
        <w:pStyle w:val="a5"/>
        <w:jc w:val="center"/>
        <w:rPr>
          <w:rFonts w:ascii="Times New Roman" w:hAnsi="Times New Roman"/>
          <w:b/>
          <w:szCs w:val="24"/>
          <w:lang w:val="uk-UA"/>
        </w:rPr>
      </w:pPr>
      <w:r w:rsidRPr="00830CEF">
        <w:rPr>
          <w:rFonts w:ascii="Times New Roman" w:hAnsi="Times New Roman"/>
          <w:b/>
          <w:szCs w:val="24"/>
          <w:lang w:val="uk-UA"/>
        </w:rPr>
        <w:t>ТЕРМІНИ, що використовуються в даному Договорі:</w:t>
      </w:r>
    </w:p>
    <w:p w:rsidR="00525DB1" w:rsidRPr="00830CEF" w:rsidRDefault="00525DB1" w:rsidP="00525DB1">
      <w:pPr>
        <w:pStyle w:val="a5"/>
        <w:ind w:firstLine="708"/>
        <w:jc w:val="both"/>
        <w:rPr>
          <w:rFonts w:ascii="Times New Roman" w:hAnsi="Times New Roman"/>
          <w:b/>
          <w:szCs w:val="24"/>
          <w:lang w:val="uk-UA"/>
        </w:rPr>
      </w:pPr>
      <w:r w:rsidRPr="00830CEF">
        <w:rPr>
          <w:rFonts w:ascii="Times New Roman" w:hAnsi="Times New Roman"/>
          <w:b/>
          <w:szCs w:val="24"/>
          <w:lang w:val="uk-UA"/>
        </w:rPr>
        <w:t xml:space="preserve">Газова доба – </w:t>
      </w:r>
      <w:r w:rsidRPr="00830CEF">
        <w:rPr>
          <w:rFonts w:ascii="Times New Roman" w:hAnsi="Times New Roman"/>
          <w:szCs w:val="24"/>
          <w:lang w:val="uk-UA"/>
        </w:rPr>
        <w:t>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b/>
          <w:szCs w:val="24"/>
          <w:lang w:val="uk-UA"/>
        </w:rPr>
        <w:t>ЕІС-коди</w:t>
      </w:r>
      <w:r w:rsidRPr="00830CEF">
        <w:rPr>
          <w:rFonts w:ascii="Times New Roman" w:hAnsi="Times New Roman"/>
          <w:szCs w:val="24"/>
          <w:lang w:val="uk-UA"/>
        </w:rPr>
        <w:t xml:space="preserve"> </w:t>
      </w:r>
      <w:r w:rsidRPr="00830CEF">
        <w:rPr>
          <w:rFonts w:ascii="Times New Roman" w:hAnsi="Times New Roman"/>
          <w:b/>
          <w:szCs w:val="24"/>
          <w:lang w:val="uk-UA"/>
        </w:rPr>
        <w:t xml:space="preserve">– </w:t>
      </w:r>
      <w:r w:rsidRPr="00830CEF">
        <w:rPr>
          <w:rFonts w:ascii="Times New Roman" w:hAnsi="Times New Roman"/>
          <w:szCs w:val="24"/>
          <w:lang w:val="uk-UA"/>
        </w:rPr>
        <w:t>персональні коди ідентифікації Споживача та Постачальника як суб’єктів ринку природного газу.</w:t>
      </w:r>
    </w:p>
    <w:p w:rsidR="00525DB1" w:rsidRPr="00830CEF" w:rsidRDefault="00525DB1" w:rsidP="00525DB1">
      <w:pPr>
        <w:pStyle w:val="a5"/>
        <w:ind w:firstLine="708"/>
        <w:jc w:val="both"/>
        <w:rPr>
          <w:rFonts w:ascii="Times New Roman" w:hAnsi="Times New Roman"/>
          <w:szCs w:val="24"/>
          <w:lang w:val="uk-UA"/>
        </w:rPr>
      </w:pPr>
      <w:r w:rsidRPr="00830CEF">
        <w:rPr>
          <w:rStyle w:val="rvts0"/>
          <w:rFonts w:ascii="Times New Roman" w:hAnsi="Times New Roman"/>
          <w:b/>
          <w:lang w:val="uk-UA"/>
        </w:rPr>
        <w:t>Небаланс</w:t>
      </w:r>
      <w:r w:rsidRPr="00830CEF">
        <w:rPr>
          <w:rStyle w:val="rvts0"/>
          <w:rFonts w:ascii="Times New Roman" w:hAnsi="Times New Roman"/>
          <w:lang w:val="uk-UA"/>
        </w:rPr>
        <w:t xml:space="preserve"> </w:t>
      </w:r>
      <w:r w:rsidRPr="00830CEF">
        <w:rPr>
          <w:rFonts w:ascii="Times New Roman" w:hAnsi="Times New Roman"/>
          <w:b/>
          <w:szCs w:val="24"/>
          <w:lang w:val="uk-UA"/>
        </w:rPr>
        <w:t xml:space="preserve">– </w:t>
      </w:r>
      <w:r w:rsidRPr="00830CEF">
        <w:rPr>
          <w:rStyle w:val="rvts0"/>
          <w:rFonts w:ascii="Times New Roman" w:hAnsi="Times New Roman"/>
          <w:lang w:val="uk-UA"/>
        </w:rPr>
        <w:t>різниця між обсягами природного газу, поданими замовником послуг транспортування для транспортування на точці входу, та відібраними замовником послуг транспортування з газотранспортної системи на точці виходу, що визначається за процедурою алокації.</w:t>
      </w:r>
    </w:p>
    <w:p w:rsidR="00525DB1" w:rsidRPr="00830CEF" w:rsidRDefault="00525DB1" w:rsidP="00525DB1">
      <w:pPr>
        <w:pStyle w:val="a5"/>
        <w:ind w:firstLine="708"/>
        <w:jc w:val="both"/>
        <w:rPr>
          <w:rStyle w:val="rvts0"/>
          <w:rFonts w:ascii="Times New Roman" w:hAnsi="Times New Roman"/>
          <w:lang w:val="uk-UA"/>
        </w:rPr>
      </w:pPr>
      <w:r w:rsidRPr="00830CEF">
        <w:rPr>
          <w:rFonts w:ascii="Times New Roman" w:hAnsi="Times New Roman"/>
          <w:b/>
          <w:szCs w:val="24"/>
          <w:lang w:val="uk-UA"/>
        </w:rPr>
        <w:t xml:space="preserve">Номінація – </w:t>
      </w:r>
      <w:r w:rsidRPr="00830CEF">
        <w:rPr>
          <w:rStyle w:val="rvts0"/>
          <w:rFonts w:ascii="Times New Roman" w:hAnsi="Times New Roman"/>
          <w:lang w:val="uk-UA"/>
        </w:rPr>
        <w:t>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 у тому числі у розрізі контрагентів (споживачів) замовника та їх точок комерційного обліку (за необхідності).</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b/>
          <w:szCs w:val="24"/>
          <w:lang w:val="uk-UA"/>
        </w:rPr>
        <w:t>Оператор газорозподільних систем (далі – Оператор ГРМ)</w:t>
      </w:r>
      <w:r w:rsidRPr="00830CEF">
        <w:rPr>
          <w:rFonts w:ascii="Times New Roman" w:hAnsi="Times New Roman"/>
          <w:szCs w:val="24"/>
          <w:lang w:val="uk-UA"/>
        </w:rPr>
        <w:t xml:space="preserve"> </w:t>
      </w:r>
      <w:r w:rsidRPr="00830CEF">
        <w:rPr>
          <w:rFonts w:ascii="Times New Roman" w:hAnsi="Times New Roman"/>
          <w:b/>
          <w:szCs w:val="24"/>
          <w:lang w:val="uk-UA"/>
        </w:rPr>
        <w:t xml:space="preserve">– </w:t>
      </w:r>
      <w:r w:rsidRPr="00830CEF">
        <w:rPr>
          <w:rStyle w:val="rvts0"/>
          <w:rFonts w:ascii="Times New Roman" w:hAnsi="Times New Roman"/>
          <w:lang w:val="uk-UA"/>
        </w:rPr>
        <w:t>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r w:rsidRPr="00830CEF">
        <w:rPr>
          <w:rStyle w:val="rvts0"/>
          <w:rFonts w:ascii="Times New Roman" w:hAnsi="Times New Roman"/>
          <w:color w:val="002060"/>
          <w:lang w:val="uk-UA"/>
        </w:rPr>
        <w:t>)</w:t>
      </w:r>
      <w:bookmarkStart w:id="0" w:name="ОблгазГСО"/>
      <w:bookmarkEnd w:id="0"/>
      <w:r w:rsidRPr="00830CEF">
        <w:rPr>
          <w:rStyle w:val="rvts0"/>
          <w:rFonts w:ascii="Times New Roman" w:hAnsi="Times New Roman"/>
          <w:color w:val="002060"/>
          <w:lang w:val="uk-UA"/>
        </w:rPr>
        <w:t xml:space="preserve">, </w:t>
      </w:r>
      <w:r w:rsidRPr="00830CEF">
        <w:rPr>
          <w:rStyle w:val="rvts0"/>
          <w:rFonts w:ascii="Times New Roman" w:hAnsi="Times New Roman"/>
          <w:lang w:val="uk-UA"/>
        </w:rPr>
        <w:t>для цього Договору</w:t>
      </w:r>
      <w:r w:rsidRPr="00830CEF">
        <w:rPr>
          <w:rStyle w:val="rvts0"/>
          <w:rFonts w:ascii="Times New Roman" w:hAnsi="Times New Roman"/>
          <w:color w:val="002060"/>
          <w:lang w:val="uk-UA"/>
        </w:rPr>
        <w:t xml:space="preserve"> – </w:t>
      </w:r>
      <w:r w:rsidR="00C65272" w:rsidRPr="00C65272">
        <w:rPr>
          <w:rStyle w:val="rvts0"/>
          <w:rFonts w:ascii="Times New Roman" w:hAnsi="Times New Roman"/>
          <w:lang w:val="uk-UA"/>
        </w:rPr>
        <w:t>АТ «Одесагаз</w:t>
      </w:r>
      <w:r w:rsidRPr="00C65272">
        <w:rPr>
          <w:rStyle w:val="rvts0"/>
          <w:rFonts w:ascii="Times New Roman" w:hAnsi="Times New Roman"/>
          <w:lang w:val="uk-UA"/>
        </w:rPr>
        <w:t>».</w:t>
      </w:r>
      <w:r w:rsidRPr="00830CEF">
        <w:rPr>
          <w:rStyle w:val="rvts0"/>
          <w:rFonts w:ascii="Times New Roman" w:hAnsi="Times New Roman"/>
          <w:lang w:val="uk-UA"/>
        </w:rPr>
        <w:t xml:space="preserve"> </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b/>
          <w:szCs w:val="24"/>
          <w:lang w:val="uk-UA"/>
        </w:rPr>
        <w:t>Оператор газотранспортної системи (далі – Оператор ГТС)</w:t>
      </w:r>
      <w:r w:rsidRPr="00830CEF">
        <w:rPr>
          <w:rFonts w:ascii="Times New Roman" w:hAnsi="Times New Roman"/>
          <w:szCs w:val="24"/>
          <w:lang w:val="uk-UA"/>
        </w:rPr>
        <w:t xml:space="preserve"> </w:t>
      </w:r>
      <w:r w:rsidRPr="00830CEF">
        <w:rPr>
          <w:rFonts w:ascii="Times New Roman" w:hAnsi="Times New Roman"/>
          <w:b/>
          <w:szCs w:val="24"/>
          <w:lang w:val="uk-UA"/>
        </w:rPr>
        <w:t xml:space="preserve">– </w:t>
      </w:r>
      <w:r w:rsidRPr="00830CEF">
        <w:rPr>
          <w:rStyle w:val="rvts0"/>
          <w:rFonts w:ascii="Times New Roman" w:hAnsi="Times New Roman"/>
          <w:lang w:val="uk-UA"/>
        </w:rPr>
        <w:t>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rsidR="00525DB1" w:rsidRPr="00830CEF" w:rsidRDefault="00525DB1" w:rsidP="00525DB1">
      <w:pPr>
        <w:pStyle w:val="a5"/>
        <w:ind w:firstLine="708"/>
        <w:jc w:val="both"/>
        <w:rPr>
          <w:rFonts w:ascii="Times New Roman" w:hAnsi="Times New Roman"/>
          <w:b/>
          <w:szCs w:val="24"/>
          <w:lang w:val="uk-UA"/>
        </w:rPr>
      </w:pPr>
      <w:r w:rsidRPr="00830CEF">
        <w:rPr>
          <w:rFonts w:ascii="Times New Roman" w:hAnsi="Times New Roman"/>
          <w:b/>
          <w:szCs w:val="24"/>
          <w:lang w:val="uk-UA"/>
        </w:rPr>
        <w:t>Особистий кабінет</w:t>
      </w:r>
      <w:r w:rsidRPr="00830CEF">
        <w:rPr>
          <w:rFonts w:ascii="Times New Roman" w:hAnsi="Times New Roman"/>
          <w:szCs w:val="24"/>
          <w:lang w:val="uk-UA"/>
        </w:rPr>
        <w:t xml:space="preserve"> </w:t>
      </w:r>
      <w:r w:rsidRPr="00830CEF">
        <w:rPr>
          <w:rFonts w:ascii="Times New Roman" w:hAnsi="Times New Roman"/>
          <w:b/>
          <w:szCs w:val="24"/>
          <w:lang w:val="uk-UA"/>
        </w:rPr>
        <w:t xml:space="preserve">– </w:t>
      </w:r>
      <w:r w:rsidRPr="00830CEF">
        <w:rPr>
          <w:rFonts w:ascii="Times New Roman" w:hAnsi="Times New Roman"/>
          <w:szCs w:val="24"/>
          <w:lang w:val="uk-UA"/>
        </w:rPr>
        <w:t>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r w:rsidRPr="00830CEF">
        <w:rPr>
          <w:rFonts w:ascii="Times New Roman" w:hAnsi="Times New Roman"/>
          <w:b/>
          <w:szCs w:val="24"/>
          <w:lang w:val="uk-UA"/>
        </w:rPr>
        <w:t xml:space="preserve"> </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b/>
          <w:szCs w:val="24"/>
          <w:lang w:val="uk-UA"/>
        </w:rPr>
        <w:t xml:space="preserve">Постачальник – </w:t>
      </w:r>
      <w:r w:rsidRPr="00830CEF">
        <w:rPr>
          <w:rStyle w:val="rvts0"/>
          <w:rFonts w:ascii="Times New Roman" w:hAnsi="Times New Roman"/>
          <w:lang w:val="uk-UA"/>
        </w:rPr>
        <w:t>суб’єкт господарювання, який на підставі ліцензії здійснює діяльність із постачання природного газу.</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b/>
          <w:szCs w:val="24"/>
          <w:lang w:val="uk-UA"/>
        </w:rPr>
        <w:lastRenderedPageBreak/>
        <w:t xml:space="preserve">Регулятор – </w:t>
      </w:r>
      <w:r w:rsidRPr="00830CEF">
        <w:rPr>
          <w:rFonts w:ascii="Times New Roman" w:hAnsi="Times New Roman"/>
          <w:szCs w:val="24"/>
          <w:lang w:val="uk-UA"/>
        </w:rPr>
        <w:t>Н</w:t>
      </w:r>
      <w:r w:rsidRPr="00830CEF">
        <w:rPr>
          <w:rStyle w:val="rvts0"/>
          <w:rFonts w:ascii="Times New Roman" w:hAnsi="Times New Roman"/>
          <w:lang w:val="uk-UA"/>
        </w:rPr>
        <w:t>аціональна комісія, що здійснює державне регулювання у сферах енергетики та комунальних послуг</w:t>
      </w:r>
      <w:r w:rsidRPr="00830CEF">
        <w:rPr>
          <w:rFonts w:ascii="Times New Roman" w:hAnsi="Times New Roman"/>
          <w:szCs w:val="24"/>
          <w:lang w:val="uk-UA"/>
        </w:rPr>
        <w:t>.</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b/>
          <w:szCs w:val="24"/>
          <w:lang w:val="uk-UA"/>
        </w:rPr>
        <w:t xml:space="preserve">Реномінація – </w:t>
      </w:r>
      <w:r w:rsidRPr="00830CEF">
        <w:rPr>
          <w:rStyle w:val="rvts0"/>
          <w:rFonts w:ascii="Times New Roman" w:hAnsi="Times New Roman"/>
          <w:lang w:val="uk-UA"/>
        </w:rPr>
        <w:t>зміна підтвердженої номінації.</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b/>
          <w:szCs w:val="24"/>
          <w:lang w:val="uk-UA"/>
        </w:rPr>
        <w:t>Сайт Постачальника (сайт)</w:t>
      </w:r>
      <w:r w:rsidRPr="00830CEF">
        <w:rPr>
          <w:rFonts w:ascii="Times New Roman" w:hAnsi="Times New Roman"/>
          <w:szCs w:val="24"/>
          <w:lang w:val="uk-UA"/>
        </w:rPr>
        <w:t xml:space="preserve"> </w:t>
      </w:r>
      <w:r w:rsidRPr="00830CEF">
        <w:rPr>
          <w:rFonts w:ascii="Times New Roman" w:hAnsi="Times New Roman"/>
          <w:b/>
          <w:szCs w:val="24"/>
          <w:lang w:val="uk-UA"/>
        </w:rPr>
        <w:t xml:space="preserve">– </w:t>
      </w:r>
      <w:r w:rsidRPr="00830CEF">
        <w:rPr>
          <w:rFonts w:ascii="Times New Roman" w:hAnsi="Times New Roman"/>
          <w:szCs w:val="24"/>
          <w:lang w:val="uk-UA"/>
        </w:rPr>
        <w:t xml:space="preserve">веб-сайт Постачальника в мережі Інтернет: </w:t>
      </w:r>
      <w:bookmarkStart w:id="1" w:name="Сайт"/>
      <w:bookmarkEnd w:id="1"/>
      <w:r w:rsidRPr="00830CEF">
        <w:rPr>
          <w:rFonts w:ascii="Times New Roman" w:hAnsi="Times New Roman"/>
          <w:szCs w:val="24"/>
          <w:lang w:val="uk-UA"/>
        </w:rPr>
        <w:t>http://_____________.</w:t>
      </w:r>
    </w:p>
    <w:p w:rsidR="00525DB1" w:rsidRPr="00830CEF" w:rsidRDefault="00525DB1" w:rsidP="00525DB1">
      <w:pPr>
        <w:pStyle w:val="a5"/>
        <w:ind w:firstLine="708"/>
        <w:jc w:val="both"/>
        <w:rPr>
          <w:rFonts w:ascii="Times New Roman" w:hAnsi="Times New Roman"/>
          <w:szCs w:val="24"/>
          <w:lang w:val="uk-UA"/>
        </w:rPr>
      </w:pPr>
    </w:p>
    <w:p w:rsidR="00525DB1" w:rsidRPr="00830CEF" w:rsidRDefault="00525DB1" w:rsidP="00525DB1">
      <w:pPr>
        <w:pStyle w:val="a5"/>
        <w:jc w:val="center"/>
        <w:rPr>
          <w:rFonts w:ascii="Times New Roman" w:hAnsi="Times New Roman"/>
          <w:b/>
          <w:szCs w:val="24"/>
          <w:lang w:val="uk-UA"/>
        </w:rPr>
      </w:pPr>
      <w:r w:rsidRPr="00830CEF">
        <w:rPr>
          <w:rFonts w:ascii="Times New Roman" w:hAnsi="Times New Roman"/>
          <w:b/>
          <w:szCs w:val="24"/>
          <w:lang w:val="uk-UA"/>
        </w:rPr>
        <w:t>1. ПРЕДМЕТ ДОГОВОРУ</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1.1. Постачальник зобов`язується поставити Споживачу у</w:t>
      </w:r>
      <w:r w:rsidRPr="00830CEF">
        <w:rPr>
          <w:rFonts w:ascii="Times New Roman" w:hAnsi="Times New Roman"/>
          <w:color w:val="002060"/>
          <w:szCs w:val="24"/>
          <w:lang w:val="uk-UA"/>
        </w:rPr>
        <w:t xml:space="preserve"> </w:t>
      </w:r>
      <w:bookmarkStart w:id="2" w:name="Год1"/>
      <w:bookmarkEnd w:id="2"/>
      <w:r w:rsidRPr="00830CEF">
        <w:rPr>
          <w:rFonts w:ascii="Times New Roman" w:hAnsi="Times New Roman"/>
          <w:szCs w:val="24"/>
          <w:lang w:val="uk-UA"/>
        </w:rPr>
        <w:t>202</w:t>
      </w:r>
      <w:r>
        <w:rPr>
          <w:rFonts w:ascii="Times New Roman" w:hAnsi="Times New Roman"/>
          <w:szCs w:val="24"/>
          <w:lang w:val="uk-UA"/>
        </w:rPr>
        <w:t>3</w:t>
      </w:r>
      <w:r w:rsidRPr="00830CEF">
        <w:rPr>
          <w:rFonts w:ascii="Times New Roman" w:hAnsi="Times New Roman"/>
          <w:color w:val="002060"/>
          <w:szCs w:val="24"/>
          <w:lang w:val="uk-UA"/>
        </w:rPr>
        <w:t xml:space="preserve"> </w:t>
      </w:r>
      <w:r w:rsidRPr="00830CEF">
        <w:rPr>
          <w:rFonts w:ascii="Times New Roman" w:hAnsi="Times New Roman"/>
          <w:szCs w:val="24"/>
          <w:lang w:val="uk-UA"/>
        </w:rPr>
        <w:t xml:space="preserve">році природний газ (газове паливо – за кодом ДК 021:2015 – 09120000-6) (далі </w:t>
      </w:r>
      <w:r w:rsidRPr="00830CEF">
        <w:rPr>
          <w:rFonts w:ascii="Times New Roman" w:hAnsi="Times New Roman"/>
          <w:b/>
          <w:szCs w:val="24"/>
          <w:lang w:val="uk-UA"/>
        </w:rPr>
        <w:t xml:space="preserve">– </w:t>
      </w:r>
      <w:r w:rsidRPr="00830CEF">
        <w:rPr>
          <w:rFonts w:ascii="Times New Roman" w:hAnsi="Times New Roman"/>
          <w:szCs w:val="24"/>
          <w:lang w:val="uk-UA"/>
        </w:rPr>
        <w:t>газ), в обсягах і порядку, передбачених даним Договором, а Споживач зобов`язується прийняти газ та оплатити Постачальнику його вартість у розмірах, строки , порядку та на умовах, передбачених цим Договором.</w:t>
      </w:r>
    </w:p>
    <w:p w:rsidR="00525DB1" w:rsidRPr="00830CEF" w:rsidRDefault="00525DB1" w:rsidP="00525DB1">
      <w:pPr>
        <w:ind w:firstLine="708"/>
        <w:jc w:val="both"/>
        <w:rPr>
          <w:lang w:val="uk-UA"/>
        </w:rPr>
      </w:pPr>
      <w:r w:rsidRPr="00830CEF">
        <w:rPr>
          <w:lang w:val="uk-UA"/>
        </w:rPr>
        <w:t>1.2. Постачальник передає Споживачу газ в обсягах</w:t>
      </w:r>
      <w:r w:rsidRPr="00830CEF">
        <w:rPr>
          <w:color w:val="002060"/>
          <w:lang w:val="uk-UA"/>
        </w:rPr>
        <w:t xml:space="preserve"> </w:t>
      </w:r>
      <w:bookmarkStart w:id="3" w:name="Всего"/>
      <w:bookmarkEnd w:id="3"/>
      <w:r w:rsidR="00F750D9">
        <w:rPr>
          <w:b/>
          <w:lang w:val="uk-UA"/>
        </w:rPr>
        <w:t>60</w:t>
      </w:r>
      <w:r w:rsidR="00990636">
        <w:rPr>
          <w:b/>
          <w:lang w:val="uk-UA"/>
        </w:rPr>
        <w:t xml:space="preserve"> 000</w:t>
      </w:r>
      <w:r w:rsidRPr="00830CEF">
        <w:rPr>
          <w:b/>
          <w:lang w:val="uk-UA"/>
        </w:rPr>
        <w:t xml:space="preserve"> </w:t>
      </w:r>
      <w:r w:rsidRPr="00830CEF">
        <w:rPr>
          <w:b/>
          <w:color w:val="000000" w:themeColor="text1"/>
          <w:lang w:val="uk-UA"/>
        </w:rPr>
        <w:t>(</w:t>
      </w:r>
      <w:bookmarkStart w:id="4" w:name="Всего_прописью"/>
      <w:bookmarkEnd w:id="4"/>
      <w:r w:rsidR="00F750D9">
        <w:rPr>
          <w:b/>
          <w:color w:val="000000" w:themeColor="text1"/>
          <w:lang w:val="uk-UA"/>
        </w:rPr>
        <w:t>Шістьдесят</w:t>
      </w:r>
      <w:r w:rsidR="00990636">
        <w:rPr>
          <w:b/>
          <w:color w:val="000000" w:themeColor="text1"/>
          <w:lang w:val="uk-UA"/>
        </w:rPr>
        <w:t xml:space="preserve"> </w:t>
      </w:r>
      <w:r w:rsidRPr="00830CEF">
        <w:rPr>
          <w:b/>
          <w:color w:val="000000" w:themeColor="text1"/>
          <w:lang w:val="uk-UA"/>
        </w:rPr>
        <w:t>тисяч)</w:t>
      </w:r>
      <w:r w:rsidRPr="00830CEF">
        <w:rPr>
          <w:color w:val="000080"/>
          <w:lang w:val="uk-UA"/>
        </w:rPr>
        <w:t xml:space="preserve"> </w:t>
      </w:r>
      <w:r w:rsidRPr="00830CEF">
        <w:rPr>
          <w:b/>
          <w:lang w:val="uk-UA"/>
        </w:rPr>
        <w:t>куб. метрів</w:t>
      </w:r>
      <w:r w:rsidRPr="00830CEF">
        <w:rPr>
          <w:lang w:val="uk-UA"/>
        </w:rPr>
        <w:t>, у тому числі по місяцях:</w:t>
      </w:r>
    </w:p>
    <w:p w:rsidR="00525DB1" w:rsidRPr="00830CEF" w:rsidRDefault="00525DB1" w:rsidP="00525DB1">
      <w:pPr>
        <w:jc w:val="both"/>
        <w:rPr>
          <w:lang w:val="uk-UA"/>
        </w:rPr>
      </w:pPr>
      <w:r w:rsidRPr="00830CEF">
        <w:rPr>
          <w:lang w:val="uk-UA"/>
        </w:rPr>
        <w:tab/>
      </w:r>
      <w:r w:rsidRPr="00830CEF">
        <w:rPr>
          <w:lang w:val="uk-UA"/>
        </w:rPr>
        <w:tab/>
      </w:r>
      <w:r w:rsidRPr="00830CEF">
        <w:rPr>
          <w:lang w:val="uk-UA"/>
        </w:rPr>
        <w:tab/>
      </w:r>
      <w:r w:rsidRPr="00830CEF">
        <w:rPr>
          <w:lang w:val="uk-UA"/>
        </w:rPr>
        <w:tab/>
      </w:r>
      <w:r w:rsidRPr="00830CEF">
        <w:rPr>
          <w:lang w:val="uk-UA"/>
        </w:rPr>
        <w:tab/>
      </w:r>
      <w:r w:rsidRPr="00830CEF">
        <w:rPr>
          <w:lang w:val="uk-UA"/>
        </w:rPr>
        <w:tab/>
      </w:r>
      <w:r w:rsidRPr="00830CEF">
        <w:rPr>
          <w:lang w:val="uk-UA"/>
        </w:rPr>
        <w:tab/>
      </w:r>
      <w:r w:rsidRPr="00830CEF">
        <w:rPr>
          <w:lang w:val="uk-UA"/>
        </w:rPr>
        <w:tab/>
      </w:r>
      <w:r w:rsidRPr="00830CEF">
        <w:rPr>
          <w:lang w:val="uk-UA"/>
        </w:rPr>
        <w:tab/>
      </w:r>
      <w:r w:rsidRPr="00830CEF">
        <w:rPr>
          <w:lang w:val="uk-UA"/>
        </w:rPr>
        <w:tab/>
      </w:r>
      <w:r w:rsidRPr="00830CEF">
        <w:rPr>
          <w:lang w:val="uk-UA"/>
        </w:rPr>
        <w:tab/>
        <w:t xml:space="preserve">         </w:t>
      </w:r>
      <w:r>
        <w:rPr>
          <w:lang w:val="uk-UA"/>
        </w:rPr>
        <w:t xml:space="preserve">       </w:t>
      </w:r>
      <w:r w:rsidRPr="00830CEF">
        <w:rPr>
          <w:lang w:val="uk-UA"/>
        </w:rPr>
        <w:t>куб</w:t>
      </w:r>
      <w:bookmarkStart w:id="5" w:name="_GoBack"/>
      <w:bookmarkEnd w:id="5"/>
      <w:r w:rsidRPr="00830CEF">
        <w:rPr>
          <w:lang w:val="uk-UA"/>
        </w:rPr>
        <w:t>.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154"/>
        <w:gridCol w:w="1213"/>
        <w:gridCol w:w="1066"/>
        <w:gridCol w:w="1319"/>
        <w:gridCol w:w="1154"/>
        <w:gridCol w:w="1339"/>
        <w:gridCol w:w="1103"/>
      </w:tblGrid>
      <w:tr w:rsidR="00525DB1" w:rsidRPr="00990636" w:rsidTr="00204408">
        <w:trPr>
          <w:trHeight w:val="1414"/>
          <w:jc w:val="center"/>
        </w:trPr>
        <w:tc>
          <w:tcPr>
            <w:tcW w:w="1237"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Місяць</w:t>
            </w:r>
          </w:p>
        </w:tc>
        <w:tc>
          <w:tcPr>
            <w:tcW w:w="1190"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Обсяг</w:t>
            </w:r>
            <w:r w:rsidR="00990636">
              <w:rPr>
                <w:lang w:val="uk-UA"/>
              </w:rPr>
              <w:t>, тис. куб. метрів</w:t>
            </w:r>
          </w:p>
        </w:tc>
        <w:tc>
          <w:tcPr>
            <w:tcW w:w="1234"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Місяць</w:t>
            </w:r>
          </w:p>
        </w:tc>
        <w:tc>
          <w:tcPr>
            <w:tcW w:w="1090" w:type="dxa"/>
            <w:tcBorders>
              <w:top w:val="single" w:sz="4" w:space="0" w:color="auto"/>
              <w:left w:val="single" w:sz="4" w:space="0" w:color="auto"/>
              <w:bottom w:val="single" w:sz="4" w:space="0" w:color="auto"/>
              <w:right w:val="single" w:sz="4" w:space="0" w:color="auto"/>
            </w:tcBorders>
          </w:tcPr>
          <w:p w:rsidR="00525DB1" w:rsidRPr="00830CEF" w:rsidRDefault="00990636" w:rsidP="003F7A51">
            <w:pPr>
              <w:jc w:val="both"/>
              <w:rPr>
                <w:lang w:val="uk-UA"/>
              </w:rPr>
            </w:pPr>
            <w:r w:rsidRPr="00990636">
              <w:rPr>
                <w:lang w:val="uk-UA"/>
              </w:rPr>
              <w:t>Обсяг, тис. куб. метрів</w:t>
            </w:r>
          </w:p>
        </w:tc>
        <w:tc>
          <w:tcPr>
            <w:tcW w:w="1341"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Місяць</w:t>
            </w:r>
          </w:p>
        </w:tc>
        <w:tc>
          <w:tcPr>
            <w:tcW w:w="1190" w:type="dxa"/>
            <w:tcBorders>
              <w:top w:val="single" w:sz="4" w:space="0" w:color="auto"/>
              <w:left w:val="single" w:sz="4" w:space="0" w:color="auto"/>
              <w:bottom w:val="single" w:sz="4" w:space="0" w:color="auto"/>
              <w:right w:val="single" w:sz="4" w:space="0" w:color="auto"/>
            </w:tcBorders>
          </w:tcPr>
          <w:p w:rsidR="00525DB1" w:rsidRPr="00830CEF" w:rsidRDefault="00990636" w:rsidP="003F7A51">
            <w:pPr>
              <w:jc w:val="both"/>
              <w:rPr>
                <w:lang w:val="uk-UA"/>
              </w:rPr>
            </w:pPr>
            <w:r w:rsidRPr="00990636">
              <w:rPr>
                <w:lang w:val="uk-UA"/>
              </w:rPr>
              <w:t>Обсяг, тис. куб. метрів</w:t>
            </w:r>
          </w:p>
        </w:tc>
        <w:tc>
          <w:tcPr>
            <w:tcW w:w="1358"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Місяць</w:t>
            </w:r>
          </w:p>
        </w:tc>
        <w:tc>
          <w:tcPr>
            <w:tcW w:w="1133" w:type="dxa"/>
            <w:tcBorders>
              <w:top w:val="single" w:sz="4" w:space="0" w:color="auto"/>
              <w:left w:val="single" w:sz="4" w:space="0" w:color="auto"/>
              <w:bottom w:val="single" w:sz="4" w:space="0" w:color="auto"/>
              <w:right w:val="single" w:sz="4" w:space="0" w:color="auto"/>
            </w:tcBorders>
          </w:tcPr>
          <w:p w:rsidR="00525DB1" w:rsidRPr="00830CEF" w:rsidRDefault="00990636" w:rsidP="003F7A51">
            <w:pPr>
              <w:jc w:val="both"/>
              <w:rPr>
                <w:lang w:val="uk-UA"/>
              </w:rPr>
            </w:pPr>
            <w:r w:rsidRPr="00990636">
              <w:rPr>
                <w:lang w:val="uk-UA"/>
              </w:rPr>
              <w:t>Обсяг, тис. куб. метрів</w:t>
            </w:r>
          </w:p>
        </w:tc>
      </w:tr>
      <w:tr w:rsidR="00525DB1" w:rsidRPr="00990636" w:rsidTr="003F7A51">
        <w:trPr>
          <w:jc w:val="center"/>
        </w:trPr>
        <w:tc>
          <w:tcPr>
            <w:tcW w:w="1237"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Січень</w:t>
            </w:r>
          </w:p>
        </w:tc>
        <w:tc>
          <w:tcPr>
            <w:tcW w:w="1190"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center"/>
              <w:rPr>
                <w:lang w:val="uk-UA"/>
              </w:rPr>
            </w:pPr>
            <w:bookmarkStart w:id="6" w:name="M1"/>
            <w:bookmarkEnd w:id="6"/>
            <w:r w:rsidRPr="00830CEF">
              <w:rPr>
                <w:color w:val="000000" w:themeColor="text1"/>
                <w:lang w:val="uk-UA"/>
              </w:rPr>
              <w:t>-</w:t>
            </w:r>
          </w:p>
        </w:tc>
        <w:tc>
          <w:tcPr>
            <w:tcW w:w="1234"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Квітень</w:t>
            </w:r>
          </w:p>
        </w:tc>
        <w:tc>
          <w:tcPr>
            <w:tcW w:w="1090" w:type="dxa"/>
            <w:tcBorders>
              <w:top w:val="single" w:sz="4" w:space="0" w:color="auto"/>
              <w:left w:val="single" w:sz="4" w:space="0" w:color="auto"/>
              <w:bottom w:val="single" w:sz="4" w:space="0" w:color="auto"/>
              <w:right w:val="single" w:sz="4" w:space="0" w:color="auto"/>
            </w:tcBorders>
          </w:tcPr>
          <w:p w:rsidR="00525DB1" w:rsidRPr="00990636" w:rsidRDefault="00204408" w:rsidP="00990636">
            <w:pPr>
              <w:jc w:val="center"/>
              <w:rPr>
                <w:lang w:val="uk-UA"/>
              </w:rPr>
            </w:pPr>
            <w:bookmarkStart w:id="7" w:name="M4"/>
            <w:bookmarkEnd w:id="7"/>
            <w:r>
              <w:rPr>
                <w:lang w:val="uk-UA"/>
              </w:rPr>
              <w:t>8,3</w:t>
            </w:r>
          </w:p>
        </w:tc>
        <w:tc>
          <w:tcPr>
            <w:tcW w:w="1341"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Липень</w:t>
            </w:r>
          </w:p>
        </w:tc>
        <w:tc>
          <w:tcPr>
            <w:tcW w:w="1190" w:type="dxa"/>
            <w:tcBorders>
              <w:top w:val="single" w:sz="4" w:space="0" w:color="auto"/>
              <w:left w:val="single" w:sz="4" w:space="0" w:color="auto"/>
              <w:bottom w:val="single" w:sz="4" w:space="0" w:color="auto"/>
              <w:right w:val="single" w:sz="4" w:space="0" w:color="auto"/>
            </w:tcBorders>
          </w:tcPr>
          <w:p w:rsidR="00525DB1" w:rsidRPr="00830CEF" w:rsidRDefault="00204408" w:rsidP="003F7A51">
            <w:pPr>
              <w:jc w:val="center"/>
              <w:rPr>
                <w:lang w:val="uk-UA"/>
              </w:rPr>
            </w:pPr>
            <w:bookmarkStart w:id="8" w:name="M7"/>
            <w:bookmarkEnd w:id="8"/>
            <w:r>
              <w:rPr>
                <w:lang w:val="uk-UA"/>
              </w:rPr>
              <w:t>0,1</w:t>
            </w:r>
          </w:p>
        </w:tc>
        <w:tc>
          <w:tcPr>
            <w:tcW w:w="1358"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Жовтень</w:t>
            </w:r>
          </w:p>
        </w:tc>
        <w:tc>
          <w:tcPr>
            <w:tcW w:w="1133" w:type="dxa"/>
            <w:tcBorders>
              <w:top w:val="single" w:sz="4" w:space="0" w:color="auto"/>
              <w:left w:val="single" w:sz="4" w:space="0" w:color="auto"/>
              <w:bottom w:val="single" w:sz="4" w:space="0" w:color="auto"/>
              <w:right w:val="single" w:sz="4" w:space="0" w:color="auto"/>
            </w:tcBorders>
          </w:tcPr>
          <w:p w:rsidR="00525DB1" w:rsidRPr="00830CEF" w:rsidRDefault="00204408" w:rsidP="003F7A51">
            <w:pPr>
              <w:jc w:val="center"/>
              <w:rPr>
                <w:lang w:val="uk-UA"/>
              </w:rPr>
            </w:pPr>
            <w:bookmarkStart w:id="9" w:name="M10"/>
            <w:bookmarkEnd w:id="9"/>
            <w:r>
              <w:rPr>
                <w:lang w:val="uk-UA"/>
              </w:rPr>
              <w:t>11,0</w:t>
            </w:r>
          </w:p>
        </w:tc>
      </w:tr>
      <w:tr w:rsidR="00525DB1" w:rsidRPr="00830CEF" w:rsidTr="003F7A51">
        <w:trPr>
          <w:jc w:val="center"/>
        </w:trPr>
        <w:tc>
          <w:tcPr>
            <w:tcW w:w="1237"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Лютий</w:t>
            </w:r>
          </w:p>
        </w:tc>
        <w:tc>
          <w:tcPr>
            <w:tcW w:w="1190"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center"/>
              <w:rPr>
                <w:lang w:val="uk-UA"/>
              </w:rPr>
            </w:pPr>
            <w:bookmarkStart w:id="10" w:name="M2"/>
            <w:bookmarkEnd w:id="10"/>
            <w:r w:rsidRPr="00830CEF">
              <w:rPr>
                <w:color w:val="000000" w:themeColor="text1"/>
                <w:lang w:val="uk-UA"/>
              </w:rPr>
              <w:t>-</w:t>
            </w:r>
          </w:p>
        </w:tc>
        <w:tc>
          <w:tcPr>
            <w:tcW w:w="1234"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Травень</w:t>
            </w:r>
          </w:p>
        </w:tc>
        <w:tc>
          <w:tcPr>
            <w:tcW w:w="1090" w:type="dxa"/>
            <w:tcBorders>
              <w:top w:val="single" w:sz="4" w:space="0" w:color="auto"/>
              <w:left w:val="single" w:sz="4" w:space="0" w:color="auto"/>
              <w:bottom w:val="single" w:sz="4" w:space="0" w:color="auto"/>
              <w:right w:val="single" w:sz="4" w:space="0" w:color="auto"/>
            </w:tcBorders>
          </w:tcPr>
          <w:p w:rsidR="00525DB1" w:rsidRPr="00990636" w:rsidRDefault="00204408" w:rsidP="003F7A51">
            <w:pPr>
              <w:jc w:val="center"/>
              <w:rPr>
                <w:lang w:val="uk-UA"/>
              </w:rPr>
            </w:pPr>
            <w:bookmarkStart w:id="11" w:name="M5"/>
            <w:bookmarkEnd w:id="11"/>
            <w:r>
              <w:rPr>
                <w:lang w:val="uk-UA"/>
              </w:rPr>
              <w:t>0,2</w:t>
            </w:r>
          </w:p>
        </w:tc>
        <w:tc>
          <w:tcPr>
            <w:tcW w:w="1341"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Серпень</w:t>
            </w:r>
          </w:p>
        </w:tc>
        <w:tc>
          <w:tcPr>
            <w:tcW w:w="1190" w:type="dxa"/>
            <w:tcBorders>
              <w:top w:val="single" w:sz="4" w:space="0" w:color="auto"/>
              <w:left w:val="single" w:sz="4" w:space="0" w:color="auto"/>
              <w:bottom w:val="single" w:sz="4" w:space="0" w:color="auto"/>
              <w:right w:val="single" w:sz="4" w:space="0" w:color="auto"/>
            </w:tcBorders>
          </w:tcPr>
          <w:p w:rsidR="00525DB1" w:rsidRPr="00830CEF" w:rsidRDefault="00204408" w:rsidP="003F7A51">
            <w:pPr>
              <w:jc w:val="center"/>
              <w:rPr>
                <w:lang w:val="uk-UA"/>
              </w:rPr>
            </w:pPr>
            <w:bookmarkStart w:id="12" w:name="M8"/>
            <w:bookmarkEnd w:id="12"/>
            <w:r>
              <w:rPr>
                <w:lang w:val="uk-UA"/>
              </w:rPr>
              <w:t>0,1</w:t>
            </w:r>
          </w:p>
        </w:tc>
        <w:tc>
          <w:tcPr>
            <w:tcW w:w="1358"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Листопад</w:t>
            </w:r>
          </w:p>
        </w:tc>
        <w:tc>
          <w:tcPr>
            <w:tcW w:w="1133" w:type="dxa"/>
            <w:tcBorders>
              <w:top w:val="single" w:sz="4" w:space="0" w:color="auto"/>
              <w:left w:val="single" w:sz="4" w:space="0" w:color="auto"/>
              <w:bottom w:val="single" w:sz="4" w:space="0" w:color="auto"/>
              <w:right w:val="single" w:sz="4" w:space="0" w:color="auto"/>
            </w:tcBorders>
          </w:tcPr>
          <w:p w:rsidR="00525DB1" w:rsidRPr="00830CEF" w:rsidRDefault="00204408" w:rsidP="003F7A51">
            <w:pPr>
              <w:jc w:val="center"/>
              <w:rPr>
                <w:lang w:val="uk-UA"/>
              </w:rPr>
            </w:pPr>
            <w:bookmarkStart w:id="13" w:name="M11"/>
            <w:bookmarkEnd w:id="13"/>
            <w:r>
              <w:rPr>
                <w:lang w:val="uk-UA"/>
              </w:rPr>
              <w:t>19,0</w:t>
            </w:r>
          </w:p>
        </w:tc>
      </w:tr>
      <w:tr w:rsidR="00525DB1" w:rsidRPr="00830CEF" w:rsidTr="003F7A51">
        <w:trPr>
          <w:jc w:val="center"/>
        </w:trPr>
        <w:tc>
          <w:tcPr>
            <w:tcW w:w="1237"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Березень</w:t>
            </w:r>
          </w:p>
        </w:tc>
        <w:tc>
          <w:tcPr>
            <w:tcW w:w="1190"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center"/>
              <w:rPr>
                <w:lang w:val="uk-UA"/>
              </w:rPr>
            </w:pPr>
            <w:bookmarkStart w:id="14" w:name="M3"/>
            <w:bookmarkEnd w:id="14"/>
            <w:r w:rsidRPr="00830CEF">
              <w:rPr>
                <w:color w:val="000000" w:themeColor="text1"/>
                <w:lang w:val="uk-UA"/>
              </w:rPr>
              <w:t>-</w:t>
            </w:r>
          </w:p>
        </w:tc>
        <w:tc>
          <w:tcPr>
            <w:tcW w:w="1234"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Червень</w:t>
            </w:r>
          </w:p>
        </w:tc>
        <w:tc>
          <w:tcPr>
            <w:tcW w:w="1090" w:type="dxa"/>
            <w:tcBorders>
              <w:top w:val="single" w:sz="4" w:space="0" w:color="auto"/>
              <w:left w:val="single" w:sz="4" w:space="0" w:color="auto"/>
              <w:bottom w:val="single" w:sz="4" w:space="0" w:color="auto"/>
              <w:right w:val="single" w:sz="4" w:space="0" w:color="auto"/>
            </w:tcBorders>
          </w:tcPr>
          <w:p w:rsidR="00525DB1" w:rsidRPr="00990636" w:rsidRDefault="00204408" w:rsidP="003F7A51">
            <w:pPr>
              <w:jc w:val="center"/>
              <w:rPr>
                <w:lang w:val="uk-UA"/>
              </w:rPr>
            </w:pPr>
            <w:bookmarkStart w:id="15" w:name="M6"/>
            <w:bookmarkEnd w:id="15"/>
            <w:r>
              <w:rPr>
                <w:lang w:val="uk-UA"/>
              </w:rPr>
              <w:t>0,1</w:t>
            </w:r>
          </w:p>
        </w:tc>
        <w:tc>
          <w:tcPr>
            <w:tcW w:w="1341"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Вересень</w:t>
            </w:r>
          </w:p>
        </w:tc>
        <w:tc>
          <w:tcPr>
            <w:tcW w:w="1190" w:type="dxa"/>
            <w:tcBorders>
              <w:top w:val="single" w:sz="4" w:space="0" w:color="auto"/>
              <w:left w:val="single" w:sz="4" w:space="0" w:color="auto"/>
              <w:bottom w:val="single" w:sz="4" w:space="0" w:color="auto"/>
              <w:right w:val="single" w:sz="4" w:space="0" w:color="auto"/>
            </w:tcBorders>
          </w:tcPr>
          <w:p w:rsidR="00525DB1" w:rsidRPr="00830CEF" w:rsidRDefault="00204408" w:rsidP="003F7A51">
            <w:pPr>
              <w:jc w:val="center"/>
              <w:rPr>
                <w:lang w:val="uk-UA"/>
              </w:rPr>
            </w:pPr>
            <w:bookmarkStart w:id="16" w:name="M9"/>
            <w:bookmarkEnd w:id="16"/>
            <w:r>
              <w:rPr>
                <w:lang w:val="uk-UA"/>
              </w:rPr>
              <w:t>0,2</w:t>
            </w:r>
          </w:p>
        </w:tc>
        <w:tc>
          <w:tcPr>
            <w:tcW w:w="1358" w:type="dxa"/>
            <w:tcBorders>
              <w:top w:val="single" w:sz="4" w:space="0" w:color="auto"/>
              <w:left w:val="single" w:sz="4" w:space="0" w:color="auto"/>
              <w:bottom w:val="single" w:sz="4" w:space="0" w:color="auto"/>
              <w:right w:val="single" w:sz="4" w:space="0" w:color="auto"/>
            </w:tcBorders>
          </w:tcPr>
          <w:p w:rsidR="00525DB1" w:rsidRPr="00830CEF" w:rsidRDefault="00525DB1" w:rsidP="003F7A51">
            <w:pPr>
              <w:jc w:val="both"/>
              <w:rPr>
                <w:lang w:val="uk-UA"/>
              </w:rPr>
            </w:pPr>
            <w:r w:rsidRPr="00830CEF">
              <w:rPr>
                <w:lang w:val="uk-UA"/>
              </w:rPr>
              <w:t>Грудень</w:t>
            </w:r>
          </w:p>
        </w:tc>
        <w:tc>
          <w:tcPr>
            <w:tcW w:w="1133" w:type="dxa"/>
            <w:tcBorders>
              <w:top w:val="single" w:sz="4" w:space="0" w:color="auto"/>
              <w:left w:val="single" w:sz="4" w:space="0" w:color="auto"/>
              <w:bottom w:val="single" w:sz="4" w:space="0" w:color="auto"/>
              <w:right w:val="single" w:sz="4" w:space="0" w:color="auto"/>
            </w:tcBorders>
          </w:tcPr>
          <w:p w:rsidR="00525DB1" w:rsidRPr="00830CEF" w:rsidRDefault="00204408" w:rsidP="003F7A51">
            <w:pPr>
              <w:jc w:val="center"/>
              <w:rPr>
                <w:color w:val="000000" w:themeColor="text1"/>
                <w:lang w:val="uk-UA"/>
              </w:rPr>
            </w:pPr>
            <w:bookmarkStart w:id="17" w:name="M12"/>
            <w:bookmarkEnd w:id="17"/>
            <w:r>
              <w:rPr>
                <w:color w:val="000000" w:themeColor="text1"/>
                <w:lang w:val="uk-UA"/>
              </w:rPr>
              <w:t>21,0</w:t>
            </w:r>
          </w:p>
        </w:tc>
      </w:tr>
    </w:tbl>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Зазначені обсяги є плановими та можуть зменшуватися або збільшуватися.</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1.2.1. Додатковими угодами до цього Договору визначаються місячні обсяги постачання в розрізі добових обсягів природного газу.</w:t>
      </w:r>
    </w:p>
    <w:p w:rsidR="00525DB1" w:rsidRPr="009709A7"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 xml:space="preserve">1.3. У випадку невиконання або неналежного виконання Споживачем умов Договору щодо проведення розрахунків, додержання обсягів та графіку постачання </w:t>
      </w:r>
      <w:r w:rsidRPr="009709A7">
        <w:rPr>
          <w:rFonts w:ascii="Times New Roman" w:hAnsi="Times New Roman"/>
          <w:szCs w:val="24"/>
          <w:lang w:val="uk-UA"/>
        </w:rPr>
        <w:t>природного газу для Постачальника не є обов’язковим.</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1.4. Постачання газу протягом місяця здійснюється рівномірно, виходячи з середньодобової норми яка визначається шляхом ділення місячного підтвердженого обсягу газу на кількість днів протягом цього місяця, якщо цим Договором не узгоджено інше.</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1.5. Обсяг газу, що має бути поставлений Постачальником підтверджується на підставі письмових оригінальних заявок Споживача в розрізі кожної доби місяця, які подаються не пізніше 15 числа місяця, що передує місяцю поставки. Дані заявки є невід’ємною частиною цього Договору.</w:t>
      </w:r>
    </w:p>
    <w:p w:rsidR="00525DB1" w:rsidRPr="009709A7" w:rsidRDefault="00525DB1" w:rsidP="00525DB1">
      <w:pPr>
        <w:widowControl w:val="0"/>
        <w:tabs>
          <w:tab w:val="left" w:pos="709"/>
        </w:tabs>
        <w:spacing w:line="200" w:lineRule="atLeast"/>
        <w:ind w:firstLine="709"/>
        <w:jc w:val="both"/>
        <w:rPr>
          <w:rFonts w:eastAsia="Arial"/>
          <w:lang w:val="uk-UA"/>
        </w:rPr>
      </w:pPr>
      <w:r w:rsidRPr="009709A7">
        <w:rPr>
          <w:rFonts w:eastAsia="Arial"/>
          <w:lang w:val="uk-UA"/>
        </w:rPr>
        <w:t>Подання заявки, коригування заявлених обсягів здійснюється шляхом внесення даних в особистому кабінеті Споживача або направлення електронного повідомлення з електронної пошти Споживача _______________ на електронну пошту Постачальника ________________________. Факт подачі та прийняття заявки/коригування підтверджується надсиланням з електронної пошти _____________ на електронну адресу Споживача, вказану в цьому пункті, інформації про включення заявленого/</w:t>
      </w:r>
      <w:r w:rsidR="007E39EB" w:rsidRPr="009709A7">
        <w:rPr>
          <w:rFonts w:eastAsia="Arial"/>
          <w:lang w:val="uk-UA"/>
        </w:rPr>
        <w:t>відкоригованого</w:t>
      </w:r>
      <w:r w:rsidRPr="009709A7">
        <w:rPr>
          <w:rFonts w:eastAsia="Arial"/>
          <w:lang w:val="uk-UA"/>
        </w:rPr>
        <w:t xml:space="preserve"> обсягу постачання та інформацією, наведеною у особистому кабінеті. У випадку виявлення невідповідності поданої заявки/коригування Споживач невідкладно, але  не пізніше 5 годин з моменту отримання повідомлення, повідомити про невідповідність.</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1.5.1. У разі відсутності письмової заявки, підтвердженим обсягом газу є плановий обсяг, визначений у пункті 1.2. даного Договору, з урахування пункту 1.4. цього Договору.</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lastRenderedPageBreak/>
        <w:t xml:space="preserve">1.6. У випадку, якщо добовий обсяг споживання газу Споживачем зменшується або збільшується </w:t>
      </w:r>
      <w:r w:rsidRPr="009709A7">
        <w:rPr>
          <w:rFonts w:ascii="Times New Roman" w:hAnsi="Times New Roman"/>
          <w:szCs w:val="24"/>
          <w:u w:val="single"/>
          <w:lang w:val="uk-UA"/>
        </w:rPr>
        <w:t>+</w:t>
      </w:r>
      <w:r w:rsidRPr="009709A7">
        <w:rPr>
          <w:rFonts w:ascii="Times New Roman" w:hAnsi="Times New Roman"/>
          <w:szCs w:val="24"/>
          <w:lang w:val="uk-UA"/>
        </w:rPr>
        <w:t> 5,0 (п’ять) відсотків порівняно із замовленим добовим обсягом, Споживач повинен змінити заявлений обсяг шляхом вручення письмової заявки про зміну заявлених обсягів</w:t>
      </w:r>
      <w:r w:rsidRPr="009709A7">
        <w:rPr>
          <w:rFonts w:ascii="Times New Roman" w:hAnsi="Times New Roman"/>
          <w:b/>
          <w:szCs w:val="24"/>
          <w:lang w:val="uk-UA"/>
        </w:rPr>
        <w:t xml:space="preserve"> </w:t>
      </w:r>
      <w:r w:rsidRPr="009709A7">
        <w:rPr>
          <w:rFonts w:ascii="Times New Roman" w:hAnsi="Times New Roman"/>
          <w:szCs w:val="24"/>
          <w:lang w:val="uk-UA"/>
        </w:rPr>
        <w:t>або шляхом внесення даних у відповідний розділ Особистого кабінету з 9.00 до 12.00 години за київським часом газової доби, що передує газовій добі, з якої здійснюється реномінація.</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1.7. У випадку неподання Споживачем заявки у строк та у порядку, встановлених пунктом 1.6. цього Договору, обсяг газу, що поставлений Постачальником, підтверджується щомісячними актами приймання-передачі газу, оформленими згідно з розділом 4 цього Договору, та підлягає оплаті Споживачем у порядку, встановленому цим Договором.</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1.8. За розрахункову одиницю поставленого газу приймається один кубічний метр, приведений газотранспортним підприємством до стандартних умов (Т-20 град.С. Р=101,325 КПа/760мм.рт.ст./).</w:t>
      </w:r>
    </w:p>
    <w:p w:rsidR="00525DB1" w:rsidRPr="00830CEF"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1.9. Якість газу повинна відповідати вимогам,</w:t>
      </w:r>
      <w:r w:rsidRPr="00830CEF">
        <w:rPr>
          <w:rFonts w:ascii="Times New Roman" w:hAnsi="Times New Roman"/>
          <w:szCs w:val="24"/>
          <w:lang w:val="uk-UA"/>
        </w:rPr>
        <w:t xml:space="preserve"> установленим державними стандартами, технічними умовами, нормативно-технічними документам щодо його якості. Якість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газу обумовлюється в договорах на транспортування газу.</w:t>
      </w:r>
    </w:p>
    <w:p w:rsidR="00525DB1" w:rsidRPr="00830CEF" w:rsidRDefault="00525DB1" w:rsidP="00525DB1">
      <w:pPr>
        <w:pStyle w:val="a5"/>
        <w:ind w:firstLine="708"/>
        <w:jc w:val="both"/>
        <w:rPr>
          <w:rStyle w:val="rvts0"/>
          <w:rFonts w:ascii="Times New Roman" w:hAnsi="Times New Roman"/>
          <w:lang w:val="uk-UA"/>
        </w:rPr>
      </w:pPr>
      <w:r w:rsidRPr="00830CEF">
        <w:rPr>
          <w:rFonts w:ascii="Times New Roman" w:hAnsi="Times New Roman"/>
          <w:szCs w:val="24"/>
          <w:lang w:val="uk-UA"/>
        </w:rPr>
        <w:t xml:space="preserve">1.10. Споживач за даним Договором </w:t>
      </w:r>
      <w:r w:rsidRPr="00830CEF">
        <w:rPr>
          <w:rStyle w:val="rvts0"/>
          <w:rFonts w:ascii="Times New Roman" w:hAnsi="Times New Roman"/>
          <w:lang w:val="uk-UA"/>
        </w:rPr>
        <w:t>отримує природний газ з метою використання для власних потреб або використання в якості сировини, а не для перепродажу.</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1.11. Підписанням даного Договору Споживач підтверджує наявність у Споживача укладеного в установленому порядку з Оператором ГРМ договору розподілу природного газу, укладеного в установленому порядку з Оператором ГТС договору транспортування природного газу, а також, що на момент його укладення у нього відсутня заборгованість перед попереднім постачальником природного газу.</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1.12. Відносини Сторін, що не врегульовані цим Договором, регулюються Законом України «Про ринок природного газу», Правилами постачання природного газу, Кодексом газотранспортної системи та Кодексом газорозподільних систем, затвердженими в установленому законом порядку.</w:t>
      </w:r>
    </w:p>
    <w:p w:rsidR="00525DB1"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1.13. Якість природного газу повинна відповідати вимогам, установленим державними стандартами, технічними умовами, нормативно-технічними документам, щодо його якості. Якість природного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природного газу обумовлюється в договорах на транспортування газу.</w:t>
      </w:r>
    </w:p>
    <w:p w:rsidR="00990636" w:rsidRDefault="00990636" w:rsidP="00525DB1">
      <w:pPr>
        <w:pStyle w:val="a5"/>
        <w:ind w:firstLine="708"/>
        <w:jc w:val="both"/>
        <w:rPr>
          <w:rFonts w:ascii="Times New Roman" w:hAnsi="Times New Roman"/>
          <w:szCs w:val="24"/>
          <w:lang w:val="uk-UA"/>
        </w:rPr>
      </w:pPr>
      <w:r>
        <w:rPr>
          <w:rFonts w:ascii="Times New Roman" w:hAnsi="Times New Roman"/>
          <w:szCs w:val="24"/>
          <w:lang w:val="uk-UA"/>
        </w:rPr>
        <w:t>1.14</w:t>
      </w:r>
      <w:r>
        <w:rPr>
          <w:rFonts w:ascii="Times New Roman" w:hAnsi="Times New Roman"/>
          <w:szCs w:val="24"/>
          <w:lang w:val="uk-UA"/>
        </w:rPr>
        <w:tab/>
        <w:t xml:space="preserve">Місце поставки: </w:t>
      </w:r>
    </w:p>
    <w:p w:rsidR="004E386A" w:rsidRDefault="004E386A" w:rsidP="00605635">
      <w:pPr>
        <w:ind w:firstLine="709"/>
        <w:jc w:val="both"/>
        <w:rPr>
          <w:lang w:val="uk-UA"/>
        </w:rPr>
      </w:pPr>
      <w:r>
        <w:rPr>
          <w:lang w:val="uk-UA"/>
        </w:rPr>
        <w:t>74100,Херсонська область, Бериславський район, смт Велика Олександрівка,вул.Свободи,204</w:t>
      </w:r>
    </w:p>
    <w:p w:rsidR="00605635" w:rsidRDefault="00605635" w:rsidP="00605635">
      <w:pPr>
        <w:ind w:firstLine="709"/>
        <w:jc w:val="both"/>
        <w:rPr>
          <w:bCs/>
          <w:lang w:val="uk-UA" w:eastAsia="en-US"/>
        </w:rPr>
      </w:pPr>
      <w:r>
        <w:rPr>
          <w:lang w:val="uk-UA"/>
        </w:rPr>
        <w:t>1.15</w:t>
      </w:r>
      <w:r>
        <w:rPr>
          <w:lang w:val="uk-UA"/>
        </w:rPr>
        <w:tab/>
      </w:r>
      <w:r w:rsidRPr="00605635">
        <w:rPr>
          <w:bCs/>
          <w:lang w:val="uk-UA" w:eastAsia="en-US"/>
        </w:rPr>
        <w:t xml:space="preserve">Строк постачання газу  Постачальником: </w:t>
      </w:r>
      <w:r w:rsidR="004E386A">
        <w:rPr>
          <w:bCs/>
          <w:lang w:val="uk-UA" w:eastAsia="en-US"/>
        </w:rPr>
        <w:t>з «___</w:t>
      </w:r>
      <w:r w:rsidR="009709A7">
        <w:rPr>
          <w:bCs/>
          <w:lang w:val="uk-UA" w:eastAsia="en-US"/>
        </w:rPr>
        <w:t xml:space="preserve">» квітня </w:t>
      </w:r>
      <w:r w:rsidRPr="00605635">
        <w:rPr>
          <w:bCs/>
          <w:lang w:val="uk-UA" w:eastAsia="en-US"/>
        </w:rPr>
        <w:t xml:space="preserve">до </w:t>
      </w:r>
      <w:r w:rsidR="009709A7">
        <w:rPr>
          <w:bCs/>
          <w:lang w:val="uk-UA" w:eastAsia="en-US"/>
        </w:rPr>
        <w:t>«</w:t>
      </w:r>
      <w:r w:rsidRPr="00605635">
        <w:rPr>
          <w:bCs/>
          <w:lang w:val="uk-UA" w:eastAsia="en-US"/>
        </w:rPr>
        <w:t>31</w:t>
      </w:r>
      <w:r w:rsidR="009709A7">
        <w:rPr>
          <w:bCs/>
          <w:lang w:val="uk-UA" w:eastAsia="en-US"/>
        </w:rPr>
        <w:t xml:space="preserve">» грудня </w:t>
      </w:r>
      <w:r w:rsidRPr="00605635">
        <w:rPr>
          <w:bCs/>
          <w:lang w:val="uk-UA" w:eastAsia="en-US"/>
        </w:rPr>
        <w:t xml:space="preserve">2023  року включно. </w:t>
      </w:r>
    </w:p>
    <w:p w:rsidR="009709A7" w:rsidRPr="00605635" w:rsidRDefault="009709A7" w:rsidP="00605635">
      <w:pPr>
        <w:ind w:firstLine="709"/>
        <w:jc w:val="both"/>
        <w:rPr>
          <w:bCs/>
          <w:lang w:val="uk-UA" w:eastAsia="en-US"/>
        </w:rPr>
      </w:pPr>
      <w:r>
        <w:rPr>
          <w:bCs/>
          <w:lang w:val="uk-UA" w:eastAsia="en-US"/>
        </w:rPr>
        <w:t>1.16</w:t>
      </w:r>
      <w:r>
        <w:rPr>
          <w:bCs/>
          <w:lang w:val="uk-UA" w:eastAsia="en-US"/>
        </w:rPr>
        <w:tab/>
      </w:r>
      <w:r w:rsidRPr="009709A7">
        <w:rPr>
          <w:bCs/>
          <w:lang w:val="uk-UA" w:eastAsia="en-US"/>
        </w:rPr>
        <w:t xml:space="preserve">Зміни до істотних умов договору можуть бути внесені на підставі Закону України «Про публічні закупівлі» №922-VIII від 25.12.2015р. (зі змінами та доповненнями)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rsidR="00605635" w:rsidRPr="00830CEF" w:rsidRDefault="00605635" w:rsidP="00525DB1">
      <w:pPr>
        <w:pStyle w:val="a5"/>
        <w:ind w:firstLine="708"/>
        <w:jc w:val="both"/>
        <w:rPr>
          <w:rFonts w:ascii="Times New Roman" w:hAnsi="Times New Roman"/>
          <w:szCs w:val="24"/>
          <w:lang w:val="uk-UA"/>
        </w:rPr>
      </w:pPr>
    </w:p>
    <w:p w:rsidR="00525DB1" w:rsidRPr="00830CEF" w:rsidRDefault="00525DB1" w:rsidP="00525DB1">
      <w:pPr>
        <w:pStyle w:val="a5"/>
        <w:jc w:val="both"/>
        <w:rPr>
          <w:rFonts w:ascii="Times New Roman" w:hAnsi="Times New Roman"/>
          <w:b/>
          <w:szCs w:val="24"/>
          <w:lang w:val="uk-UA"/>
        </w:rPr>
      </w:pPr>
    </w:p>
    <w:p w:rsidR="00525DB1" w:rsidRPr="00830CEF" w:rsidRDefault="00525DB1" w:rsidP="00525DB1">
      <w:pPr>
        <w:pStyle w:val="a5"/>
        <w:jc w:val="center"/>
        <w:rPr>
          <w:rFonts w:ascii="Times New Roman" w:hAnsi="Times New Roman"/>
          <w:b/>
          <w:szCs w:val="24"/>
          <w:lang w:val="uk-UA"/>
        </w:rPr>
      </w:pPr>
      <w:r w:rsidRPr="00830CEF">
        <w:rPr>
          <w:rFonts w:ascii="Times New Roman" w:hAnsi="Times New Roman"/>
          <w:b/>
          <w:szCs w:val="24"/>
          <w:lang w:val="uk-UA"/>
        </w:rPr>
        <w:t>2. ЦІНА ГАЗУ</w:t>
      </w:r>
    </w:p>
    <w:p w:rsidR="00525DB1" w:rsidRPr="00830CEF" w:rsidRDefault="00525DB1" w:rsidP="00525DB1">
      <w:pPr>
        <w:pStyle w:val="a5"/>
        <w:ind w:firstLine="708"/>
        <w:jc w:val="both"/>
        <w:rPr>
          <w:rFonts w:ascii="Times New Roman" w:hAnsi="Times New Roman"/>
          <w:color w:val="000000" w:themeColor="text1"/>
          <w:szCs w:val="24"/>
          <w:lang w:val="uk-UA"/>
        </w:rPr>
      </w:pPr>
      <w:r w:rsidRPr="00830CEF">
        <w:rPr>
          <w:rFonts w:ascii="Times New Roman" w:hAnsi="Times New Roman"/>
          <w:szCs w:val="24"/>
          <w:lang w:val="uk-UA"/>
        </w:rPr>
        <w:lastRenderedPageBreak/>
        <w:t>2.1. Ціна за 1000,0 кубічних метрів газу з врахуванням вартості транспортування природного газу по території України (послуга доступу до потужності) та без ПДВ складає</w:t>
      </w:r>
      <w:r w:rsidRPr="00830CEF">
        <w:rPr>
          <w:rFonts w:ascii="Times New Roman" w:hAnsi="Times New Roman"/>
          <w:color w:val="002060"/>
          <w:szCs w:val="24"/>
          <w:lang w:val="uk-UA"/>
        </w:rPr>
        <w:t xml:space="preserve"> </w:t>
      </w:r>
      <w:bookmarkStart w:id="18" w:name="Ценабндс"/>
      <w:bookmarkEnd w:id="18"/>
      <w:r w:rsidRPr="00830CEF">
        <w:rPr>
          <w:rFonts w:ascii="Times New Roman" w:hAnsi="Times New Roman"/>
          <w:color w:val="002060"/>
          <w:szCs w:val="24"/>
          <w:lang w:val="uk-UA"/>
        </w:rPr>
        <w:t>_________</w:t>
      </w:r>
      <w:r w:rsidRPr="00830CEF">
        <w:rPr>
          <w:rFonts w:ascii="Times New Roman" w:hAnsi="Times New Roman"/>
          <w:color w:val="000000" w:themeColor="text1"/>
          <w:szCs w:val="24"/>
          <w:lang w:val="uk-UA"/>
        </w:rPr>
        <w:t xml:space="preserve"> грн. (</w:t>
      </w:r>
      <w:bookmarkStart w:id="19" w:name="Ценабндс_прописью"/>
      <w:bookmarkEnd w:id="19"/>
      <w:r w:rsidRPr="00830CEF">
        <w:rPr>
          <w:rFonts w:ascii="Times New Roman" w:hAnsi="Times New Roman"/>
          <w:color w:val="000000" w:themeColor="text1"/>
          <w:szCs w:val="24"/>
          <w:lang w:val="uk-UA"/>
        </w:rPr>
        <w:t xml:space="preserve">______________________________), крім того ПДВ – </w:t>
      </w:r>
      <w:bookmarkStart w:id="20" w:name="Ценандс"/>
      <w:bookmarkEnd w:id="20"/>
      <w:r w:rsidRPr="00830CEF">
        <w:rPr>
          <w:rFonts w:ascii="Times New Roman" w:hAnsi="Times New Roman"/>
          <w:color w:val="000000" w:themeColor="text1"/>
          <w:szCs w:val="24"/>
          <w:lang w:val="uk-UA"/>
        </w:rPr>
        <w:t>__________ грн.</w:t>
      </w:r>
      <w:bookmarkStart w:id="21" w:name="Ценандс_прописью"/>
      <w:bookmarkEnd w:id="21"/>
      <w:r w:rsidRPr="00830CEF">
        <w:rPr>
          <w:rFonts w:ascii="Times New Roman" w:hAnsi="Times New Roman"/>
          <w:color w:val="000000" w:themeColor="text1"/>
          <w:szCs w:val="24"/>
          <w:lang w:val="uk-UA"/>
        </w:rPr>
        <w:t xml:space="preserve"> Разом – </w:t>
      </w:r>
      <w:bookmarkStart w:id="22" w:name="Цена"/>
      <w:bookmarkEnd w:id="22"/>
      <w:r w:rsidRPr="00830CEF">
        <w:rPr>
          <w:rFonts w:ascii="Times New Roman" w:hAnsi="Times New Roman"/>
          <w:color w:val="000000" w:themeColor="text1"/>
          <w:szCs w:val="24"/>
          <w:lang w:val="uk-UA"/>
        </w:rPr>
        <w:t>___________ грн.(</w:t>
      </w:r>
      <w:bookmarkStart w:id="23" w:name="Цена_прописью"/>
      <w:bookmarkEnd w:id="23"/>
      <w:r w:rsidRPr="00830CEF">
        <w:rPr>
          <w:rFonts w:ascii="Times New Roman" w:hAnsi="Times New Roman"/>
          <w:color w:val="000000" w:themeColor="text1"/>
          <w:szCs w:val="24"/>
          <w:lang w:val="uk-UA"/>
        </w:rPr>
        <w:t>______________________________).</w:t>
      </w:r>
    </w:p>
    <w:p w:rsidR="00525DB1" w:rsidRDefault="00525DB1" w:rsidP="00525DB1">
      <w:pPr>
        <w:pStyle w:val="a5"/>
        <w:ind w:firstLine="708"/>
        <w:jc w:val="both"/>
        <w:rPr>
          <w:rFonts w:ascii="Times New Roman" w:hAnsi="Times New Roman"/>
          <w:color w:val="000000" w:themeColor="text1"/>
          <w:szCs w:val="24"/>
          <w:lang w:val="uk-UA"/>
        </w:rPr>
      </w:pPr>
      <w:r w:rsidRPr="00830CEF">
        <w:rPr>
          <w:rFonts w:ascii="Times New Roman" w:hAnsi="Times New Roman"/>
          <w:color w:val="000000" w:themeColor="text1"/>
          <w:szCs w:val="24"/>
          <w:lang w:val="uk-UA"/>
        </w:rPr>
        <w:t>2.1.1. Загальна вартість цього Договору без ПДВ складає _____________ грн., ПДВ 20% -    _______________ грн., разом з ПДВ загальна сума договору – ______________ грн. (___________________________________).</w:t>
      </w:r>
    </w:p>
    <w:p w:rsidR="00D816FF" w:rsidRDefault="00D816FF" w:rsidP="00525DB1">
      <w:pPr>
        <w:pStyle w:val="a5"/>
        <w:ind w:firstLine="708"/>
        <w:jc w:val="both"/>
        <w:rPr>
          <w:rFonts w:ascii="Times New Roman" w:hAnsi="Times New Roman"/>
          <w:color w:val="000000" w:themeColor="text1"/>
          <w:szCs w:val="24"/>
          <w:lang w:val="uk-UA"/>
        </w:rPr>
      </w:pPr>
      <w:r>
        <w:rPr>
          <w:rFonts w:ascii="Times New Roman" w:hAnsi="Times New Roman"/>
          <w:color w:val="000000" w:themeColor="text1"/>
          <w:szCs w:val="24"/>
          <w:lang w:val="uk-UA"/>
        </w:rPr>
        <w:t>В тому числі за рахунок бюджету___________________________________________</w:t>
      </w:r>
    </w:p>
    <w:p w:rsidR="00D816FF" w:rsidRDefault="00D816FF" w:rsidP="00525DB1">
      <w:pPr>
        <w:pStyle w:val="a5"/>
        <w:ind w:firstLine="708"/>
        <w:jc w:val="both"/>
        <w:rPr>
          <w:rFonts w:ascii="Times New Roman" w:hAnsi="Times New Roman"/>
          <w:color w:val="000000" w:themeColor="text1"/>
          <w:szCs w:val="24"/>
          <w:lang w:val="uk-UA"/>
        </w:rPr>
      </w:pPr>
      <w:r>
        <w:rPr>
          <w:rFonts w:ascii="Times New Roman" w:hAnsi="Times New Roman"/>
          <w:color w:val="000000" w:themeColor="text1"/>
          <w:szCs w:val="24"/>
          <w:lang w:val="uk-UA"/>
        </w:rPr>
        <w:t>За рахунок власних надходжень____________________________________________</w:t>
      </w:r>
    </w:p>
    <w:p w:rsidR="00D816FF" w:rsidRPr="00830CEF" w:rsidRDefault="00D816FF" w:rsidP="00525DB1">
      <w:pPr>
        <w:pStyle w:val="a5"/>
        <w:ind w:firstLine="708"/>
        <w:jc w:val="both"/>
        <w:rPr>
          <w:rFonts w:ascii="Times New Roman" w:hAnsi="Times New Roman"/>
          <w:color w:val="000000" w:themeColor="text1"/>
          <w:szCs w:val="24"/>
          <w:lang w:val="uk-UA"/>
        </w:rPr>
      </w:pPr>
      <w:r>
        <w:rPr>
          <w:rFonts w:ascii="Times New Roman" w:hAnsi="Times New Roman"/>
          <w:color w:val="000000" w:themeColor="text1"/>
          <w:szCs w:val="24"/>
          <w:lang w:val="uk-UA"/>
        </w:rPr>
        <w:t>За рахунок відновлення касових видатків____________________________________</w:t>
      </w:r>
    </w:p>
    <w:p w:rsidR="00525DB1" w:rsidRPr="00830CEF" w:rsidRDefault="00525DB1" w:rsidP="00525DB1">
      <w:pPr>
        <w:pStyle w:val="a5"/>
        <w:ind w:firstLine="709"/>
        <w:jc w:val="both"/>
        <w:rPr>
          <w:rFonts w:ascii="Times New Roman" w:hAnsi="Times New Roman"/>
          <w:color w:val="000000"/>
          <w:szCs w:val="24"/>
          <w:lang w:val="uk-UA"/>
        </w:rPr>
      </w:pPr>
      <w:r w:rsidRPr="00830CEF">
        <w:rPr>
          <w:rFonts w:ascii="Times New Roman" w:hAnsi="Times New Roman"/>
          <w:color w:val="000000"/>
          <w:szCs w:val="24"/>
          <w:lang w:val="uk-UA"/>
        </w:rPr>
        <w:t>2.1.2. Ціна на газ має зазначатися Постачальником у платіжних документах про сплату послуг за цим Договором, у тому числі у разі її зміни.</w:t>
      </w:r>
    </w:p>
    <w:p w:rsidR="00525DB1" w:rsidRPr="00830CEF" w:rsidRDefault="00525DB1" w:rsidP="00525DB1">
      <w:pPr>
        <w:pStyle w:val="a5"/>
        <w:ind w:firstLine="708"/>
        <w:jc w:val="both"/>
        <w:rPr>
          <w:rFonts w:ascii="Times New Roman" w:hAnsi="Times New Roman"/>
          <w:szCs w:val="28"/>
          <w:lang w:val="uk-UA"/>
        </w:rPr>
      </w:pPr>
      <w:r w:rsidRPr="00830CEF">
        <w:rPr>
          <w:rFonts w:ascii="Times New Roman" w:hAnsi="Times New Roman"/>
          <w:szCs w:val="24"/>
          <w:lang w:val="uk-UA"/>
        </w:rPr>
        <w:t>2.1.3. Моментом оплати вважається день надходження грошових коштів на поточний рахунок Постачальника.</w:t>
      </w:r>
      <w:r w:rsidRPr="00830CEF">
        <w:rPr>
          <w:rFonts w:ascii="Times New Roman" w:hAnsi="Times New Roman"/>
          <w:szCs w:val="28"/>
          <w:lang w:val="uk-UA"/>
        </w:rPr>
        <w:t xml:space="preserve">  При цьому, враховуючи, що Споживач є бюджетною організацією та здійснює всі фінансові операції через органи Державної казначейської служби України, несвоєчасне перерахування коштів органами Держаної казначейської служби України, за умови своєчасного направлення Споживачем фінансових документів до сплати за цим договором, не вважається порушенням обов’язків та строків оплати зі сторони Споживача.</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2.2. Місячна вартість газу визначається як добуток ціни газу, що визначено у пункті 2.1. цього Договору, на кількість газу, реалізованого у відповідному місяці. Загальна вартість газу за цим Договором визначається як сума вартості газу за кожний місяць.</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2.3. Моментом оплати вважається день над</w:t>
      </w:r>
      <w:r w:rsidR="00FA0C18">
        <w:rPr>
          <w:rFonts w:ascii="Times New Roman" w:hAnsi="Times New Roman"/>
          <w:szCs w:val="24"/>
          <w:lang w:val="uk-UA"/>
        </w:rPr>
        <w:t>ходження грошових коштів на пот</w:t>
      </w:r>
      <w:r w:rsidRPr="00830CEF">
        <w:rPr>
          <w:rFonts w:ascii="Times New Roman" w:hAnsi="Times New Roman"/>
          <w:szCs w:val="24"/>
          <w:lang w:val="uk-UA"/>
        </w:rPr>
        <w:t>о</w:t>
      </w:r>
      <w:r w:rsidR="00FA0C18">
        <w:rPr>
          <w:rFonts w:ascii="Times New Roman" w:hAnsi="Times New Roman"/>
          <w:szCs w:val="24"/>
          <w:lang w:val="uk-UA"/>
        </w:rPr>
        <w:t>ч</w:t>
      </w:r>
      <w:r w:rsidRPr="00830CEF">
        <w:rPr>
          <w:rFonts w:ascii="Times New Roman" w:hAnsi="Times New Roman"/>
          <w:szCs w:val="24"/>
          <w:lang w:val="uk-UA"/>
        </w:rPr>
        <w:t>ний рахунок Постачальника.</w:t>
      </w:r>
    </w:p>
    <w:p w:rsidR="00525DB1" w:rsidRPr="009709A7"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 xml:space="preserve">2.4. Зміна ціни природного газу, у тому числі у випадках, передбачених пунктом 2.6. цього Договору, визначається в додаткових угодах до даного Договору. Ціну газу може бути змінено протягом місяця поставки. При цьому збільшення ціни природного газу, у разі коливання його ціни на ринку, можлива не більше ніж на 10 відсотків, за умови, що зазначена зміна не призведе до збільшення </w:t>
      </w:r>
      <w:r w:rsidRPr="00830CEF">
        <w:rPr>
          <w:rFonts w:ascii="Times New Roman" w:hAnsi="Times New Roman"/>
          <w:color w:val="000000" w:themeColor="text1"/>
          <w:szCs w:val="24"/>
          <w:lang w:val="uk-UA"/>
        </w:rPr>
        <w:t>Загальної вартості цього Договору</w:t>
      </w:r>
      <w:r w:rsidRPr="00830CEF">
        <w:rPr>
          <w:rFonts w:ascii="Times New Roman" w:hAnsi="Times New Roman"/>
          <w:szCs w:val="24"/>
          <w:lang w:val="uk-UA"/>
        </w:rPr>
        <w:t xml:space="preserve">, визначеної </w:t>
      </w:r>
      <w:r w:rsidRPr="009709A7">
        <w:rPr>
          <w:rFonts w:ascii="Times New Roman" w:hAnsi="Times New Roman"/>
          <w:szCs w:val="24"/>
          <w:lang w:val="uk-UA"/>
        </w:rPr>
        <w:t>в договорі. Про необхідність зміни ціни на газ та відповідне нормативно-правове та економічне обґрунтування такої зміни, Постачальник зобов’яз</w:t>
      </w:r>
      <w:r w:rsidR="00FA0C18" w:rsidRPr="009709A7">
        <w:rPr>
          <w:rFonts w:ascii="Times New Roman" w:hAnsi="Times New Roman"/>
          <w:szCs w:val="24"/>
          <w:lang w:val="uk-UA"/>
        </w:rPr>
        <w:t>аний своєчасно, не менш ніш за 2</w:t>
      </w:r>
      <w:r w:rsidRPr="009709A7">
        <w:rPr>
          <w:rFonts w:ascii="Times New Roman" w:hAnsi="Times New Roman"/>
          <w:szCs w:val="24"/>
          <w:lang w:val="uk-UA"/>
        </w:rPr>
        <w:t>0 календарних днів до бажаної дати зміни ціни, повідомити Споживача.</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2.5. У разі незгоди Споживача з встановленою Договором ціною, крім випадку, передбаченого пунктом 2.6. цього Договору, додаткова угода не підписується, а Споживач зобов’язується надати Постачальнику письмову оригінальну заявку про зміну заявлених обсягів або ввести дані у відповідний розділ Особистого кабінету з 9.00 до 12.00 години за київським часом газової доби, що передує газовій добі, з якої здійснюється реномінація.</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2.5.1. У разі підтвердження Оператором ГТС реномінації, Договір вважається призупиненим у частині поставок газу на період, щодо якого сторонами не досягнуто згоди про зміну ціни газу.</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 xml:space="preserve">2.5.2. Змінам не підлягають обсяги, які будуть протранспортовані (розподілені) на підставі підтвердженої Оператором ГТС номінації до початку зміни обсягів транспортування, визначених реномінацією, поданою Оператору ГТС. </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2.5.3. У випадку відхилення Оператором ГТС реномінації, остання номінація (реномінація), підтверджена Оператором ГТС, залишається діючою для Сторін, цей Договір не призупиняється, і оплаті за новою ціною підлягають всі протранспортовані (розподілені) обсяги газу на підставі підтвердженої Оператором ГТС номінації.</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 xml:space="preserve">2.6. Збільшення ціни на газ, у тому числі протягом місяця поставки, що відбувається у зв’язку зі зміною ціни на підставі набрання чинності відповідних нормативно-правових актів органів державної влади України, які впливають на ціну газу, у тому числі тарифів на транспортування і розподіл газу, є встановленою для Споживача, </w:t>
      </w:r>
      <w:r w:rsidRPr="009709A7">
        <w:rPr>
          <w:rFonts w:ascii="Times New Roman" w:hAnsi="Times New Roman"/>
          <w:szCs w:val="24"/>
          <w:lang w:val="uk-UA"/>
        </w:rPr>
        <w:lastRenderedPageBreak/>
        <w:t>ним погодженою та обов’язковою для здійснення розрахунків між Сторонами за цим Договором.</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2.7. У випадку зміни ціни на газ, у тому числі протягом місяця поставки, Споживач зобов’язаний перерахувати на рахунок Постачальника грошові кошти, у розмірі, на який збільшилась вартість запланованого до поставки обсягу газу, у термін до 25 числа місяця, в якому змінено ціну.</w:t>
      </w:r>
    </w:p>
    <w:p w:rsidR="00525DB1" w:rsidRPr="009709A7" w:rsidRDefault="00525DB1" w:rsidP="00525DB1">
      <w:pPr>
        <w:jc w:val="both"/>
        <w:rPr>
          <w:lang w:val="uk-UA"/>
        </w:rPr>
      </w:pPr>
    </w:p>
    <w:p w:rsidR="00525DB1" w:rsidRPr="009709A7" w:rsidRDefault="00525DB1" w:rsidP="00525DB1">
      <w:pPr>
        <w:jc w:val="center"/>
        <w:rPr>
          <w:lang w:val="uk-UA"/>
        </w:rPr>
      </w:pPr>
      <w:r w:rsidRPr="009709A7">
        <w:rPr>
          <w:b/>
          <w:lang w:val="uk-UA"/>
        </w:rPr>
        <w:t>3. ПОРЯДОК ТА УМОВИ ПРОВЕДЕННЯ РОЗРАХУНКІВ</w:t>
      </w:r>
    </w:p>
    <w:p w:rsidR="00525DB1" w:rsidRPr="009709A7" w:rsidRDefault="00525DB1" w:rsidP="00525DB1">
      <w:pPr>
        <w:ind w:firstLine="709"/>
        <w:jc w:val="both"/>
        <w:rPr>
          <w:lang w:val="uk-UA"/>
        </w:rPr>
      </w:pPr>
      <w:r w:rsidRPr="009709A7">
        <w:rPr>
          <w:lang w:val="uk-UA"/>
        </w:rPr>
        <w:t>3.1. Порядок оплати встановлюється наступним чином:</w:t>
      </w:r>
    </w:p>
    <w:p w:rsidR="00525DB1" w:rsidRPr="009709A7" w:rsidRDefault="00525DB1" w:rsidP="00525DB1">
      <w:pPr>
        <w:jc w:val="both"/>
        <w:rPr>
          <w:lang w:val="uk-UA"/>
        </w:rPr>
      </w:pPr>
      <w:r w:rsidRPr="009709A7">
        <w:rPr>
          <w:lang w:val="uk-UA"/>
        </w:rPr>
        <w:tab/>
        <w:t>3.1.1. Споживач зобов’язаний сплатити вартість місячного обсягу газу на рахунок Постачальника на наступних умовах:</w:t>
      </w:r>
    </w:p>
    <w:p w:rsidR="00525DB1" w:rsidRPr="009709A7" w:rsidRDefault="00525DB1" w:rsidP="00525DB1">
      <w:pPr>
        <w:ind w:firstLine="709"/>
        <w:jc w:val="both"/>
        <w:rPr>
          <w:lang w:val="uk-UA"/>
        </w:rPr>
      </w:pPr>
      <w:bookmarkStart w:id="24" w:name="Условия"/>
      <w:bookmarkEnd w:id="24"/>
      <w:r w:rsidRPr="009709A7">
        <w:rPr>
          <w:lang w:val="uk-UA"/>
        </w:rPr>
        <w:t>- 100% вартості - до 15 числа місяця, наступного за місяцем споживання природного газу.</w:t>
      </w:r>
    </w:p>
    <w:p w:rsidR="00525DB1" w:rsidRPr="009709A7" w:rsidRDefault="00525DB1" w:rsidP="00525DB1">
      <w:pPr>
        <w:pStyle w:val="a3"/>
        <w:spacing w:after="0"/>
        <w:ind w:firstLine="708"/>
        <w:jc w:val="both"/>
        <w:rPr>
          <w:lang w:val="uk-UA"/>
        </w:rPr>
      </w:pPr>
      <w:r w:rsidRPr="009709A7">
        <w:rPr>
          <w:lang w:val="uk-UA"/>
        </w:rPr>
        <w:t xml:space="preserve">У разі відсутності письмової заявки Споживача, поданої відповідно до пункту 1.5. цього Договору, вартість обсягу газу, що підлягає оплаті, визначається відповідно до підпункту 1.5.1, пункту 2.1. цього Договору. </w:t>
      </w:r>
    </w:p>
    <w:p w:rsidR="00525DB1" w:rsidRPr="009709A7" w:rsidRDefault="00525DB1" w:rsidP="00525DB1">
      <w:pPr>
        <w:pStyle w:val="a3"/>
        <w:spacing w:after="0"/>
        <w:ind w:firstLine="708"/>
        <w:jc w:val="both"/>
        <w:rPr>
          <w:lang w:val="uk-UA"/>
        </w:rPr>
      </w:pPr>
      <w:r w:rsidRPr="009709A7">
        <w:rPr>
          <w:lang w:val="uk-UA"/>
        </w:rPr>
        <w:t>3.1.2. У разі зменшення або збільшення місячного обсягу споживання Споживачем газу порівняно із замовленим обсягом, що не призвело до припинення розподілу природного газу, оплата розраховується наступним чином:</w:t>
      </w:r>
    </w:p>
    <w:p w:rsidR="00525DB1" w:rsidRPr="00830CEF" w:rsidRDefault="00525DB1" w:rsidP="00525DB1">
      <w:pPr>
        <w:pStyle w:val="a3"/>
        <w:spacing w:after="0"/>
        <w:ind w:firstLine="708"/>
        <w:jc w:val="both"/>
        <w:rPr>
          <w:lang w:val="uk-UA"/>
        </w:rPr>
      </w:pPr>
      <w:r w:rsidRPr="009709A7">
        <w:rPr>
          <w:lang w:val="uk-UA"/>
        </w:rPr>
        <w:t>3.1.2.1. При зменшенні місячного обсягу</w:t>
      </w:r>
      <w:r w:rsidRPr="00830CEF">
        <w:rPr>
          <w:lang w:val="uk-UA"/>
        </w:rPr>
        <w:t xml:space="preserve"> споживання газу Споживачем – залишок грошових коштів зараховується в оплату за наступний місяць поставки, з урахуванням положень пункту 2.1., підпункту 3.1.1. цього Договору.</w:t>
      </w:r>
    </w:p>
    <w:p w:rsidR="00525DB1" w:rsidRPr="00830CEF" w:rsidRDefault="00525DB1" w:rsidP="00525DB1">
      <w:pPr>
        <w:ind w:firstLine="708"/>
        <w:jc w:val="both"/>
        <w:rPr>
          <w:lang w:val="uk-UA"/>
        </w:rPr>
      </w:pPr>
      <w:r w:rsidRPr="00830CEF">
        <w:rPr>
          <w:lang w:val="uk-UA"/>
        </w:rPr>
        <w:t>3.1.2.2. При збільшенні споживання місячного обсягу газу, Споживач зобов’язаний провести оплату за обсяг газу, на який збільшиться поставка, з урахуванням положень пункту 2.1., підпункту 3.1.1. цього Договору.</w:t>
      </w:r>
    </w:p>
    <w:p w:rsidR="00525DB1" w:rsidRPr="00830CEF" w:rsidRDefault="00525DB1" w:rsidP="00525DB1">
      <w:pPr>
        <w:ind w:firstLine="708"/>
        <w:jc w:val="both"/>
        <w:rPr>
          <w:lang w:val="uk-UA"/>
        </w:rPr>
      </w:pPr>
      <w:r w:rsidRPr="00830CEF">
        <w:rPr>
          <w:lang w:val="uk-UA"/>
        </w:rPr>
        <w:t>3.2. Прострочення Споживачем оплати не вважається його відмовою від цього Договору.</w:t>
      </w:r>
    </w:p>
    <w:p w:rsidR="00525DB1" w:rsidRPr="00830CEF" w:rsidRDefault="00525DB1" w:rsidP="00525DB1">
      <w:pPr>
        <w:jc w:val="both"/>
        <w:rPr>
          <w:b/>
          <w:lang w:val="uk-UA"/>
        </w:rPr>
      </w:pPr>
    </w:p>
    <w:p w:rsidR="00525DB1" w:rsidRPr="00830CEF" w:rsidRDefault="00525DB1" w:rsidP="00525DB1">
      <w:pPr>
        <w:jc w:val="center"/>
        <w:rPr>
          <w:lang w:val="uk-UA"/>
        </w:rPr>
      </w:pPr>
      <w:r w:rsidRPr="00830CEF">
        <w:rPr>
          <w:b/>
          <w:lang w:val="uk-UA"/>
        </w:rPr>
        <w:t>4. ПОРЯДОК ТА УМОВИ ПОСТАЧАННЯ, ПРИЙМАННЯ ТА ОБЛІКУ ГАЗУ</w:t>
      </w:r>
    </w:p>
    <w:p w:rsidR="00525DB1" w:rsidRPr="00830CEF" w:rsidRDefault="00525DB1" w:rsidP="00525DB1">
      <w:pPr>
        <w:ind w:firstLine="708"/>
        <w:jc w:val="both"/>
        <w:rPr>
          <w:lang w:val="uk-UA"/>
        </w:rPr>
      </w:pPr>
      <w:r w:rsidRPr="00830CEF">
        <w:rPr>
          <w:lang w:val="uk-UA"/>
        </w:rPr>
        <w:t>4.1. 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 та/або Оператором ГТС.</w:t>
      </w:r>
    </w:p>
    <w:p w:rsidR="00525DB1" w:rsidRPr="00830CEF" w:rsidRDefault="00525DB1" w:rsidP="00525DB1">
      <w:pPr>
        <w:ind w:firstLine="708"/>
        <w:jc w:val="both"/>
        <w:rPr>
          <w:lang w:val="uk-UA"/>
        </w:rPr>
      </w:pPr>
      <w:r w:rsidRPr="00830CEF">
        <w:rPr>
          <w:lang w:val="uk-UA"/>
        </w:rPr>
        <w:t>4.2. Приймання-передача газу протягом місяця здійснюється рівномірно, крім випадків визначених цим Договором або Додатковими угодами до нього.</w:t>
      </w:r>
    </w:p>
    <w:p w:rsidR="00525DB1" w:rsidRPr="00830CEF" w:rsidRDefault="00525DB1" w:rsidP="00525DB1">
      <w:pPr>
        <w:ind w:firstLine="708"/>
        <w:jc w:val="both"/>
        <w:rPr>
          <w:lang w:val="uk-UA"/>
        </w:rPr>
      </w:pPr>
      <w:r w:rsidRPr="00830CEF">
        <w:rPr>
          <w:lang w:val="uk-UA"/>
        </w:rPr>
        <w:t>4.3. Приймання-передача газу, поставленого Постачальником та прийнятого Споживачем у звітному місяці, оформлюється шляхом підписання та скріплення печатками Сторін щомісячних Актів приймання-передачі природного газу в розрізі добових обсягів, які є невід’ємними частинами цього Договору та слугують підставою для остаточних розрахунків між Сторонами.</w:t>
      </w:r>
    </w:p>
    <w:p w:rsidR="00525DB1" w:rsidRPr="00830CEF" w:rsidRDefault="00525DB1" w:rsidP="00525DB1">
      <w:pPr>
        <w:ind w:firstLine="708"/>
        <w:jc w:val="both"/>
        <w:rPr>
          <w:lang w:val="uk-UA"/>
        </w:rPr>
      </w:pPr>
      <w:r w:rsidRPr="00830CEF">
        <w:rPr>
          <w:lang w:val="uk-UA"/>
        </w:rPr>
        <w:t>4.3.1. Для складання актів приймання-передачі природного газу, Споживач до 05 числа місяця, наступного за місяцем постачання природного газу, зобов’язаний надати Постачальнику копію акту про фактичний об’єм (обсяг) протранспортованого (розподіленого) природного газу Споживачу, складеного між Споживачем та Оператором ГРМ або Оператором ГТС.</w:t>
      </w:r>
    </w:p>
    <w:p w:rsidR="00525DB1" w:rsidRPr="009709A7" w:rsidRDefault="00525DB1" w:rsidP="00525DB1">
      <w:pPr>
        <w:ind w:firstLine="708"/>
        <w:jc w:val="both"/>
        <w:rPr>
          <w:lang w:val="uk-UA"/>
        </w:rPr>
      </w:pPr>
      <w:r w:rsidRPr="00830CEF">
        <w:rPr>
          <w:lang w:val="uk-UA"/>
        </w:rPr>
        <w:t xml:space="preserve">4.3.2. На підставі отриманих від Споживача даних та/або даних Оператора ГТС Постачальник протягом 3 (трьох) робочих днів з дня їх отримання складає, підписує і скріплює печаткою Акти приймання-передачі природного газу та направляє їх </w:t>
      </w:r>
      <w:r w:rsidRPr="009709A7">
        <w:rPr>
          <w:lang w:val="uk-UA"/>
        </w:rPr>
        <w:t>Споживачу.</w:t>
      </w:r>
    </w:p>
    <w:p w:rsidR="00525DB1" w:rsidRPr="00830CEF" w:rsidRDefault="00814899" w:rsidP="00525DB1">
      <w:pPr>
        <w:ind w:firstLine="708"/>
        <w:jc w:val="both"/>
        <w:rPr>
          <w:lang w:val="uk-UA"/>
        </w:rPr>
      </w:pPr>
      <w:r w:rsidRPr="009709A7">
        <w:rPr>
          <w:lang w:val="uk-UA"/>
        </w:rPr>
        <w:t>4.4. Споживач протягом 5 (п’яти</w:t>
      </w:r>
      <w:r w:rsidR="00525DB1" w:rsidRPr="009709A7">
        <w:rPr>
          <w:lang w:val="uk-UA"/>
        </w:rPr>
        <w:t>)</w:t>
      </w:r>
      <w:r w:rsidRPr="009709A7">
        <w:rPr>
          <w:lang w:val="uk-UA"/>
        </w:rPr>
        <w:t xml:space="preserve"> робочих</w:t>
      </w:r>
      <w:r w:rsidR="00525DB1" w:rsidRPr="009709A7">
        <w:rPr>
          <w:lang w:val="uk-UA"/>
        </w:rPr>
        <w:t xml:space="preserve">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w:t>
      </w:r>
      <w:r w:rsidR="00525DB1" w:rsidRPr="009709A7">
        <w:rPr>
          <w:lang w:val="uk-UA"/>
        </w:rPr>
        <w:lastRenderedPageBreak/>
        <w:t>представником Споживача, або надати в письмовій формі мотивовану</w:t>
      </w:r>
      <w:r w:rsidR="00525DB1" w:rsidRPr="00830CEF">
        <w:rPr>
          <w:lang w:val="uk-UA"/>
        </w:rPr>
        <w:t xml:space="preserve"> відмову від підписання Акту приймання-передачі природного газу.</w:t>
      </w:r>
    </w:p>
    <w:p w:rsidR="00525DB1" w:rsidRPr="00830CEF" w:rsidRDefault="00525DB1" w:rsidP="00525DB1">
      <w:pPr>
        <w:ind w:firstLine="708"/>
        <w:jc w:val="both"/>
        <w:rPr>
          <w:lang w:val="uk-UA"/>
        </w:rPr>
      </w:pPr>
      <w:r w:rsidRPr="00830CEF">
        <w:rPr>
          <w:lang w:val="uk-UA"/>
        </w:rPr>
        <w:t xml:space="preserve">4.5. У разі невиконання обов’язку, передбаченого пунктом 4.4 цього Договору,  газ  вважається поставленим і прийнятим Споживачем від Постачальника на підставі даних Постачальника та/або документів  та/або інформації,  які складаються та/або надаються Оператором ГТС та/або Оператором ГРМ. </w:t>
      </w:r>
    </w:p>
    <w:p w:rsidR="00525DB1" w:rsidRPr="00830CEF" w:rsidRDefault="00525DB1" w:rsidP="00525DB1">
      <w:pPr>
        <w:pStyle w:val="a5"/>
        <w:jc w:val="center"/>
        <w:rPr>
          <w:rFonts w:ascii="Times New Roman" w:hAnsi="Times New Roman"/>
          <w:b/>
          <w:szCs w:val="24"/>
          <w:lang w:val="uk-UA"/>
        </w:rPr>
      </w:pPr>
    </w:p>
    <w:p w:rsidR="00525DB1" w:rsidRPr="00830CEF" w:rsidRDefault="00525DB1" w:rsidP="00525DB1">
      <w:pPr>
        <w:pStyle w:val="a5"/>
        <w:jc w:val="center"/>
        <w:rPr>
          <w:rFonts w:ascii="Times New Roman" w:hAnsi="Times New Roman"/>
          <w:b/>
          <w:szCs w:val="24"/>
          <w:lang w:val="uk-UA"/>
        </w:rPr>
      </w:pPr>
      <w:r w:rsidRPr="00830CEF">
        <w:rPr>
          <w:rFonts w:ascii="Times New Roman" w:hAnsi="Times New Roman"/>
          <w:b/>
          <w:szCs w:val="24"/>
          <w:lang w:val="uk-UA"/>
        </w:rPr>
        <w:t>5. ПРАВА ТА ОБОВ’ЯЗКИ СТОРІН</w:t>
      </w:r>
    </w:p>
    <w:p w:rsidR="00525DB1" w:rsidRPr="00830CEF" w:rsidRDefault="00525DB1" w:rsidP="00525DB1">
      <w:pPr>
        <w:pStyle w:val="a5"/>
        <w:ind w:firstLine="708"/>
        <w:jc w:val="both"/>
        <w:rPr>
          <w:rFonts w:ascii="Times New Roman" w:hAnsi="Times New Roman"/>
          <w:b/>
          <w:szCs w:val="24"/>
          <w:lang w:val="uk-UA"/>
        </w:rPr>
      </w:pPr>
      <w:r w:rsidRPr="00830CEF">
        <w:rPr>
          <w:rFonts w:ascii="Times New Roman" w:hAnsi="Times New Roman"/>
          <w:b/>
          <w:szCs w:val="24"/>
          <w:lang w:val="uk-UA"/>
        </w:rPr>
        <w:t>5.1. Право та обов’язки споживача</w:t>
      </w:r>
    </w:p>
    <w:p w:rsidR="00525DB1" w:rsidRPr="00830CEF" w:rsidRDefault="00525DB1" w:rsidP="00525DB1">
      <w:pPr>
        <w:pStyle w:val="a5"/>
        <w:ind w:firstLine="708"/>
        <w:jc w:val="both"/>
        <w:rPr>
          <w:rFonts w:ascii="Times New Roman" w:hAnsi="Times New Roman"/>
          <w:b/>
          <w:i/>
          <w:szCs w:val="24"/>
          <w:lang w:val="uk-UA"/>
        </w:rPr>
      </w:pPr>
      <w:r w:rsidRPr="00830CEF">
        <w:rPr>
          <w:rFonts w:ascii="Times New Roman" w:hAnsi="Times New Roman"/>
          <w:b/>
          <w:i/>
          <w:szCs w:val="24"/>
          <w:lang w:val="uk-UA"/>
        </w:rPr>
        <w:t>5.1.1. Споживач має право:</w:t>
      </w:r>
    </w:p>
    <w:p w:rsidR="00525DB1" w:rsidRPr="00830CEF" w:rsidRDefault="00525DB1" w:rsidP="00525DB1">
      <w:pPr>
        <w:pStyle w:val="a5"/>
        <w:tabs>
          <w:tab w:val="left" w:pos="1134"/>
        </w:tabs>
        <w:ind w:firstLine="708"/>
        <w:jc w:val="both"/>
        <w:rPr>
          <w:rFonts w:ascii="Times New Roman" w:hAnsi="Times New Roman"/>
          <w:szCs w:val="24"/>
          <w:lang w:val="uk-UA"/>
        </w:rPr>
      </w:pPr>
      <w:r w:rsidRPr="00830CEF">
        <w:rPr>
          <w:rFonts w:ascii="Times New Roman" w:hAnsi="Times New Roman"/>
          <w:szCs w:val="24"/>
          <w:lang w:val="uk-UA"/>
        </w:rPr>
        <w:t>1) отримувати природний газ на умовах, зазначених у цьому Договорі;</w:t>
      </w:r>
    </w:p>
    <w:p w:rsidR="00525DB1" w:rsidRPr="00830CEF" w:rsidRDefault="00525DB1" w:rsidP="00525DB1">
      <w:pPr>
        <w:pStyle w:val="a5"/>
        <w:tabs>
          <w:tab w:val="left" w:pos="1134"/>
        </w:tabs>
        <w:ind w:firstLine="708"/>
        <w:jc w:val="both"/>
        <w:rPr>
          <w:rFonts w:ascii="Times New Roman" w:hAnsi="Times New Roman"/>
          <w:szCs w:val="24"/>
          <w:lang w:val="uk-UA"/>
        </w:rPr>
      </w:pPr>
      <w:r w:rsidRPr="00830CEF">
        <w:rPr>
          <w:rFonts w:ascii="Times New Roman" w:hAnsi="Times New Roman"/>
          <w:szCs w:val="24"/>
          <w:lang w:val="uk-UA"/>
        </w:rPr>
        <w:t>2)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w:t>
      </w:r>
    </w:p>
    <w:p w:rsidR="00525DB1" w:rsidRPr="00830CEF" w:rsidRDefault="00525DB1" w:rsidP="00525DB1">
      <w:pPr>
        <w:pStyle w:val="a5"/>
        <w:tabs>
          <w:tab w:val="left" w:pos="1134"/>
        </w:tabs>
        <w:ind w:firstLine="708"/>
        <w:jc w:val="both"/>
        <w:rPr>
          <w:rFonts w:ascii="Times New Roman" w:hAnsi="Times New Roman"/>
          <w:szCs w:val="24"/>
          <w:lang w:val="uk-UA"/>
        </w:rPr>
      </w:pPr>
      <w:r w:rsidRPr="00830CEF">
        <w:rPr>
          <w:rFonts w:ascii="Times New Roman" w:hAnsi="Times New Roman"/>
          <w:szCs w:val="24"/>
          <w:lang w:val="uk-UA"/>
        </w:rPr>
        <w:t>3) безоплатно отримувати інформацію про обсяги та інші показання власного споживання природного газу;</w:t>
      </w:r>
    </w:p>
    <w:p w:rsidR="00525DB1" w:rsidRPr="00830CEF" w:rsidRDefault="00525DB1" w:rsidP="00525DB1">
      <w:pPr>
        <w:pStyle w:val="a5"/>
        <w:tabs>
          <w:tab w:val="left" w:pos="1134"/>
        </w:tabs>
        <w:ind w:firstLine="708"/>
        <w:jc w:val="both"/>
        <w:rPr>
          <w:rFonts w:ascii="Times New Roman" w:hAnsi="Times New Roman"/>
          <w:szCs w:val="24"/>
          <w:lang w:val="uk-UA"/>
        </w:rPr>
      </w:pPr>
      <w:r w:rsidRPr="00830CEF">
        <w:rPr>
          <w:rFonts w:ascii="Times New Roman" w:hAnsi="Times New Roman"/>
          <w:szCs w:val="24"/>
          <w:lang w:val="uk-UA"/>
        </w:rPr>
        <w:t>4) звертатися до Постачальника для вирішення будь-яких питань, пов’язаних з виконанням цього Договору;</w:t>
      </w:r>
    </w:p>
    <w:p w:rsidR="00525DB1" w:rsidRPr="00830CEF" w:rsidRDefault="00525DB1" w:rsidP="00525DB1">
      <w:pPr>
        <w:pStyle w:val="a5"/>
        <w:tabs>
          <w:tab w:val="left" w:pos="1134"/>
        </w:tabs>
        <w:ind w:firstLine="708"/>
        <w:jc w:val="both"/>
        <w:rPr>
          <w:rFonts w:ascii="Times New Roman" w:hAnsi="Times New Roman"/>
          <w:szCs w:val="24"/>
          <w:lang w:val="uk-UA"/>
        </w:rPr>
      </w:pPr>
      <w:r w:rsidRPr="00830CEF">
        <w:rPr>
          <w:rFonts w:ascii="Times New Roman" w:hAnsi="Times New Roman"/>
          <w:szCs w:val="24"/>
          <w:lang w:val="uk-UA"/>
        </w:rPr>
        <w:t>5)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rsidR="00525DB1" w:rsidRPr="00830CEF" w:rsidRDefault="00525DB1" w:rsidP="00525DB1">
      <w:pPr>
        <w:pStyle w:val="a5"/>
        <w:tabs>
          <w:tab w:val="left" w:pos="1134"/>
        </w:tabs>
        <w:ind w:firstLine="708"/>
        <w:jc w:val="both"/>
        <w:rPr>
          <w:rFonts w:ascii="Times New Roman" w:hAnsi="Times New Roman"/>
          <w:szCs w:val="24"/>
          <w:lang w:val="uk-UA"/>
        </w:rPr>
      </w:pPr>
      <w:r w:rsidRPr="00830CEF">
        <w:rPr>
          <w:rFonts w:ascii="Times New Roman" w:hAnsi="Times New Roman"/>
          <w:szCs w:val="24"/>
          <w:lang w:val="uk-UA"/>
        </w:rPr>
        <w:t>6) провести звіряння фактичних розрахунків з підписанням відповідного Акту приймання-передачі природного газу;</w:t>
      </w:r>
    </w:p>
    <w:p w:rsidR="00525DB1" w:rsidRPr="00830CEF" w:rsidRDefault="00525DB1" w:rsidP="00525DB1">
      <w:pPr>
        <w:pStyle w:val="a5"/>
        <w:tabs>
          <w:tab w:val="left" w:pos="1134"/>
        </w:tabs>
        <w:ind w:firstLine="708"/>
        <w:jc w:val="both"/>
        <w:rPr>
          <w:rFonts w:ascii="Times New Roman" w:hAnsi="Times New Roman"/>
          <w:szCs w:val="24"/>
          <w:lang w:val="uk-UA"/>
        </w:rPr>
      </w:pPr>
      <w:r w:rsidRPr="00830CEF">
        <w:rPr>
          <w:rFonts w:ascii="Times New Roman" w:hAnsi="Times New Roman"/>
          <w:szCs w:val="24"/>
          <w:lang w:val="uk-UA"/>
        </w:rPr>
        <w:t xml:space="preserve">7) змінювати постачальника </w:t>
      </w:r>
      <w:r w:rsidRPr="00830CEF">
        <w:rPr>
          <w:rStyle w:val="rvts0"/>
          <w:rFonts w:ascii="Times New Roman" w:hAnsi="Times New Roman"/>
          <w:lang w:val="uk-UA"/>
        </w:rPr>
        <w:t>в термін не більше трьох тижнів з дня повідомлення, за умови дотримання правил зміни постачальника, у тому числі обов’язку щодо здійснення повного остаточного розрахунку з Постачальником за даним Договором;</w:t>
      </w:r>
    </w:p>
    <w:p w:rsidR="00525DB1" w:rsidRPr="00830CEF" w:rsidRDefault="00525DB1" w:rsidP="00525DB1">
      <w:pPr>
        <w:pStyle w:val="a5"/>
        <w:tabs>
          <w:tab w:val="left" w:pos="1134"/>
        </w:tabs>
        <w:ind w:firstLine="708"/>
        <w:jc w:val="both"/>
        <w:rPr>
          <w:rFonts w:ascii="Times New Roman" w:hAnsi="Times New Roman"/>
          <w:szCs w:val="24"/>
          <w:lang w:val="uk-UA"/>
        </w:rPr>
      </w:pPr>
      <w:r w:rsidRPr="00830CEF">
        <w:rPr>
          <w:rFonts w:ascii="Times New Roman" w:hAnsi="Times New Roman"/>
          <w:szCs w:val="24"/>
          <w:lang w:val="uk-UA"/>
        </w:rPr>
        <w:t>8)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25DB1" w:rsidRPr="00830CEF" w:rsidRDefault="00525DB1" w:rsidP="00525DB1">
      <w:pPr>
        <w:pStyle w:val="a5"/>
        <w:tabs>
          <w:tab w:val="left" w:pos="1134"/>
        </w:tabs>
        <w:ind w:firstLine="708"/>
        <w:jc w:val="both"/>
        <w:rPr>
          <w:rFonts w:ascii="Times New Roman" w:hAnsi="Times New Roman"/>
          <w:szCs w:val="24"/>
          <w:lang w:val="uk-UA"/>
        </w:rPr>
      </w:pPr>
      <w:r w:rsidRPr="00830CEF">
        <w:rPr>
          <w:rFonts w:ascii="Times New Roman" w:hAnsi="Times New Roman"/>
          <w:szCs w:val="24"/>
          <w:lang w:val="uk-UA"/>
        </w:rPr>
        <w:t>9) мати інші права, передбачені чинними нормативно-правовими актами і цим Договором.</w:t>
      </w:r>
    </w:p>
    <w:p w:rsidR="00525DB1" w:rsidRPr="00830CEF" w:rsidRDefault="00525DB1" w:rsidP="00525DB1">
      <w:pPr>
        <w:pStyle w:val="a5"/>
        <w:ind w:firstLine="708"/>
        <w:jc w:val="both"/>
        <w:rPr>
          <w:rFonts w:ascii="Times New Roman" w:hAnsi="Times New Roman"/>
          <w:b/>
          <w:i/>
          <w:szCs w:val="24"/>
          <w:lang w:val="uk-UA"/>
        </w:rPr>
      </w:pPr>
      <w:r w:rsidRPr="00830CEF">
        <w:rPr>
          <w:rFonts w:ascii="Times New Roman" w:hAnsi="Times New Roman"/>
          <w:b/>
          <w:i/>
          <w:szCs w:val="24"/>
          <w:lang w:val="uk-UA"/>
        </w:rPr>
        <w:t>5.1.2. Споживач зобов’язується:</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1) забезпечувати своєчасну та повну оплату поставленого природного газу згідно з умовами цього Договору;</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 xml:space="preserve">2) укласти в установленому порядку договір розподілу природного газу з Оператором ГРМ; </w:t>
      </w:r>
    </w:p>
    <w:p w:rsidR="00525DB1" w:rsidRPr="009709A7"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 xml:space="preserve">3) укласти в установленому порядку договір транспортування природного газу з </w:t>
      </w:r>
      <w:r w:rsidRPr="009709A7">
        <w:rPr>
          <w:rFonts w:ascii="Times New Roman" w:hAnsi="Times New Roman"/>
          <w:szCs w:val="24"/>
          <w:lang w:val="uk-UA"/>
        </w:rPr>
        <w:t>Оператором ГТС у випадку, підключення об’єкта Споживача до газотранспортної системи;</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4) не допускати несанкціонованого відбору природного газу;</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5) змінювати постачальника відповідно до Правил постачання природного газу,</w:t>
      </w:r>
      <w:r w:rsidRPr="009709A7">
        <w:rPr>
          <w:rStyle w:val="rvts0"/>
          <w:rFonts w:ascii="Times New Roman" w:hAnsi="Times New Roman"/>
          <w:lang w:val="uk-UA"/>
        </w:rPr>
        <w:t xml:space="preserve"> у тому числі за умови повного остаточного розрахунку за цим Договором;</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6) своєчасно повідомляти Постачальника про всі зміни щодо персоніфікованих даних;</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7) знімати фактичні показники комерційних вузлів обліку газу та приладів обліку газу станом на 07:00 годину кожної газової доби та на 01 число місяця, що настає за місяцем постачання газу, та повідомляти ці дані Постачальнику шляхом внесення даних у відповідний розділ Особистого кабінету. Надсилати Постачальнику до 05 числа</w:t>
      </w:r>
      <w:r w:rsidRPr="009709A7">
        <w:rPr>
          <w:rFonts w:ascii="Times New Roman" w:hAnsi="Times New Roman"/>
          <w:lang w:val="uk-UA"/>
        </w:rPr>
        <w:t xml:space="preserve"> </w:t>
      </w:r>
      <w:r w:rsidRPr="009709A7">
        <w:rPr>
          <w:rFonts w:ascii="Times New Roman" w:hAnsi="Times New Roman"/>
          <w:szCs w:val="24"/>
          <w:lang w:val="uk-UA"/>
        </w:rPr>
        <w:t xml:space="preserve">місяця, </w:t>
      </w:r>
      <w:r w:rsidRPr="009709A7">
        <w:rPr>
          <w:rFonts w:ascii="Times New Roman" w:hAnsi="Times New Roman"/>
          <w:szCs w:val="24"/>
          <w:lang w:val="uk-UA"/>
        </w:rPr>
        <w:lastRenderedPageBreak/>
        <w:t>наступного за місяцем постачання, копію акту про фактичний обсяг природного газу та повертати Постачальнику підписаний один примірник оригіналу Акту приймання-передачі природного газу;</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8) безперешкодно допускати на свою територію, об’єкти, приміщення, де розташовані вузли обліку газу, прилади обліку газу, лічильники газу тощо, представників Постачальника для звіряння показань фактично використаних обсягів природного газу. Доступ здійснюється працівником Постачаль</w:t>
      </w:r>
      <w:r w:rsidR="00DA5BC6" w:rsidRPr="009709A7">
        <w:rPr>
          <w:rFonts w:ascii="Times New Roman" w:hAnsi="Times New Roman"/>
          <w:szCs w:val="24"/>
          <w:lang w:val="uk-UA"/>
        </w:rPr>
        <w:t>ника за пред’явленням службово</w:t>
      </w:r>
      <w:r w:rsidRPr="009709A7">
        <w:rPr>
          <w:rFonts w:ascii="Times New Roman" w:hAnsi="Times New Roman"/>
          <w:szCs w:val="24"/>
          <w:lang w:val="uk-UA"/>
        </w:rPr>
        <w:t>го посвідчення (довіреності)</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9) проводити на вимогу Постачальника звіряння фактично використаних обсягів природного газу з підписанням відповідного акту та пред’являти платежі для перевірки правильності оплати та відповідності записів у них показанням лічильника газу;</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 xml:space="preserve">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11) відшкодувати Постачальнику витрати за послуги балансування Оператору ГТС та/або Оператору ГРМ, у разі місячного небалансу, що виник у зв’язку з невиконання Споживачем свої зобов’язань за цим Договором;</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12) відшкодувати Постачальнику витрати із закачування природного газу до ПСГ, у разі місячного небалансу, що виник у зв’язку з невиконання Споживачем свої зобов’язань за цим Договором;</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13) дотримуватись вимог Правил постачання природного газу та Договору;</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14) вимагати поновлення постачання природного газу в установленому порядку після усунення порушень і компенсації оплати робіт щодо відключення, обмеження та підключення, якщо припинення газопостачання відбулося без розірвання Договору;</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15) виконувати інші обов’язки, покладені на Споживача чинним законодавством та/або цим Договором.</w:t>
      </w:r>
    </w:p>
    <w:p w:rsidR="00525DB1" w:rsidRPr="009709A7" w:rsidRDefault="00525DB1" w:rsidP="00525DB1">
      <w:pPr>
        <w:overflowPunct w:val="0"/>
        <w:autoSpaceDE w:val="0"/>
        <w:autoSpaceDN w:val="0"/>
        <w:adjustRightInd w:val="0"/>
        <w:ind w:firstLine="709"/>
        <w:jc w:val="both"/>
        <w:textAlignment w:val="baseline"/>
        <w:rPr>
          <w:b/>
          <w:i/>
          <w:lang w:val="uk-UA"/>
        </w:rPr>
      </w:pPr>
      <w:r w:rsidRPr="009709A7">
        <w:rPr>
          <w:lang w:val="uk-UA"/>
        </w:rPr>
        <w:t> </w:t>
      </w:r>
      <w:r w:rsidRPr="009709A7">
        <w:rPr>
          <w:b/>
          <w:i/>
          <w:lang w:val="uk-UA"/>
        </w:rPr>
        <w:t>5.2. Права і обов'язки Постачальника</w:t>
      </w:r>
    </w:p>
    <w:p w:rsidR="00525DB1" w:rsidRPr="009709A7" w:rsidRDefault="00525DB1" w:rsidP="00525DB1">
      <w:pPr>
        <w:pStyle w:val="a5"/>
        <w:ind w:firstLine="708"/>
        <w:jc w:val="both"/>
        <w:rPr>
          <w:rFonts w:ascii="Times New Roman" w:hAnsi="Times New Roman"/>
          <w:b/>
          <w:i/>
          <w:szCs w:val="24"/>
          <w:lang w:val="uk-UA"/>
        </w:rPr>
      </w:pPr>
      <w:r w:rsidRPr="009709A7">
        <w:rPr>
          <w:rFonts w:ascii="Times New Roman" w:hAnsi="Times New Roman"/>
          <w:b/>
          <w:i/>
          <w:szCs w:val="24"/>
          <w:lang w:val="uk-UA"/>
        </w:rPr>
        <w:t>5.2.1. Постачальник має право:</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1) отримувати від Споживача плату за поставлений природний газ відповідно до умов цього Договору;</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2) контролювати правильність оформлення Споживачем платіжних документів;</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3) ініціювати припинення постачання природного газу Споживачу у порядку та на умовах, визначених цим Договором та чинним законодавством;</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 xml:space="preserve">4)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 Доступ здійснюється працівниками (представниками) Постачальника за </w:t>
      </w:r>
      <w:r w:rsidR="00DA5BC6" w:rsidRPr="009709A7">
        <w:rPr>
          <w:rFonts w:ascii="Times New Roman" w:hAnsi="Times New Roman"/>
          <w:szCs w:val="24"/>
          <w:lang w:val="uk-UA"/>
        </w:rPr>
        <w:t>пред’явленням</w:t>
      </w:r>
      <w:r w:rsidRPr="009709A7">
        <w:rPr>
          <w:rFonts w:ascii="Times New Roman" w:hAnsi="Times New Roman"/>
          <w:szCs w:val="24"/>
          <w:lang w:val="uk-UA"/>
        </w:rPr>
        <w:t xml:space="preserve"> службового посвідчення (довіреності);</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 xml:space="preserve">5) проводити разом зі Споживачем звіряння фактично використаних обсягів природного газу; </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6) на повну і достовірну інформацію від Споживача щодо режимів споживання природного газу;</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7) мати інші права, передбачені чинними нормативно-правовими актами та/або цим Договором.</w:t>
      </w:r>
    </w:p>
    <w:p w:rsidR="00525DB1" w:rsidRPr="009709A7" w:rsidRDefault="00525DB1" w:rsidP="00525DB1">
      <w:pPr>
        <w:pStyle w:val="a5"/>
        <w:ind w:firstLine="708"/>
        <w:jc w:val="both"/>
        <w:rPr>
          <w:rFonts w:ascii="Times New Roman" w:hAnsi="Times New Roman"/>
          <w:b/>
          <w:i/>
          <w:szCs w:val="24"/>
          <w:lang w:val="uk-UA"/>
        </w:rPr>
      </w:pPr>
      <w:r w:rsidRPr="009709A7">
        <w:rPr>
          <w:rFonts w:ascii="Times New Roman" w:hAnsi="Times New Roman"/>
          <w:b/>
          <w:i/>
          <w:szCs w:val="24"/>
          <w:lang w:val="uk-UA"/>
        </w:rPr>
        <w:t>5.2.2. Постачальник зобов’язується:</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1) своєчасно закуповувати природний газ в обсягах, необхідних для задоволення потреб Споживача;</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 xml:space="preserve">2) забезпечувати безперервне постачання природного газу в порядку та на умовах, передбачених цим Договором; </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3) подавати Оператору ГТС всі необхідні документи для підтвердження обсягу природного газу необхідного Споживачу за умови, що Споживач виконав свої обов’язки перед Постачальником, для замовлення необхідного обсягу природного газу;</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lastRenderedPageBreak/>
        <w:t>4) дотримуватися мінімальних стандартів та вимог до якості обслуговування споживачів природного газу;</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5) надавати Споживачу інформацію про умови постачання, ціну, порядок оплати за спожитий природний газ, про право Споживача вільно обирати постачальника та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6) відшкодовувати збитки, завдані Споживачу, у випадку невиконання або неналежного виконання Постачальником своїх зобов’язань за цим Договором;</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7) забезпечувати конфіденційність даних, які отримуються від Споживача;</w:t>
      </w:r>
    </w:p>
    <w:p w:rsidR="00525DB1" w:rsidRPr="009709A7" w:rsidRDefault="00525DB1" w:rsidP="00525DB1">
      <w:pPr>
        <w:tabs>
          <w:tab w:val="left" w:pos="567"/>
        </w:tabs>
        <w:ind w:firstLine="709"/>
        <w:jc w:val="both"/>
        <w:rPr>
          <w:lang w:val="uk-UA"/>
        </w:rPr>
      </w:pPr>
      <w:r w:rsidRPr="009709A7">
        <w:rPr>
          <w:lang w:val="uk-UA"/>
        </w:rPr>
        <w:t>8)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законодавства;</w:t>
      </w:r>
    </w:p>
    <w:p w:rsidR="00525DB1" w:rsidRPr="009709A7" w:rsidRDefault="00525DB1" w:rsidP="00525DB1">
      <w:pPr>
        <w:pStyle w:val="a5"/>
        <w:ind w:firstLine="709"/>
        <w:jc w:val="both"/>
        <w:rPr>
          <w:rFonts w:ascii="Times New Roman" w:hAnsi="Times New Roman"/>
          <w:szCs w:val="24"/>
          <w:lang w:val="uk-UA"/>
        </w:rPr>
      </w:pPr>
      <w:r w:rsidRPr="009709A7">
        <w:rPr>
          <w:rFonts w:ascii="Times New Roman" w:hAnsi="Times New Roman"/>
          <w:szCs w:val="24"/>
          <w:lang w:val="uk-UA"/>
        </w:rPr>
        <w:t>9) забезпечити Споживача необхідними підтвердженими обсягами природного газу відповідно до умов Договору;</w:t>
      </w:r>
    </w:p>
    <w:p w:rsidR="00525DB1" w:rsidRPr="009709A7" w:rsidRDefault="00525DB1" w:rsidP="00525DB1">
      <w:pPr>
        <w:widowControl w:val="0"/>
        <w:tabs>
          <w:tab w:val="left" w:pos="709"/>
        </w:tabs>
        <w:spacing w:line="200" w:lineRule="atLeast"/>
        <w:ind w:firstLine="709"/>
        <w:jc w:val="both"/>
        <w:rPr>
          <w:rFonts w:eastAsia="Arial"/>
          <w:lang w:val="uk-UA"/>
        </w:rPr>
      </w:pPr>
      <w:r w:rsidRPr="009709A7">
        <w:rPr>
          <w:rFonts w:eastAsia="Arial"/>
          <w:lang w:val="uk-UA"/>
        </w:rPr>
        <w:t>10) забезпечувати відповідно до вимог Кодексу газотранспортної системи своєчасну 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 постачання природного газу; Постачальник звільняється від цього зобов’язання у випадку наявності заборгованості за спожитий газ;</w:t>
      </w:r>
    </w:p>
    <w:p w:rsidR="00525DB1" w:rsidRPr="009709A7" w:rsidRDefault="00525DB1" w:rsidP="00525DB1">
      <w:pPr>
        <w:widowControl w:val="0"/>
        <w:tabs>
          <w:tab w:val="left" w:pos="709"/>
        </w:tabs>
        <w:spacing w:line="200" w:lineRule="atLeast"/>
        <w:ind w:firstLine="709"/>
        <w:jc w:val="both"/>
        <w:rPr>
          <w:rFonts w:eastAsia="Arial"/>
          <w:lang w:val="uk-UA"/>
        </w:rPr>
      </w:pPr>
      <w:r w:rsidRPr="009709A7">
        <w:rPr>
          <w:rFonts w:eastAsia="Arial"/>
          <w:lang w:val="uk-UA"/>
        </w:rPr>
        <w:t>11) забезпечувати конфіденційність даних, які отримуються від Споживача;</w:t>
      </w:r>
    </w:p>
    <w:p w:rsidR="00525DB1" w:rsidRPr="009709A7" w:rsidRDefault="00525DB1" w:rsidP="00525DB1">
      <w:pPr>
        <w:ind w:firstLine="709"/>
        <w:jc w:val="both"/>
        <w:rPr>
          <w:lang w:val="uk-UA" w:eastAsia="uk-UA"/>
        </w:rPr>
      </w:pPr>
      <w:r w:rsidRPr="009709A7">
        <w:rPr>
          <w:lang w:val="uk-UA" w:eastAsia="uk-UA"/>
        </w:rPr>
        <w:t>12) укласти договір припинення (обмеження) постачання природного газу з Оператором ГРМ, у газорозподільній зоні якого розташований споживач такого постачальника;</w:t>
      </w:r>
    </w:p>
    <w:p w:rsidR="00525DB1" w:rsidRPr="009709A7" w:rsidRDefault="00525DB1" w:rsidP="00525DB1">
      <w:pPr>
        <w:ind w:firstLine="709"/>
        <w:jc w:val="both"/>
        <w:rPr>
          <w:lang w:val="uk-UA" w:eastAsia="uk-UA"/>
        </w:rPr>
      </w:pPr>
      <w:r w:rsidRPr="009709A7">
        <w:rPr>
          <w:lang w:val="uk-UA" w:eastAsia="uk-UA"/>
        </w:rPr>
        <w:t>13) надати Споживачеві остаточний рахунок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p>
    <w:p w:rsidR="00525DB1" w:rsidRPr="009709A7" w:rsidRDefault="00525DB1" w:rsidP="00525DB1">
      <w:pPr>
        <w:ind w:firstLine="709"/>
        <w:jc w:val="both"/>
        <w:rPr>
          <w:lang w:val="uk-UA" w:eastAsia="uk-UA"/>
        </w:rPr>
      </w:pPr>
      <w:r w:rsidRPr="009709A7">
        <w:rPr>
          <w:lang w:val="uk-UA" w:eastAsia="uk-UA"/>
        </w:rPr>
        <w:t>14) 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Кодексу газотранспортної системи) повідомляти Споживача про вчинення таких дій.</w:t>
      </w:r>
    </w:p>
    <w:p w:rsidR="00525DB1" w:rsidRPr="009709A7" w:rsidRDefault="00525DB1" w:rsidP="00525DB1">
      <w:pPr>
        <w:pStyle w:val="a5"/>
        <w:ind w:firstLine="709"/>
        <w:jc w:val="both"/>
        <w:rPr>
          <w:rFonts w:ascii="Times New Roman" w:hAnsi="Times New Roman"/>
          <w:szCs w:val="24"/>
          <w:lang w:val="uk-UA"/>
        </w:rPr>
      </w:pPr>
      <w:r w:rsidRPr="009709A7">
        <w:rPr>
          <w:rFonts w:ascii="Times New Roman" w:hAnsi="Times New Roman"/>
          <w:szCs w:val="24"/>
          <w:lang w:val="uk-UA"/>
        </w:rPr>
        <w:t>15) виконувати інші обов’язки, покладені на Постачальника</w:t>
      </w:r>
      <w:r w:rsidRPr="009709A7">
        <w:rPr>
          <w:rFonts w:ascii="Times New Roman" w:hAnsi="Times New Roman"/>
          <w:szCs w:val="24"/>
          <w:lang w:val="uk-UA" w:eastAsia="uk-UA"/>
        </w:rPr>
        <w:t xml:space="preserve"> </w:t>
      </w:r>
      <w:r w:rsidRPr="009709A7">
        <w:rPr>
          <w:rFonts w:ascii="Times New Roman" w:hAnsi="Times New Roman"/>
          <w:szCs w:val="24"/>
          <w:lang w:val="uk-UA"/>
        </w:rPr>
        <w:t xml:space="preserve">Правилами постачання природного газу та законодавством. </w:t>
      </w:r>
    </w:p>
    <w:p w:rsidR="00525DB1" w:rsidRPr="009709A7" w:rsidRDefault="00525DB1" w:rsidP="00525DB1">
      <w:pPr>
        <w:pStyle w:val="a5"/>
        <w:ind w:firstLine="709"/>
        <w:jc w:val="both"/>
        <w:rPr>
          <w:rFonts w:ascii="Times New Roman" w:hAnsi="Times New Roman"/>
          <w:szCs w:val="24"/>
          <w:lang w:val="uk-UA"/>
        </w:rPr>
      </w:pPr>
    </w:p>
    <w:p w:rsidR="00525DB1" w:rsidRPr="009709A7" w:rsidRDefault="00525DB1" w:rsidP="00525DB1">
      <w:pPr>
        <w:pStyle w:val="a5"/>
        <w:jc w:val="center"/>
        <w:rPr>
          <w:rFonts w:ascii="Times New Roman" w:hAnsi="Times New Roman"/>
          <w:b/>
          <w:szCs w:val="24"/>
          <w:lang w:val="uk-UA"/>
        </w:rPr>
      </w:pPr>
      <w:r w:rsidRPr="009709A7">
        <w:rPr>
          <w:rFonts w:ascii="Times New Roman" w:hAnsi="Times New Roman"/>
          <w:b/>
          <w:szCs w:val="24"/>
          <w:lang w:val="uk-UA"/>
        </w:rPr>
        <w:t>6. ПОРЯДОК ПРИПИНЕННЯ ТА ВІДНОВЛЕННЯ ПОСТАЧАННЯ ГАЗУ</w:t>
      </w:r>
    </w:p>
    <w:p w:rsidR="00525DB1" w:rsidRPr="009709A7" w:rsidRDefault="00525DB1" w:rsidP="00525DB1">
      <w:pPr>
        <w:ind w:firstLine="709"/>
        <w:jc w:val="both"/>
        <w:rPr>
          <w:lang w:val="uk-UA"/>
        </w:rPr>
      </w:pPr>
      <w:r w:rsidRPr="009709A7">
        <w:rPr>
          <w:lang w:val="uk-UA"/>
        </w:rPr>
        <w:t xml:space="preserve">6.1. </w:t>
      </w:r>
      <w:r w:rsidRPr="009709A7">
        <w:rPr>
          <w:rStyle w:val="rvts0"/>
          <w:lang w:val="uk-UA"/>
        </w:rPr>
        <w:t>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525DB1" w:rsidRPr="009709A7" w:rsidRDefault="00525DB1" w:rsidP="00525DB1">
      <w:pPr>
        <w:ind w:firstLine="708"/>
        <w:jc w:val="both"/>
        <w:rPr>
          <w:lang w:val="uk-UA"/>
        </w:rPr>
      </w:pPr>
      <w:r w:rsidRPr="009709A7">
        <w:rPr>
          <w:lang w:val="uk-UA"/>
        </w:rPr>
        <w:t>- проведення Споживачем неповних або несвоєчасних розрахунків за цим Договором;</w:t>
      </w:r>
    </w:p>
    <w:p w:rsidR="00525DB1" w:rsidRPr="009709A7" w:rsidRDefault="00525DB1" w:rsidP="00525DB1">
      <w:pPr>
        <w:ind w:firstLine="708"/>
        <w:jc w:val="both"/>
        <w:rPr>
          <w:lang w:val="uk-UA"/>
        </w:rPr>
      </w:pPr>
      <w:r w:rsidRPr="009709A7">
        <w:rPr>
          <w:lang w:val="uk-UA"/>
        </w:rPr>
        <w:t>- перевитрат добової норми та/або неузгодженого договором графіка нерівномірної подачі природного газу та/або місячного підтвердженого обсягу природного газу;</w:t>
      </w:r>
    </w:p>
    <w:p w:rsidR="00525DB1" w:rsidRPr="009709A7" w:rsidRDefault="00525DB1" w:rsidP="00525DB1">
      <w:pPr>
        <w:ind w:firstLine="708"/>
        <w:jc w:val="both"/>
        <w:rPr>
          <w:lang w:val="uk-UA"/>
        </w:rPr>
      </w:pPr>
      <w:r w:rsidRPr="009709A7">
        <w:rPr>
          <w:lang w:val="uk-UA"/>
        </w:rPr>
        <w:t>- розірвання договору постачання природного газу;</w:t>
      </w:r>
    </w:p>
    <w:p w:rsidR="00525DB1" w:rsidRPr="009709A7" w:rsidRDefault="00525DB1" w:rsidP="00525DB1">
      <w:pPr>
        <w:ind w:firstLine="708"/>
        <w:jc w:val="both"/>
        <w:rPr>
          <w:lang w:val="uk-UA"/>
        </w:rPr>
      </w:pPr>
      <w:r w:rsidRPr="009709A7">
        <w:rPr>
          <w:lang w:val="uk-UA"/>
        </w:rPr>
        <w:t>- відмови від підписання акту приймання-передачі без відповідного письмового обґрунтування;</w:t>
      </w:r>
    </w:p>
    <w:p w:rsidR="00525DB1" w:rsidRPr="009709A7" w:rsidRDefault="00525DB1" w:rsidP="00525DB1">
      <w:pPr>
        <w:ind w:firstLine="708"/>
        <w:jc w:val="both"/>
        <w:rPr>
          <w:lang w:val="uk-UA"/>
        </w:rPr>
      </w:pPr>
      <w:r w:rsidRPr="009709A7">
        <w:rPr>
          <w:lang w:val="uk-UA"/>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lastRenderedPageBreak/>
        <w:t>6.2. Постачання Споживачу може бути припинено (обмежено) в інших випадках, передбачених Законом України «Про ринок природного газу», Кодексом ГТС, Кодексом ГРС, Правилами безпеки систем газопостачання.</w:t>
      </w:r>
    </w:p>
    <w:p w:rsidR="00525DB1" w:rsidRPr="009709A7" w:rsidRDefault="00525DB1" w:rsidP="00525DB1">
      <w:pPr>
        <w:widowControl w:val="0"/>
        <w:spacing w:line="200" w:lineRule="atLeast"/>
        <w:ind w:firstLine="709"/>
        <w:jc w:val="both"/>
        <w:rPr>
          <w:rFonts w:eastAsia="Arial"/>
          <w:lang w:val="uk-UA"/>
        </w:rPr>
      </w:pPr>
      <w:r w:rsidRPr="009709A7">
        <w:rPr>
          <w:rFonts w:eastAsia="Arial"/>
          <w:lang w:val="uk-UA"/>
        </w:rPr>
        <w:t>За необхідності здійснення заходів з обмеження або припинення газопостачання Споживачу Постачальник надсилає Споживачу не менше ніж за 3 (три) доби (для підприємств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(а Оператору ГРМ/ГТС - копії), газопостачання не припиняється (не обмежується).</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6.3. Припинення постачання не звільняє Споживача від обов’язку сплатити Постачальнику заборгованість за цим Договором.</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6.4. Заходи з обмеження, припинення та відновлення газопостачання Споживачу здійснюється у відповідності до Правил постачання природного газу.</w:t>
      </w:r>
    </w:p>
    <w:p w:rsidR="00525DB1" w:rsidRPr="009709A7" w:rsidRDefault="00525DB1" w:rsidP="00525DB1">
      <w:pPr>
        <w:pStyle w:val="a5"/>
        <w:ind w:firstLine="708"/>
        <w:jc w:val="both"/>
        <w:rPr>
          <w:rFonts w:ascii="Times New Roman" w:hAnsi="Times New Roman"/>
          <w:szCs w:val="24"/>
          <w:lang w:val="uk-UA"/>
        </w:rPr>
      </w:pPr>
    </w:p>
    <w:p w:rsidR="00525DB1" w:rsidRPr="009709A7" w:rsidRDefault="00525DB1" w:rsidP="00525DB1">
      <w:pPr>
        <w:pStyle w:val="a5"/>
        <w:jc w:val="center"/>
        <w:rPr>
          <w:rFonts w:ascii="Times New Roman" w:hAnsi="Times New Roman"/>
          <w:b/>
          <w:szCs w:val="24"/>
          <w:lang w:val="uk-UA"/>
        </w:rPr>
      </w:pPr>
      <w:r w:rsidRPr="009709A7">
        <w:rPr>
          <w:rFonts w:ascii="Times New Roman" w:hAnsi="Times New Roman"/>
          <w:b/>
          <w:szCs w:val="24"/>
          <w:lang w:val="uk-UA"/>
        </w:rPr>
        <w:t>7. ВІДПОВІДАЛЬНІСТЬ СТОРІН</w:t>
      </w:r>
    </w:p>
    <w:p w:rsidR="00525DB1" w:rsidRPr="009709A7" w:rsidRDefault="00525DB1" w:rsidP="00525DB1">
      <w:pPr>
        <w:pStyle w:val="a5"/>
        <w:ind w:firstLine="708"/>
        <w:jc w:val="both"/>
        <w:rPr>
          <w:rFonts w:ascii="Times New Roman" w:hAnsi="Times New Roman"/>
          <w:szCs w:val="24"/>
          <w:lang w:val="uk-UA"/>
        </w:rPr>
      </w:pPr>
      <w:r w:rsidRPr="009709A7">
        <w:rPr>
          <w:rFonts w:ascii="Times New Roman" w:hAnsi="Times New Roman"/>
          <w:szCs w:val="24"/>
          <w:lang w:val="uk-UA"/>
        </w:rPr>
        <w:t>7.1. При порушенні умов Договору Сторони несуть відповідальність, передбачену законодавством та цим Договором.</w:t>
      </w:r>
    </w:p>
    <w:p w:rsidR="00525DB1" w:rsidRPr="009709A7" w:rsidRDefault="00525DB1" w:rsidP="00525DB1">
      <w:pPr>
        <w:ind w:firstLine="708"/>
        <w:jc w:val="both"/>
        <w:rPr>
          <w:lang w:val="uk-UA"/>
        </w:rPr>
      </w:pPr>
      <w:r w:rsidRPr="009709A7">
        <w:rPr>
          <w:lang w:val="uk-UA"/>
        </w:rPr>
        <w:t>7.2. У разі порушення Споживачем порядку та строків оплати поставленого Постачальником газу:</w:t>
      </w:r>
    </w:p>
    <w:p w:rsidR="00525DB1" w:rsidRPr="009709A7" w:rsidRDefault="00525DB1" w:rsidP="00525DB1">
      <w:pPr>
        <w:ind w:firstLine="708"/>
        <w:jc w:val="both"/>
        <w:rPr>
          <w:lang w:val="uk-UA"/>
        </w:rPr>
      </w:pPr>
      <w:r w:rsidRPr="009709A7">
        <w:rPr>
          <w:lang w:val="uk-UA"/>
        </w:rPr>
        <w:t xml:space="preserve">7.2.1. </w:t>
      </w:r>
      <w:r w:rsidR="007E39EB" w:rsidRPr="009709A7">
        <w:rPr>
          <w:lang w:val="uk-UA"/>
        </w:rPr>
        <w:t>У разі несплати або несвоєчасної сплати за спожитий газ у строки, зазначені в п. 4.1. даного Договору, Споживач сплачує на користь Постачальника пеню у розмірі 0,1% від суми заборгованості, за кожен день прострочення платежу, але не більше подвійної облікової ставки НБУ, що діяла у період, за який сплачується пеня</w:t>
      </w:r>
      <w:r w:rsidR="007E39EB" w:rsidRPr="009709A7">
        <w:rPr>
          <w:color w:val="000000"/>
          <w:shd w:val="clear" w:color="auto" w:fill="FFFFFF"/>
          <w:lang w:val="uk-UA"/>
        </w:rPr>
        <w:t>.</w:t>
      </w:r>
    </w:p>
    <w:p w:rsidR="00453860" w:rsidRPr="009709A7" w:rsidRDefault="00453860" w:rsidP="00453860">
      <w:pPr>
        <w:ind w:firstLine="720"/>
        <w:jc w:val="both"/>
        <w:rPr>
          <w:rFonts w:eastAsia="MS Mincho"/>
          <w:lang w:val="uk-UA" w:eastAsia="uk-UA"/>
        </w:rPr>
      </w:pPr>
      <w:r w:rsidRPr="009709A7">
        <w:rPr>
          <w:rFonts w:eastAsia="MS Mincho"/>
          <w:noProof/>
          <w:lang w:val="uk-UA"/>
        </w:rPr>
        <w:t xml:space="preserve">Сторони дійшли згоди, що Споживач звільняється від будь-якої відповідальності за прострочення оплати за спожитий газ, у разі несвоєчасного надання Постачальником </w:t>
      </w:r>
      <w:r w:rsidRPr="009709A7">
        <w:rPr>
          <w:lang w:val="uk-UA"/>
        </w:rPr>
        <w:t>акта приймання-передачі газу</w:t>
      </w:r>
      <w:r w:rsidRPr="009709A7">
        <w:rPr>
          <w:rFonts w:eastAsia="MS Mincho"/>
          <w:lang w:val="uk-UA" w:eastAsia="uk-UA"/>
        </w:rPr>
        <w:t>.</w:t>
      </w:r>
    </w:p>
    <w:p w:rsidR="00453860" w:rsidRPr="009709A7" w:rsidRDefault="00453860" w:rsidP="00453860">
      <w:pPr>
        <w:ind w:firstLine="720"/>
        <w:jc w:val="both"/>
        <w:rPr>
          <w:lang w:val="uk-UA"/>
        </w:rPr>
      </w:pPr>
      <w:r w:rsidRPr="009709A7">
        <w:rPr>
          <w:lang w:val="uk-UA"/>
        </w:rPr>
        <w:t>7.3. У разі неналежного виконання Постачальником зобов'язань за даним Договором щодо обсягів та термінів поставки природного газу, Постачальник сплачує на користь Споживача пеню у розмірі 0,1% від вартості непоставленого (недопоставленого) обсягу природного газу, за кожен день прострочення, але не більше подвійної облікової ставки НБУ, що діяла у період, за який сплачується пеня.</w:t>
      </w:r>
    </w:p>
    <w:p w:rsidR="00453860" w:rsidRPr="009709A7" w:rsidRDefault="00453860" w:rsidP="00453860">
      <w:pPr>
        <w:pStyle w:val="a3"/>
        <w:spacing w:after="0"/>
        <w:ind w:firstLine="720"/>
        <w:jc w:val="both"/>
        <w:rPr>
          <w:lang w:val="uk-UA"/>
        </w:rPr>
      </w:pPr>
      <w:r w:rsidRPr="009709A7">
        <w:rPr>
          <w:lang w:val="uk-UA"/>
        </w:rPr>
        <w:t>7.4. У випадку порушення терміну періодичності розрахунків за природний газ з вини Споживача, Споживач зобов’язується відповідно до письмового повідомлення (припису про припинення газопостачання тощо) від Постачальника та “</w:t>
      </w:r>
      <w:r w:rsidRPr="009709A7">
        <w:rPr>
          <w:rStyle w:val="rvts23"/>
          <w:bCs/>
          <w:color w:val="000000"/>
          <w:bdr w:val="none" w:sz="0" w:space="0" w:color="auto" w:frame="1"/>
          <w:shd w:val="clear" w:color="auto" w:fill="FFFFFF"/>
          <w:lang w:val="uk-UA"/>
        </w:rPr>
        <w:t xml:space="preserve">Порядку пооб'єктового припинення (обмеження) газопостачання споживачам, крім населення” </w:t>
      </w:r>
      <w:r w:rsidRPr="009709A7">
        <w:rPr>
          <w:lang w:val="uk-UA"/>
        </w:rPr>
        <w:t>самостійно припинити споживання природного газу шляхом відключення та пломбування вхідної засувної арматури газопроводу, що перебуває на балансі Споживача.</w:t>
      </w:r>
    </w:p>
    <w:p w:rsidR="00453860" w:rsidRPr="009709A7" w:rsidRDefault="00453860" w:rsidP="00453860">
      <w:pPr>
        <w:widowControl w:val="0"/>
        <w:autoSpaceDE w:val="0"/>
        <w:autoSpaceDN w:val="0"/>
        <w:adjustRightInd w:val="0"/>
        <w:ind w:firstLine="720"/>
        <w:jc w:val="both"/>
        <w:rPr>
          <w:rFonts w:eastAsia="MS Mincho"/>
          <w:lang w:val="uk-UA" w:eastAsia="uk-UA"/>
        </w:rPr>
      </w:pPr>
      <w:r w:rsidRPr="009709A7">
        <w:rPr>
          <w:rFonts w:eastAsia="MS Mincho"/>
          <w:lang w:val="uk-UA" w:eastAsia="uk-UA"/>
        </w:rPr>
        <w:t xml:space="preserve">7.5. За порушення зобов'язань за цим Договором Споживач може в односторонньому порядку застосовувати до Постачальника оперативно-господарські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Споживачем строк, але не більше ніж на три роки. </w:t>
      </w:r>
    </w:p>
    <w:p w:rsidR="00453860" w:rsidRPr="009709A7" w:rsidRDefault="00453860" w:rsidP="00453860">
      <w:pPr>
        <w:widowControl w:val="0"/>
        <w:autoSpaceDE w:val="0"/>
        <w:autoSpaceDN w:val="0"/>
        <w:adjustRightInd w:val="0"/>
        <w:ind w:firstLine="720"/>
        <w:jc w:val="both"/>
        <w:rPr>
          <w:rFonts w:eastAsia="MS Mincho"/>
          <w:lang w:val="uk-UA" w:eastAsia="uk-UA"/>
        </w:rPr>
      </w:pPr>
      <w:r w:rsidRPr="009709A7">
        <w:rPr>
          <w:rFonts w:eastAsia="MS Mincho"/>
          <w:lang w:val="uk-UA" w:eastAsia="uk-UA"/>
        </w:rPr>
        <w:t xml:space="preserve">7.6. Оперативно-господарські санкції, передбачені пунктом 6.6 цього Договору, застосовуються з урахуванням статей 235 – 237 Господарського кодексу України в такому порядку: </w:t>
      </w:r>
    </w:p>
    <w:p w:rsidR="00453860" w:rsidRPr="009709A7" w:rsidRDefault="00453860" w:rsidP="00453860">
      <w:pPr>
        <w:widowControl w:val="0"/>
        <w:autoSpaceDE w:val="0"/>
        <w:autoSpaceDN w:val="0"/>
        <w:adjustRightInd w:val="0"/>
        <w:ind w:firstLine="720"/>
        <w:jc w:val="both"/>
        <w:rPr>
          <w:rFonts w:eastAsia="MS Mincho"/>
          <w:lang w:val="uk-UA" w:eastAsia="uk-UA"/>
        </w:rPr>
      </w:pPr>
      <w:r w:rsidRPr="009709A7">
        <w:rPr>
          <w:rFonts w:eastAsia="MS Mincho"/>
          <w:lang w:val="uk-UA" w:eastAsia="uk-UA"/>
        </w:rPr>
        <w:t>7.7. Підставою для застосування оперативно-господарських санкцій, є факт одноразового порушення Постачальником зобов'язання за цим Договором, незалежно від наявності вини.</w:t>
      </w:r>
    </w:p>
    <w:p w:rsidR="00453860" w:rsidRPr="009709A7" w:rsidRDefault="00453860" w:rsidP="00453860">
      <w:pPr>
        <w:widowControl w:val="0"/>
        <w:autoSpaceDE w:val="0"/>
        <w:autoSpaceDN w:val="0"/>
        <w:adjustRightInd w:val="0"/>
        <w:ind w:firstLine="720"/>
        <w:jc w:val="both"/>
        <w:rPr>
          <w:rFonts w:eastAsia="MS Mincho"/>
          <w:lang w:val="uk-UA" w:eastAsia="uk-UA"/>
        </w:rPr>
      </w:pPr>
      <w:r w:rsidRPr="009709A7">
        <w:rPr>
          <w:rFonts w:eastAsia="MS Mincho"/>
          <w:lang w:val="uk-UA" w:eastAsia="uk-UA"/>
        </w:rPr>
        <w:lastRenderedPageBreak/>
        <w:t xml:space="preserve">7.8.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 </w:t>
      </w:r>
    </w:p>
    <w:p w:rsidR="00453860" w:rsidRPr="009709A7" w:rsidRDefault="00453860" w:rsidP="00453860">
      <w:pPr>
        <w:widowControl w:val="0"/>
        <w:autoSpaceDE w:val="0"/>
        <w:autoSpaceDN w:val="0"/>
        <w:adjustRightInd w:val="0"/>
        <w:ind w:firstLine="720"/>
        <w:jc w:val="both"/>
        <w:rPr>
          <w:rFonts w:eastAsia="MS Mincho"/>
          <w:lang w:val="uk-UA" w:eastAsia="uk-UA"/>
        </w:rPr>
      </w:pPr>
      <w:r w:rsidRPr="009709A7">
        <w:rPr>
          <w:rFonts w:eastAsia="MS Mincho"/>
          <w:lang w:val="uk-UA" w:eastAsia="uk-UA"/>
        </w:rPr>
        <w:t xml:space="preserve">7.9. Оперативно-господарські санкції застосовуються шляхом видання Споживачем відповідного розпорядчого рішення (повідомлення, наказу, розпорядження), примірник якого надсилається Постачальнику рекомендованим листом за його місцезнаходженням або вручається його представнику під розписку. </w:t>
      </w:r>
    </w:p>
    <w:p w:rsidR="00453860" w:rsidRPr="009709A7" w:rsidRDefault="00453860" w:rsidP="00453860">
      <w:pPr>
        <w:widowControl w:val="0"/>
        <w:autoSpaceDE w:val="0"/>
        <w:autoSpaceDN w:val="0"/>
        <w:adjustRightInd w:val="0"/>
        <w:ind w:firstLine="720"/>
        <w:jc w:val="both"/>
        <w:rPr>
          <w:rFonts w:eastAsia="MS Mincho"/>
          <w:lang w:val="uk-UA" w:eastAsia="uk-UA"/>
        </w:rPr>
      </w:pPr>
      <w:r w:rsidRPr="009709A7">
        <w:rPr>
          <w:rFonts w:eastAsia="MS Mincho"/>
          <w:lang w:val="uk-UA" w:eastAsia="uk-UA"/>
        </w:rPr>
        <w:t xml:space="preserve">7.10.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Постачальником, факту невручення примірника рішення, в тому числі через відсутність адресата за місцезнаходженням або відмову від отримання рішення. </w:t>
      </w:r>
    </w:p>
    <w:p w:rsidR="00453860" w:rsidRPr="009709A7" w:rsidRDefault="00453860" w:rsidP="00453860">
      <w:pPr>
        <w:widowControl w:val="0"/>
        <w:autoSpaceDE w:val="0"/>
        <w:autoSpaceDN w:val="0"/>
        <w:adjustRightInd w:val="0"/>
        <w:ind w:firstLine="720"/>
        <w:jc w:val="both"/>
        <w:rPr>
          <w:rFonts w:eastAsia="MS Mincho"/>
          <w:lang w:val="uk-UA" w:eastAsia="uk-UA"/>
        </w:rPr>
      </w:pPr>
      <w:r w:rsidRPr="009709A7">
        <w:rPr>
          <w:rFonts w:eastAsia="MS Mincho"/>
          <w:lang w:val="uk-UA" w:eastAsia="uk-UA"/>
        </w:rPr>
        <w:t xml:space="preserve">7.11. Постачальник, до якого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453860" w:rsidRPr="009709A7" w:rsidRDefault="00453860" w:rsidP="00453860">
      <w:pPr>
        <w:widowControl w:val="0"/>
        <w:autoSpaceDE w:val="0"/>
        <w:autoSpaceDN w:val="0"/>
        <w:adjustRightInd w:val="0"/>
        <w:ind w:firstLine="720"/>
        <w:jc w:val="both"/>
        <w:rPr>
          <w:rFonts w:eastAsia="MS Mincho"/>
          <w:lang w:val="uk-UA" w:eastAsia="uk-UA"/>
        </w:rPr>
      </w:pPr>
      <w:r w:rsidRPr="009709A7">
        <w:rPr>
          <w:rFonts w:eastAsia="MS Mincho"/>
          <w:lang w:val="uk-UA" w:eastAsia="uk-UA"/>
        </w:rPr>
        <w:t>7.12. Строк позовної давності для звернення до суду з позовною заявою про скасування оперативно-господарських санкцій становить шість місяців з дня, коли Постачальник дізнався або повинен був дізнатися про застосування щодо нього відповідних санкцій.</w:t>
      </w:r>
    </w:p>
    <w:p w:rsidR="00453860" w:rsidRPr="009709A7" w:rsidRDefault="00453860" w:rsidP="00453860">
      <w:pPr>
        <w:widowControl w:val="0"/>
        <w:autoSpaceDE w:val="0"/>
        <w:autoSpaceDN w:val="0"/>
        <w:adjustRightInd w:val="0"/>
        <w:ind w:firstLine="720"/>
        <w:jc w:val="both"/>
        <w:rPr>
          <w:lang w:val="uk-UA"/>
        </w:rPr>
      </w:pPr>
      <w:r w:rsidRPr="009709A7">
        <w:rPr>
          <w:rFonts w:eastAsia="MS Mincho"/>
          <w:lang w:val="uk-UA" w:eastAsia="uk-UA"/>
        </w:rPr>
        <w:t>7.13.</w:t>
      </w:r>
      <w:r w:rsidRPr="009709A7">
        <w:rPr>
          <w:lang w:val="uk-UA"/>
        </w:rPr>
        <w:t xml:space="preserve"> Порушення Договору є підставою для застосування господарських санкцій, передбачених Господарським кодексом України, іншими законодавчими актами та цим Договором.</w:t>
      </w:r>
    </w:p>
    <w:p w:rsidR="00525DB1" w:rsidRPr="009709A7" w:rsidRDefault="00453860" w:rsidP="00525DB1">
      <w:pPr>
        <w:ind w:firstLine="708"/>
        <w:jc w:val="both"/>
        <w:rPr>
          <w:lang w:val="uk-UA"/>
        </w:rPr>
      </w:pPr>
      <w:r w:rsidRPr="009709A7">
        <w:rPr>
          <w:lang w:val="uk-UA"/>
        </w:rPr>
        <w:t>7.14</w:t>
      </w:r>
      <w:r w:rsidR="00525DB1" w:rsidRPr="009709A7">
        <w:rPr>
          <w:lang w:val="uk-UA"/>
        </w:rPr>
        <w:t>.Сторони погодились, що Споживач звільняється від відповідальності за невиконання або неналежне виконання взятих на себе зобов’язань по оплаті наданих Послуг, 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проведених Головним розпорядником коштів (та/або Міністерством фінансів України), а штрафні санкції (пеня), до Споживача не застосовуються.</w:t>
      </w:r>
    </w:p>
    <w:p w:rsidR="00525DB1" w:rsidRPr="009709A7" w:rsidRDefault="00453860" w:rsidP="00525DB1">
      <w:pPr>
        <w:ind w:firstLine="708"/>
        <w:jc w:val="both"/>
        <w:rPr>
          <w:lang w:val="uk-UA"/>
        </w:rPr>
      </w:pPr>
      <w:r w:rsidRPr="009709A7">
        <w:rPr>
          <w:lang w:val="uk-UA"/>
        </w:rPr>
        <w:t>7.15</w:t>
      </w:r>
      <w:r w:rsidR="00525DB1" w:rsidRPr="009709A7">
        <w:rPr>
          <w:lang w:val="uk-UA"/>
        </w:rPr>
        <w:t>.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525DB1" w:rsidRPr="009709A7" w:rsidRDefault="00453860" w:rsidP="00525DB1">
      <w:pPr>
        <w:ind w:firstLine="708"/>
        <w:jc w:val="both"/>
        <w:rPr>
          <w:lang w:val="uk-UA"/>
        </w:rPr>
      </w:pPr>
      <w:r w:rsidRPr="009709A7">
        <w:rPr>
          <w:lang w:val="uk-UA"/>
        </w:rPr>
        <w:t>7.16</w:t>
      </w:r>
      <w:r w:rsidR="00525DB1" w:rsidRPr="009709A7">
        <w:rPr>
          <w:lang w:val="uk-UA"/>
        </w:rPr>
        <w:t>.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525DB1" w:rsidRPr="009709A7" w:rsidRDefault="00525DB1" w:rsidP="00525DB1">
      <w:pPr>
        <w:jc w:val="both"/>
        <w:rPr>
          <w:lang w:val="uk-UA"/>
        </w:rPr>
      </w:pPr>
    </w:p>
    <w:p w:rsidR="00525DB1" w:rsidRPr="009709A7" w:rsidRDefault="00525DB1" w:rsidP="00525DB1">
      <w:pPr>
        <w:jc w:val="center"/>
        <w:rPr>
          <w:b/>
          <w:lang w:val="uk-UA"/>
        </w:rPr>
      </w:pPr>
      <w:r w:rsidRPr="009709A7">
        <w:rPr>
          <w:b/>
          <w:lang w:val="uk-UA"/>
        </w:rPr>
        <w:t>8. ОБСТАВИНИ НЕПЕРЕБОРНОЇ СИЛИ</w:t>
      </w:r>
    </w:p>
    <w:p w:rsidR="00525DB1" w:rsidRPr="009709A7" w:rsidRDefault="00525DB1" w:rsidP="00525DB1">
      <w:pPr>
        <w:numPr>
          <w:ilvl w:val="1"/>
          <w:numId w:val="1"/>
        </w:numPr>
        <w:tabs>
          <w:tab w:val="left" w:pos="1134"/>
        </w:tabs>
        <w:ind w:left="0" w:firstLine="709"/>
        <w:jc w:val="both"/>
        <w:rPr>
          <w:lang w:val="uk-UA"/>
        </w:rPr>
      </w:pPr>
      <w:r w:rsidRPr="009709A7">
        <w:rPr>
          <w:color w:val="000000"/>
          <w:lang w:val="uk-UA" w:bidi="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w:t>
      </w:r>
    </w:p>
    <w:p w:rsidR="00525DB1" w:rsidRPr="009709A7" w:rsidRDefault="00525DB1" w:rsidP="00525DB1">
      <w:pPr>
        <w:numPr>
          <w:ilvl w:val="1"/>
          <w:numId w:val="1"/>
        </w:numPr>
        <w:tabs>
          <w:tab w:val="left" w:pos="1134"/>
        </w:tabs>
        <w:ind w:left="0" w:firstLine="709"/>
        <w:jc w:val="both"/>
        <w:rPr>
          <w:lang w:val="uk-UA"/>
        </w:rPr>
      </w:pPr>
      <w:r w:rsidRPr="009709A7">
        <w:rPr>
          <w:lang w:val="uk-UA" w:bidi="uk-UA"/>
        </w:rPr>
        <w:t>Під обставинами</w:t>
      </w:r>
      <w:r w:rsidRPr="009709A7">
        <w:rPr>
          <w:b/>
          <w:bCs/>
          <w:lang w:val="uk-UA"/>
        </w:rPr>
        <w:t xml:space="preserve"> </w:t>
      </w:r>
      <w:r w:rsidRPr="009709A7">
        <w:rPr>
          <w:bCs/>
          <w:lang w:val="uk-UA"/>
        </w:rPr>
        <w:t>непереборної сили</w:t>
      </w:r>
      <w:r w:rsidRPr="009709A7">
        <w:rPr>
          <w:lang w:val="uk-UA" w:bidi="uk-UA"/>
        </w:rPr>
        <w:t xml:space="preserve"> розуміють надзвичайні та невідворотні обставини, що об'єктивно унеможливлюють виконання зобов'язань, передбачених умовами цього Договору, а саме:</w:t>
      </w:r>
      <w:r w:rsidRPr="009709A7">
        <w:rPr>
          <w:lang w:val="uk-UA"/>
        </w:rPr>
        <w:t xml:space="preserve"> </w:t>
      </w:r>
      <w:r w:rsidRPr="009709A7">
        <w:rPr>
          <w:lang w:val="uk-UA" w:bidi="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w:t>
      </w:r>
      <w:r w:rsidRPr="009709A7">
        <w:rPr>
          <w:lang w:val="uk-UA" w:bidi="uk-UA"/>
        </w:rPr>
        <w:lastRenderedPageBreak/>
        <w:t>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та інші обставини, що не залежать від волі та можливостей Сторін. Термін виконання зобов’язань за Договором може бути продовжений на період, відповідний тому, протягом якого такі обставини та їх наслідки мали місце.</w:t>
      </w:r>
    </w:p>
    <w:p w:rsidR="00525DB1" w:rsidRPr="009709A7" w:rsidRDefault="00525DB1" w:rsidP="00525DB1">
      <w:pPr>
        <w:numPr>
          <w:ilvl w:val="1"/>
          <w:numId w:val="1"/>
        </w:numPr>
        <w:tabs>
          <w:tab w:val="left" w:pos="1134"/>
        </w:tabs>
        <w:ind w:left="0" w:firstLine="709"/>
        <w:jc w:val="both"/>
        <w:rPr>
          <w:lang w:val="uk-UA"/>
        </w:rPr>
      </w:pPr>
      <w:r w:rsidRPr="009709A7">
        <w:rPr>
          <w:color w:val="000000"/>
          <w:lang w:val="uk-UA" w:bidi="uk-UA"/>
        </w:rPr>
        <w:t xml:space="preserve">Строк виконання зобов'язань за цим Договором відкладається на строк дії обставин </w:t>
      </w:r>
      <w:r w:rsidRPr="009709A7">
        <w:rPr>
          <w:bCs/>
          <w:lang w:val="uk-UA"/>
        </w:rPr>
        <w:t>непереборної сили</w:t>
      </w:r>
      <w:r w:rsidRPr="009709A7">
        <w:rPr>
          <w:color w:val="000000"/>
          <w:lang w:val="uk-UA" w:bidi="uk-UA"/>
        </w:rPr>
        <w:t>.</w:t>
      </w:r>
    </w:p>
    <w:p w:rsidR="00525DB1" w:rsidRPr="009709A7" w:rsidRDefault="00525DB1" w:rsidP="00525DB1">
      <w:pPr>
        <w:numPr>
          <w:ilvl w:val="1"/>
          <w:numId w:val="1"/>
        </w:numPr>
        <w:tabs>
          <w:tab w:val="left" w:pos="1134"/>
        </w:tabs>
        <w:ind w:left="0" w:firstLine="709"/>
        <w:jc w:val="both"/>
        <w:rPr>
          <w:lang w:val="uk-UA"/>
        </w:rPr>
      </w:pPr>
      <w:r w:rsidRPr="009709A7">
        <w:rPr>
          <w:color w:val="000000"/>
          <w:lang w:val="uk-UA" w:bidi="uk-UA"/>
        </w:rPr>
        <w:t xml:space="preserve">Сторони зобов'язані негайно повідомити про обставини </w:t>
      </w:r>
      <w:r w:rsidRPr="009709A7">
        <w:rPr>
          <w:bCs/>
          <w:lang w:val="uk-UA"/>
        </w:rPr>
        <w:t>непереборної сили</w:t>
      </w:r>
      <w:r w:rsidRPr="009709A7">
        <w:rPr>
          <w:color w:val="000000"/>
          <w:lang w:val="uk-UA" w:bidi="uk-UA"/>
        </w:rPr>
        <w:t xml:space="preserve"> та протягом 14 (чотирнадцяти) календарних днів з дати їх виникнення, надати підтверджуючі документи щодо їх настання відповідно до законодавства.</w:t>
      </w:r>
    </w:p>
    <w:p w:rsidR="00525DB1" w:rsidRPr="009709A7" w:rsidRDefault="00525DB1" w:rsidP="00525DB1">
      <w:pPr>
        <w:numPr>
          <w:ilvl w:val="1"/>
          <w:numId w:val="1"/>
        </w:numPr>
        <w:tabs>
          <w:tab w:val="left" w:pos="1134"/>
        </w:tabs>
        <w:ind w:left="0" w:firstLine="709"/>
        <w:jc w:val="both"/>
        <w:rPr>
          <w:lang w:val="uk-UA"/>
        </w:rPr>
      </w:pPr>
      <w:r w:rsidRPr="009709A7">
        <w:rPr>
          <w:color w:val="000000"/>
          <w:lang w:val="uk-UA" w:bidi="uk-UA"/>
        </w:rPr>
        <w:t xml:space="preserve">Виникнення обставин </w:t>
      </w:r>
      <w:r w:rsidRPr="009709A7">
        <w:rPr>
          <w:bCs/>
          <w:lang w:val="uk-UA"/>
        </w:rPr>
        <w:t>непереборної сили</w:t>
      </w:r>
      <w:r w:rsidRPr="009709A7">
        <w:rPr>
          <w:color w:val="000000"/>
          <w:lang w:val="uk-UA" w:bidi="uk-UA"/>
        </w:rPr>
        <w:t xml:space="preserve"> не є підставою для відмови Споживача ві</w:t>
      </w:r>
      <w:r w:rsidR="002E0FCA" w:rsidRPr="009709A7">
        <w:rPr>
          <w:color w:val="000000"/>
          <w:lang w:val="uk-UA" w:bidi="uk-UA"/>
        </w:rPr>
        <w:t>д сплати Постачальнику за постачання газу, який був</w:t>
      </w:r>
      <w:r w:rsidRPr="009709A7">
        <w:rPr>
          <w:color w:val="000000"/>
          <w:lang w:val="uk-UA" w:bidi="uk-UA"/>
        </w:rPr>
        <w:t xml:space="preserve"> надан</w:t>
      </w:r>
      <w:r w:rsidR="002E0FCA" w:rsidRPr="009709A7">
        <w:rPr>
          <w:color w:val="000000"/>
          <w:lang w:val="uk-UA" w:bidi="uk-UA"/>
        </w:rPr>
        <w:t>ий</w:t>
      </w:r>
      <w:r w:rsidRPr="009709A7">
        <w:rPr>
          <w:color w:val="000000"/>
          <w:lang w:val="uk-UA" w:bidi="uk-UA"/>
        </w:rPr>
        <w:t xml:space="preserve"> до їх виникнення.</w:t>
      </w:r>
    </w:p>
    <w:p w:rsidR="00525DB1" w:rsidRPr="009709A7" w:rsidRDefault="00525DB1" w:rsidP="00525DB1">
      <w:pPr>
        <w:numPr>
          <w:ilvl w:val="1"/>
          <w:numId w:val="1"/>
        </w:numPr>
        <w:tabs>
          <w:tab w:val="left" w:pos="1134"/>
        </w:tabs>
        <w:ind w:left="0" w:firstLine="709"/>
        <w:jc w:val="both"/>
        <w:rPr>
          <w:lang w:val="uk-UA"/>
        </w:rPr>
      </w:pPr>
      <w:r w:rsidRPr="009709A7">
        <w:rPr>
          <w:lang w:val="uk-UA"/>
        </w:rPr>
        <w:t>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w:t>
      </w:r>
    </w:p>
    <w:p w:rsidR="00275250" w:rsidRDefault="00275250" w:rsidP="00275250">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525DB1" w:rsidRPr="00830CEF" w:rsidRDefault="009709A7" w:rsidP="00525DB1">
      <w:pPr>
        <w:pStyle w:val="a5"/>
        <w:jc w:val="center"/>
        <w:rPr>
          <w:rFonts w:ascii="Times New Roman" w:hAnsi="Times New Roman"/>
          <w:b/>
          <w:szCs w:val="24"/>
          <w:lang w:val="uk-UA"/>
        </w:rPr>
      </w:pPr>
      <w:r>
        <w:rPr>
          <w:rFonts w:ascii="Times New Roman" w:hAnsi="Times New Roman"/>
          <w:b/>
          <w:szCs w:val="24"/>
          <w:lang w:val="uk-UA"/>
        </w:rPr>
        <w:t>9</w:t>
      </w:r>
      <w:r w:rsidR="00525DB1" w:rsidRPr="00830CEF">
        <w:rPr>
          <w:rFonts w:ascii="Times New Roman" w:hAnsi="Times New Roman"/>
          <w:b/>
          <w:szCs w:val="24"/>
          <w:lang w:val="uk-UA"/>
        </w:rPr>
        <w:t>. ПОРЯДОК РОЗВ’ЯЗАННЯ СПОРІВ ТА СУПЕРЕЧОК</w:t>
      </w:r>
    </w:p>
    <w:p w:rsidR="00525DB1" w:rsidRPr="00830CEF" w:rsidRDefault="00275250" w:rsidP="00525DB1">
      <w:pPr>
        <w:pStyle w:val="a5"/>
        <w:ind w:firstLine="708"/>
        <w:jc w:val="both"/>
        <w:rPr>
          <w:rFonts w:ascii="Times New Roman" w:hAnsi="Times New Roman"/>
          <w:szCs w:val="24"/>
          <w:lang w:val="uk-UA"/>
        </w:rPr>
      </w:pPr>
      <w:r>
        <w:rPr>
          <w:rFonts w:ascii="Times New Roman" w:hAnsi="Times New Roman"/>
          <w:szCs w:val="24"/>
          <w:lang w:val="uk-UA"/>
        </w:rPr>
        <w:t>10</w:t>
      </w:r>
      <w:r w:rsidR="00525DB1" w:rsidRPr="00830CEF">
        <w:rPr>
          <w:rFonts w:ascii="Times New Roman" w:hAnsi="Times New Roman"/>
          <w:szCs w:val="24"/>
          <w:lang w:val="uk-UA"/>
        </w:rPr>
        <w:t xml:space="preserve">.1. Всі спори та суперечки, що виникають між Сторонами вирішуються шляхом переговорів. </w:t>
      </w:r>
    </w:p>
    <w:p w:rsidR="00525DB1" w:rsidRPr="00830CEF" w:rsidRDefault="00275250" w:rsidP="00525DB1">
      <w:pPr>
        <w:pStyle w:val="a5"/>
        <w:ind w:firstLine="708"/>
        <w:jc w:val="both"/>
        <w:rPr>
          <w:rFonts w:ascii="Times New Roman" w:hAnsi="Times New Roman"/>
          <w:szCs w:val="24"/>
          <w:lang w:val="uk-UA"/>
        </w:rPr>
      </w:pPr>
      <w:r>
        <w:rPr>
          <w:rFonts w:ascii="Times New Roman" w:hAnsi="Times New Roman"/>
          <w:szCs w:val="24"/>
          <w:lang w:val="uk-UA"/>
        </w:rPr>
        <w:t>10</w:t>
      </w:r>
      <w:r w:rsidR="00525DB1" w:rsidRPr="00830CEF">
        <w:rPr>
          <w:rFonts w:ascii="Times New Roman" w:hAnsi="Times New Roman"/>
          <w:szCs w:val="24"/>
          <w:lang w:val="uk-UA"/>
        </w:rPr>
        <w:t>.2. У випадку недосягнення згоди шляхом переговорів, Сторони мають право звернутися із заявою про вирішення спору до Регулятора ринку природного газу та/або передати спір на вирішення суду у відповідності до законодавства.</w:t>
      </w:r>
    </w:p>
    <w:p w:rsidR="00525DB1" w:rsidRPr="00830CEF" w:rsidRDefault="00275250" w:rsidP="00525DB1">
      <w:pPr>
        <w:pStyle w:val="a5"/>
        <w:ind w:firstLine="708"/>
        <w:jc w:val="both"/>
        <w:rPr>
          <w:rFonts w:ascii="Times New Roman" w:hAnsi="Times New Roman"/>
          <w:szCs w:val="24"/>
          <w:lang w:val="uk-UA"/>
        </w:rPr>
      </w:pPr>
      <w:r>
        <w:rPr>
          <w:rFonts w:ascii="Times New Roman" w:hAnsi="Times New Roman"/>
          <w:szCs w:val="24"/>
          <w:lang w:val="uk-UA"/>
        </w:rPr>
        <w:t>10</w:t>
      </w:r>
      <w:r w:rsidR="00525DB1" w:rsidRPr="00830CEF">
        <w:rPr>
          <w:rFonts w:ascii="Times New Roman" w:hAnsi="Times New Roman"/>
          <w:szCs w:val="24"/>
          <w:lang w:val="uk-UA"/>
        </w:rPr>
        <w:t xml:space="preserve">.3. Переговори Сторін, звернення до Регулятора ринку природного газу не є заходами досудового </w:t>
      </w:r>
      <w:r w:rsidR="00525DB1" w:rsidRPr="00830CEF">
        <w:rPr>
          <w:rStyle w:val="rvts0"/>
          <w:rFonts w:ascii="Times New Roman" w:hAnsi="Times New Roman"/>
          <w:lang w:val="uk-UA"/>
        </w:rPr>
        <w:t xml:space="preserve">врегулювання спорів та суперечок та не </w:t>
      </w:r>
      <w:r w:rsidR="00525DB1" w:rsidRPr="00830CEF">
        <w:rPr>
          <w:rFonts w:ascii="Times New Roman" w:hAnsi="Times New Roman"/>
          <w:szCs w:val="24"/>
          <w:lang w:val="uk-UA"/>
        </w:rPr>
        <w:t>позбавляють Сторін права звернутися до суду.</w:t>
      </w:r>
    </w:p>
    <w:p w:rsidR="00275250" w:rsidRDefault="00275250" w:rsidP="00525DB1">
      <w:pPr>
        <w:jc w:val="center"/>
        <w:rPr>
          <w:b/>
          <w:lang w:val="uk-UA"/>
        </w:rPr>
      </w:pPr>
    </w:p>
    <w:p w:rsidR="00525DB1" w:rsidRPr="00830CEF" w:rsidRDefault="00275250" w:rsidP="00525DB1">
      <w:pPr>
        <w:jc w:val="center"/>
        <w:rPr>
          <w:b/>
          <w:lang w:val="uk-UA"/>
        </w:rPr>
      </w:pPr>
      <w:r>
        <w:rPr>
          <w:b/>
          <w:lang w:val="uk-UA"/>
        </w:rPr>
        <w:t>1</w:t>
      </w:r>
      <w:r w:rsidR="009709A7">
        <w:rPr>
          <w:b/>
          <w:lang w:val="uk-UA"/>
        </w:rPr>
        <w:t>0</w:t>
      </w:r>
      <w:r w:rsidR="00525DB1" w:rsidRPr="00830CEF">
        <w:rPr>
          <w:b/>
          <w:lang w:val="uk-UA"/>
        </w:rPr>
        <w:t>. СТРОК ДІЇ ДОГОВОРУ ТА ІНШІ УМОВИ</w:t>
      </w:r>
    </w:p>
    <w:p w:rsidR="00525DB1" w:rsidRPr="00830CEF" w:rsidRDefault="00275250" w:rsidP="00525DB1">
      <w:pPr>
        <w:ind w:firstLine="708"/>
        <w:jc w:val="both"/>
        <w:rPr>
          <w:lang w:val="uk-UA"/>
        </w:rPr>
      </w:pPr>
      <w:r>
        <w:rPr>
          <w:lang w:val="uk-UA"/>
        </w:rPr>
        <w:t>11</w:t>
      </w:r>
      <w:r w:rsidR="00525DB1" w:rsidRPr="00830CEF">
        <w:rPr>
          <w:lang w:val="uk-UA"/>
        </w:rPr>
        <w:t xml:space="preserve">.1. Цей Договір набирає чинності з моменту його підписання та діє до </w:t>
      </w:r>
      <w:bookmarkStart w:id="25" w:name="Срок_окончания"/>
      <w:bookmarkEnd w:id="25"/>
      <w:r w:rsidR="00525DB1" w:rsidRPr="00830CEF">
        <w:rPr>
          <w:lang w:val="uk-UA"/>
        </w:rPr>
        <w:t>31.12.202</w:t>
      </w:r>
      <w:r w:rsidR="00525DB1">
        <w:rPr>
          <w:lang w:val="uk-UA"/>
        </w:rPr>
        <w:t>3</w:t>
      </w:r>
      <w:r w:rsidR="00525DB1" w:rsidRPr="00830CEF">
        <w:rPr>
          <w:lang w:val="uk-UA"/>
        </w:rPr>
        <w:t xml:space="preserve">, а в частині проведення розрахунків – до їх повного виконання. </w:t>
      </w:r>
    </w:p>
    <w:p w:rsidR="00525DB1" w:rsidRPr="009709A7" w:rsidRDefault="00525DB1" w:rsidP="00525DB1">
      <w:pPr>
        <w:ind w:firstLine="708"/>
        <w:jc w:val="both"/>
        <w:rPr>
          <w:lang w:val="uk-UA"/>
        </w:rPr>
      </w:pPr>
      <w:r w:rsidRPr="009709A7">
        <w:rPr>
          <w:lang w:val="uk-UA"/>
        </w:rPr>
        <w:t>Сторони цього Договору домовились, що у відповідності до частини 6 статті 41 Закону України «Про публічні закупівлі»</w:t>
      </w:r>
      <w:r w:rsidR="009709A7" w:rsidRPr="009709A7">
        <w:rPr>
          <w:lang w:val="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9709A7">
        <w:rPr>
          <w:lang w:val="uk-UA"/>
        </w:rPr>
        <w:t>, дія Договору може бути продовжена на строк, достатній для проведення процедури закупівлі природного газу на початку наступного року, в обсязі, що не перевищує 20 відсотків суми цього Договору, якщо видатки на цю мету затверджено в установленому порядку.</w:t>
      </w:r>
    </w:p>
    <w:p w:rsidR="00525DB1" w:rsidRPr="009709A7" w:rsidRDefault="00275250" w:rsidP="00525DB1">
      <w:pPr>
        <w:ind w:firstLine="708"/>
        <w:jc w:val="both"/>
        <w:rPr>
          <w:lang w:val="uk-UA"/>
        </w:rPr>
      </w:pPr>
      <w:r w:rsidRPr="009709A7">
        <w:rPr>
          <w:lang w:val="uk-UA"/>
        </w:rPr>
        <w:t>11</w:t>
      </w:r>
      <w:r w:rsidR="00525DB1" w:rsidRPr="009709A7">
        <w:rPr>
          <w:lang w:val="uk-UA"/>
        </w:rPr>
        <w:t>.2. Умови цього Договору може бути змінено на підставі нормативних актів Верховної Ради України, Кабінету Міністрів України, НКРЕКП або іншого органу, що регулюють відносини з поставок газу та правил роботи на ринку газу України, шляхом підписання відповідних додаткових угод.</w:t>
      </w:r>
    </w:p>
    <w:p w:rsidR="00525DB1" w:rsidRPr="00830CEF" w:rsidRDefault="00275250" w:rsidP="00525DB1">
      <w:pPr>
        <w:ind w:firstLine="708"/>
        <w:jc w:val="both"/>
        <w:rPr>
          <w:lang w:val="uk-UA"/>
        </w:rPr>
      </w:pPr>
      <w:r w:rsidRPr="009709A7">
        <w:rPr>
          <w:lang w:val="uk-UA"/>
        </w:rPr>
        <w:lastRenderedPageBreak/>
        <w:t>11</w:t>
      </w:r>
      <w:r w:rsidR="00525DB1" w:rsidRPr="009709A7">
        <w:rPr>
          <w:lang w:val="uk-UA"/>
        </w:rPr>
        <w:t>.3. Всі додатки, зміна умов Договору, доповнення та додаткові</w:t>
      </w:r>
      <w:r w:rsidR="00525DB1" w:rsidRPr="00830CEF">
        <w:rPr>
          <w:lang w:val="uk-UA"/>
        </w:rPr>
        <w:t xml:space="preserve"> угоди набирають чинності та мають перевагу над раніше укладеними, а також над положеннями цього Договору в разі, коли вони укладені в письмовій формі, скріплені підписами та печатками Сторін.</w:t>
      </w:r>
    </w:p>
    <w:p w:rsidR="00525DB1" w:rsidRPr="00830CEF" w:rsidRDefault="00275250" w:rsidP="002E0FCA">
      <w:pPr>
        <w:ind w:firstLine="708"/>
        <w:jc w:val="both"/>
        <w:rPr>
          <w:lang w:val="uk-UA"/>
        </w:rPr>
      </w:pPr>
      <w:r>
        <w:rPr>
          <w:lang w:val="uk-UA"/>
        </w:rPr>
        <w:t>11</w:t>
      </w:r>
      <w:r w:rsidR="00525DB1" w:rsidRPr="00830CEF">
        <w:rPr>
          <w:lang w:val="uk-UA"/>
        </w:rPr>
        <w:t>.4.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w:t>
      </w:r>
      <w:r w:rsidR="002E0FCA">
        <w:rPr>
          <w:lang w:val="uk-UA"/>
        </w:rPr>
        <w:t xml:space="preserve"> 30 (тридцять) календарних днів</w:t>
      </w:r>
      <w:r w:rsidR="00525DB1" w:rsidRPr="00830CEF">
        <w:rPr>
          <w:lang w:val="uk-UA"/>
        </w:rPr>
        <w:t>.</w:t>
      </w:r>
    </w:p>
    <w:p w:rsidR="00525DB1" w:rsidRPr="00830CEF" w:rsidRDefault="00275250" w:rsidP="00525DB1">
      <w:pPr>
        <w:ind w:firstLine="708"/>
        <w:jc w:val="both"/>
        <w:rPr>
          <w:lang w:val="uk-UA"/>
        </w:rPr>
      </w:pPr>
      <w:r>
        <w:rPr>
          <w:lang w:val="uk-UA"/>
        </w:rPr>
        <w:t>11</w:t>
      </w:r>
      <w:r w:rsidR="00525DB1" w:rsidRPr="00830CEF">
        <w:rPr>
          <w:lang w:val="uk-UA"/>
        </w:rPr>
        <w:t>.5. Сторони домовились, що Договір, його невід’ємні частини, вся документація та інформація пов'язана з його виконанням, є конфіденційною інформацією та не підлягає розголошенню третім особам. Не вважається порушенням розкриття конфіденційної інформації на законну вимогу компетентних державних органів України.</w:t>
      </w:r>
    </w:p>
    <w:p w:rsidR="00525DB1" w:rsidRPr="00830CEF" w:rsidRDefault="00275250" w:rsidP="00525DB1">
      <w:pPr>
        <w:ind w:firstLine="708"/>
        <w:jc w:val="both"/>
        <w:rPr>
          <w:lang w:val="uk-UA"/>
        </w:rPr>
      </w:pPr>
      <w:r>
        <w:rPr>
          <w:lang w:val="uk-UA"/>
        </w:rPr>
        <w:t>11</w:t>
      </w:r>
      <w:r w:rsidR="00525DB1" w:rsidRPr="00830CEF">
        <w:rPr>
          <w:lang w:val="uk-UA"/>
        </w:rPr>
        <w:t>.6. З підписанням даного Договору втрачають чинність всі інші угоди з цього предмету укладені Сторонами раніше.</w:t>
      </w:r>
    </w:p>
    <w:p w:rsidR="00525DB1" w:rsidRPr="00830CEF" w:rsidRDefault="00275250" w:rsidP="00525DB1">
      <w:pPr>
        <w:ind w:firstLine="708"/>
        <w:jc w:val="both"/>
        <w:rPr>
          <w:lang w:val="uk-UA"/>
        </w:rPr>
      </w:pPr>
      <w:r>
        <w:rPr>
          <w:lang w:val="uk-UA"/>
        </w:rPr>
        <w:t>11</w:t>
      </w:r>
      <w:r w:rsidR="00525DB1" w:rsidRPr="00830CEF">
        <w:rPr>
          <w:lang w:val="uk-UA"/>
        </w:rPr>
        <w:t>.7. 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525DB1" w:rsidRPr="00830CEF" w:rsidRDefault="00275250" w:rsidP="00525DB1">
      <w:pPr>
        <w:ind w:firstLine="708"/>
        <w:jc w:val="both"/>
        <w:rPr>
          <w:lang w:val="uk-UA"/>
        </w:rPr>
      </w:pPr>
      <w:r>
        <w:rPr>
          <w:lang w:val="uk-UA"/>
        </w:rPr>
        <w:t>11</w:t>
      </w:r>
      <w:r w:rsidR="00525DB1" w:rsidRPr="00830CEF">
        <w:rPr>
          <w:lang w:val="uk-UA"/>
        </w:rPr>
        <w:t>.8.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525DB1" w:rsidRPr="00830CEF" w:rsidRDefault="00275250" w:rsidP="00525DB1">
      <w:pPr>
        <w:ind w:firstLine="708"/>
        <w:jc w:val="both"/>
        <w:rPr>
          <w:lang w:val="uk-UA"/>
        </w:rPr>
      </w:pPr>
      <w:r>
        <w:rPr>
          <w:lang w:val="uk-UA"/>
        </w:rPr>
        <w:t>11</w:t>
      </w:r>
      <w:r w:rsidR="00525DB1" w:rsidRPr="00830CEF">
        <w:rPr>
          <w:lang w:val="uk-UA"/>
        </w:rPr>
        <w:t>.9. Договір складено українською мовою у двох автентичних примірниках, які мають однакову юридичну силу, по одному для кожної із Сторін.</w:t>
      </w:r>
    </w:p>
    <w:p w:rsidR="00525DB1" w:rsidRPr="00830CEF" w:rsidRDefault="00275250" w:rsidP="00525DB1">
      <w:pPr>
        <w:pStyle w:val="a5"/>
        <w:ind w:firstLine="708"/>
        <w:jc w:val="both"/>
        <w:rPr>
          <w:rFonts w:ascii="Times New Roman" w:hAnsi="Times New Roman"/>
          <w:szCs w:val="24"/>
          <w:lang w:val="uk-UA"/>
        </w:rPr>
      </w:pPr>
      <w:r>
        <w:rPr>
          <w:rFonts w:ascii="Times New Roman" w:hAnsi="Times New Roman"/>
          <w:szCs w:val="24"/>
          <w:lang w:val="uk-UA"/>
        </w:rPr>
        <w:t>11</w:t>
      </w:r>
      <w:r w:rsidR="00525DB1" w:rsidRPr="00830CEF">
        <w:rPr>
          <w:rFonts w:ascii="Times New Roman" w:hAnsi="Times New Roman"/>
          <w:szCs w:val="24"/>
          <w:lang w:val="uk-UA"/>
        </w:rPr>
        <w:t>.10. До цього Договору Споживач повинен додати копії наступних документів, завірених належним чином:</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 копії документів на право укладання договору, які посвідчують статус юридичної особи чи фізичної особи - підприємця та уповноваженої особи на підписання договору, та копію документа про взяття на облік у контролюючих органах, а саме:</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 копію останньої редакції Статуту (або іншого установчого документу);</w:t>
      </w:r>
    </w:p>
    <w:p w:rsidR="00525DB1" w:rsidRPr="00830CEF" w:rsidRDefault="00525DB1" w:rsidP="00525DB1">
      <w:pPr>
        <w:pStyle w:val="a5"/>
        <w:ind w:firstLine="708"/>
        <w:jc w:val="both"/>
        <w:rPr>
          <w:rFonts w:ascii="Times New Roman" w:hAnsi="Times New Roman"/>
          <w:szCs w:val="24"/>
          <w:lang w:val="uk-UA"/>
        </w:rPr>
      </w:pPr>
      <w:r w:rsidRPr="00830CEF">
        <w:rPr>
          <w:rFonts w:ascii="Times New Roman" w:hAnsi="Times New Roman"/>
          <w:szCs w:val="24"/>
          <w:lang w:val="uk-U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525DB1" w:rsidRPr="00830CEF" w:rsidRDefault="00275250" w:rsidP="00525DB1">
      <w:pPr>
        <w:ind w:firstLine="708"/>
        <w:jc w:val="both"/>
        <w:rPr>
          <w:lang w:val="uk-UA"/>
        </w:rPr>
      </w:pPr>
      <w:r>
        <w:rPr>
          <w:lang w:val="uk-UA"/>
        </w:rPr>
        <w:t>11</w:t>
      </w:r>
      <w:r w:rsidR="00525DB1" w:rsidRPr="00830CEF">
        <w:rPr>
          <w:lang w:val="uk-UA"/>
        </w:rPr>
        <w:t>.11.1. До цього Договору Постачальник повинен додати копію ліцензії на ведення відповідної господарської діяльності.</w:t>
      </w:r>
    </w:p>
    <w:p w:rsidR="00525DB1" w:rsidRPr="00830CEF" w:rsidRDefault="00275250" w:rsidP="00525DB1">
      <w:pPr>
        <w:ind w:firstLine="708"/>
        <w:jc w:val="both"/>
        <w:rPr>
          <w:lang w:val="uk-UA"/>
        </w:rPr>
      </w:pPr>
      <w:r>
        <w:rPr>
          <w:lang w:val="uk-UA"/>
        </w:rPr>
        <w:t>11</w:t>
      </w:r>
      <w:r w:rsidR="00525DB1" w:rsidRPr="00830CEF">
        <w:rPr>
          <w:lang w:val="uk-UA"/>
        </w:rPr>
        <w:t>.12. Постачальник _____</w:t>
      </w:r>
      <w:r w:rsidR="004E386A">
        <w:rPr>
          <w:lang w:val="uk-UA"/>
        </w:rPr>
        <w:t>_________</w:t>
      </w:r>
      <w:r w:rsidR="00525DB1" w:rsidRPr="00830CEF">
        <w:rPr>
          <w:lang w:val="uk-UA"/>
        </w:rPr>
        <w:t xml:space="preserve"> платником податку. </w:t>
      </w:r>
    </w:p>
    <w:p w:rsidR="00525DB1" w:rsidRPr="00830CEF" w:rsidRDefault="00275250" w:rsidP="00525DB1">
      <w:pPr>
        <w:ind w:firstLine="708"/>
        <w:jc w:val="both"/>
        <w:rPr>
          <w:lang w:val="uk-UA"/>
        </w:rPr>
      </w:pPr>
      <w:r>
        <w:rPr>
          <w:lang w:val="uk-UA"/>
        </w:rPr>
        <w:t>11</w:t>
      </w:r>
      <w:r w:rsidR="00525DB1" w:rsidRPr="00830CEF">
        <w:rPr>
          <w:lang w:val="uk-UA"/>
        </w:rPr>
        <w:t xml:space="preserve">.12.1. Споживач </w:t>
      </w:r>
      <w:r w:rsidR="002E0FCA">
        <w:rPr>
          <w:lang w:val="uk-UA"/>
        </w:rPr>
        <w:t>є платником податку на додану вартість</w:t>
      </w:r>
      <w:r w:rsidR="00525DB1" w:rsidRPr="00830CEF">
        <w:rPr>
          <w:lang w:val="uk-UA"/>
        </w:rPr>
        <w:t>.</w:t>
      </w:r>
    </w:p>
    <w:p w:rsidR="009709A7" w:rsidRPr="004E386A" w:rsidRDefault="00275250" w:rsidP="00525DB1">
      <w:pPr>
        <w:pStyle w:val="a5"/>
        <w:ind w:firstLine="708"/>
        <w:jc w:val="both"/>
        <w:rPr>
          <w:rFonts w:ascii="Times New Roman" w:hAnsi="Times New Roman"/>
          <w:szCs w:val="24"/>
          <w:lang w:val="ru-RU"/>
        </w:rPr>
      </w:pPr>
      <w:r>
        <w:rPr>
          <w:rFonts w:ascii="Times New Roman" w:hAnsi="Times New Roman"/>
          <w:szCs w:val="24"/>
          <w:lang w:val="uk-UA"/>
        </w:rPr>
        <w:t>11</w:t>
      </w:r>
      <w:r w:rsidR="00525DB1" w:rsidRPr="00830CEF">
        <w:rPr>
          <w:rFonts w:ascii="Times New Roman" w:hAnsi="Times New Roman"/>
          <w:szCs w:val="24"/>
          <w:lang w:val="uk-UA"/>
        </w:rPr>
        <w:t>.13. ЕІС-код – персональний код ідентифікації Споживача як суб’єкта ринку природного газу:</w:t>
      </w:r>
      <w:r w:rsidR="009709A7" w:rsidRPr="009709A7">
        <w:rPr>
          <w:lang w:val="ru-RU"/>
        </w:rPr>
        <w:t xml:space="preserve"> </w:t>
      </w:r>
      <w:r w:rsidR="004E386A" w:rsidRPr="004E386A">
        <w:rPr>
          <w:rFonts w:ascii="Times New Roman" w:hAnsi="Times New Roman"/>
          <w:b/>
          <w:color w:val="000000"/>
          <w:szCs w:val="24"/>
          <w:u w:val="single"/>
          <w:lang w:val="ru-RU"/>
        </w:rPr>
        <w:t xml:space="preserve">ЕІС-код </w:t>
      </w:r>
      <w:r w:rsidR="004E386A" w:rsidRPr="004E386A">
        <w:rPr>
          <w:rFonts w:ascii="Times New Roman" w:hAnsi="Times New Roman"/>
          <w:b/>
          <w:sz w:val="25"/>
          <w:szCs w:val="25"/>
          <w:u w:val="single"/>
          <w:lang w:val="ru-RU"/>
        </w:rPr>
        <w:t>56</w:t>
      </w:r>
      <w:r w:rsidR="004E386A" w:rsidRPr="00CD174D">
        <w:rPr>
          <w:rFonts w:ascii="Times New Roman" w:hAnsi="Times New Roman"/>
          <w:b/>
          <w:sz w:val="25"/>
          <w:szCs w:val="25"/>
          <w:u w:val="single"/>
        </w:rPr>
        <w:t>XS</w:t>
      </w:r>
      <w:r w:rsidR="004E386A" w:rsidRPr="004E386A">
        <w:rPr>
          <w:rFonts w:ascii="Times New Roman" w:hAnsi="Times New Roman"/>
          <w:b/>
          <w:sz w:val="25"/>
          <w:szCs w:val="25"/>
          <w:u w:val="single"/>
          <w:lang w:val="ru-RU"/>
        </w:rPr>
        <w:t>0000</w:t>
      </w:r>
      <w:r w:rsidR="004E386A" w:rsidRPr="00CD174D">
        <w:rPr>
          <w:rFonts w:ascii="Times New Roman" w:hAnsi="Times New Roman"/>
          <w:b/>
          <w:sz w:val="25"/>
          <w:szCs w:val="25"/>
          <w:u w:val="single"/>
          <w:lang w:val="ru-RU"/>
        </w:rPr>
        <w:t>203</w:t>
      </w:r>
      <w:r w:rsidR="004E386A" w:rsidRPr="00CD174D">
        <w:rPr>
          <w:rFonts w:ascii="Times New Roman" w:hAnsi="Times New Roman"/>
          <w:b/>
          <w:sz w:val="25"/>
          <w:szCs w:val="25"/>
          <w:u w:val="single"/>
        </w:rPr>
        <w:t>Q</w:t>
      </w:r>
      <w:r w:rsidR="004E386A" w:rsidRPr="00CD174D">
        <w:rPr>
          <w:rFonts w:ascii="Times New Roman" w:hAnsi="Times New Roman"/>
          <w:b/>
          <w:sz w:val="25"/>
          <w:szCs w:val="25"/>
          <w:u w:val="single"/>
          <w:lang w:val="ru-RU"/>
        </w:rPr>
        <w:t>6000</w:t>
      </w:r>
    </w:p>
    <w:p w:rsidR="00525DB1" w:rsidRPr="00830CEF" w:rsidRDefault="00275250" w:rsidP="00525DB1">
      <w:pPr>
        <w:pStyle w:val="a5"/>
        <w:ind w:firstLine="708"/>
        <w:jc w:val="both"/>
        <w:rPr>
          <w:rFonts w:ascii="Times New Roman" w:hAnsi="Times New Roman"/>
          <w:szCs w:val="24"/>
          <w:lang w:val="uk-UA"/>
        </w:rPr>
      </w:pPr>
      <w:r>
        <w:rPr>
          <w:rFonts w:ascii="Times New Roman" w:hAnsi="Times New Roman"/>
          <w:szCs w:val="24"/>
          <w:lang w:val="uk-UA"/>
        </w:rPr>
        <w:t>11</w:t>
      </w:r>
      <w:r w:rsidR="00525DB1" w:rsidRPr="00830CEF">
        <w:rPr>
          <w:rFonts w:ascii="Times New Roman" w:hAnsi="Times New Roman"/>
          <w:szCs w:val="24"/>
          <w:lang w:val="uk-UA"/>
        </w:rPr>
        <w:t>.13.1. ЕІС-код – персональний код ідентифікації Постачальника як суб’єкта ринку природного газу:</w:t>
      </w:r>
      <w:r w:rsidR="00525DB1" w:rsidRPr="00830CEF">
        <w:rPr>
          <w:rFonts w:ascii="Times New Roman" w:hAnsi="Times New Roman"/>
          <w:color w:val="002060"/>
          <w:szCs w:val="24"/>
          <w:lang w:val="uk-UA"/>
        </w:rPr>
        <w:t xml:space="preserve"> </w:t>
      </w:r>
      <w:bookmarkStart w:id="26" w:name="EIC1"/>
      <w:bookmarkEnd w:id="26"/>
      <w:r w:rsidR="00525DB1" w:rsidRPr="00830CEF">
        <w:rPr>
          <w:rFonts w:ascii="Times New Roman" w:hAnsi="Times New Roman"/>
          <w:color w:val="002060"/>
          <w:szCs w:val="24"/>
          <w:lang w:val="uk-UA"/>
        </w:rPr>
        <w:t>____________________.</w:t>
      </w:r>
    </w:p>
    <w:p w:rsidR="00525DB1" w:rsidRPr="00830CEF" w:rsidRDefault="00275250" w:rsidP="00525DB1">
      <w:pPr>
        <w:pStyle w:val="a5"/>
        <w:ind w:firstLine="708"/>
        <w:jc w:val="both"/>
        <w:rPr>
          <w:rFonts w:ascii="Times New Roman" w:hAnsi="Times New Roman"/>
          <w:szCs w:val="24"/>
          <w:lang w:val="uk-UA"/>
        </w:rPr>
      </w:pPr>
      <w:r>
        <w:rPr>
          <w:rFonts w:ascii="Times New Roman" w:hAnsi="Times New Roman"/>
          <w:szCs w:val="24"/>
          <w:lang w:val="uk-UA"/>
        </w:rPr>
        <w:t>11</w:t>
      </w:r>
      <w:r w:rsidR="00525DB1" w:rsidRPr="00830CEF">
        <w:rPr>
          <w:rFonts w:ascii="Times New Roman" w:hAnsi="Times New Roman"/>
          <w:szCs w:val="24"/>
          <w:lang w:val="uk-UA"/>
        </w:rPr>
        <w:t>.13.2. ЕІС-код/ЕІС-коди точки/точок комерційного обліку Споживача, по яких буде здійснюватися постачання природного газу Постачальником</w:t>
      </w:r>
      <w:bookmarkStart w:id="27" w:name="EICs"/>
      <w:bookmarkEnd w:id="27"/>
      <w:r w:rsidR="00525DB1" w:rsidRPr="00830CEF">
        <w:rPr>
          <w:rFonts w:ascii="Times New Roman" w:hAnsi="Times New Roman"/>
          <w:color w:val="002060"/>
          <w:szCs w:val="24"/>
          <w:lang w:val="uk-UA"/>
        </w:rPr>
        <w:t>.</w:t>
      </w:r>
    </w:p>
    <w:p w:rsidR="00525DB1" w:rsidRPr="00830CEF" w:rsidRDefault="00275250" w:rsidP="00525DB1">
      <w:pPr>
        <w:pStyle w:val="a5"/>
        <w:ind w:firstLine="708"/>
        <w:jc w:val="both"/>
        <w:rPr>
          <w:rFonts w:ascii="Times New Roman" w:hAnsi="Times New Roman"/>
          <w:szCs w:val="24"/>
          <w:lang w:val="uk-UA"/>
        </w:rPr>
      </w:pPr>
      <w:r>
        <w:rPr>
          <w:rFonts w:ascii="Times New Roman" w:hAnsi="Times New Roman"/>
          <w:szCs w:val="24"/>
          <w:lang w:val="uk-UA"/>
        </w:rPr>
        <w:t>11</w:t>
      </w:r>
      <w:r w:rsidR="00525DB1" w:rsidRPr="00830CEF">
        <w:rPr>
          <w:rFonts w:ascii="Times New Roman" w:hAnsi="Times New Roman"/>
          <w:szCs w:val="24"/>
          <w:lang w:val="uk-UA"/>
        </w:rPr>
        <w:t>.14. Підписанням цього Договору Споживач підтверджує, що на момент його укладення у нього відсутня заборгованість перед іншими постачальниками природного газу, Оператором ГРМ та/або Оператором ГТС.</w:t>
      </w:r>
    </w:p>
    <w:p w:rsidR="00525DB1" w:rsidRPr="00830CEF" w:rsidRDefault="00525DB1" w:rsidP="00525DB1">
      <w:pPr>
        <w:jc w:val="both"/>
        <w:rPr>
          <w:b/>
          <w:lang w:val="uk-UA"/>
        </w:rPr>
      </w:pPr>
    </w:p>
    <w:p w:rsidR="002E0FCA" w:rsidRDefault="002E0FCA" w:rsidP="00525DB1">
      <w:pPr>
        <w:jc w:val="center"/>
        <w:rPr>
          <w:b/>
          <w:lang w:val="uk-UA"/>
        </w:rPr>
      </w:pPr>
    </w:p>
    <w:p w:rsidR="00525DB1" w:rsidRDefault="00275250" w:rsidP="00525DB1">
      <w:pPr>
        <w:jc w:val="center"/>
        <w:rPr>
          <w:b/>
          <w:lang w:val="uk-UA"/>
        </w:rPr>
      </w:pPr>
      <w:r>
        <w:rPr>
          <w:b/>
          <w:lang w:val="uk-UA"/>
        </w:rPr>
        <w:t>12</w:t>
      </w:r>
      <w:r w:rsidR="00525DB1" w:rsidRPr="00830CEF">
        <w:rPr>
          <w:b/>
          <w:lang w:val="uk-UA"/>
        </w:rPr>
        <w:t>. МІСЦЕЗНАХОДЖЕННЯ, РЕКВИЗИТИ ТА ПІДПИСИ СТОРІН</w:t>
      </w:r>
    </w:p>
    <w:p w:rsidR="00605635" w:rsidRPr="00830CEF" w:rsidRDefault="00605635" w:rsidP="00525DB1">
      <w:pPr>
        <w:jc w:val="center"/>
        <w:rPr>
          <w:b/>
          <w:lang w:val="uk-U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954"/>
      </w:tblGrid>
      <w:tr w:rsidR="00605635" w:rsidRPr="00605635" w:rsidTr="00241732">
        <w:trPr>
          <w:trHeight w:val="2664"/>
        </w:trPr>
        <w:tc>
          <w:tcPr>
            <w:tcW w:w="4786" w:type="dxa"/>
          </w:tcPr>
          <w:p w:rsidR="00605635" w:rsidRPr="00605635" w:rsidRDefault="00605635" w:rsidP="00605635">
            <w:pPr>
              <w:tabs>
                <w:tab w:val="left" w:pos="1876"/>
              </w:tabs>
              <w:suppressAutoHyphens w:val="0"/>
              <w:jc w:val="center"/>
              <w:rPr>
                <w:b/>
                <w:lang w:val="uk-UA" w:eastAsia="ru-RU"/>
              </w:rPr>
            </w:pPr>
            <w:r>
              <w:rPr>
                <w:b/>
                <w:lang w:val="uk-UA" w:eastAsia="ru-RU"/>
              </w:rPr>
              <w:lastRenderedPageBreak/>
              <w:t>СПОЖИВАЧ</w:t>
            </w:r>
          </w:p>
          <w:p w:rsidR="004E386A" w:rsidRPr="00CD174D" w:rsidRDefault="004E386A" w:rsidP="004E386A">
            <w:pPr>
              <w:autoSpaceDE w:val="0"/>
              <w:autoSpaceDN w:val="0"/>
              <w:adjustRightInd w:val="0"/>
              <w:ind w:right="-610"/>
              <w:rPr>
                <w:b/>
                <w:bCs/>
              </w:rPr>
            </w:pPr>
            <w:r w:rsidRPr="00CD174D">
              <w:rPr>
                <w:b/>
                <w:bCs/>
              </w:rPr>
              <w:t xml:space="preserve">Комунальне некомерційне </w:t>
            </w:r>
          </w:p>
          <w:p w:rsidR="004E386A" w:rsidRDefault="004E386A" w:rsidP="004E386A">
            <w:pPr>
              <w:autoSpaceDE w:val="0"/>
              <w:autoSpaceDN w:val="0"/>
              <w:adjustRightInd w:val="0"/>
              <w:ind w:right="-610"/>
              <w:rPr>
                <w:b/>
                <w:bCs/>
              </w:rPr>
            </w:pPr>
            <w:r w:rsidRPr="00CD174D">
              <w:rPr>
                <w:b/>
                <w:bCs/>
              </w:rPr>
              <w:t xml:space="preserve">                                                                                                     </w:t>
            </w:r>
            <w:r>
              <w:rPr>
                <w:b/>
                <w:bCs/>
              </w:rPr>
              <w:t xml:space="preserve">  п</w:t>
            </w:r>
            <w:r w:rsidRPr="00CD174D">
              <w:rPr>
                <w:b/>
                <w:bCs/>
              </w:rPr>
              <w:t>ідприємство «Великоолександ</w:t>
            </w:r>
            <w:r>
              <w:rPr>
                <w:b/>
                <w:bCs/>
              </w:rPr>
              <w:t>рівська</w:t>
            </w:r>
          </w:p>
          <w:p w:rsidR="004E386A" w:rsidRDefault="004E386A" w:rsidP="004E386A">
            <w:pPr>
              <w:autoSpaceDE w:val="0"/>
              <w:autoSpaceDN w:val="0"/>
              <w:adjustRightInd w:val="0"/>
              <w:ind w:right="-610"/>
              <w:rPr>
                <w:b/>
                <w:bCs/>
              </w:rPr>
            </w:pPr>
            <w:r>
              <w:rPr>
                <w:b/>
                <w:bCs/>
              </w:rPr>
              <w:t xml:space="preserve">                                                                                                       лікарня»Великоолександрівської </w:t>
            </w:r>
          </w:p>
          <w:p w:rsidR="004E386A" w:rsidRDefault="004E386A" w:rsidP="004E386A">
            <w:pPr>
              <w:autoSpaceDE w:val="0"/>
              <w:autoSpaceDN w:val="0"/>
              <w:adjustRightInd w:val="0"/>
              <w:ind w:right="-610"/>
              <w:rPr>
                <w:lang w:val="en-US"/>
              </w:rPr>
            </w:pPr>
            <w:r>
              <w:rPr>
                <w:b/>
                <w:bCs/>
              </w:rPr>
              <w:t xml:space="preserve">                                                                                                       селищної ради</w:t>
            </w:r>
            <w:r w:rsidRPr="00CD174D">
              <w:tab/>
            </w:r>
            <w:r w:rsidRPr="00CD174D">
              <w:tab/>
              <w:t xml:space="preserve"> </w:t>
            </w:r>
            <w:r w:rsidRPr="00CD174D">
              <w:rPr>
                <w:b/>
                <w:bCs/>
              </w:rPr>
              <w:tab/>
            </w:r>
            <w:r w:rsidRPr="00CD174D">
              <w:rPr>
                <w:b/>
                <w:bCs/>
              </w:rPr>
              <w:tab/>
            </w:r>
            <w:r w:rsidRPr="00CD174D">
              <w:rPr>
                <w:b/>
                <w:bCs/>
              </w:rPr>
              <w:tab/>
              <w:t xml:space="preserve">(код ЕІС </w:t>
            </w:r>
            <w:r w:rsidRPr="00CD174D">
              <w:t>)</w:t>
            </w:r>
            <w:r w:rsidRPr="00CD174D">
              <w:rPr>
                <w:b/>
                <w:color w:val="000000"/>
                <w:u w:val="single"/>
              </w:rPr>
              <w:t xml:space="preserve"> </w:t>
            </w:r>
            <w:r w:rsidRPr="00CD174D">
              <w:rPr>
                <w:b/>
                <w:sz w:val="25"/>
                <w:szCs w:val="25"/>
                <w:u w:val="single"/>
              </w:rPr>
              <w:t>56XS0000203</w:t>
            </w:r>
            <w:r w:rsidRPr="00CD174D">
              <w:rPr>
                <w:b/>
                <w:sz w:val="25"/>
                <w:szCs w:val="25"/>
                <w:u w:val="single"/>
                <w:lang w:val="en-US"/>
              </w:rPr>
              <w:t>Q</w:t>
            </w:r>
            <w:r>
              <w:rPr>
                <w:b/>
                <w:sz w:val="25"/>
                <w:szCs w:val="25"/>
                <w:u w:val="single"/>
              </w:rPr>
              <w:t>6000</w:t>
            </w:r>
            <w:r w:rsidRPr="00CD174D">
              <w:tab/>
            </w:r>
          </w:p>
          <w:p w:rsidR="004E386A" w:rsidRPr="00CD174D" w:rsidRDefault="004E386A" w:rsidP="004E386A">
            <w:pPr>
              <w:autoSpaceDE w:val="0"/>
              <w:autoSpaceDN w:val="0"/>
              <w:adjustRightInd w:val="0"/>
              <w:ind w:right="-610"/>
            </w:pPr>
            <w:r w:rsidRPr="00CD174D">
              <w:t>Поштова адреса:</w:t>
            </w:r>
            <w:r>
              <w:t>74100</w:t>
            </w:r>
          </w:p>
          <w:p w:rsidR="004E386A" w:rsidRPr="00CD174D" w:rsidRDefault="004E386A" w:rsidP="004E386A">
            <w:pPr>
              <w:autoSpaceDE w:val="0"/>
              <w:autoSpaceDN w:val="0"/>
              <w:adjustRightInd w:val="0"/>
              <w:ind w:right="-610"/>
            </w:pPr>
            <w:r w:rsidRPr="00CD174D">
              <w:t>Херсонська область,</w:t>
            </w:r>
            <w:r>
              <w:t>Бериславський р-н</w:t>
            </w:r>
          </w:p>
          <w:p w:rsidR="004E386A" w:rsidRPr="00CD174D" w:rsidRDefault="004E386A" w:rsidP="004E386A">
            <w:pPr>
              <w:autoSpaceDE w:val="0"/>
              <w:autoSpaceDN w:val="0"/>
              <w:adjustRightInd w:val="0"/>
              <w:ind w:right="-610"/>
            </w:pPr>
            <w:r w:rsidRPr="00CD174D">
              <w:t xml:space="preserve">                                                                                                        </w:t>
            </w:r>
            <w:r>
              <w:t>с</w:t>
            </w:r>
            <w:r w:rsidRPr="00CD174D">
              <w:t>мт Велика Олександрівка</w:t>
            </w:r>
          </w:p>
          <w:p w:rsidR="004E386A" w:rsidRPr="00CD174D" w:rsidRDefault="004E386A" w:rsidP="004E386A">
            <w:pPr>
              <w:autoSpaceDE w:val="0"/>
              <w:autoSpaceDN w:val="0"/>
              <w:adjustRightInd w:val="0"/>
              <w:ind w:right="-610"/>
            </w:pPr>
            <w:r w:rsidRPr="00CD174D">
              <w:t xml:space="preserve">                                                                                                        </w:t>
            </w:r>
            <w:r>
              <w:t>в</w:t>
            </w:r>
            <w:r w:rsidRPr="00CD174D">
              <w:t>ул.Свободи,204</w:t>
            </w:r>
          </w:p>
          <w:p w:rsidR="004E386A" w:rsidRPr="00922119" w:rsidRDefault="004E386A" w:rsidP="004E386A">
            <w:pPr>
              <w:autoSpaceDE w:val="0"/>
              <w:autoSpaceDN w:val="0"/>
              <w:adjustRightInd w:val="0"/>
              <w:ind w:right="-610"/>
            </w:pPr>
            <w:r w:rsidRPr="00CD174D">
              <w:tab/>
            </w:r>
            <w:r w:rsidRPr="00CD174D">
              <w:tab/>
              <w:t xml:space="preserve">          </w:t>
            </w:r>
            <w:r>
              <w:t xml:space="preserve">   р/р</w:t>
            </w:r>
            <w:r>
              <w:rPr>
                <w:lang w:val="en-US"/>
              </w:rPr>
              <w:t>UA</w:t>
            </w:r>
            <w:r>
              <w:t>958201720344300008000047566</w:t>
            </w:r>
            <w:r w:rsidRPr="00CD174D">
              <w:t xml:space="preserve">                      </w:t>
            </w:r>
            <w:r w:rsidRPr="00CD174D">
              <w:tab/>
            </w:r>
            <w:r>
              <w:t>УДКСУ в Херсонській області</w:t>
            </w:r>
          </w:p>
          <w:p w:rsidR="004E386A" w:rsidRDefault="004E386A" w:rsidP="004E386A">
            <w:pPr>
              <w:autoSpaceDE w:val="0"/>
              <w:autoSpaceDN w:val="0"/>
              <w:adjustRightInd w:val="0"/>
              <w:ind w:right="-610"/>
            </w:pPr>
            <w:r>
              <w:t xml:space="preserve">                                                                                                        р/р</w:t>
            </w:r>
            <w:r>
              <w:rPr>
                <w:lang w:val="en-US"/>
              </w:rPr>
              <w:t>UA</w:t>
            </w:r>
            <w:r>
              <w:t>24305299000002600601110209</w:t>
            </w:r>
            <w:r w:rsidR="00783A3F">
              <w:t>1</w:t>
            </w:r>
          </w:p>
          <w:p w:rsidR="004E386A" w:rsidRDefault="004E386A" w:rsidP="004E386A">
            <w:pPr>
              <w:autoSpaceDE w:val="0"/>
              <w:autoSpaceDN w:val="0"/>
              <w:adjustRightInd w:val="0"/>
              <w:ind w:right="-610"/>
            </w:pPr>
            <w:r>
              <w:t xml:space="preserve">                                                                                                    в АТ КБ </w:t>
            </w:r>
            <w:r>
              <w:t>«Приватбанк»</w:t>
            </w:r>
          </w:p>
          <w:p w:rsidR="00B50595" w:rsidRDefault="00B50595" w:rsidP="004E386A">
            <w:pPr>
              <w:autoSpaceDE w:val="0"/>
              <w:autoSpaceDN w:val="0"/>
              <w:adjustRightInd w:val="0"/>
              <w:ind w:right="-610"/>
            </w:pPr>
          </w:p>
          <w:p w:rsidR="004E386A" w:rsidRDefault="004E386A" w:rsidP="004E386A">
            <w:pPr>
              <w:autoSpaceDE w:val="0"/>
              <w:autoSpaceDN w:val="0"/>
              <w:adjustRightInd w:val="0"/>
              <w:ind w:right="-610"/>
            </w:pPr>
            <w:r w:rsidRPr="00CD174D">
              <w:t xml:space="preserve"> Код ЄДРПОУ: 02003942</w:t>
            </w:r>
          </w:p>
          <w:p w:rsidR="004E386A" w:rsidRDefault="004E386A" w:rsidP="004E386A">
            <w:pPr>
              <w:autoSpaceDE w:val="0"/>
              <w:autoSpaceDN w:val="0"/>
              <w:adjustRightInd w:val="0"/>
              <w:ind w:right="-610"/>
            </w:pPr>
            <w:r w:rsidRPr="00CD174D">
              <w:t xml:space="preserve"> ІПН: 020039421069</w:t>
            </w:r>
          </w:p>
          <w:p w:rsidR="004E386A" w:rsidRPr="00CD174D" w:rsidRDefault="004E386A" w:rsidP="004E386A">
            <w:pPr>
              <w:autoSpaceDE w:val="0"/>
              <w:autoSpaceDN w:val="0"/>
              <w:adjustRightInd w:val="0"/>
              <w:ind w:right="-610"/>
            </w:pPr>
            <w:r w:rsidRPr="00CD174D">
              <w:t>Телефон(05532) 21972</w:t>
            </w:r>
          </w:p>
          <w:p w:rsidR="004E386A" w:rsidRPr="004E386A" w:rsidRDefault="004E386A" w:rsidP="004E386A">
            <w:pPr>
              <w:autoSpaceDE w:val="0"/>
              <w:autoSpaceDN w:val="0"/>
              <w:adjustRightInd w:val="0"/>
              <w:ind w:right="-610"/>
              <w:rPr>
                <w:b/>
                <w:bCs/>
                <w:sz w:val="18"/>
                <w:szCs w:val="18"/>
                <w:shd w:val="clear" w:color="auto" w:fill="FFFFFF"/>
                <w:lang w:val="en-US"/>
              </w:rPr>
            </w:pPr>
            <w:r w:rsidRPr="004E386A">
              <w:rPr>
                <w:lang w:val="en-US"/>
              </w:rPr>
              <w:t xml:space="preserve">E-mail  </w:t>
            </w:r>
            <w:r>
              <w:rPr>
                <w:b/>
                <w:bCs/>
                <w:sz w:val="18"/>
                <w:szCs w:val="18"/>
                <w:shd w:val="clear" w:color="auto" w:fill="FFFFFF"/>
                <w:lang w:val="en-US"/>
              </w:rPr>
              <w:t>v</w:t>
            </w:r>
            <w:r w:rsidRPr="004E386A">
              <w:rPr>
                <w:b/>
                <w:bCs/>
                <w:sz w:val="18"/>
                <w:szCs w:val="18"/>
                <w:shd w:val="clear" w:color="auto" w:fill="FFFFFF"/>
                <w:lang w:val="en-US"/>
              </w:rPr>
              <w:t>_</w:t>
            </w:r>
            <w:r>
              <w:rPr>
                <w:b/>
                <w:bCs/>
                <w:sz w:val="18"/>
                <w:szCs w:val="18"/>
                <w:shd w:val="clear" w:color="auto" w:fill="FFFFFF"/>
                <w:lang w:val="en-US"/>
              </w:rPr>
              <w:t>alexandrovskaya</w:t>
            </w:r>
            <w:r w:rsidRPr="004E386A">
              <w:rPr>
                <w:b/>
                <w:bCs/>
                <w:sz w:val="18"/>
                <w:szCs w:val="18"/>
                <w:shd w:val="clear" w:color="auto" w:fill="FFFFFF"/>
                <w:lang w:val="en-US"/>
              </w:rPr>
              <w:t>_</w:t>
            </w:r>
            <w:r>
              <w:rPr>
                <w:b/>
                <w:bCs/>
                <w:sz w:val="18"/>
                <w:szCs w:val="18"/>
                <w:shd w:val="clear" w:color="auto" w:fill="FFFFFF"/>
                <w:lang w:val="en-US"/>
              </w:rPr>
              <w:t>crb@uk.net</w:t>
            </w:r>
          </w:p>
          <w:p w:rsidR="004E386A" w:rsidRPr="004E386A" w:rsidRDefault="004E386A" w:rsidP="004E386A">
            <w:pPr>
              <w:autoSpaceDE w:val="0"/>
              <w:autoSpaceDN w:val="0"/>
              <w:adjustRightInd w:val="0"/>
              <w:ind w:right="-610"/>
              <w:rPr>
                <w:b/>
                <w:bCs/>
                <w:sz w:val="18"/>
                <w:szCs w:val="18"/>
                <w:shd w:val="clear" w:color="auto" w:fill="FFFFFF"/>
                <w:lang w:val="en-US"/>
              </w:rPr>
            </w:pPr>
          </w:p>
          <w:p w:rsidR="004E386A" w:rsidRPr="004E386A" w:rsidRDefault="004E386A" w:rsidP="004E386A">
            <w:pPr>
              <w:autoSpaceDE w:val="0"/>
              <w:autoSpaceDN w:val="0"/>
              <w:adjustRightInd w:val="0"/>
              <w:ind w:right="-610"/>
              <w:rPr>
                <w:b/>
                <w:bCs/>
                <w:color w:val="343840"/>
                <w:sz w:val="18"/>
                <w:szCs w:val="18"/>
                <w:shd w:val="clear" w:color="auto" w:fill="FFFFFF"/>
              </w:rPr>
            </w:pPr>
            <w:r>
              <w:rPr>
                <w:lang w:val="en-US"/>
              </w:rPr>
              <w:t xml:space="preserve">     </w:t>
            </w:r>
            <w:r w:rsidRPr="00CD174D">
              <w:t>Тво</w:t>
            </w:r>
            <w:r w:rsidRPr="004E386A">
              <w:t xml:space="preserve"> </w:t>
            </w:r>
            <w:r w:rsidRPr="00CD174D">
              <w:t>директора</w:t>
            </w:r>
          </w:p>
          <w:p w:rsidR="004E386A" w:rsidRPr="00CD174D" w:rsidRDefault="004E386A" w:rsidP="004E386A">
            <w:pPr>
              <w:autoSpaceDE w:val="0"/>
              <w:autoSpaceDN w:val="0"/>
              <w:adjustRightInd w:val="0"/>
              <w:spacing w:line="360" w:lineRule="auto"/>
            </w:pPr>
          </w:p>
          <w:p w:rsidR="004E386A" w:rsidRPr="004E386A" w:rsidRDefault="004E386A" w:rsidP="004E386A">
            <w:pPr>
              <w:spacing w:line="360" w:lineRule="auto"/>
              <w:jc w:val="both"/>
            </w:pPr>
            <w:r w:rsidRPr="00CD174D">
              <w:t xml:space="preserve"> ____________</w:t>
            </w:r>
            <w:r>
              <w:rPr>
                <w:lang w:val="en-US"/>
              </w:rPr>
              <w:t>____</w:t>
            </w:r>
            <w:r w:rsidRPr="00CD174D">
              <w:t>Іван</w:t>
            </w:r>
            <w:r w:rsidRPr="004E386A">
              <w:t xml:space="preserve"> </w:t>
            </w:r>
            <w:r w:rsidRPr="00CD174D">
              <w:t>ПІДВАЛЬНИЙ</w:t>
            </w:r>
          </w:p>
          <w:p w:rsidR="00605635" w:rsidRPr="00605635" w:rsidRDefault="00605635" w:rsidP="00605635">
            <w:pPr>
              <w:tabs>
                <w:tab w:val="left" w:pos="1876"/>
              </w:tabs>
              <w:suppressAutoHyphens w:val="0"/>
              <w:jc w:val="both"/>
              <w:rPr>
                <w:lang w:val="uk-UA" w:eastAsia="ru-RU"/>
              </w:rPr>
            </w:pPr>
          </w:p>
        </w:tc>
        <w:tc>
          <w:tcPr>
            <w:tcW w:w="5954" w:type="dxa"/>
          </w:tcPr>
          <w:p w:rsidR="00605635" w:rsidRPr="00605635" w:rsidRDefault="00605635" w:rsidP="00605635">
            <w:pPr>
              <w:tabs>
                <w:tab w:val="left" w:pos="1876"/>
              </w:tabs>
              <w:suppressAutoHyphens w:val="0"/>
              <w:jc w:val="center"/>
              <w:rPr>
                <w:b/>
                <w:lang w:val="uk-UA" w:eastAsia="ru-RU"/>
              </w:rPr>
            </w:pPr>
            <w:r>
              <w:rPr>
                <w:b/>
                <w:sz w:val="22"/>
                <w:szCs w:val="22"/>
                <w:lang w:val="uk-UA" w:eastAsia="ru-RU"/>
              </w:rPr>
              <w:t>ПОСТАЧАЛЬНИК</w:t>
            </w:r>
          </w:p>
          <w:p w:rsidR="00605635" w:rsidRPr="004E386A" w:rsidRDefault="00605635" w:rsidP="00605635">
            <w:pPr>
              <w:suppressAutoHyphens w:val="0"/>
              <w:ind w:left="6372"/>
              <w:rPr>
                <w:b/>
                <w:lang w:eastAsia="ru-RU"/>
              </w:rPr>
            </w:pPr>
          </w:p>
          <w:p w:rsidR="00605635" w:rsidRPr="00605635" w:rsidRDefault="00605635" w:rsidP="00605635">
            <w:pPr>
              <w:tabs>
                <w:tab w:val="left" w:pos="1876"/>
              </w:tabs>
              <w:suppressAutoHyphens w:val="0"/>
              <w:jc w:val="both"/>
              <w:rPr>
                <w:lang w:val="uk-UA" w:eastAsia="ru-RU"/>
              </w:rPr>
            </w:pPr>
          </w:p>
        </w:tc>
      </w:tr>
    </w:tbl>
    <w:p w:rsidR="00525DB1" w:rsidRPr="00830CEF" w:rsidRDefault="00525DB1" w:rsidP="00525DB1">
      <w:pPr>
        <w:pStyle w:val="a3"/>
        <w:ind w:firstLine="720"/>
        <w:rPr>
          <w:lang w:val="uk-UA"/>
        </w:rPr>
      </w:pPr>
    </w:p>
    <w:p w:rsidR="00525DB1" w:rsidRPr="00830CEF" w:rsidRDefault="00525DB1" w:rsidP="00525DB1">
      <w:pPr>
        <w:pStyle w:val="2"/>
        <w:tabs>
          <w:tab w:val="clear" w:pos="432"/>
          <w:tab w:val="clear" w:pos="720"/>
          <w:tab w:val="left" w:pos="284"/>
          <w:tab w:val="left" w:pos="1080"/>
        </w:tabs>
        <w:ind w:firstLine="567"/>
        <w:rPr>
          <w:rFonts w:eastAsia="Arial Unicode MS"/>
          <w:b/>
        </w:rPr>
      </w:pPr>
    </w:p>
    <w:p w:rsidR="00525DB1" w:rsidRPr="00830CEF" w:rsidRDefault="00525DB1" w:rsidP="00525DB1">
      <w:pPr>
        <w:pStyle w:val="2"/>
        <w:tabs>
          <w:tab w:val="clear" w:pos="432"/>
          <w:tab w:val="clear" w:pos="720"/>
          <w:tab w:val="left" w:pos="284"/>
          <w:tab w:val="left" w:pos="1080"/>
        </w:tabs>
        <w:ind w:firstLine="567"/>
        <w:rPr>
          <w:rFonts w:eastAsia="Arial Unicode MS"/>
          <w:b/>
        </w:rPr>
      </w:pPr>
    </w:p>
    <w:p w:rsidR="00525DB1" w:rsidRPr="00830CEF" w:rsidRDefault="00525DB1" w:rsidP="00525DB1">
      <w:pPr>
        <w:pStyle w:val="2"/>
        <w:tabs>
          <w:tab w:val="clear" w:pos="432"/>
          <w:tab w:val="clear" w:pos="720"/>
          <w:tab w:val="left" w:pos="284"/>
          <w:tab w:val="left" w:pos="1080"/>
        </w:tabs>
        <w:ind w:firstLine="567"/>
        <w:rPr>
          <w:rFonts w:eastAsia="Arial Unicode MS"/>
        </w:rPr>
      </w:pPr>
      <w:r w:rsidRPr="00830CEF">
        <w:rPr>
          <w:rFonts w:eastAsia="Arial Unicode MS"/>
          <w:b/>
        </w:rPr>
        <w:t>* Примітка:</w:t>
      </w:r>
      <w:r w:rsidRPr="00830CEF">
        <w:rPr>
          <w:rFonts w:eastAsia="Arial Unicode MS"/>
        </w:rPr>
        <w:t xml:space="preserve"> </w:t>
      </w:r>
      <w:r w:rsidR="00F750D9">
        <w:rPr>
          <w:i/>
        </w:rPr>
        <w:t>Умови, визначені у про</w:t>
      </w:r>
      <w:r w:rsidR="00F750D9">
        <w:rPr>
          <w:i/>
          <w:lang w:val="ru-RU"/>
        </w:rPr>
        <w:t>е</w:t>
      </w:r>
      <w:r w:rsidRPr="00830CEF">
        <w:rPr>
          <w:i/>
        </w:rPr>
        <w:t>кті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p w:rsidR="003E2A75" w:rsidRDefault="003E2A75"/>
    <w:sectPr w:rsidR="003E2A75" w:rsidSect="00525DB1">
      <w:headerReference w:type="default" r:id="rId8"/>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21" w:rsidRDefault="004D1921" w:rsidP="00525DB1">
      <w:r>
        <w:separator/>
      </w:r>
    </w:p>
  </w:endnote>
  <w:endnote w:type="continuationSeparator" w:id="0">
    <w:p w:rsidR="004D1921" w:rsidRDefault="004D1921" w:rsidP="0052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mp;Iaoa?ao?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21" w:rsidRDefault="004D1921" w:rsidP="00525DB1">
      <w:r>
        <w:separator/>
      </w:r>
    </w:p>
  </w:footnote>
  <w:footnote w:type="continuationSeparator" w:id="0">
    <w:p w:rsidR="004D1921" w:rsidRDefault="004D1921" w:rsidP="00525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323143"/>
      <w:docPartObj>
        <w:docPartGallery w:val="Page Numbers (Top of Page)"/>
        <w:docPartUnique/>
      </w:docPartObj>
    </w:sdtPr>
    <w:sdtEndPr/>
    <w:sdtContent>
      <w:p w:rsidR="00525DB1" w:rsidRDefault="00CC0B8A">
        <w:pPr>
          <w:pStyle w:val="a7"/>
          <w:jc w:val="center"/>
        </w:pPr>
        <w:r>
          <w:fldChar w:fldCharType="begin"/>
        </w:r>
        <w:r w:rsidR="00525DB1">
          <w:instrText>PAGE   \* MERGEFORMAT</w:instrText>
        </w:r>
        <w:r>
          <w:fldChar w:fldCharType="separate"/>
        </w:r>
        <w:r w:rsidR="00BC4938" w:rsidRPr="00BC4938">
          <w:rPr>
            <w:noProof/>
            <w:lang w:val="uk-UA"/>
          </w:rPr>
          <w:t>4</w:t>
        </w:r>
        <w:r>
          <w:fldChar w:fldCharType="end"/>
        </w:r>
      </w:p>
    </w:sdtContent>
  </w:sdt>
  <w:p w:rsidR="00525DB1" w:rsidRDefault="00525DB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01E0"/>
    <w:multiLevelType w:val="multilevel"/>
    <w:tmpl w:val="5360073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B1"/>
    <w:rsid w:val="0002280C"/>
    <w:rsid w:val="000E79C1"/>
    <w:rsid w:val="00204408"/>
    <w:rsid w:val="00275250"/>
    <w:rsid w:val="002D1B59"/>
    <w:rsid w:val="002E0FCA"/>
    <w:rsid w:val="003E2A75"/>
    <w:rsid w:val="00453860"/>
    <w:rsid w:val="004C24D3"/>
    <w:rsid w:val="004D1921"/>
    <w:rsid w:val="004E386A"/>
    <w:rsid w:val="00525DB1"/>
    <w:rsid w:val="00597A4F"/>
    <w:rsid w:val="00605635"/>
    <w:rsid w:val="00783A3F"/>
    <w:rsid w:val="007E39EB"/>
    <w:rsid w:val="00814899"/>
    <w:rsid w:val="00932ECD"/>
    <w:rsid w:val="009709A7"/>
    <w:rsid w:val="00984C7A"/>
    <w:rsid w:val="00990636"/>
    <w:rsid w:val="00B50595"/>
    <w:rsid w:val="00BA5108"/>
    <w:rsid w:val="00BC4938"/>
    <w:rsid w:val="00C65272"/>
    <w:rsid w:val="00CC0B8A"/>
    <w:rsid w:val="00CD632C"/>
    <w:rsid w:val="00CF3889"/>
    <w:rsid w:val="00D816FF"/>
    <w:rsid w:val="00DA5BC6"/>
    <w:rsid w:val="00F131A2"/>
    <w:rsid w:val="00F750D9"/>
    <w:rsid w:val="00FA0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B1"/>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525DB1"/>
    <w:pPr>
      <w:spacing w:after="120"/>
    </w:pPr>
  </w:style>
  <w:style w:type="character" w:customStyle="1" w:styleId="a4">
    <w:name w:val="Основной текст Знак"/>
    <w:basedOn w:val="a0"/>
    <w:link w:val="a3"/>
    <w:rsid w:val="00525DB1"/>
    <w:rPr>
      <w:rFonts w:ascii="Times New Roman" w:eastAsia="Times New Roman" w:hAnsi="Times New Roman" w:cs="Times New Roman"/>
      <w:sz w:val="24"/>
      <w:szCs w:val="24"/>
      <w:lang w:val="ru-RU" w:eastAsia="ar-SA"/>
    </w:rPr>
  </w:style>
  <w:style w:type="paragraph" w:styleId="a5">
    <w:name w:val="No Spacing"/>
    <w:basedOn w:val="a"/>
    <w:uiPriority w:val="1"/>
    <w:qFormat/>
    <w:rsid w:val="00525DB1"/>
    <w:pPr>
      <w:suppressAutoHyphens w:val="0"/>
    </w:pPr>
    <w:rPr>
      <w:rFonts w:ascii="Calibri" w:hAnsi="Calibri"/>
      <w:szCs w:val="32"/>
      <w:lang w:val="en-US" w:eastAsia="en-US"/>
    </w:rPr>
  </w:style>
  <w:style w:type="character" w:customStyle="1" w:styleId="rvts0">
    <w:name w:val="rvts0"/>
    <w:rsid w:val="00525DB1"/>
  </w:style>
  <w:style w:type="paragraph" w:customStyle="1" w:styleId="2">
    <w:name w:val="Список2"/>
    <w:basedOn w:val="a"/>
    <w:uiPriority w:val="99"/>
    <w:rsid w:val="00525DB1"/>
    <w:pPr>
      <w:tabs>
        <w:tab w:val="left" w:pos="432"/>
        <w:tab w:val="left" w:pos="720"/>
      </w:tabs>
      <w:suppressAutoHyphens w:val="0"/>
      <w:jc w:val="both"/>
    </w:pPr>
    <w:rPr>
      <w:lang w:val="uk-UA" w:eastAsia="ru-RU"/>
    </w:rPr>
  </w:style>
  <w:style w:type="paragraph" w:customStyle="1" w:styleId="a6">
    <w:name w:val="Нормальный"/>
    <w:rsid w:val="00525DB1"/>
    <w:pPr>
      <w:spacing w:after="0" w:line="240" w:lineRule="auto"/>
    </w:pPr>
    <w:rPr>
      <w:rFonts w:ascii="&amp;Iaoa?ao?a" w:eastAsia="Times New Roman" w:hAnsi="&amp;Iaoa?ao?a" w:cs="Times New Roman"/>
      <w:snapToGrid w:val="0"/>
      <w:sz w:val="24"/>
      <w:szCs w:val="20"/>
      <w:lang w:val="en-US" w:eastAsia="ru-RU"/>
    </w:rPr>
  </w:style>
  <w:style w:type="paragraph" w:styleId="a7">
    <w:name w:val="header"/>
    <w:basedOn w:val="a"/>
    <w:link w:val="a8"/>
    <w:uiPriority w:val="99"/>
    <w:unhideWhenUsed/>
    <w:rsid w:val="00525DB1"/>
    <w:pPr>
      <w:tabs>
        <w:tab w:val="center" w:pos="4677"/>
        <w:tab w:val="right" w:pos="9355"/>
      </w:tabs>
    </w:pPr>
  </w:style>
  <w:style w:type="character" w:customStyle="1" w:styleId="a8">
    <w:name w:val="Верхний колонтитул Знак"/>
    <w:basedOn w:val="a0"/>
    <w:link w:val="a7"/>
    <w:uiPriority w:val="99"/>
    <w:rsid w:val="00525DB1"/>
    <w:rPr>
      <w:rFonts w:ascii="Times New Roman" w:eastAsia="Times New Roman" w:hAnsi="Times New Roman" w:cs="Times New Roman"/>
      <w:sz w:val="24"/>
      <w:szCs w:val="24"/>
      <w:lang w:val="ru-RU" w:eastAsia="ar-SA"/>
    </w:rPr>
  </w:style>
  <w:style w:type="paragraph" w:styleId="a9">
    <w:name w:val="footer"/>
    <w:basedOn w:val="a"/>
    <w:link w:val="aa"/>
    <w:uiPriority w:val="99"/>
    <w:unhideWhenUsed/>
    <w:rsid w:val="00525DB1"/>
    <w:pPr>
      <w:tabs>
        <w:tab w:val="center" w:pos="4677"/>
        <w:tab w:val="right" w:pos="9355"/>
      </w:tabs>
    </w:pPr>
  </w:style>
  <w:style w:type="character" w:customStyle="1" w:styleId="aa">
    <w:name w:val="Нижний колонтитул Знак"/>
    <w:basedOn w:val="a0"/>
    <w:link w:val="a9"/>
    <w:uiPriority w:val="99"/>
    <w:rsid w:val="00525DB1"/>
    <w:rPr>
      <w:rFonts w:ascii="Times New Roman" w:eastAsia="Times New Roman" w:hAnsi="Times New Roman" w:cs="Times New Roman"/>
      <w:sz w:val="24"/>
      <w:szCs w:val="24"/>
      <w:lang w:val="ru-RU" w:eastAsia="ar-SA"/>
    </w:rPr>
  </w:style>
  <w:style w:type="paragraph" w:styleId="ab">
    <w:name w:val="List Paragraph"/>
    <w:basedOn w:val="a"/>
    <w:qFormat/>
    <w:rsid w:val="00275250"/>
    <w:pPr>
      <w:suppressAutoHyphens w:val="0"/>
      <w:ind w:left="708"/>
    </w:pPr>
    <w:rPr>
      <w:sz w:val="20"/>
      <w:szCs w:val="20"/>
      <w:lang w:val="uk-UA" w:eastAsia="ru-RU"/>
    </w:rPr>
  </w:style>
  <w:style w:type="character" w:customStyle="1" w:styleId="20">
    <w:name w:val="Основной текст (2)_"/>
    <w:link w:val="21"/>
    <w:locked/>
    <w:rsid w:val="00275250"/>
    <w:rPr>
      <w:shd w:val="clear" w:color="auto" w:fill="FFFFFF"/>
    </w:rPr>
  </w:style>
  <w:style w:type="paragraph" w:customStyle="1" w:styleId="21">
    <w:name w:val="Основной текст (2)1"/>
    <w:basedOn w:val="a"/>
    <w:link w:val="20"/>
    <w:rsid w:val="00275250"/>
    <w:pPr>
      <w:widowControl w:val="0"/>
      <w:shd w:val="clear" w:color="auto" w:fill="FFFFFF"/>
      <w:suppressAutoHyphens w:val="0"/>
      <w:spacing w:before="300" w:after="300" w:line="240" w:lineRule="atLeast"/>
      <w:ind w:hanging="1500"/>
      <w:jc w:val="both"/>
    </w:pPr>
    <w:rPr>
      <w:rFonts w:asciiTheme="minorHAnsi" w:eastAsiaTheme="minorHAnsi" w:hAnsiTheme="minorHAnsi" w:cstheme="minorBidi"/>
      <w:sz w:val="22"/>
      <w:szCs w:val="22"/>
      <w:shd w:val="clear" w:color="auto" w:fill="FFFFFF"/>
      <w:lang w:val="uk-UA" w:eastAsia="en-US"/>
    </w:rPr>
  </w:style>
  <w:style w:type="character" w:customStyle="1" w:styleId="rvts23">
    <w:name w:val="rvts23"/>
    <w:rsid w:val="00453860"/>
  </w:style>
  <w:style w:type="character" w:styleId="ac">
    <w:name w:val="Hyperlink"/>
    <w:basedOn w:val="a0"/>
    <w:uiPriority w:val="99"/>
    <w:unhideWhenUsed/>
    <w:rsid w:val="004E38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B1"/>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525DB1"/>
    <w:pPr>
      <w:spacing w:after="120"/>
    </w:pPr>
  </w:style>
  <w:style w:type="character" w:customStyle="1" w:styleId="a4">
    <w:name w:val="Основной текст Знак"/>
    <w:basedOn w:val="a0"/>
    <w:link w:val="a3"/>
    <w:rsid w:val="00525DB1"/>
    <w:rPr>
      <w:rFonts w:ascii="Times New Roman" w:eastAsia="Times New Roman" w:hAnsi="Times New Roman" w:cs="Times New Roman"/>
      <w:sz w:val="24"/>
      <w:szCs w:val="24"/>
      <w:lang w:val="ru-RU" w:eastAsia="ar-SA"/>
    </w:rPr>
  </w:style>
  <w:style w:type="paragraph" w:styleId="a5">
    <w:name w:val="No Spacing"/>
    <w:basedOn w:val="a"/>
    <w:uiPriority w:val="1"/>
    <w:qFormat/>
    <w:rsid w:val="00525DB1"/>
    <w:pPr>
      <w:suppressAutoHyphens w:val="0"/>
    </w:pPr>
    <w:rPr>
      <w:rFonts w:ascii="Calibri" w:hAnsi="Calibri"/>
      <w:szCs w:val="32"/>
      <w:lang w:val="en-US" w:eastAsia="en-US"/>
    </w:rPr>
  </w:style>
  <w:style w:type="character" w:customStyle="1" w:styleId="rvts0">
    <w:name w:val="rvts0"/>
    <w:rsid w:val="00525DB1"/>
  </w:style>
  <w:style w:type="paragraph" w:customStyle="1" w:styleId="2">
    <w:name w:val="Список2"/>
    <w:basedOn w:val="a"/>
    <w:uiPriority w:val="99"/>
    <w:rsid w:val="00525DB1"/>
    <w:pPr>
      <w:tabs>
        <w:tab w:val="left" w:pos="432"/>
        <w:tab w:val="left" w:pos="720"/>
      </w:tabs>
      <w:suppressAutoHyphens w:val="0"/>
      <w:jc w:val="both"/>
    </w:pPr>
    <w:rPr>
      <w:lang w:val="uk-UA" w:eastAsia="ru-RU"/>
    </w:rPr>
  </w:style>
  <w:style w:type="paragraph" w:customStyle="1" w:styleId="a6">
    <w:name w:val="Нормальный"/>
    <w:rsid w:val="00525DB1"/>
    <w:pPr>
      <w:spacing w:after="0" w:line="240" w:lineRule="auto"/>
    </w:pPr>
    <w:rPr>
      <w:rFonts w:ascii="&amp;Iaoa?ao?a" w:eastAsia="Times New Roman" w:hAnsi="&amp;Iaoa?ao?a" w:cs="Times New Roman"/>
      <w:snapToGrid w:val="0"/>
      <w:sz w:val="24"/>
      <w:szCs w:val="20"/>
      <w:lang w:val="en-US" w:eastAsia="ru-RU"/>
    </w:rPr>
  </w:style>
  <w:style w:type="paragraph" w:styleId="a7">
    <w:name w:val="header"/>
    <w:basedOn w:val="a"/>
    <w:link w:val="a8"/>
    <w:uiPriority w:val="99"/>
    <w:unhideWhenUsed/>
    <w:rsid w:val="00525DB1"/>
    <w:pPr>
      <w:tabs>
        <w:tab w:val="center" w:pos="4677"/>
        <w:tab w:val="right" w:pos="9355"/>
      </w:tabs>
    </w:pPr>
  </w:style>
  <w:style w:type="character" w:customStyle="1" w:styleId="a8">
    <w:name w:val="Верхний колонтитул Знак"/>
    <w:basedOn w:val="a0"/>
    <w:link w:val="a7"/>
    <w:uiPriority w:val="99"/>
    <w:rsid w:val="00525DB1"/>
    <w:rPr>
      <w:rFonts w:ascii="Times New Roman" w:eastAsia="Times New Roman" w:hAnsi="Times New Roman" w:cs="Times New Roman"/>
      <w:sz w:val="24"/>
      <w:szCs w:val="24"/>
      <w:lang w:val="ru-RU" w:eastAsia="ar-SA"/>
    </w:rPr>
  </w:style>
  <w:style w:type="paragraph" w:styleId="a9">
    <w:name w:val="footer"/>
    <w:basedOn w:val="a"/>
    <w:link w:val="aa"/>
    <w:uiPriority w:val="99"/>
    <w:unhideWhenUsed/>
    <w:rsid w:val="00525DB1"/>
    <w:pPr>
      <w:tabs>
        <w:tab w:val="center" w:pos="4677"/>
        <w:tab w:val="right" w:pos="9355"/>
      </w:tabs>
    </w:pPr>
  </w:style>
  <w:style w:type="character" w:customStyle="1" w:styleId="aa">
    <w:name w:val="Нижний колонтитул Знак"/>
    <w:basedOn w:val="a0"/>
    <w:link w:val="a9"/>
    <w:uiPriority w:val="99"/>
    <w:rsid w:val="00525DB1"/>
    <w:rPr>
      <w:rFonts w:ascii="Times New Roman" w:eastAsia="Times New Roman" w:hAnsi="Times New Roman" w:cs="Times New Roman"/>
      <w:sz w:val="24"/>
      <w:szCs w:val="24"/>
      <w:lang w:val="ru-RU" w:eastAsia="ar-SA"/>
    </w:rPr>
  </w:style>
  <w:style w:type="paragraph" w:styleId="ab">
    <w:name w:val="List Paragraph"/>
    <w:basedOn w:val="a"/>
    <w:qFormat/>
    <w:rsid w:val="00275250"/>
    <w:pPr>
      <w:suppressAutoHyphens w:val="0"/>
      <w:ind w:left="708"/>
    </w:pPr>
    <w:rPr>
      <w:sz w:val="20"/>
      <w:szCs w:val="20"/>
      <w:lang w:val="uk-UA" w:eastAsia="ru-RU"/>
    </w:rPr>
  </w:style>
  <w:style w:type="character" w:customStyle="1" w:styleId="20">
    <w:name w:val="Основной текст (2)_"/>
    <w:link w:val="21"/>
    <w:locked/>
    <w:rsid w:val="00275250"/>
    <w:rPr>
      <w:shd w:val="clear" w:color="auto" w:fill="FFFFFF"/>
    </w:rPr>
  </w:style>
  <w:style w:type="paragraph" w:customStyle="1" w:styleId="21">
    <w:name w:val="Основной текст (2)1"/>
    <w:basedOn w:val="a"/>
    <w:link w:val="20"/>
    <w:rsid w:val="00275250"/>
    <w:pPr>
      <w:widowControl w:val="0"/>
      <w:shd w:val="clear" w:color="auto" w:fill="FFFFFF"/>
      <w:suppressAutoHyphens w:val="0"/>
      <w:spacing w:before="300" w:after="300" w:line="240" w:lineRule="atLeast"/>
      <w:ind w:hanging="1500"/>
      <w:jc w:val="both"/>
    </w:pPr>
    <w:rPr>
      <w:rFonts w:asciiTheme="minorHAnsi" w:eastAsiaTheme="minorHAnsi" w:hAnsiTheme="minorHAnsi" w:cstheme="minorBidi"/>
      <w:sz w:val="22"/>
      <w:szCs w:val="22"/>
      <w:shd w:val="clear" w:color="auto" w:fill="FFFFFF"/>
      <w:lang w:val="uk-UA" w:eastAsia="en-US"/>
    </w:rPr>
  </w:style>
  <w:style w:type="character" w:customStyle="1" w:styleId="rvts23">
    <w:name w:val="rvts23"/>
    <w:rsid w:val="00453860"/>
  </w:style>
  <w:style w:type="character" w:styleId="ac">
    <w:name w:val="Hyperlink"/>
    <w:basedOn w:val="a0"/>
    <w:uiPriority w:val="99"/>
    <w:unhideWhenUsed/>
    <w:rsid w:val="004E3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6137</Words>
  <Characters>34984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sss</cp:lastModifiedBy>
  <cp:revision>7</cp:revision>
  <cp:lastPrinted>2023-03-16T07:23:00Z</cp:lastPrinted>
  <dcterms:created xsi:type="dcterms:W3CDTF">2023-03-23T12:36:00Z</dcterms:created>
  <dcterms:modified xsi:type="dcterms:W3CDTF">2023-03-23T13:00:00Z</dcterms:modified>
</cp:coreProperties>
</file>