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E5" w:rsidRPr="00F725E5" w:rsidRDefault="00F725E5" w:rsidP="00F725E5">
      <w:pPr>
        <w:pageBreakBefore/>
        <w:widowControl w:val="0"/>
        <w:autoSpaceDE w:val="0"/>
        <w:autoSpaceDN w:val="0"/>
        <w:adjustRightInd w:val="0"/>
        <w:spacing w:after="0" w:line="240" w:lineRule="auto"/>
        <w:ind w:left="181" w:right="198"/>
        <w:jc w:val="right"/>
        <w:rPr>
          <w:rFonts w:ascii="Times New Roman" w:hAnsi="Times New Roman" w:cs="Times New Roman"/>
          <w:b/>
          <w:bCs/>
        </w:rPr>
      </w:pPr>
      <w:r w:rsidRPr="00F725E5">
        <w:rPr>
          <w:rFonts w:ascii="Times New Roman" w:hAnsi="Times New Roman" w:cs="Times New Roman"/>
          <w:b/>
          <w:bCs/>
        </w:rPr>
        <w:t>ДОДАТОК 4</w:t>
      </w:r>
    </w:p>
    <w:p w:rsidR="00F725E5" w:rsidRPr="00F725E5" w:rsidRDefault="00F725E5" w:rsidP="00F725E5">
      <w:pPr>
        <w:spacing w:after="0" w:line="240" w:lineRule="auto"/>
        <w:ind w:left="-1080"/>
        <w:jc w:val="right"/>
        <w:rPr>
          <w:rFonts w:ascii="Times New Roman" w:hAnsi="Times New Roman" w:cs="Times New Roman"/>
          <w:bdr w:val="none" w:sz="0" w:space="0" w:color="auto" w:frame="1"/>
        </w:rPr>
      </w:pPr>
      <w:r w:rsidRPr="00F725E5">
        <w:rPr>
          <w:rFonts w:ascii="Times New Roman" w:hAnsi="Times New Roman" w:cs="Times New Roman"/>
          <w:bdr w:val="none" w:sz="0" w:space="0" w:color="auto" w:frame="1"/>
        </w:rPr>
        <w:t xml:space="preserve">до тендерної документації </w:t>
      </w:r>
    </w:p>
    <w:p w:rsidR="00F725E5" w:rsidRPr="00F725E5" w:rsidRDefault="00F725E5" w:rsidP="00F725E5">
      <w:pPr>
        <w:spacing w:after="0" w:line="240" w:lineRule="auto"/>
        <w:ind w:firstLine="540"/>
        <w:rPr>
          <w:rFonts w:ascii="Times New Roman" w:hAnsi="Times New Roman" w:cs="Times New Roman"/>
          <w:b/>
        </w:rPr>
      </w:pPr>
      <w:r w:rsidRPr="00F725E5">
        <w:rPr>
          <w:rFonts w:ascii="Times New Roman" w:hAnsi="Times New Roman" w:cs="Times New Roman"/>
          <w:b/>
        </w:rPr>
        <w:t xml:space="preserve">ПРОЄКТ </w:t>
      </w: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 xml:space="preserve">ДОГОВІР ПРО ЗАКУПІВЛЮ №___ </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rPr>
          <w:rFonts w:ascii="Times New Roman" w:hAnsi="Times New Roman" w:cs="Times New Roman"/>
          <w:b/>
        </w:rPr>
      </w:pPr>
      <w:r w:rsidRPr="00F725E5">
        <w:rPr>
          <w:rFonts w:ascii="Times New Roman" w:hAnsi="Times New Roman" w:cs="Times New Roman"/>
          <w:b/>
        </w:rPr>
        <w:t>м.______________                                                                          «____» ________ 2024 року</w:t>
      </w:r>
    </w:p>
    <w:p w:rsidR="00F725E5" w:rsidRPr="00F725E5" w:rsidRDefault="00F725E5" w:rsidP="00F725E5">
      <w:pPr>
        <w:spacing w:after="0" w:line="240" w:lineRule="auto"/>
        <w:ind w:left="-1080"/>
        <w:jc w:val="right"/>
        <w:rPr>
          <w:rFonts w:ascii="Times New Roman" w:hAnsi="Times New Roman" w:cs="Times New Roman"/>
          <w:bdr w:val="none" w:sz="0" w:space="0" w:color="auto" w:frame="1"/>
        </w:rPr>
      </w:pP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F725E5">
        <w:rPr>
          <w:rFonts w:ascii="Times New Roman" w:hAnsi="Times New Roman" w:cs="Times New Roman"/>
          <w:b/>
        </w:rPr>
        <w:t>____________________________________________________________________________</w:t>
      </w:r>
      <w:r w:rsidRPr="00F725E5">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F725E5">
          <w:rPr>
            <w:rFonts w:ascii="Times New Roman" w:hAnsi="Times New Roman" w:cs="Times New Roman"/>
          </w:rPr>
          <w:t>Закону</w:t>
        </w:r>
      </w:hyperlink>
      <w:r w:rsidRPr="00F725E5">
        <w:rPr>
          <w:rFonts w:ascii="Times New Roman" w:hAnsi="Times New Roman" w:cs="Times New Roman"/>
        </w:rPr>
        <w:t xml:space="preserve"> України «Про публічні закупівлі» від </w:t>
      </w:r>
      <w:r w:rsidRPr="00F725E5">
        <w:rPr>
          <w:rFonts w:ascii="Times New Roman" w:hAnsi="Times New Roman" w:cs="Times New Roman"/>
          <w:bdr w:val="none" w:sz="0" w:space="0" w:color="auto" w:frame="1"/>
          <w:shd w:val="clear" w:color="auto" w:fill="FFFFFF"/>
        </w:rPr>
        <w:t>25.12.2015</w:t>
      </w:r>
      <w:r w:rsidRPr="00F725E5">
        <w:rPr>
          <w:rStyle w:val="apple-converted-space"/>
          <w:rFonts w:ascii="Times New Roman" w:hAnsi="Times New Roman" w:cs="Times New Roman"/>
          <w:shd w:val="clear" w:color="auto" w:fill="FFFFFF"/>
        </w:rPr>
        <w:t xml:space="preserve"> р. </w:t>
      </w:r>
      <w:r w:rsidRPr="00F725E5">
        <w:rPr>
          <w:rFonts w:ascii="Times New Roman" w:hAnsi="Times New Roman" w:cs="Times New Roman"/>
          <w:shd w:val="clear" w:color="auto" w:fill="FFFFFF"/>
        </w:rPr>
        <w:t>№</w:t>
      </w:r>
      <w:r w:rsidRPr="00F725E5">
        <w:rPr>
          <w:rStyle w:val="apple-converted-space"/>
          <w:rFonts w:ascii="Times New Roman" w:hAnsi="Times New Roman" w:cs="Times New Roman"/>
          <w:shd w:val="clear" w:color="auto" w:fill="FFFFFF"/>
        </w:rPr>
        <w:t> </w:t>
      </w:r>
      <w:r w:rsidRPr="00F725E5">
        <w:rPr>
          <w:rFonts w:ascii="Times New Roman" w:hAnsi="Times New Roman" w:cs="Times New Roman"/>
          <w:bCs/>
          <w:bdr w:val="none" w:sz="0" w:space="0" w:color="auto" w:frame="1"/>
          <w:shd w:val="clear" w:color="auto" w:fill="FFFFFF"/>
        </w:rPr>
        <w:t>922-VIII</w:t>
      </w:r>
      <w:r w:rsidRPr="00F725E5">
        <w:rPr>
          <w:rFonts w:ascii="Times New Roman" w:hAnsi="Times New Roman" w:cs="Times New Roman"/>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за результатами процедури закупівлі уклали цей Договір,  про наступне:</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 Предмет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1.1. Постачальник зобов'язується протягом 2024 року поставити Замовникові (заклади загальної середньої освіти </w:t>
      </w:r>
      <w:r w:rsidRPr="00F725E5">
        <w:rPr>
          <w:rFonts w:ascii="Times New Roman" w:hAnsi="Times New Roman" w:cs="Times New Roman"/>
          <w:bCs/>
          <w:color w:val="000000"/>
        </w:rPr>
        <w:t>Єланецької селищної ради Вознесенського району Миколаївської області</w:t>
      </w:r>
      <w:r w:rsidRPr="00F725E5">
        <w:rPr>
          <w:rFonts w:ascii="Times New Roman" w:hAnsi="Times New Roman" w:cs="Times New Roman"/>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F725E5" w:rsidRPr="00F725E5" w:rsidRDefault="00F725E5" w:rsidP="00F725E5">
      <w:pPr>
        <w:widowControl w:val="0"/>
        <w:tabs>
          <w:tab w:val="left" w:pos="1440"/>
        </w:tabs>
        <w:spacing w:after="0" w:line="240" w:lineRule="auto"/>
        <w:rPr>
          <w:rFonts w:ascii="Times New Roman" w:hAnsi="Times New Roman" w:cs="Times New Roman"/>
          <w:i/>
          <w:lang w:eastAsia="en-US"/>
        </w:rPr>
      </w:pPr>
      <w:r w:rsidRPr="00F725E5">
        <w:rPr>
          <w:rFonts w:ascii="Times New Roman" w:hAnsi="Times New Roman" w:cs="Times New Roman"/>
        </w:rPr>
        <w:t xml:space="preserve">          1.2. Найменування ( асортимент) товару – </w:t>
      </w:r>
      <w:r w:rsidRPr="00F725E5">
        <w:rPr>
          <w:rFonts w:ascii="Times New Roman" w:hAnsi="Times New Roman" w:cs="Times New Roman"/>
          <w:i/>
          <w:lang w:eastAsia="en-US"/>
        </w:rPr>
        <w:t xml:space="preserve">зазначено в додатку №1 до Договору «Специфікація»   </w:t>
      </w:r>
      <w:r w:rsidRPr="00F725E5">
        <w:rPr>
          <w:rFonts w:ascii="Times New Roman" w:hAnsi="Times New Roman" w:cs="Times New Roman"/>
          <w:i/>
        </w:rPr>
        <w:t>код ДК 021:2015 03220000-9 Овочі, фрукти та горіхи</w:t>
      </w:r>
      <w:r w:rsidRPr="00F725E5">
        <w:rPr>
          <w:rFonts w:ascii="Times New Roman" w:hAnsi="Times New Roman" w:cs="Times New Roman"/>
          <w:b/>
        </w:rPr>
        <w:t xml:space="preserve">. </w:t>
      </w:r>
    </w:p>
    <w:p w:rsidR="00F725E5" w:rsidRPr="00F725E5" w:rsidRDefault="00F725E5" w:rsidP="00F725E5">
      <w:pPr>
        <w:widowControl w:val="0"/>
        <w:tabs>
          <w:tab w:val="left" w:pos="1440"/>
        </w:tabs>
        <w:spacing w:after="0" w:line="240" w:lineRule="auto"/>
        <w:rPr>
          <w:rFonts w:ascii="Times New Roman" w:hAnsi="Times New Roman" w:cs="Times New Roman"/>
        </w:rPr>
      </w:pPr>
      <w:r w:rsidRPr="00F725E5">
        <w:rPr>
          <w:rFonts w:ascii="Times New Roman" w:hAnsi="Times New Roman" w:cs="Times New Roman"/>
        </w:rPr>
        <w:t xml:space="preserve">Кількість товару </w:t>
      </w:r>
      <w:r w:rsidRPr="00F725E5">
        <w:rPr>
          <w:rFonts w:ascii="Times New Roman" w:hAnsi="Times New Roman" w:cs="Times New Roman"/>
          <w:b/>
        </w:rPr>
        <w:t>–</w:t>
      </w:r>
      <w:r w:rsidRPr="00F725E5">
        <w:rPr>
          <w:rFonts w:ascii="Times New Roman" w:hAnsi="Times New Roman" w:cs="Times New Roman"/>
        </w:rPr>
        <w:t xml:space="preserve">  </w:t>
      </w:r>
      <w:r w:rsidRPr="00F725E5">
        <w:rPr>
          <w:rFonts w:ascii="Times New Roman" w:hAnsi="Times New Roman" w:cs="Times New Roman"/>
          <w:bCs/>
          <w:color w:val="000000"/>
        </w:rPr>
        <w:t>згідно Додатку №1 до Договору «Специфікація».</w:t>
      </w:r>
    </w:p>
    <w:p w:rsidR="00F725E5" w:rsidRPr="00F725E5" w:rsidRDefault="00F725E5" w:rsidP="00F725E5">
      <w:pPr>
        <w:spacing w:after="0" w:line="240" w:lineRule="auto"/>
        <w:ind w:firstLine="540"/>
        <w:jc w:val="both"/>
        <w:rPr>
          <w:rFonts w:ascii="Times New Roman" w:hAnsi="Times New Roman" w:cs="Times New Roman"/>
          <w:u w:val="single"/>
        </w:rPr>
      </w:pPr>
      <w:bookmarkStart w:id="0" w:name="n15"/>
      <w:bookmarkEnd w:id="0"/>
      <w:r w:rsidRPr="00F725E5">
        <w:rPr>
          <w:rFonts w:ascii="Times New Roman" w:hAnsi="Times New Roman" w:cs="Times New Roman"/>
          <w:b/>
        </w:rPr>
        <w:t xml:space="preserve"> </w:t>
      </w:r>
      <w:r w:rsidRPr="00F725E5">
        <w:rPr>
          <w:rFonts w:ascii="Times New Roman" w:hAnsi="Times New Roman" w:cs="Times New Roman"/>
        </w:rPr>
        <w:t>1.3. Обсяги закупівлі товарів можуть бути зменшені залежно від реального фінансування видатків.</w:t>
      </w:r>
    </w:p>
    <w:p w:rsidR="00F725E5" w:rsidRPr="00F725E5" w:rsidRDefault="00F725E5" w:rsidP="00F725E5">
      <w:pPr>
        <w:spacing w:after="0" w:line="240" w:lineRule="auto"/>
        <w:ind w:left="567" w:firstLine="426"/>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II. Якість товару</w:t>
      </w:r>
    </w:p>
    <w:p w:rsidR="00F725E5" w:rsidRPr="00F725E5" w:rsidRDefault="00F725E5" w:rsidP="00F725E5">
      <w:pPr>
        <w:tabs>
          <w:tab w:val="left" w:pos="567"/>
        </w:tabs>
        <w:spacing w:after="0" w:line="240" w:lineRule="auto"/>
        <w:ind w:firstLine="709"/>
        <w:jc w:val="both"/>
        <w:rPr>
          <w:rFonts w:ascii="Times New Roman" w:hAnsi="Times New Roman" w:cs="Times New Roman"/>
        </w:rPr>
      </w:pPr>
      <w:r w:rsidRPr="00F725E5">
        <w:rPr>
          <w:rFonts w:ascii="Times New Roman" w:hAnsi="Times New Roman" w:cs="Times New Roman"/>
        </w:rPr>
        <w:t>2.1. Постачальник зобов’язаний поставити у заклади загальної середньої освіти Єланецької селищної ради Вознесенського району Миколаївської області (Додаток №2 до Договору)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Замовнику при поставці Товару.</w:t>
      </w:r>
    </w:p>
    <w:p w:rsidR="00F725E5" w:rsidRPr="00F725E5" w:rsidRDefault="00F725E5" w:rsidP="00F725E5">
      <w:pPr>
        <w:pStyle w:val="10"/>
        <w:ind w:firstLine="708"/>
        <w:jc w:val="both"/>
        <w:rPr>
          <w:rFonts w:ascii="Times New Roman" w:hAnsi="Times New Roman" w:cs="Times New Roman"/>
          <w:sz w:val="22"/>
          <w:szCs w:val="22"/>
          <w:lang w:val="uk-UA"/>
        </w:rPr>
      </w:pPr>
      <w:r w:rsidRPr="00F725E5">
        <w:rPr>
          <w:rFonts w:ascii="Times New Roman" w:hAnsi="Times New Roman" w:cs="Times New Roman"/>
          <w:sz w:val="22"/>
          <w:szCs w:val="22"/>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Замовнику (заклади загальної середньої освіти Єланецької селищної ради Вознесенського району Миколаївської області) оригінали чи завірені копії посвідчень якості на кожну партію Товару.</w:t>
      </w:r>
    </w:p>
    <w:p w:rsidR="00F725E5" w:rsidRPr="00F725E5" w:rsidRDefault="00F725E5" w:rsidP="00F725E5">
      <w:pPr>
        <w:tabs>
          <w:tab w:val="left" w:pos="567"/>
        </w:tabs>
        <w:spacing w:after="0" w:line="240" w:lineRule="auto"/>
        <w:ind w:firstLine="709"/>
        <w:jc w:val="both"/>
        <w:rPr>
          <w:rFonts w:ascii="Times New Roman" w:hAnsi="Times New Roman" w:cs="Times New Roman"/>
        </w:rPr>
      </w:pPr>
      <w:r w:rsidRPr="00F725E5">
        <w:rPr>
          <w:rFonts w:ascii="Times New Roman" w:hAnsi="Times New Roman" w:cs="Times New Roman"/>
        </w:rPr>
        <w:t>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III. Ціна договору</w:t>
      </w:r>
    </w:p>
    <w:p w:rsidR="00F725E5" w:rsidRPr="00F725E5" w:rsidRDefault="00F725E5" w:rsidP="00F725E5">
      <w:pPr>
        <w:spacing w:after="0" w:line="240" w:lineRule="auto"/>
        <w:ind w:firstLine="567"/>
        <w:rPr>
          <w:rFonts w:ascii="Times New Roman" w:hAnsi="Times New Roman" w:cs="Times New Roman"/>
        </w:rPr>
      </w:pPr>
      <w:r w:rsidRPr="00F725E5">
        <w:rPr>
          <w:rFonts w:ascii="Times New Roman" w:hAnsi="Times New Roman" w:cs="Times New Roman"/>
        </w:rPr>
        <w:t xml:space="preserve">3.1. Ціна цього Договору становить </w:t>
      </w:r>
      <w:bookmarkStart w:id="1" w:name="n20"/>
      <w:bookmarkStart w:id="2" w:name="n21"/>
      <w:bookmarkEnd w:id="1"/>
      <w:bookmarkEnd w:id="2"/>
      <w:r w:rsidRPr="00F725E5">
        <w:rPr>
          <w:rFonts w:ascii="Times New Roman" w:hAnsi="Times New Roman" w:cs="Times New Roman"/>
          <w:i/>
          <w:u w:val="single"/>
        </w:rPr>
        <w:t>(цифрами та прописом)</w:t>
      </w:r>
      <w:r w:rsidRPr="00F725E5">
        <w:rPr>
          <w:rFonts w:ascii="Times New Roman" w:hAnsi="Times New Roman" w:cs="Times New Roman"/>
          <w:u w:val="single"/>
        </w:rPr>
        <w:t xml:space="preserve"> </w:t>
      </w:r>
      <w:r w:rsidRPr="00F725E5">
        <w:rPr>
          <w:rFonts w:ascii="Times New Roman" w:hAnsi="Times New Roman" w:cs="Times New Roman"/>
          <w:b/>
          <w:u w:val="single"/>
        </w:rPr>
        <w:t xml:space="preserve">грн. з ПДВ/без ПДВ </w:t>
      </w:r>
      <w:r w:rsidRPr="00F725E5">
        <w:rPr>
          <w:rFonts w:ascii="Times New Roman" w:hAnsi="Times New Roman" w:cs="Times New Roman"/>
          <w:i/>
        </w:rPr>
        <w:t>(зазначити потрібне),</w:t>
      </w:r>
      <w:r w:rsidRPr="00F725E5">
        <w:rPr>
          <w:rFonts w:ascii="Times New Roman" w:hAnsi="Times New Roman" w:cs="Times New Roman"/>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Ціни на товар встановлюються в національній валюті України.</w:t>
      </w:r>
    </w:p>
    <w:p w:rsidR="00F725E5" w:rsidRPr="00F725E5" w:rsidRDefault="00F725E5" w:rsidP="00F725E5">
      <w:pPr>
        <w:widowControl w:val="0"/>
        <w:spacing w:after="0" w:line="240" w:lineRule="auto"/>
        <w:ind w:hanging="2"/>
        <w:contextualSpacing/>
        <w:jc w:val="both"/>
        <w:rPr>
          <w:rFonts w:ascii="Times New Roman" w:hAnsi="Times New Roman" w:cs="Times New Roman"/>
        </w:rPr>
      </w:pPr>
      <w:r w:rsidRPr="00F725E5">
        <w:rPr>
          <w:rFonts w:ascii="Times New Roman" w:hAnsi="Times New Roman" w:cs="Times New Roman"/>
        </w:rPr>
        <w:t xml:space="preserve">        3.2.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F725E5" w:rsidRPr="00F725E5" w:rsidRDefault="00F725E5" w:rsidP="00F725E5">
      <w:pPr>
        <w:tabs>
          <w:tab w:val="left" w:pos="0"/>
          <w:tab w:val="left" w:pos="567"/>
        </w:tabs>
        <w:spacing w:after="0" w:line="240" w:lineRule="auto"/>
        <w:jc w:val="both"/>
        <w:rPr>
          <w:rFonts w:ascii="Times New Roman" w:hAnsi="Times New Roman" w:cs="Times New Roman"/>
        </w:rPr>
      </w:pPr>
      <w:r w:rsidRPr="00F725E5">
        <w:rPr>
          <w:rFonts w:ascii="Times New Roman" w:hAnsi="Times New Roman" w:cs="Times New Roman"/>
        </w:rPr>
        <w:t xml:space="preserve">        3.3. Договірні зобов’язання виникають в межах асигнувань, затверджених у встановленому порядку для Замовника.</w:t>
      </w:r>
    </w:p>
    <w:p w:rsidR="00F725E5" w:rsidRPr="00F725E5" w:rsidRDefault="00F725E5" w:rsidP="00F725E5">
      <w:pPr>
        <w:spacing w:after="0" w:line="240" w:lineRule="auto"/>
        <w:ind w:firstLine="540"/>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IV. Порядок здійснення оплати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 та рахунком.</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lastRenderedPageBreak/>
        <w:t>4.2. Оплата проводиться в залежності від реального фінансування при наявності відповідного бюджетного призначення (бюджетних асигнувань).</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4.3. У разі затримки бюджетного фінансування Постачальника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 Поставка товару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5.1. Строк  (термін) поставки (передачі) товару: з дати підписання Договору та до </w:t>
      </w:r>
      <w:r w:rsidR="00E401F1">
        <w:rPr>
          <w:rFonts w:ascii="Times New Roman" w:hAnsi="Times New Roman" w:cs="Times New Roman"/>
          <w:lang w:val="uk-UA"/>
        </w:rPr>
        <w:t>01</w:t>
      </w:r>
      <w:r w:rsidRPr="00F725E5">
        <w:rPr>
          <w:rFonts w:ascii="Times New Roman" w:hAnsi="Times New Roman" w:cs="Times New Roman"/>
        </w:rPr>
        <w:t>.</w:t>
      </w:r>
      <w:r w:rsidR="00E401F1">
        <w:rPr>
          <w:rFonts w:ascii="Times New Roman" w:hAnsi="Times New Roman" w:cs="Times New Roman"/>
          <w:lang w:val="uk-UA"/>
        </w:rPr>
        <w:t>06</w:t>
      </w:r>
      <w:r w:rsidRPr="00F725E5">
        <w:rPr>
          <w:rFonts w:ascii="Times New Roman" w:hAnsi="Times New Roman" w:cs="Times New Roman"/>
        </w:rPr>
        <w:t>.2024 року.</w:t>
      </w:r>
    </w:p>
    <w:p w:rsidR="00F725E5" w:rsidRPr="00F725E5" w:rsidRDefault="00F725E5" w:rsidP="00F725E5">
      <w:pPr>
        <w:spacing w:after="0" w:line="240" w:lineRule="auto"/>
        <w:ind w:firstLine="567"/>
        <w:rPr>
          <w:rFonts w:ascii="Times New Roman" w:hAnsi="Times New Roman" w:cs="Times New Roman"/>
        </w:rPr>
      </w:pPr>
      <w:r w:rsidRPr="00F725E5">
        <w:rPr>
          <w:rFonts w:ascii="Times New Roman" w:hAnsi="Times New Roman" w:cs="Times New Roman"/>
        </w:rPr>
        <w:t xml:space="preserve">5.2. Місце поставки (передачі) товару - </w:t>
      </w:r>
      <w:r w:rsidRPr="00F725E5">
        <w:rPr>
          <w:rFonts w:ascii="Times New Roman" w:hAnsi="Times New Roman" w:cs="Times New Roman"/>
          <w:bCs/>
          <w:color w:val="000000"/>
        </w:rPr>
        <w:t xml:space="preserve"> </w:t>
      </w:r>
      <w:r w:rsidRPr="00F725E5">
        <w:rPr>
          <w:rFonts w:ascii="Times New Roman" w:hAnsi="Times New Roman" w:cs="Times New Roman"/>
        </w:rPr>
        <w:t>заклади загальної середньої освіти Єланецької селищної ради Вознесенського району Миколаївської області</w:t>
      </w:r>
      <w:r w:rsidRPr="00F725E5">
        <w:rPr>
          <w:rFonts w:ascii="Times New Roman" w:hAnsi="Times New Roman" w:cs="Times New Roman"/>
          <w:bCs/>
          <w:color w:val="000000"/>
        </w:rPr>
        <w:t xml:space="preserve"> </w:t>
      </w:r>
      <w:r w:rsidRPr="00F725E5">
        <w:rPr>
          <w:rFonts w:ascii="Times New Roman" w:hAnsi="Times New Roman" w:cs="Times New Roman"/>
        </w:rPr>
        <w:t xml:space="preserve"> (Додаток №2 до Договору).</w:t>
      </w:r>
    </w:p>
    <w:p w:rsidR="00F725E5" w:rsidRPr="00F725E5" w:rsidRDefault="00F725E5" w:rsidP="00F725E5">
      <w:pPr>
        <w:tabs>
          <w:tab w:val="left" w:pos="0"/>
          <w:tab w:val="left" w:pos="180"/>
        </w:tabs>
        <w:spacing w:after="0" w:line="240" w:lineRule="auto"/>
        <w:ind w:firstLine="540"/>
        <w:jc w:val="both"/>
        <w:rPr>
          <w:rFonts w:ascii="Times New Roman" w:hAnsi="Times New Roman" w:cs="Times New Roman"/>
        </w:rPr>
      </w:pPr>
      <w:r w:rsidRPr="00F725E5">
        <w:rPr>
          <w:rFonts w:ascii="Times New Roman" w:hAnsi="Times New Roman" w:cs="Times New Roman"/>
        </w:rPr>
        <w:t>5.3. Обсяг та частота завозу продуктів харчування регулюється представниками Постачальника і Замовника в залежності від терміну реалізації та кількості дітей, які відвідують заклади.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5.4. Маршрути, графіки та обсяг завозу відпрацьовуються Постачальником  та погоджуються з керівниками закладів освіти </w:t>
      </w:r>
      <w:r w:rsidRPr="00F725E5">
        <w:rPr>
          <w:rFonts w:ascii="Times New Roman" w:hAnsi="Times New Roman" w:cs="Times New Roman"/>
          <w:bCs/>
          <w:color w:val="000000"/>
        </w:rPr>
        <w:t xml:space="preserve">Єланецької селищної ради Вознесенського району Миколаївської </w:t>
      </w:r>
      <w:r w:rsidRPr="00F725E5">
        <w:rPr>
          <w:rFonts w:ascii="Times New Roman" w:hAnsi="Times New Roman" w:cs="Times New Roman"/>
        </w:rPr>
        <w:t>області.</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 Права та обов'язки сторін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6.1. </w:t>
      </w:r>
      <w:r w:rsidRPr="00F725E5">
        <w:rPr>
          <w:rFonts w:ascii="Times New Roman" w:hAnsi="Times New Roman" w:cs="Times New Roman"/>
          <w:u w:val="single"/>
        </w:rPr>
        <w:t>Замовник зобов'язаний:</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6.1.1. Своєчасно та в повному обсязі сплачувати за поставлені товари;</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6.1.2. Приймати поставлені товари згідно з накладною; </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6.1.3. Інші обов'язки - подавати Постачальнику замовлення на поставку товару по кількості та асортименту.</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6.2. </w:t>
      </w:r>
      <w:r w:rsidRPr="00F725E5">
        <w:rPr>
          <w:rFonts w:ascii="Times New Roman" w:hAnsi="Times New Roman" w:cs="Times New Roman"/>
          <w:u w:val="single"/>
        </w:rPr>
        <w:t>Замовник має право:</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48 год.;</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6.2.2. Контролювати поставку у строки, встановлені цим Договором;</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6.2.4. Повернути накладну Постачальнику без  здійснення оплати в разі неналежного оформлення документів (відсутність печатки, підписів тощо);</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6.3. </w:t>
      </w:r>
      <w:r w:rsidRPr="00F725E5">
        <w:rPr>
          <w:rFonts w:ascii="Times New Roman" w:hAnsi="Times New Roman" w:cs="Times New Roman"/>
          <w:u w:val="single"/>
        </w:rPr>
        <w:t>Постачальник зобов'язаний:</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6.3.1. Забезпечити поставку товару у строки, встановлені цим Договором;</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F725E5" w:rsidRPr="00F725E5" w:rsidRDefault="00F725E5" w:rsidP="00F725E5">
      <w:pPr>
        <w:spacing w:after="0" w:line="240" w:lineRule="auto"/>
        <w:ind w:firstLine="900"/>
        <w:jc w:val="both"/>
        <w:rPr>
          <w:rFonts w:ascii="Times New Roman" w:hAnsi="Times New Roman" w:cs="Times New Roman"/>
          <w:b/>
        </w:rPr>
      </w:pPr>
      <w:r w:rsidRPr="00F725E5">
        <w:rPr>
          <w:rFonts w:ascii="Times New Roman" w:hAnsi="Times New Roman" w:cs="Times New Roman"/>
        </w:rPr>
        <w:t>6.3.3. Інші обов'язки: доставку, навантаження товару і розвантаження виконувати своїми силами і за власний рахунок.</w:t>
      </w:r>
      <w:r w:rsidRPr="00F725E5">
        <w:rPr>
          <w:rFonts w:ascii="Times New Roman" w:hAnsi="Times New Roman" w:cs="Times New Roman"/>
          <w:b/>
        </w:rPr>
        <w:t xml:space="preserve"> </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6.4. </w:t>
      </w:r>
      <w:r w:rsidRPr="00F725E5">
        <w:rPr>
          <w:rFonts w:ascii="Times New Roman" w:hAnsi="Times New Roman" w:cs="Times New Roman"/>
          <w:u w:val="single"/>
        </w:rPr>
        <w:t>Постачальник має право:</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6.4.1. Своєчасно та в  повному обсязі отримувати плату за поставлений товар;</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6.4.2. На дострокову поставку товарів за письмовим погодженням представника Замовника;</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його про це у строк 48 год.; </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VII. Відповідальність сторін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7.2.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7.3. </w:t>
      </w:r>
      <w:bookmarkStart w:id="3" w:name="n1586"/>
      <w:bookmarkEnd w:id="3"/>
      <w:r w:rsidRPr="00F725E5">
        <w:rPr>
          <w:rFonts w:ascii="Times New Roman" w:hAnsi="Times New Roman" w:cs="Times New Roman"/>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7.4. У випадку порушення Замовником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VIII. Обставини непереборної сили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lastRenderedPageBreak/>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F725E5" w:rsidRPr="00F725E5" w:rsidRDefault="00F725E5" w:rsidP="00F725E5">
      <w:pPr>
        <w:spacing w:after="0" w:line="240" w:lineRule="auto"/>
        <w:ind w:firstLine="540"/>
        <w:jc w:val="center"/>
        <w:rPr>
          <w:rFonts w:ascii="Times New Roman" w:hAnsi="Times New Roman" w:cs="Times New Roman"/>
          <w:b/>
          <w:lang w:val="uk-UA"/>
        </w:rPr>
      </w:pPr>
    </w:p>
    <w:p w:rsidR="00F725E5" w:rsidRPr="00F725E5" w:rsidRDefault="00F725E5" w:rsidP="00F725E5">
      <w:pPr>
        <w:spacing w:after="0" w:line="240" w:lineRule="auto"/>
        <w:ind w:firstLine="540"/>
        <w:jc w:val="center"/>
        <w:rPr>
          <w:rFonts w:ascii="Times New Roman" w:hAnsi="Times New Roman" w:cs="Times New Roman"/>
          <w:b/>
          <w:lang w:val="uk-UA"/>
        </w:rPr>
      </w:pPr>
      <w:r w:rsidRPr="00F725E5">
        <w:rPr>
          <w:rFonts w:ascii="Times New Roman" w:hAnsi="Times New Roman" w:cs="Times New Roman"/>
          <w:b/>
        </w:rPr>
        <w:t>IX</w:t>
      </w:r>
      <w:r w:rsidRPr="00F725E5">
        <w:rPr>
          <w:rFonts w:ascii="Times New Roman" w:hAnsi="Times New Roman" w:cs="Times New Roman"/>
          <w:b/>
          <w:lang w:val="uk-UA"/>
        </w:rPr>
        <w:t>. Вирішення спорів</w:t>
      </w:r>
    </w:p>
    <w:p w:rsidR="00F725E5" w:rsidRPr="00F725E5" w:rsidRDefault="00F725E5" w:rsidP="00F725E5">
      <w:pPr>
        <w:spacing w:after="0" w:line="240" w:lineRule="auto"/>
        <w:ind w:firstLine="540"/>
        <w:jc w:val="both"/>
        <w:rPr>
          <w:rFonts w:ascii="Times New Roman" w:hAnsi="Times New Roman" w:cs="Times New Roman"/>
          <w:lang w:val="uk-UA"/>
        </w:rPr>
      </w:pPr>
      <w:r w:rsidRPr="00F725E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9.2. У разі недосягнення Сторонами згоди, спори (розбіжності) вирішуються у судовому порядку. </w:t>
      </w: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 Строк дії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10.1. Цей Договір вважається укладеним і набирає чинності з моменту його підписання Сторонами та скріплення печатками і діє до 31.12.2024 р.</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F725E5" w:rsidRPr="00F725E5" w:rsidRDefault="00F725E5" w:rsidP="00F725E5">
      <w:pPr>
        <w:pStyle w:val="a5"/>
        <w:spacing w:after="0"/>
        <w:ind w:firstLine="540"/>
        <w:rPr>
          <w:sz w:val="22"/>
          <w:szCs w:val="22"/>
        </w:rPr>
      </w:pPr>
      <w:r w:rsidRPr="00F725E5">
        <w:rPr>
          <w:sz w:val="22"/>
          <w:szCs w:val="22"/>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725E5" w:rsidRPr="00F725E5" w:rsidRDefault="00F725E5" w:rsidP="00F725E5">
      <w:pPr>
        <w:pStyle w:val="a5"/>
        <w:spacing w:after="0"/>
        <w:ind w:firstLine="540"/>
        <w:rPr>
          <w:sz w:val="22"/>
          <w:szCs w:val="22"/>
        </w:rPr>
      </w:pPr>
      <w:r w:rsidRPr="00F725E5">
        <w:rPr>
          <w:sz w:val="22"/>
          <w:szCs w:val="22"/>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 Інші умови договору</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F725E5">
        <w:rPr>
          <w:rFonts w:ascii="Times New Roman" w:hAnsi="Times New Roman" w:cs="Times New Roman"/>
        </w:rPr>
        <w:t>11.1.  Згідно з вимогами Закону України «Про публічні закупівлі»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1) зменшення обсягів закупівлі, зокрема з урахуванням фактичного обсягу видатків замовника;</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rPr>
      </w:pPr>
      <w:r w:rsidRPr="00F725E5">
        <w:rPr>
          <w:rFonts w:ascii="Times New Roman" w:hAnsi="Times New Roman" w:cs="Times New Roman"/>
        </w:rPr>
        <w:t xml:space="preserve">8) зміни умов у зв’язку із застосуванням положень частини шостої статті 41 Закону, </w:t>
      </w:r>
      <w:r w:rsidRPr="00F725E5">
        <w:rPr>
          <w:rFonts w:ascii="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F725E5">
        <w:rPr>
          <w:rFonts w:ascii="Times New Roman" w:hAnsi="Times New Roman" w:cs="Times New Roman"/>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F725E5">
          <w:rPr>
            <w:rStyle w:val="a4"/>
            <w:rFonts w:ascii="Times New Roman" w:hAnsi="Times New Roman" w:cs="Times New Roman"/>
            <w:shd w:val="clear" w:color="auto" w:fill="FFFFFF"/>
          </w:rPr>
          <w:t>Закону</w:t>
        </w:r>
      </w:hyperlink>
      <w:r w:rsidRPr="00F725E5">
        <w:rPr>
          <w:rFonts w:ascii="Times New Roman" w:hAnsi="Times New Roman" w:cs="Times New Roman"/>
          <w:shd w:val="clear" w:color="auto" w:fill="FFFFFF"/>
        </w:rPr>
        <w:t> з урахуванням цих особливостей.</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11.4. У випадках, не передбачених даним Договором, Сторони керуються чинним законодавством України.</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F725E5" w:rsidRPr="00F725E5" w:rsidRDefault="00F725E5" w:rsidP="00F725E5">
      <w:pPr>
        <w:shd w:val="clear" w:color="auto" w:fill="FFFFFF"/>
        <w:spacing w:after="0" w:line="240" w:lineRule="auto"/>
        <w:ind w:firstLine="284"/>
        <w:jc w:val="both"/>
        <w:rPr>
          <w:rFonts w:ascii="Times New Roman" w:hAnsi="Times New Roman" w:cs="Times New Roman"/>
        </w:rPr>
      </w:pPr>
      <w:r w:rsidRPr="00F725E5">
        <w:rPr>
          <w:rFonts w:ascii="Times New Roman" w:hAnsi="Times New Roman" w:cs="Times New Roman"/>
        </w:rPr>
        <w:t>11.6.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725E5" w:rsidRPr="00F725E5" w:rsidRDefault="00F725E5" w:rsidP="00F725E5">
      <w:pPr>
        <w:shd w:val="clear" w:color="auto" w:fill="FFFFFF"/>
        <w:spacing w:after="0" w:line="240" w:lineRule="auto"/>
        <w:ind w:firstLine="284"/>
        <w:jc w:val="both"/>
        <w:rPr>
          <w:rFonts w:ascii="Times New Roman" w:hAnsi="Times New Roman" w:cs="Times New Roman"/>
          <w:b/>
        </w:rPr>
      </w:pPr>
      <w:r w:rsidRPr="00F725E5">
        <w:rPr>
          <w:rFonts w:ascii="Times New Roman" w:hAnsi="Times New Roman" w:cs="Times New Roman"/>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725E5">
        <w:rPr>
          <w:rFonts w:ascii="Times New Roman" w:hAnsi="Times New Roman" w:cs="Times New Roman"/>
          <w:i/>
        </w:rPr>
        <w:t>(за наявності)</w:t>
      </w:r>
      <w:r w:rsidRPr="00F725E5">
        <w:rPr>
          <w:rFonts w:ascii="Times New Roman" w:hAnsi="Times New Roman" w:cs="Times New Roman"/>
        </w:rPr>
        <w:t>.</w:t>
      </w:r>
    </w:p>
    <w:p w:rsidR="00F725E5" w:rsidRPr="00F725E5" w:rsidRDefault="00F725E5" w:rsidP="00F725E5">
      <w:pPr>
        <w:shd w:val="clear" w:color="auto" w:fill="FFFFFF"/>
        <w:spacing w:after="0" w:line="240" w:lineRule="auto"/>
        <w:ind w:firstLine="284"/>
        <w:jc w:val="both"/>
        <w:rPr>
          <w:rFonts w:ascii="Times New Roman" w:hAnsi="Times New Roman" w:cs="Times New Roman"/>
          <w:color w:val="000000"/>
        </w:rPr>
      </w:pPr>
      <w:r w:rsidRPr="00F725E5">
        <w:rPr>
          <w:rFonts w:ascii="Times New Roman" w:hAnsi="Times New Roman" w:cs="Times New Roman"/>
          <w:color w:val="000000"/>
        </w:rPr>
        <w:t>11.8. У випадках, не передбачених цим Договором, Сторони керуються чинним законодавством України.</w:t>
      </w:r>
    </w:p>
    <w:p w:rsidR="00F725E5" w:rsidRPr="00F725E5" w:rsidRDefault="00F725E5" w:rsidP="00F725E5">
      <w:pPr>
        <w:shd w:val="clear" w:color="auto" w:fill="FFFFFF"/>
        <w:spacing w:after="0" w:line="240" w:lineRule="auto"/>
        <w:ind w:firstLine="284"/>
        <w:jc w:val="both"/>
        <w:rPr>
          <w:rFonts w:ascii="Times New Roman" w:hAnsi="Times New Roman" w:cs="Times New Roman"/>
        </w:rPr>
      </w:pPr>
      <w:r w:rsidRPr="00F725E5">
        <w:rPr>
          <w:rFonts w:ascii="Times New Roman" w:hAnsi="Times New Roman" w:cs="Times New Roman"/>
        </w:rPr>
        <w:t>11.9. Договір укладається і підписується у 2 (двох) примірниках, що мають однакову юридичну силу.</w:t>
      </w:r>
    </w:p>
    <w:p w:rsidR="00F725E5" w:rsidRPr="00F725E5" w:rsidRDefault="00F725E5" w:rsidP="00F725E5">
      <w:pPr>
        <w:spacing w:after="0" w:line="240" w:lineRule="auto"/>
        <w:jc w:val="both"/>
        <w:rPr>
          <w:rFonts w:ascii="Times New Roman" w:hAnsi="Times New Roman" w:cs="Times New Roman"/>
        </w:rPr>
      </w:pPr>
      <w:r w:rsidRPr="00F725E5">
        <w:rPr>
          <w:rFonts w:ascii="Times New Roman" w:hAnsi="Times New Roman" w:cs="Times New Roman"/>
        </w:rPr>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XII. Додатки до договору</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12.1. Невід'ємною частиною цього Договору є:</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Додаток №1 «Специфікація»</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Додаток №2 «Місце поставки»</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XIII. Місцезнаходження та банківські  реквізити сторін</w:t>
      </w:r>
    </w:p>
    <w:tbl>
      <w:tblPr>
        <w:tblW w:w="4927" w:type="pct"/>
        <w:tblLook w:val="01E0"/>
      </w:tblPr>
      <w:tblGrid>
        <w:gridCol w:w="4586"/>
        <w:gridCol w:w="518"/>
        <w:gridCol w:w="4746"/>
      </w:tblGrid>
      <w:tr w:rsidR="00F725E5" w:rsidRPr="00F725E5" w:rsidTr="000D29FE">
        <w:tc>
          <w:tcPr>
            <w:tcW w:w="2328" w:type="pct"/>
          </w:tcPr>
          <w:p w:rsidR="00F725E5" w:rsidRPr="00F725E5" w:rsidRDefault="00F725E5" w:rsidP="00F725E5">
            <w:pPr>
              <w:autoSpaceDN w:val="0"/>
              <w:adjustRightInd w:val="0"/>
              <w:spacing w:after="0" w:line="240" w:lineRule="auto"/>
              <w:ind w:left="-37"/>
              <w:jc w:val="center"/>
              <w:rPr>
                <w:rFonts w:ascii="Times New Roman" w:hAnsi="Times New Roman" w:cs="Times New Roman"/>
                <w:b/>
                <w:bCs/>
                <w:lang w:eastAsia="uk-UA"/>
              </w:rPr>
            </w:pPr>
            <w:r w:rsidRPr="00F725E5">
              <w:rPr>
                <w:rFonts w:ascii="Times New Roman" w:hAnsi="Times New Roman" w:cs="Times New Roman"/>
                <w:b/>
                <w:bCs/>
                <w:lang w:eastAsia="uk-UA"/>
              </w:rPr>
              <w:t>ЗАМОВНИК:</w:t>
            </w:r>
          </w:p>
        </w:tc>
        <w:tc>
          <w:tcPr>
            <w:tcW w:w="263" w:type="pct"/>
          </w:tcPr>
          <w:p w:rsidR="00F725E5" w:rsidRPr="00F725E5" w:rsidRDefault="00F725E5" w:rsidP="00F725E5">
            <w:pPr>
              <w:spacing w:after="0" w:line="240" w:lineRule="auto"/>
              <w:jc w:val="both"/>
              <w:rPr>
                <w:rFonts w:ascii="Times New Roman" w:hAnsi="Times New Roman" w:cs="Times New Roman"/>
                <w:b/>
              </w:rPr>
            </w:pPr>
          </w:p>
        </w:tc>
        <w:tc>
          <w:tcPr>
            <w:tcW w:w="2409" w:type="pct"/>
          </w:tcPr>
          <w:p w:rsidR="00F725E5" w:rsidRPr="00F725E5" w:rsidRDefault="00F725E5" w:rsidP="00F725E5">
            <w:pPr>
              <w:spacing w:after="0" w:line="240" w:lineRule="auto"/>
              <w:jc w:val="center"/>
              <w:rPr>
                <w:rFonts w:ascii="Times New Roman" w:hAnsi="Times New Roman" w:cs="Times New Roman"/>
                <w:b/>
                <w:bCs/>
                <w:lang w:eastAsia="uk-UA"/>
              </w:rPr>
            </w:pPr>
            <w:r w:rsidRPr="00F725E5">
              <w:rPr>
                <w:rFonts w:ascii="Times New Roman" w:hAnsi="Times New Roman" w:cs="Times New Roman"/>
                <w:b/>
                <w:bCs/>
                <w:lang w:eastAsia="uk-UA"/>
              </w:rPr>
              <w:t>ПОСТАЧАЛЬНИК:</w:t>
            </w:r>
          </w:p>
        </w:tc>
      </w:tr>
      <w:tr w:rsidR="00F725E5" w:rsidRPr="00F725E5" w:rsidTr="000D29FE">
        <w:tc>
          <w:tcPr>
            <w:tcW w:w="2328" w:type="pct"/>
          </w:tcPr>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Відділ освіти та спорту</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Єланецької селищної ради</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Адреса: 55501, Миколаївська область,</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смт. Єланець, вул. Паркова, 15А</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Код ЄДРПОУ: 44045098</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в ДКСУ в м. Київ</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МФО : 820172</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Тел: (05159) 9-12-97</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Начальник</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u w:val="single"/>
                <w:lang w:eastAsia="uk-UA"/>
              </w:rPr>
              <w:t>Бурлака Т.Ю</w:t>
            </w:r>
            <w:r w:rsidRPr="00F725E5">
              <w:rPr>
                <w:rFonts w:ascii="Times New Roman" w:hAnsi="Times New Roman" w:cs="Times New Roman"/>
                <w:lang w:eastAsia="uk-UA"/>
              </w:rPr>
              <w:t xml:space="preserve">.            </w:t>
            </w:r>
            <w:r w:rsidRPr="00F725E5">
              <w:rPr>
                <w:rFonts w:ascii="Times New Roman" w:hAnsi="Times New Roman" w:cs="Times New Roman"/>
                <w:b/>
                <w:lang w:eastAsia="uk-UA"/>
              </w:rPr>
              <w:t xml:space="preserve"> /_______________/</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МП                                  підпис</w:t>
            </w:r>
          </w:p>
        </w:tc>
        <w:tc>
          <w:tcPr>
            <w:tcW w:w="263" w:type="pct"/>
          </w:tcPr>
          <w:p w:rsidR="00F725E5" w:rsidRPr="00F725E5" w:rsidRDefault="00F725E5" w:rsidP="00F725E5">
            <w:pPr>
              <w:spacing w:after="0" w:line="240" w:lineRule="auto"/>
              <w:jc w:val="both"/>
              <w:rPr>
                <w:rFonts w:ascii="Times New Roman" w:hAnsi="Times New Roman" w:cs="Times New Roman"/>
                <w:b/>
              </w:rPr>
            </w:pPr>
          </w:p>
        </w:tc>
        <w:tc>
          <w:tcPr>
            <w:tcW w:w="2409" w:type="pct"/>
          </w:tcPr>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Повне найменування:</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_______________________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Адреса:_____________________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 xml:space="preserve">Код ЭДРПОУ: </w:t>
            </w:r>
            <w:r w:rsidRPr="00F725E5">
              <w:rPr>
                <w:rFonts w:ascii="Times New Roman" w:hAnsi="Times New Roman" w:cs="Times New Roman"/>
                <w:b/>
                <w:lang w:eastAsia="uk-UA"/>
              </w:rPr>
              <w:t>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 ______________________________</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__________________________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посада особи, що підписує договір</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lang w:eastAsia="uk-UA"/>
              </w:rPr>
              <w:t>_________________________</w:t>
            </w:r>
            <w:r w:rsidRPr="00F725E5">
              <w:rPr>
                <w:rFonts w:ascii="Times New Roman" w:hAnsi="Times New Roman" w:cs="Times New Roman"/>
                <w:b/>
                <w:lang w:eastAsia="uk-UA"/>
              </w:rPr>
              <w:t xml:space="preserve"> /________/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П.І.Б. особи, що підписує договір           підпис</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 xml:space="preserve">МП </w:t>
            </w:r>
          </w:p>
        </w:tc>
      </w:tr>
    </w:tbl>
    <w:p w:rsidR="00F725E5" w:rsidRPr="00F725E5" w:rsidRDefault="00F725E5" w:rsidP="00F725E5">
      <w:pPr>
        <w:pStyle w:val="aa"/>
        <w:jc w:val="left"/>
        <w:rPr>
          <w:sz w:val="22"/>
          <w:szCs w:val="22"/>
        </w:rPr>
      </w:pPr>
      <w:r w:rsidRPr="00F725E5">
        <w:rPr>
          <w:sz w:val="22"/>
          <w:szCs w:val="22"/>
        </w:rPr>
        <w:t xml:space="preserve">                                                                    </w:t>
      </w: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r w:rsidRPr="00F725E5">
        <w:rPr>
          <w:sz w:val="22"/>
          <w:szCs w:val="22"/>
        </w:rPr>
        <w:lastRenderedPageBreak/>
        <w:t xml:space="preserve">                                                                       </w:t>
      </w:r>
      <w:r w:rsidRPr="00F725E5">
        <w:rPr>
          <w:sz w:val="22"/>
          <w:szCs w:val="22"/>
          <w:lang w:val="ru-RU"/>
        </w:rPr>
        <w:t xml:space="preserve">              </w:t>
      </w:r>
      <w:r>
        <w:rPr>
          <w:sz w:val="22"/>
          <w:szCs w:val="22"/>
          <w:lang w:val="ru-RU"/>
        </w:rPr>
        <w:t xml:space="preserve">         </w:t>
      </w:r>
      <w:r w:rsidRPr="00F725E5">
        <w:rPr>
          <w:sz w:val="22"/>
          <w:szCs w:val="22"/>
        </w:rPr>
        <w:t>Додаток №1</w:t>
      </w:r>
    </w:p>
    <w:p w:rsidR="00F725E5" w:rsidRPr="00F725E5" w:rsidRDefault="00F725E5" w:rsidP="00F725E5">
      <w:pPr>
        <w:pStyle w:val="aa"/>
        <w:ind w:firstLine="540"/>
        <w:rPr>
          <w:sz w:val="22"/>
          <w:szCs w:val="22"/>
        </w:rPr>
      </w:pPr>
      <w:r w:rsidRPr="00F725E5">
        <w:rPr>
          <w:sz w:val="22"/>
          <w:szCs w:val="22"/>
        </w:rPr>
        <w:t xml:space="preserve">                                  до договору № ____ </w:t>
      </w:r>
    </w:p>
    <w:p w:rsidR="00F725E5" w:rsidRPr="00F725E5" w:rsidRDefault="00F725E5" w:rsidP="00F725E5">
      <w:pPr>
        <w:pStyle w:val="aa"/>
        <w:ind w:firstLine="540"/>
        <w:rPr>
          <w:sz w:val="22"/>
          <w:szCs w:val="22"/>
        </w:rPr>
      </w:pPr>
      <w:r w:rsidRPr="00F725E5">
        <w:rPr>
          <w:sz w:val="22"/>
          <w:szCs w:val="22"/>
        </w:rPr>
        <w:t xml:space="preserve">                                                       від «___» __________ 20_____ р.</w:t>
      </w:r>
    </w:p>
    <w:p w:rsidR="00F725E5" w:rsidRPr="00F725E5" w:rsidRDefault="00F725E5" w:rsidP="00F725E5">
      <w:pPr>
        <w:pStyle w:val="aa"/>
        <w:jc w:val="both"/>
        <w:rPr>
          <w:sz w:val="22"/>
          <w:szCs w:val="22"/>
        </w:rPr>
      </w:pPr>
      <w:r w:rsidRPr="00F725E5">
        <w:rPr>
          <w:sz w:val="22"/>
          <w:szCs w:val="22"/>
        </w:rPr>
        <w:t xml:space="preserve">                                  </w:t>
      </w:r>
    </w:p>
    <w:p w:rsidR="00F725E5" w:rsidRPr="00F725E5" w:rsidRDefault="00F725E5" w:rsidP="00F725E5">
      <w:pPr>
        <w:pStyle w:val="aa"/>
        <w:jc w:val="both"/>
        <w:rPr>
          <w:sz w:val="22"/>
          <w:szCs w:val="22"/>
        </w:rPr>
      </w:pPr>
      <w:r w:rsidRPr="00F725E5">
        <w:rPr>
          <w:sz w:val="22"/>
          <w:szCs w:val="22"/>
        </w:rPr>
        <w:t xml:space="preserve">                                          </w:t>
      </w:r>
      <w:r w:rsidRPr="00F725E5">
        <w:rPr>
          <w:sz w:val="22"/>
          <w:szCs w:val="22"/>
          <w:lang w:val="ru-RU"/>
        </w:rPr>
        <w:t xml:space="preserve">        </w:t>
      </w:r>
      <w:r w:rsidRPr="00F725E5">
        <w:rPr>
          <w:sz w:val="22"/>
          <w:szCs w:val="22"/>
        </w:rPr>
        <w:t xml:space="preserve"> СПЕЦИФІКАЦІЯ</w:t>
      </w:r>
    </w:p>
    <w:tbl>
      <w:tblPr>
        <w:tblpPr w:leftFromText="180" w:rightFromText="180" w:vertAnchor="text" w:horzAnchor="margin" w:tblpX="375" w:tblpY="1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1417"/>
        <w:gridCol w:w="1418"/>
        <w:gridCol w:w="1559"/>
        <w:gridCol w:w="1418"/>
        <w:gridCol w:w="1275"/>
      </w:tblGrid>
      <w:tr w:rsidR="00F725E5" w:rsidRPr="00F725E5" w:rsidTr="000D29FE">
        <w:trPr>
          <w:trHeight w:val="1248"/>
        </w:trPr>
        <w:tc>
          <w:tcPr>
            <w:tcW w:w="534"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 п/п</w:t>
            </w:r>
          </w:p>
        </w:tc>
        <w:tc>
          <w:tcPr>
            <w:tcW w:w="2126"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Найменування товару</w:t>
            </w:r>
          </w:p>
        </w:tc>
        <w:tc>
          <w:tcPr>
            <w:tcW w:w="1417"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Одиниця виміру</w:t>
            </w:r>
          </w:p>
        </w:tc>
        <w:tc>
          <w:tcPr>
            <w:tcW w:w="1418"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Загальна кількість</w:t>
            </w:r>
          </w:p>
        </w:tc>
        <w:tc>
          <w:tcPr>
            <w:tcW w:w="1559"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lang w:eastAsia="en-US"/>
              </w:rPr>
              <w:t>Ціна за одиницю продукції в грн. (з ПДВ)</w:t>
            </w:r>
          </w:p>
        </w:tc>
        <w:tc>
          <w:tcPr>
            <w:tcW w:w="1418"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lang w:eastAsia="en-US"/>
              </w:rPr>
              <w:t>Загальна сума вартості продукції в грн. (з ПДВ)</w:t>
            </w:r>
          </w:p>
        </w:tc>
        <w:tc>
          <w:tcPr>
            <w:tcW w:w="1275" w:type="dxa"/>
            <w:shd w:val="clear" w:color="auto" w:fill="auto"/>
          </w:tcPr>
          <w:p w:rsidR="00F725E5" w:rsidRPr="00F725E5" w:rsidRDefault="00F725E5" w:rsidP="00F725E5">
            <w:pPr>
              <w:spacing w:after="0" w:line="240" w:lineRule="auto"/>
              <w:rPr>
                <w:rFonts w:ascii="Times New Roman" w:hAnsi="Times New Roman" w:cs="Times New Roman"/>
                <w:b/>
              </w:rPr>
            </w:pPr>
            <w:r w:rsidRPr="00F725E5">
              <w:rPr>
                <w:rFonts w:ascii="Times New Roman" w:hAnsi="Times New Roman" w:cs="Times New Roman"/>
                <w:b/>
              </w:rPr>
              <w:t>Країна виробник продукції</w:t>
            </w:r>
          </w:p>
        </w:tc>
      </w:tr>
      <w:tr w:rsidR="00F725E5" w:rsidRPr="00F725E5" w:rsidTr="000D29FE">
        <w:trPr>
          <w:trHeight w:val="343"/>
        </w:trPr>
        <w:tc>
          <w:tcPr>
            <w:tcW w:w="534" w:type="dxa"/>
            <w:vAlign w:val="center"/>
          </w:tcPr>
          <w:p w:rsidR="00F725E5" w:rsidRPr="00E401F1" w:rsidRDefault="00E401F1" w:rsidP="00F725E5">
            <w:pPr>
              <w:spacing w:after="0" w:line="240" w:lineRule="auto"/>
              <w:jc w:val="both"/>
              <w:rPr>
                <w:rFonts w:ascii="Times New Roman" w:hAnsi="Times New Roman" w:cs="Times New Roman"/>
                <w:b/>
                <w:lang w:val="uk-UA"/>
              </w:rPr>
            </w:pPr>
            <w:r>
              <w:rPr>
                <w:rFonts w:ascii="Times New Roman" w:hAnsi="Times New Roman" w:cs="Times New Roman"/>
                <w:b/>
                <w:lang w:val="uk-UA"/>
              </w:rPr>
              <w:t>1.</w:t>
            </w:r>
          </w:p>
        </w:tc>
        <w:tc>
          <w:tcPr>
            <w:tcW w:w="2126" w:type="dxa"/>
            <w:vAlign w:val="center"/>
          </w:tcPr>
          <w:p w:rsidR="00F725E5" w:rsidRPr="00E401F1" w:rsidRDefault="00E401F1" w:rsidP="00F725E5">
            <w:pPr>
              <w:spacing w:after="0" w:line="240" w:lineRule="auto"/>
              <w:rPr>
                <w:rFonts w:ascii="Times New Roman" w:hAnsi="Times New Roman" w:cs="Times New Roman"/>
                <w:lang w:val="uk-UA"/>
              </w:rPr>
            </w:pPr>
            <w:r>
              <w:rPr>
                <w:rFonts w:ascii="Times New Roman" w:hAnsi="Times New Roman" w:cs="Times New Roman"/>
                <w:lang w:val="uk-UA"/>
              </w:rPr>
              <w:t xml:space="preserve">Ківі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E401F1" w:rsidRDefault="001B2C0E" w:rsidP="00F725E5">
            <w:pPr>
              <w:spacing w:after="0" w:line="240" w:lineRule="auto"/>
              <w:jc w:val="center"/>
              <w:rPr>
                <w:rFonts w:ascii="Times New Roman" w:hAnsi="Times New Roman" w:cs="Times New Roman"/>
                <w:lang w:val="uk-UA"/>
              </w:rPr>
            </w:pPr>
            <w:r>
              <w:rPr>
                <w:rFonts w:ascii="Times New Roman" w:hAnsi="Times New Roman" w:cs="Times New Roman"/>
                <w:lang w:val="uk-UA"/>
              </w:rPr>
              <w:t>300</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534" w:type="dxa"/>
            <w:vAlign w:val="center"/>
          </w:tcPr>
          <w:p w:rsidR="00F725E5" w:rsidRPr="00E401F1" w:rsidRDefault="00E401F1" w:rsidP="00F725E5">
            <w:pPr>
              <w:spacing w:after="0" w:line="240" w:lineRule="auto"/>
              <w:jc w:val="both"/>
              <w:rPr>
                <w:rFonts w:ascii="Times New Roman" w:hAnsi="Times New Roman" w:cs="Times New Roman"/>
                <w:b/>
                <w:lang w:val="uk-UA"/>
              </w:rPr>
            </w:pPr>
            <w:r>
              <w:rPr>
                <w:rFonts w:ascii="Times New Roman" w:hAnsi="Times New Roman" w:cs="Times New Roman"/>
                <w:b/>
                <w:lang w:val="uk-UA"/>
              </w:rPr>
              <w:t>2.</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Мандарина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E401F1" w:rsidRDefault="001B2C0E" w:rsidP="00F725E5">
            <w:pPr>
              <w:spacing w:after="0" w:line="240" w:lineRule="auto"/>
              <w:jc w:val="center"/>
              <w:rPr>
                <w:rFonts w:ascii="Times New Roman" w:hAnsi="Times New Roman" w:cs="Times New Roman"/>
                <w:lang w:val="uk-UA"/>
              </w:rPr>
            </w:pPr>
            <w:r>
              <w:rPr>
                <w:rFonts w:ascii="Times New Roman" w:hAnsi="Times New Roman" w:cs="Times New Roman"/>
                <w:lang w:val="uk-UA"/>
              </w:rPr>
              <w:t>300</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Вартість продукції без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val="restart"/>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крім того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b/>
              </w:rPr>
              <w:t>Загальна вартість продукції з ПДВ/без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shd w:val="clear" w:color="auto" w:fill="auto"/>
          </w:tcPr>
          <w:p w:rsidR="00F725E5" w:rsidRPr="00F725E5" w:rsidRDefault="00F725E5" w:rsidP="00F725E5">
            <w:pPr>
              <w:spacing w:after="0" w:line="240" w:lineRule="auto"/>
              <w:rPr>
                <w:rFonts w:ascii="Times New Roman" w:hAnsi="Times New Roman" w:cs="Times New Roman"/>
              </w:rPr>
            </w:pPr>
          </w:p>
        </w:tc>
      </w:tr>
    </w:tbl>
    <w:p w:rsidR="00F725E5" w:rsidRPr="00F725E5" w:rsidRDefault="00F725E5" w:rsidP="00F725E5">
      <w:pPr>
        <w:spacing w:after="0" w:line="240" w:lineRule="auto"/>
        <w:jc w:val="both"/>
        <w:rPr>
          <w:rFonts w:ascii="Times New Roman" w:hAnsi="Times New Roman" w:cs="Times New Roman"/>
        </w:rPr>
      </w:pPr>
    </w:p>
    <w:p w:rsidR="00F725E5" w:rsidRPr="00F725E5" w:rsidRDefault="00F725E5" w:rsidP="00F725E5">
      <w:pPr>
        <w:spacing w:after="0" w:line="240" w:lineRule="auto"/>
        <w:jc w:val="both"/>
        <w:rPr>
          <w:rFonts w:ascii="Times New Roman" w:hAnsi="Times New Roman" w:cs="Times New Roman"/>
        </w:rPr>
      </w:pPr>
      <w:r w:rsidRPr="00F725E5">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F725E5" w:rsidRPr="00F725E5" w:rsidRDefault="00F725E5" w:rsidP="00F725E5">
      <w:pPr>
        <w:spacing w:after="0" w:line="240" w:lineRule="auto"/>
        <w:jc w:val="both"/>
        <w:rPr>
          <w:rFonts w:ascii="Times New Roman" w:hAnsi="Times New Roman" w:cs="Times New Roman"/>
        </w:rPr>
      </w:pPr>
    </w:p>
    <w:p w:rsidR="00F725E5" w:rsidRPr="00F725E5" w:rsidRDefault="00F725E5" w:rsidP="00F725E5">
      <w:pPr>
        <w:spacing w:after="0" w:line="240" w:lineRule="auto"/>
        <w:ind w:firstLine="540"/>
        <w:jc w:val="both"/>
        <w:rPr>
          <w:rFonts w:ascii="Times New Roman" w:hAnsi="Times New Roman" w:cs="Times New Roman"/>
          <w:i/>
        </w:rPr>
      </w:pPr>
    </w:p>
    <w:tbl>
      <w:tblPr>
        <w:tblW w:w="7379" w:type="pct"/>
        <w:tblLook w:val="01E0"/>
      </w:tblPr>
      <w:tblGrid>
        <w:gridCol w:w="4312"/>
        <w:gridCol w:w="1093"/>
        <w:gridCol w:w="4674"/>
        <w:gridCol w:w="4673"/>
      </w:tblGrid>
      <w:tr w:rsidR="00F725E5" w:rsidRPr="00F725E5" w:rsidTr="000D29FE">
        <w:tc>
          <w:tcPr>
            <w:tcW w:w="1461" w:type="pct"/>
          </w:tcPr>
          <w:p w:rsidR="00F725E5" w:rsidRPr="00F725E5" w:rsidRDefault="00F725E5" w:rsidP="00F725E5">
            <w:pPr>
              <w:autoSpaceDN w:val="0"/>
              <w:adjustRightInd w:val="0"/>
              <w:spacing w:after="0" w:line="240" w:lineRule="auto"/>
              <w:ind w:left="-37"/>
              <w:jc w:val="center"/>
              <w:rPr>
                <w:rFonts w:ascii="Times New Roman" w:hAnsi="Times New Roman" w:cs="Times New Roman"/>
                <w:b/>
                <w:bCs/>
                <w:lang w:eastAsia="uk-UA"/>
              </w:rPr>
            </w:pPr>
            <w:r w:rsidRPr="00F725E5">
              <w:rPr>
                <w:rFonts w:ascii="Times New Roman" w:hAnsi="Times New Roman" w:cs="Times New Roman"/>
                <w:b/>
                <w:bCs/>
                <w:lang w:eastAsia="uk-UA"/>
              </w:rPr>
              <w:t>ЗАМОВНИК:</w:t>
            </w: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center"/>
              <w:rPr>
                <w:rFonts w:ascii="Times New Roman" w:hAnsi="Times New Roman" w:cs="Times New Roman"/>
                <w:b/>
                <w:bCs/>
                <w:lang w:eastAsia="uk-UA"/>
              </w:rPr>
            </w:pPr>
            <w:r w:rsidRPr="00F725E5">
              <w:rPr>
                <w:rFonts w:ascii="Times New Roman" w:hAnsi="Times New Roman" w:cs="Times New Roman"/>
                <w:b/>
                <w:bCs/>
                <w:lang w:eastAsia="uk-UA"/>
              </w:rPr>
              <w:t>ПОСТАЧАЛЬНИК:</w:t>
            </w:r>
          </w:p>
        </w:tc>
        <w:tc>
          <w:tcPr>
            <w:tcW w:w="1584" w:type="pct"/>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«УЧАСНИК»</w:t>
            </w:r>
          </w:p>
        </w:tc>
      </w:tr>
      <w:tr w:rsidR="00F725E5" w:rsidRPr="00F725E5" w:rsidTr="000D29FE">
        <w:tc>
          <w:tcPr>
            <w:tcW w:w="1461" w:type="pct"/>
          </w:tcPr>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Відділ освіти та спорту</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Єланецької селищної ради</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Адреса: 55501, Миколаївська область,</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смт. Єланець, вул. Паркова, 15А</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Код ЄДРПОУ: 44045098</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в ДКСУ м. Київ</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МФО : 820172</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Тел: (05159) 9-12-97</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Начальник</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u w:val="single"/>
                <w:lang w:eastAsia="uk-UA"/>
              </w:rPr>
              <w:t>Бурлака Т.Ю</w:t>
            </w:r>
            <w:r w:rsidRPr="00F725E5">
              <w:rPr>
                <w:rFonts w:ascii="Times New Roman" w:hAnsi="Times New Roman" w:cs="Times New Roman"/>
                <w:lang w:eastAsia="uk-UA"/>
              </w:rPr>
              <w:t xml:space="preserve">.            </w:t>
            </w:r>
            <w:r w:rsidRPr="00F725E5">
              <w:rPr>
                <w:rFonts w:ascii="Times New Roman" w:hAnsi="Times New Roman" w:cs="Times New Roman"/>
                <w:b/>
                <w:lang w:eastAsia="uk-UA"/>
              </w:rPr>
              <w:t xml:space="preserve"> /_______________/</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МП                                  підпис</w:t>
            </w: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Повне найменування:</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_______________________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Адреса:_____________________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 xml:space="preserve">Код ЭДРПОУ: </w:t>
            </w:r>
            <w:r w:rsidRPr="00F725E5">
              <w:rPr>
                <w:rFonts w:ascii="Times New Roman" w:hAnsi="Times New Roman" w:cs="Times New Roman"/>
                <w:b/>
                <w:lang w:eastAsia="uk-UA"/>
              </w:rPr>
              <w:t>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 ______________________________</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__________________________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посада особи, що підписує договір</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lang w:eastAsia="uk-UA"/>
              </w:rPr>
              <w:t>_________________________</w:t>
            </w:r>
            <w:r w:rsidRPr="00F725E5">
              <w:rPr>
                <w:rFonts w:ascii="Times New Roman" w:hAnsi="Times New Roman" w:cs="Times New Roman"/>
                <w:b/>
                <w:lang w:eastAsia="uk-UA"/>
              </w:rPr>
              <w:t xml:space="preserve"> /________/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П.І.Б. особи, що підписує договір</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МП  підпис</w:t>
            </w:r>
          </w:p>
        </w:tc>
        <w:tc>
          <w:tcPr>
            <w:tcW w:w="1584" w:type="pct"/>
          </w:tcPr>
          <w:p w:rsidR="00F725E5" w:rsidRPr="00F725E5" w:rsidRDefault="00F725E5" w:rsidP="00F725E5">
            <w:pPr>
              <w:spacing w:after="0" w:line="240" w:lineRule="auto"/>
              <w:jc w:val="center"/>
              <w:rPr>
                <w:rFonts w:ascii="Times New Roman" w:hAnsi="Times New Roman" w:cs="Times New Roman"/>
                <w:b/>
              </w:rPr>
            </w:pPr>
          </w:p>
        </w:tc>
      </w:tr>
      <w:tr w:rsidR="00F725E5" w:rsidRPr="00F725E5" w:rsidTr="000D29FE">
        <w:tc>
          <w:tcPr>
            <w:tcW w:w="1461" w:type="pct"/>
          </w:tcPr>
          <w:p w:rsidR="00F725E5" w:rsidRPr="00F725E5" w:rsidRDefault="00F725E5" w:rsidP="00F725E5">
            <w:pPr>
              <w:spacing w:after="0" w:line="240" w:lineRule="auto"/>
              <w:jc w:val="both"/>
              <w:rPr>
                <w:rFonts w:ascii="Times New Roman" w:hAnsi="Times New Roman" w:cs="Times New Roman"/>
                <w:b/>
              </w:rPr>
            </w:pP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 xml:space="preserve">  </w:t>
            </w:r>
          </w:p>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 xml:space="preserve">            ________________ ___________/</w:t>
            </w:r>
          </w:p>
        </w:tc>
      </w:tr>
    </w:tbl>
    <w:p w:rsidR="00F725E5" w:rsidRPr="00F725E5" w:rsidRDefault="00F725E5" w:rsidP="00F725E5">
      <w:pPr>
        <w:spacing w:after="0" w:line="240" w:lineRule="auto"/>
        <w:rPr>
          <w:rFonts w:ascii="Times New Roman" w:hAnsi="Times New Roman" w:cs="Times New Roman"/>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Pr="00F725E5" w:rsidRDefault="00E401F1" w:rsidP="00F725E5">
      <w:pPr>
        <w:spacing w:after="0" w:line="240" w:lineRule="auto"/>
        <w:ind w:left="5387" w:firstLine="1276"/>
        <w:jc w:val="right"/>
        <w:rPr>
          <w:rFonts w:ascii="Times New Roman" w:hAnsi="Times New Roman" w:cs="Times New Roman"/>
          <w:b/>
          <w:lang w:val="uk-UA"/>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lastRenderedPageBreak/>
        <w:t>Додаток №2</w:t>
      </w: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t xml:space="preserve">до Договору№_____ </w:t>
      </w: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t>від __________________ 2024 року</w:t>
      </w:r>
    </w:p>
    <w:p w:rsidR="00F725E5" w:rsidRPr="00F725E5" w:rsidRDefault="00F725E5" w:rsidP="00F725E5">
      <w:pPr>
        <w:tabs>
          <w:tab w:val="left" w:pos="708"/>
          <w:tab w:val="left" w:pos="3510"/>
        </w:tabs>
        <w:spacing w:after="0" w:line="240" w:lineRule="auto"/>
        <w:ind w:left="360"/>
        <w:jc w:val="right"/>
        <w:rPr>
          <w:rFonts w:ascii="Times New Roman" w:hAnsi="Times New Roman" w:cs="Times New Roman"/>
          <w:b/>
          <w:caps/>
        </w:rPr>
      </w:pPr>
    </w:p>
    <w:p w:rsidR="00F725E5" w:rsidRPr="00F725E5" w:rsidRDefault="00F725E5" w:rsidP="00F725E5">
      <w:pPr>
        <w:tabs>
          <w:tab w:val="left" w:pos="708"/>
          <w:tab w:val="left" w:pos="3510"/>
        </w:tabs>
        <w:spacing w:after="0" w:line="240" w:lineRule="auto"/>
        <w:ind w:left="360"/>
        <w:jc w:val="center"/>
        <w:rPr>
          <w:rFonts w:ascii="Times New Roman" w:hAnsi="Times New Roman" w:cs="Times New Roman"/>
          <w:b/>
          <w:caps/>
        </w:rPr>
      </w:pPr>
      <w:r w:rsidRPr="00F725E5">
        <w:rPr>
          <w:rFonts w:ascii="Times New Roman" w:hAnsi="Times New Roman" w:cs="Times New Roman"/>
          <w:b/>
          <w:caps/>
        </w:rPr>
        <w:t>Місце поставки</w:t>
      </w:r>
    </w:p>
    <w:p w:rsidR="00F725E5" w:rsidRPr="00F725E5" w:rsidRDefault="00F725E5" w:rsidP="00F725E5">
      <w:pPr>
        <w:spacing w:after="0" w:line="240" w:lineRule="auto"/>
        <w:jc w:val="both"/>
        <w:rPr>
          <w:rFonts w:ascii="Times New Roman" w:hAnsi="Times New Roman" w:cs="Times New Roman"/>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F725E5" w:rsidRPr="00F725E5" w:rsidTr="000D29FE">
        <w:tc>
          <w:tcPr>
            <w:tcW w:w="4644" w:type="dxa"/>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Назва  закладу освіти Єланецької селищної ради Вознесенського району Миколаївської області</w:t>
            </w:r>
          </w:p>
        </w:tc>
        <w:tc>
          <w:tcPr>
            <w:tcW w:w="5210" w:type="dxa"/>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Місце розташування</w:t>
            </w:r>
          </w:p>
        </w:tc>
      </w:tr>
      <w:tr w:rsidR="00F725E5" w:rsidRPr="00F725E5" w:rsidTr="000D29FE">
        <w:tc>
          <w:tcPr>
            <w:tcW w:w="9854" w:type="dxa"/>
            <w:gridSpan w:val="2"/>
          </w:tcPr>
          <w:p w:rsidR="00F725E5" w:rsidRPr="00F725E5" w:rsidRDefault="00F725E5" w:rsidP="00F725E5">
            <w:pPr>
              <w:shd w:val="clear" w:color="auto" w:fill="FFFFFF"/>
              <w:spacing w:after="0" w:line="240" w:lineRule="auto"/>
              <w:jc w:val="center"/>
              <w:textAlignment w:val="baseline"/>
              <w:rPr>
                <w:rFonts w:ascii="Times New Roman" w:hAnsi="Times New Roman" w:cs="Times New Roman"/>
                <w:b/>
              </w:rPr>
            </w:pPr>
            <w:r w:rsidRPr="00F725E5">
              <w:rPr>
                <w:rFonts w:ascii="Times New Roman" w:hAnsi="Times New Roman" w:cs="Times New Roman"/>
                <w:b/>
              </w:rPr>
              <w:t>Заклади загальної середньої освіти</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Єланецький ліцей №1 </w:t>
            </w:r>
          </w:p>
        </w:tc>
        <w:tc>
          <w:tcPr>
            <w:tcW w:w="5210" w:type="dxa"/>
          </w:tcPr>
          <w:p w:rsidR="00F725E5" w:rsidRPr="00F725E5" w:rsidRDefault="00F725E5" w:rsidP="00F725E5">
            <w:pPr>
              <w:spacing w:after="0" w:line="240" w:lineRule="auto"/>
              <w:rPr>
                <w:rFonts w:ascii="Times New Roman" w:hAnsi="Times New Roman" w:cs="Times New Roman"/>
                <w:b/>
                <w:color w:val="000000"/>
              </w:rPr>
            </w:pPr>
            <w:r w:rsidRPr="00F725E5">
              <w:rPr>
                <w:rStyle w:val="a7"/>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F725E5" w:rsidRPr="00F725E5" w:rsidTr="000D29FE">
        <w:trPr>
          <w:trHeight w:val="576"/>
        </w:trPr>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Возсіятський ліцей</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55542,Миколаївська обл.,</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color w:val="000000"/>
              </w:rPr>
              <w:t>с.Возсіятське, вул.Шкільна, 36А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 xml:space="preserve">Великосербулівський </w:t>
            </w:r>
            <w:r w:rsidRPr="00F725E5">
              <w:rPr>
                <w:rFonts w:ascii="Times New Roman" w:hAnsi="Times New Roman" w:cs="Times New Roman"/>
              </w:rPr>
              <w:t xml:space="preserve">ліцей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55530,</w:t>
            </w:r>
            <w:r w:rsidRPr="00F725E5">
              <w:rPr>
                <w:rFonts w:ascii="Times New Roman" w:hAnsi="Times New Roman" w:cs="Times New Roman"/>
                <w:color w:val="000000"/>
              </w:rPr>
              <w:t xml:space="preserve">Миколаївська обл., </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rPr>
              <w:t>с.Великосербулівка, вул. Шкільна ,7А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Калинівський ліцей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55553,</w:t>
            </w:r>
            <w:r w:rsidRPr="00F725E5">
              <w:rPr>
                <w:rFonts w:ascii="Times New Roman" w:hAnsi="Times New Roman" w:cs="Times New Roman"/>
                <w:color w:val="000000"/>
              </w:rPr>
              <w:t>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rPr>
              <w:t xml:space="preserve"> с.Калинівка, вул.Спеціалістів,7</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Маложенівський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55550,Миколаївська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с.Маложенівка, вул. Розкидного, 3А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Нововасилівський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55520,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 Нововасилівка, вул. Шкільна, 9</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 xml:space="preserve">Ясногородський </w:t>
            </w:r>
            <w:r w:rsidRPr="00F725E5">
              <w:rPr>
                <w:rFonts w:ascii="Times New Roman" w:hAnsi="Times New Roman" w:cs="Times New Roman"/>
              </w:rPr>
              <w:t xml:space="preserve">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 xml:space="preserve">55510, </w:t>
            </w:r>
            <w:r w:rsidRPr="00F725E5">
              <w:rPr>
                <w:rFonts w:ascii="Times New Roman" w:hAnsi="Times New Roman" w:cs="Times New Roman"/>
                <w:color w:val="000000"/>
              </w:rPr>
              <w:t>Миколаївськаобл.,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с. Ясногородка, вул.Шкільна, 1</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Новоолександрівський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55555,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с.Новоолександрівка, вул. Шкільна, 6</w:t>
            </w:r>
          </w:p>
        </w:tc>
      </w:tr>
    </w:tbl>
    <w:p w:rsidR="00F725E5" w:rsidRPr="00F725E5" w:rsidRDefault="00F725E5" w:rsidP="00F725E5">
      <w:pPr>
        <w:widowControl w:val="0"/>
        <w:tabs>
          <w:tab w:val="left" w:pos="735"/>
          <w:tab w:val="center" w:pos="4677"/>
        </w:tabs>
        <w:autoSpaceDE w:val="0"/>
        <w:autoSpaceDN w:val="0"/>
        <w:adjustRightInd w:val="0"/>
        <w:spacing w:after="0" w:line="240" w:lineRule="auto"/>
        <w:ind w:left="360"/>
        <w:contextualSpacing/>
        <w:jc w:val="both"/>
        <w:rPr>
          <w:rFonts w:ascii="Times New Roman" w:hAnsi="Times New Roman" w:cs="Times New Roman"/>
        </w:rPr>
      </w:pPr>
    </w:p>
    <w:p w:rsidR="00F725E5" w:rsidRPr="00F725E5" w:rsidRDefault="00F725E5" w:rsidP="00F725E5">
      <w:pPr>
        <w:pStyle w:val="a5"/>
        <w:spacing w:after="0"/>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F725E5" w:rsidRPr="00F725E5" w:rsidTr="000D29FE">
        <w:trPr>
          <w:trHeight w:val="1479"/>
        </w:trPr>
        <w:tc>
          <w:tcPr>
            <w:tcW w:w="4854" w:type="dxa"/>
            <w:tcBorders>
              <w:top w:val="nil"/>
              <w:left w:val="nil"/>
              <w:bottom w:val="nil"/>
              <w:right w:val="nil"/>
            </w:tcBorders>
          </w:tcPr>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F725E5">
              <w:rPr>
                <w:rFonts w:ascii="Times New Roman" w:hAnsi="Times New Roman" w:cs="Times New Roman"/>
                <w:b/>
                <w:bCs/>
                <w:lang w:eastAsia="uk-UA"/>
              </w:rPr>
              <w:t>Замовник:</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Відділ освіти та спорту </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Єланецької селищної ради</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    ___________________ Т.Ю. Бурлака</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F725E5">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F725E5" w:rsidRPr="00F725E5" w:rsidRDefault="00F725E5" w:rsidP="00F725E5">
            <w:pPr>
              <w:tabs>
                <w:tab w:val="left" w:pos="567"/>
              </w:tabs>
              <w:spacing w:after="0" w:line="240" w:lineRule="auto"/>
              <w:ind w:left="-708" w:firstLine="720"/>
              <w:rPr>
                <w:rFonts w:ascii="Times New Roman" w:hAnsi="Times New Roman" w:cs="Times New Roman"/>
                <w:b/>
                <w:bCs/>
              </w:rPr>
            </w:pPr>
            <w:r w:rsidRPr="00F725E5">
              <w:rPr>
                <w:rFonts w:ascii="Times New Roman" w:hAnsi="Times New Roman" w:cs="Times New Roman"/>
                <w:b/>
                <w:bCs/>
              </w:rPr>
              <w:t>Постачальник:</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___________________    ___________________ </w:t>
            </w:r>
          </w:p>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b/>
                <w:bCs/>
                <w:shd w:val="clear" w:color="auto" w:fill="FFFFFF"/>
              </w:rPr>
              <w:t xml:space="preserve">          м.п.</w:t>
            </w:r>
          </w:p>
        </w:tc>
      </w:tr>
    </w:tbl>
    <w:p w:rsidR="00F725E5" w:rsidRPr="00F725E5" w:rsidRDefault="00F725E5" w:rsidP="00F725E5">
      <w:pPr>
        <w:spacing w:after="0" w:line="240" w:lineRule="auto"/>
        <w:ind w:right="424"/>
        <w:jc w:val="center"/>
        <w:rPr>
          <w:rFonts w:ascii="Times New Roman" w:hAnsi="Times New Roman" w:cs="Times New Roman"/>
        </w:rPr>
      </w:pPr>
    </w:p>
    <w:p w:rsidR="003A7F3F" w:rsidRPr="00F725E5" w:rsidRDefault="003A7F3F" w:rsidP="00F725E5">
      <w:pPr>
        <w:spacing w:after="0" w:line="240" w:lineRule="auto"/>
        <w:rPr>
          <w:rFonts w:ascii="Times New Roman" w:hAnsi="Times New Roman" w:cs="Times New Roman"/>
        </w:rPr>
      </w:pPr>
    </w:p>
    <w:sectPr w:rsidR="003A7F3F" w:rsidRPr="00F725E5" w:rsidSect="00D07E02">
      <w:footerReference w:type="default" r:id="rId8"/>
      <w:pgSz w:w="11906" w:h="16838"/>
      <w:pgMar w:top="426" w:right="566" w:bottom="56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B7" w:rsidRDefault="00D06BB7" w:rsidP="00C7393C">
      <w:pPr>
        <w:spacing w:after="0" w:line="240" w:lineRule="auto"/>
      </w:pPr>
      <w:r>
        <w:separator/>
      </w:r>
    </w:p>
  </w:endnote>
  <w:endnote w:type="continuationSeparator" w:id="1">
    <w:p w:rsidR="00D06BB7" w:rsidRDefault="00D06BB7" w:rsidP="00C7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B6" w:rsidRPr="00FE40B6" w:rsidRDefault="00940645">
    <w:pPr>
      <w:pStyle w:val="a8"/>
      <w:jc w:val="right"/>
      <w:rPr>
        <w:sz w:val="20"/>
        <w:szCs w:val="20"/>
      </w:rPr>
    </w:pPr>
    <w:r w:rsidRPr="00FE40B6">
      <w:rPr>
        <w:sz w:val="20"/>
        <w:szCs w:val="20"/>
      </w:rPr>
      <w:fldChar w:fldCharType="begin"/>
    </w:r>
    <w:r w:rsidR="003A7F3F" w:rsidRPr="00FE40B6">
      <w:rPr>
        <w:sz w:val="20"/>
        <w:szCs w:val="20"/>
      </w:rPr>
      <w:instrText>PAGE   \* MERGEFORMAT</w:instrText>
    </w:r>
    <w:r w:rsidRPr="00FE40B6">
      <w:rPr>
        <w:sz w:val="20"/>
        <w:szCs w:val="20"/>
      </w:rPr>
      <w:fldChar w:fldCharType="separate"/>
    </w:r>
    <w:r w:rsidR="001B2C0E" w:rsidRPr="001B2C0E">
      <w:rPr>
        <w:noProof/>
        <w:sz w:val="20"/>
        <w:szCs w:val="20"/>
        <w:lang w:val="ru-RU"/>
      </w:rPr>
      <w:t>6</w:t>
    </w:r>
    <w:r w:rsidRPr="00FE40B6">
      <w:rPr>
        <w:sz w:val="20"/>
        <w:szCs w:val="20"/>
      </w:rPr>
      <w:fldChar w:fldCharType="end"/>
    </w:r>
  </w:p>
  <w:p w:rsidR="00FE40B6" w:rsidRDefault="00D06B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B7" w:rsidRDefault="00D06BB7" w:rsidP="00C7393C">
      <w:pPr>
        <w:spacing w:after="0" w:line="240" w:lineRule="auto"/>
      </w:pPr>
      <w:r>
        <w:separator/>
      </w:r>
    </w:p>
  </w:footnote>
  <w:footnote w:type="continuationSeparator" w:id="1">
    <w:p w:rsidR="00D06BB7" w:rsidRDefault="00D06BB7" w:rsidP="00C739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25E5"/>
    <w:rsid w:val="000728F9"/>
    <w:rsid w:val="001B2C0E"/>
    <w:rsid w:val="001D1609"/>
    <w:rsid w:val="00373C80"/>
    <w:rsid w:val="003A7F3F"/>
    <w:rsid w:val="006D25F7"/>
    <w:rsid w:val="00940645"/>
    <w:rsid w:val="00C7393C"/>
    <w:rsid w:val="00D06BB7"/>
    <w:rsid w:val="00E401F1"/>
    <w:rsid w:val="00F7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
    <w:basedOn w:val="a"/>
    <w:link w:val="1"/>
    <w:qFormat/>
    <w:rsid w:val="00F72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F725E5"/>
    <w:rPr>
      <w:rFonts w:ascii="Times New Roman" w:eastAsia="Times New Roman" w:hAnsi="Times New Roman" w:cs="Times New Roman"/>
      <w:sz w:val="24"/>
      <w:szCs w:val="24"/>
    </w:rPr>
  </w:style>
  <w:style w:type="character" w:styleId="a4">
    <w:name w:val="Hyperlink"/>
    <w:uiPriority w:val="99"/>
    <w:rsid w:val="00F725E5"/>
    <w:rPr>
      <w:color w:val="0000FF"/>
      <w:u w:val="single"/>
    </w:rPr>
  </w:style>
  <w:style w:type="character" w:customStyle="1" w:styleId="apple-converted-space">
    <w:name w:val="apple-converted-space"/>
    <w:rsid w:val="00F725E5"/>
  </w:style>
  <w:style w:type="paragraph" w:styleId="a5">
    <w:name w:val="Body Text"/>
    <w:basedOn w:val="a"/>
    <w:link w:val="a6"/>
    <w:rsid w:val="00F725E5"/>
    <w:pPr>
      <w:spacing w:after="120" w:line="240" w:lineRule="auto"/>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rsid w:val="00F725E5"/>
    <w:rPr>
      <w:rFonts w:ascii="Times New Roman" w:eastAsia="Times New Roman" w:hAnsi="Times New Roman" w:cs="Times New Roman"/>
      <w:sz w:val="24"/>
      <w:szCs w:val="24"/>
      <w:lang w:val="uk-UA"/>
    </w:rPr>
  </w:style>
  <w:style w:type="character" w:styleId="a7">
    <w:name w:val="Strong"/>
    <w:uiPriority w:val="22"/>
    <w:qFormat/>
    <w:rsid w:val="00F725E5"/>
    <w:rPr>
      <w:b/>
      <w:bCs/>
    </w:rPr>
  </w:style>
  <w:style w:type="paragraph" w:customStyle="1" w:styleId="10">
    <w:name w:val="Без интервала1"/>
    <w:link w:val="NoSpacingChar1"/>
    <w:qFormat/>
    <w:rsid w:val="00F725E5"/>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8">
    <w:name w:val="footer"/>
    <w:basedOn w:val="a"/>
    <w:link w:val="11"/>
    <w:rsid w:val="00F725E5"/>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9">
    <w:name w:val="Нижний колонтитул Знак"/>
    <w:basedOn w:val="a0"/>
    <w:link w:val="a8"/>
    <w:uiPriority w:val="99"/>
    <w:semiHidden/>
    <w:rsid w:val="00F725E5"/>
  </w:style>
  <w:style w:type="character" w:customStyle="1" w:styleId="11">
    <w:name w:val="Нижний колонтитул Знак1"/>
    <w:link w:val="a8"/>
    <w:locked/>
    <w:rsid w:val="00F725E5"/>
    <w:rPr>
      <w:rFonts w:ascii="Times New Roman" w:eastAsia="Times New Roman" w:hAnsi="Times New Roman" w:cs="Times New Roman"/>
      <w:sz w:val="24"/>
      <w:szCs w:val="24"/>
      <w:lang w:val="uk-UA"/>
    </w:rPr>
  </w:style>
  <w:style w:type="paragraph" w:styleId="aa">
    <w:name w:val="Title"/>
    <w:basedOn w:val="a"/>
    <w:link w:val="12"/>
    <w:qFormat/>
    <w:rsid w:val="00F725E5"/>
    <w:pPr>
      <w:spacing w:after="0" w:line="240" w:lineRule="auto"/>
      <w:jc w:val="center"/>
    </w:pPr>
    <w:rPr>
      <w:rFonts w:ascii="Times New Roman" w:eastAsia="Times New Roman" w:hAnsi="Times New Roman" w:cs="Times New Roman"/>
      <w:b/>
      <w:bCs/>
      <w:sz w:val="24"/>
      <w:szCs w:val="24"/>
      <w:lang w:val="uk-UA"/>
    </w:rPr>
  </w:style>
  <w:style w:type="character" w:customStyle="1" w:styleId="ab">
    <w:name w:val="Название Знак"/>
    <w:basedOn w:val="a0"/>
    <w:link w:val="aa"/>
    <w:uiPriority w:val="10"/>
    <w:rsid w:val="00F725E5"/>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a"/>
    <w:locked/>
    <w:rsid w:val="00F725E5"/>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F725E5"/>
    <w:rPr>
      <w:rFonts w:ascii="Times New Roman CYR" w:eastAsia="Calibri"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3182</Words>
  <Characters>18140</Characters>
  <Application>Microsoft Office Word</Application>
  <DocSecurity>0</DocSecurity>
  <Lines>151</Lines>
  <Paragraphs>42</Paragraphs>
  <ScaleCrop>false</ScaleCrop>
  <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2024-04-18T12:53:00Z</dcterms:created>
  <dcterms:modified xsi:type="dcterms:W3CDTF">2024-04-26T05:48:00Z</dcterms:modified>
</cp:coreProperties>
</file>