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613D" w14:textId="77777777" w:rsidR="00FB4BE9" w:rsidRPr="00047950" w:rsidRDefault="00FB4BE9" w:rsidP="00C729D7">
      <w:pPr>
        <w:spacing w:after="0" w:line="240" w:lineRule="auto"/>
        <w:jc w:val="right"/>
        <w:rPr>
          <w:rFonts w:ascii="Times New Roman" w:hAnsi="Times New Roman" w:cs="Times New Roman"/>
          <w:b/>
          <w:bCs/>
          <w:sz w:val="24"/>
          <w:szCs w:val="24"/>
        </w:rPr>
      </w:pPr>
      <w:r w:rsidRPr="00047950">
        <w:rPr>
          <w:rFonts w:ascii="Times New Roman" w:hAnsi="Times New Roman" w:cs="Times New Roman"/>
          <w:b/>
          <w:bCs/>
          <w:sz w:val="24"/>
          <w:szCs w:val="24"/>
        </w:rPr>
        <w:t>Додаток №2</w:t>
      </w:r>
      <w:r w:rsidRPr="00047950">
        <w:rPr>
          <w:rFonts w:ascii="Times New Roman" w:hAnsi="Times New Roman" w:cs="Times New Roman"/>
          <w:b/>
          <w:bCs/>
          <w:sz w:val="24"/>
          <w:szCs w:val="24"/>
        </w:rPr>
        <w:br/>
      </w:r>
    </w:p>
    <w:p w14:paraId="560AC6CF" w14:textId="1EF2F629" w:rsidR="00FB4BE9" w:rsidRPr="00047950" w:rsidRDefault="00FB4BE9" w:rsidP="00C729D7">
      <w:pPr>
        <w:spacing w:after="0" w:line="240" w:lineRule="auto"/>
        <w:jc w:val="center"/>
        <w:rPr>
          <w:rFonts w:ascii="Times New Roman" w:hAnsi="Times New Roman" w:cs="Times New Roman"/>
          <w:b/>
          <w:bCs/>
          <w:sz w:val="24"/>
          <w:szCs w:val="24"/>
        </w:rPr>
      </w:pPr>
      <w:r w:rsidRPr="00047950">
        <w:rPr>
          <w:rFonts w:ascii="Times New Roman" w:hAnsi="Times New Roman" w:cs="Times New Roman"/>
          <w:b/>
          <w:bCs/>
          <w:sz w:val="24"/>
          <w:szCs w:val="24"/>
        </w:rPr>
        <w:t>Технічна специфікація</w:t>
      </w:r>
    </w:p>
    <w:p w14:paraId="69DA468D" w14:textId="54399C82" w:rsidR="00FF5B40" w:rsidRPr="00047950" w:rsidRDefault="00FF5B40" w:rsidP="00FF5B40">
      <w:pPr>
        <w:tabs>
          <w:tab w:val="left" w:pos="5812"/>
        </w:tabs>
        <w:spacing w:after="0" w:line="240" w:lineRule="auto"/>
        <w:jc w:val="center"/>
        <w:rPr>
          <w:rFonts w:ascii="Times New Roman" w:hAnsi="Times New Roman"/>
          <w:b/>
          <w:sz w:val="24"/>
          <w:szCs w:val="24"/>
          <w:bdr w:val="none" w:sz="0" w:space="0" w:color="auto" w:frame="1"/>
          <w:lang w:eastAsia="zh-CN"/>
        </w:rPr>
      </w:pPr>
      <w:r w:rsidRPr="00047950">
        <w:rPr>
          <w:rFonts w:ascii="Times New Roman" w:hAnsi="Times New Roman"/>
          <w:b/>
          <w:sz w:val="24"/>
          <w:szCs w:val="24"/>
          <w:bdr w:val="none" w:sz="0" w:space="0" w:color="auto" w:frame="1"/>
        </w:rPr>
        <w:t>(інформація про технічні, якісні та інші характеристики предмета закупівлі)</w:t>
      </w:r>
    </w:p>
    <w:p w14:paraId="1F382FA8" w14:textId="62FC3488" w:rsidR="00FC5EE4" w:rsidRPr="00047950" w:rsidRDefault="00FB4BE9" w:rsidP="00FF5B40">
      <w:pPr>
        <w:spacing w:after="0" w:line="240" w:lineRule="auto"/>
        <w:jc w:val="center"/>
        <w:rPr>
          <w:rFonts w:ascii="Times New Roman" w:hAnsi="Times New Roman" w:cs="Times New Roman"/>
          <w:b/>
          <w:bCs/>
          <w:sz w:val="24"/>
          <w:szCs w:val="24"/>
        </w:rPr>
      </w:pPr>
      <w:r w:rsidRPr="00047950">
        <w:rPr>
          <w:rFonts w:ascii="Times New Roman" w:hAnsi="Times New Roman" w:cs="Times New Roman"/>
          <w:b/>
          <w:bCs/>
          <w:sz w:val="24"/>
          <w:szCs w:val="24"/>
        </w:rPr>
        <w:t>на закупівлю:</w:t>
      </w:r>
      <w:r w:rsidR="00FF5B40" w:rsidRPr="00047950">
        <w:rPr>
          <w:rFonts w:ascii="Times New Roman" w:hAnsi="Times New Roman" w:cs="Times New Roman"/>
          <w:b/>
          <w:bCs/>
          <w:sz w:val="24"/>
          <w:szCs w:val="24"/>
        </w:rPr>
        <w:t xml:space="preserve"> </w:t>
      </w:r>
      <w:r w:rsidR="00FF5B40" w:rsidRPr="00047950">
        <w:rPr>
          <w:rFonts w:ascii="Times New Roman" w:hAnsi="Times New Roman" w:cs="Times New Roman"/>
          <w:b/>
          <w:sz w:val="24"/>
          <w:szCs w:val="24"/>
        </w:rPr>
        <w:t>ДК 021:2015: 15810000-9 — Хлібопродукти, свіжовипечені хлібобулочні та кондитерські вироби (Хліб</w:t>
      </w:r>
      <w:bookmarkStart w:id="0" w:name="_GoBack"/>
      <w:bookmarkEnd w:id="0"/>
      <w:r w:rsidR="00FF5B40" w:rsidRPr="00047950">
        <w:rPr>
          <w:rFonts w:ascii="Times New Roman" w:hAnsi="Times New Roman" w:cs="Times New Roman"/>
          <w:b/>
          <w:sz w:val="24"/>
          <w:szCs w:val="24"/>
        </w:rPr>
        <w:t>)</w:t>
      </w:r>
    </w:p>
    <w:p w14:paraId="3989BCA0" w14:textId="77777777" w:rsidR="00FF5B40" w:rsidRPr="00047950" w:rsidRDefault="00FF5B40" w:rsidP="00FC5EE4">
      <w:pPr>
        <w:tabs>
          <w:tab w:val="left" w:pos="2200"/>
        </w:tabs>
        <w:spacing w:after="0" w:line="240" w:lineRule="auto"/>
        <w:jc w:val="center"/>
        <w:rPr>
          <w:rFonts w:ascii="Times New Roman" w:eastAsia="Times New Roman" w:hAnsi="Times New Roman" w:cs="Times New Roman"/>
          <w:b/>
          <w:bCs/>
          <w:sz w:val="24"/>
          <w:szCs w:val="24"/>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22" w:type="dxa"/>
          <w:right w:w="11" w:type="dxa"/>
        </w:tblCellMar>
        <w:tblLook w:val="04A0" w:firstRow="1" w:lastRow="0" w:firstColumn="1" w:lastColumn="0" w:noHBand="0" w:noVBand="1"/>
      </w:tblPr>
      <w:tblGrid>
        <w:gridCol w:w="1129"/>
        <w:gridCol w:w="5822"/>
        <w:gridCol w:w="2130"/>
      </w:tblGrid>
      <w:tr w:rsidR="00EC1752" w:rsidRPr="00047950" w14:paraId="66643AB9" w14:textId="2B1ECE12" w:rsidTr="00EC1752">
        <w:trPr>
          <w:trHeight w:val="582"/>
          <w:tblCellSpacing w:w="0" w:type="dxa"/>
          <w:jc w:val="center"/>
        </w:trPr>
        <w:tc>
          <w:tcPr>
            <w:tcW w:w="112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4D13C5" w14:textId="77777777" w:rsidR="00EC1752" w:rsidRPr="00047950" w:rsidRDefault="00EC1752" w:rsidP="00EC1752">
            <w:pPr>
              <w:spacing w:after="0" w:line="240" w:lineRule="auto"/>
              <w:ind w:right="-9" w:hanging="11"/>
              <w:jc w:val="center"/>
              <w:rPr>
                <w:rFonts w:ascii="Times New Roman" w:hAnsi="Times New Roman"/>
                <w:b/>
                <w:sz w:val="24"/>
                <w:szCs w:val="24"/>
                <w:lang w:eastAsia="uk-UA"/>
              </w:rPr>
            </w:pPr>
            <w:r w:rsidRPr="00047950">
              <w:rPr>
                <w:rFonts w:ascii="Times New Roman" w:hAnsi="Times New Roman"/>
                <w:b/>
                <w:bCs/>
                <w:color w:val="000000"/>
                <w:sz w:val="24"/>
                <w:szCs w:val="24"/>
                <w:lang w:eastAsia="uk-UA"/>
              </w:rPr>
              <w:t>№</w:t>
            </w:r>
          </w:p>
        </w:tc>
        <w:tc>
          <w:tcPr>
            <w:tcW w:w="582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2FC5817" w14:textId="1B4E6BD7" w:rsidR="00EC1752" w:rsidRPr="00047950" w:rsidRDefault="00EC1752" w:rsidP="00EC1752">
            <w:pPr>
              <w:spacing w:after="0" w:line="240" w:lineRule="auto"/>
              <w:ind w:right="-9" w:hanging="11"/>
              <w:jc w:val="center"/>
              <w:rPr>
                <w:rFonts w:ascii="Times New Roman" w:hAnsi="Times New Roman"/>
                <w:b/>
                <w:sz w:val="24"/>
                <w:szCs w:val="24"/>
                <w:lang w:eastAsia="uk-UA"/>
              </w:rPr>
            </w:pPr>
          </w:p>
          <w:p w14:paraId="65CC36EE" w14:textId="2A8BCD94" w:rsidR="00EC1752" w:rsidRPr="00047950" w:rsidRDefault="00EC1752" w:rsidP="00EC1752">
            <w:pPr>
              <w:spacing w:after="0" w:line="240" w:lineRule="auto"/>
              <w:ind w:right="-9" w:hanging="11"/>
              <w:jc w:val="center"/>
              <w:rPr>
                <w:rFonts w:ascii="Times New Roman" w:hAnsi="Times New Roman"/>
                <w:b/>
                <w:sz w:val="24"/>
                <w:szCs w:val="24"/>
                <w:lang w:eastAsia="uk-UA"/>
              </w:rPr>
            </w:pPr>
            <w:r w:rsidRPr="00047950">
              <w:rPr>
                <w:rFonts w:ascii="Times New Roman" w:hAnsi="Times New Roman"/>
                <w:b/>
                <w:bCs/>
                <w:color w:val="000000"/>
                <w:sz w:val="24"/>
                <w:szCs w:val="24"/>
                <w:lang w:eastAsia="uk-UA"/>
              </w:rPr>
              <w:t>Найменування товару</w:t>
            </w:r>
          </w:p>
        </w:tc>
        <w:tc>
          <w:tcPr>
            <w:tcW w:w="2130" w:type="dxa"/>
            <w:tcBorders>
              <w:top w:val="single" w:sz="4" w:space="0" w:color="000000"/>
              <w:left w:val="single" w:sz="4" w:space="0" w:color="auto"/>
              <w:bottom w:val="single" w:sz="4" w:space="0" w:color="000000"/>
              <w:right w:val="single" w:sz="4" w:space="0" w:color="000000"/>
            </w:tcBorders>
            <w:vAlign w:val="center"/>
          </w:tcPr>
          <w:p w14:paraId="3B52287D" w14:textId="77777777" w:rsidR="00EC1752" w:rsidRPr="00047950" w:rsidRDefault="00EC1752" w:rsidP="00EC1752">
            <w:pPr>
              <w:jc w:val="center"/>
              <w:rPr>
                <w:rFonts w:ascii="Times New Roman" w:hAnsi="Times New Roman"/>
                <w:b/>
                <w:sz w:val="24"/>
                <w:szCs w:val="24"/>
                <w:lang w:eastAsia="uk-UA"/>
              </w:rPr>
            </w:pPr>
          </w:p>
          <w:p w14:paraId="0653DD01" w14:textId="505A82A1" w:rsidR="00EC1752" w:rsidRPr="00047950" w:rsidRDefault="00EC1752" w:rsidP="00EC1752">
            <w:pPr>
              <w:jc w:val="center"/>
              <w:rPr>
                <w:rFonts w:ascii="Times New Roman" w:hAnsi="Times New Roman"/>
                <w:b/>
                <w:sz w:val="24"/>
                <w:szCs w:val="24"/>
                <w:lang w:eastAsia="uk-UA"/>
              </w:rPr>
            </w:pPr>
            <w:r w:rsidRPr="00047950">
              <w:rPr>
                <w:rFonts w:ascii="Times New Roman" w:hAnsi="Times New Roman"/>
                <w:b/>
                <w:sz w:val="24"/>
                <w:szCs w:val="24"/>
                <w:lang w:eastAsia="uk-UA"/>
              </w:rPr>
              <w:t>Кількість, одиниця виміру</w:t>
            </w:r>
          </w:p>
          <w:p w14:paraId="57D44B26" w14:textId="77777777" w:rsidR="00EC1752" w:rsidRPr="00047950" w:rsidRDefault="00EC1752" w:rsidP="00EC1752">
            <w:pPr>
              <w:spacing w:after="0" w:line="240" w:lineRule="auto"/>
              <w:ind w:right="-9" w:hanging="11"/>
              <w:jc w:val="center"/>
              <w:rPr>
                <w:rFonts w:ascii="Times New Roman" w:hAnsi="Times New Roman"/>
                <w:b/>
                <w:sz w:val="24"/>
                <w:szCs w:val="24"/>
                <w:lang w:eastAsia="uk-UA"/>
              </w:rPr>
            </w:pPr>
          </w:p>
        </w:tc>
      </w:tr>
      <w:tr w:rsidR="00EC1752" w:rsidRPr="00047950" w14:paraId="40CF75CA" w14:textId="77777777" w:rsidTr="00EC1752">
        <w:trPr>
          <w:trHeight w:val="208"/>
          <w:tblCellSpacing w:w="0" w:type="dxa"/>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DCB7C" w14:textId="77777777" w:rsidR="00EC1752" w:rsidRPr="00047950" w:rsidRDefault="00EC1752" w:rsidP="009E1F93">
            <w:pPr>
              <w:spacing w:after="0" w:line="240" w:lineRule="auto"/>
              <w:ind w:left="-456" w:right="75"/>
              <w:jc w:val="center"/>
              <w:rPr>
                <w:rFonts w:ascii="Times New Roman" w:hAnsi="Times New Roman"/>
                <w:sz w:val="24"/>
                <w:szCs w:val="24"/>
                <w:lang w:eastAsia="uk-UA"/>
              </w:rPr>
            </w:pPr>
            <w:r w:rsidRPr="00047950">
              <w:rPr>
                <w:rFonts w:ascii="Times New Roman" w:hAnsi="Times New Roman"/>
                <w:color w:val="000000"/>
                <w:sz w:val="24"/>
                <w:szCs w:val="24"/>
                <w:lang w:eastAsia="uk-UA"/>
              </w:rPr>
              <w:t>1</w:t>
            </w:r>
          </w:p>
        </w:tc>
        <w:tc>
          <w:tcPr>
            <w:tcW w:w="5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A8219" w14:textId="77777777" w:rsidR="00EC1752" w:rsidRPr="00047950" w:rsidRDefault="00EC1752" w:rsidP="009E1F93">
            <w:pPr>
              <w:spacing w:after="0" w:line="240" w:lineRule="auto"/>
              <w:ind w:left="112" w:right="75"/>
              <w:rPr>
                <w:rFonts w:ascii="Times New Roman" w:hAnsi="Times New Roman"/>
                <w:color w:val="000000"/>
                <w:sz w:val="24"/>
                <w:szCs w:val="24"/>
                <w:lang w:eastAsia="uk-UA"/>
              </w:rPr>
            </w:pPr>
            <w:r w:rsidRPr="00047950">
              <w:rPr>
                <w:rFonts w:ascii="Times New Roman" w:hAnsi="Times New Roman"/>
                <w:color w:val="000000"/>
                <w:sz w:val="24"/>
                <w:szCs w:val="24"/>
                <w:lang w:eastAsia="uk-UA"/>
              </w:rPr>
              <w:t>Хліб пшеничний, в/г, довгий, масою 0,600-0,700 кг</w:t>
            </w:r>
          </w:p>
          <w:p w14:paraId="2DE42CB0" w14:textId="78B6317B" w:rsidR="00005390" w:rsidRPr="00047950" w:rsidRDefault="00005390" w:rsidP="009E1F93">
            <w:pPr>
              <w:spacing w:after="0" w:line="240" w:lineRule="auto"/>
              <w:ind w:left="112" w:right="75"/>
              <w:rPr>
                <w:rFonts w:ascii="Times New Roman" w:hAnsi="Times New Roman"/>
                <w:sz w:val="24"/>
                <w:szCs w:val="24"/>
                <w:lang w:eastAsia="uk-UA"/>
              </w:rPr>
            </w:pPr>
            <w:r w:rsidRPr="00047950">
              <w:rPr>
                <w:rFonts w:ascii="Times New Roman" w:eastAsia="Calibri" w:hAnsi="Times New Roman" w:cs="Times New Roman"/>
                <w:sz w:val="24"/>
                <w:szCs w:val="24"/>
              </w:rPr>
              <w:t>ДСТУ 7517:2014</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384C1A" w14:textId="5CDECB8D" w:rsidR="00EC1752" w:rsidRPr="00047950" w:rsidRDefault="00EC1752" w:rsidP="00EC1752">
            <w:pPr>
              <w:spacing w:after="0" w:line="240" w:lineRule="auto"/>
              <w:ind w:right="75" w:hanging="10"/>
              <w:jc w:val="center"/>
              <w:rPr>
                <w:rFonts w:ascii="Times New Roman" w:hAnsi="Times New Roman"/>
                <w:color w:val="000000"/>
                <w:sz w:val="24"/>
                <w:szCs w:val="24"/>
                <w:lang w:eastAsia="uk-UA"/>
              </w:rPr>
            </w:pPr>
            <w:r w:rsidRPr="00047950">
              <w:rPr>
                <w:rFonts w:ascii="Times New Roman" w:hAnsi="Times New Roman"/>
                <w:color w:val="000000"/>
                <w:sz w:val="24"/>
                <w:szCs w:val="24"/>
                <w:lang w:eastAsia="uk-UA"/>
              </w:rPr>
              <w:t>2947,8</w:t>
            </w:r>
          </w:p>
          <w:p w14:paraId="25933135" w14:textId="59E8209F" w:rsidR="00EC1752" w:rsidRPr="00047950" w:rsidRDefault="00EC1752" w:rsidP="00EC1752">
            <w:pPr>
              <w:spacing w:after="0" w:line="240" w:lineRule="auto"/>
              <w:ind w:right="75" w:hanging="10"/>
              <w:jc w:val="center"/>
              <w:rPr>
                <w:rFonts w:ascii="Times New Roman" w:hAnsi="Times New Roman"/>
                <w:sz w:val="24"/>
                <w:szCs w:val="24"/>
                <w:lang w:eastAsia="uk-UA"/>
              </w:rPr>
            </w:pPr>
            <w:r w:rsidRPr="00047950">
              <w:rPr>
                <w:rFonts w:ascii="Times New Roman" w:hAnsi="Times New Roman"/>
                <w:color w:val="000000"/>
                <w:sz w:val="24"/>
                <w:szCs w:val="24"/>
                <w:lang w:eastAsia="uk-UA"/>
              </w:rPr>
              <w:t>кг</w:t>
            </w:r>
          </w:p>
          <w:p w14:paraId="1AD38CDB" w14:textId="6A33CC0B" w:rsidR="00EC1752" w:rsidRPr="00047950" w:rsidRDefault="00EC1752" w:rsidP="00EC1752">
            <w:pPr>
              <w:spacing w:after="0" w:line="240" w:lineRule="auto"/>
              <w:ind w:right="75" w:hanging="10"/>
              <w:jc w:val="center"/>
              <w:rPr>
                <w:rFonts w:ascii="Times New Roman" w:hAnsi="Times New Roman"/>
                <w:sz w:val="24"/>
                <w:szCs w:val="24"/>
                <w:lang w:eastAsia="uk-UA"/>
              </w:rPr>
            </w:pPr>
          </w:p>
        </w:tc>
      </w:tr>
      <w:tr w:rsidR="00EC1752" w:rsidRPr="00047950" w14:paraId="235BEF00" w14:textId="77777777" w:rsidTr="003512A1">
        <w:trPr>
          <w:trHeight w:val="777"/>
          <w:tblCellSpacing w:w="0" w:type="dxa"/>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6A41E" w14:textId="77777777" w:rsidR="00EC1752" w:rsidRPr="00047950" w:rsidRDefault="00EC1752" w:rsidP="009E1F93">
            <w:pPr>
              <w:spacing w:after="0" w:line="240" w:lineRule="auto"/>
              <w:ind w:left="-456" w:right="75"/>
              <w:jc w:val="center"/>
              <w:rPr>
                <w:rFonts w:ascii="Times New Roman" w:hAnsi="Times New Roman"/>
                <w:sz w:val="24"/>
                <w:szCs w:val="24"/>
                <w:lang w:eastAsia="uk-UA"/>
              </w:rPr>
            </w:pPr>
            <w:r w:rsidRPr="00047950">
              <w:rPr>
                <w:rFonts w:ascii="Times New Roman" w:hAnsi="Times New Roman"/>
                <w:color w:val="000000"/>
                <w:sz w:val="24"/>
                <w:szCs w:val="24"/>
                <w:lang w:eastAsia="uk-UA"/>
              </w:rPr>
              <w:t>2</w:t>
            </w:r>
          </w:p>
        </w:tc>
        <w:tc>
          <w:tcPr>
            <w:tcW w:w="5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BA7A7" w14:textId="77777777" w:rsidR="00EC1752" w:rsidRPr="00047950" w:rsidRDefault="00EC1752" w:rsidP="009E1F93">
            <w:pPr>
              <w:spacing w:after="0" w:line="240" w:lineRule="auto"/>
              <w:ind w:left="112" w:right="75"/>
              <w:rPr>
                <w:rFonts w:ascii="Times New Roman" w:hAnsi="Times New Roman"/>
                <w:color w:val="000000"/>
                <w:sz w:val="24"/>
                <w:szCs w:val="24"/>
                <w:lang w:eastAsia="uk-UA"/>
              </w:rPr>
            </w:pPr>
            <w:r w:rsidRPr="00047950">
              <w:rPr>
                <w:rFonts w:ascii="Times New Roman" w:hAnsi="Times New Roman"/>
                <w:color w:val="000000"/>
                <w:sz w:val="24"/>
                <w:szCs w:val="24"/>
                <w:lang w:eastAsia="uk-UA"/>
              </w:rPr>
              <w:t>Хліб житньо-пшеничний , з суміші житнього   та пшеничного борошна, довгий, масою 0,600-0,700 кг</w:t>
            </w:r>
          </w:p>
          <w:p w14:paraId="3832F5A8" w14:textId="5473A813" w:rsidR="00005390" w:rsidRPr="00047950" w:rsidRDefault="00005390" w:rsidP="009E1F93">
            <w:pPr>
              <w:spacing w:after="0" w:line="240" w:lineRule="auto"/>
              <w:ind w:left="112" w:right="75"/>
              <w:rPr>
                <w:rFonts w:ascii="Times New Roman" w:hAnsi="Times New Roman"/>
                <w:sz w:val="24"/>
                <w:szCs w:val="24"/>
                <w:lang w:eastAsia="uk-UA"/>
              </w:rPr>
            </w:pPr>
            <w:r w:rsidRPr="00047950">
              <w:rPr>
                <w:rFonts w:ascii="Times New Roman" w:eastAsia="Calibri" w:hAnsi="Times New Roman"/>
                <w:bCs/>
                <w:sz w:val="24"/>
                <w:szCs w:val="24"/>
              </w:rPr>
              <w:t>ДСТУ 4583:2006</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9E6FA" w14:textId="6027AA72" w:rsidR="00EC1752" w:rsidRPr="00047950" w:rsidRDefault="00EC1752" w:rsidP="00EC1752">
            <w:pPr>
              <w:spacing w:after="0" w:line="240" w:lineRule="auto"/>
              <w:ind w:right="75"/>
              <w:jc w:val="center"/>
              <w:rPr>
                <w:rFonts w:ascii="Times New Roman" w:hAnsi="Times New Roman"/>
                <w:color w:val="000000"/>
                <w:sz w:val="24"/>
                <w:szCs w:val="24"/>
                <w:lang w:eastAsia="uk-UA"/>
              </w:rPr>
            </w:pPr>
            <w:r w:rsidRPr="00047950">
              <w:rPr>
                <w:rFonts w:ascii="Times New Roman" w:hAnsi="Times New Roman"/>
                <w:color w:val="000000"/>
                <w:sz w:val="24"/>
                <w:szCs w:val="24"/>
                <w:lang w:eastAsia="uk-UA"/>
              </w:rPr>
              <w:t>5460</w:t>
            </w:r>
          </w:p>
          <w:p w14:paraId="1606F118" w14:textId="3FCC6134" w:rsidR="00EC1752" w:rsidRPr="00047950" w:rsidRDefault="00EC1752" w:rsidP="00EC1752">
            <w:pPr>
              <w:spacing w:after="0" w:line="240" w:lineRule="auto"/>
              <w:ind w:right="75"/>
              <w:jc w:val="center"/>
              <w:rPr>
                <w:rFonts w:ascii="Times New Roman" w:hAnsi="Times New Roman"/>
                <w:sz w:val="24"/>
                <w:szCs w:val="24"/>
                <w:lang w:eastAsia="uk-UA"/>
              </w:rPr>
            </w:pPr>
            <w:r w:rsidRPr="00047950">
              <w:rPr>
                <w:rFonts w:ascii="Times New Roman" w:hAnsi="Times New Roman"/>
                <w:color w:val="000000"/>
                <w:sz w:val="24"/>
                <w:szCs w:val="24"/>
                <w:lang w:eastAsia="uk-UA"/>
              </w:rPr>
              <w:t>кг</w:t>
            </w:r>
          </w:p>
        </w:tc>
      </w:tr>
    </w:tbl>
    <w:p w14:paraId="71538105" w14:textId="77777777" w:rsidR="0034482C" w:rsidRPr="00047950" w:rsidRDefault="0034482C" w:rsidP="00096B18">
      <w:pPr>
        <w:jc w:val="both"/>
        <w:rPr>
          <w:rFonts w:ascii="Times New Roman" w:eastAsia="Times New Roman" w:hAnsi="Times New Roman" w:cs="Times New Roman"/>
          <w:b/>
          <w:bCs/>
          <w:sz w:val="24"/>
          <w:szCs w:val="24"/>
        </w:rPr>
      </w:pPr>
    </w:p>
    <w:p w14:paraId="31CDFB41" w14:textId="77777777" w:rsidR="00496E15" w:rsidRPr="00047950" w:rsidRDefault="00496E15" w:rsidP="00496E15">
      <w:pPr>
        <w:jc w:val="both"/>
        <w:rPr>
          <w:rFonts w:ascii="Times New Roman" w:eastAsia="Times New Roman" w:hAnsi="Times New Roman" w:cs="Times New Roman"/>
          <w:b/>
          <w:bCs/>
          <w:sz w:val="24"/>
          <w:szCs w:val="24"/>
        </w:rPr>
      </w:pPr>
      <w:r w:rsidRPr="00047950">
        <w:rPr>
          <w:rFonts w:ascii="Times New Roman" w:eastAsia="Times New Roman" w:hAnsi="Times New Roman" w:cs="Times New Roman"/>
          <w:b/>
          <w:bCs/>
          <w:sz w:val="24"/>
          <w:szCs w:val="24"/>
        </w:rPr>
        <w:t>Особливі умови:</w:t>
      </w:r>
    </w:p>
    <w:p w14:paraId="462CCB9F" w14:textId="77777777" w:rsidR="00496E15" w:rsidRPr="00047950" w:rsidRDefault="00496E15" w:rsidP="00FF5B40">
      <w:pPr>
        <w:spacing w:after="0" w:line="240" w:lineRule="auto"/>
        <w:jc w:val="both"/>
        <w:rPr>
          <w:rFonts w:ascii="Times New Roman" w:eastAsia="Times New Roman" w:hAnsi="Times New Roman" w:cs="Times New Roman"/>
          <w:sz w:val="24"/>
          <w:szCs w:val="24"/>
        </w:rPr>
      </w:pPr>
      <w:r w:rsidRPr="00047950">
        <w:rPr>
          <w:rFonts w:ascii="Times New Roman" w:eastAsia="Times New Roman" w:hAnsi="Times New Roman" w:cs="Times New Roman"/>
          <w:sz w:val="24"/>
          <w:szCs w:val="24"/>
        </w:rPr>
        <w:t>1.</w:t>
      </w:r>
      <w:r w:rsidRPr="00047950">
        <w:rPr>
          <w:rFonts w:ascii="Times New Roman" w:eastAsia="Times New Roman" w:hAnsi="Times New Roman" w:cs="Times New Roman"/>
          <w:sz w:val="24"/>
          <w:szCs w:val="24"/>
        </w:rPr>
        <w:tab/>
        <w:t>Дотримання строків придатності продуктів харчування.</w:t>
      </w:r>
    </w:p>
    <w:p w14:paraId="3F8C78E4" w14:textId="77777777" w:rsidR="00496E15" w:rsidRPr="00047950" w:rsidRDefault="00496E15" w:rsidP="00FF5B40">
      <w:pPr>
        <w:spacing w:after="0" w:line="240" w:lineRule="auto"/>
        <w:jc w:val="both"/>
        <w:rPr>
          <w:rFonts w:ascii="Times New Roman" w:eastAsia="Times New Roman" w:hAnsi="Times New Roman" w:cs="Times New Roman"/>
          <w:sz w:val="24"/>
          <w:szCs w:val="24"/>
        </w:rPr>
      </w:pPr>
      <w:r w:rsidRPr="00047950">
        <w:rPr>
          <w:rFonts w:ascii="Times New Roman" w:eastAsia="Times New Roman" w:hAnsi="Times New Roman" w:cs="Times New Roman"/>
          <w:sz w:val="24"/>
          <w:szCs w:val="24"/>
        </w:rPr>
        <w:t>2.</w:t>
      </w:r>
      <w:r w:rsidRPr="00047950">
        <w:rPr>
          <w:rFonts w:ascii="Times New Roman" w:eastAsia="Times New Roman" w:hAnsi="Times New Roman" w:cs="Times New Roman"/>
          <w:sz w:val="24"/>
          <w:szCs w:val="24"/>
        </w:rPr>
        <w:tab/>
        <w:t>Умови поставки – виключно в асортименті та обсязі, зазначених у заявці Замовника.</w:t>
      </w:r>
    </w:p>
    <w:p w14:paraId="154559DC" w14:textId="0E8567EC" w:rsidR="00496E15" w:rsidRPr="00047950" w:rsidRDefault="00496E15" w:rsidP="00CA1078">
      <w:pPr>
        <w:spacing w:after="0" w:line="240" w:lineRule="auto"/>
        <w:jc w:val="both"/>
        <w:rPr>
          <w:rFonts w:ascii="Times New Roman" w:eastAsiaTheme="minorEastAsia" w:hAnsi="Times New Roman" w:cs="Times New Roman"/>
          <w:sz w:val="24"/>
          <w:szCs w:val="24"/>
        </w:rPr>
      </w:pPr>
      <w:r w:rsidRPr="00047950">
        <w:rPr>
          <w:rFonts w:ascii="Times New Roman" w:eastAsia="Times New Roman" w:hAnsi="Times New Roman" w:cs="Times New Roman"/>
          <w:sz w:val="24"/>
          <w:szCs w:val="24"/>
        </w:rPr>
        <w:t>3. Продавець гарантує, що товар відповідає вимогам щодо безпечності та якості харчових продуктів, та гарантує належний термін придатності (кінцевий строк споживання) на момент поставки (надати гарантійний лист).</w:t>
      </w:r>
    </w:p>
    <w:p w14:paraId="20950BDD" w14:textId="357E907D" w:rsidR="00496E15" w:rsidRPr="00047950" w:rsidRDefault="00496E15" w:rsidP="00FF5B40">
      <w:pPr>
        <w:spacing w:after="0" w:line="240" w:lineRule="auto"/>
        <w:jc w:val="both"/>
        <w:rPr>
          <w:rFonts w:ascii="Times New Roman" w:eastAsia="Calibri" w:hAnsi="Times New Roman" w:cs="Times New Roman"/>
          <w:sz w:val="24"/>
          <w:szCs w:val="24"/>
        </w:rPr>
      </w:pPr>
      <w:r w:rsidRPr="00047950">
        <w:rPr>
          <w:rFonts w:ascii="Times New Roman" w:eastAsia="Calibri" w:hAnsi="Times New Roman" w:cs="Times New Roman"/>
          <w:sz w:val="24"/>
          <w:szCs w:val="24"/>
        </w:rPr>
        <w:t xml:space="preserve">4. Учасник в складі пропозиції повинен надати копію протоколу дослідження проб харчових продуктів за показниками вологість, кислотність, пористість згідно ДСТУ 7517:2014 (хліб пшеничний) та </w:t>
      </w:r>
      <w:r w:rsidR="00005390" w:rsidRPr="00047950">
        <w:rPr>
          <w:rFonts w:ascii="Times New Roman" w:eastAsia="Calibri" w:hAnsi="Times New Roman" w:cs="Times New Roman"/>
          <w:sz w:val="24"/>
          <w:szCs w:val="24"/>
        </w:rPr>
        <w:t>ДСТУ 4583:2006 (хліб житньо-пшеничний)</w:t>
      </w:r>
    </w:p>
    <w:p w14:paraId="18BBD511" w14:textId="19880D74" w:rsidR="00C70CE2" w:rsidRPr="00047950" w:rsidRDefault="00C70CE2" w:rsidP="00FF5B40">
      <w:pPr>
        <w:spacing w:after="0" w:line="240" w:lineRule="auto"/>
        <w:jc w:val="both"/>
        <w:rPr>
          <w:rFonts w:ascii="Times New Roman" w:eastAsia="Calibri" w:hAnsi="Times New Roman" w:cs="Times New Roman"/>
          <w:sz w:val="24"/>
          <w:szCs w:val="24"/>
        </w:rPr>
      </w:pPr>
      <w:r w:rsidRPr="00047950">
        <w:rPr>
          <w:rFonts w:ascii="Times New Roman" w:eastAsia="Calibri" w:hAnsi="Times New Roman" w:cs="Times New Roman"/>
          <w:sz w:val="24"/>
          <w:szCs w:val="24"/>
        </w:rPr>
        <w:t>5. Учасник у складі пропозиції повинен надати протокол мікробіологічного дослідження</w:t>
      </w:r>
      <w:r w:rsidR="0072762D" w:rsidRPr="00047950">
        <w:rPr>
          <w:rFonts w:ascii="Times New Roman" w:eastAsia="Calibri" w:hAnsi="Times New Roman" w:cs="Times New Roman"/>
          <w:sz w:val="24"/>
          <w:szCs w:val="24"/>
        </w:rPr>
        <w:t xml:space="preserve"> на кожне найменування товару</w:t>
      </w:r>
      <w:r w:rsidRPr="00047950">
        <w:rPr>
          <w:rFonts w:ascii="Times New Roman" w:eastAsia="Calibri" w:hAnsi="Times New Roman" w:cs="Times New Roman"/>
          <w:sz w:val="24"/>
          <w:szCs w:val="24"/>
        </w:rPr>
        <w:t>, виданий відповідним органом, що уповноважений здійснювати відповідні дослідження, датований не раніше дати оголошення даної закупівлі.</w:t>
      </w:r>
    </w:p>
    <w:p w14:paraId="10F4E6F1" w14:textId="1ADDBB4A" w:rsidR="00496E15" w:rsidRPr="00047950" w:rsidRDefault="00C70CE2" w:rsidP="00FF5B40">
      <w:pPr>
        <w:spacing w:after="0" w:line="240" w:lineRule="auto"/>
        <w:jc w:val="both"/>
        <w:rPr>
          <w:rFonts w:ascii="Times New Roman" w:eastAsia="Calibri" w:hAnsi="Times New Roman" w:cs="Times New Roman"/>
          <w:sz w:val="24"/>
          <w:szCs w:val="24"/>
          <w:lang w:eastAsia="uk-UA"/>
        </w:rPr>
      </w:pPr>
      <w:r w:rsidRPr="00047950">
        <w:rPr>
          <w:rFonts w:ascii="Times New Roman" w:eastAsia="Calibri" w:hAnsi="Times New Roman" w:cs="Times New Roman"/>
          <w:sz w:val="24"/>
          <w:szCs w:val="24"/>
          <w:lang w:eastAsia="uk-UA"/>
        </w:rPr>
        <w:t>6</w:t>
      </w:r>
      <w:r w:rsidR="00496E15" w:rsidRPr="00047950">
        <w:rPr>
          <w:rFonts w:ascii="Times New Roman" w:eastAsia="Calibri" w:hAnsi="Times New Roman" w:cs="Times New Roman"/>
          <w:sz w:val="24"/>
          <w:szCs w:val="24"/>
          <w:lang w:eastAsia="uk-UA"/>
        </w:rPr>
        <w:t>. Наявність чинного договору на утилізацію чи передачу на утилізацію відходів харчових продуктів</w:t>
      </w:r>
      <w:r w:rsidR="00496E15" w:rsidRPr="00047950">
        <w:rPr>
          <w:rFonts w:ascii="Times New Roman" w:eastAsia="Calibri" w:hAnsi="Times New Roman" w:cs="Times New Roman"/>
          <w:sz w:val="24"/>
          <w:szCs w:val="24"/>
        </w:rPr>
        <w:t xml:space="preserve"> (Учасник в складі пропозиції повинен надати </w:t>
      </w:r>
      <w:r w:rsidR="00496E15" w:rsidRPr="00047950">
        <w:rPr>
          <w:rFonts w:ascii="Times New Roman" w:eastAsia="Calibri" w:hAnsi="Times New Roman" w:cs="Times New Roman"/>
          <w:sz w:val="24"/>
          <w:szCs w:val="24"/>
          <w:lang w:eastAsia="uk-UA"/>
        </w:rPr>
        <w:t xml:space="preserve">копію чинного договору) </w:t>
      </w:r>
    </w:p>
    <w:p w14:paraId="1E4C743C" w14:textId="3FDC1382" w:rsidR="00496E15" w:rsidRPr="00047950" w:rsidRDefault="00C70CE2" w:rsidP="00FF5B40">
      <w:pPr>
        <w:spacing w:after="0" w:line="240" w:lineRule="auto"/>
        <w:jc w:val="both"/>
        <w:rPr>
          <w:rFonts w:ascii="Times New Roman" w:eastAsia="Calibri" w:hAnsi="Times New Roman" w:cs="Times New Roman"/>
          <w:sz w:val="24"/>
          <w:szCs w:val="24"/>
        </w:rPr>
      </w:pPr>
      <w:r w:rsidRPr="00047950">
        <w:rPr>
          <w:rFonts w:ascii="Times New Roman" w:eastAsia="Calibri" w:hAnsi="Times New Roman" w:cs="Times New Roman"/>
          <w:sz w:val="24"/>
          <w:szCs w:val="24"/>
        </w:rPr>
        <w:t>7</w:t>
      </w:r>
      <w:r w:rsidR="00496E15" w:rsidRPr="00047950">
        <w:rPr>
          <w:rFonts w:ascii="Times New Roman" w:eastAsia="Calibri" w:hAnsi="Times New Roman" w:cs="Times New Roman"/>
          <w:sz w:val="24"/>
          <w:szCs w:val="24"/>
        </w:rPr>
        <w:t>. Учасник в складі пропозиції повинен надати копію сертифікату на систему управління якістю ДСТУ ISO 9001:2015 (або ДСТУ ISO 9001:2018) та сферою «виробництво харчових продуктів», виданий учаснику органом із сертифікації, що акредитований національним агентством із акредитації України, чинний на момент подання документа. На підтвердження акредитації органу сертифікації надати копію чинного атестата про акредитацію.</w:t>
      </w:r>
    </w:p>
    <w:p w14:paraId="7613DC9D" w14:textId="61FDED20" w:rsidR="00496E15" w:rsidRPr="00047950" w:rsidRDefault="00C70CE2" w:rsidP="00FF5B40">
      <w:pPr>
        <w:spacing w:after="0" w:line="240" w:lineRule="auto"/>
        <w:jc w:val="both"/>
        <w:rPr>
          <w:rFonts w:ascii="Times New Roman" w:eastAsia="Calibri" w:hAnsi="Times New Roman" w:cs="Times New Roman"/>
          <w:sz w:val="24"/>
          <w:szCs w:val="24"/>
        </w:rPr>
      </w:pPr>
      <w:r w:rsidRPr="00047950">
        <w:rPr>
          <w:rFonts w:ascii="Times New Roman" w:hAnsi="Times New Roman" w:cs="Times New Roman"/>
          <w:sz w:val="24"/>
          <w:szCs w:val="24"/>
        </w:rPr>
        <w:t>8</w:t>
      </w:r>
      <w:r w:rsidR="00496E15" w:rsidRPr="00047950">
        <w:rPr>
          <w:rFonts w:ascii="Times New Roman" w:hAnsi="Times New Roman" w:cs="Times New Roman"/>
          <w:sz w:val="24"/>
          <w:szCs w:val="24"/>
        </w:rPr>
        <w:t xml:space="preserve">. Учасник в складі пропозиції повинен надати копію сертифікату на систему управління безпечністю харчових продуктів ДСТУ ISO 22000:2019 (або ДСТУ ISO 22000:2018) </w:t>
      </w:r>
      <w:r w:rsidR="00496E15" w:rsidRPr="00047950">
        <w:rPr>
          <w:rFonts w:ascii="Times New Roman" w:eastAsia="Calibri" w:hAnsi="Times New Roman" w:cs="Times New Roman"/>
          <w:sz w:val="24"/>
          <w:szCs w:val="24"/>
        </w:rPr>
        <w:t>та сферою «виробництво харчових продуктів»</w:t>
      </w:r>
      <w:r w:rsidR="00496E15" w:rsidRPr="00047950">
        <w:rPr>
          <w:rFonts w:ascii="Times New Roman" w:hAnsi="Times New Roman" w:cs="Times New Roman"/>
          <w:sz w:val="24"/>
          <w:szCs w:val="24"/>
        </w:rPr>
        <w:t xml:space="preserve">, виданий учаснику органом із сертифікації, що акредитований національним агентством із акредитації України, </w:t>
      </w:r>
      <w:r w:rsidR="00496E15" w:rsidRPr="00047950">
        <w:rPr>
          <w:rFonts w:ascii="Times New Roman" w:eastAsia="Calibri" w:hAnsi="Times New Roman" w:cs="Times New Roman"/>
          <w:sz w:val="24"/>
          <w:szCs w:val="24"/>
        </w:rPr>
        <w:t>чинний на момент подання документа. На підтвердження акредитації органу сертифікації надати копію чинного атестата про акредитацію.</w:t>
      </w:r>
    </w:p>
    <w:p w14:paraId="7303636D" w14:textId="00ACEFCD" w:rsidR="00496E15" w:rsidRPr="00047950" w:rsidRDefault="00C70CE2" w:rsidP="00FF5B40">
      <w:pPr>
        <w:spacing w:after="0" w:line="240" w:lineRule="auto"/>
        <w:jc w:val="both"/>
        <w:rPr>
          <w:rFonts w:ascii="Times New Roman" w:hAnsi="Times New Roman" w:cs="Times New Roman"/>
          <w:sz w:val="24"/>
          <w:szCs w:val="24"/>
        </w:rPr>
      </w:pPr>
      <w:r w:rsidRPr="00047950">
        <w:rPr>
          <w:rFonts w:ascii="Times New Roman" w:hAnsi="Times New Roman" w:cs="Times New Roman"/>
          <w:sz w:val="24"/>
          <w:szCs w:val="24"/>
        </w:rPr>
        <w:t>9</w:t>
      </w:r>
      <w:r w:rsidR="00496E15" w:rsidRPr="00047950">
        <w:rPr>
          <w:rFonts w:ascii="Times New Roman" w:hAnsi="Times New Roman" w:cs="Times New Roman"/>
          <w:sz w:val="24"/>
          <w:szCs w:val="24"/>
        </w:rPr>
        <w:t xml:space="preserve">. Учасник в складі пропозиції повинен надати копію документа, що підтверджує якість товару (декларація виробника чи якісне посвідчення чи </w:t>
      </w:r>
      <w:proofErr w:type="spellStart"/>
      <w:r w:rsidR="00496E15" w:rsidRPr="00047950">
        <w:rPr>
          <w:rFonts w:ascii="Times New Roman" w:hAnsi="Times New Roman" w:cs="Times New Roman"/>
          <w:sz w:val="24"/>
          <w:szCs w:val="24"/>
        </w:rPr>
        <w:t>ін</w:t>
      </w:r>
      <w:proofErr w:type="spellEnd"/>
      <w:r w:rsidR="00496E15" w:rsidRPr="00047950">
        <w:rPr>
          <w:rFonts w:ascii="Times New Roman" w:hAnsi="Times New Roman" w:cs="Times New Roman"/>
          <w:sz w:val="24"/>
          <w:szCs w:val="24"/>
        </w:rPr>
        <w:t>)</w:t>
      </w:r>
      <w:r w:rsidR="00FF5B40" w:rsidRPr="00047950">
        <w:rPr>
          <w:rFonts w:ascii="Times New Roman" w:hAnsi="Times New Roman" w:cs="Times New Roman"/>
          <w:sz w:val="24"/>
          <w:szCs w:val="24"/>
        </w:rPr>
        <w:t>.</w:t>
      </w:r>
    </w:p>
    <w:p w14:paraId="34C17DA9" w14:textId="77777777" w:rsidR="00FF5B40" w:rsidRPr="00047950" w:rsidRDefault="00FF5B40" w:rsidP="00FF5B40">
      <w:pPr>
        <w:spacing w:after="0" w:line="240" w:lineRule="auto"/>
        <w:jc w:val="both"/>
        <w:rPr>
          <w:rFonts w:ascii="Times New Roman" w:hAnsi="Times New Roman" w:cs="Times New Roman"/>
          <w:sz w:val="24"/>
          <w:szCs w:val="24"/>
        </w:rPr>
      </w:pPr>
    </w:p>
    <w:p w14:paraId="640A381E" w14:textId="77777777" w:rsidR="00496E15" w:rsidRPr="00047950" w:rsidRDefault="00496E15" w:rsidP="00496E15">
      <w:pPr>
        <w:spacing w:after="0" w:line="264" w:lineRule="auto"/>
        <w:jc w:val="both"/>
        <w:rPr>
          <w:rFonts w:ascii="Times New Roman" w:hAnsi="Times New Roman" w:cs="Times New Roman"/>
          <w:bCs/>
          <w:i/>
          <w:sz w:val="24"/>
          <w:szCs w:val="24"/>
          <w:u w:val="single"/>
        </w:rPr>
      </w:pPr>
      <w:r w:rsidRPr="00047950">
        <w:rPr>
          <w:rFonts w:ascii="Times New Roman" w:hAnsi="Times New Roman" w:cs="Times New Roman"/>
          <w:bCs/>
          <w:i/>
          <w:sz w:val="24"/>
          <w:szCs w:val="24"/>
          <w:u w:val="single"/>
        </w:rPr>
        <w:t xml:space="preserve">Примітка: </w:t>
      </w:r>
    </w:p>
    <w:p w14:paraId="7717C9E9" w14:textId="77777777" w:rsidR="00496E15" w:rsidRPr="00047950" w:rsidRDefault="00496E15" w:rsidP="00496E15">
      <w:pPr>
        <w:spacing w:after="0" w:line="264" w:lineRule="auto"/>
        <w:jc w:val="both"/>
        <w:rPr>
          <w:rFonts w:ascii="Times New Roman" w:hAnsi="Times New Roman" w:cs="Times New Roman"/>
          <w:i/>
          <w:sz w:val="24"/>
          <w:szCs w:val="24"/>
        </w:rPr>
      </w:pPr>
      <w:r w:rsidRPr="00047950">
        <w:rPr>
          <w:rFonts w:ascii="Times New Roman" w:hAnsi="Times New Roman" w:cs="Times New Roman"/>
          <w:bCs/>
          <w:i/>
          <w:sz w:val="24"/>
          <w:szCs w:val="24"/>
          <w:u w:val="single"/>
        </w:rPr>
        <w:t>*</w:t>
      </w:r>
      <w:r w:rsidRPr="00047950">
        <w:rPr>
          <w:rFonts w:ascii="Times New Roman" w:hAnsi="Times New Roman" w:cs="Times New Roman"/>
          <w:bCs/>
          <w:i/>
          <w:sz w:val="24"/>
          <w:szCs w:val="24"/>
        </w:rPr>
        <w:t xml:space="preserve"> </w:t>
      </w:r>
      <w:r w:rsidRPr="00047950">
        <w:rPr>
          <w:rFonts w:ascii="Times New Roman" w:hAnsi="Times New Roman" w:cs="Times New Roman"/>
          <w:bCs/>
          <w:i/>
          <w:iCs/>
          <w:sz w:val="24"/>
          <w:szCs w:val="24"/>
        </w:rPr>
        <w:t xml:space="preserve">у разі, коли в описі предмета закупівлі </w:t>
      </w:r>
      <w:r w:rsidRPr="00047950">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6A9E8E0" w14:textId="77777777" w:rsidR="00496E15" w:rsidRPr="00047950" w:rsidRDefault="00496E15" w:rsidP="00496E15">
      <w:pPr>
        <w:widowControl w:val="0"/>
        <w:autoSpaceDE w:val="0"/>
        <w:autoSpaceDN w:val="0"/>
        <w:adjustRightInd w:val="0"/>
        <w:spacing w:after="0" w:line="240" w:lineRule="auto"/>
        <w:rPr>
          <w:rFonts w:ascii="Times New Roman" w:hAnsi="Times New Roman" w:cs="Times New Roman"/>
          <w:b/>
          <w:bCs/>
          <w:i/>
          <w:sz w:val="24"/>
          <w:szCs w:val="24"/>
          <w:lang w:eastAsia="ru-RU"/>
        </w:rPr>
      </w:pPr>
    </w:p>
    <w:p w14:paraId="1F57D5AF" w14:textId="77777777" w:rsidR="00496E15" w:rsidRDefault="00496E15" w:rsidP="00496E15">
      <w:pPr>
        <w:spacing w:after="0" w:line="240" w:lineRule="auto"/>
        <w:jc w:val="both"/>
        <w:rPr>
          <w:rFonts w:ascii="Times New Roman" w:eastAsia="Calibri" w:hAnsi="Times New Roman" w:cs="Times New Roman"/>
          <w:bCs/>
          <w:sz w:val="24"/>
          <w:szCs w:val="24"/>
        </w:rPr>
      </w:pPr>
      <w:r w:rsidRPr="00047950">
        <w:rPr>
          <w:rFonts w:ascii="Times New Roman" w:eastAsia="Calibri" w:hAnsi="Times New Roman" w:cs="Times New Roman"/>
          <w:bCs/>
          <w:i/>
          <w:iCs/>
          <w:sz w:val="24"/>
          <w:szCs w:val="24"/>
        </w:rPr>
        <w:lastRenderedPageBreak/>
        <w:t xml:space="preserve">**В зв’язку із збройною агресією </w:t>
      </w:r>
      <w:proofErr w:type="spellStart"/>
      <w:r w:rsidRPr="00047950">
        <w:rPr>
          <w:rFonts w:ascii="Times New Roman" w:eastAsia="Calibri" w:hAnsi="Times New Roman" w:cs="Times New Roman"/>
          <w:bCs/>
          <w:i/>
          <w:iCs/>
          <w:sz w:val="24"/>
          <w:szCs w:val="24"/>
        </w:rPr>
        <w:t>росії</w:t>
      </w:r>
      <w:proofErr w:type="spellEnd"/>
      <w:r w:rsidRPr="00047950">
        <w:rPr>
          <w:rFonts w:ascii="Times New Roman" w:eastAsia="Calibri" w:hAnsi="Times New Roman" w:cs="Times New Roman"/>
          <w:bCs/>
          <w:i/>
          <w:iCs/>
          <w:sz w:val="24"/>
          <w:szCs w:val="24"/>
        </w:rPr>
        <w:t xml:space="preserve"> проти України товари російського та білоруського виробництва  Замовником розглядатись не будуть!!!!</w:t>
      </w:r>
    </w:p>
    <w:p w14:paraId="07AD5B2B" w14:textId="77777777" w:rsidR="00496E15" w:rsidRDefault="00496E15" w:rsidP="00496E15">
      <w:pPr>
        <w:suppressAutoHyphens/>
        <w:spacing w:after="0" w:line="240" w:lineRule="auto"/>
        <w:rPr>
          <w:rFonts w:ascii="Times New Roman" w:hAnsi="Times New Roman" w:cs="Times New Roman"/>
          <w:b/>
          <w:bCs/>
          <w:sz w:val="24"/>
          <w:szCs w:val="24"/>
        </w:rPr>
      </w:pPr>
    </w:p>
    <w:p w14:paraId="2A8CE858" w14:textId="77777777" w:rsidR="00ED638C" w:rsidRPr="002C08E7" w:rsidRDefault="00ED638C" w:rsidP="00C729D7">
      <w:pPr>
        <w:suppressAutoHyphens/>
        <w:spacing w:after="0" w:line="240" w:lineRule="auto"/>
        <w:rPr>
          <w:rFonts w:ascii="Times New Roman" w:hAnsi="Times New Roman" w:cs="Times New Roman"/>
          <w:b/>
          <w:bCs/>
          <w:sz w:val="24"/>
          <w:szCs w:val="24"/>
        </w:rPr>
      </w:pPr>
    </w:p>
    <w:sectPr w:rsidR="00ED638C" w:rsidRPr="002C08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2C15"/>
    <w:multiLevelType w:val="hybridMultilevel"/>
    <w:tmpl w:val="D9285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9A"/>
    <w:rsid w:val="00005390"/>
    <w:rsid w:val="000369A2"/>
    <w:rsid w:val="00047950"/>
    <w:rsid w:val="00076BCD"/>
    <w:rsid w:val="00096B18"/>
    <w:rsid w:val="000E4ECA"/>
    <w:rsid w:val="001716BC"/>
    <w:rsid w:val="001D26EA"/>
    <w:rsid w:val="001D40A9"/>
    <w:rsid w:val="001E0451"/>
    <w:rsid w:val="00224F20"/>
    <w:rsid w:val="002306CE"/>
    <w:rsid w:val="00242023"/>
    <w:rsid w:val="00281968"/>
    <w:rsid w:val="00290DCC"/>
    <w:rsid w:val="002C08E7"/>
    <w:rsid w:val="002C51C5"/>
    <w:rsid w:val="00311E7D"/>
    <w:rsid w:val="00335BFF"/>
    <w:rsid w:val="0034482C"/>
    <w:rsid w:val="003512A1"/>
    <w:rsid w:val="00380042"/>
    <w:rsid w:val="00383CE1"/>
    <w:rsid w:val="003852CC"/>
    <w:rsid w:val="003A3044"/>
    <w:rsid w:val="00407295"/>
    <w:rsid w:val="0046667F"/>
    <w:rsid w:val="0047609A"/>
    <w:rsid w:val="00496E15"/>
    <w:rsid w:val="004D166F"/>
    <w:rsid w:val="004D32D9"/>
    <w:rsid w:val="00541113"/>
    <w:rsid w:val="005B61E9"/>
    <w:rsid w:val="005C14BE"/>
    <w:rsid w:val="005D65FB"/>
    <w:rsid w:val="005E05C4"/>
    <w:rsid w:val="005F7123"/>
    <w:rsid w:val="00620B7D"/>
    <w:rsid w:val="00630234"/>
    <w:rsid w:val="0064027A"/>
    <w:rsid w:val="0067664C"/>
    <w:rsid w:val="0069726C"/>
    <w:rsid w:val="006A4BEF"/>
    <w:rsid w:val="0072762D"/>
    <w:rsid w:val="00745D46"/>
    <w:rsid w:val="00766E29"/>
    <w:rsid w:val="007834B5"/>
    <w:rsid w:val="0079356F"/>
    <w:rsid w:val="00807489"/>
    <w:rsid w:val="00825357"/>
    <w:rsid w:val="00833B3B"/>
    <w:rsid w:val="00861A42"/>
    <w:rsid w:val="0091293E"/>
    <w:rsid w:val="00947833"/>
    <w:rsid w:val="009679CE"/>
    <w:rsid w:val="009A1471"/>
    <w:rsid w:val="009F53A8"/>
    <w:rsid w:val="00AC07CF"/>
    <w:rsid w:val="00B03BF5"/>
    <w:rsid w:val="00B208C5"/>
    <w:rsid w:val="00B36B48"/>
    <w:rsid w:val="00BB0691"/>
    <w:rsid w:val="00BD5115"/>
    <w:rsid w:val="00BF775F"/>
    <w:rsid w:val="00C10E14"/>
    <w:rsid w:val="00C50B4F"/>
    <w:rsid w:val="00C70CE2"/>
    <w:rsid w:val="00C729D7"/>
    <w:rsid w:val="00CA1078"/>
    <w:rsid w:val="00D0533C"/>
    <w:rsid w:val="00D57E54"/>
    <w:rsid w:val="00D63F81"/>
    <w:rsid w:val="00D92164"/>
    <w:rsid w:val="00DC1797"/>
    <w:rsid w:val="00DC4A01"/>
    <w:rsid w:val="00DE33B8"/>
    <w:rsid w:val="00DF5042"/>
    <w:rsid w:val="00E02767"/>
    <w:rsid w:val="00E02B63"/>
    <w:rsid w:val="00E23972"/>
    <w:rsid w:val="00E864DD"/>
    <w:rsid w:val="00EB4DF4"/>
    <w:rsid w:val="00EC1752"/>
    <w:rsid w:val="00ED638C"/>
    <w:rsid w:val="00EF79F7"/>
    <w:rsid w:val="00F25E78"/>
    <w:rsid w:val="00F63F72"/>
    <w:rsid w:val="00F81A29"/>
    <w:rsid w:val="00FB4BE9"/>
    <w:rsid w:val="00FC5EE4"/>
    <w:rsid w:val="00FD13C7"/>
    <w:rsid w:val="00FF5B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34"/>
  <w15:chartTrackingRefBased/>
  <w15:docId w15:val="{2A6259A6-5136-4C8A-AC23-D28030C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2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02767"/>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4666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5">
    <w:name w:val="Сітка таблиці5"/>
    <w:basedOn w:val="a1"/>
    <w:uiPriority w:val="59"/>
    <w:rsid w:val="00D92164"/>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965,baiaagaaboqcaaad5guaaax0bqaaaaaaaaaaaaaaaaaaaaaaaaaaaaaaaaaaaaaaaaaaaaaaaaaaaaaaaaaaaaaaaaaaaaaaaaaaaaaaaaaaaaaaaaaaaaaaaaaaaaaaaaaaaaaaaaaaaaaaaaaaaaaaaaaaaaaaaaaaaaaaaaaaaaaaaaaaaaaaaaaaaaaaaaaaaaaaaaaaaaaaaaaaaaaaaaaaaaaaaaaaaaaa"/>
    <w:basedOn w:val="a"/>
    <w:rsid w:val="00FF5B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516">
      <w:bodyDiv w:val="1"/>
      <w:marLeft w:val="0"/>
      <w:marRight w:val="0"/>
      <w:marTop w:val="0"/>
      <w:marBottom w:val="0"/>
      <w:divBdr>
        <w:top w:val="none" w:sz="0" w:space="0" w:color="auto"/>
        <w:left w:val="none" w:sz="0" w:space="0" w:color="auto"/>
        <w:bottom w:val="none" w:sz="0" w:space="0" w:color="auto"/>
        <w:right w:val="none" w:sz="0" w:space="0" w:color="auto"/>
      </w:divBdr>
    </w:div>
    <w:div w:id="205531498">
      <w:bodyDiv w:val="1"/>
      <w:marLeft w:val="0"/>
      <w:marRight w:val="0"/>
      <w:marTop w:val="0"/>
      <w:marBottom w:val="0"/>
      <w:divBdr>
        <w:top w:val="none" w:sz="0" w:space="0" w:color="auto"/>
        <w:left w:val="none" w:sz="0" w:space="0" w:color="auto"/>
        <w:bottom w:val="none" w:sz="0" w:space="0" w:color="auto"/>
        <w:right w:val="none" w:sz="0" w:space="0" w:color="auto"/>
      </w:divBdr>
    </w:div>
    <w:div w:id="402414792">
      <w:bodyDiv w:val="1"/>
      <w:marLeft w:val="0"/>
      <w:marRight w:val="0"/>
      <w:marTop w:val="0"/>
      <w:marBottom w:val="0"/>
      <w:divBdr>
        <w:top w:val="none" w:sz="0" w:space="0" w:color="auto"/>
        <w:left w:val="none" w:sz="0" w:space="0" w:color="auto"/>
        <w:bottom w:val="none" w:sz="0" w:space="0" w:color="auto"/>
        <w:right w:val="none" w:sz="0" w:space="0" w:color="auto"/>
      </w:divBdr>
    </w:div>
    <w:div w:id="457339701">
      <w:bodyDiv w:val="1"/>
      <w:marLeft w:val="0"/>
      <w:marRight w:val="0"/>
      <w:marTop w:val="0"/>
      <w:marBottom w:val="0"/>
      <w:divBdr>
        <w:top w:val="none" w:sz="0" w:space="0" w:color="auto"/>
        <w:left w:val="none" w:sz="0" w:space="0" w:color="auto"/>
        <w:bottom w:val="none" w:sz="0" w:space="0" w:color="auto"/>
        <w:right w:val="none" w:sz="0" w:space="0" w:color="auto"/>
      </w:divBdr>
    </w:div>
    <w:div w:id="809439289">
      <w:bodyDiv w:val="1"/>
      <w:marLeft w:val="0"/>
      <w:marRight w:val="0"/>
      <w:marTop w:val="0"/>
      <w:marBottom w:val="0"/>
      <w:divBdr>
        <w:top w:val="none" w:sz="0" w:space="0" w:color="auto"/>
        <w:left w:val="none" w:sz="0" w:space="0" w:color="auto"/>
        <w:bottom w:val="none" w:sz="0" w:space="0" w:color="auto"/>
        <w:right w:val="none" w:sz="0" w:space="0" w:color="auto"/>
      </w:divBdr>
    </w:div>
    <w:div w:id="816726200">
      <w:bodyDiv w:val="1"/>
      <w:marLeft w:val="0"/>
      <w:marRight w:val="0"/>
      <w:marTop w:val="0"/>
      <w:marBottom w:val="0"/>
      <w:divBdr>
        <w:top w:val="none" w:sz="0" w:space="0" w:color="auto"/>
        <w:left w:val="none" w:sz="0" w:space="0" w:color="auto"/>
        <w:bottom w:val="none" w:sz="0" w:space="0" w:color="auto"/>
        <w:right w:val="none" w:sz="0" w:space="0" w:color="auto"/>
      </w:divBdr>
    </w:div>
    <w:div w:id="851837339">
      <w:bodyDiv w:val="1"/>
      <w:marLeft w:val="0"/>
      <w:marRight w:val="0"/>
      <w:marTop w:val="0"/>
      <w:marBottom w:val="0"/>
      <w:divBdr>
        <w:top w:val="none" w:sz="0" w:space="0" w:color="auto"/>
        <w:left w:val="none" w:sz="0" w:space="0" w:color="auto"/>
        <w:bottom w:val="none" w:sz="0" w:space="0" w:color="auto"/>
        <w:right w:val="none" w:sz="0" w:space="0" w:color="auto"/>
      </w:divBdr>
    </w:div>
    <w:div w:id="896160569">
      <w:bodyDiv w:val="1"/>
      <w:marLeft w:val="0"/>
      <w:marRight w:val="0"/>
      <w:marTop w:val="0"/>
      <w:marBottom w:val="0"/>
      <w:divBdr>
        <w:top w:val="none" w:sz="0" w:space="0" w:color="auto"/>
        <w:left w:val="none" w:sz="0" w:space="0" w:color="auto"/>
        <w:bottom w:val="none" w:sz="0" w:space="0" w:color="auto"/>
        <w:right w:val="none" w:sz="0" w:space="0" w:color="auto"/>
      </w:divBdr>
    </w:div>
    <w:div w:id="1138380816">
      <w:bodyDiv w:val="1"/>
      <w:marLeft w:val="0"/>
      <w:marRight w:val="0"/>
      <w:marTop w:val="0"/>
      <w:marBottom w:val="0"/>
      <w:divBdr>
        <w:top w:val="none" w:sz="0" w:space="0" w:color="auto"/>
        <w:left w:val="none" w:sz="0" w:space="0" w:color="auto"/>
        <w:bottom w:val="none" w:sz="0" w:space="0" w:color="auto"/>
        <w:right w:val="none" w:sz="0" w:space="0" w:color="auto"/>
      </w:divBdr>
    </w:div>
    <w:div w:id="1312757514">
      <w:bodyDiv w:val="1"/>
      <w:marLeft w:val="0"/>
      <w:marRight w:val="0"/>
      <w:marTop w:val="0"/>
      <w:marBottom w:val="0"/>
      <w:divBdr>
        <w:top w:val="none" w:sz="0" w:space="0" w:color="auto"/>
        <w:left w:val="none" w:sz="0" w:space="0" w:color="auto"/>
        <w:bottom w:val="none" w:sz="0" w:space="0" w:color="auto"/>
        <w:right w:val="none" w:sz="0" w:space="0" w:color="auto"/>
      </w:divBdr>
    </w:div>
    <w:div w:id="1596554175">
      <w:bodyDiv w:val="1"/>
      <w:marLeft w:val="0"/>
      <w:marRight w:val="0"/>
      <w:marTop w:val="0"/>
      <w:marBottom w:val="0"/>
      <w:divBdr>
        <w:top w:val="none" w:sz="0" w:space="0" w:color="auto"/>
        <w:left w:val="none" w:sz="0" w:space="0" w:color="auto"/>
        <w:bottom w:val="none" w:sz="0" w:space="0" w:color="auto"/>
        <w:right w:val="none" w:sz="0" w:space="0" w:color="auto"/>
      </w:divBdr>
    </w:div>
    <w:div w:id="1825967312">
      <w:bodyDiv w:val="1"/>
      <w:marLeft w:val="0"/>
      <w:marRight w:val="0"/>
      <w:marTop w:val="0"/>
      <w:marBottom w:val="0"/>
      <w:divBdr>
        <w:top w:val="none" w:sz="0" w:space="0" w:color="auto"/>
        <w:left w:val="none" w:sz="0" w:space="0" w:color="auto"/>
        <w:bottom w:val="none" w:sz="0" w:space="0" w:color="auto"/>
        <w:right w:val="none" w:sz="0" w:space="0" w:color="auto"/>
      </w:divBdr>
    </w:div>
    <w:div w:id="1855607411">
      <w:bodyDiv w:val="1"/>
      <w:marLeft w:val="0"/>
      <w:marRight w:val="0"/>
      <w:marTop w:val="0"/>
      <w:marBottom w:val="0"/>
      <w:divBdr>
        <w:top w:val="none" w:sz="0" w:space="0" w:color="auto"/>
        <w:left w:val="none" w:sz="0" w:space="0" w:color="auto"/>
        <w:bottom w:val="none" w:sz="0" w:space="0" w:color="auto"/>
        <w:right w:val="none" w:sz="0" w:space="0" w:color="auto"/>
      </w:divBdr>
    </w:div>
    <w:div w:id="1985695847">
      <w:bodyDiv w:val="1"/>
      <w:marLeft w:val="0"/>
      <w:marRight w:val="0"/>
      <w:marTop w:val="0"/>
      <w:marBottom w:val="0"/>
      <w:divBdr>
        <w:top w:val="none" w:sz="0" w:space="0" w:color="auto"/>
        <w:left w:val="none" w:sz="0" w:space="0" w:color="auto"/>
        <w:bottom w:val="none" w:sz="0" w:space="0" w:color="auto"/>
        <w:right w:val="none" w:sz="0" w:space="0" w:color="auto"/>
      </w:divBdr>
    </w:div>
    <w:div w:id="1988586002">
      <w:bodyDiv w:val="1"/>
      <w:marLeft w:val="0"/>
      <w:marRight w:val="0"/>
      <w:marTop w:val="0"/>
      <w:marBottom w:val="0"/>
      <w:divBdr>
        <w:top w:val="none" w:sz="0" w:space="0" w:color="auto"/>
        <w:left w:val="none" w:sz="0" w:space="0" w:color="auto"/>
        <w:bottom w:val="none" w:sz="0" w:space="0" w:color="auto"/>
        <w:right w:val="none" w:sz="0" w:space="0" w:color="auto"/>
      </w:divBdr>
    </w:div>
    <w:div w:id="21126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1844</Words>
  <Characters>1052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29</cp:revision>
  <dcterms:created xsi:type="dcterms:W3CDTF">2021-12-12T11:55:00Z</dcterms:created>
  <dcterms:modified xsi:type="dcterms:W3CDTF">2024-03-13T13:51:00Z</dcterms:modified>
</cp:coreProperties>
</file>