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AE" w:rsidRPr="008710E3" w:rsidRDefault="00A118AE" w:rsidP="00A118AE">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A118AE" w:rsidRPr="008710E3" w:rsidRDefault="00A118AE" w:rsidP="00A118AE">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118AE" w:rsidRPr="008710E3" w:rsidRDefault="00A118AE" w:rsidP="00A118AE">
      <w:pPr>
        <w:jc w:val="center"/>
        <w:rPr>
          <w:rFonts w:ascii="Times New Roman" w:hAnsi="Times New Roman" w:cs="Times New Roman"/>
          <w:b/>
          <w:bCs/>
          <w:sz w:val="24"/>
          <w:szCs w:val="24"/>
        </w:rPr>
      </w:pPr>
      <w:r w:rsidRPr="008710E3">
        <w:rPr>
          <w:rFonts w:ascii="Times New Roman" w:hAnsi="Times New Roman" w:cs="Times New Roman"/>
          <w:b/>
          <w:bCs/>
          <w:sz w:val="24"/>
          <w:szCs w:val="24"/>
        </w:rPr>
        <w:t xml:space="preserve">КОМУНАЛЬНЕ НЕКОМЕРЦІЙНЕ </w:t>
      </w:r>
      <w:proofErr w:type="gramStart"/>
      <w:r w:rsidRPr="008710E3">
        <w:rPr>
          <w:rFonts w:ascii="Times New Roman" w:hAnsi="Times New Roman" w:cs="Times New Roman"/>
          <w:b/>
          <w:bCs/>
          <w:sz w:val="24"/>
          <w:szCs w:val="24"/>
        </w:rPr>
        <w:t>П</w:t>
      </w:r>
      <w:proofErr w:type="gramEnd"/>
      <w:r w:rsidRPr="008710E3">
        <w:rPr>
          <w:rFonts w:ascii="Times New Roman" w:hAnsi="Times New Roman" w:cs="Times New Roman"/>
          <w:b/>
          <w:bCs/>
          <w:sz w:val="24"/>
          <w:szCs w:val="24"/>
        </w:rPr>
        <w:t>ІДПРИЄМСТВО</w:t>
      </w:r>
    </w:p>
    <w:p w:rsidR="00A118AE" w:rsidRPr="008710E3" w:rsidRDefault="00A118AE" w:rsidP="00A118AE">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118AE" w:rsidRPr="008710E3" w:rsidRDefault="00A118AE" w:rsidP="00A118AE">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118AE" w:rsidRPr="008710E3" w:rsidRDefault="00A118AE" w:rsidP="00A118AE">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118AE" w:rsidRPr="008710E3" w:rsidRDefault="00AA6CCE" w:rsidP="00A118AE">
      <w:pPr>
        <w:jc w:val="center"/>
        <w:rPr>
          <w:rFonts w:ascii="Times New Roman" w:eastAsia="SimSun" w:hAnsi="Times New Roman" w:cs="Times New Roman"/>
          <w:sz w:val="24"/>
          <w:szCs w:val="24"/>
        </w:rPr>
      </w:pPr>
      <w:hyperlink r:id="rId8" w:history="1">
        <w:r w:rsidR="00A118AE" w:rsidRPr="008710E3">
          <w:rPr>
            <w:rFonts w:ascii="Times New Roman" w:eastAsia="SimSun" w:hAnsi="Times New Roman" w:cs="Times New Roman"/>
            <w:sz w:val="24"/>
            <w:szCs w:val="24"/>
          </w:rPr>
          <w:t>http://crkl.sumy.ua/</w:t>
        </w:r>
      </w:hyperlink>
      <w:r w:rsidR="00A118AE" w:rsidRPr="008710E3">
        <w:rPr>
          <w:rFonts w:ascii="Times New Roman" w:eastAsia="SimSun" w:hAnsi="Times New Roman" w:cs="Times New Roman"/>
          <w:sz w:val="24"/>
          <w:szCs w:val="24"/>
        </w:rPr>
        <w:t xml:space="preserve">  </w:t>
      </w:r>
      <w:r w:rsidR="00A118AE" w:rsidRPr="008710E3">
        <w:rPr>
          <w:rFonts w:ascii="Times New Roman" w:eastAsia="SimSun" w:hAnsi="Times New Roman" w:cs="Times New Roman"/>
          <w:sz w:val="24"/>
          <w:szCs w:val="24"/>
          <w:lang w:val="en-US"/>
        </w:rPr>
        <w:t>https</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www</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facebook</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com</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sumy</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crkl</w:t>
      </w:r>
      <w:r w:rsidR="00A118AE" w:rsidRPr="008710E3">
        <w:rPr>
          <w:rFonts w:ascii="Times New Roman" w:eastAsia="SimSun" w:hAnsi="Times New Roman" w:cs="Times New Roman"/>
          <w:sz w:val="24"/>
          <w:szCs w:val="24"/>
        </w:rPr>
        <w:t>/</w:t>
      </w:r>
    </w:p>
    <w:p w:rsidR="00A118AE" w:rsidRPr="008710E3" w:rsidRDefault="00A118AE" w:rsidP="00A118AE">
      <w:pPr>
        <w:tabs>
          <w:tab w:val="left" w:pos="2145"/>
          <w:tab w:val="left" w:pos="2880"/>
        </w:tabs>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118AE" w:rsidRPr="008710E3" w:rsidRDefault="00A118AE" w:rsidP="00A118AE">
      <w:pPr>
        <w:jc w:val="center"/>
        <w:rPr>
          <w:rFonts w:ascii="Times New Roman" w:hAnsi="Times New Roman" w:cs="Times New Roman"/>
          <w:sz w:val="24"/>
          <w:szCs w:val="24"/>
          <w:lang w:val="en-GB"/>
        </w:rPr>
      </w:pPr>
    </w:p>
    <w:p w:rsidR="00A118AE" w:rsidRPr="008710E3" w:rsidRDefault="00A118AE" w:rsidP="00A118AE">
      <w:pPr>
        <w:jc w:val="center"/>
        <w:rPr>
          <w:rFonts w:ascii="Times New Roman" w:hAnsi="Times New Roman" w:cs="Times New Roman"/>
          <w:sz w:val="24"/>
          <w:szCs w:val="24"/>
          <w:lang w:val="en-GB"/>
        </w:rPr>
      </w:pPr>
    </w:p>
    <w:p w:rsidR="00A118AE" w:rsidRPr="008710E3" w:rsidRDefault="00A118AE" w:rsidP="00A118AE">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42"/>
        <w:gridCol w:w="5670"/>
        <w:gridCol w:w="4253"/>
        <w:gridCol w:w="249"/>
      </w:tblGrid>
      <w:tr w:rsidR="00A118AE" w:rsidRPr="008710E3" w:rsidTr="00A118AE">
        <w:trPr>
          <w:gridBefore w:val="1"/>
          <w:gridAfter w:val="1"/>
          <w:wBefore w:w="142" w:type="dxa"/>
          <w:wAfter w:w="249" w:type="dxa"/>
          <w:trHeight w:val="493"/>
        </w:trPr>
        <w:tc>
          <w:tcPr>
            <w:tcW w:w="5670" w:type="dxa"/>
            <w:tcBorders>
              <w:top w:val="nil"/>
              <w:left w:val="nil"/>
              <w:bottom w:val="nil"/>
              <w:right w:val="nil"/>
            </w:tcBorders>
          </w:tcPr>
          <w:p w:rsidR="00A118AE" w:rsidRPr="008710E3" w:rsidRDefault="00A118AE" w:rsidP="00036219">
            <w:pPr>
              <w:rPr>
                <w:rFonts w:ascii="Times New Roman" w:hAnsi="Times New Roman" w:cs="Times New Roman"/>
                <w:bCs/>
                <w:sz w:val="24"/>
                <w:szCs w:val="24"/>
                <w:lang w:val="en-US"/>
              </w:rPr>
            </w:pPr>
          </w:p>
        </w:tc>
        <w:tc>
          <w:tcPr>
            <w:tcW w:w="4253" w:type="dxa"/>
            <w:tcBorders>
              <w:top w:val="nil"/>
              <w:left w:val="nil"/>
              <w:bottom w:val="nil"/>
              <w:right w:val="nil"/>
            </w:tcBorders>
          </w:tcPr>
          <w:p w:rsidR="00A118AE" w:rsidRPr="008710E3" w:rsidRDefault="00A118AE" w:rsidP="00036219">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118AE" w:rsidRPr="008710E3" w:rsidTr="00A118AE">
        <w:trPr>
          <w:gridBefore w:val="1"/>
          <w:gridAfter w:val="1"/>
          <w:wBefore w:w="142" w:type="dxa"/>
          <w:wAfter w:w="249" w:type="dxa"/>
          <w:trHeight w:val="80"/>
        </w:trPr>
        <w:tc>
          <w:tcPr>
            <w:tcW w:w="5670" w:type="dxa"/>
            <w:tcBorders>
              <w:top w:val="nil"/>
              <w:left w:val="nil"/>
              <w:bottom w:val="nil"/>
              <w:right w:val="nil"/>
            </w:tcBorders>
          </w:tcPr>
          <w:p w:rsidR="00A118AE" w:rsidRPr="008710E3" w:rsidRDefault="00A118AE" w:rsidP="00036219">
            <w:pPr>
              <w:rPr>
                <w:rFonts w:ascii="Times New Roman" w:hAnsi="Times New Roman" w:cs="Times New Roman"/>
                <w:bCs/>
                <w:sz w:val="24"/>
                <w:szCs w:val="24"/>
              </w:rPr>
            </w:pPr>
          </w:p>
        </w:tc>
        <w:tc>
          <w:tcPr>
            <w:tcW w:w="4253" w:type="dxa"/>
            <w:tcBorders>
              <w:top w:val="nil"/>
              <w:left w:val="nil"/>
              <w:bottom w:val="nil"/>
              <w:right w:val="nil"/>
            </w:tcBorders>
          </w:tcPr>
          <w:p w:rsidR="00A118AE" w:rsidRPr="008710E3" w:rsidRDefault="00A118AE" w:rsidP="00036219">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118AE" w:rsidRPr="008710E3" w:rsidRDefault="00A118AE" w:rsidP="00036219">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від </w:t>
            </w:r>
            <w:r w:rsidR="00CB44D1">
              <w:rPr>
                <w:rFonts w:ascii="Times New Roman" w:hAnsi="Times New Roman" w:cs="Times New Roman"/>
                <w:noProof/>
                <w:sz w:val="24"/>
                <w:szCs w:val="24"/>
                <w:lang w:val="uk-UA"/>
              </w:rPr>
              <w:t xml:space="preserve">  2</w:t>
            </w:r>
            <w:r w:rsidR="00DB14A5">
              <w:rPr>
                <w:rFonts w:ascii="Times New Roman" w:hAnsi="Times New Roman" w:cs="Times New Roman"/>
                <w:noProof/>
                <w:sz w:val="24"/>
                <w:szCs w:val="24"/>
                <w:lang w:val="uk-UA"/>
              </w:rPr>
              <w:t>2</w:t>
            </w:r>
            <w:r w:rsidRPr="008710E3">
              <w:rPr>
                <w:rFonts w:ascii="Times New Roman" w:hAnsi="Times New Roman" w:cs="Times New Roman"/>
                <w:noProof/>
                <w:sz w:val="24"/>
                <w:szCs w:val="24"/>
              </w:rPr>
              <w:t xml:space="preserve"> </w:t>
            </w:r>
            <w:r w:rsidR="00DB14A5">
              <w:rPr>
                <w:rFonts w:ascii="Times New Roman" w:hAnsi="Times New Roman" w:cs="Times New Roman"/>
                <w:noProof/>
                <w:sz w:val="24"/>
                <w:szCs w:val="24"/>
                <w:lang w:val="uk-UA"/>
              </w:rPr>
              <w:t>листопада</w:t>
            </w:r>
            <w:r w:rsidRPr="008710E3">
              <w:rPr>
                <w:rFonts w:ascii="Times New Roman" w:hAnsi="Times New Roman" w:cs="Times New Roman"/>
                <w:noProof/>
                <w:sz w:val="24"/>
                <w:szCs w:val="24"/>
              </w:rPr>
              <w:t xml:space="preserve"> 202</w:t>
            </w:r>
            <w:r w:rsidR="00DB14A5">
              <w:rPr>
                <w:rFonts w:ascii="Times New Roman" w:hAnsi="Times New Roman" w:cs="Times New Roman"/>
                <w:noProof/>
                <w:sz w:val="24"/>
                <w:szCs w:val="24"/>
                <w:lang w:val="uk-UA"/>
              </w:rPr>
              <w:t>2</w:t>
            </w:r>
            <w:r w:rsidRPr="008710E3">
              <w:rPr>
                <w:rFonts w:ascii="Times New Roman" w:hAnsi="Times New Roman" w:cs="Times New Roman"/>
                <w:noProof/>
                <w:sz w:val="24"/>
                <w:szCs w:val="24"/>
              </w:rPr>
              <w:t xml:space="preserve"> р. </w:t>
            </w:r>
          </w:p>
          <w:p w:rsidR="00A118AE" w:rsidRPr="008710E3" w:rsidRDefault="00A118AE" w:rsidP="00036219">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118AE" w:rsidRPr="008710E3" w:rsidTr="00A118AE">
        <w:trPr>
          <w:gridBefore w:val="1"/>
          <w:gridAfter w:val="1"/>
          <w:wBefore w:w="142" w:type="dxa"/>
          <w:wAfter w:w="249" w:type="dxa"/>
        </w:trPr>
        <w:tc>
          <w:tcPr>
            <w:tcW w:w="5670" w:type="dxa"/>
            <w:tcBorders>
              <w:top w:val="nil"/>
              <w:left w:val="nil"/>
              <w:bottom w:val="nil"/>
              <w:right w:val="nil"/>
            </w:tcBorders>
          </w:tcPr>
          <w:p w:rsidR="00A118AE" w:rsidRPr="008710E3" w:rsidRDefault="00A118AE" w:rsidP="00036219">
            <w:pPr>
              <w:rPr>
                <w:rFonts w:ascii="Times New Roman" w:hAnsi="Times New Roman" w:cs="Times New Roman"/>
                <w:bCs/>
                <w:sz w:val="24"/>
                <w:szCs w:val="24"/>
              </w:rPr>
            </w:pPr>
          </w:p>
        </w:tc>
        <w:tc>
          <w:tcPr>
            <w:tcW w:w="4253" w:type="dxa"/>
            <w:tcBorders>
              <w:top w:val="nil"/>
              <w:left w:val="nil"/>
              <w:bottom w:val="nil"/>
              <w:right w:val="nil"/>
            </w:tcBorders>
          </w:tcPr>
          <w:p w:rsidR="00A118AE" w:rsidRPr="008710E3" w:rsidRDefault="00A118AE" w:rsidP="00036219">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A118AE" w:rsidRPr="008710E3" w:rsidRDefault="00A118AE" w:rsidP="00036219">
            <w:pPr>
              <w:rPr>
                <w:rFonts w:ascii="Times New Roman" w:hAnsi="Times New Roman" w:cs="Times New Roman"/>
                <w:bCs/>
                <w:sz w:val="24"/>
                <w:szCs w:val="24"/>
              </w:rPr>
            </w:pPr>
          </w:p>
        </w:tc>
      </w:tr>
      <w:tr w:rsidR="00A118AE" w:rsidRPr="002C0A8A" w:rsidTr="00A118AE">
        <w:tblPrEx>
          <w:tblBorders>
            <w:top w:val="none" w:sz="0" w:space="0" w:color="auto"/>
            <w:left w:val="none" w:sz="0" w:space="0" w:color="auto"/>
            <w:bottom w:val="none" w:sz="0" w:space="0" w:color="auto"/>
            <w:right w:val="none" w:sz="0" w:space="0" w:color="auto"/>
          </w:tblBorders>
        </w:tblPrEx>
        <w:tc>
          <w:tcPr>
            <w:tcW w:w="10314" w:type="dxa"/>
            <w:gridSpan w:val="4"/>
          </w:tcPr>
          <w:p w:rsidR="00A118AE" w:rsidRPr="002C0A8A" w:rsidRDefault="00A118AE" w:rsidP="00036219">
            <w:pPr>
              <w:jc w:val="center"/>
              <w:rPr>
                <w:rFonts w:ascii="Times New Roman" w:hAnsi="Times New Roman" w:cs="Times New Roman"/>
                <w:b/>
                <w:sz w:val="24"/>
                <w:szCs w:val="24"/>
                <w:lang w:val="uk-UA"/>
              </w:rPr>
            </w:pPr>
          </w:p>
          <w:p w:rsidR="00A118AE" w:rsidRPr="002C0A8A" w:rsidRDefault="00A118AE" w:rsidP="00036219">
            <w:pPr>
              <w:jc w:val="center"/>
              <w:rPr>
                <w:rFonts w:ascii="Times New Roman" w:hAnsi="Times New Roman" w:cs="Times New Roman"/>
                <w:b/>
                <w:sz w:val="24"/>
                <w:szCs w:val="24"/>
                <w:lang w:val="uk-UA"/>
              </w:rPr>
            </w:pPr>
          </w:p>
          <w:p w:rsidR="00A118AE" w:rsidRPr="002C0A8A" w:rsidRDefault="00A118AE" w:rsidP="00036219">
            <w:pPr>
              <w:jc w:val="center"/>
              <w:rPr>
                <w:rFonts w:ascii="Times New Roman" w:hAnsi="Times New Roman" w:cs="Times New Roman"/>
                <w:b/>
                <w:sz w:val="24"/>
                <w:szCs w:val="24"/>
              </w:rPr>
            </w:pPr>
            <w:r w:rsidRPr="002C0A8A">
              <w:rPr>
                <w:rFonts w:ascii="Times New Roman" w:hAnsi="Times New Roman" w:cs="Times New Roman"/>
                <w:b/>
                <w:sz w:val="24"/>
                <w:szCs w:val="24"/>
              </w:rPr>
              <w:t>ТЕНДЕРНА ДОКУМЕНТАЦІЯ</w:t>
            </w:r>
          </w:p>
          <w:p w:rsidR="00A118AE" w:rsidRPr="002C0A8A" w:rsidRDefault="00A118AE" w:rsidP="00036219">
            <w:pPr>
              <w:jc w:val="center"/>
              <w:rPr>
                <w:rFonts w:ascii="Times New Roman" w:hAnsi="Times New Roman" w:cs="Times New Roman"/>
                <w:b/>
                <w:sz w:val="24"/>
                <w:szCs w:val="24"/>
              </w:rPr>
            </w:pPr>
            <w:r w:rsidRPr="002C0A8A">
              <w:rPr>
                <w:rFonts w:ascii="Times New Roman" w:hAnsi="Times New Roman" w:cs="Times New Roman"/>
                <w:b/>
                <w:sz w:val="24"/>
                <w:szCs w:val="24"/>
              </w:rPr>
              <w:t>(Процедура закупі</w:t>
            </w:r>
            <w:proofErr w:type="gramStart"/>
            <w:r w:rsidRPr="002C0A8A">
              <w:rPr>
                <w:rFonts w:ascii="Times New Roman" w:hAnsi="Times New Roman" w:cs="Times New Roman"/>
                <w:b/>
                <w:sz w:val="24"/>
                <w:szCs w:val="24"/>
              </w:rPr>
              <w:t>вл</w:t>
            </w:r>
            <w:proofErr w:type="gramEnd"/>
            <w:r w:rsidRPr="002C0A8A">
              <w:rPr>
                <w:rFonts w:ascii="Times New Roman" w:hAnsi="Times New Roman" w:cs="Times New Roman"/>
                <w:b/>
                <w:sz w:val="24"/>
                <w:szCs w:val="24"/>
              </w:rPr>
              <w:t>і – відкриті торги</w:t>
            </w:r>
            <w:r w:rsidRPr="002C0A8A">
              <w:rPr>
                <w:rFonts w:ascii="Times New Roman" w:hAnsi="Times New Roman" w:cs="Times New Roman"/>
                <w:b/>
                <w:sz w:val="24"/>
                <w:szCs w:val="24"/>
                <w:lang w:val="uk-UA"/>
              </w:rPr>
              <w:t xml:space="preserve"> з особливостями</w:t>
            </w:r>
            <w:r w:rsidRPr="002C0A8A">
              <w:rPr>
                <w:rFonts w:ascii="Times New Roman" w:hAnsi="Times New Roman" w:cs="Times New Roman"/>
                <w:b/>
                <w:sz w:val="24"/>
                <w:szCs w:val="24"/>
              </w:rPr>
              <w:t>)</w:t>
            </w:r>
          </w:p>
        </w:tc>
      </w:tr>
    </w:tbl>
    <w:p w:rsidR="00A118AE" w:rsidRPr="002C0A8A" w:rsidRDefault="00A118AE" w:rsidP="00A118AE">
      <w:pPr>
        <w:jc w:val="center"/>
        <w:rPr>
          <w:rFonts w:ascii="Times New Roman" w:hAnsi="Times New Roman" w:cs="Times New Roman"/>
          <w:b/>
          <w:sz w:val="24"/>
          <w:szCs w:val="24"/>
        </w:rPr>
      </w:pPr>
    </w:p>
    <w:p w:rsidR="00A118AE" w:rsidRPr="002C0A8A" w:rsidRDefault="00A118AE" w:rsidP="00A118AE">
      <w:pPr>
        <w:jc w:val="center"/>
        <w:rPr>
          <w:rFonts w:ascii="Times New Roman" w:hAnsi="Times New Roman" w:cs="Times New Roman"/>
          <w:b/>
          <w:sz w:val="24"/>
          <w:szCs w:val="24"/>
        </w:rPr>
      </w:pPr>
      <w:proofErr w:type="gramStart"/>
      <w:r w:rsidRPr="002C0A8A">
        <w:rPr>
          <w:rFonts w:ascii="Times New Roman" w:hAnsi="Times New Roman" w:cs="Times New Roman"/>
          <w:b/>
          <w:sz w:val="24"/>
          <w:szCs w:val="24"/>
        </w:rPr>
        <w:t>на</w:t>
      </w:r>
      <w:proofErr w:type="gramEnd"/>
      <w:r w:rsidRPr="002C0A8A">
        <w:rPr>
          <w:rFonts w:ascii="Times New Roman" w:hAnsi="Times New Roman" w:cs="Times New Roman"/>
          <w:b/>
          <w:sz w:val="24"/>
          <w:szCs w:val="24"/>
        </w:rPr>
        <w:t xml:space="preserve"> закупівлю</w:t>
      </w:r>
    </w:p>
    <w:p w:rsidR="00A118AE" w:rsidRPr="002C0A8A" w:rsidRDefault="00036219" w:rsidP="00A118AE">
      <w:pPr>
        <w:jc w:val="center"/>
        <w:rPr>
          <w:rFonts w:ascii="Times New Roman" w:hAnsi="Times New Roman" w:cs="Times New Roman"/>
          <w:b/>
          <w:sz w:val="24"/>
          <w:szCs w:val="24"/>
        </w:rPr>
      </w:pPr>
      <w:r w:rsidRPr="002C0A8A">
        <w:rPr>
          <w:rFonts w:ascii="Times New Roman" w:hAnsi="Times New Roman" w:cs="Times New Roman"/>
          <w:b/>
          <w:bCs/>
          <w:noProof/>
          <w:sz w:val="24"/>
          <w:szCs w:val="24"/>
          <w:lang w:val="uk-UA"/>
        </w:rPr>
        <w:t>код</w:t>
      </w:r>
      <w:r w:rsidRPr="002C0A8A">
        <w:rPr>
          <w:rFonts w:ascii="Times New Roman" w:hAnsi="Times New Roman" w:cs="Times New Roman"/>
          <w:b/>
          <w:bCs/>
          <w:noProof/>
          <w:sz w:val="24"/>
          <w:szCs w:val="24"/>
        </w:rPr>
        <w:t xml:space="preserve"> ДК 021:2015 </w:t>
      </w:r>
      <w:r w:rsidRPr="002C0A8A">
        <w:rPr>
          <w:rFonts w:ascii="Times New Roman" w:hAnsi="Times New Roman" w:cs="Times New Roman"/>
          <w:b/>
          <w:bCs/>
          <w:noProof/>
          <w:sz w:val="24"/>
          <w:szCs w:val="24"/>
          <w:lang w:val="uk-UA"/>
        </w:rPr>
        <w:t>– 85110000-3 «</w:t>
      </w:r>
      <w:r w:rsidRPr="002C0A8A">
        <w:rPr>
          <w:rFonts w:ascii="Times New Roman" w:hAnsi="Times New Roman" w:cs="Times New Roman"/>
          <w:b/>
          <w:sz w:val="24"/>
          <w:szCs w:val="24"/>
        </w:rPr>
        <w:t>Послуги лікувальних закладів та супутні послуги</w:t>
      </w:r>
      <w:r w:rsidRPr="002C0A8A">
        <w:rPr>
          <w:rFonts w:ascii="Times New Roman" w:hAnsi="Times New Roman" w:cs="Times New Roman"/>
          <w:b/>
          <w:sz w:val="24"/>
          <w:szCs w:val="24"/>
          <w:lang w:val="uk-UA"/>
        </w:rPr>
        <w:t>» (послуги з патологогістологічних досліджень біопсійного та операційного матеріалів; патологоанатомічних розтинів з проведенням гістологічних досліджень; зберігання тіл померлих у холодильній камері, та зберігання в морозильній камері біологічного матеріалу (патологоанатомічні та органічні операційні відходи)</w:t>
      </w:r>
    </w:p>
    <w:p w:rsidR="00A118AE" w:rsidRPr="002C0A8A" w:rsidRDefault="00A118AE" w:rsidP="00A118AE">
      <w:pPr>
        <w:jc w:val="center"/>
        <w:rPr>
          <w:rFonts w:ascii="Times New Roman" w:hAnsi="Times New Roman" w:cs="Times New Roman"/>
          <w:sz w:val="24"/>
          <w:szCs w:val="24"/>
        </w:rPr>
      </w:pPr>
    </w:p>
    <w:p w:rsidR="00A118AE" w:rsidRPr="002C0A8A" w:rsidRDefault="00A118AE" w:rsidP="00A118AE">
      <w:pPr>
        <w:rPr>
          <w:rFonts w:ascii="Times New Roman" w:hAnsi="Times New Roman" w:cs="Times New Roman"/>
          <w:sz w:val="24"/>
          <w:szCs w:val="24"/>
        </w:rPr>
      </w:pPr>
    </w:p>
    <w:p w:rsidR="00A118AE" w:rsidRPr="002C0A8A" w:rsidRDefault="00A118AE" w:rsidP="00A118AE">
      <w:pPr>
        <w:rPr>
          <w:rFonts w:ascii="Times New Roman" w:hAnsi="Times New Roman" w:cs="Times New Roman"/>
          <w:sz w:val="24"/>
          <w:szCs w:val="24"/>
        </w:rPr>
      </w:pPr>
    </w:p>
    <w:p w:rsidR="00A118AE" w:rsidRPr="002C0A8A" w:rsidRDefault="00A118AE" w:rsidP="00A118AE">
      <w:pPr>
        <w:rPr>
          <w:rFonts w:ascii="Times New Roman" w:hAnsi="Times New Roman" w:cs="Times New Roman"/>
          <w:sz w:val="24"/>
          <w:szCs w:val="24"/>
        </w:rPr>
      </w:pPr>
    </w:p>
    <w:p w:rsidR="00A118AE" w:rsidRPr="002C0A8A" w:rsidRDefault="00A118AE" w:rsidP="00A118AE">
      <w:pPr>
        <w:rPr>
          <w:rFonts w:ascii="Times New Roman" w:hAnsi="Times New Roman" w:cs="Times New Roman"/>
          <w:sz w:val="24"/>
          <w:szCs w:val="24"/>
        </w:rPr>
      </w:pPr>
    </w:p>
    <w:p w:rsidR="00A118AE" w:rsidRPr="002C0A8A" w:rsidRDefault="00A118AE" w:rsidP="00A118AE">
      <w:pPr>
        <w:rPr>
          <w:rFonts w:ascii="Times New Roman" w:hAnsi="Times New Roman" w:cs="Times New Roman"/>
          <w:sz w:val="24"/>
          <w:szCs w:val="24"/>
        </w:rPr>
      </w:pPr>
    </w:p>
    <w:p w:rsidR="00A118AE" w:rsidRPr="002C0A8A" w:rsidRDefault="00A118AE" w:rsidP="00A118AE">
      <w:pPr>
        <w:rPr>
          <w:rFonts w:ascii="Times New Roman" w:hAnsi="Times New Roman" w:cs="Times New Roman"/>
          <w:sz w:val="24"/>
          <w:szCs w:val="24"/>
        </w:rPr>
      </w:pPr>
    </w:p>
    <w:p w:rsidR="00A118AE" w:rsidRPr="002C0A8A" w:rsidRDefault="00A118AE" w:rsidP="00A118AE">
      <w:pPr>
        <w:rPr>
          <w:rFonts w:ascii="Times New Roman" w:hAnsi="Times New Roman" w:cs="Times New Roman"/>
          <w:sz w:val="24"/>
          <w:szCs w:val="24"/>
        </w:rPr>
      </w:pPr>
    </w:p>
    <w:p w:rsidR="00A118AE" w:rsidRPr="002C0A8A" w:rsidRDefault="00A118AE" w:rsidP="00A118AE">
      <w:pPr>
        <w:rPr>
          <w:rFonts w:ascii="Times New Roman" w:hAnsi="Times New Roman" w:cs="Times New Roman"/>
          <w:sz w:val="24"/>
          <w:szCs w:val="24"/>
        </w:rPr>
      </w:pPr>
    </w:p>
    <w:p w:rsidR="00A118AE" w:rsidRPr="002C0A8A" w:rsidRDefault="00A118AE" w:rsidP="00A118AE">
      <w:pPr>
        <w:rPr>
          <w:rFonts w:ascii="Times New Roman" w:hAnsi="Times New Roman" w:cs="Times New Roman"/>
          <w:sz w:val="24"/>
          <w:szCs w:val="24"/>
        </w:rPr>
      </w:pPr>
    </w:p>
    <w:p w:rsidR="00A118AE" w:rsidRPr="002C0A8A" w:rsidRDefault="00A118AE" w:rsidP="00A118AE">
      <w:pPr>
        <w:rPr>
          <w:rFonts w:ascii="Times New Roman" w:hAnsi="Times New Roman" w:cs="Times New Roman"/>
          <w:sz w:val="24"/>
          <w:szCs w:val="24"/>
        </w:rPr>
      </w:pPr>
    </w:p>
    <w:p w:rsidR="00A118AE" w:rsidRPr="002C0A8A" w:rsidRDefault="00A118AE" w:rsidP="00A118AE">
      <w:pPr>
        <w:rPr>
          <w:rFonts w:ascii="Times New Roman" w:hAnsi="Times New Roman" w:cs="Times New Roman"/>
          <w:sz w:val="24"/>
          <w:szCs w:val="24"/>
        </w:rPr>
      </w:pPr>
    </w:p>
    <w:p w:rsidR="00A118AE" w:rsidRPr="002C0A8A" w:rsidRDefault="00A118AE" w:rsidP="00A118AE">
      <w:pPr>
        <w:jc w:val="center"/>
        <w:rPr>
          <w:rFonts w:ascii="Times New Roman" w:hAnsi="Times New Roman" w:cs="Times New Roman"/>
          <w:sz w:val="24"/>
          <w:szCs w:val="24"/>
        </w:rPr>
      </w:pPr>
      <w:r w:rsidRPr="002C0A8A">
        <w:rPr>
          <w:rFonts w:ascii="Times New Roman" w:hAnsi="Times New Roman" w:cs="Times New Roman"/>
          <w:sz w:val="24"/>
          <w:szCs w:val="24"/>
        </w:rPr>
        <w:t>м. Суми – 2022</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6769"/>
      </w:tblGrid>
      <w:tr w:rsidR="00550FD7" w:rsidRPr="002C0A8A">
        <w:trPr>
          <w:trHeight w:val="520"/>
          <w:jc w:val="center"/>
        </w:trPr>
        <w:tc>
          <w:tcPr>
            <w:tcW w:w="576" w:type="dxa"/>
            <w:vAlign w:val="center"/>
          </w:tcPr>
          <w:p w:rsidR="00550FD7" w:rsidRPr="002C0A8A" w:rsidRDefault="004F7D01">
            <w:pPr>
              <w:widowControl w:val="0"/>
              <w:spacing w:before="96" w:after="96" w:line="240" w:lineRule="auto"/>
              <w:jc w:val="center"/>
              <w:rPr>
                <w:rFonts w:ascii="Times New Roman" w:hAnsi="Times New Roman" w:cs="Times New Roman"/>
                <w:color w:val="000000"/>
                <w:sz w:val="24"/>
                <w:szCs w:val="24"/>
              </w:rPr>
            </w:pPr>
            <w:r w:rsidRPr="002C0A8A">
              <w:rPr>
                <w:rFonts w:ascii="Times New Roman" w:hAnsi="Times New Roman" w:cs="Times New Roman"/>
                <w:color w:val="000000"/>
                <w:sz w:val="24"/>
                <w:szCs w:val="24"/>
              </w:rPr>
              <w:lastRenderedPageBreak/>
              <w:t xml:space="preserve">                                                                                       </w:t>
            </w:r>
            <w:r w:rsidRPr="002C0A8A">
              <w:rPr>
                <w:rFonts w:ascii="Times New Roman" w:eastAsia="Times New Roman" w:hAnsi="Times New Roman" w:cs="Times New Roman"/>
                <w:b/>
                <w:color w:val="000000"/>
                <w:sz w:val="24"/>
                <w:szCs w:val="24"/>
              </w:rPr>
              <w:t>№</w:t>
            </w:r>
          </w:p>
        </w:tc>
        <w:tc>
          <w:tcPr>
            <w:tcW w:w="9916" w:type="dxa"/>
            <w:gridSpan w:val="2"/>
            <w:vAlign w:val="center"/>
          </w:tcPr>
          <w:p w:rsidR="00550FD7" w:rsidRPr="002C0A8A" w:rsidRDefault="004F7D01">
            <w:pPr>
              <w:widowControl w:val="0"/>
              <w:spacing w:before="96" w:after="96" w:line="240" w:lineRule="auto"/>
              <w:jc w:val="center"/>
              <w:rPr>
                <w:rFonts w:ascii="Times New Roman" w:hAnsi="Times New Roman" w:cs="Times New Roman"/>
                <w:color w:val="000000"/>
                <w:sz w:val="24"/>
                <w:szCs w:val="24"/>
              </w:rPr>
            </w:pPr>
            <w:r w:rsidRPr="002C0A8A">
              <w:rPr>
                <w:rFonts w:ascii="Times New Roman" w:eastAsia="Times New Roman" w:hAnsi="Times New Roman" w:cs="Times New Roman"/>
                <w:b/>
                <w:color w:val="000000"/>
                <w:sz w:val="24"/>
                <w:szCs w:val="24"/>
              </w:rPr>
              <w:t>Загальні положення</w:t>
            </w:r>
          </w:p>
        </w:tc>
      </w:tr>
      <w:tr w:rsidR="00550FD7" w:rsidRPr="002C0A8A">
        <w:trPr>
          <w:trHeight w:val="520"/>
          <w:jc w:val="center"/>
        </w:trPr>
        <w:tc>
          <w:tcPr>
            <w:tcW w:w="576" w:type="dxa"/>
            <w:vAlign w:val="center"/>
          </w:tcPr>
          <w:p w:rsidR="00550FD7" w:rsidRPr="002C0A8A" w:rsidRDefault="004F7D01">
            <w:pPr>
              <w:widowControl w:val="0"/>
              <w:spacing w:before="96" w:after="96" w:line="240" w:lineRule="auto"/>
              <w:jc w:val="center"/>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1</w:t>
            </w:r>
          </w:p>
        </w:tc>
        <w:tc>
          <w:tcPr>
            <w:tcW w:w="3147" w:type="dxa"/>
            <w:vAlign w:val="center"/>
          </w:tcPr>
          <w:p w:rsidR="00550FD7" w:rsidRPr="002C0A8A" w:rsidRDefault="004F7D01">
            <w:pPr>
              <w:widowControl w:val="0"/>
              <w:spacing w:before="96" w:after="96" w:line="240" w:lineRule="auto"/>
              <w:jc w:val="center"/>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2</w:t>
            </w:r>
          </w:p>
        </w:tc>
        <w:tc>
          <w:tcPr>
            <w:tcW w:w="6769" w:type="dxa"/>
            <w:vAlign w:val="center"/>
          </w:tcPr>
          <w:p w:rsidR="00550FD7" w:rsidRPr="002C0A8A" w:rsidRDefault="004F7D01">
            <w:pPr>
              <w:widowControl w:val="0"/>
              <w:spacing w:before="96" w:after="96" w:line="240" w:lineRule="auto"/>
              <w:jc w:val="center"/>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3</w:t>
            </w:r>
          </w:p>
        </w:tc>
      </w:tr>
      <w:tr w:rsidR="00550FD7" w:rsidRPr="002C0A8A">
        <w:trPr>
          <w:trHeight w:val="520"/>
          <w:jc w:val="center"/>
        </w:trPr>
        <w:tc>
          <w:tcPr>
            <w:tcW w:w="576" w:type="dxa"/>
          </w:tcPr>
          <w:p w:rsidR="00550FD7" w:rsidRPr="002C0A8A" w:rsidRDefault="004F7D01">
            <w:pPr>
              <w:widowControl w:val="0"/>
              <w:spacing w:before="96" w:after="96" w:line="240" w:lineRule="auto"/>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1</w:t>
            </w:r>
          </w:p>
        </w:tc>
        <w:tc>
          <w:tcPr>
            <w:tcW w:w="3147" w:type="dxa"/>
          </w:tcPr>
          <w:p w:rsidR="00550FD7" w:rsidRPr="002C0A8A" w:rsidRDefault="004F7D01">
            <w:pPr>
              <w:widowControl w:val="0"/>
              <w:spacing w:before="96" w:after="96" w:line="240" w:lineRule="auto"/>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50FD7" w:rsidRPr="002C0A8A" w:rsidRDefault="004F7D01">
            <w:pPr>
              <w:widowControl w:val="0"/>
              <w:spacing w:before="96" w:after="96" w:line="240" w:lineRule="auto"/>
              <w:jc w:val="both"/>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Тендерна документація розроблена на виконання вимог Закону України «Про публічні закупі</w:t>
            </w:r>
            <w:proofErr w:type="gramStart"/>
            <w:r w:rsidRPr="002C0A8A">
              <w:rPr>
                <w:rFonts w:ascii="Times New Roman" w:eastAsia="Times New Roman" w:hAnsi="Times New Roman" w:cs="Times New Roman"/>
                <w:color w:val="000000"/>
                <w:sz w:val="24"/>
                <w:szCs w:val="24"/>
              </w:rPr>
              <w:t>вл</w:t>
            </w:r>
            <w:proofErr w:type="gramEnd"/>
            <w:r w:rsidRPr="002C0A8A">
              <w:rPr>
                <w:rFonts w:ascii="Times New Roman" w:eastAsia="Times New Roman" w:hAnsi="Times New Roman" w:cs="Times New Roman"/>
                <w:color w:val="000000"/>
                <w:sz w:val="24"/>
                <w:szCs w:val="24"/>
              </w:rPr>
              <w:t xml:space="preserve">і» від 25.12.2015, №922-VІIІ (далі-Закон), </w:t>
            </w:r>
            <w:r w:rsidRPr="002C0A8A">
              <w:rPr>
                <w:rFonts w:ascii="Times New Roman" w:eastAsia="Times New Roman" w:hAnsi="Times New Roman" w:cs="Times New Roman"/>
                <w:color w:val="000000"/>
                <w:sz w:val="24"/>
                <w:szCs w:val="24"/>
                <w:highlight w:val="yellow"/>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2C0A8A">
              <w:rPr>
                <w:rFonts w:ascii="Times New Roman" w:eastAsia="Times New Roman" w:hAnsi="Times New Roman" w:cs="Times New Roman"/>
                <w:color w:val="000000"/>
                <w:sz w:val="24"/>
                <w:szCs w:val="24"/>
                <w:highlight w:val="yellow"/>
              </w:rPr>
              <w:t>стр</w:t>
            </w:r>
            <w:proofErr w:type="gramEnd"/>
            <w:r w:rsidRPr="002C0A8A">
              <w:rPr>
                <w:rFonts w:ascii="Times New Roman" w:eastAsia="Times New Roman" w:hAnsi="Times New Roman" w:cs="Times New Roman"/>
                <w:color w:val="000000"/>
                <w:sz w:val="24"/>
                <w:szCs w:val="24"/>
                <w:highlight w:val="yellow"/>
              </w:rPr>
              <w:t>ів України від 12.10.2022 №1178 (далі – Особливості).</w:t>
            </w:r>
          </w:p>
        </w:tc>
      </w:tr>
      <w:tr w:rsidR="00550FD7" w:rsidRPr="002C0A8A">
        <w:trPr>
          <w:trHeight w:val="520"/>
          <w:jc w:val="center"/>
        </w:trPr>
        <w:tc>
          <w:tcPr>
            <w:tcW w:w="576" w:type="dxa"/>
          </w:tcPr>
          <w:p w:rsidR="00550FD7" w:rsidRPr="002C0A8A" w:rsidRDefault="004F7D01">
            <w:pPr>
              <w:widowControl w:val="0"/>
              <w:spacing w:before="120" w:after="120" w:line="240" w:lineRule="auto"/>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2</w:t>
            </w:r>
          </w:p>
        </w:tc>
        <w:tc>
          <w:tcPr>
            <w:tcW w:w="3147" w:type="dxa"/>
          </w:tcPr>
          <w:p w:rsidR="00550FD7" w:rsidRPr="002C0A8A" w:rsidRDefault="004F7D01">
            <w:pPr>
              <w:widowControl w:val="0"/>
              <w:spacing w:before="120" w:after="120" w:line="240" w:lineRule="auto"/>
              <w:jc w:val="both"/>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Інформація про замовника торгі</w:t>
            </w:r>
            <w:proofErr w:type="gramStart"/>
            <w:r w:rsidRPr="002C0A8A">
              <w:rPr>
                <w:rFonts w:ascii="Times New Roman" w:eastAsia="Times New Roman" w:hAnsi="Times New Roman" w:cs="Times New Roman"/>
                <w:color w:val="000000"/>
                <w:sz w:val="24"/>
                <w:szCs w:val="24"/>
              </w:rPr>
              <w:t>в</w:t>
            </w:r>
            <w:proofErr w:type="gramEnd"/>
          </w:p>
        </w:tc>
        <w:tc>
          <w:tcPr>
            <w:tcW w:w="6769" w:type="dxa"/>
          </w:tcPr>
          <w:p w:rsidR="00550FD7" w:rsidRPr="002C0A8A"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2C0A8A">
        <w:trPr>
          <w:trHeight w:val="520"/>
          <w:jc w:val="center"/>
        </w:trPr>
        <w:tc>
          <w:tcPr>
            <w:tcW w:w="576" w:type="dxa"/>
          </w:tcPr>
          <w:p w:rsidR="00550FD7" w:rsidRPr="002C0A8A" w:rsidRDefault="004F7D01">
            <w:pPr>
              <w:widowControl w:val="0"/>
              <w:spacing w:before="120" w:after="120" w:line="240" w:lineRule="auto"/>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2.1</w:t>
            </w:r>
          </w:p>
        </w:tc>
        <w:tc>
          <w:tcPr>
            <w:tcW w:w="3147" w:type="dxa"/>
          </w:tcPr>
          <w:p w:rsidR="00550FD7" w:rsidRPr="002C0A8A" w:rsidRDefault="004F7D01">
            <w:pPr>
              <w:widowControl w:val="0"/>
              <w:spacing w:before="120" w:after="120" w:line="240" w:lineRule="auto"/>
              <w:ind w:right="113"/>
              <w:jc w:val="both"/>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повне найменування</w:t>
            </w:r>
          </w:p>
        </w:tc>
        <w:tc>
          <w:tcPr>
            <w:tcW w:w="6769" w:type="dxa"/>
          </w:tcPr>
          <w:p w:rsidR="006938B5" w:rsidRPr="002C0A8A" w:rsidRDefault="006938B5" w:rsidP="006938B5">
            <w:pPr>
              <w:rPr>
                <w:rFonts w:ascii="Times New Roman" w:hAnsi="Times New Roman" w:cs="Times New Roman"/>
                <w:bCs/>
                <w:sz w:val="24"/>
                <w:szCs w:val="24"/>
              </w:rPr>
            </w:pPr>
            <w:r w:rsidRPr="002C0A8A">
              <w:rPr>
                <w:rFonts w:ascii="Times New Roman" w:hAnsi="Times New Roman" w:cs="Times New Roman"/>
                <w:bCs/>
                <w:sz w:val="24"/>
                <w:szCs w:val="24"/>
              </w:rPr>
              <w:t xml:space="preserve">КОМУНАЛЬНЕ НЕКОМЕРЦІЙНЕ </w:t>
            </w:r>
            <w:proofErr w:type="gramStart"/>
            <w:r w:rsidRPr="002C0A8A">
              <w:rPr>
                <w:rFonts w:ascii="Times New Roman" w:hAnsi="Times New Roman" w:cs="Times New Roman"/>
                <w:bCs/>
                <w:sz w:val="24"/>
                <w:szCs w:val="24"/>
              </w:rPr>
              <w:t>П</w:t>
            </w:r>
            <w:proofErr w:type="gramEnd"/>
            <w:r w:rsidRPr="002C0A8A">
              <w:rPr>
                <w:rFonts w:ascii="Times New Roman" w:hAnsi="Times New Roman" w:cs="Times New Roman"/>
                <w:bCs/>
                <w:sz w:val="24"/>
                <w:szCs w:val="24"/>
              </w:rPr>
              <w:t>ІДПРИЄМСТВО</w:t>
            </w:r>
          </w:p>
          <w:p w:rsidR="006938B5" w:rsidRPr="002C0A8A" w:rsidRDefault="006938B5" w:rsidP="006938B5">
            <w:pPr>
              <w:rPr>
                <w:rFonts w:ascii="Times New Roman" w:hAnsi="Times New Roman" w:cs="Times New Roman"/>
                <w:bCs/>
                <w:sz w:val="24"/>
                <w:szCs w:val="24"/>
              </w:rPr>
            </w:pPr>
            <w:r w:rsidRPr="002C0A8A">
              <w:rPr>
                <w:rFonts w:ascii="Times New Roman" w:hAnsi="Times New Roman" w:cs="Times New Roman"/>
                <w:bCs/>
                <w:sz w:val="24"/>
                <w:szCs w:val="24"/>
              </w:rPr>
              <w:t>«КЛІНІЧНА ЛІКАРНЯ СВЯТОГО ПАНТЕЛЕЙМОНА»</w:t>
            </w:r>
          </w:p>
          <w:p w:rsidR="00550FD7" w:rsidRPr="002C0A8A" w:rsidRDefault="006938B5" w:rsidP="006938B5">
            <w:pPr>
              <w:widowControl w:val="0"/>
              <w:spacing w:before="120" w:after="120" w:line="240" w:lineRule="auto"/>
              <w:jc w:val="both"/>
              <w:rPr>
                <w:rFonts w:ascii="Times New Roman" w:hAnsi="Times New Roman" w:cs="Times New Roman"/>
                <w:color w:val="000000"/>
                <w:sz w:val="24"/>
                <w:szCs w:val="24"/>
              </w:rPr>
            </w:pPr>
            <w:r w:rsidRPr="002C0A8A">
              <w:rPr>
                <w:rFonts w:ascii="Times New Roman" w:hAnsi="Times New Roman" w:cs="Times New Roman"/>
                <w:bCs/>
                <w:sz w:val="24"/>
                <w:szCs w:val="24"/>
              </w:rPr>
              <w:t>СУМСЬКОЇ МІСЬКОЇ РАДИ</w:t>
            </w:r>
          </w:p>
        </w:tc>
      </w:tr>
      <w:tr w:rsidR="00550FD7" w:rsidRPr="002C0A8A">
        <w:trPr>
          <w:trHeight w:val="520"/>
          <w:jc w:val="center"/>
        </w:trPr>
        <w:tc>
          <w:tcPr>
            <w:tcW w:w="576" w:type="dxa"/>
          </w:tcPr>
          <w:p w:rsidR="00550FD7" w:rsidRPr="002C0A8A" w:rsidRDefault="004F7D01">
            <w:pPr>
              <w:widowControl w:val="0"/>
              <w:spacing w:before="120" w:after="120" w:line="240" w:lineRule="auto"/>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2.2</w:t>
            </w:r>
          </w:p>
        </w:tc>
        <w:tc>
          <w:tcPr>
            <w:tcW w:w="3147" w:type="dxa"/>
          </w:tcPr>
          <w:p w:rsidR="00550FD7" w:rsidRPr="002C0A8A" w:rsidRDefault="004F7D01">
            <w:pPr>
              <w:widowControl w:val="0"/>
              <w:spacing w:before="120" w:after="120" w:line="240" w:lineRule="auto"/>
              <w:ind w:right="113"/>
              <w:jc w:val="both"/>
              <w:rPr>
                <w:rFonts w:ascii="Times New Roman" w:hAnsi="Times New Roman" w:cs="Times New Roman"/>
                <w:color w:val="000000"/>
                <w:sz w:val="24"/>
                <w:szCs w:val="24"/>
              </w:rPr>
            </w:pPr>
            <w:proofErr w:type="gramStart"/>
            <w:r w:rsidRPr="002C0A8A">
              <w:rPr>
                <w:rFonts w:ascii="Times New Roman" w:eastAsia="Times New Roman" w:hAnsi="Times New Roman" w:cs="Times New Roman"/>
                <w:color w:val="000000"/>
                <w:sz w:val="24"/>
                <w:szCs w:val="24"/>
              </w:rPr>
              <w:t>м</w:t>
            </w:r>
            <w:proofErr w:type="gramEnd"/>
            <w:r w:rsidRPr="002C0A8A">
              <w:rPr>
                <w:rFonts w:ascii="Times New Roman" w:eastAsia="Times New Roman" w:hAnsi="Times New Roman" w:cs="Times New Roman"/>
                <w:color w:val="000000"/>
                <w:sz w:val="24"/>
                <w:szCs w:val="24"/>
              </w:rPr>
              <w:t>ісцезнаходження</w:t>
            </w:r>
          </w:p>
        </w:tc>
        <w:tc>
          <w:tcPr>
            <w:tcW w:w="6769" w:type="dxa"/>
          </w:tcPr>
          <w:p w:rsidR="00550FD7" w:rsidRPr="002C0A8A" w:rsidRDefault="006938B5">
            <w:pPr>
              <w:widowControl w:val="0"/>
              <w:spacing w:before="120" w:after="120" w:line="240" w:lineRule="auto"/>
              <w:jc w:val="both"/>
              <w:rPr>
                <w:rFonts w:ascii="Times New Roman" w:eastAsia="Times New Roman" w:hAnsi="Times New Roman" w:cs="Times New Roman"/>
                <w:color w:val="000000"/>
                <w:sz w:val="24"/>
                <w:szCs w:val="24"/>
              </w:rPr>
            </w:pPr>
            <w:r w:rsidRPr="002C0A8A">
              <w:rPr>
                <w:rFonts w:ascii="Times New Roman" w:hAnsi="Times New Roman" w:cs="Times New Roman"/>
                <w:sz w:val="24"/>
                <w:szCs w:val="24"/>
                <w:lang w:eastAsia="uk-UA"/>
              </w:rPr>
              <w:t xml:space="preserve">40007, Україна, Сумська область, </w:t>
            </w:r>
            <w:proofErr w:type="gramStart"/>
            <w:r w:rsidRPr="002C0A8A">
              <w:rPr>
                <w:rFonts w:ascii="Times New Roman" w:hAnsi="Times New Roman" w:cs="Times New Roman"/>
                <w:sz w:val="24"/>
                <w:szCs w:val="24"/>
                <w:lang w:eastAsia="uk-UA"/>
              </w:rPr>
              <w:t>м</w:t>
            </w:r>
            <w:proofErr w:type="gramEnd"/>
            <w:r w:rsidRPr="002C0A8A">
              <w:rPr>
                <w:rFonts w:ascii="Times New Roman" w:hAnsi="Times New Roman" w:cs="Times New Roman"/>
                <w:sz w:val="24"/>
                <w:szCs w:val="24"/>
                <w:lang w:eastAsia="uk-UA"/>
              </w:rPr>
              <w:t>. Суми, вул. Марко Вовчок, 2</w:t>
            </w:r>
          </w:p>
        </w:tc>
      </w:tr>
      <w:tr w:rsidR="006938B5" w:rsidRPr="002C0A8A">
        <w:trPr>
          <w:trHeight w:val="520"/>
          <w:jc w:val="center"/>
        </w:trPr>
        <w:tc>
          <w:tcPr>
            <w:tcW w:w="576" w:type="dxa"/>
          </w:tcPr>
          <w:p w:rsidR="006938B5" w:rsidRPr="002C0A8A" w:rsidRDefault="006938B5">
            <w:pPr>
              <w:widowControl w:val="0"/>
              <w:spacing w:before="120" w:after="120" w:line="240" w:lineRule="auto"/>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2.3</w:t>
            </w:r>
          </w:p>
        </w:tc>
        <w:tc>
          <w:tcPr>
            <w:tcW w:w="3147" w:type="dxa"/>
          </w:tcPr>
          <w:p w:rsidR="006938B5" w:rsidRPr="002C0A8A" w:rsidRDefault="006938B5">
            <w:pPr>
              <w:widowControl w:val="0"/>
              <w:spacing w:before="120" w:after="120" w:line="240" w:lineRule="auto"/>
              <w:jc w:val="both"/>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036219" w:rsidRPr="002C0A8A" w:rsidRDefault="00036219" w:rsidP="00036219">
            <w:pPr>
              <w:spacing w:line="240" w:lineRule="exact"/>
              <w:rPr>
                <w:rFonts w:ascii="Times New Roman" w:hAnsi="Times New Roman" w:cs="Times New Roman"/>
                <w:color w:val="000000"/>
                <w:sz w:val="24"/>
                <w:szCs w:val="24"/>
                <w:lang w:val="uk-UA"/>
              </w:rPr>
            </w:pPr>
            <w:r w:rsidRPr="002C0A8A">
              <w:rPr>
                <w:rFonts w:ascii="Times New Roman" w:hAnsi="Times New Roman" w:cs="Times New Roman"/>
                <w:color w:val="000000"/>
                <w:sz w:val="24"/>
                <w:szCs w:val="24"/>
                <w:lang w:val="uk-UA"/>
              </w:rPr>
              <w:t xml:space="preserve">- з питань проведення закупівлі через електронну систему закупівель ПроЗорро: </w:t>
            </w:r>
          </w:p>
          <w:p w:rsidR="006938B5" w:rsidRPr="002C0A8A" w:rsidRDefault="006938B5" w:rsidP="00036219">
            <w:pPr>
              <w:spacing w:line="240" w:lineRule="exact"/>
              <w:rPr>
                <w:rFonts w:ascii="Times New Roman" w:hAnsi="Times New Roman" w:cs="Times New Roman"/>
                <w:b/>
                <w:sz w:val="24"/>
                <w:szCs w:val="24"/>
                <w:lang w:val="uk-UA"/>
              </w:rPr>
            </w:pPr>
            <w:r w:rsidRPr="002C0A8A">
              <w:rPr>
                <w:rFonts w:ascii="Times New Roman" w:hAnsi="Times New Roman" w:cs="Times New Roman"/>
                <w:sz w:val="24"/>
                <w:szCs w:val="24"/>
                <w:lang w:val="uk-UA"/>
              </w:rPr>
              <w:t>Дубіковська Галина Михайлівна, економіст (м. Суми, вул. Марко Вовчок,2,</w:t>
            </w:r>
            <w:r w:rsidR="00036219" w:rsidRPr="002C0A8A">
              <w:rPr>
                <w:rFonts w:ascii="Times New Roman" w:hAnsi="Times New Roman" w:cs="Times New Roman"/>
                <w:sz w:val="24"/>
                <w:szCs w:val="24"/>
                <w:lang w:val="uk-UA"/>
              </w:rPr>
              <w:t xml:space="preserve"> економічний відділ</w:t>
            </w:r>
            <w:r w:rsidRPr="002C0A8A">
              <w:rPr>
                <w:rFonts w:ascii="Times New Roman" w:hAnsi="Times New Roman" w:cs="Times New Roman"/>
                <w:sz w:val="24"/>
                <w:szCs w:val="24"/>
                <w:lang w:val="uk-UA"/>
              </w:rPr>
              <w:t xml:space="preserve">) тел.(0542)66-57-29, факс (0542)66-57-02, </w:t>
            </w:r>
            <w:r w:rsidRPr="002C0A8A">
              <w:rPr>
                <w:rFonts w:ascii="Times New Roman" w:hAnsi="Times New Roman" w:cs="Times New Roman"/>
                <w:b/>
                <w:sz w:val="24"/>
                <w:szCs w:val="24"/>
              </w:rPr>
              <w:t>E</w:t>
            </w:r>
            <w:r w:rsidRPr="002C0A8A">
              <w:rPr>
                <w:rFonts w:ascii="Times New Roman" w:hAnsi="Times New Roman" w:cs="Times New Roman"/>
                <w:b/>
                <w:sz w:val="24"/>
                <w:szCs w:val="24"/>
                <w:lang w:val="uk-UA"/>
              </w:rPr>
              <w:t>-</w:t>
            </w:r>
            <w:r w:rsidRPr="002C0A8A">
              <w:rPr>
                <w:rFonts w:ascii="Times New Roman" w:hAnsi="Times New Roman" w:cs="Times New Roman"/>
                <w:b/>
                <w:sz w:val="24"/>
                <w:szCs w:val="24"/>
              </w:rPr>
              <w:t>mail</w:t>
            </w:r>
            <w:r w:rsidRPr="002C0A8A">
              <w:rPr>
                <w:rFonts w:ascii="Times New Roman" w:hAnsi="Times New Roman" w:cs="Times New Roman"/>
                <w:b/>
                <w:sz w:val="24"/>
                <w:szCs w:val="24"/>
                <w:lang w:val="uk-UA"/>
              </w:rPr>
              <w:t xml:space="preserve">: </w:t>
            </w:r>
            <w:hyperlink r:id="rId9" w:history="1">
              <w:r w:rsidR="00036219" w:rsidRPr="002C0A8A">
                <w:rPr>
                  <w:rStyle w:val="a7"/>
                  <w:rFonts w:ascii="Times New Roman" w:hAnsi="Times New Roman" w:cs="Times New Roman"/>
                  <w:b/>
                  <w:sz w:val="24"/>
                  <w:szCs w:val="24"/>
                  <w:lang w:val="en-US"/>
                </w:rPr>
                <w:t>crkl</w:t>
              </w:r>
              <w:r w:rsidR="00036219" w:rsidRPr="002C0A8A">
                <w:rPr>
                  <w:rStyle w:val="a7"/>
                  <w:rFonts w:ascii="Times New Roman" w:hAnsi="Times New Roman" w:cs="Times New Roman"/>
                  <w:b/>
                  <w:sz w:val="24"/>
                  <w:szCs w:val="24"/>
                  <w:lang w:val="uk-UA"/>
                </w:rPr>
                <w:t>.</w:t>
              </w:r>
              <w:r w:rsidR="00036219" w:rsidRPr="002C0A8A">
                <w:rPr>
                  <w:rStyle w:val="a7"/>
                  <w:rFonts w:ascii="Times New Roman" w:hAnsi="Times New Roman" w:cs="Times New Roman"/>
                  <w:b/>
                  <w:sz w:val="24"/>
                  <w:szCs w:val="24"/>
                  <w:lang w:val="en-US"/>
                </w:rPr>
                <w:t>sumy</w:t>
              </w:r>
              <w:r w:rsidR="00036219" w:rsidRPr="002C0A8A">
                <w:rPr>
                  <w:rStyle w:val="a7"/>
                  <w:rFonts w:ascii="Times New Roman" w:hAnsi="Times New Roman" w:cs="Times New Roman"/>
                  <w:b/>
                  <w:sz w:val="24"/>
                  <w:szCs w:val="24"/>
                  <w:lang w:val="uk-UA"/>
                </w:rPr>
                <w:t>@</w:t>
              </w:r>
              <w:r w:rsidR="00036219" w:rsidRPr="002C0A8A">
                <w:rPr>
                  <w:rStyle w:val="a7"/>
                  <w:rFonts w:ascii="Times New Roman" w:hAnsi="Times New Roman" w:cs="Times New Roman"/>
                  <w:b/>
                  <w:sz w:val="24"/>
                  <w:szCs w:val="24"/>
                  <w:lang w:val="en-US"/>
                </w:rPr>
                <w:t>ukr</w:t>
              </w:r>
              <w:r w:rsidR="00036219" w:rsidRPr="002C0A8A">
                <w:rPr>
                  <w:rStyle w:val="a7"/>
                  <w:rFonts w:ascii="Times New Roman" w:hAnsi="Times New Roman" w:cs="Times New Roman"/>
                  <w:b/>
                  <w:sz w:val="24"/>
                  <w:szCs w:val="24"/>
                  <w:lang w:val="uk-UA"/>
                </w:rPr>
                <w:t>.</w:t>
              </w:r>
              <w:r w:rsidR="00036219" w:rsidRPr="002C0A8A">
                <w:rPr>
                  <w:rStyle w:val="a7"/>
                  <w:rFonts w:ascii="Times New Roman" w:hAnsi="Times New Roman" w:cs="Times New Roman"/>
                  <w:b/>
                  <w:sz w:val="24"/>
                  <w:szCs w:val="24"/>
                  <w:lang w:val="en-US"/>
                </w:rPr>
                <w:t>net</w:t>
              </w:r>
            </w:hyperlink>
          </w:p>
          <w:p w:rsidR="00036219" w:rsidRPr="002C0A8A" w:rsidRDefault="00036219" w:rsidP="00036219">
            <w:pPr>
              <w:pStyle w:val="a6"/>
              <w:numPr>
                <w:ilvl w:val="0"/>
                <w:numId w:val="5"/>
              </w:numPr>
              <w:spacing w:line="240" w:lineRule="auto"/>
              <w:jc w:val="both"/>
              <w:rPr>
                <w:rFonts w:ascii="Times New Roman" w:hAnsi="Times New Roman" w:cs="Times New Roman"/>
                <w:b/>
                <w:sz w:val="24"/>
                <w:szCs w:val="24"/>
                <w:lang w:val="uk-UA"/>
              </w:rPr>
            </w:pPr>
            <w:r w:rsidRPr="002C0A8A">
              <w:rPr>
                <w:rFonts w:ascii="Times New Roman" w:hAnsi="Times New Roman" w:cs="Times New Roman"/>
                <w:sz w:val="24"/>
                <w:szCs w:val="24"/>
                <w:lang w:val="uk-UA"/>
              </w:rPr>
              <w:t>з питань укладання договору</w:t>
            </w:r>
          </w:p>
          <w:p w:rsidR="00036219" w:rsidRPr="002C0A8A" w:rsidRDefault="00036219" w:rsidP="00036219">
            <w:pPr>
              <w:widowControl w:val="0"/>
              <w:autoSpaceDE w:val="0"/>
              <w:autoSpaceDN w:val="0"/>
              <w:adjustRightInd w:val="0"/>
              <w:jc w:val="both"/>
              <w:rPr>
                <w:rFonts w:ascii="Times New Roman" w:hAnsi="Times New Roman" w:cs="Times New Roman"/>
                <w:sz w:val="24"/>
                <w:szCs w:val="24"/>
                <w:lang w:val="uk-UA"/>
              </w:rPr>
            </w:pPr>
            <w:r w:rsidRPr="002C0A8A">
              <w:rPr>
                <w:rFonts w:ascii="Times New Roman" w:hAnsi="Times New Roman" w:cs="Times New Roman"/>
                <w:sz w:val="24"/>
                <w:szCs w:val="24"/>
                <w:lang w:val="uk-UA"/>
              </w:rPr>
              <w:t>Юрисконсульт Флюр Є.П.</w:t>
            </w:r>
          </w:p>
          <w:p w:rsidR="00036219" w:rsidRPr="002C0A8A" w:rsidRDefault="00036219" w:rsidP="00036219">
            <w:pPr>
              <w:spacing w:line="240" w:lineRule="exact"/>
              <w:rPr>
                <w:rFonts w:ascii="Times New Roman" w:hAnsi="Times New Roman" w:cs="Times New Roman"/>
                <w:sz w:val="24"/>
                <w:szCs w:val="24"/>
                <w:lang w:val="uk-UA"/>
              </w:rPr>
            </w:pPr>
            <w:r w:rsidRPr="002C0A8A">
              <w:rPr>
                <w:rFonts w:ascii="Times New Roman" w:hAnsi="Times New Roman" w:cs="Times New Roman"/>
                <w:sz w:val="24"/>
                <w:szCs w:val="24"/>
                <w:lang w:val="uk-UA"/>
              </w:rPr>
              <w:t>тел. (0542) 665708</w:t>
            </w:r>
          </w:p>
        </w:tc>
      </w:tr>
      <w:tr w:rsidR="00550FD7" w:rsidRPr="002C0A8A">
        <w:trPr>
          <w:trHeight w:val="520"/>
          <w:jc w:val="center"/>
        </w:trPr>
        <w:tc>
          <w:tcPr>
            <w:tcW w:w="576" w:type="dxa"/>
          </w:tcPr>
          <w:p w:rsidR="00550FD7" w:rsidRPr="002C0A8A" w:rsidRDefault="004F7D01">
            <w:pPr>
              <w:widowControl w:val="0"/>
              <w:spacing w:before="120" w:after="120" w:line="240" w:lineRule="auto"/>
              <w:rPr>
                <w:rFonts w:ascii="Times New Roman" w:hAnsi="Times New Roman" w:cs="Times New Roman"/>
                <w:color w:val="000000"/>
                <w:sz w:val="24"/>
                <w:szCs w:val="24"/>
                <w:lang w:val="uk-UA"/>
              </w:rPr>
            </w:pPr>
            <w:r w:rsidRPr="002C0A8A">
              <w:rPr>
                <w:rFonts w:ascii="Times New Roman" w:eastAsia="Times New Roman" w:hAnsi="Times New Roman" w:cs="Times New Roman"/>
                <w:color w:val="000000"/>
                <w:sz w:val="24"/>
                <w:szCs w:val="24"/>
                <w:lang w:val="uk-UA"/>
              </w:rPr>
              <w:t>3</w:t>
            </w:r>
          </w:p>
        </w:tc>
        <w:tc>
          <w:tcPr>
            <w:tcW w:w="3147" w:type="dxa"/>
          </w:tcPr>
          <w:p w:rsidR="00550FD7" w:rsidRPr="002C0A8A" w:rsidRDefault="004F7D01">
            <w:pPr>
              <w:widowControl w:val="0"/>
              <w:spacing w:before="120" w:after="120" w:line="240" w:lineRule="auto"/>
              <w:jc w:val="both"/>
              <w:rPr>
                <w:rFonts w:ascii="Times New Roman" w:hAnsi="Times New Roman" w:cs="Times New Roman"/>
                <w:color w:val="000000"/>
                <w:sz w:val="24"/>
                <w:szCs w:val="24"/>
                <w:lang w:val="uk-UA"/>
              </w:rPr>
            </w:pPr>
            <w:r w:rsidRPr="002C0A8A">
              <w:rPr>
                <w:rFonts w:ascii="Times New Roman" w:eastAsia="Times New Roman" w:hAnsi="Times New Roman" w:cs="Times New Roman"/>
                <w:color w:val="000000"/>
                <w:sz w:val="24"/>
                <w:szCs w:val="24"/>
                <w:lang w:val="uk-UA"/>
              </w:rPr>
              <w:t>Процедура закупівлі</w:t>
            </w:r>
          </w:p>
        </w:tc>
        <w:tc>
          <w:tcPr>
            <w:tcW w:w="6769" w:type="dxa"/>
          </w:tcPr>
          <w:p w:rsidR="00550FD7" w:rsidRPr="002C0A8A" w:rsidRDefault="006938B5">
            <w:pPr>
              <w:widowControl w:val="0"/>
              <w:spacing w:before="120" w:after="120" w:line="240" w:lineRule="auto"/>
              <w:jc w:val="both"/>
              <w:rPr>
                <w:rFonts w:ascii="Times New Roman" w:hAnsi="Times New Roman" w:cs="Times New Roman"/>
                <w:color w:val="000000"/>
                <w:sz w:val="24"/>
                <w:szCs w:val="24"/>
                <w:lang w:val="uk-UA"/>
              </w:rPr>
            </w:pPr>
            <w:r w:rsidRPr="002C0A8A">
              <w:rPr>
                <w:rFonts w:ascii="Times New Roman" w:hAnsi="Times New Roman" w:cs="Times New Roman"/>
                <w:b/>
                <w:sz w:val="24"/>
                <w:szCs w:val="24"/>
                <w:lang w:val="uk-UA"/>
              </w:rPr>
              <w:t>відкриті торги з особливостями</w:t>
            </w:r>
          </w:p>
        </w:tc>
      </w:tr>
      <w:tr w:rsidR="00550FD7" w:rsidRPr="002C0A8A">
        <w:trPr>
          <w:trHeight w:val="520"/>
          <w:jc w:val="center"/>
        </w:trPr>
        <w:tc>
          <w:tcPr>
            <w:tcW w:w="576" w:type="dxa"/>
          </w:tcPr>
          <w:p w:rsidR="00550FD7" w:rsidRPr="002C0A8A" w:rsidRDefault="004F7D01">
            <w:pPr>
              <w:widowControl w:val="0"/>
              <w:spacing w:before="120" w:after="120" w:line="240" w:lineRule="auto"/>
              <w:rPr>
                <w:rFonts w:ascii="Times New Roman" w:hAnsi="Times New Roman" w:cs="Times New Roman"/>
                <w:color w:val="000000"/>
                <w:sz w:val="24"/>
                <w:szCs w:val="24"/>
                <w:lang w:val="uk-UA"/>
              </w:rPr>
            </w:pPr>
            <w:r w:rsidRPr="002C0A8A">
              <w:rPr>
                <w:rFonts w:ascii="Times New Roman" w:eastAsia="Times New Roman" w:hAnsi="Times New Roman" w:cs="Times New Roman"/>
                <w:color w:val="000000"/>
                <w:sz w:val="24"/>
                <w:szCs w:val="24"/>
                <w:lang w:val="uk-UA"/>
              </w:rPr>
              <w:t>4</w:t>
            </w:r>
          </w:p>
        </w:tc>
        <w:tc>
          <w:tcPr>
            <w:tcW w:w="3147" w:type="dxa"/>
          </w:tcPr>
          <w:p w:rsidR="00550FD7" w:rsidRPr="002C0A8A" w:rsidRDefault="004F7D01">
            <w:pPr>
              <w:widowControl w:val="0"/>
              <w:spacing w:before="120" w:after="120" w:line="240" w:lineRule="auto"/>
              <w:jc w:val="both"/>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Інформація про предмет закупі</w:t>
            </w:r>
            <w:proofErr w:type="gramStart"/>
            <w:r w:rsidRPr="002C0A8A">
              <w:rPr>
                <w:rFonts w:ascii="Times New Roman" w:eastAsia="Times New Roman" w:hAnsi="Times New Roman" w:cs="Times New Roman"/>
                <w:color w:val="000000"/>
                <w:sz w:val="24"/>
                <w:szCs w:val="24"/>
              </w:rPr>
              <w:t>вл</w:t>
            </w:r>
            <w:proofErr w:type="gramEnd"/>
            <w:r w:rsidRPr="002C0A8A">
              <w:rPr>
                <w:rFonts w:ascii="Times New Roman" w:eastAsia="Times New Roman" w:hAnsi="Times New Roman" w:cs="Times New Roman"/>
                <w:color w:val="000000"/>
                <w:sz w:val="24"/>
                <w:szCs w:val="24"/>
              </w:rPr>
              <w:t>і</w:t>
            </w:r>
          </w:p>
        </w:tc>
        <w:tc>
          <w:tcPr>
            <w:tcW w:w="6769" w:type="dxa"/>
          </w:tcPr>
          <w:p w:rsidR="00550FD7" w:rsidRPr="002C0A8A"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2C0A8A">
        <w:trPr>
          <w:trHeight w:val="520"/>
          <w:jc w:val="center"/>
        </w:trPr>
        <w:tc>
          <w:tcPr>
            <w:tcW w:w="576" w:type="dxa"/>
          </w:tcPr>
          <w:p w:rsidR="00550FD7" w:rsidRPr="002C0A8A" w:rsidRDefault="004F7D01">
            <w:pPr>
              <w:widowControl w:val="0"/>
              <w:spacing w:before="120" w:after="120" w:line="240" w:lineRule="auto"/>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4.1</w:t>
            </w:r>
          </w:p>
        </w:tc>
        <w:tc>
          <w:tcPr>
            <w:tcW w:w="3147" w:type="dxa"/>
          </w:tcPr>
          <w:p w:rsidR="00550FD7" w:rsidRPr="002C0A8A" w:rsidRDefault="004F7D01">
            <w:pPr>
              <w:widowControl w:val="0"/>
              <w:spacing w:before="120" w:after="120" w:line="240" w:lineRule="auto"/>
              <w:ind w:left="-9" w:right="113"/>
              <w:jc w:val="both"/>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назва предмета закупі</w:t>
            </w:r>
            <w:proofErr w:type="gramStart"/>
            <w:r w:rsidRPr="002C0A8A">
              <w:rPr>
                <w:rFonts w:ascii="Times New Roman" w:eastAsia="Times New Roman" w:hAnsi="Times New Roman" w:cs="Times New Roman"/>
                <w:color w:val="000000"/>
                <w:sz w:val="24"/>
                <w:szCs w:val="24"/>
              </w:rPr>
              <w:t>вл</w:t>
            </w:r>
            <w:proofErr w:type="gramEnd"/>
            <w:r w:rsidRPr="002C0A8A">
              <w:rPr>
                <w:rFonts w:ascii="Times New Roman" w:eastAsia="Times New Roman" w:hAnsi="Times New Roman" w:cs="Times New Roman"/>
                <w:color w:val="000000"/>
                <w:sz w:val="24"/>
                <w:szCs w:val="24"/>
              </w:rPr>
              <w:t>і</w:t>
            </w:r>
          </w:p>
        </w:tc>
        <w:tc>
          <w:tcPr>
            <w:tcW w:w="6769" w:type="dxa"/>
          </w:tcPr>
          <w:p w:rsidR="00550FD7" w:rsidRPr="002C0A8A" w:rsidRDefault="00036219">
            <w:pPr>
              <w:widowControl w:val="0"/>
              <w:spacing w:before="120" w:after="120" w:line="240" w:lineRule="auto"/>
              <w:ind w:right="113" w:hanging="2"/>
              <w:jc w:val="both"/>
              <w:rPr>
                <w:rFonts w:ascii="Times New Roman" w:eastAsia="Times New Roman" w:hAnsi="Times New Roman" w:cs="Times New Roman"/>
                <w:color w:val="000000"/>
                <w:sz w:val="24"/>
                <w:szCs w:val="24"/>
              </w:rPr>
            </w:pPr>
            <w:r w:rsidRPr="002C0A8A">
              <w:rPr>
                <w:rFonts w:ascii="Times New Roman" w:hAnsi="Times New Roman" w:cs="Times New Roman"/>
                <w:b/>
                <w:bCs/>
                <w:noProof/>
                <w:sz w:val="24"/>
                <w:szCs w:val="24"/>
                <w:lang w:val="uk-UA"/>
              </w:rPr>
              <w:t>код</w:t>
            </w:r>
            <w:r w:rsidRPr="002C0A8A">
              <w:rPr>
                <w:rFonts w:ascii="Times New Roman" w:hAnsi="Times New Roman" w:cs="Times New Roman"/>
                <w:b/>
                <w:bCs/>
                <w:noProof/>
                <w:sz w:val="24"/>
                <w:szCs w:val="24"/>
              </w:rPr>
              <w:t xml:space="preserve"> ДК 021:2015 </w:t>
            </w:r>
            <w:r w:rsidRPr="002C0A8A">
              <w:rPr>
                <w:rFonts w:ascii="Times New Roman" w:hAnsi="Times New Roman" w:cs="Times New Roman"/>
                <w:b/>
                <w:bCs/>
                <w:noProof/>
                <w:sz w:val="24"/>
                <w:szCs w:val="24"/>
                <w:lang w:val="uk-UA"/>
              </w:rPr>
              <w:t>– 85110000-3 «</w:t>
            </w:r>
            <w:r w:rsidRPr="002C0A8A">
              <w:rPr>
                <w:rFonts w:ascii="Times New Roman" w:hAnsi="Times New Roman" w:cs="Times New Roman"/>
                <w:b/>
                <w:sz w:val="24"/>
                <w:szCs w:val="24"/>
              </w:rPr>
              <w:t>Послуги лікувальних закладів та супутні послуги</w:t>
            </w:r>
            <w:r w:rsidRPr="002C0A8A">
              <w:rPr>
                <w:rFonts w:ascii="Times New Roman" w:hAnsi="Times New Roman" w:cs="Times New Roman"/>
                <w:b/>
                <w:sz w:val="24"/>
                <w:szCs w:val="24"/>
                <w:lang w:val="uk-UA"/>
              </w:rPr>
              <w:t>» (послуги з патологогістологічних досліджень біопсійного та операційного матеріалів; патологоанатомічних розтинів з проведенням гістологічних досліджень; зберігання тіл померлих у холодильній камері, та зберігання в морозильній камері біологічного матеріалу (патологоанатомічні та органічні операційні відходи)</w:t>
            </w:r>
          </w:p>
        </w:tc>
      </w:tr>
      <w:tr w:rsidR="00550FD7" w:rsidRPr="002C0A8A">
        <w:trPr>
          <w:trHeight w:val="1743"/>
          <w:jc w:val="center"/>
        </w:trPr>
        <w:tc>
          <w:tcPr>
            <w:tcW w:w="576" w:type="dxa"/>
          </w:tcPr>
          <w:p w:rsidR="00550FD7" w:rsidRPr="002C0A8A" w:rsidRDefault="004F7D01">
            <w:pPr>
              <w:widowControl w:val="0"/>
              <w:spacing w:before="120" w:after="120" w:line="240" w:lineRule="auto"/>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4.2</w:t>
            </w:r>
          </w:p>
        </w:tc>
        <w:tc>
          <w:tcPr>
            <w:tcW w:w="3147" w:type="dxa"/>
          </w:tcPr>
          <w:p w:rsidR="00550FD7" w:rsidRPr="002C0A8A" w:rsidRDefault="004F7D01">
            <w:pPr>
              <w:widowControl w:val="0"/>
              <w:spacing w:before="120" w:after="120" w:line="240" w:lineRule="auto"/>
              <w:ind w:left="-9" w:right="113"/>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опис окремої частини (частин) предмета закупі</w:t>
            </w:r>
            <w:proofErr w:type="gramStart"/>
            <w:r w:rsidRPr="002C0A8A">
              <w:rPr>
                <w:rFonts w:ascii="Times New Roman" w:eastAsia="Times New Roman" w:hAnsi="Times New Roman" w:cs="Times New Roman"/>
                <w:color w:val="000000"/>
                <w:sz w:val="24"/>
                <w:szCs w:val="24"/>
              </w:rPr>
              <w:t>вл</w:t>
            </w:r>
            <w:proofErr w:type="gramEnd"/>
            <w:r w:rsidRPr="002C0A8A">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550FD7" w:rsidRPr="002C0A8A" w:rsidRDefault="004F7D01">
            <w:pPr>
              <w:widowControl w:val="0"/>
              <w:spacing w:before="120" w:line="240" w:lineRule="auto"/>
              <w:ind w:right="113"/>
              <w:jc w:val="both"/>
              <w:rPr>
                <w:rFonts w:ascii="Times New Roman" w:eastAsia="Times New Roman" w:hAnsi="Times New Roman" w:cs="Times New Roman"/>
                <w:sz w:val="24"/>
                <w:szCs w:val="24"/>
              </w:rPr>
            </w:pPr>
            <w:r w:rsidRPr="002C0A8A">
              <w:rPr>
                <w:rFonts w:ascii="Times New Roman" w:eastAsia="Times New Roman" w:hAnsi="Times New Roman" w:cs="Times New Roman"/>
                <w:sz w:val="24"/>
                <w:szCs w:val="24"/>
              </w:rPr>
              <w:t>Поді</w:t>
            </w:r>
            <w:proofErr w:type="gramStart"/>
            <w:r w:rsidRPr="002C0A8A">
              <w:rPr>
                <w:rFonts w:ascii="Times New Roman" w:eastAsia="Times New Roman" w:hAnsi="Times New Roman" w:cs="Times New Roman"/>
                <w:sz w:val="24"/>
                <w:szCs w:val="24"/>
              </w:rPr>
              <w:t>л</w:t>
            </w:r>
            <w:proofErr w:type="gramEnd"/>
            <w:r w:rsidRPr="002C0A8A">
              <w:rPr>
                <w:rFonts w:ascii="Times New Roman" w:eastAsia="Times New Roman" w:hAnsi="Times New Roman" w:cs="Times New Roman"/>
                <w:sz w:val="24"/>
                <w:szCs w:val="24"/>
              </w:rPr>
              <w:t xml:space="preserve"> предмета на лоти не передбачено. Закупівля здійснюється по предмету вцілому.</w:t>
            </w:r>
          </w:p>
          <w:p w:rsidR="00550FD7" w:rsidRPr="002C0A8A" w:rsidRDefault="00550FD7">
            <w:pPr>
              <w:spacing w:line="240" w:lineRule="auto"/>
              <w:jc w:val="both"/>
              <w:rPr>
                <w:rFonts w:ascii="Times New Roman" w:eastAsia="Times New Roman" w:hAnsi="Times New Roman" w:cs="Times New Roman"/>
                <w:color w:val="000000"/>
                <w:sz w:val="24"/>
                <w:szCs w:val="24"/>
              </w:rPr>
            </w:pPr>
          </w:p>
        </w:tc>
      </w:tr>
      <w:tr w:rsidR="00550FD7" w:rsidRPr="002C0A8A">
        <w:trPr>
          <w:trHeight w:val="520"/>
          <w:jc w:val="center"/>
        </w:trPr>
        <w:tc>
          <w:tcPr>
            <w:tcW w:w="576" w:type="dxa"/>
          </w:tcPr>
          <w:p w:rsidR="00550FD7" w:rsidRPr="002C0A8A" w:rsidRDefault="004F7D01">
            <w:pPr>
              <w:widowControl w:val="0"/>
              <w:spacing w:before="120" w:after="120" w:line="240" w:lineRule="auto"/>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lastRenderedPageBreak/>
              <w:t>4.3</w:t>
            </w:r>
          </w:p>
        </w:tc>
        <w:tc>
          <w:tcPr>
            <w:tcW w:w="3147" w:type="dxa"/>
          </w:tcPr>
          <w:p w:rsidR="00550FD7" w:rsidRPr="002C0A8A" w:rsidRDefault="004F7D01">
            <w:pPr>
              <w:widowControl w:val="0"/>
              <w:spacing w:before="120" w:after="120" w:line="240" w:lineRule="auto"/>
              <w:ind w:left="-9" w:right="113"/>
              <w:jc w:val="both"/>
              <w:rPr>
                <w:rFonts w:ascii="Times New Roman" w:hAnsi="Times New Roman" w:cs="Times New Roman"/>
                <w:color w:val="000000"/>
                <w:sz w:val="24"/>
                <w:szCs w:val="24"/>
              </w:rPr>
            </w:pPr>
            <w:proofErr w:type="gramStart"/>
            <w:r w:rsidRPr="002C0A8A">
              <w:rPr>
                <w:rFonts w:ascii="Times New Roman" w:eastAsia="Times New Roman" w:hAnsi="Times New Roman" w:cs="Times New Roman"/>
                <w:color w:val="000000"/>
                <w:sz w:val="24"/>
                <w:szCs w:val="24"/>
              </w:rPr>
              <w:t>м</w:t>
            </w:r>
            <w:proofErr w:type="gramEnd"/>
            <w:r w:rsidRPr="002C0A8A">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6938B5" w:rsidRPr="002C0A8A" w:rsidRDefault="006938B5" w:rsidP="0069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u w:val="single"/>
              </w:rPr>
            </w:pPr>
            <w:r w:rsidRPr="002C0A8A">
              <w:rPr>
                <w:rStyle w:val="FontStyle75"/>
                <w:rFonts w:cs="Times New Roman"/>
                <w:b/>
                <w:sz w:val="24"/>
                <w:szCs w:val="24"/>
                <w:u w:val="single"/>
              </w:rPr>
              <w:t>Місце поставки</w:t>
            </w:r>
            <w:r w:rsidRPr="002C0A8A">
              <w:rPr>
                <w:rFonts w:ascii="Times New Roman" w:hAnsi="Times New Roman" w:cs="Times New Roman"/>
                <w:b/>
                <w:sz w:val="24"/>
                <w:szCs w:val="24"/>
              </w:rPr>
              <w:t xml:space="preserve"> КНП "КЛ Святого Пантелеймона" СМР</w:t>
            </w:r>
          </w:p>
          <w:p w:rsidR="006938B5" w:rsidRPr="002C0A8A" w:rsidRDefault="006938B5" w:rsidP="0069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C0A8A">
              <w:rPr>
                <w:rFonts w:ascii="Times New Roman" w:hAnsi="Times New Roman" w:cs="Times New Roman"/>
                <w:b/>
                <w:bCs/>
                <w:color w:val="000000"/>
                <w:sz w:val="24"/>
                <w:szCs w:val="24"/>
              </w:rPr>
              <w:t>вул. Марко Вовчок, 2, м. Суми, Сумська обл., 40007</w:t>
            </w:r>
          </w:p>
          <w:p w:rsidR="006938B5" w:rsidRPr="002C0A8A" w:rsidRDefault="006938B5" w:rsidP="0069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75"/>
                <w:rFonts w:cs="Times New Roman"/>
                <w:b/>
                <w:sz w:val="24"/>
                <w:szCs w:val="24"/>
              </w:rPr>
            </w:pPr>
          </w:p>
          <w:p w:rsidR="00550FD7" w:rsidRPr="002C0A8A" w:rsidRDefault="006938B5" w:rsidP="00036219">
            <w:pPr>
              <w:widowControl w:val="0"/>
              <w:spacing w:before="120" w:after="120" w:line="240" w:lineRule="auto"/>
              <w:ind w:right="113" w:hanging="2"/>
              <w:jc w:val="both"/>
              <w:rPr>
                <w:rFonts w:ascii="Times New Roman" w:hAnsi="Times New Roman" w:cs="Times New Roman"/>
                <w:sz w:val="24"/>
                <w:szCs w:val="24"/>
                <w:lang w:val="uk-UA"/>
              </w:rPr>
            </w:pPr>
            <w:r w:rsidRPr="002C0A8A">
              <w:rPr>
                <w:rFonts w:ascii="Times New Roman" w:hAnsi="Times New Roman" w:cs="Times New Roman"/>
                <w:b/>
                <w:color w:val="000000"/>
                <w:sz w:val="24"/>
                <w:szCs w:val="24"/>
                <w:u w:val="single"/>
                <w:lang w:val="uk-UA"/>
              </w:rPr>
              <w:t xml:space="preserve">Обсяг надання послуг </w:t>
            </w:r>
            <w:r w:rsidR="00036219" w:rsidRPr="002C0A8A">
              <w:rPr>
                <w:rFonts w:ascii="Times New Roman" w:hAnsi="Times New Roman" w:cs="Times New Roman"/>
                <w:b/>
                <w:color w:val="000000"/>
                <w:sz w:val="24"/>
                <w:szCs w:val="24"/>
                <w:u w:val="single"/>
                <w:lang w:val="uk-UA"/>
              </w:rPr>
              <w:t>8 найменувань</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50FD7" w:rsidRPr="008710E3" w:rsidRDefault="006938B5" w:rsidP="00DB14A5">
            <w:pPr>
              <w:widowControl w:val="0"/>
              <w:spacing w:before="120" w:after="120" w:line="240" w:lineRule="auto"/>
              <w:ind w:right="113" w:hanging="2"/>
              <w:jc w:val="both"/>
              <w:rPr>
                <w:rFonts w:ascii="Times New Roman" w:hAnsi="Times New Roman" w:cs="Times New Roman"/>
                <w:sz w:val="24"/>
                <w:szCs w:val="24"/>
              </w:rPr>
            </w:pPr>
            <w:proofErr w:type="gramStart"/>
            <w:r w:rsidRPr="008710E3">
              <w:rPr>
                <w:rFonts w:ascii="Times New Roman" w:hAnsi="Times New Roman" w:cs="Times New Roman"/>
                <w:b/>
                <w:sz w:val="24"/>
                <w:szCs w:val="24"/>
              </w:rPr>
              <w:t>З</w:t>
            </w:r>
            <w:proofErr w:type="gramEnd"/>
            <w:r w:rsidRPr="008710E3">
              <w:rPr>
                <w:rFonts w:ascii="Times New Roman" w:hAnsi="Times New Roman" w:cs="Times New Roman"/>
                <w:b/>
                <w:sz w:val="24"/>
                <w:szCs w:val="24"/>
              </w:rPr>
              <w:t xml:space="preserve"> моменту підписання договору до 31 грудня 202</w:t>
            </w:r>
            <w:r w:rsidR="00DB14A5">
              <w:rPr>
                <w:rFonts w:ascii="Times New Roman" w:hAnsi="Times New Roman" w:cs="Times New Roman"/>
                <w:b/>
                <w:sz w:val="24"/>
                <w:szCs w:val="24"/>
                <w:lang w:val="uk-UA"/>
              </w:rPr>
              <w:t>2</w:t>
            </w:r>
            <w:r w:rsidRPr="008710E3">
              <w:rPr>
                <w:rFonts w:ascii="Times New Roman" w:hAnsi="Times New Roman" w:cs="Times New Roman"/>
                <w:b/>
                <w:sz w:val="24"/>
                <w:szCs w:val="24"/>
              </w:rPr>
              <w:t xml:space="preserve"> року.</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6938B5">
            <w:pPr>
              <w:widowControl w:val="0"/>
              <w:spacing w:before="120" w:after="120" w:line="240" w:lineRule="auto"/>
              <w:ind w:right="113"/>
              <w:jc w:val="both"/>
              <w:rPr>
                <w:rFonts w:ascii="Times New Roman" w:hAnsi="Times New Roman" w:cs="Times New Roman"/>
                <w:sz w:val="24"/>
                <w:szCs w:val="24"/>
                <w:lang w:val="uk-UA"/>
              </w:rPr>
            </w:pPr>
            <w:r w:rsidRPr="008710E3">
              <w:rPr>
                <w:rFonts w:ascii="Times New Roman" w:eastAsia="Times New Roman" w:hAnsi="Times New Roman" w:cs="Times New Roman"/>
                <w:sz w:val="24"/>
                <w:szCs w:val="24"/>
                <w:lang w:val="uk-UA"/>
              </w:rPr>
              <w:t>зазначається в оголошення про закупівлю</w:t>
            </w:r>
          </w:p>
        </w:tc>
      </w:tr>
      <w:tr w:rsidR="00550FD7" w:rsidRPr="008710E3">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6769" w:type="dxa"/>
          </w:tcPr>
          <w:p w:rsidR="00550FD7" w:rsidRPr="008710E3" w:rsidRDefault="004F7D01" w:rsidP="006938B5">
            <w:pPr>
              <w:widowControl w:val="0"/>
              <w:spacing w:after="120" w:line="240" w:lineRule="auto"/>
              <w:ind w:right="113"/>
              <w:jc w:val="both"/>
              <w:rPr>
                <w:rFonts w:ascii="Times New Roman" w:eastAsia="Times New Roman" w:hAnsi="Times New Roman" w:cs="Times New Roman"/>
                <w:sz w:val="24"/>
                <w:szCs w:val="24"/>
                <w:highlight w:val="yellow"/>
              </w:rPr>
            </w:pPr>
            <w:r w:rsidRPr="008710E3">
              <w:rPr>
                <w:rFonts w:ascii="Times New Roman" w:eastAsia="Times New Roman" w:hAnsi="Times New Roman" w:cs="Times New Roman"/>
                <w:color w:val="000000"/>
                <w:sz w:val="24"/>
                <w:szCs w:val="24"/>
              </w:rPr>
              <w:t>прийнятний відсоток перевищення ціни тендерної пропозиції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над очікуваною вартістю предмета закупівлі, визначеної замовником в оголошенні про проведення відкритих торгів становить </w:t>
            </w:r>
            <w:r w:rsidR="006938B5" w:rsidRPr="008710E3">
              <w:rPr>
                <w:rFonts w:ascii="Times New Roman" w:eastAsia="Times New Roman" w:hAnsi="Times New Roman" w:cs="Times New Roman"/>
                <w:color w:val="000000"/>
                <w:sz w:val="24"/>
                <w:szCs w:val="24"/>
                <w:lang w:val="uk-UA"/>
              </w:rPr>
              <w:t xml:space="preserve">20 </w:t>
            </w:r>
            <w:r w:rsidRPr="008710E3">
              <w:rPr>
                <w:rFonts w:ascii="Times New Roman" w:eastAsia="Times New Roman" w:hAnsi="Times New Roman" w:cs="Times New Roman"/>
                <w:color w:val="000000"/>
                <w:sz w:val="24"/>
                <w:szCs w:val="24"/>
              </w:rPr>
              <w:t>відсотків.</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4F7D01">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Вітчизняні та іноземні учасники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550FD7" w:rsidRPr="008710E3" w:rsidRDefault="00550FD7">
            <w:pPr>
              <w:widowControl w:val="0"/>
              <w:spacing w:before="120" w:after="120" w:line="240" w:lineRule="auto"/>
              <w:ind w:right="113"/>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валюту,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550FD7" w:rsidRPr="008710E3" w:rsidRDefault="004F7D01">
            <w:pPr>
              <w:widowControl w:val="0"/>
              <w:spacing w:before="120" w:line="240" w:lineRule="auto"/>
              <w:ind w:left="34" w:right="113" w:hanging="21"/>
              <w:jc w:val="both"/>
              <w:rPr>
                <w:rFonts w:ascii="Times New Roman" w:hAnsi="Times New Roman" w:cs="Times New Roman"/>
                <w:sz w:val="24"/>
                <w:szCs w:val="24"/>
                <w:lang w:val="uk-UA"/>
              </w:rPr>
            </w:pPr>
            <w:r w:rsidRPr="008710E3">
              <w:rPr>
                <w:rFonts w:ascii="Times New Roman" w:eastAsia="Times New Roman" w:hAnsi="Times New Roman" w:cs="Times New Roman"/>
                <w:color w:val="000000"/>
                <w:sz w:val="24"/>
                <w:szCs w:val="24"/>
              </w:rPr>
              <w:t>Валюто</w:t>
            </w:r>
            <w:r w:rsidR="00691EDB" w:rsidRPr="008710E3">
              <w:rPr>
                <w:rFonts w:ascii="Times New Roman" w:eastAsia="Times New Roman" w:hAnsi="Times New Roman" w:cs="Times New Roman"/>
                <w:color w:val="000000"/>
                <w:sz w:val="24"/>
                <w:szCs w:val="24"/>
              </w:rPr>
              <w:t>ю тендерної пропозиції є гривня</w:t>
            </w:r>
            <w:r w:rsidR="00691EDB" w:rsidRPr="008710E3">
              <w:rPr>
                <w:rFonts w:ascii="Times New Roman" w:eastAsia="Times New Roman" w:hAnsi="Times New Roman" w:cs="Times New Roman"/>
                <w:color w:val="000000"/>
                <w:sz w:val="24"/>
                <w:szCs w:val="24"/>
                <w:lang w:val="uk-UA"/>
              </w:rPr>
              <w:t xml:space="preserve">. </w:t>
            </w:r>
            <w:proofErr w:type="gramStart"/>
            <w:r w:rsidR="00691EDB" w:rsidRPr="008710E3">
              <w:rPr>
                <w:rFonts w:ascii="Times New Roman" w:hAnsi="Times New Roman" w:cs="Times New Roman"/>
                <w:sz w:val="24"/>
                <w:szCs w:val="24"/>
              </w:rPr>
              <w:t>Ц</w:t>
            </w:r>
            <w:proofErr w:type="gramEnd"/>
            <w:r w:rsidR="00691EDB" w:rsidRPr="008710E3">
              <w:rPr>
                <w:rFonts w:ascii="Times New Roman" w:hAnsi="Times New Roman" w:cs="Times New Roman"/>
                <w:sz w:val="24"/>
                <w:szCs w:val="24"/>
              </w:rPr>
              <w:t>іна тендерної пропозиції  повинна бути розрахована у гривнях з точністю до копійки.</w:t>
            </w:r>
          </w:p>
          <w:p w:rsidR="00691EDB" w:rsidRPr="008710E3" w:rsidRDefault="00691EDB">
            <w:pPr>
              <w:widowControl w:val="0"/>
              <w:spacing w:before="120" w:line="240" w:lineRule="auto"/>
              <w:ind w:left="34" w:right="113" w:hanging="21"/>
              <w:jc w:val="both"/>
              <w:rPr>
                <w:rFonts w:ascii="Times New Roman" w:hAnsi="Times New Roman" w:cs="Times New Roman"/>
                <w:color w:val="000000"/>
                <w:sz w:val="24"/>
                <w:szCs w:val="24"/>
                <w:lang w:val="uk-UA"/>
              </w:rPr>
            </w:pPr>
            <w:r w:rsidRPr="008710E3">
              <w:rPr>
                <w:rFonts w:ascii="Times New Roman" w:hAnsi="Times New Roman" w:cs="Times New Roman"/>
                <w:sz w:val="24"/>
                <w:szCs w:val="24"/>
                <w:lang w:val="uk-UA"/>
              </w:rPr>
              <w:t>Учасник визначає ціни на товари та послуги,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550FD7" w:rsidRPr="008710E3" w:rsidRDefault="00550FD7">
            <w:pPr>
              <w:widowControl w:val="0"/>
              <w:spacing w:after="120" w:line="240" w:lineRule="auto"/>
              <w:ind w:left="34" w:right="113" w:hanging="23"/>
              <w:jc w:val="both"/>
              <w:rPr>
                <w:rFonts w:ascii="Times New Roman" w:hAnsi="Times New Roman" w:cs="Times New Roman"/>
                <w:color w:val="000000"/>
                <w:sz w:val="24"/>
                <w:szCs w:val="24"/>
                <w:lang w:val="uk-UA"/>
              </w:rPr>
            </w:pP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550FD7" w:rsidRPr="008710E3" w:rsidRDefault="00550FD7">
            <w:pPr>
              <w:widowControl w:val="0"/>
              <w:spacing w:line="240" w:lineRule="auto"/>
              <w:ind w:left="34" w:right="113" w:hanging="21"/>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ідготовлені безпосередньо учасником, повинні бути складені українською мовою, якщо інше не передбачено умовами цієї тендерної документації.</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Учасники – нерезиденти України, які беруть участь у процедурі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lastRenderedPageBreak/>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roofErr w:type="gramEnd"/>
          </w:p>
        </w:tc>
      </w:tr>
      <w:tr w:rsidR="00550FD7" w:rsidRPr="008710E3">
        <w:trPr>
          <w:trHeight w:val="520"/>
          <w:jc w:val="center"/>
        </w:trPr>
        <w:tc>
          <w:tcPr>
            <w:tcW w:w="10492" w:type="dxa"/>
            <w:gridSpan w:val="3"/>
            <w:vAlign w:val="center"/>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lastRenderedPageBreak/>
              <w:t>Порядок внесення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8710E3" w:rsidRDefault="004F7D01">
            <w:pPr>
              <w:widowControl w:val="0"/>
              <w:spacing w:after="144"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 xml:space="preserve">Фізична/юридична особа має право не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8710E3">
              <w:rPr>
                <w:rFonts w:ascii="Times New Roman" w:eastAsia="Times New Roman" w:hAnsi="Times New Roman" w:cs="Times New Roman"/>
                <w:color w:val="000000"/>
                <w:sz w:val="24"/>
                <w:szCs w:val="24"/>
                <w:highlight w:val="white"/>
              </w:rPr>
              <w:t>за</w:t>
            </w:r>
            <w:proofErr w:type="gramEnd"/>
            <w:r w:rsidRPr="008710E3">
              <w:rPr>
                <w:rFonts w:ascii="Times New Roman" w:eastAsia="Times New Roman" w:hAnsi="Times New Roman" w:cs="Times New Roman"/>
                <w:color w:val="000000"/>
                <w:sz w:val="24"/>
                <w:szCs w:val="24"/>
                <w:highlight w:val="white"/>
              </w:rPr>
              <w:t xml:space="preserve"> </w:t>
            </w:r>
            <w:proofErr w:type="gramStart"/>
            <w:r w:rsidRPr="008710E3">
              <w:rPr>
                <w:rFonts w:ascii="Times New Roman" w:eastAsia="Times New Roman" w:hAnsi="Times New Roman" w:cs="Times New Roman"/>
                <w:color w:val="000000"/>
                <w:sz w:val="24"/>
                <w:szCs w:val="24"/>
                <w:highlight w:val="white"/>
              </w:rPr>
              <w:t>роз</w:t>
            </w:r>
            <w:proofErr w:type="gramEnd"/>
            <w:r w:rsidRPr="008710E3">
              <w:rPr>
                <w:rFonts w:ascii="Times New Roman" w:eastAsia="Times New Roman" w:hAnsi="Times New Roman" w:cs="Times New Roman"/>
                <w:color w:val="000000"/>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710E3">
              <w:rPr>
                <w:rFonts w:ascii="Times New Roman" w:eastAsia="Times New Roman" w:hAnsi="Times New Roman" w:cs="Times New Roman"/>
                <w:color w:val="000000"/>
                <w:sz w:val="24"/>
                <w:szCs w:val="24"/>
                <w:highlight w:val="yellow"/>
              </w:rPr>
              <w:t xml:space="preserve">Замовник повинен протягом трьох днів з дня їх оприлюднення надати роз’яснення на звернення шляхом оприлюднення </w:t>
            </w:r>
            <w:proofErr w:type="gramStart"/>
            <w:r w:rsidRPr="008710E3">
              <w:rPr>
                <w:rFonts w:ascii="Times New Roman" w:eastAsia="Times New Roman" w:hAnsi="Times New Roman" w:cs="Times New Roman"/>
                <w:color w:val="000000"/>
                <w:sz w:val="24"/>
                <w:szCs w:val="24"/>
                <w:highlight w:val="yellow"/>
              </w:rPr>
              <w:t>його в</w:t>
            </w:r>
            <w:proofErr w:type="gramEnd"/>
            <w:r w:rsidRPr="008710E3">
              <w:rPr>
                <w:rFonts w:ascii="Times New Roman" w:eastAsia="Times New Roman" w:hAnsi="Times New Roman" w:cs="Times New Roman"/>
                <w:color w:val="000000"/>
                <w:sz w:val="24"/>
                <w:szCs w:val="24"/>
                <w:highlight w:val="yellow"/>
              </w:rPr>
              <w:t xml:space="preserve"> електронній системі закупівель.</w:t>
            </w:r>
          </w:p>
        </w:tc>
      </w:tr>
      <w:tr w:rsidR="00550FD7" w:rsidRPr="008710E3">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8710E3">
              <w:rPr>
                <w:rFonts w:ascii="Times New Roman" w:eastAsia="Times New Roman" w:hAnsi="Times New Roman" w:cs="Times New Roman"/>
                <w:color w:val="000000"/>
                <w:sz w:val="24"/>
                <w:szCs w:val="24"/>
                <w:highlight w:val="white"/>
              </w:rPr>
              <w:t>н</w:t>
            </w:r>
            <w:proofErr w:type="gramEnd"/>
            <w:r w:rsidRPr="008710E3">
              <w:rPr>
                <w:rFonts w:ascii="Times New Roman" w:eastAsia="Times New Roman" w:hAnsi="Times New Roman" w:cs="Times New Roman"/>
                <w:color w:val="000000"/>
                <w:sz w:val="24"/>
                <w:szCs w:val="24"/>
                <w:highlight w:val="white"/>
              </w:rPr>
              <w:t xml:space="preserve"> до тендерної документації до закінчення кінцевого строку подання тендерних пропозицій залишалося не менше чотирьох днів.</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8710E3">
              <w:rPr>
                <w:rFonts w:ascii="Times New Roman" w:eastAsia="Times New Roman" w:hAnsi="Times New Roman" w:cs="Times New Roman"/>
                <w:color w:val="000000"/>
                <w:sz w:val="24"/>
                <w:szCs w:val="24"/>
                <w:highlight w:val="white"/>
              </w:rPr>
              <w:t>до</w:t>
            </w:r>
            <w:proofErr w:type="gramEnd"/>
            <w:r w:rsidRPr="008710E3">
              <w:rPr>
                <w:rFonts w:ascii="Times New Roman" w:eastAsia="Times New Roman" w:hAnsi="Times New Roman" w:cs="Times New Roman"/>
                <w:color w:val="000000"/>
                <w:sz w:val="24"/>
                <w:szCs w:val="24"/>
                <w:highlight w:val="white"/>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sidRPr="008710E3">
              <w:rPr>
                <w:rFonts w:ascii="Times New Roman" w:eastAsia="Times New Roman" w:hAnsi="Times New Roman" w:cs="Times New Roman"/>
                <w:color w:val="000000"/>
                <w:sz w:val="24"/>
                <w:szCs w:val="24"/>
                <w:highlight w:val="white"/>
              </w:rPr>
              <w:t>р</w:t>
            </w:r>
            <w:proofErr w:type="gramEnd"/>
            <w:r w:rsidRPr="008710E3">
              <w:rPr>
                <w:rFonts w:ascii="Times New Roman" w:eastAsia="Times New Roman" w:hAnsi="Times New Roman" w:cs="Times New Roman"/>
                <w:color w:val="000000"/>
                <w:sz w:val="24"/>
                <w:szCs w:val="24"/>
                <w:highlight w:val="white"/>
              </w:rPr>
              <w:t>ішення про їх внесення.</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w:t>
            </w:r>
          </w:p>
          <w:p w:rsidR="00550FD7" w:rsidRPr="008710E3" w:rsidRDefault="004F7D01">
            <w:pPr>
              <w:widowControl w:val="0"/>
              <w:spacing w:after="144" w:line="240" w:lineRule="auto"/>
              <w:ind w:right="113" w:hanging="21"/>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yellow"/>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8710E3">
              <w:rPr>
                <w:rFonts w:ascii="Times New Roman" w:eastAsia="Times New Roman" w:hAnsi="Times New Roman" w:cs="Times New Roman"/>
                <w:color w:val="000000"/>
                <w:sz w:val="24"/>
                <w:szCs w:val="24"/>
                <w:highlight w:val="yellow"/>
              </w:rPr>
              <w:lastRenderedPageBreak/>
              <w:t>строку подання тендерних пропозицій не менш як на чотири дні.</w:t>
            </w:r>
          </w:p>
        </w:tc>
      </w:tr>
      <w:tr w:rsidR="00550FD7" w:rsidRPr="008710E3">
        <w:trPr>
          <w:trHeight w:val="520"/>
          <w:jc w:val="center"/>
        </w:trPr>
        <w:tc>
          <w:tcPr>
            <w:tcW w:w="10492" w:type="dxa"/>
            <w:gridSpan w:val="3"/>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lastRenderedPageBreak/>
              <w:t xml:space="preserve">Інструкція з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і спосіб подання тендерної пропозиції</w:t>
            </w:r>
          </w:p>
        </w:tc>
        <w:tc>
          <w:tcPr>
            <w:tcW w:w="6769" w:type="dxa"/>
          </w:tcPr>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 xml:space="preserve">Тендерна пропозиція </w:t>
            </w:r>
            <w:proofErr w:type="gramStart"/>
            <w:r w:rsidRPr="008710E3">
              <w:rPr>
                <w:rFonts w:ascii="Times New Roman" w:eastAsia="Times New Roman" w:hAnsi="Times New Roman" w:cs="Times New Roman"/>
                <w:sz w:val="24"/>
                <w:szCs w:val="24"/>
              </w:rPr>
              <w:t>подається</w:t>
            </w:r>
            <w:proofErr w:type="gramEnd"/>
            <w:r w:rsidRPr="008710E3">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8710E3">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інформації та документи,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ідтверджують відповідність учасника кваліфікаційним критеріям, згідно переліку, наведеного </w:t>
            </w:r>
            <w:r w:rsidRPr="008710E3">
              <w:rPr>
                <w:rFonts w:ascii="Times New Roman" w:eastAsia="Times New Roman" w:hAnsi="Times New Roman" w:cs="Times New Roman"/>
                <w:b/>
                <w:color w:val="000000"/>
                <w:sz w:val="24"/>
                <w:szCs w:val="24"/>
              </w:rPr>
              <w:t>у Додатку № 1</w:t>
            </w:r>
            <w:r w:rsidRPr="008710E3">
              <w:rPr>
                <w:rFonts w:ascii="Times New Roman" w:eastAsia="Times New Roman" w:hAnsi="Times New Roman" w:cs="Times New Roman"/>
                <w:color w:val="000000"/>
                <w:sz w:val="24"/>
                <w:szCs w:val="24"/>
              </w:rPr>
              <w:t xml:space="preserve"> тендерної документації </w:t>
            </w:r>
            <w:r w:rsidRPr="008710E3">
              <w:rPr>
                <w:rFonts w:ascii="Times New Roman" w:eastAsia="Times New Roman" w:hAnsi="Times New Roman" w:cs="Times New Roman"/>
                <w:b/>
                <w:color w:val="000000"/>
                <w:sz w:val="24"/>
                <w:szCs w:val="24"/>
                <w:u w:val="single"/>
              </w:rPr>
              <w:t>(подається в окремому файлі)</w:t>
            </w:r>
            <w:r w:rsidRPr="008710E3">
              <w:rPr>
                <w:rFonts w:ascii="Times New Roman" w:eastAsia="Times New Roman" w:hAnsi="Times New Roman" w:cs="Times New Roman"/>
                <w:b/>
                <w:color w:val="000000"/>
                <w:sz w:val="24"/>
                <w:szCs w:val="24"/>
              </w:rPr>
              <w:t>;</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статті 17 Закону, згідно переліку, наведеного </w:t>
            </w:r>
            <w:proofErr w:type="gramStart"/>
            <w:r w:rsidRPr="008710E3">
              <w:rPr>
                <w:rFonts w:ascii="Times New Roman" w:eastAsia="Times New Roman" w:hAnsi="Times New Roman" w:cs="Times New Roman"/>
                <w:b/>
                <w:color w:val="000000"/>
                <w:sz w:val="24"/>
                <w:szCs w:val="24"/>
              </w:rPr>
              <w:t>у</w:t>
            </w:r>
            <w:proofErr w:type="gramEnd"/>
            <w:r w:rsidRPr="008710E3">
              <w:rPr>
                <w:rFonts w:ascii="Times New Roman" w:eastAsia="Times New Roman" w:hAnsi="Times New Roman" w:cs="Times New Roman"/>
                <w:b/>
                <w:color w:val="000000"/>
                <w:sz w:val="24"/>
                <w:szCs w:val="24"/>
              </w:rPr>
              <w:t xml:space="preserve"> пункті 5 </w:t>
            </w:r>
            <w:r w:rsidRPr="008710E3">
              <w:rPr>
                <w:rFonts w:ascii="Times New Roman" w:eastAsia="Times New Roman" w:hAnsi="Times New Roman" w:cs="Times New Roman"/>
                <w:color w:val="000000"/>
                <w:sz w:val="24"/>
                <w:szCs w:val="24"/>
              </w:rPr>
              <w:t>цього розділу тендерної документації;</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інформації про необхідні технічні, якісні та кількісні характеристики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відповідно до пункту 6 цього розділу тендерної документації та </w:t>
            </w:r>
            <w:r w:rsidRPr="008710E3">
              <w:rPr>
                <w:rFonts w:ascii="Times New Roman" w:eastAsia="Times New Roman" w:hAnsi="Times New Roman" w:cs="Times New Roman"/>
                <w:b/>
                <w:color w:val="000000"/>
                <w:sz w:val="24"/>
                <w:szCs w:val="24"/>
              </w:rPr>
              <w:t xml:space="preserve">Додатку № 3, </w:t>
            </w:r>
            <w:r w:rsidRPr="008710E3">
              <w:rPr>
                <w:rFonts w:ascii="Times New Roman" w:eastAsia="Times New Roman" w:hAnsi="Times New Roman" w:cs="Times New Roman"/>
                <w:color w:val="000000"/>
                <w:sz w:val="24"/>
                <w:szCs w:val="24"/>
              </w:rPr>
              <w:t xml:space="preserve"> до тендерної документації;</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4) документів,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w:t>
            </w:r>
          </w:p>
          <w:p w:rsidR="00550FD7" w:rsidRPr="008710E3" w:rsidRDefault="004F7D01">
            <w:pPr>
              <w:keepNext/>
              <w:keepLines/>
              <w:tabs>
                <w:tab w:val="left" w:pos="900"/>
              </w:tabs>
              <w:spacing w:line="240" w:lineRule="auto"/>
              <w:ind w:firstLine="281"/>
              <w:jc w:val="both"/>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u w:val="single"/>
              </w:rPr>
              <w:t>для керівника учасника</w:t>
            </w:r>
            <w:r w:rsidRPr="008710E3">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ідтверджує повноваження керівника учасника;</w:t>
            </w:r>
          </w:p>
          <w:p w:rsidR="00550FD7" w:rsidRPr="008710E3" w:rsidRDefault="004F7D01">
            <w:pPr>
              <w:keepNext/>
              <w:keepLines/>
              <w:tabs>
                <w:tab w:val="left" w:pos="900"/>
              </w:tabs>
              <w:spacing w:line="240" w:lineRule="auto"/>
              <w:ind w:firstLine="281"/>
              <w:jc w:val="both"/>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u w:val="single"/>
              </w:rPr>
              <w:t>для іншої посадової особи учасника</w:t>
            </w:r>
            <w:r w:rsidRPr="008710E3">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ідтверджує повноваження посадової особи учасника, яка надала довіреність (доручення);</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 витяг із судового або торгового, або банківського реє</w:t>
            </w:r>
            <w:proofErr w:type="gramStart"/>
            <w:r w:rsidRPr="008710E3">
              <w:rPr>
                <w:rFonts w:ascii="Times New Roman" w:eastAsia="Times New Roman" w:hAnsi="Times New Roman" w:cs="Times New Roman"/>
                <w:color w:val="000000"/>
                <w:sz w:val="24"/>
                <w:szCs w:val="24"/>
              </w:rPr>
              <w:t>стр</w:t>
            </w:r>
            <w:proofErr w:type="gramEnd"/>
            <w:r w:rsidRPr="008710E3">
              <w:rPr>
                <w:rFonts w:ascii="Times New Roman" w:eastAsia="Times New Roman" w:hAnsi="Times New Roman" w:cs="Times New Roman"/>
                <w:color w:val="000000"/>
                <w:sz w:val="24"/>
                <w:szCs w:val="24"/>
              </w:rPr>
              <w:t xml:space="preserve">ів </w:t>
            </w:r>
            <w:r w:rsidRPr="008710E3">
              <w:rPr>
                <w:rFonts w:ascii="Times New Roman" w:eastAsia="Times New Roman" w:hAnsi="Times New Roman" w:cs="Times New Roman"/>
                <w:b/>
                <w:color w:val="000000"/>
                <w:sz w:val="24"/>
                <w:szCs w:val="24"/>
              </w:rPr>
              <w:t>(для учасників - нерезидентів України);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6) інформація про субпідрядника (субпідрядників) </w:t>
            </w:r>
            <w:r w:rsidRPr="008710E3">
              <w:rPr>
                <w:rFonts w:ascii="Times New Roman" w:eastAsia="Times New Roman" w:hAnsi="Times New Roman" w:cs="Times New Roman"/>
                <w:b/>
                <w:color w:val="000000"/>
                <w:sz w:val="24"/>
                <w:szCs w:val="24"/>
              </w:rPr>
              <w:t xml:space="preserve">(в разі їх залучення </w:t>
            </w:r>
            <w:r w:rsidRPr="008710E3">
              <w:rPr>
                <w:rFonts w:ascii="Times New Roman" w:eastAsia="Times New Roman" w:hAnsi="Times New Roman" w:cs="Times New Roman"/>
                <w:b/>
                <w:sz w:val="24"/>
                <w:szCs w:val="24"/>
              </w:rPr>
              <w:t xml:space="preserve">у обсязі не менше ніж 20 відсотків </w:t>
            </w:r>
            <w:proofErr w:type="gramStart"/>
            <w:r w:rsidRPr="008710E3">
              <w:rPr>
                <w:rFonts w:ascii="Times New Roman" w:eastAsia="Times New Roman" w:hAnsi="Times New Roman" w:cs="Times New Roman"/>
                <w:b/>
                <w:sz w:val="24"/>
                <w:szCs w:val="24"/>
              </w:rPr>
              <w:t>в</w:t>
            </w:r>
            <w:proofErr w:type="gramEnd"/>
            <w:r w:rsidRPr="008710E3">
              <w:rPr>
                <w:rFonts w:ascii="Times New Roman" w:eastAsia="Times New Roman" w:hAnsi="Times New Roman" w:cs="Times New Roman"/>
                <w:b/>
                <w:sz w:val="24"/>
                <w:szCs w:val="24"/>
              </w:rPr>
              <w:t>ід вартості договору про закупівлю)</w:t>
            </w:r>
            <w:r w:rsidRPr="008710E3">
              <w:rPr>
                <w:rFonts w:ascii="Times New Roman" w:eastAsia="Times New Roman" w:hAnsi="Times New Roman" w:cs="Times New Roman"/>
                <w:color w:val="000000"/>
                <w:sz w:val="24"/>
                <w:szCs w:val="24"/>
              </w:rPr>
              <w:t>;</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7) інформація яка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відомості про учасника </w:t>
            </w:r>
            <w:r w:rsidRPr="008710E3">
              <w:rPr>
                <w:rFonts w:ascii="Times New Roman" w:eastAsia="Times New Roman" w:hAnsi="Times New Roman" w:cs="Times New Roman"/>
                <w:b/>
                <w:color w:val="000000"/>
                <w:sz w:val="24"/>
                <w:szCs w:val="24"/>
              </w:rPr>
              <w:t>(Додаток 2)</w:t>
            </w:r>
            <w:r w:rsidRPr="008710E3">
              <w:rPr>
                <w:rFonts w:ascii="Times New Roman" w:eastAsia="Times New Roman" w:hAnsi="Times New Roman" w:cs="Times New Roman"/>
                <w:color w:val="000000"/>
                <w:sz w:val="24"/>
                <w:szCs w:val="24"/>
              </w:rPr>
              <w:t>;</w:t>
            </w:r>
          </w:p>
          <w:p w:rsidR="00550FD7" w:rsidRPr="008710E3" w:rsidRDefault="00550FD7">
            <w:pPr>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widowControl w:val="0"/>
              <w:tabs>
                <w:tab w:val="left" w:pos="542"/>
              </w:tabs>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w:t>
            </w:r>
            <w:proofErr w:type="gramStart"/>
            <w:r w:rsidRPr="008710E3">
              <w:rPr>
                <w:rFonts w:ascii="Times New Roman" w:eastAsia="Times New Roman" w:hAnsi="Times New Roman" w:cs="Times New Roman"/>
                <w:b/>
                <w:color w:val="000000"/>
                <w:sz w:val="24"/>
                <w:szCs w:val="24"/>
              </w:rPr>
              <w:t xml:space="preserve"> П</w:t>
            </w:r>
            <w:proofErr w:type="gramEnd"/>
            <w:r w:rsidRPr="008710E3">
              <w:rPr>
                <w:rFonts w:ascii="Times New Roman" w:eastAsia="Times New Roman" w:hAnsi="Times New Roman" w:cs="Times New Roman"/>
                <w:b/>
                <w:color w:val="000000"/>
                <w:sz w:val="24"/>
                <w:szCs w:val="24"/>
              </w:rPr>
              <w:t xml:space="preserve">останови КМУ від 03.03.2020 року №193 «Про реалізацію експериментального проекту щодо забезпечення можливості використання удосконалених електронних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ідписів і печаток, які </w:t>
            </w:r>
            <w:r w:rsidRPr="008710E3">
              <w:rPr>
                <w:rFonts w:ascii="Times New Roman" w:eastAsia="Times New Roman" w:hAnsi="Times New Roman" w:cs="Times New Roman"/>
                <w:b/>
                <w:color w:val="000000"/>
                <w:sz w:val="24"/>
                <w:szCs w:val="24"/>
              </w:rPr>
              <w:lastRenderedPageBreak/>
              <w:t xml:space="preserve">базуються на кваліфікованих сертифікатах відкритих ключів».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w:t>
            </w:r>
            <w:proofErr w:type="gramStart"/>
            <w:r w:rsidRPr="008710E3">
              <w:rPr>
                <w:rFonts w:ascii="Times New Roman" w:eastAsia="Times New Roman" w:hAnsi="Times New Roman" w:cs="Times New Roman"/>
                <w:b/>
                <w:color w:val="000000"/>
                <w:sz w:val="24"/>
                <w:szCs w:val="24"/>
              </w:rPr>
              <w:t>вл</w:t>
            </w:r>
            <w:proofErr w:type="gramEnd"/>
            <w:r w:rsidRPr="008710E3">
              <w:rPr>
                <w:rFonts w:ascii="Times New Roman" w:eastAsia="Times New Roman" w:hAnsi="Times New Roman" w:cs="Times New Roman"/>
                <w:b/>
                <w:color w:val="000000"/>
                <w:sz w:val="24"/>
                <w:szCs w:val="24"/>
              </w:rPr>
              <w:t xml:space="preserve">і, яку уповноважено учасником представляти його інтереси під час проведення процедури закупівлі, фізичної особи, яка є учасником. </w:t>
            </w:r>
          </w:p>
          <w:p w:rsidR="00550FD7" w:rsidRPr="008710E3" w:rsidRDefault="004F7D01">
            <w:pPr>
              <w:widowControl w:val="0"/>
              <w:tabs>
                <w:tab w:val="left" w:pos="542"/>
              </w:tabs>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Створити та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ідписати електронний документ за допомогою КЕП або УЕП можна за допомогою загальнодоступних програмних комплексів, наприклад: https://czo.gov.ua/verify.</w:t>
            </w:r>
          </w:p>
          <w:p w:rsidR="00550FD7" w:rsidRPr="008710E3" w:rsidRDefault="004F7D01">
            <w:pPr>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50FD7" w:rsidRPr="008710E3" w:rsidRDefault="004F7D01">
            <w:pPr>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ідпису, відповідно до вимог Закону України “Про електронні довірчі послуги”.</w:t>
            </w:r>
          </w:p>
          <w:p w:rsidR="00550FD7" w:rsidRPr="008710E3" w:rsidRDefault="00550FD7">
            <w:pPr>
              <w:widowControl w:val="0"/>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sidRPr="008710E3">
              <w:rPr>
                <w:rFonts w:ascii="Times New Roman" w:eastAsia="Times New Roman" w:hAnsi="Times New Roman" w:cs="Times New Roman"/>
                <w:b/>
                <w:color w:val="000000"/>
                <w:sz w:val="24"/>
                <w:szCs w:val="24"/>
              </w:rPr>
              <w:t>до</w:t>
            </w:r>
            <w:proofErr w:type="gramEnd"/>
            <w:r w:rsidRPr="008710E3">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sidRPr="008710E3">
              <w:rPr>
                <w:rFonts w:ascii="Times New Roman" w:eastAsia="Times New Roman" w:hAnsi="Times New Roman" w:cs="Times New Roman"/>
                <w:color w:val="000000"/>
                <w:sz w:val="24"/>
                <w:szCs w:val="24"/>
              </w:rPr>
              <w:t>арх</w:t>
            </w:r>
            <w:proofErr w:type="gramEnd"/>
            <w:r w:rsidRPr="008710E3">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sidRPr="008710E3">
              <w:rPr>
                <w:rFonts w:ascii="Times New Roman" w:eastAsia="Times New Roman" w:hAnsi="Times New Roman" w:cs="Times New Roman"/>
                <w:b/>
                <w:color w:val="000000"/>
                <w:sz w:val="24"/>
                <w:szCs w:val="24"/>
              </w:rPr>
              <w:t>до</w:t>
            </w:r>
            <w:proofErr w:type="gramEnd"/>
            <w:r w:rsidRPr="008710E3">
              <w:rPr>
                <w:rFonts w:ascii="Times New Roman" w:eastAsia="Times New Roman" w:hAnsi="Times New Roman" w:cs="Times New Roman"/>
                <w:b/>
                <w:color w:val="000000"/>
                <w:sz w:val="24"/>
                <w:szCs w:val="24"/>
              </w:rPr>
              <w:t xml:space="preserve"> відхилення їх тендерних пропозицій:</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 xml:space="preserve">і у складі тендерної пропозиції, містить помилку (помилки) у </w:t>
            </w:r>
            <w:r w:rsidRPr="008710E3">
              <w:rPr>
                <w:rFonts w:ascii="Times New Roman" w:eastAsia="Times New Roman" w:hAnsi="Times New Roman" w:cs="Times New Roman"/>
                <w:i/>
                <w:color w:val="000000"/>
                <w:sz w:val="24"/>
                <w:szCs w:val="24"/>
              </w:rPr>
              <w:lastRenderedPageBreak/>
              <w:t>частині:</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уживання великої </w:t>
            </w:r>
            <w:proofErr w:type="gramStart"/>
            <w:r w:rsidRPr="008710E3">
              <w:rPr>
                <w:rFonts w:ascii="Times New Roman" w:eastAsia="Times New Roman" w:hAnsi="Times New Roman" w:cs="Times New Roman"/>
                <w:i/>
                <w:color w:val="000000"/>
                <w:sz w:val="24"/>
                <w:szCs w:val="24"/>
              </w:rPr>
              <w:t>л</w:t>
            </w:r>
            <w:proofErr w:type="gramEnd"/>
            <w:r w:rsidRPr="008710E3">
              <w:rPr>
                <w:rFonts w:ascii="Times New Roman" w:eastAsia="Times New Roman" w:hAnsi="Times New Roman" w:cs="Times New Roman"/>
                <w:i/>
                <w:color w:val="000000"/>
                <w:sz w:val="24"/>
                <w:szCs w:val="24"/>
              </w:rPr>
              <w:t>ітери;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уживання розділових знаків та відмінювання слі</w:t>
            </w:r>
            <w:proofErr w:type="gramStart"/>
            <w:r w:rsidRPr="008710E3">
              <w:rPr>
                <w:rFonts w:ascii="Times New Roman" w:eastAsia="Times New Roman" w:hAnsi="Times New Roman" w:cs="Times New Roman"/>
                <w:i/>
                <w:color w:val="000000"/>
                <w:sz w:val="24"/>
                <w:szCs w:val="24"/>
              </w:rPr>
              <w:t>в</w:t>
            </w:r>
            <w:proofErr w:type="gramEnd"/>
            <w:r w:rsidRPr="008710E3">
              <w:rPr>
                <w:rFonts w:ascii="Times New Roman" w:eastAsia="Times New Roman" w:hAnsi="Times New Roman" w:cs="Times New Roman"/>
                <w:i/>
                <w:color w:val="000000"/>
                <w:sz w:val="24"/>
                <w:szCs w:val="24"/>
              </w:rPr>
              <w:t xml:space="preserve"> у реченні;</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написання слі</w:t>
            </w:r>
            <w:proofErr w:type="gramStart"/>
            <w:r w:rsidRPr="008710E3">
              <w:rPr>
                <w:rFonts w:ascii="Times New Roman" w:eastAsia="Times New Roman" w:hAnsi="Times New Roman" w:cs="Times New Roman"/>
                <w:i/>
                <w:color w:val="000000"/>
                <w:sz w:val="24"/>
                <w:szCs w:val="24"/>
              </w:rPr>
              <w:t>в</w:t>
            </w:r>
            <w:proofErr w:type="gramEnd"/>
            <w:r w:rsidRPr="008710E3">
              <w:rPr>
                <w:rFonts w:ascii="Times New Roman" w:eastAsia="Times New Roman" w:hAnsi="Times New Roman" w:cs="Times New Roman"/>
                <w:i/>
                <w:color w:val="000000"/>
                <w:sz w:val="24"/>
                <w:szCs w:val="24"/>
              </w:rPr>
              <w:t xml:space="preserve"> разом та/або окремо, та/або через дефіс;</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нумерації сторінок/аркушів (</w:t>
            </w:r>
            <w:proofErr w:type="gramStart"/>
            <w:r w:rsidRPr="008710E3">
              <w:rPr>
                <w:rFonts w:ascii="Times New Roman" w:eastAsia="Times New Roman" w:hAnsi="Times New Roman" w:cs="Times New Roman"/>
                <w:i/>
                <w:color w:val="000000"/>
                <w:sz w:val="24"/>
                <w:szCs w:val="24"/>
              </w:rPr>
              <w:t>у</w:t>
            </w:r>
            <w:proofErr w:type="gramEnd"/>
            <w:r w:rsidRPr="008710E3">
              <w:rPr>
                <w:rFonts w:ascii="Times New Roman" w:eastAsia="Times New Roman" w:hAnsi="Times New Roman" w:cs="Times New Roman"/>
                <w:i/>
                <w:color w:val="000000"/>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2. Помилка, зроблена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sidRPr="008710E3">
              <w:rPr>
                <w:rFonts w:ascii="Times New Roman" w:eastAsia="Times New Roman" w:hAnsi="Times New Roman" w:cs="Times New Roman"/>
                <w:i/>
                <w:color w:val="000000"/>
                <w:sz w:val="24"/>
                <w:szCs w:val="24"/>
              </w:rPr>
              <w:t>п</w:t>
            </w:r>
            <w:proofErr w:type="gramEnd"/>
            <w:r w:rsidRPr="008710E3">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7.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8. Подання документа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9. Подання документа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 xml:space="preserve">і у складі тендерної пропозиції, який засвідчений підписом </w:t>
            </w:r>
            <w:r w:rsidRPr="008710E3">
              <w:rPr>
                <w:rFonts w:ascii="Times New Roman" w:eastAsia="Times New Roman" w:hAnsi="Times New Roman" w:cs="Times New Roman"/>
                <w:i/>
                <w:color w:val="000000"/>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11.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12.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50FD7" w:rsidRPr="008710E3" w:rsidRDefault="004F7D01">
            <w:pPr>
              <w:shd w:val="clear" w:color="auto" w:fill="FFFFFF"/>
              <w:spacing w:line="240" w:lineRule="auto"/>
              <w:ind w:firstLine="31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0" w:anchor="n1421">
              <w:r w:rsidRPr="008710E3">
                <w:rPr>
                  <w:rFonts w:ascii="Times New Roman" w:eastAsia="Times New Roman" w:hAnsi="Times New Roman" w:cs="Times New Roman"/>
                  <w:color w:val="000000"/>
                  <w:sz w:val="24"/>
                  <w:szCs w:val="24"/>
                </w:rPr>
                <w:t>п. 19 ч. 2 ст. 22</w:t>
              </w:r>
            </w:hyperlink>
            <w:r w:rsidRPr="008710E3">
              <w:rPr>
                <w:rFonts w:ascii="Times New Roman" w:eastAsia="Times New Roman" w:hAnsi="Times New Roman" w:cs="Times New Roman"/>
                <w:color w:val="000000"/>
                <w:sz w:val="24"/>
                <w:szCs w:val="24"/>
              </w:rPr>
              <w:t xml:space="preserve"> Закону:</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ідприємства;</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 час її складання Учасником; </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sidRPr="008710E3">
              <w:rPr>
                <w:rFonts w:ascii="Times New Roman" w:eastAsia="Times New Roman" w:hAnsi="Times New Roman" w:cs="Times New Roman"/>
                <w:i/>
                <w:color w:val="000000"/>
                <w:sz w:val="24"/>
                <w:szCs w:val="24"/>
                <w:u w:val="single"/>
              </w:rPr>
              <w:t>Наприклад:</w:t>
            </w:r>
            <w:r w:rsidRPr="008710E3">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sidRPr="008710E3">
              <w:rPr>
                <w:rFonts w:ascii="Times New Roman" w:eastAsia="Times New Roman" w:hAnsi="Times New Roman" w:cs="Times New Roman"/>
                <w:color w:val="000000"/>
                <w:sz w:val="24"/>
                <w:szCs w:val="24"/>
              </w:rPr>
              <w:t>;</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зазначення невірної назви документа,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sidRPr="008710E3">
              <w:rPr>
                <w:rFonts w:ascii="Times New Roman" w:eastAsia="Times New Roman" w:hAnsi="Times New Roman" w:cs="Times New Roman"/>
                <w:i/>
                <w:color w:val="000000"/>
                <w:sz w:val="24"/>
                <w:szCs w:val="24"/>
                <w:u w:val="single"/>
              </w:rPr>
              <w:t>Наприклад:</w:t>
            </w:r>
            <w:r w:rsidRPr="008710E3">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відсутність інформації, що вимагається, в певних документах, однак наявність цієї інформації в інших документах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складі тендерної пропозиції;</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пропозиції.</w:t>
            </w:r>
          </w:p>
          <w:p w:rsidR="00550FD7" w:rsidRPr="008710E3" w:rsidRDefault="00550FD7">
            <w:pPr>
              <w:spacing w:line="240" w:lineRule="auto"/>
              <w:jc w:val="both"/>
              <w:rPr>
                <w:rFonts w:ascii="Times New Roman" w:eastAsia="Times New Roman" w:hAnsi="Times New Roman" w:cs="Times New Roman"/>
                <w:color w:val="000000"/>
                <w:sz w:val="24"/>
                <w:szCs w:val="24"/>
              </w:rPr>
            </w:pP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w:t>
            </w:r>
            <w:r w:rsidRPr="008710E3">
              <w:rPr>
                <w:rFonts w:ascii="Times New Roman" w:eastAsia="Times New Roman" w:hAnsi="Times New Roman" w:cs="Times New Roman"/>
                <w:color w:val="000000"/>
                <w:sz w:val="24"/>
                <w:szCs w:val="24"/>
              </w:rPr>
              <w:lastRenderedPageBreak/>
              <w:t xml:space="preserve">дотримання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іх принципів, визначених статтею 5 Закону.</w:t>
            </w:r>
          </w:p>
          <w:p w:rsidR="00550FD7" w:rsidRPr="008710E3" w:rsidRDefault="004F7D01">
            <w:pPr>
              <w:widowControl w:val="0"/>
              <w:spacing w:after="96" w:line="240" w:lineRule="auto"/>
              <w:ind w:left="34"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тендерна пропозиція </w:t>
            </w:r>
            <w:proofErr w:type="gramStart"/>
            <w:r w:rsidRPr="008710E3">
              <w:rPr>
                <w:rFonts w:ascii="Times New Roman" w:eastAsia="Times New Roman" w:hAnsi="Times New Roman" w:cs="Times New Roman"/>
                <w:color w:val="000000"/>
                <w:sz w:val="24"/>
                <w:szCs w:val="24"/>
              </w:rPr>
              <w:t>подається</w:t>
            </w:r>
            <w:proofErr w:type="gramEnd"/>
            <w:r w:rsidRPr="008710E3">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відповідно до </w:t>
            </w:r>
            <w:hyperlink r:id="rId11" w:anchor="n15">
              <w:r w:rsidRPr="008710E3">
                <w:rPr>
                  <w:rFonts w:ascii="Times New Roman" w:eastAsia="Times New Roman" w:hAnsi="Times New Roman" w:cs="Times New Roman"/>
                  <w:color w:val="000000"/>
                  <w:sz w:val="24"/>
                  <w:szCs w:val="24"/>
                  <w:u w:val="single"/>
                </w:rPr>
                <w:t>абз. 4 ст. 2</w:t>
              </w:r>
            </w:hyperlink>
            <w:r w:rsidRPr="008710E3">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550FD7" w:rsidRPr="008710E3" w:rsidRDefault="004F7D01">
            <w:pPr>
              <w:spacing w:after="12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що подав тендерну пропозицію.</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8710E3">
              <w:rPr>
                <w:rFonts w:ascii="Times New Roman" w:eastAsia="Times New Roman" w:hAnsi="Times New Roman" w:cs="Times New Roman"/>
                <w:b/>
                <w:color w:val="000000"/>
                <w:sz w:val="24"/>
                <w:szCs w:val="24"/>
                <w:highlight w:val="white"/>
              </w:rPr>
              <w:t xml:space="preserve"> Конфіденційною </w:t>
            </w:r>
            <w:r w:rsidRPr="008710E3">
              <w:rPr>
                <w:rFonts w:ascii="Times New Roman" w:eastAsia="Times New Roman" w:hAnsi="Times New Roman" w:cs="Times New Roman"/>
                <w:b/>
                <w:color w:val="000000"/>
                <w:sz w:val="24"/>
                <w:szCs w:val="24"/>
                <w:highlight w:val="white"/>
                <w:u w:val="single"/>
              </w:rPr>
              <w:t>не може</w:t>
            </w:r>
            <w:r w:rsidRPr="008710E3">
              <w:rPr>
                <w:rFonts w:ascii="Times New Roman" w:eastAsia="Times New Roman" w:hAnsi="Times New Roman" w:cs="Times New Roman"/>
                <w:b/>
                <w:color w:val="000000"/>
                <w:sz w:val="24"/>
                <w:szCs w:val="24"/>
                <w:highlight w:val="white"/>
              </w:rPr>
              <w:t xml:space="preserve"> бути визначена інформація про запропоновану ціну, інші критерії оцінки, технічні умови, технічні специфікації та документи, що </w:t>
            </w:r>
            <w:proofErr w:type="gramStart"/>
            <w:r w:rsidRPr="008710E3">
              <w:rPr>
                <w:rFonts w:ascii="Times New Roman" w:eastAsia="Times New Roman" w:hAnsi="Times New Roman" w:cs="Times New Roman"/>
                <w:b/>
                <w:color w:val="000000"/>
                <w:sz w:val="24"/>
                <w:szCs w:val="24"/>
                <w:highlight w:val="white"/>
              </w:rPr>
              <w:t>п</w:t>
            </w:r>
            <w:proofErr w:type="gramEnd"/>
            <w:r w:rsidRPr="008710E3">
              <w:rPr>
                <w:rFonts w:ascii="Times New Roman" w:eastAsia="Times New Roman" w:hAnsi="Times New Roman" w:cs="Times New Roman"/>
                <w:b/>
                <w:color w:val="000000"/>
                <w:sz w:val="24"/>
                <w:szCs w:val="24"/>
                <w:highlight w:val="white"/>
              </w:rPr>
              <w:t xml:space="preserve">ідтверджують відповідність кваліфікаційним критеріям відповідно до </w:t>
            </w:r>
            <w:hyperlink r:id="rId12" w:anchor="n1250">
              <w:r w:rsidRPr="008710E3">
                <w:rPr>
                  <w:rFonts w:ascii="Times New Roman" w:eastAsia="Times New Roman" w:hAnsi="Times New Roman" w:cs="Times New Roman"/>
                  <w:b/>
                  <w:color w:val="000000"/>
                  <w:sz w:val="24"/>
                  <w:szCs w:val="24"/>
                  <w:highlight w:val="white"/>
                  <w:u w:val="single"/>
                </w:rPr>
                <w:t>ст. 16</w:t>
              </w:r>
            </w:hyperlink>
            <w:r w:rsidRPr="008710E3">
              <w:rPr>
                <w:rFonts w:ascii="Times New Roman" w:eastAsia="Times New Roman" w:hAnsi="Times New Roman" w:cs="Times New Roman"/>
                <w:b/>
                <w:color w:val="000000"/>
                <w:sz w:val="24"/>
                <w:szCs w:val="24"/>
                <w:highlight w:val="white"/>
              </w:rPr>
              <w:t xml:space="preserve"> Закону, і документи, що </w:t>
            </w:r>
            <w:proofErr w:type="gramStart"/>
            <w:r w:rsidRPr="008710E3">
              <w:rPr>
                <w:rFonts w:ascii="Times New Roman" w:eastAsia="Times New Roman" w:hAnsi="Times New Roman" w:cs="Times New Roman"/>
                <w:b/>
                <w:color w:val="000000"/>
                <w:sz w:val="24"/>
                <w:szCs w:val="24"/>
                <w:highlight w:val="white"/>
              </w:rPr>
              <w:t>п</w:t>
            </w:r>
            <w:proofErr w:type="gramEnd"/>
            <w:r w:rsidRPr="008710E3">
              <w:rPr>
                <w:rFonts w:ascii="Times New Roman" w:eastAsia="Times New Roman" w:hAnsi="Times New Roman" w:cs="Times New Roman"/>
                <w:b/>
                <w:color w:val="000000"/>
                <w:sz w:val="24"/>
                <w:szCs w:val="24"/>
                <w:highlight w:val="white"/>
              </w:rPr>
              <w:t xml:space="preserve">ідтверджують відсутність підстав, встановлених </w:t>
            </w:r>
            <w:hyperlink r:id="rId13" w:anchor="n1261">
              <w:r w:rsidRPr="008710E3">
                <w:rPr>
                  <w:rFonts w:ascii="Times New Roman" w:eastAsia="Times New Roman" w:hAnsi="Times New Roman" w:cs="Times New Roman"/>
                  <w:b/>
                  <w:color w:val="000000"/>
                  <w:sz w:val="24"/>
                  <w:szCs w:val="24"/>
                  <w:highlight w:val="white"/>
                  <w:u w:val="single"/>
                </w:rPr>
                <w:t>ст. 17</w:t>
              </w:r>
            </w:hyperlink>
            <w:r w:rsidRPr="008710E3">
              <w:rPr>
                <w:rFonts w:ascii="Times New Roman" w:eastAsia="Times New Roman" w:hAnsi="Times New Roman" w:cs="Times New Roman"/>
                <w:b/>
                <w:color w:val="000000"/>
                <w:sz w:val="24"/>
                <w:szCs w:val="24"/>
                <w:highlight w:val="white"/>
              </w:rPr>
              <w:t xml:space="preserve"> Закону.</w:t>
            </w:r>
          </w:p>
          <w:p w:rsidR="00550FD7" w:rsidRPr="008710E3" w:rsidRDefault="004F7D01">
            <w:pPr>
              <w:spacing w:after="12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4" w:anchor="Text">
              <w:r w:rsidRPr="008710E3">
                <w:rPr>
                  <w:rFonts w:ascii="Times New Roman" w:eastAsia="Times New Roman" w:hAnsi="Times New Roman" w:cs="Times New Roman"/>
                  <w:color w:val="000000"/>
                  <w:sz w:val="24"/>
                  <w:szCs w:val="24"/>
                  <w:u w:val="single"/>
                </w:rPr>
                <w:t>Закону України «Про захист персональних даних»</w:t>
              </w:r>
            </w:hyperlink>
            <w:r w:rsidRPr="008710E3">
              <w:rPr>
                <w:rFonts w:ascii="Times New Roman" w:eastAsia="Times New Roman" w:hAnsi="Times New Roman" w:cs="Times New Roman"/>
                <w:color w:val="000000"/>
                <w:sz w:val="24"/>
                <w:szCs w:val="24"/>
                <w:highlight w:val="white"/>
              </w:rPr>
              <w:t xml:space="preserve">) у документах, що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ідтверджують відповідність кваліфікаційним критеріям відповідно до </w:t>
            </w:r>
            <w:hyperlink r:id="rId15" w:anchor="n1250">
              <w:r w:rsidRPr="008710E3">
                <w:rPr>
                  <w:rFonts w:ascii="Times New Roman" w:eastAsia="Times New Roman" w:hAnsi="Times New Roman" w:cs="Times New Roman"/>
                  <w:color w:val="000000"/>
                  <w:sz w:val="24"/>
                  <w:szCs w:val="24"/>
                  <w:u w:val="single"/>
                </w:rPr>
                <w:t>ст. 16</w:t>
              </w:r>
            </w:hyperlink>
            <w:r w:rsidRPr="008710E3">
              <w:rPr>
                <w:rFonts w:ascii="Times New Roman" w:eastAsia="Times New Roman" w:hAnsi="Times New Roman" w:cs="Times New Roman"/>
                <w:color w:val="000000"/>
                <w:sz w:val="24"/>
                <w:szCs w:val="24"/>
                <w:highlight w:val="white"/>
              </w:rPr>
              <w:t xml:space="preserve"> Закону. При цьому змі</w:t>
            </w:r>
            <w:proofErr w:type="gramStart"/>
            <w:r w:rsidRPr="008710E3">
              <w:rPr>
                <w:rFonts w:ascii="Times New Roman" w:eastAsia="Times New Roman" w:hAnsi="Times New Roman" w:cs="Times New Roman"/>
                <w:color w:val="000000"/>
                <w:sz w:val="24"/>
                <w:szCs w:val="24"/>
                <w:highlight w:val="white"/>
              </w:rPr>
              <w:t>ст</w:t>
            </w:r>
            <w:proofErr w:type="gramEnd"/>
            <w:r w:rsidRPr="008710E3">
              <w:rPr>
                <w:rFonts w:ascii="Times New Roman" w:eastAsia="Times New Roman" w:hAnsi="Times New Roman" w:cs="Times New Roman"/>
                <w:color w:val="000000"/>
                <w:sz w:val="24"/>
                <w:szCs w:val="24"/>
                <w:highlight w:val="white"/>
              </w:rPr>
              <w:t xml:space="preserve"> документу не має бути спотворений.</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Якщо документ, що вимагається Замовником,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6">
              <w:r w:rsidRPr="008710E3">
                <w:rPr>
                  <w:rFonts w:ascii="Times New Roman" w:eastAsia="Times New Roman" w:hAnsi="Times New Roman" w:cs="Times New Roman"/>
                  <w:color w:val="000000"/>
                  <w:sz w:val="24"/>
                  <w:szCs w:val="24"/>
                  <w:u w:val="single"/>
                </w:rPr>
                <w:t>Законом України</w:t>
              </w:r>
            </w:hyperlink>
            <w:r w:rsidRPr="008710E3">
              <w:rPr>
                <w:rFonts w:ascii="Times New Roman" w:eastAsia="Times New Roman" w:hAnsi="Times New Roman" w:cs="Times New Roman"/>
                <w:color w:val="000000"/>
                <w:sz w:val="24"/>
                <w:szCs w:val="24"/>
              </w:rPr>
              <w:t xml:space="preserve"> «</w:t>
            </w:r>
            <w:hyperlink r:id="rId17" w:anchor="Text">
              <w:r w:rsidRPr="008710E3">
                <w:rPr>
                  <w:rFonts w:ascii="Times New Roman" w:eastAsia="Times New Roman" w:hAnsi="Times New Roman" w:cs="Times New Roman"/>
                  <w:color w:val="000000"/>
                  <w:sz w:val="24"/>
                  <w:szCs w:val="24"/>
                  <w:u w:val="single"/>
                </w:rPr>
                <w:t>Про доступ до публічної інформації</w:t>
              </w:r>
            </w:hyperlink>
            <w:r w:rsidRPr="008710E3">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sidRPr="008710E3">
              <w:rPr>
                <w:rFonts w:ascii="Times New Roman" w:eastAsia="Times New Roman" w:hAnsi="Times New Roman" w:cs="Times New Roman"/>
                <w:b/>
                <w:color w:val="000000"/>
                <w:sz w:val="24"/>
                <w:szCs w:val="24"/>
              </w:rPr>
              <w:t xml:space="preserve">надається лист-роз’яснення, в якому зазначається, де </w:t>
            </w:r>
            <w:r w:rsidRPr="008710E3">
              <w:rPr>
                <w:rFonts w:ascii="Times New Roman" w:eastAsia="Times New Roman" w:hAnsi="Times New Roman" w:cs="Times New Roman"/>
                <w:b/>
                <w:color w:val="000000"/>
                <w:sz w:val="24"/>
                <w:szCs w:val="24"/>
              </w:rPr>
              <w:lastRenderedPageBreak/>
              <w:t>міститься така інформація</w:t>
            </w:r>
            <w:r w:rsidRPr="008710E3">
              <w:rPr>
                <w:rFonts w:ascii="Times New Roman" w:eastAsia="Times New Roman" w:hAnsi="Times New Roman" w:cs="Times New Roman"/>
                <w:color w:val="000000"/>
                <w:sz w:val="24"/>
                <w:szCs w:val="24"/>
              </w:rPr>
              <w:t>.</w:t>
            </w:r>
          </w:p>
          <w:p w:rsidR="00550FD7" w:rsidRPr="008710E3" w:rsidRDefault="004F7D01">
            <w:pPr>
              <w:spacing w:after="160" w:line="240" w:lineRule="auto"/>
              <w:jc w:val="both"/>
              <w:rPr>
                <w:rFonts w:ascii="Times New Roman" w:eastAsia="Times New Roman" w:hAnsi="Times New Roman" w:cs="Times New Roman"/>
                <w:b/>
                <w:color w:val="000000"/>
                <w:sz w:val="24"/>
                <w:szCs w:val="24"/>
              </w:rPr>
            </w:pP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ідготовка документів учасниками-нерезидентами:</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ідставою для її відхилення Замовником.</w:t>
            </w:r>
          </w:p>
          <w:p w:rsidR="00550FD7" w:rsidRPr="008710E3" w:rsidRDefault="004F7D01">
            <w:pPr>
              <w:shd w:val="clear" w:color="auto" w:fill="FFFFFF"/>
              <w:spacing w:line="240" w:lineRule="auto"/>
              <w:ind w:firstLine="28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sidRPr="008710E3">
              <w:rPr>
                <w:rFonts w:ascii="Times New Roman" w:eastAsia="Times New Roman" w:hAnsi="Times New Roman" w:cs="Times New Roman"/>
                <w:color w:val="000000"/>
                <w:sz w:val="24"/>
                <w:szCs w:val="24"/>
              </w:rPr>
              <w:t>в дов</w:t>
            </w:r>
            <w:proofErr w:type="gramEnd"/>
            <w:r w:rsidRPr="008710E3">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550FD7" w:rsidRPr="008710E3" w:rsidRDefault="004F7D01">
            <w:pPr>
              <w:spacing w:after="160" w:line="240" w:lineRule="auto"/>
              <w:ind w:firstLine="317"/>
              <w:jc w:val="both"/>
              <w:rPr>
                <w:rFonts w:ascii="Times New Roman" w:eastAsia="Times New Roman" w:hAnsi="Times New Roman" w:cs="Times New Roman"/>
                <w:b/>
                <w:color w:val="000000"/>
                <w:sz w:val="24"/>
                <w:szCs w:val="24"/>
                <w:highlight w:val="yellow"/>
              </w:rPr>
            </w:pPr>
            <w:r w:rsidRPr="008710E3">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550FD7" w:rsidRPr="008710E3">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6769"/>
            </w:tblGrid>
            <w:tr w:rsidR="00550FD7" w:rsidRPr="008710E3">
              <w:trPr>
                <w:trHeight w:val="400"/>
                <w:jc w:val="center"/>
              </w:trPr>
              <w:tc>
                <w:tcPr>
                  <w:tcW w:w="6769" w:type="dxa"/>
                </w:tcPr>
                <w:p w:rsidR="00550FD7" w:rsidRPr="008710E3" w:rsidRDefault="004F7D01">
                  <w:pPr>
                    <w:widowControl w:val="0"/>
                    <w:spacing w:before="96" w:line="240" w:lineRule="auto"/>
                    <w:ind w:left="34" w:right="113" w:hanging="21"/>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4F7D01">
            <w:pPr>
              <w:widowControl w:val="0"/>
              <w:spacing w:before="72" w:after="72"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 не вимагається.</w:t>
            </w:r>
          </w:p>
        </w:tc>
      </w:tr>
      <w:tr w:rsidR="00550FD7" w:rsidRPr="008710E3">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Тендерні пропозиції вважаються дійсними протягом 90 (</w:t>
            </w:r>
            <w:proofErr w:type="gramStart"/>
            <w:r w:rsidRPr="008710E3">
              <w:rPr>
                <w:rFonts w:ascii="Times New Roman" w:eastAsia="Times New Roman" w:hAnsi="Times New Roman" w:cs="Times New Roman"/>
                <w:color w:val="000000"/>
                <w:sz w:val="24"/>
                <w:szCs w:val="24"/>
              </w:rPr>
              <w:t>дев’яносто</w:t>
            </w:r>
            <w:proofErr w:type="gramEnd"/>
            <w:r w:rsidRPr="008710E3">
              <w:rPr>
                <w:rFonts w:ascii="Times New Roman" w:eastAsia="Times New Roman" w:hAnsi="Times New Roman" w:cs="Times New Roman"/>
                <w:color w:val="000000"/>
                <w:sz w:val="24"/>
                <w:szCs w:val="24"/>
              </w:rPr>
              <w:t xml:space="preserve">) днів з дати кінцевого строку подання тендерних пропозицій. </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необхідності може бути продовжений.</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має право:</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550FD7" w:rsidRPr="008710E3" w:rsidRDefault="004F7D01">
            <w:pPr>
              <w:widowControl w:val="0"/>
              <w:spacing w:before="48" w:after="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необхідності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sidRPr="008710E3">
              <w:rPr>
                <w:rFonts w:ascii="Times New Roman" w:eastAsia="Times New Roman" w:hAnsi="Times New Roman" w:cs="Times New Roman"/>
                <w:color w:val="000000"/>
                <w:sz w:val="24"/>
                <w:szCs w:val="24"/>
              </w:rPr>
              <w:t>установлен</w:t>
            </w:r>
            <w:proofErr w:type="gramEnd"/>
            <w:r w:rsidRPr="008710E3">
              <w:rPr>
                <w:rFonts w:ascii="Times New Roman" w:eastAsia="Times New Roman" w:hAnsi="Times New Roman" w:cs="Times New Roman"/>
                <w:color w:val="000000"/>
                <w:sz w:val="24"/>
                <w:szCs w:val="24"/>
              </w:rPr>
              <w:t xml:space="preserve">і статтею 17 </w:t>
            </w:r>
            <w:r w:rsidRPr="008710E3">
              <w:rPr>
                <w:rFonts w:ascii="Times New Roman" w:eastAsia="Times New Roman" w:hAnsi="Times New Roman" w:cs="Times New Roman"/>
                <w:color w:val="000000"/>
                <w:sz w:val="24"/>
                <w:szCs w:val="24"/>
              </w:rPr>
              <w:lastRenderedPageBreak/>
              <w:t>Закону</w:t>
            </w:r>
          </w:p>
        </w:tc>
        <w:tc>
          <w:tcPr>
            <w:tcW w:w="6769" w:type="dxa"/>
          </w:tcPr>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lastRenderedPageBreak/>
              <w:t>Для участі у процедурі закупі</w:t>
            </w:r>
            <w:proofErr w:type="gramStart"/>
            <w:r w:rsidRPr="008710E3">
              <w:rPr>
                <w:rFonts w:ascii="Times New Roman" w:eastAsia="Times New Roman" w:hAnsi="Times New Roman" w:cs="Times New Roman"/>
                <w:b/>
                <w:color w:val="000000"/>
                <w:sz w:val="24"/>
                <w:szCs w:val="24"/>
              </w:rPr>
              <w:t>вл</w:t>
            </w:r>
            <w:proofErr w:type="gramEnd"/>
            <w:r w:rsidRPr="008710E3">
              <w:rPr>
                <w:rFonts w:ascii="Times New Roman" w:eastAsia="Times New Roman" w:hAnsi="Times New Roman" w:cs="Times New Roman"/>
                <w:b/>
                <w:color w:val="000000"/>
                <w:sz w:val="24"/>
                <w:szCs w:val="24"/>
              </w:rPr>
              <w:t xml:space="preserve">і учасник повинен надати документи, які підтверджують його відповідність таким кваліфікаційним критеріям (подається в окремому файлі). </w:t>
            </w:r>
            <w:r w:rsidRPr="008710E3">
              <w:rPr>
                <w:rFonts w:ascii="Times New Roman" w:eastAsia="Times New Roman" w:hAnsi="Times New Roman" w:cs="Times New Roman"/>
                <w:b/>
                <w:color w:val="000000"/>
                <w:sz w:val="24"/>
                <w:szCs w:val="24"/>
              </w:rPr>
              <w:lastRenderedPageBreak/>
              <w:t>Перелі</w:t>
            </w:r>
            <w:proofErr w:type="gramStart"/>
            <w:r w:rsidRPr="008710E3">
              <w:rPr>
                <w:rFonts w:ascii="Times New Roman" w:eastAsia="Times New Roman" w:hAnsi="Times New Roman" w:cs="Times New Roman"/>
                <w:b/>
                <w:color w:val="000000"/>
                <w:sz w:val="24"/>
                <w:szCs w:val="24"/>
              </w:rPr>
              <w:t>к</w:t>
            </w:r>
            <w:proofErr w:type="gramEnd"/>
            <w:r w:rsidRPr="008710E3">
              <w:rPr>
                <w:rFonts w:ascii="Times New Roman" w:eastAsia="Times New Roman" w:hAnsi="Times New Roman" w:cs="Times New Roman"/>
                <w:b/>
                <w:color w:val="000000"/>
                <w:sz w:val="24"/>
                <w:szCs w:val="24"/>
              </w:rPr>
              <w:t xml:space="preserve"> документів наведено в Додатку № 1 цієї тендерної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наявність в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обладнання, матеріально-технічної бази та технологій;</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2) наявність в учасника процедури закупівлі працівників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ідповідної кваліфікації, які мають необхідні знання та досвід;</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3) наявність документально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ідтвердженого досвіду виконання аналогічного (аналогічних) за предметом закупівлі договору (договорів);</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Якщо тендерна пропозиція не містить документів, які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відповідність учасника кваліфікаційним критеріям, то така тендерна пропозиція відхиляється.</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ідприємців, не подаються ними у складі тендерної пропозиції.</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 разі, якщо наявні підстави, визначені статтею 17 Закону (крім пункту 13 частини першої статті 17 Закону).</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Замовник не перевіряє переможця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Переможець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proofErr w:type="gramStart"/>
            <w:r w:rsidRPr="008710E3">
              <w:rPr>
                <w:rFonts w:ascii="Times New Roman" w:eastAsia="Times New Roman" w:hAnsi="Times New Roman" w:cs="Times New Roman"/>
                <w:color w:val="000000"/>
                <w:sz w:val="24"/>
                <w:szCs w:val="24"/>
                <w:highlight w:val="yellow"/>
              </w:rPr>
              <w:t>другою</w:t>
            </w:r>
            <w:proofErr w:type="gramEnd"/>
            <w:r w:rsidRPr="008710E3">
              <w:rPr>
                <w:rFonts w:ascii="Times New Roman" w:eastAsia="Times New Roman" w:hAnsi="Times New Roman" w:cs="Times New Roman"/>
                <w:color w:val="000000"/>
                <w:sz w:val="24"/>
                <w:szCs w:val="24"/>
                <w:highlight w:val="yellow"/>
              </w:rPr>
              <w:t xml:space="preserve"> статті 17 Закону. Замовник не вимагає документального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Учасник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не вимагає від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учасник процедури закупівлі має намір залучити спроможності інших суб’єктів господарювання як </w:t>
            </w:r>
            <w:r w:rsidRPr="008710E3">
              <w:rPr>
                <w:rFonts w:ascii="Times New Roman" w:eastAsia="Times New Roman" w:hAnsi="Times New Roman" w:cs="Times New Roman"/>
                <w:color w:val="000000"/>
                <w:sz w:val="24"/>
                <w:szCs w:val="24"/>
              </w:rPr>
              <w:lastRenderedPageBreak/>
              <w:t xml:space="preserve">субпідрядників/співвиконавців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50FD7" w:rsidRPr="008710E3" w:rsidRDefault="00550FD7">
            <w:pPr>
              <w:widowControl w:val="0"/>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 разі, якщо наявні підстави, визначені статтею 17 Закону (крім пункту 13 частини першої статті 17 Закону):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замовник має незаперечні докази того, що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або застосування замовником певної процедури закупівлі;</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відомості про юридичну особу,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службову (посадову) особу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 фізична особа,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 службова (посадова) особа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 тендерна пропозиція подана учасником конкурентної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який є пов’язаною особою з іншими учасниками процедури закупівлі та/або з уповноваженою </w:t>
            </w:r>
            <w:r w:rsidRPr="008710E3">
              <w:rPr>
                <w:rFonts w:ascii="Times New Roman" w:eastAsia="Times New Roman" w:hAnsi="Times New Roman" w:cs="Times New Roman"/>
                <w:color w:val="000000"/>
                <w:sz w:val="24"/>
                <w:szCs w:val="24"/>
              </w:rPr>
              <w:lastRenderedPageBreak/>
              <w:t>особою (особами), та/або з керівником замовника;</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визнаний у встановленому законом порядку банкрутом та стосовно нього відкрита ліквідаційна процедура;</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9) у Єдиному державному реє</w:t>
            </w:r>
            <w:proofErr w:type="gramStart"/>
            <w:r w:rsidRPr="008710E3">
              <w:rPr>
                <w:rFonts w:ascii="Times New Roman" w:eastAsia="Times New Roman" w:hAnsi="Times New Roman" w:cs="Times New Roman"/>
                <w:color w:val="000000"/>
                <w:sz w:val="24"/>
                <w:szCs w:val="24"/>
              </w:rPr>
              <w:t>стр</w:t>
            </w:r>
            <w:proofErr w:type="gramEnd"/>
            <w:r w:rsidRPr="008710E3">
              <w:rPr>
                <w:rFonts w:ascii="Times New Roman" w:eastAsia="Times New Roman" w:hAnsi="Times New Roman" w:cs="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10) юридична особа,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11)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12) службова (посадова) особа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13) замовник може прийняти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та</w:t>
            </w:r>
            <w:proofErr w:type="gramEnd"/>
            <w:r w:rsidRPr="008710E3">
              <w:rPr>
                <w:rFonts w:ascii="Times New Roman" w:eastAsia="Times New Roman" w:hAnsi="Times New Roman" w:cs="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ідтвердження достатнім, учаснику не може бути відмовлено в участі в процедурі закупівлі.</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не вимагає від учасників документів,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відсутність підстав, визначених пунктами 1 і 7 частини першої статті 17 Закону.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Переможець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8710E3">
              <w:rPr>
                <w:rFonts w:ascii="Times New Roman" w:eastAsia="Times New Roman" w:hAnsi="Times New Roman" w:cs="Times New Roman"/>
                <w:color w:val="000000"/>
                <w:sz w:val="24"/>
                <w:szCs w:val="24"/>
                <w:highlight w:val="yellow"/>
              </w:rPr>
              <w:lastRenderedPageBreak/>
              <w:t xml:space="preserve">відсутність підстав, визначених пунктами 3, 5, 6, 12 частини першої та частиною </w:t>
            </w:r>
            <w:proofErr w:type="gramStart"/>
            <w:r w:rsidRPr="008710E3">
              <w:rPr>
                <w:rFonts w:ascii="Times New Roman" w:eastAsia="Times New Roman" w:hAnsi="Times New Roman" w:cs="Times New Roman"/>
                <w:color w:val="000000"/>
                <w:sz w:val="24"/>
                <w:szCs w:val="24"/>
                <w:highlight w:val="yellow"/>
              </w:rPr>
              <w:t>другою</w:t>
            </w:r>
            <w:proofErr w:type="gramEnd"/>
            <w:r w:rsidRPr="008710E3">
              <w:rPr>
                <w:rFonts w:ascii="Times New Roman" w:eastAsia="Times New Roman" w:hAnsi="Times New Roman" w:cs="Times New Roman"/>
                <w:color w:val="000000"/>
                <w:sz w:val="24"/>
                <w:szCs w:val="24"/>
                <w:highlight w:val="yellow"/>
              </w:rPr>
              <w:t xml:space="preserve"> статті 17 Закону. Замовник не вимагає документального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 а саме:</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 xml:space="preserve">Гарантійний лист в довільній формі про відсутність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 xml:space="preserve">ідстави для відмови учаснику в участі у процедурі закупівлі, передбаченої </w:t>
            </w:r>
            <w:r w:rsidRPr="008710E3">
              <w:rPr>
                <w:rFonts w:ascii="Times New Roman" w:eastAsia="Times New Roman" w:hAnsi="Times New Roman" w:cs="Times New Roman"/>
                <w:b/>
                <w:sz w:val="24"/>
                <w:szCs w:val="24"/>
              </w:rPr>
              <w:t>пунктом 3 частини 1 статті 17 Закону</w:t>
            </w:r>
            <w:r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sidRPr="008710E3">
              <w:rPr>
                <w:rFonts w:ascii="Times New Roman" w:eastAsia="Times New Roman" w:hAnsi="Times New Roman" w:cs="Times New Roman"/>
                <w:color w:val="0E1D2F"/>
                <w:sz w:val="24"/>
                <w:szCs w:val="24"/>
                <w:highlight w:val="white"/>
              </w:rPr>
              <w:t>отримуну з Реє</w:t>
            </w:r>
            <w:proofErr w:type="gramStart"/>
            <w:r w:rsidRPr="008710E3">
              <w:rPr>
                <w:rFonts w:ascii="Times New Roman" w:eastAsia="Times New Roman" w:hAnsi="Times New Roman" w:cs="Times New Roman"/>
                <w:color w:val="0E1D2F"/>
                <w:sz w:val="24"/>
                <w:szCs w:val="24"/>
                <w:highlight w:val="white"/>
              </w:rPr>
              <w:t>стр</w:t>
            </w:r>
            <w:proofErr w:type="gramEnd"/>
            <w:r w:rsidRPr="008710E3">
              <w:rPr>
                <w:rFonts w:ascii="Times New Roman" w:eastAsia="Times New Roman" w:hAnsi="Times New Roman" w:cs="Times New Roman"/>
                <w:color w:val="0E1D2F"/>
                <w:sz w:val="24"/>
                <w:szCs w:val="24"/>
                <w:highlight w:val="white"/>
              </w:rPr>
              <w:t xml:space="preserve">і в онлайн-режимі за посиланням </w:t>
            </w:r>
            <w:hyperlink r:id="rId18">
              <w:r w:rsidRPr="008710E3">
                <w:rPr>
                  <w:rFonts w:ascii="Times New Roman" w:eastAsia="Times New Roman" w:hAnsi="Times New Roman" w:cs="Times New Roman"/>
                  <w:color w:val="368BB6"/>
                  <w:sz w:val="24"/>
                  <w:szCs w:val="24"/>
                  <w:highlight w:val="white"/>
                  <w:u w:val="single"/>
                </w:rPr>
                <w:t>https://bit.ly/3sUToHs</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sz w:val="24"/>
                <w:szCs w:val="24"/>
              </w:rPr>
              <w:t>Витяг з інформаційно-аналітичної системи “</w:t>
            </w:r>
            <w:proofErr w:type="gramStart"/>
            <w:r w:rsidRPr="008710E3">
              <w:rPr>
                <w:rFonts w:ascii="Times New Roman" w:eastAsia="Times New Roman" w:hAnsi="Times New Roman" w:cs="Times New Roman"/>
                <w:sz w:val="24"/>
                <w:szCs w:val="24"/>
              </w:rPr>
              <w:t>Обл</w:t>
            </w:r>
            <w:proofErr w:type="gramEnd"/>
            <w:r w:rsidRPr="008710E3">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з електронного сервісу мвс </w:t>
            </w:r>
            <w:hyperlink r:id="rId19">
              <w:r w:rsidRPr="008710E3">
                <w:rPr>
                  <w:rFonts w:ascii="Times New Roman" w:eastAsia="Times New Roman" w:hAnsi="Times New Roman" w:cs="Times New Roman"/>
                  <w:color w:val="368BB6"/>
                  <w:sz w:val="24"/>
                  <w:szCs w:val="24"/>
                  <w:highlight w:val="white"/>
                  <w:u w:val="single"/>
                </w:rPr>
                <w:t>vytiah.mvs.gov.ua</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8710E3">
              <w:rPr>
                <w:rFonts w:ascii="Times New Roman" w:eastAsia="Times New Roman" w:hAnsi="Times New Roman" w:cs="Times New Roman"/>
                <w:b/>
                <w:color w:val="000000"/>
                <w:sz w:val="24"/>
                <w:szCs w:val="24"/>
              </w:rPr>
              <w:t>п. 5, 6, частини 1 ст. 17 Закону</w:t>
            </w:r>
            <w:r w:rsidRPr="008710E3">
              <w:rPr>
                <w:rFonts w:ascii="Times New Roman" w:eastAsia="Times New Roman" w:hAnsi="Times New Roman" w:cs="Times New Roman"/>
                <w:color w:val="000000"/>
                <w:sz w:val="24"/>
                <w:szCs w:val="24"/>
              </w:rPr>
              <w:t>.</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Учасники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50FD7" w:rsidRPr="008710E3" w:rsidRDefault="004F7D01">
            <w:pPr>
              <w:widowControl w:val="0"/>
              <w:spacing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замовником зазначаються вимоги 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згідно з </w:t>
            </w:r>
            <w:hyperlink r:id="rId20">
              <w:r w:rsidRPr="008710E3">
                <w:rPr>
                  <w:rFonts w:ascii="Times New Roman" w:eastAsia="Times New Roman" w:hAnsi="Times New Roman" w:cs="Times New Roman"/>
                  <w:color w:val="000000"/>
                  <w:sz w:val="24"/>
                  <w:szCs w:val="24"/>
                </w:rPr>
                <w:t>частиною другою</w:t>
              </w:r>
            </w:hyperlink>
            <w:r w:rsidRPr="008710E3">
              <w:rPr>
                <w:rFonts w:ascii="Times New Roman" w:eastAsia="Times New Roman" w:hAnsi="Times New Roman" w:cs="Times New Roman"/>
                <w:color w:val="000000"/>
                <w:sz w:val="24"/>
                <w:szCs w:val="24"/>
              </w:rPr>
              <w:t xml:space="preserve"> статті 22 Закону.</w:t>
            </w:r>
          </w:p>
          <w:p w:rsidR="00550FD7" w:rsidRPr="008710E3" w:rsidRDefault="004F7D01">
            <w:pPr>
              <w:spacing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sidRPr="008710E3">
              <w:rPr>
                <w:rFonts w:ascii="Times New Roman" w:eastAsia="Times New Roman" w:hAnsi="Times New Roman" w:cs="Times New Roman"/>
                <w:sz w:val="24"/>
                <w:szCs w:val="24"/>
              </w:rPr>
              <w:t>вл</w:t>
            </w:r>
            <w:proofErr w:type="gramEnd"/>
            <w:r w:rsidRPr="008710E3">
              <w:rPr>
                <w:rFonts w:ascii="Times New Roman" w:eastAsia="Times New Roman" w:hAnsi="Times New Roman" w:cs="Times New Roman"/>
                <w:sz w:val="24"/>
                <w:szCs w:val="24"/>
              </w:rPr>
              <w:t xml:space="preserve">і наведено у </w:t>
            </w:r>
            <w:r w:rsidRPr="008710E3">
              <w:rPr>
                <w:rFonts w:ascii="Times New Roman" w:eastAsia="Times New Roman" w:hAnsi="Times New Roman" w:cs="Times New Roman"/>
                <w:b/>
                <w:sz w:val="24"/>
                <w:szCs w:val="24"/>
              </w:rPr>
              <w:t>Додатку № 3 до цієї тендерної документації</w:t>
            </w:r>
            <w:r w:rsidRPr="008710E3">
              <w:rPr>
                <w:rFonts w:ascii="Times New Roman" w:eastAsia="Times New Roman" w:hAnsi="Times New Roman" w:cs="Times New Roman"/>
                <w:sz w:val="24"/>
                <w:szCs w:val="24"/>
              </w:rPr>
              <w:t>.</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цій документації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ця документація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w:t>
            </w:r>
            <w:r w:rsidRPr="008710E3">
              <w:rPr>
                <w:rFonts w:ascii="Times New Roman" w:eastAsia="Times New Roman" w:hAnsi="Times New Roman" w:cs="Times New Roman"/>
                <w:color w:val="000000"/>
                <w:sz w:val="24"/>
                <w:szCs w:val="24"/>
              </w:rPr>
              <w:lastRenderedPageBreak/>
              <w:t>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550FD7" w:rsidRPr="008710E3" w:rsidRDefault="004F7D01">
            <w:pPr>
              <w:spacing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Документи, які повинен подати Учасник для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ідтвердження відповідності тендерної пропозиції учасника технічним, якісним, кількісним та іншим вимогам до предмета закупівлі:</w:t>
            </w:r>
          </w:p>
          <w:p w:rsidR="00550FD7" w:rsidRPr="008710E3" w:rsidRDefault="004F7D01">
            <w:pPr>
              <w:tabs>
                <w:tab w:val="left" w:pos="424"/>
              </w:tabs>
              <w:spacing w:line="240" w:lineRule="auto"/>
              <w:ind w:firstLine="140"/>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відповідності послуг 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sidRPr="008710E3">
              <w:rPr>
                <w:rFonts w:ascii="Times New Roman" w:eastAsia="Times New Roman" w:hAnsi="Times New Roman" w:cs="Times New Roman"/>
                <w:b/>
                <w:color w:val="000000"/>
                <w:sz w:val="24"/>
                <w:szCs w:val="24"/>
              </w:rPr>
              <w:t xml:space="preserve">Додатку №3, </w:t>
            </w:r>
            <w:r w:rsidRPr="008710E3">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550FD7" w:rsidRPr="008710E3"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може вимагати від учасників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ідтверджує відповідність установленим вимогам, із обґрунтуванням свого</w:t>
            </w: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 xml:space="preserve">рішення. </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7</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субпідрядника (у випадку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робіт та послуг)</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надається.</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550FD7" w:rsidRPr="008710E3">
        <w:trPr>
          <w:trHeight w:val="520"/>
          <w:jc w:val="center"/>
        </w:trPr>
        <w:tc>
          <w:tcPr>
            <w:tcW w:w="10492" w:type="dxa"/>
            <w:gridSpan w:val="3"/>
          </w:tcPr>
          <w:p w:rsidR="00550FD7" w:rsidRPr="008710E3" w:rsidRDefault="004F7D01">
            <w:pPr>
              <w:widowControl w:val="0"/>
              <w:spacing w:before="48" w:line="240" w:lineRule="auto"/>
              <w:ind w:left="34" w:right="113" w:hanging="23"/>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550FD7" w:rsidRPr="008710E3" w:rsidRDefault="004F7D01">
            <w:pPr>
              <w:widowControl w:val="0"/>
              <w:spacing w:before="48" w:line="240" w:lineRule="auto"/>
              <w:ind w:left="34" w:right="113"/>
              <w:jc w:val="both"/>
              <w:rPr>
                <w:rFonts w:ascii="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Кінцевий строк подання тендерних пропозицій</w:t>
            </w:r>
            <w:r w:rsidR="00E96CDF" w:rsidRPr="008710E3">
              <w:rPr>
                <w:rFonts w:ascii="Times New Roman" w:eastAsia="Times New Roman" w:hAnsi="Times New Roman" w:cs="Times New Roman"/>
                <w:color w:val="000000"/>
                <w:sz w:val="24"/>
                <w:szCs w:val="24"/>
                <w:lang w:val="uk-UA"/>
              </w:rPr>
              <w:t xml:space="preserve"> - </w:t>
            </w:r>
            <w:r w:rsidR="00E96CDF" w:rsidRPr="008710E3">
              <w:rPr>
                <w:rStyle w:val="rvts0"/>
                <w:rFonts w:ascii="Times New Roman" w:hAnsi="Times New Roman" w:cs="Times New Roman"/>
                <w:sz w:val="24"/>
                <w:szCs w:val="24"/>
              </w:rPr>
              <w:t>зазначається в оголошенні</w:t>
            </w:r>
            <w:r w:rsidR="00E96CDF" w:rsidRPr="008710E3">
              <w:rPr>
                <w:rStyle w:val="rvts0"/>
                <w:rFonts w:ascii="Times New Roman" w:hAnsi="Times New Roman" w:cs="Times New Roman"/>
                <w:sz w:val="24"/>
                <w:szCs w:val="24"/>
                <w:lang w:val="uk-UA"/>
              </w:rPr>
              <w:t>.</w:t>
            </w:r>
          </w:p>
          <w:p w:rsidR="00550FD7" w:rsidRPr="008710E3" w:rsidRDefault="004F7D01">
            <w:pPr>
              <w:widowControl w:val="0"/>
              <w:spacing w:line="240" w:lineRule="auto"/>
              <w:ind w:left="34"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550FD7" w:rsidRPr="008710E3" w:rsidRDefault="004F7D01">
            <w:pPr>
              <w:widowControl w:val="0"/>
              <w:spacing w:line="240" w:lineRule="auto"/>
              <w:ind w:left="34"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50FD7" w:rsidRPr="008710E3" w:rsidRDefault="004F7D01">
            <w:pPr>
              <w:widowControl w:val="0"/>
              <w:spacing w:line="240" w:lineRule="auto"/>
              <w:ind w:left="34"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Дата і час розкриття тендерних пропозицій визначаються електронною системою закупівель автоматично та </w:t>
            </w:r>
            <w:r w:rsidRPr="008710E3">
              <w:rPr>
                <w:rFonts w:ascii="Times New Roman" w:eastAsia="Times New Roman" w:hAnsi="Times New Roman" w:cs="Times New Roman"/>
                <w:color w:val="000000"/>
                <w:sz w:val="24"/>
                <w:szCs w:val="24"/>
              </w:rPr>
              <w:lastRenderedPageBreak/>
              <w:t>зазначаються в оголошенні про проведення процедури відкритих торгі</w:t>
            </w:r>
            <w:proofErr w:type="gramStart"/>
            <w:r w:rsidRPr="008710E3">
              <w:rPr>
                <w:rFonts w:ascii="Times New Roman" w:eastAsia="Times New Roman" w:hAnsi="Times New Roman" w:cs="Times New Roman"/>
                <w:color w:val="000000"/>
                <w:sz w:val="24"/>
                <w:szCs w:val="24"/>
              </w:rPr>
              <w:t>в</w:t>
            </w:r>
            <w:proofErr w:type="gramEnd"/>
          </w:p>
        </w:tc>
      </w:tr>
      <w:tr w:rsidR="00550FD7" w:rsidRPr="008710E3">
        <w:trPr>
          <w:trHeight w:val="520"/>
          <w:jc w:val="center"/>
        </w:trPr>
        <w:tc>
          <w:tcPr>
            <w:tcW w:w="10492" w:type="dxa"/>
            <w:gridSpan w:val="3"/>
          </w:tcPr>
          <w:p w:rsidR="00550FD7" w:rsidRPr="008710E3" w:rsidRDefault="004F7D01">
            <w:pPr>
              <w:widowControl w:val="0"/>
              <w:spacing w:before="120" w:after="120" w:line="240" w:lineRule="auto"/>
              <w:ind w:right="113"/>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lastRenderedPageBreak/>
              <w:t>Оцінка тендерної пропозиції</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Перелік критерії</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та</w:t>
            </w:r>
            <w:proofErr w:type="gramEnd"/>
            <w:r w:rsidRPr="008710E3">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6769" w:type="dxa"/>
          </w:tcPr>
          <w:p w:rsidR="00550FD7" w:rsidRPr="008710E3" w:rsidRDefault="004F7D01">
            <w:pPr>
              <w:widowControl w:val="0"/>
              <w:spacing w:before="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550FD7" w:rsidRPr="008710E3" w:rsidRDefault="00550FD7">
            <w:pPr>
              <w:widowControl w:val="0"/>
              <w:spacing w:line="240" w:lineRule="auto"/>
              <w:ind w:right="113"/>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sidRPr="008710E3">
              <w:rPr>
                <w:rFonts w:ascii="Times New Roman" w:eastAsia="Times New Roman" w:hAnsi="Times New Roman" w:cs="Times New Roman"/>
                <w:color w:val="000000"/>
                <w:sz w:val="24"/>
                <w:szCs w:val="24"/>
              </w:rPr>
              <w:t>на</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основ</w:t>
            </w:r>
            <w:proofErr w:type="gramEnd"/>
            <w:r w:rsidRPr="008710E3">
              <w:rPr>
                <w:rFonts w:ascii="Times New Roman" w:eastAsia="Times New Roman" w:hAnsi="Times New Roman" w:cs="Times New Roman"/>
                <w:color w:val="000000"/>
                <w:sz w:val="24"/>
                <w:szCs w:val="24"/>
              </w:rPr>
              <w:t>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sidRPr="008710E3">
              <w:rPr>
                <w:rFonts w:ascii="Times New Roman" w:eastAsia="Times New Roman" w:hAnsi="Times New Roman" w:cs="Times New Roman"/>
                <w:color w:val="000000"/>
                <w:sz w:val="24"/>
                <w:szCs w:val="24"/>
              </w:rPr>
              <w:t>к</w:t>
            </w:r>
            <w:proofErr w:type="gramEnd"/>
            <w:r w:rsidRPr="008710E3">
              <w:rPr>
                <w:rFonts w:ascii="Times New Roman" w:eastAsia="Times New Roman" w:hAnsi="Times New Roman" w:cs="Times New Roman"/>
                <w:color w:val="000000"/>
                <w:sz w:val="24"/>
                <w:szCs w:val="24"/>
              </w:rPr>
              <w:t xml:space="preserve"> усіх цін пропозицій, розміщений у порядку від найнижчої до найвищої ціни без зазначення найменувань та інформації про учасників.</w:t>
            </w:r>
          </w:p>
          <w:p w:rsidR="00550FD7" w:rsidRPr="008710E3" w:rsidRDefault="004F7D01">
            <w:pPr>
              <w:widowControl w:val="0"/>
              <w:spacing w:after="120" w:line="240" w:lineRule="auto"/>
              <w:ind w:left="34"/>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8710E3">
              <w:rPr>
                <w:rFonts w:ascii="Times New Roman" w:eastAsia="Times New Roman" w:hAnsi="Times New Roman" w:cs="Times New Roman"/>
                <w:color w:val="000000"/>
                <w:sz w:val="24"/>
                <w:szCs w:val="24"/>
              </w:rPr>
              <w:t>бути</w:t>
            </w:r>
            <w:proofErr w:type="gramEnd"/>
            <w:r w:rsidRPr="008710E3">
              <w:rPr>
                <w:rFonts w:ascii="Times New Roman" w:eastAsia="Times New Roman" w:hAnsi="Times New Roman" w:cs="Times New Roman"/>
                <w:color w:val="000000"/>
                <w:sz w:val="24"/>
                <w:szCs w:val="24"/>
              </w:rPr>
              <w:t xml:space="preserve"> включені таким учасником до вартості Товару.</w:t>
            </w:r>
          </w:p>
        </w:tc>
      </w:tr>
      <w:tr w:rsidR="00550FD7" w:rsidRPr="008710E3">
        <w:trPr>
          <w:trHeight w:val="343"/>
          <w:jc w:val="center"/>
        </w:trPr>
        <w:tc>
          <w:tcPr>
            <w:tcW w:w="576" w:type="dxa"/>
          </w:tcPr>
          <w:p w:rsidR="00550FD7" w:rsidRPr="008710E3" w:rsidRDefault="00550FD7">
            <w:pPr>
              <w:widowControl w:val="0"/>
              <w:spacing w:before="120" w:after="120" w:line="240" w:lineRule="auto"/>
              <w:rPr>
                <w:rFonts w:ascii="Times New Roman" w:hAnsi="Times New Roman" w:cs="Times New Roman"/>
                <w:color w:val="000000"/>
                <w:sz w:val="24"/>
                <w:szCs w:val="24"/>
              </w:rPr>
            </w:pP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Будь-які витрати учасника, пов’язані з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Загальна вартість тендерної пропозиції </w:t>
            </w:r>
            <w:proofErr w:type="gramStart"/>
            <w:r w:rsidRPr="008710E3">
              <w:rPr>
                <w:rFonts w:ascii="Times New Roman" w:eastAsia="Times New Roman" w:hAnsi="Times New Roman" w:cs="Times New Roman"/>
                <w:color w:val="000000"/>
                <w:sz w:val="24"/>
                <w:szCs w:val="24"/>
              </w:rPr>
              <w:t>повинна</w:t>
            </w:r>
            <w:proofErr w:type="gramEnd"/>
            <w:r w:rsidRPr="008710E3">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Відповідальність за достовірність наданої інформації в </w:t>
            </w:r>
            <w:proofErr w:type="gramStart"/>
            <w:r w:rsidRPr="008710E3">
              <w:rPr>
                <w:rFonts w:ascii="Times New Roman" w:eastAsia="Times New Roman" w:hAnsi="Times New Roman" w:cs="Times New Roman"/>
                <w:color w:val="000000"/>
                <w:sz w:val="24"/>
                <w:szCs w:val="24"/>
              </w:rPr>
              <w:t>своїй</w:t>
            </w:r>
            <w:proofErr w:type="gramEnd"/>
            <w:r w:rsidRPr="008710E3">
              <w:rPr>
                <w:rFonts w:ascii="Times New Roman" w:eastAsia="Times New Roman" w:hAnsi="Times New Roman" w:cs="Times New Roman"/>
                <w:color w:val="000000"/>
                <w:sz w:val="24"/>
                <w:szCs w:val="24"/>
              </w:rPr>
              <w:t xml:space="preserve"> тендерної несе учасник.</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w:t>
            </w:r>
            <w:r w:rsidRPr="008710E3">
              <w:rPr>
                <w:rFonts w:ascii="Times New Roman" w:eastAsia="Times New Roman" w:hAnsi="Times New Roman" w:cs="Times New Roman"/>
                <w:color w:val="000000"/>
                <w:sz w:val="24"/>
                <w:szCs w:val="24"/>
              </w:rPr>
              <w:lastRenderedPageBreak/>
              <w:t>наявності не менше двох учасників, які подали свої тендерні пропозиції щодо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або його частини (лота).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8710E3">
              <w:rPr>
                <w:rFonts w:ascii="Times New Roman" w:eastAsia="Times New Roman" w:hAnsi="Times New Roman" w:cs="Times New Roman"/>
                <w:color w:val="000000"/>
                <w:sz w:val="24"/>
                <w:szCs w:val="24"/>
              </w:rPr>
              <w:t>в дов</w:t>
            </w:r>
            <w:proofErr w:type="gramEnd"/>
            <w:r w:rsidRPr="008710E3">
              <w:rPr>
                <w:rFonts w:ascii="Times New Roman" w:eastAsia="Times New Roman" w:hAnsi="Times New Roman" w:cs="Times New Roman"/>
                <w:color w:val="000000"/>
                <w:sz w:val="24"/>
                <w:szCs w:val="24"/>
              </w:rPr>
              <w:t>ільній формі щодо цін або вартості відповідних товарів, робіт чи послуг пропозиції.</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Обґрунтування аномально низької тендерної пропозиції </w:t>
            </w:r>
            <w:proofErr w:type="gramStart"/>
            <w:r w:rsidRPr="008710E3">
              <w:rPr>
                <w:rFonts w:ascii="Times New Roman" w:eastAsia="Times New Roman" w:hAnsi="Times New Roman" w:cs="Times New Roman"/>
                <w:color w:val="000000"/>
                <w:sz w:val="24"/>
                <w:szCs w:val="24"/>
              </w:rPr>
              <w:t>може м</w:t>
            </w:r>
            <w:proofErr w:type="gramEnd"/>
            <w:r w:rsidRPr="008710E3">
              <w:rPr>
                <w:rFonts w:ascii="Times New Roman" w:eastAsia="Times New Roman" w:hAnsi="Times New Roman" w:cs="Times New Roman"/>
                <w:color w:val="000000"/>
                <w:sz w:val="24"/>
                <w:szCs w:val="24"/>
              </w:rPr>
              <w:t>істити інформацію про:</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порядку надання послуг чи технології будівництва;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2) сприятливі умови, за яких учасник може поставити товари, надати послуги чи виконати роботи, зокрема </w:t>
            </w:r>
            <w:proofErr w:type="gramStart"/>
            <w:r w:rsidRPr="008710E3">
              <w:rPr>
                <w:rFonts w:ascii="Times New Roman" w:eastAsia="Times New Roman" w:hAnsi="Times New Roman" w:cs="Times New Roman"/>
                <w:color w:val="000000"/>
                <w:sz w:val="24"/>
                <w:szCs w:val="24"/>
              </w:rPr>
              <w:t>спец</w:t>
            </w:r>
            <w:proofErr w:type="gramEnd"/>
            <w:r w:rsidRPr="008710E3">
              <w:rPr>
                <w:rFonts w:ascii="Times New Roman" w:eastAsia="Times New Roman" w:hAnsi="Times New Roman" w:cs="Times New Roman"/>
                <w:color w:val="000000"/>
                <w:sz w:val="24"/>
                <w:szCs w:val="24"/>
              </w:rPr>
              <w:t>іальна цінова пропозиція (знижка) учасника;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550FD7" w:rsidRPr="008710E3"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Якщо замовником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0FD7" w:rsidRPr="008710E3"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Замовник не може розміщувати щодо одного і того ж учасника </w:t>
            </w:r>
            <w:r w:rsidRPr="008710E3">
              <w:rPr>
                <w:rFonts w:ascii="Times New Roman" w:eastAsia="Times New Roman" w:hAnsi="Times New Roman" w:cs="Times New Roman"/>
                <w:color w:val="000000"/>
                <w:sz w:val="24"/>
                <w:szCs w:val="24"/>
                <w:highlight w:val="yellow"/>
              </w:rPr>
              <w:lastRenderedPageBreak/>
              <w:t>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550FD7" w:rsidRPr="008710E3" w:rsidRDefault="004F7D01">
            <w:pPr>
              <w:widowControl w:val="0"/>
              <w:spacing w:before="120" w:after="120" w:line="240" w:lineRule="auto"/>
              <w:ind w:right="113"/>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На підтвердження того, що учасник не перебуває під </w:t>
            </w:r>
            <w:proofErr w:type="gramStart"/>
            <w:r w:rsidRPr="008710E3">
              <w:rPr>
                <w:rFonts w:ascii="Times New Roman" w:eastAsia="Times New Roman" w:hAnsi="Times New Roman" w:cs="Times New Roman"/>
                <w:b/>
                <w:color w:val="000000"/>
                <w:sz w:val="24"/>
                <w:szCs w:val="24"/>
              </w:rPr>
              <w:t>д</w:t>
            </w:r>
            <w:proofErr w:type="gramEnd"/>
            <w:r w:rsidRPr="008710E3">
              <w:rPr>
                <w:rFonts w:ascii="Times New Roman" w:eastAsia="Times New Roman" w:hAnsi="Times New Roman" w:cs="Times New Roman"/>
                <w:b/>
                <w:color w:val="000000"/>
                <w:sz w:val="24"/>
                <w:szCs w:val="24"/>
              </w:rPr>
              <w:t>ією спеціальних економічних та інших обмежувальних заходів, встановлених в складі тендерної пропозиції необхідно надати: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Гарантійний лист довільної форми яким підтверджено, що учасник не перебуває під </w:t>
            </w:r>
            <w:proofErr w:type="gramStart"/>
            <w:r w:rsidRPr="008710E3">
              <w:rPr>
                <w:rFonts w:ascii="Times New Roman" w:eastAsia="Times New Roman" w:hAnsi="Times New Roman" w:cs="Times New Roman"/>
                <w:color w:val="000000"/>
                <w:sz w:val="24"/>
                <w:szCs w:val="24"/>
              </w:rPr>
              <w:t>д</w:t>
            </w:r>
            <w:proofErr w:type="gramEnd"/>
            <w:r w:rsidRPr="008710E3">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8710E3">
              <w:rPr>
                <w:rFonts w:ascii="Times New Roman" w:eastAsia="Times New Roman" w:hAnsi="Times New Roman" w:cs="Times New Roman"/>
                <w:color w:val="000000"/>
                <w:sz w:val="24"/>
                <w:szCs w:val="24"/>
              </w:rPr>
              <w:t>ї Р</w:t>
            </w:r>
            <w:proofErr w:type="gramEnd"/>
            <w:r w:rsidRPr="008710E3">
              <w:rPr>
                <w:rFonts w:ascii="Times New Roman" w:eastAsia="Times New Roman" w:hAnsi="Times New Roman" w:cs="Times New Roman"/>
                <w:color w:val="000000"/>
                <w:sz w:val="24"/>
                <w:szCs w:val="24"/>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8710E3">
              <w:rPr>
                <w:rFonts w:ascii="Times New Roman" w:eastAsia="Times New Roman" w:hAnsi="Times New Roman" w:cs="Times New Roman"/>
                <w:color w:val="000000"/>
                <w:sz w:val="24"/>
                <w:szCs w:val="24"/>
              </w:rPr>
              <w:t>здійснює збройну агресію проти України);</w:t>
            </w:r>
            <w:proofErr w:type="gramEnd"/>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8710E3">
              <w:rPr>
                <w:rFonts w:ascii="Times New Roman" w:eastAsia="Times New Roman" w:hAnsi="Times New Roman" w:cs="Times New Roman"/>
                <w:color w:val="000000"/>
                <w:sz w:val="24"/>
                <w:szCs w:val="24"/>
              </w:rPr>
              <w:t>б</w:t>
            </w:r>
            <w:proofErr w:type="gramEnd"/>
            <w:r w:rsidRPr="008710E3">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територію України товарів з Російської Федерації);</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w:t>
            </w:r>
            <w:proofErr w:type="gramStart"/>
            <w:r w:rsidRPr="008710E3">
              <w:rPr>
                <w:rFonts w:ascii="Times New Roman" w:eastAsia="Times New Roman" w:hAnsi="Times New Roman" w:cs="Times New Roman"/>
                <w:color w:val="000000"/>
                <w:sz w:val="24"/>
                <w:szCs w:val="24"/>
              </w:rPr>
              <w:t xml:space="preserve"> П</w:t>
            </w:r>
            <w:proofErr w:type="gramEnd"/>
            <w:r w:rsidRPr="008710E3">
              <w:rPr>
                <w:rFonts w:ascii="Times New Roman" w:eastAsia="Times New Roman" w:hAnsi="Times New Roman" w:cs="Times New Roman"/>
                <w:color w:val="000000"/>
                <w:sz w:val="24"/>
                <w:szCs w:val="24"/>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sidRPr="008710E3">
              <w:rPr>
                <w:rFonts w:ascii="Times New Roman" w:eastAsia="Times New Roman" w:hAnsi="Times New Roman" w:cs="Times New Roman"/>
                <w:color w:val="000000"/>
                <w:sz w:val="24"/>
                <w:szCs w:val="24"/>
              </w:rPr>
              <w:t xml:space="preserve"> Б</w:t>
            </w:r>
            <w:proofErr w:type="gramEnd"/>
            <w:r w:rsidRPr="008710E3">
              <w:rPr>
                <w:rFonts w:ascii="Times New Roman" w:eastAsia="Times New Roman" w:hAnsi="Times New Roman" w:cs="Times New Roman"/>
                <w:color w:val="000000"/>
                <w:sz w:val="24"/>
                <w:szCs w:val="24"/>
              </w:rPr>
              <w:t xml:space="preserve">ілорусь, за рахунками юридичних осіб (крім банків), </w:t>
            </w:r>
            <w:r w:rsidRPr="008710E3">
              <w:rPr>
                <w:rFonts w:ascii="Times New Roman" w:eastAsia="Times New Roman" w:hAnsi="Times New Roman" w:cs="Times New Roman"/>
                <w:color w:val="000000"/>
                <w:sz w:val="24"/>
                <w:szCs w:val="24"/>
              </w:rPr>
              <w:lastRenderedPageBreak/>
              <w:t>кінцевими бенефіціарними власниками яких є резиденти Російської Федерації/Республіки Білорусь).</w:t>
            </w:r>
          </w:p>
          <w:p w:rsidR="00196F32" w:rsidRPr="008710E3" w:rsidRDefault="00196F32">
            <w:pPr>
              <w:widowControl w:val="0"/>
              <w:spacing w:before="120" w:after="120" w:line="240" w:lineRule="auto"/>
              <w:ind w:right="113"/>
              <w:jc w:val="both"/>
              <w:rPr>
                <w:rFonts w:ascii="Times New Roman" w:eastAsia="Times New Roman" w:hAnsi="Times New Roman" w:cs="Times New Roman"/>
                <w:color w:val="000000"/>
                <w:sz w:val="24"/>
                <w:szCs w:val="24"/>
                <w:lang w:val="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769" w:type="dxa"/>
          </w:tcPr>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Замовник відхиляє тендерну пропозицію із зазначенням аргументації в електронній системі закупівель </w:t>
            </w:r>
            <w:proofErr w:type="gramStart"/>
            <w:r w:rsidRPr="008710E3">
              <w:rPr>
                <w:rFonts w:ascii="Times New Roman" w:eastAsia="Times New Roman" w:hAnsi="Times New Roman" w:cs="Times New Roman"/>
                <w:color w:val="000000"/>
                <w:sz w:val="24"/>
                <w:szCs w:val="24"/>
                <w:highlight w:val="yellow"/>
              </w:rPr>
              <w:t>у</w:t>
            </w:r>
            <w:proofErr w:type="gramEnd"/>
            <w:r w:rsidRPr="008710E3">
              <w:rPr>
                <w:rFonts w:ascii="Times New Roman" w:eastAsia="Times New Roman" w:hAnsi="Times New Roman" w:cs="Times New Roman"/>
                <w:color w:val="000000"/>
                <w:sz w:val="24"/>
                <w:szCs w:val="24"/>
                <w:highlight w:val="yellow"/>
              </w:rPr>
              <w:t xml:space="preserve"> разі, якщо:</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зазначив у тендерній пропозиції недостовірну інформацію, що є суттєвою при визначенні результатів </w:t>
            </w:r>
            <w:proofErr w:type="gramStart"/>
            <w:r w:rsidRPr="008710E3">
              <w:rPr>
                <w:rFonts w:ascii="Times New Roman" w:eastAsia="Times New Roman" w:hAnsi="Times New Roman" w:cs="Times New Roman"/>
                <w:color w:val="000000"/>
                <w:sz w:val="24"/>
                <w:szCs w:val="24"/>
                <w:highlight w:val="white"/>
              </w:rPr>
              <w:t>в</w:t>
            </w:r>
            <w:proofErr w:type="gramEnd"/>
            <w:r w:rsidRPr="008710E3">
              <w:rPr>
                <w:rFonts w:ascii="Times New Roman" w:eastAsia="Times New Roman" w:hAnsi="Times New Roman" w:cs="Times New Roman"/>
                <w:color w:val="000000"/>
                <w:sz w:val="24"/>
                <w:szCs w:val="24"/>
                <w:highlight w:val="white"/>
              </w:rPr>
              <w:t>ідкритих торгів, яку замовником виявлено згідно з абзацом другим частини п’ятнадцятої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не виправив виявлені замовником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proofErr w:type="gramStart"/>
            <w:r w:rsidRPr="008710E3">
              <w:rPr>
                <w:rFonts w:ascii="Times New Roman" w:eastAsia="Times New Roman" w:hAnsi="Times New Roman" w:cs="Times New Roman"/>
                <w:color w:val="000000"/>
                <w:sz w:val="24"/>
                <w:szCs w:val="24"/>
                <w:highlight w:val="white"/>
              </w:rPr>
              <w:t>таких</w:t>
            </w:r>
            <w:proofErr w:type="gramEnd"/>
            <w:r w:rsidRPr="008710E3">
              <w:rPr>
                <w:rFonts w:ascii="Times New Roman" w:eastAsia="Times New Roman" w:hAnsi="Times New Roman" w:cs="Times New Roman"/>
                <w:color w:val="000000"/>
                <w:sz w:val="24"/>
                <w:szCs w:val="24"/>
                <w:highlight w:val="white"/>
              </w:rPr>
              <w:t xml:space="preserve"> невідповідностей;</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є юридичною особою – резидентом</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Федерації/Республіки Білорусь;</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тендерна пропозиція:</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тендерної документації;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викладена іншою мовою (мовами), </w:t>
            </w:r>
            <w:proofErr w:type="gramStart"/>
            <w:r w:rsidRPr="008710E3">
              <w:rPr>
                <w:rFonts w:ascii="Times New Roman" w:eastAsia="Times New Roman" w:hAnsi="Times New Roman" w:cs="Times New Roman"/>
                <w:color w:val="000000"/>
                <w:sz w:val="24"/>
                <w:szCs w:val="24"/>
              </w:rPr>
              <w:t>аніж</w:t>
            </w:r>
            <w:proofErr w:type="gramEnd"/>
            <w:r w:rsidRPr="008710E3">
              <w:rPr>
                <w:rFonts w:ascii="Times New Roman" w:eastAsia="Times New Roman" w:hAnsi="Times New Roman" w:cs="Times New Roman"/>
                <w:color w:val="000000"/>
                <w:sz w:val="24"/>
                <w:szCs w:val="24"/>
              </w:rPr>
              <w:t xml:space="preserve"> мова (мови), що </w:t>
            </w:r>
            <w:r w:rsidRPr="008710E3">
              <w:rPr>
                <w:rFonts w:ascii="Times New Roman" w:eastAsia="Times New Roman" w:hAnsi="Times New Roman" w:cs="Times New Roman"/>
                <w:color w:val="000000"/>
                <w:sz w:val="24"/>
                <w:szCs w:val="24"/>
              </w:rPr>
              <w:lastRenderedPageBreak/>
              <w:t>вимагається тендерною документацією;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 </w:t>
            </w:r>
            <w:proofErr w:type="gramStart"/>
            <w:r w:rsidRPr="008710E3">
              <w:rPr>
                <w:rFonts w:ascii="Times New Roman" w:eastAsia="Times New Roman" w:hAnsi="Times New Roman" w:cs="Times New Roman"/>
                <w:color w:val="000000"/>
                <w:sz w:val="24"/>
                <w:szCs w:val="24"/>
              </w:rPr>
              <w:t>такою</w:t>
            </w:r>
            <w:proofErr w:type="gramEnd"/>
            <w:r w:rsidRPr="008710E3">
              <w:rPr>
                <w:rFonts w:ascii="Times New Roman" w:eastAsia="Times New Roman" w:hAnsi="Times New Roman" w:cs="Times New Roman"/>
                <w:color w:val="000000"/>
                <w:sz w:val="24"/>
                <w:szCs w:val="24"/>
              </w:rPr>
              <w:t>, строк дії якої закінчився;</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 такою, ціна якої перевищує очікувану вартість </w:t>
            </w:r>
            <w:r w:rsidRPr="008710E3">
              <w:rPr>
                <w:rFonts w:ascii="Times New Roman" w:eastAsia="Times New Roman" w:hAnsi="Times New Roman" w:cs="Times New Roman"/>
                <w:color w:val="000000"/>
                <w:sz w:val="24"/>
                <w:szCs w:val="24"/>
                <w:highlight w:val="white"/>
              </w:rPr>
              <w:t>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відповідає вимогам, встановленим в тендерній документації відповідно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абзацу першого частини третьої статті 22 Закону;</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відмовився від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ідписання договору про закупівлю відповідно до вимог тендерної документації або укладення договору про закупівлю;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відсутність підстав, установлених статтею 17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надав копію ліцензії або документа дозвільного характеру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їх наявності) відповідно до частини другої статті 41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надав 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якщо таке забезпечення вимагалося замовником;</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надав недостовірну інформацію, що є суттєвою при визначенні результатів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замовником виявлено згідно з абзацом другим</w:t>
            </w:r>
            <w:r w:rsidRPr="008710E3">
              <w:rPr>
                <w:rFonts w:ascii="Times New Roman" w:eastAsia="Times New Roman" w:hAnsi="Times New Roman" w:cs="Times New Roman"/>
                <w:color w:val="000000"/>
                <w:sz w:val="24"/>
                <w:szCs w:val="24"/>
              </w:rPr>
              <w:br/>
              <w:t>частини п’ятнадцятої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якщо:</w:t>
            </w:r>
          </w:p>
          <w:p w:rsidR="00550FD7" w:rsidRPr="008710E3" w:rsidRDefault="00F44FF4">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lang w:val="uk-UA"/>
              </w:rPr>
              <w:t xml:space="preserve">1) </w:t>
            </w:r>
            <w:r w:rsidR="004F7D01" w:rsidRPr="008710E3">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w:t>
            </w:r>
            <w:r w:rsidR="00F44FF4" w:rsidRPr="008710E3">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w:t>
            </w:r>
            <w:r w:rsidRPr="008710E3">
              <w:rPr>
                <w:rFonts w:ascii="Times New Roman" w:eastAsia="Times New Roman" w:hAnsi="Times New Roman" w:cs="Times New Roman"/>
                <w:color w:val="000000"/>
                <w:sz w:val="24"/>
                <w:szCs w:val="24"/>
              </w:rPr>
              <w:lastRenderedPageBreak/>
              <w:t>учасника санкції (рішення суду або факт добровільної сплати штрафу або відшкодування збитків).</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550FD7" w:rsidRPr="008710E3" w:rsidRDefault="004F7D01" w:rsidP="00F44FF4">
            <w:pPr>
              <w:spacing w:before="120" w:after="240" w:line="240" w:lineRule="auto"/>
              <w:ind w:firstLine="566"/>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якщо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ізніш як через чотири</w:t>
            </w: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50FD7" w:rsidRPr="008710E3">
        <w:trPr>
          <w:trHeight w:val="520"/>
          <w:jc w:val="center"/>
        </w:trPr>
        <w:tc>
          <w:tcPr>
            <w:tcW w:w="10492" w:type="dxa"/>
            <w:gridSpan w:val="3"/>
            <w:vAlign w:val="center"/>
          </w:tcPr>
          <w:p w:rsidR="00550FD7" w:rsidRPr="008710E3" w:rsidRDefault="004F7D01">
            <w:pPr>
              <w:widowControl w:val="0"/>
              <w:spacing w:before="120" w:after="120" w:line="240" w:lineRule="auto"/>
              <w:ind w:left="92" w:hanging="20"/>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lastRenderedPageBreak/>
              <w:t>Результати торгі</w:t>
            </w:r>
            <w:proofErr w:type="gramStart"/>
            <w:r w:rsidRPr="008710E3">
              <w:rPr>
                <w:rFonts w:ascii="Times New Roman" w:eastAsia="Times New Roman" w:hAnsi="Times New Roman" w:cs="Times New Roman"/>
                <w:b/>
                <w:color w:val="000000"/>
                <w:sz w:val="24"/>
                <w:szCs w:val="24"/>
              </w:rPr>
              <w:t>в</w:t>
            </w:r>
            <w:proofErr w:type="gramEnd"/>
            <w:r w:rsidRPr="008710E3">
              <w:rPr>
                <w:rFonts w:ascii="Times New Roman" w:eastAsia="Times New Roman" w:hAnsi="Times New Roman" w:cs="Times New Roman"/>
                <w:b/>
                <w:color w:val="000000"/>
                <w:sz w:val="24"/>
                <w:szCs w:val="24"/>
              </w:rPr>
              <w:t xml:space="preserve"> та укладання договору про закупівлю</w:t>
            </w:r>
          </w:p>
        </w:tc>
      </w:tr>
      <w:tr w:rsidR="00550FD7" w:rsidRPr="008710E3">
        <w:trPr>
          <w:trHeight w:val="520"/>
          <w:jc w:val="center"/>
        </w:trPr>
        <w:tc>
          <w:tcPr>
            <w:tcW w:w="576" w:type="dxa"/>
          </w:tcPr>
          <w:p w:rsidR="00550FD7" w:rsidRPr="008710E3" w:rsidRDefault="00550FD7">
            <w:pPr>
              <w:widowControl w:val="0"/>
              <w:spacing w:before="120" w:after="120" w:line="240" w:lineRule="auto"/>
              <w:ind w:right="113"/>
              <w:jc w:val="both"/>
              <w:rPr>
                <w:rFonts w:ascii="Times New Roman" w:hAnsi="Times New Roman" w:cs="Times New Roman"/>
                <w:color w:val="000000"/>
                <w:sz w:val="24"/>
                <w:szCs w:val="24"/>
              </w:rPr>
            </w:pP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відміняє відкриті торги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відсутності подальшої потреби в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товарів, робіт чи послуг;</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скорочення видатків на здійснення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товарів, робіт чи послуг;</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 якщо здійснення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стало неможливим внаслідок дії непереборної сили.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відхилення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lastRenderedPageBreak/>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Відкриті торги можуть бути відмінені частково (за лотом).</w:t>
            </w:r>
          </w:p>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З</w:t>
            </w:r>
            <w:proofErr w:type="gramEnd"/>
            <w:r w:rsidRPr="008710E3">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sidRPr="008710E3">
              <w:rPr>
                <w:rFonts w:ascii="Times New Roman" w:eastAsia="Times New Roman" w:hAnsi="Times New Roman" w:cs="Times New Roman"/>
                <w:sz w:val="24"/>
                <w:szCs w:val="24"/>
              </w:rPr>
              <w:t>5</w:t>
            </w:r>
            <w:r w:rsidRPr="008710E3">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укладає догові</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w:t>
            </w:r>
          </w:p>
          <w:p w:rsidR="00550FD7" w:rsidRPr="008710E3" w:rsidRDefault="004F7D01">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подання скарги до органу оскарження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550FD7" w:rsidRPr="008710E3" w:rsidRDefault="004F7D01">
            <w:pPr>
              <w:widowControl w:val="0"/>
              <w:spacing w:before="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викладено у </w:t>
            </w:r>
            <w:r w:rsidRPr="008710E3">
              <w:rPr>
                <w:rFonts w:ascii="Times New Roman" w:eastAsia="Times New Roman" w:hAnsi="Times New Roman" w:cs="Times New Roman"/>
                <w:b/>
                <w:color w:val="000000"/>
                <w:sz w:val="24"/>
                <w:szCs w:val="24"/>
              </w:rPr>
              <w:t>Додатку № 4</w:t>
            </w:r>
            <w:r w:rsidRPr="008710E3">
              <w:rPr>
                <w:rFonts w:ascii="Times New Roman" w:eastAsia="Times New Roman" w:hAnsi="Times New Roman" w:cs="Times New Roman"/>
                <w:color w:val="000000"/>
                <w:sz w:val="24"/>
                <w:szCs w:val="24"/>
              </w:rPr>
              <w:t xml:space="preserve"> до цієї тендерної документації.</w:t>
            </w:r>
          </w:p>
          <w:p w:rsidR="00550FD7" w:rsidRPr="008710E3" w:rsidRDefault="004F7D01">
            <w:pPr>
              <w:keepNext/>
              <w:keepLine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укладення договору про закупівлю повинен надати:</w:t>
            </w:r>
          </w:p>
          <w:p w:rsidR="00550FD7" w:rsidRPr="008710E3" w:rsidRDefault="004F7D01">
            <w:pPr>
              <w:keepNext/>
              <w:keepLines/>
              <w:spacing w:line="240" w:lineRule="auto"/>
              <w:ind w:left="720"/>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інформацію про право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ідписання договору про закупівлю, у тому числі:</w:t>
            </w:r>
            <w:r w:rsidRPr="008710E3">
              <w:rPr>
                <w:rFonts w:ascii="Times New Roman" w:hAnsi="Times New Roman" w:cs="Times New Roman"/>
                <w:color w:val="000000"/>
                <w:sz w:val="24"/>
                <w:szCs w:val="24"/>
              </w:rPr>
              <w:t xml:space="preserve"> р</w:t>
            </w:r>
            <w:r w:rsidRPr="008710E3">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sidRPr="008710E3">
              <w:rPr>
                <w:rFonts w:ascii="Times New Roman" w:eastAsia="Times New Roman" w:hAnsi="Times New Roman" w:cs="Times New Roman"/>
                <w:color w:val="000000"/>
                <w:sz w:val="24"/>
                <w:szCs w:val="24"/>
              </w:rPr>
              <w:t>.</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 xml:space="preserve">копію чинної </w:t>
            </w:r>
            <w:proofErr w:type="gramStart"/>
            <w:r w:rsidRPr="008710E3">
              <w:rPr>
                <w:rFonts w:ascii="Times New Roman" w:eastAsia="Times New Roman" w:hAnsi="Times New Roman" w:cs="Times New Roman"/>
                <w:color w:val="000000"/>
                <w:sz w:val="24"/>
                <w:szCs w:val="24"/>
              </w:rPr>
              <w:t>л</w:t>
            </w:r>
            <w:proofErr w:type="gramEnd"/>
            <w:r w:rsidRPr="008710E3">
              <w:rPr>
                <w:rFonts w:ascii="Times New Roman" w:eastAsia="Times New Roman" w:hAnsi="Times New Roman" w:cs="Times New Roman"/>
                <w:color w:val="000000"/>
                <w:sz w:val="24"/>
                <w:szCs w:val="24"/>
              </w:rPr>
              <w:t xml:space="preserve">іцензії або документа дозвільного </w:t>
            </w:r>
            <w:r w:rsidRPr="008710E3">
              <w:rPr>
                <w:rFonts w:ascii="Times New Roman" w:eastAsia="Times New Roman" w:hAnsi="Times New Roman" w:cs="Times New Roman"/>
                <w:color w:val="000000"/>
                <w:sz w:val="24"/>
                <w:szCs w:val="24"/>
              </w:rPr>
              <w:lastRenderedPageBreak/>
              <w:t>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договору про закупівлю</w:t>
            </w:r>
          </w:p>
        </w:tc>
        <w:tc>
          <w:tcPr>
            <w:tcW w:w="6769" w:type="dxa"/>
          </w:tcPr>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Учасник </w:t>
            </w:r>
            <w:r w:rsidRPr="008710E3">
              <w:rPr>
                <w:rFonts w:ascii="Times New Roman" w:eastAsia="Times New Roman" w:hAnsi="Times New Roman" w:cs="Times New Roman"/>
                <w:sz w:val="24"/>
                <w:szCs w:val="24"/>
              </w:rPr>
              <w:t xml:space="preserve">– </w:t>
            </w:r>
            <w:r w:rsidRPr="008710E3">
              <w:rPr>
                <w:rFonts w:ascii="Times New Roman" w:eastAsia="Times New Roman" w:hAnsi="Times New Roman" w:cs="Times New Roman"/>
                <w:color w:val="000000"/>
                <w:sz w:val="24"/>
                <w:szCs w:val="24"/>
              </w:rPr>
              <w:t>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550FD7" w:rsidRPr="008710E3" w:rsidRDefault="004F7D01">
            <w:pPr>
              <w:widowControl w:val="0"/>
              <w:spacing w:before="120" w:after="240" w:line="240" w:lineRule="auto"/>
              <w:jc w:val="both"/>
              <w:rPr>
                <w:rFonts w:ascii="Times New Roman" w:eastAsia="Times New Roman" w:hAnsi="Times New Roman" w:cs="Times New Roman"/>
                <w:sz w:val="24"/>
                <w:szCs w:val="24"/>
              </w:rPr>
            </w:pPr>
            <w:bookmarkStart w:id="0" w:name="_GoBack"/>
            <w:bookmarkEnd w:id="0"/>
            <w:r w:rsidRPr="008710E3">
              <w:rPr>
                <w:rFonts w:ascii="Times New Roman" w:eastAsia="Times New Roman" w:hAnsi="Times New Roman" w:cs="Times New Roman"/>
                <w:sz w:val="24"/>
                <w:szCs w:val="24"/>
              </w:rPr>
              <w:t>Догові</w:t>
            </w:r>
            <w:proofErr w:type="gramStart"/>
            <w:r w:rsidRPr="008710E3">
              <w:rPr>
                <w:rFonts w:ascii="Times New Roman" w:eastAsia="Times New Roman" w:hAnsi="Times New Roman" w:cs="Times New Roman"/>
                <w:sz w:val="24"/>
                <w:szCs w:val="24"/>
              </w:rPr>
              <w:t>р</w:t>
            </w:r>
            <w:proofErr w:type="gramEnd"/>
            <w:r w:rsidRPr="008710E3">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Умови договору про закупівлю не повинні ві</w:t>
            </w:r>
            <w:proofErr w:type="gramStart"/>
            <w:r w:rsidRPr="008710E3">
              <w:rPr>
                <w:rFonts w:ascii="Times New Roman" w:eastAsia="Times New Roman" w:hAnsi="Times New Roman" w:cs="Times New Roman"/>
                <w:sz w:val="24"/>
                <w:szCs w:val="24"/>
              </w:rPr>
              <w:t>др</w:t>
            </w:r>
            <w:proofErr w:type="gramEnd"/>
            <w:r w:rsidRPr="008710E3">
              <w:rPr>
                <w:rFonts w:ascii="Times New Roman" w:eastAsia="Times New Roman" w:hAnsi="Times New Roman" w:cs="Times New Roman"/>
                <w:sz w:val="24"/>
                <w:szCs w:val="24"/>
              </w:rPr>
              <w:t xml:space="preserve">ізнятися від змісту тендерної пропозиції за результатами електронного аукціону переможця процедури закупівлі, крім випадків: </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визначення </w:t>
            </w:r>
            <w:proofErr w:type="gramStart"/>
            <w:r w:rsidRPr="008710E3">
              <w:rPr>
                <w:rFonts w:ascii="Times New Roman" w:eastAsia="Times New Roman" w:hAnsi="Times New Roman" w:cs="Times New Roman"/>
                <w:sz w:val="24"/>
                <w:szCs w:val="24"/>
              </w:rPr>
              <w:t>грошового</w:t>
            </w:r>
            <w:proofErr w:type="gramEnd"/>
            <w:r w:rsidRPr="008710E3">
              <w:rPr>
                <w:rFonts w:ascii="Times New Roman" w:eastAsia="Times New Roman" w:hAnsi="Times New Roman" w:cs="Times New Roman"/>
                <w:sz w:val="24"/>
                <w:szCs w:val="24"/>
              </w:rPr>
              <w:t xml:space="preserve"> еквівалента зобов’язання в іноземній валюті; </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8710E3">
              <w:rPr>
                <w:rFonts w:ascii="Times New Roman" w:eastAsia="Times New Roman" w:hAnsi="Times New Roman" w:cs="Times New Roman"/>
                <w:sz w:val="24"/>
                <w:szCs w:val="24"/>
              </w:rPr>
              <w:t>вл</w:t>
            </w:r>
            <w:proofErr w:type="gramEnd"/>
            <w:r w:rsidRPr="008710E3">
              <w:rPr>
                <w:rFonts w:ascii="Times New Roman" w:eastAsia="Times New Roman" w:hAnsi="Times New Roman" w:cs="Times New Roman"/>
                <w:sz w:val="24"/>
                <w:szCs w:val="24"/>
              </w:rPr>
              <w:t>і;</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Істотні умови договору про закупівлю не можуть змінюватися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ісля його підписання до виконання зобов’язань сторонами в повному обсязі, крім випадків:</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зменшення обсягів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550FD7" w:rsidRPr="008710E3" w:rsidRDefault="004F7D01">
            <w:pPr>
              <w:widowControl w:val="0"/>
              <w:spacing w:before="120" w:after="240" w:line="240" w:lineRule="auto"/>
              <w:ind w:firstLine="566"/>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color w:val="000000"/>
                <w:sz w:val="24"/>
                <w:szCs w:val="24"/>
              </w:rPr>
              <w:t xml:space="preserve">2) погодження зміни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на момент його укладення;</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покращення якості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4) продовження строку дії договору про закупівлю та </w:t>
            </w:r>
            <w:r w:rsidRPr="008710E3">
              <w:rPr>
                <w:rFonts w:ascii="Times New Roman" w:eastAsia="Times New Roman" w:hAnsi="Times New Roman" w:cs="Times New Roman"/>
                <w:color w:val="000000"/>
                <w:sz w:val="24"/>
                <w:szCs w:val="24"/>
              </w:rPr>
              <w:lastRenderedPageBreak/>
              <w:t xml:space="preserve">строку виконання зобов’язань щодо передачі товару, виконання робіт, надання послуг у разі виникнення документально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5) погодження зміни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710E3">
              <w:rPr>
                <w:rFonts w:ascii="Times New Roman" w:eastAsia="Times New Roman" w:hAnsi="Times New Roman" w:cs="Times New Roman"/>
                <w:color w:val="000000"/>
                <w:sz w:val="24"/>
                <w:szCs w:val="24"/>
              </w:rPr>
              <w:t xml:space="preserve">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порядку зміни ціни;</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8710E3">
              <w:rPr>
                <w:rFonts w:ascii="Times New Roman" w:eastAsia="Times New Roman" w:hAnsi="Times New Roman" w:cs="Times New Roman"/>
                <w:color w:val="000000"/>
                <w:sz w:val="24"/>
                <w:szCs w:val="24"/>
                <w:highlight w:val="white"/>
              </w:rPr>
              <w:t>н</w:t>
            </w:r>
            <w:proofErr w:type="gramEnd"/>
            <w:r w:rsidRPr="008710E3">
              <w:rPr>
                <w:rFonts w:ascii="Times New Roman" w:eastAsia="Times New Roman" w:hAnsi="Times New Roman" w:cs="Times New Roman"/>
                <w:color w:val="000000"/>
                <w:sz w:val="24"/>
                <w:szCs w:val="24"/>
                <w:highlight w:val="white"/>
              </w:rPr>
              <w:t xml:space="preserve"> до договору про закупівлю відповідно до вимог Закону.</w:t>
            </w:r>
          </w:p>
          <w:p w:rsidR="00550FD7" w:rsidRPr="008710E3" w:rsidRDefault="00550FD7">
            <w:pPr>
              <w:spacing w:line="240" w:lineRule="auto"/>
              <w:jc w:val="both"/>
              <w:rPr>
                <w:rFonts w:ascii="Times New Roman" w:eastAsia="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ідписати договір про закупівлю</w:t>
            </w:r>
          </w:p>
        </w:tc>
        <w:tc>
          <w:tcPr>
            <w:tcW w:w="6769" w:type="dxa"/>
          </w:tcPr>
          <w:p w:rsidR="00550FD7" w:rsidRPr="008710E3" w:rsidRDefault="004F7D01">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відмови переможця торгів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4F7D01">
      <w:pPr>
        <w:spacing w:after="200"/>
        <w:rPr>
          <w:rFonts w:ascii="Times New Roman" w:eastAsia="Times New Roman" w:hAnsi="Times New Roman" w:cs="Times New Roman"/>
          <w:sz w:val="24"/>
          <w:szCs w:val="24"/>
        </w:rPr>
      </w:pPr>
      <w:r w:rsidRPr="008710E3">
        <w:rPr>
          <w:rFonts w:ascii="Times New Roman" w:hAnsi="Times New Roman" w:cs="Times New Roman"/>
          <w:sz w:val="24"/>
          <w:szCs w:val="24"/>
        </w:rPr>
        <w:br w:type="page"/>
      </w:r>
    </w:p>
    <w:p w:rsidR="00550FD7" w:rsidRPr="008710E3" w:rsidRDefault="004F7D01">
      <w:pPr>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 1</w:t>
      </w:r>
    </w:p>
    <w:p w:rsidR="00550FD7" w:rsidRPr="008710E3" w:rsidRDefault="00550FD7">
      <w:pPr>
        <w:jc w:val="center"/>
        <w:rPr>
          <w:rFonts w:ascii="Times New Roman" w:eastAsia="Times New Roman" w:hAnsi="Times New Roman" w:cs="Times New Roman"/>
          <w:color w:val="000000"/>
          <w:sz w:val="24"/>
          <w:szCs w:val="24"/>
        </w:rPr>
      </w:pPr>
    </w:p>
    <w:p w:rsidR="00550FD7" w:rsidRPr="008710E3" w:rsidRDefault="004F7D01">
      <w:pPr>
        <w:jc w:val="center"/>
        <w:rPr>
          <w:rFonts w:ascii="Times New Roman" w:eastAsia="Times New Roman" w:hAnsi="Times New Roman" w:cs="Times New Roman"/>
          <w:b/>
          <w:sz w:val="24"/>
          <w:szCs w:val="24"/>
          <w:lang w:val="uk-UA"/>
        </w:rPr>
      </w:pPr>
      <w:r w:rsidRPr="008710E3">
        <w:rPr>
          <w:rFonts w:ascii="Times New Roman" w:eastAsia="Times New Roman" w:hAnsi="Times New Roman" w:cs="Times New Roman"/>
          <w:b/>
          <w:sz w:val="24"/>
          <w:szCs w:val="24"/>
        </w:rPr>
        <w:t xml:space="preserve">Документальне </w:t>
      </w:r>
      <w:proofErr w:type="gramStart"/>
      <w:r w:rsidRPr="008710E3">
        <w:rPr>
          <w:rFonts w:ascii="Times New Roman" w:eastAsia="Times New Roman" w:hAnsi="Times New Roman" w:cs="Times New Roman"/>
          <w:b/>
          <w:sz w:val="24"/>
          <w:szCs w:val="24"/>
        </w:rPr>
        <w:t>п</w:t>
      </w:r>
      <w:proofErr w:type="gramEnd"/>
      <w:r w:rsidRPr="008710E3">
        <w:rPr>
          <w:rFonts w:ascii="Times New Roman" w:eastAsia="Times New Roman" w:hAnsi="Times New Roman" w:cs="Times New Roman"/>
          <w:b/>
          <w:sz w:val="24"/>
          <w:szCs w:val="24"/>
        </w:rPr>
        <w:t>ідтвердження Учасника кваліфікаційним критеріям на виконання вимог статті 16 Закону</w:t>
      </w:r>
    </w:p>
    <w:p w:rsidR="00EB4ABD" w:rsidRDefault="00EB4ABD" w:rsidP="00EB4ABD">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461AC5" w:rsidRDefault="00461AC5" w:rsidP="00EB4ABD">
      <w:pPr>
        <w:shd w:val="clear" w:color="auto" w:fill="FFFFFF"/>
        <w:suppressAutoHyphens/>
        <w:ind w:firstLine="720"/>
        <w:jc w:val="both"/>
        <w:rPr>
          <w:rFonts w:ascii="Times New Roman" w:hAnsi="Times New Roman" w:cs="Times New Roman"/>
          <w:sz w:val="24"/>
          <w:szCs w:val="24"/>
          <w:lang w:val="uk-UA" w:eastAsia="zh-CN"/>
        </w:rPr>
      </w:pPr>
    </w:p>
    <w:p w:rsidR="00461AC5" w:rsidRPr="008710E3" w:rsidRDefault="00461AC5" w:rsidP="00461AC5">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w:t>
      </w:r>
      <w:r w:rsidRPr="008710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 xml:space="preserve">довідку в довільній формі про </w:t>
      </w:r>
      <w:r w:rsidRPr="008710E3">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w:t>
      </w:r>
    </w:p>
    <w:p w:rsidR="00461AC5" w:rsidRPr="008710E3" w:rsidRDefault="00461AC5" w:rsidP="00461AC5">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w:t>
      </w:r>
      <w:r w:rsidRPr="008710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довідку в довільній формі</w:t>
      </w:r>
      <w:r w:rsidRPr="008710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 xml:space="preserve">про </w:t>
      </w:r>
      <w:r w:rsidRPr="008710E3">
        <w:rPr>
          <w:rFonts w:ascii="Times New Roman" w:eastAsia="Times New Roman" w:hAnsi="Times New Roman" w:cs="Times New Roman"/>
          <w:color w:val="000000"/>
          <w:sz w:val="24"/>
          <w:szCs w:val="24"/>
        </w:rPr>
        <w:t>наявність в учасника процедури закупівлі працівників відповідної кваліфікації, які мають необхідні знання та досвід;</w:t>
      </w:r>
    </w:p>
    <w:p w:rsidR="00461AC5" w:rsidRPr="008710E3" w:rsidRDefault="00461AC5" w:rsidP="00461AC5">
      <w:pPr>
        <w:shd w:val="clear" w:color="auto" w:fill="FFFFFF"/>
        <w:suppressAutoHyphens/>
        <w:ind w:firstLine="281"/>
        <w:jc w:val="both"/>
        <w:rPr>
          <w:rFonts w:ascii="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rPr>
        <w:t>-</w:t>
      </w:r>
      <w:r w:rsidRPr="008710E3">
        <w:rPr>
          <w:rFonts w:ascii="Times New Roman" w:eastAsia="Times New Roman" w:hAnsi="Times New Roman" w:cs="Times New Roman"/>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EB4ABD" w:rsidRPr="008710E3" w:rsidRDefault="00EB4ABD" w:rsidP="00EB4ABD">
      <w:pPr>
        <w:shd w:val="clear" w:color="auto" w:fill="FFFFFF"/>
        <w:suppressAutoHyphens/>
        <w:ind w:firstLine="720"/>
        <w:jc w:val="both"/>
        <w:rPr>
          <w:rFonts w:ascii="Times New Roman" w:hAnsi="Times New Roman" w:cs="Times New Roman"/>
          <w:sz w:val="24"/>
          <w:szCs w:val="24"/>
          <w:lang w:val="uk-UA" w:eastAsia="zh-CN"/>
        </w:rPr>
      </w:pPr>
    </w:p>
    <w:p w:rsidR="00EB4ABD" w:rsidRPr="008710E3" w:rsidRDefault="00EB4ABD" w:rsidP="00EB4ABD">
      <w:pPr>
        <w:shd w:val="clear" w:color="auto" w:fill="FFFFFF"/>
        <w:suppressAutoHyphens/>
        <w:jc w:val="both"/>
        <w:rPr>
          <w:rFonts w:ascii="Times New Roman" w:hAnsi="Times New Roman" w:cs="Times New Roman"/>
          <w:sz w:val="24"/>
          <w:szCs w:val="24"/>
          <w:lang w:eastAsia="zh-CN"/>
        </w:rPr>
      </w:pPr>
      <w:r w:rsidRPr="008710E3">
        <w:rPr>
          <w:rFonts w:ascii="Times New Roman" w:hAnsi="Times New Roman" w:cs="Times New Roman"/>
          <w:sz w:val="24"/>
          <w:szCs w:val="24"/>
        </w:rPr>
        <w:t xml:space="preserve">- копія Статуту, або іншого установчого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документу,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завірений учасником;</w:t>
      </w:r>
    </w:p>
    <w:p w:rsidR="00EB4ABD" w:rsidRPr="008710E3" w:rsidRDefault="00EB4ABD" w:rsidP="00EB4ABD">
      <w:pPr>
        <w:tabs>
          <w:tab w:val="left" w:pos="-357"/>
        </w:tabs>
        <w:suppressAutoHyphens/>
        <w:jc w:val="both"/>
        <w:rPr>
          <w:rFonts w:ascii="Times New Roman" w:hAnsi="Times New Roman" w:cs="Times New Roman"/>
          <w:sz w:val="24"/>
          <w:szCs w:val="24"/>
          <w:lang w:val="uk-UA"/>
        </w:rPr>
      </w:pPr>
      <w:r w:rsidRPr="008710E3">
        <w:rPr>
          <w:rFonts w:ascii="Times New Roman" w:hAnsi="Times New Roman" w:cs="Times New Roman"/>
          <w:sz w:val="24"/>
          <w:szCs w:val="24"/>
          <w:lang w:val="uk-UA"/>
        </w:rPr>
        <w:t>- 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EB4ABD" w:rsidRPr="008710E3" w:rsidRDefault="00EB4ABD" w:rsidP="00EB4ABD">
      <w:pPr>
        <w:tabs>
          <w:tab w:val="left" w:pos="-357"/>
        </w:tabs>
        <w:suppressAutoHyphens/>
        <w:jc w:val="both"/>
        <w:rPr>
          <w:rFonts w:ascii="Times New Roman" w:hAnsi="Times New Roman" w:cs="Times New Roman"/>
          <w:sz w:val="24"/>
          <w:szCs w:val="24"/>
        </w:rPr>
      </w:pP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копія довідки про включення до ЄДРПОУ (для юридичних осіб);</w:t>
      </w:r>
    </w:p>
    <w:p w:rsidR="00EB4ABD" w:rsidRPr="008710E3" w:rsidRDefault="00EB4ABD" w:rsidP="00EB4ABD">
      <w:pPr>
        <w:tabs>
          <w:tab w:val="left" w:pos="-357"/>
        </w:tabs>
        <w:suppressAutoHyphens/>
        <w:jc w:val="both"/>
        <w:rPr>
          <w:rFonts w:ascii="Times New Roman" w:hAnsi="Times New Roman" w:cs="Times New Roman"/>
          <w:sz w:val="24"/>
          <w:szCs w:val="24"/>
        </w:rPr>
      </w:pP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копія довідки про взяття на облік платника податку;</w:t>
      </w:r>
    </w:p>
    <w:p w:rsidR="00EB4ABD" w:rsidRPr="008710E3" w:rsidRDefault="00EB4ABD" w:rsidP="00EB4ABD">
      <w:pPr>
        <w:ind w:left="360" w:hanging="360"/>
        <w:jc w:val="both"/>
        <w:rPr>
          <w:rFonts w:ascii="Times New Roman" w:hAnsi="Times New Roman" w:cs="Times New Roman"/>
          <w:sz w:val="24"/>
          <w:szCs w:val="24"/>
          <w:lang w:val="uk-UA"/>
        </w:rPr>
      </w:pP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копія свідоцтва про реєстрацію платника податку</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н</w:t>
      </w:r>
      <w:r w:rsidRPr="008710E3">
        <w:rPr>
          <w:rFonts w:ascii="Times New Roman" w:hAnsi="Times New Roman" w:cs="Times New Roman"/>
          <w:sz w:val="24"/>
          <w:szCs w:val="24"/>
          <w:lang w:val="uk-UA"/>
        </w:rPr>
        <w:t xml:space="preserve">а </w:t>
      </w:r>
      <w:r w:rsidRPr="008710E3">
        <w:rPr>
          <w:rFonts w:ascii="Times New Roman" w:hAnsi="Times New Roman" w:cs="Times New Roman"/>
          <w:sz w:val="24"/>
          <w:szCs w:val="24"/>
        </w:rPr>
        <w:t>додану вартість або копія свідоцтва  про право сплати єдиного податку;</w:t>
      </w:r>
    </w:p>
    <w:p w:rsidR="00EB4ABD" w:rsidRPr="008710E3" w:rsidRDefault="00EB4ABD" w:rsidP="00EB4ABD">
      <w:pPr>
        <w:numPr>
          <w:ilvl w:val="0"/>
          <w:numId w:val="1"/>
        </w:numPr>
        <w:tabs>
          <w:tab w:val="left" w:pos="-357"/>
        </w:tabs>
        <w:suppressAutoHyphens/>
        <w:spacing w:line="240" w:lineRule="auto"/>
        <w:jc w:val="both"/>
        <w:rPr>
          <w:rFonts w:ascii="Times New Roman" w:hAnsi="Times New Roman" w:cs="Times New Roman"/>
          <w:sz w:val="24"/>
          <w:szCs w:val="24"/>
        </w:rPr>
      </w:pPr>
      <w:r w:rsidRPr="008710E3">
        <w:rPr>
          <w:rFonts w:ascii="Times New Roman" w:hAnsi="Times New Roman" w:cs="Times New Roman"/>
          <w:sz w:val="24"/>
          <w:szCs w:val="24"/>
        </w:rPr>
        <w:t>копі</w:t>
      </w:r>
      <w:proofErr w:type="gramStart"/>
      <w:r w:rsidRPr="008710E3">
        <w:rPr>
          <w:rFonts w:ascii="Times New Roman" w:hAnsi="Times New Roman" w:cs="Times New Roman"/>
          <w:sz w:val="24"/>
          <w:szCs w:val="24"/>
        </w:rPr>
        <w:t>я дов</w:t>
      </w:r>
      <w:proofErr w:type="gramEnd"/>
      <w:r w:rsidRPr="008710E3">
        <w:rPr>
          <w:rFonts w:ascii="Times New Roman" w:hAnsi="Times New Roman" w:cs="Times New Roman"/>
          <w:sz w:val="24"/>
          <w:szCs w:val="24"/>
        </w:rPr>
        <w:t>ідки про присвоєння ідентифікаційного коду (для фізичних осіб);</w:t>
      </w:r>
    </w:p>
    <w:p w:rsidR="00EB4ABD" w:rsidRPr="008710E3" w:rsidRDefault="00EB4ABD" w:rsidP="00EB4ABD">
      <w:pPr>
        <w:numPr>
          <w:ilvl w:val="0"/>
          <w:numId w:val="1"/>
        </w:numPr>
        <w:tabs>
          <w:tab w:val="left" w:pos="-357"/>
        </w:tabs>
        <w:suppressAutoHyphens/>
        <w:spacing w:line="240" w:lineRule="auto"/>
        <w:jc w:val="both"/>
        <w:rPr>
          <w:rFonts w:ascii="Times New Roman" w:hAnsi="Times New Roman" w:cs="Times New Roman"/>
          <w:sz w:val="24"/>
          <w:szCs w:val="24"/>
        </w:rPr>
      </w:pPr>
      <w:r w:rsidRPr="008710E3">
        <w:rPr>
          <w:rFonts w:ascii="Times New Roman" w:hAnsi="Times New Roman" w:cs="Times New Roman"/>
          <w:sz w:val="24"/>
          <w:szCs w:val="24"/>
        </w:rPr>
        <w:t>копія паспорту (для фізичних осіб);</w:t>
      </w:r>
    </w:p>
    <w:p w:rsidR="00EB4ABD" w:rsidRPr="008710E3" w:rsidRDefault="00EB4ABD" w:rsidP="00EB4ABD">
      <w:pPr>
        <w:pStyle w:val="a6"/>
        <w:numPr>
          <w:ilvl w:val="0"/>
          <w:numId w:val="1"/>
        </w:numPr>
        <w:rPr>
          <w:rFonts w:ascii="Times New Roman" w:eastAsia="Times New Roman" w:hAnsi="Times New Roman" w:cs="Times New Roman"/>
          <w:sz w:val="24"/>
          <w:szCs w:val="24"/>
          <w:lang w:val="uk-UA"/>
        </w:rPr>
      </w:pPr>
      <w:r w:rsidRPr="008710E3">
        <w:rPr>
          <w:rFonts w:ascii="Times New Roman" w:hAnsi="Times New Roman" w:cs="Times New Roman"/>
          <w:sz w:val="24"/>
          <w:szCs w:val="24"/>
          <w:lang w:val="uk-UA"/>
        </w:rPr>
        <w:t xml:space="preserve"> копя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550FD7" w:rsidRPr="008710E3" w:rsidRDefault="00550FD7">
      <w:pPr>
        <w:spacing w:line="240" w:lineRule="auto"/>
        <w:jc w:val="center"/>
        <w:rPr>
          <w:rFonts w:ascii="Times New Roman" w:eastAsia="Times New Roman" w:hAnsi="Times New Roman" w:cs="Times New Roman"/>
          <w:sz w:val="24"/>
          <w:szCs w:val="24"/>
          <w:lang w:val="uk-UA"/>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2870"/>
        <w:gridCol w:w="3402"/>
        <w:gridCol w:w="3579"/>
      </w:tblGrid>
      <w:tr w:rsidR="00DB14A5" w:rsidRPr="00313040" w:rsidTr="00BE3774">
        <w:tc>
          <w:tcPr>
            <w:tcW w:w="497" w:type="dxa"/>
          </w:tcPr>
          <w:p w:rsidR="00DB14A5" w:rsidRPr="00E440F6" w:rsidRDefault="00DB14A5" w:rsidP="00BE3774">
            <w:pPr>
              <w:pStyle w:val="ac"/>
              <w:jc w:val="center"/>
              <w:rPr>
                <w:rFonts w:ascii="Times New Roman" w:hAnsi="Times New Roman"/>
                <w:b/>
                <w:lang w:val="uk-UA"/>
              </w:rPr>
            </w:pPr>
          </w:p>
        </w:tc>
        <w:tc>
          <w:tcPr>
            <w:tcW w:w="2870" w:type="dxa"/>
          </w:tcPr>
          <w:p w:rsidR="00DB14A5" w:rsidRPr="00313040" w:rsidRDefault="00DB14A5" w:rsidP="00BE3774">
            <w:pPr>
              <w:pStyle w:val="ac"/>
              <w:jc w:val="center"/>
              <w:rPr>
                <w:rFonts w:ascii="Times New Roman" w:hAnsi="Times New Roman"/>
                <w:b/>
              </w:rPr>
            </w:pPr>
            <w:r w:rsidRPr="00313040">
              <w:rPr>
                <w:rFonts w:ascii="Times New Roman" w:hAnsi="Times New Roman"/>
                <w:b/>
              </w:rPr>
              <w:t>Вимоги статті 17</w:t>
            </w:r>
          </w:p>
        </w:tc>
        <w:tc>
          <w:tcPr>
            <w:tcW w:w="3402" w:type="dxa"/>
          </w:tcPr>
          <w:p w:rsidR="00DB14A5" w:rsidRPr="00313040" w:rsidRDefault="00DB14A5" w:rsidP="00BE3774">
            <w:pPr>
              <w:pStyle w:val="ac"/>
              <w:jc w:val="center"/>
              <w:rPr>
                <w:rFonts w:ascii="Times New Roman" w:hAnsi="Times New Roman"/>
                <w:b/>
              </w:rPr>
            </w:pPr>
            <w:r w:rsidRPr="00313040">
              <w:rPr>
                <w:rFonts w:ascii="Times New Roman" w:hAnsi="Times New Roman"/>
                <w:b/>
              </w:rPr>
              <w:t>Учасник на виконання вимоги статті 17 повинен надати таку інформацію:</w:t>
            </w:r>
          </w:p>
        </w:tc>
        <w:tc>
          <w:tcPr>
            <w:tcW w:w="3579" w:type="dxa"/>
          </w:tcPr>
          <w:p w:rsidR="00DB14A5" w:rsidRPr="00313040" w:rsidRDefault="00DB14A5" w:rsidP="00BE3774">
            <w:pPr>
              <w:pStyle w:val="ac"/>
              <w:jc w:val="center"/>
              <w:rPr>
                <w:rFonts w:ascii="Times New Roman" w:hAnsi="Times New Roman"/>
                <w:b/>
              </w:rPr>
            </w:pPr>
            <w:r w:rsidRPr="00313040">
              <w:rPr>
                <w:rFonts w:ascii="Times New Roman" w:hAnsi="Times New Roman"/>
                <w:b/>
              </w:rPr>
              <w:t>Переможець торгі</w:t>
            </w:r>
            <w:proofErr w:type="gramStart"/>
            <w:r w:rsidRPr="00313040">
              <w:rPr>
                <w:rFonts w:ascii="Times New Roman" w:hAnsi="Times New Roman"/>
                <w:b/>
              </w:rPr>
              <w:t>в</w:t>
            </w:r>
            <w:proofErr w:type="gramEnd"/>
            <w:r w:rsidRPr="00313040">
              <w:rPr>
                <w:rFonts w:ascii="Times New Roman" w:hAnsi="Times New Roman"/>
                <w:b/>
              </w:rPr>
              <w:t xml:space="preserve"> на виконання вимоги 17 повинен надати таку інформацію:</w:t>
            </w:r>
          </w:p>
        </w:tc>
      </w:tr>
      <w:tr w:rsidR="00DB14A5" w:rsidRPr="00313040" w:rsidTr="00BE3774">
        <w:tc>
          <w:tcPr>
            <w:tcW w:w="497" w:type="dxa"/>
          </w:tcPr>
          <w:p w:rsidR="00DB14A5" w:rsidRPr="00313040" w:rsidRDefault="00DB14A5" w:rsidP="00BE3774">
            <w:pPr>
              <w:rPr>
                <w:rFonts w:ascii="Times New Roman" w:hAnsi="Times New Roman" w:cs="Times New Roman"/>
              </w:rPr>
            </w:pPr>
            <w:r w:rsidRPr="00313040">
              <w:rPr>
                <w:rFonts w:ascii="Times New Roman" w:hAnsi="Times New Roman" w:cs="Times New Roman"/>
              </w:rPr>
              <w:t>1</w:t>
            </w:r>
          </w:p>
        </w:tc>
        <w:tc>
          <w:tcPr>
            <w:tcW w:w="2870" w:type="dxa"/>
          </w:tcPr>
          <w:p w:rsidR="00DB14A5" w:rsidRPr="00313040" w:rsidRDefault="00DB14A5" w:rsidP="00BE3774">
            <w:pPr>
              <w:rPr>
                <w:rFonts w:ascii="Times New Roman" w:hAnsi="Times New Roman" w:cs="Times New Roman"/>
              </w:rPr>
            </w:pPr>
            <w:r w:rsidRPr="00313040">
              <w:rPr>
                <w:rFonts w:ascii="Times New Roman" w:hAnsi="Times New Roman" w:cs="Times New Roman"/>
              </w:rPr>
              <w:t xml:space="preserve">Відомості про юридичну особу, яка є учасником внесено до Єдиного державного реєстру осіб, які вчинили корупційні або </w:t>
            </w:r>
            <w:proofErr w:type="gramStart"/>
            <w:r w:rsidRPr="00313040">
              <w:rPr>
                <w:rFonts w:ascii="Times New Roman" w:hAnsi="Times New Roman" w:cs="Times New Roman"/>
              </w:rPr>
              <w:t>пов’язан</w:t>
            </w:r>
            <w:proofErr w:type="gramEnd"/>
            <w:r w:rsidRPr="00313040">
              <w:rPr>
                <w:rFonts w:ascii="Times New Roman" w:hAnsi="Times New Roman" w:cs="Times New Roman"/>
              </w:rPr>
              <w:t xml:space="preserve">і з корупцією правопорушення </w:t>
            </w:r>
          </w:p>
          <w:p w:rsidR="00DB14A5" w:rsidRPr="00313040" w:rsidRDefault="00DB14A5" w:rsidP="00BE3774">
            <w:pPr>
              <w:rPr>
                <w:rFonts w:ascii="Times New Roman" w:hAnsi="Times New Roman" w:cs="Times New Roman"/>
              </w:rPr>
            </w:pPr>
            <w:r w:rsidRPr="00313040">
              <w:rPr>
                <w:rFonts w:ascii="Times New Roman" w:hAnsi="Times New Roman" w:cs="Times New Roman"/>
              </w:rPr>
              <w:t>(пункт 2 ч. 1 ст. 17 Закону)</w:t>
            </w:r>
          </w:p>
        </w:tc>
        <w:tc>
          <w:tcPr>
            <w:tcW w:w="3402" w:type="dxa"/>
          </w:tcPr>
          <w:p w:rsidR="00DB14A5" w:rsidRPr="00313040" w:rsidRDefault="00DB14A5" w:rsidP="00BE3774">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Borders>
              <w:bottom w:val="single" w:sz="4" w:space="0" w:color="000000"/>
            </w:tcBorders>
          </w:tcPr>
          <w:p w:rsidR="00DB14A5" w:rsidRPr="00313040" w:rsidRDefault="00DB14A5" w:rsidP="00BE3774">
            <w:pPr>
              <w:pStyle w:val="a8"/>
              <w:spacing w:afterAutospacing="0"/>
              <w:jc w:val="both"/>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p w:rsidR="00DB14A5" w:rsidRPr="00313040" w:rsidRDefault="00DB14A5" w:rsidP="00BE3774">
            <w:pPr>
              <w:rPr>
                <w:rFonts w:ascii="Times New Roman" w:hAnsi="Times New Roman" w:cs="Times New Roman"/>
              </w:rPr>
            </w:pPr>
          </w:p>
        </w:tc>
      </w:tr>
      <w:tr w:rsidR="00DB14A5" w:rsidRPr="00313040" w:rsidTr="00BE3774">
        <w:tc>
          <w:tcPr>
            <w:tcW w:w="497" w:type="dxa"/>
          </w:tcPr>
          <w:p w:rsidR="00DB14A5" w:rsidRPr="00313040" w:rsidRDefault="00DB14A5" w:rsidP="00BE3774">
            <w:pPr>
              <w:rPr>
                <w:rFonts w:ascii="Times New Roman" w:hAnsi="Times New Roman" w:cs="Times New Roman"/>
              </w:rPr>
            </w:pPr>
            <w:r w:rsidRPr="00313040">
              <w:rPr>
                <w:rFonts w:ascii="Times New Roman" w:hAnsi="Times New Roman" w:cs="Times New Roman"/>
              </w:rPr>
              <w:t>2</w:t>
            </w:r>
          </w:p>
        </w:tc>
        <w:tc>
          <w:tcPr>
            <w:tcW w:w="2870" w:type="dxa"/>
          </w:tcPr>
          <w:p w:rsidR="00DB14A5" w:rsidRPr="00313040" w:rsidRDefault="00DB14A5" w:rsidP="00BE3774">
            <w:pPr>
              <w:rPr>
                <w:rFonts w:ascii="Times New Roman" w:hAnsi="Times New Roman" w:cs="Times New Roman"/>
              </w:rPr>
            </w:pPr>
            <w:r w:rsidRPr="00313040">
              <w:rPr>
                <w:rFonts w:ascii="Times New Roman" w:hAnsi="Times New Roman" w:cs="Times New Roman"/>
              </w:rPr>
              <w:t xml:space="preserve">Службову (посадову) особу учасника, яку уповноважено учасником представляти його інтереси </w:t>
            </w:r>
            <w:proofErr w:type="gramStart"/>
            <w:r w:rsidRPr="00313040">
              <w:rPr>
                <w:rFonts w:ascii="Times New Roman" w:hAnsi="Times New Roman" w:cs="Times New Roman"/>
              </w:rPr>
              <w:t>п</w:t>
            </w:r>
            <w:proofErr w:type="gramEnd"/>
            <w:r w:rsidRPr="00313040">
              <w:rPr>
                <w:rFonts w:ascii="Times New Roman" w:hAnsi="Times New Roman" w:cs="Times New Roman"/>
              </w:rPr>
              <w:t xml:space="preserve">ід час проведення процедури закупівлі, фізичну особу, яка є учасником було притягнуто, згідно із законом, до </w:t>
            </w:r>
            <w:r w:rsidRPr="00313040">
              <w:rPr>
                <w:rFonts w:ascii="Times New Roman" w:hAnsi="Times New Roman" w:cs="Times New Roman"/>
              </w:rPr>
              <w:lastRenderedPageBreak/>
              <w:t>відповідальності за вчинення корупційного правопорушення або правопорушення, пов’язаного з корупцією (пункт 3 ч. 1 ст. 17 Закону)</w:t>
            </w:r>
          </w:p>
        </w:tc>
        <w:tc>
          <w:tcPr>
            <w:tcW w:w="3402" w:type="dxa"/>
          </w:tcPr>
          <w:p w:rsidR="00DB14A5" w:rsidRPr="00313040" w:rsidRDefault="00DB14A5" w:rsidP="00BE3774">
            <w:pPr>
              <w:rPr>
                <w:rFonts w:ascii="Times New Roman" w:hAnsi="Times New Roman" w:cs="Times New Roman"/>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FFFFFF"/>
          </w:tcPr>
          <w:p w:rsidR="00DB14A5" w:rsidRPr="00212830" w:rsidRDefault="00DB14A5" w:rsidP="00BE3774">
            <w:pPr>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Pr="008710E3">
              <w:rPr>
                <w:rFonts w:ascii="Times New Roman" w:eastAsia="Times New Roman" w:hAnsi="Times New Roman" w:cs="Times New Roman"/>
                <w:sz w:val="24"/>
                <w:szCs w:val="24"/>
              </w:rPr>
              <w:t xml:space="preserve">Гарантійний лист в довільній формі про відсутність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 xml:space="preserve">ідстави для відмови учаснику в участі у процедурі закупівлі, передбаченої </w:t>
            </w:r>
            <w:r w:rsidRPr="008710E3">
              <w:rPr>
                <w:rFonts w:ascii="Times New Roman" w:eastAsia="Times New Roman" w:hAnsi="Times New Roman" w:cs="Times New Roman"/>
                <w:b/>
                <w:sz w:val="24"/>
                <w:szCs w:val="24"/>
              </w:rPr>
              <w:t>пунктом 3 частини 1 статті 17 Закону</w:t>
            </w:r>
            <w:r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w:t>
            </w:r>
            <w:r w:rsidRPr="008710E3">
              <w:rPr>
                <w:rFonts w:ascii="Times New Roman" w:eastAsia="Times New Roman" w:hAnsi="Times New Roman" w:cs="Times New Roman"/>
                <w:sz w:val="24"/>
                <w:szCs w:val="24"/>
              </w:rPr>
              <w:lastRenderedPageBreak/>
              <w:t xml:space="preserve">осіб, які вчинили корупційні або пов’язані з корупцією правопорушення </w:t>
            </w:r>
            <w:r w:rsidRPr="008710E3">
              <w:rPr>
                <w:rFonts w:ascii="Times New Roman" w:eastAsia="Times New Roman" w:hAnsi="Times New Roman" w:cs="Times New Roman"/>
                <w:color w:val="0E1D2F"/>
                <w:sz w:val="24"/>
                <w:szCs w:val="24"/>
                <w:highlight w:val="white"/>
              </w:rPr>
              <w:t>отрим</w:t>
            </w:r>
            <w:r>
              <w:rPr>
                <w:rFonts w:ascii="Times New Roman" w:eastAsia="Times New Roman" w:hAnsi="Times New Roman" w:cs="Times New Roman"/>
                <w:color w:val="0E1D2F"/>
                <w:sz w:val="24"/>
                <w:szCs w:val="24"/>
                <w:highlight w:val="white"/>
                <w:lang w:val="uk-UA"/>
              </w:rPr>
              <w:t>а</w:t>
            </w:r>
            <w:r w:rsidRPr="008710E3">
              <w:rPr>
                <w:rFonts w:ascii="Times New Roman" w:eastAsia="Times New Roman" w:hAnsi="Times New Roman" w:cs="Times New Roman"/>
                <w:color w:val="0E1D2F"/>
                <w:sz w:val="24"/>
                <w:szCs w:val="24"/>
                <w:highlight w:val="white"/>
              </w:rPr>
              <w:t>ну з Реє</w:t>
            </w:r>
            <w:proofErr w:type="gramStart"/>
            <w:r w:rsidRPr="008710E3">
              <w:rPr>
                <w:rFonts w:ascii="Times New Roman" w:eastAsia="Times New Roman" w:hAnsi="Times New Roman" w:cs="Times New Roman"/>
                <w:color w:val="0E1D2F"/>
                <w:sz w:val="24"/>
                <w:szCs w:val="24"/>
                <w:highlight w:val="white"/>
              </w:rPr>
              <w:t>стр</w:t>
            </w:r>
            <w:proofErr w:type="gramEnd"/>
            <w:r w:rsidRPr="008710E3">
              <w:rPr>
                <w:rFonts w:ascii="Times New Roman" w:eastAsia="Times New Roman" w:hAnsi="Times New Roman" w:cs="Times New Roman"/>
                <w:color w:val="0E1D2F"/>
                <w:sz w:val="24"/>
                <w:szCs w:val="24"/>
                <w:highlight w:val="white"/>
              </w:rPr>
              <w:t xml:space="preserve">і в онлайн-режимі за посиланням </w:t>
            </w:r>
            <w:hyperlink r:id="rId21">
              <w:r w:rsidRPr="008710E3">
                <w:rPr>
                  <w:rFonts w:ascii="Times New Roman" w:eastAsia="Times New Roman" w:hAnsi="Times New Roman" w:cs="Times New Roman"/>
                  <w:color w:val="368BB6"/>
                  <w:sz w:val="24"/>
                  <w:szCs w:val="24"/>
                  <w:highlight w:val="white"/>
                  <w:u w:val="single"/>
                </w:rPr>
                <w:t>https://bit.ly/3sUToHs</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tc>
      </w:tr>
      <w:tr w:rsidR="00DB14A5" w:rsidRPr="00313040" w:rsidTr="00BE3774">
        <w:tc>
          <w:tcPr>
            <w:tcW w:w="497" w:type="dxa"/>
          </w:tcPr>
          <w:p w:rsidR="00DB14A5" w:rsidRPr="00313040" w:rsidRDefault="00DB14A5" w:rsidP="00BE3774">
            <w:pPr>
              <w:widowControl w:val="0"/>
              <w:ind w:right="22"/>
              <w:jc w:val="center"/>
              <w:rPr>
                <w:rFonts w:ascii="Times New Roman" w:hAnsi="Times New Roman" w:cs="Times New Roman"/>
                <w:b/>
                <w:bCs/>
              </w:rPr>
            </w:pPr>
            <w:r w:rsidRPr="00313040">
              <w:rPr>
                <w:rFonts w:ascii="Times New Roman" w:hAnsi="Times New Roman" w:cs="Times New Roman"/>
                <w:b/>
                <w:bCs/>
              </w:rPr>
              <w:lastRenderedPageBreak/>
              <w:t>3</w:t>
            </w:r>
          </w:p>
        </w:tc>
        <w:tc>
          <w:tcPr>
            <w:tcW w:w="2870" w:type="dxa"/>
          </w:tcPr>
          <w:p w:rsidR="00DB14A5" w:rsidRPr="00313040" w:rsidRDefault="00DB14A5" w:rsidP="00BE3774">
            <w:pPr>
              <w:rPr>
                <w:rFonts w:ascii="Times New Roman" w:hAnsi="Times New Roman" w:cs="Times New Roman"/>
              </w:rPr>
            </w:pPr>
            <w:proofErr w:type="gramStart"/>
            <w:r w:rsidRPr="00313040">
              <w:rPr>
                <w:rFonts w:ascii="Times New Roman" w:hAnsi="Times New Roman" w:cs="Times New Roman"/>
                <w:bCs/>
                <w:shd w:val="clear" w:color="auto" w:fill="FFFFFF"/>
              </w:rPr>
              <w:t xml:space="preserve">Суб’єкта господарювання (учасника) протягом останніх трьох років було притягнуто до відповідальності за порушення, передбачене пунктом </w:t>
            </w:r>
            <w:r w:rsidRPr="00313040">
              <w:rPr>
                <w:rFonts w:ascii="Times New Roman" w:hAnsi="Times New Roman" w:cs="Times New Roman"/>
                <w:bCs/>
                <w:u w:val="single"/>
                <w:shd w:val="clear" w:color="auto" w:fill="FFFFFF"/>
              </w:rPr>
              <w:t>4 частини другої статті 6, пунктом 1 статті 50</w:t>
            </w:r>
            <w:r w:rsidRPr="00313040">
              <w:rPr>
                <w:rFonts w:ascii="Times New Roman" w:hAnsi="Times New Roman" w:cs="Times New Roman"/>
                <w:bCs/>
                <w:shd w:val="clear" w:color="auto" w:fill="FFFFFF"/>
              </w:rPr>
              <w:t xml:space="preserve"> </w:t>
            </w:r>
            <w:hyperlink r:id="rId22" w:tgtFrame="_blank" w:history="1">
              <w:r w:rsidRPr="00313040">
                <w:rPr>
                  <w:rStyle w:val="a7"/>
                  <w:rFonts w:ascii="Times New Roman" w:hAnsi="Times New Roman" w:cs="Times New Roman"/>
                  <w:bCs/>
                  <w:shd w:val="clear" w:color="auto" w:fill="FFFFFF"/>
                </w:rPr>
                <w:t>Закону України «Про захист економічної конкуренції»</w:t>
              </w:r>
            </w:hyperlink>
            <w:r w:rsidRPr="00313040">
              <w:rPr>
                <w:rFonts w:ascii="Times New Roman" w:hAnsi="Times New Roman" w:cs="Times New Roman"/>
                <w:bCs/>
                <w:shd w:val="clear" w:color="auto" w:fill="FFFFFF"/>
              </w:rPr>
              <w:t>, у вигляді вчинення антиконкурентних узгоджених дій, що стосуються спотворення результатів тендерів (пункт 4 ч. 1 ст. 17 Закону)</w:t>
            </w:r>
            <w:proofErr w:type="gramEnd"/>
          </w:p>
        </w:tc>
        <w:tc>
          <w:tcPr>
            <w:tcW w:w="3402" w:type="dxa"/>
          </w:tcPr>
          <w:p w:rsidR="00DB14A5" w:rsidRPr="00313040" w:rsidRDefault="00DB14A5" w:rsidP="00BE3774">
            <w:pPr>
              <w:rPr>
                <w:rStyle w:val="aa"/>
                <w:rFonts w:ascii="Times New Roman" w:hAnsi="Times New Roman" w:cs="Times New Roman"/>
                <w:b w:val="0"/>
                <w:bCs w:val="0"/>
                <w:shd w:val="clear" w:color="auto" w:fill="FFFFFF"/>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DB14A5" w:rsidRPr="00212830" w:rsidRDefault="00DB14A5" w:rsidP="00BE3774">
            <w:pPr>
              <w:ind w:right="-142"/>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DB14A5" w:rsidRPr="00313040" w:rsidTr="00BE3774">
        <w:tc>
          <w:tcPr>
            <w:tcW w:w="497" w:type="dxa"/>
          </w:tcPr>
          <w:p w:rsidR="00DB14A5" w:rsidRPr="00313040" w:rsidRDefault="00DB14A5" w:rsidP="00BE3774">
            <w:pPr>
              <w:widowControl w:val="0"/>
              <w:ind w:right="22"/>
              <w:jc w:val="center"/>
              <w:rPr>
                <w:rFonts w:ascii="Times New Roman" w:hAnsi="Times New Roman" w:cs="Times New Roman"/>
                <w:b/>
                <w:bCs/>
              </w:rPr>
            </w:pPr>
            <w:r w:rsidRPr="00313040">
              <w:rPr>
                <w:rFonts w:ascii="Times New Roman" w:hAnsi="Times New Roman" w:cs="Times New Roman"/>
                <w:b/>
                <w:bCs/>
              </w:rPr>
              <w:t>4</w:t>
            </w:r>
          </w:p>
        </w:tc>
        <w:tc>
          <w:tcPr>
            <w:tcW w:w="2870" w:type="dxa"/>
          </w:tcPr>
          <w:p w:rsidR="00DB14A5" w:rsidRPr="00313040" w:rsidRDefault="00DB14A5" w:rsidP="00BE3774">
            <w:pPr>
              <w:spacing w:before="100" w:beforeAutospacing="1" w:after="100" w:afterAutospacing="1"/>
            </w:pPr>
            <w:r w:rsidRPr="00313040">
              <w:rPr>
                <w:rFonts w:ascii="Times New Roman" w:hAnsi="Times New Roman" w:cs="Times New Roman"/>
              </w:rPr>
              <w:t>Фізична особа, яка є учасником процедури закупі</w:t>
            </w:r>
            <w:proofErr w:type="gramStart"/>
            <w:r w:rsidRPr="00313040">
              <w:rPr>
                <w:rFonts w:ascii="Times New Roman" w:hAnsi="Times New Roman" w:cs="Times New Roman"/>
              </w:rPr>
              <w:t>вл</w:t>
            </w:r>
            <w:proofErr w:type="gramEnd"/>
            <w:r w:rsidRPr="00313040">
              <w:rPr>
                <w:rFonts w:ascii="Times New Roman" w:hAnsi="Times New Roman" w:cs="Times New Roman"/>
              </w:rPr>
              <w:t>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Pr="00313040">
              <w:rPr>
                <w:rFonts w:ascii="Times New Roman" w:hAnsi="Times New Roman" w:cs="Times New Roman"/>
                <w:b/>
              </w:rPr>
              <w:t xml:space="preserve"> </w:t>
            </w:r>
            <w:r w:rsidRPr="00313040">
              <w:rPr>
                <w:rFonts w:ascii="Times New Roman" w:hAnsi="Times New Roman" w:cs="Times New Roman"/>
              </w:rPr>
              <w:t>(п.5 ч.1 , ст. 17 Закону)</w:t>
            </w:r>
          </w:p>
        </w:tc>
        <w:tc>
          <w:tcPr>
            <w:tcW w:w="3402" w:type="dxa"/>
          </w:tcPr>
          <w:p w:rsidR="00DB14A5" w:rsidRPr="00313040" w:rsidRDefault="00DB14A5" w:rsidP="00BE3774">
            <w:pPr>
              <w:pStyle w:val="a8"/>
              <w:spacing w:before="0" w:after="0"/>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DB14A5" w:rsidRPr="00313040" w:rsidRDefault="00DB14A5" w:rsidP="00BE3774">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3">
              <w:r w:rsidRPr="008710E3">
                <w:rPr>
                  <w:rFonts w:ascii="Times New Roman" w:eastAsia="Times New Roman" w:hAnsi="Times New Roman" w:cs="Times New Roman"/>
                  <w:color w:val="368BB6"/>
                  <w:sz w:val="24"/>
                  <w:szCs w:val="24"/>
                  <w:highlight w:val="white"/>
                  <w:u w:val="single"/>
                </w:rPr>
                <w:t>vytiah</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mvs</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gov</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w:t>
            </w:r>
            <w:proofErr w:type="gramStart"/>
            <w:r w:rsidRPr="008710E3">
              <w:rPr>
                <w:rFonts w:ascii="Times New Roman" w:eastAsia="Times New Roman" w:hAnsi="Times New Roman" w:cs="Times New Roman"/>
                <w:color w:val="000000"/>
                <w:sz w:val="24"/>
                <w:szCs w:val="24"/>
              </w:rPr>
              <w:t>осіб</w:t>
            </w:r>
            <w:proofErr w:type="gramEnd"/>
            <w:r w:rsidRPr="008710E3">
              <w:rPr>
                <w:rFonts w:ascii="Times New Roman" w:eastAsia="Times New Roman" w:hAnsi="Times New Roman" w:cs="Times New Roman"/>
                <w:color w:val="000000"/>
                <w:sz w:val="24"/>
                <w:szCs w:val="24"/>
              </w:rPr>
              <w:t xml:space="preserve"> (особи), визначених згідно </w:t>
            </w:r>
            <w:r w:rsidRPr="008710E3">
              <w:rPr>
                <w:rFonts w:ascii="Times New Roman" w:eastAsia="Times New Roman" w:hAnsi="Times New Roman" w:cs="Times New Roman"/>
                <w:b/>
                <w:color w:val="000000"/>
                <w:sz w:val="24"/>
                <w:szCs w:val="24"/>
              </w:rPr>
              <w:t>п. 5, частини 1 ст. 17 Закону</w:t>
            </w:r>
            <w:r w:rsidRPr="008710E3">
              <w:rPr>
                <w:rFonts w:ascii="Times New Roman" w:eastAsia="Times New Roman" w:hAnsi="Times New Roman" w:cs="Times New Roman"/>
                <w:color w:val="000000"/>
                <w:sz w:val="24"/>
                <w:szCs w:val="24"/>
              </w:rPr>
              <w:t>.</w:t>
            </w:r>
          </w:p>
        </w:tc>
      </w:tr>
      <w:tr w:rsidR="00DB14A5" w:rsidRPr="00313040" w:rsidTr="00BE3774">
        <w:tc>
          <w:tcPr>
            <w:tcW w:w="497" w:type="dxa"/>
          </w:tcPr>
          <w:p w:rsidR="00DB14A5" w:rsidRPr="00313040" w:rsidRDefault="00DB14A5" w:rsidP="00BE3774">
            <w:pPr>
              <w:widowControl w:val="0"/>
              <w:ind w:right="22"/>
              <w:jc w:val="center"/>
              <w:rPr>
                <w:rFonts w:ascii="Times New Roman" w:hAnsi="Times New Roman" w:cs="Times New Roman"/>
                <w:b/>
                <w:bCs/>
              </w:rPr>
            </w:pPr>
            <w:r w:rsidRPr="00313040">
              <w:rPr>
                <w:rFonts w:ascii="Times New Roman" w:hAnsi="Times New Roman" w:cs="Times New Roman"/>
                <w:b/>
                <w:bCs/>
              </w:rPr>
              <w:t>5</w:t>
            </w:r>
          </w:p>
        </w:tc>
        <w:tc>
          <w:tcPr>
            <w:tcW w:w="2870" w:type="dxa"/>
          </w:tcPr>
          <w:p w:rsidR="00DB14A5" w:rsidRPr="00313040" w:rsidRDefault="00DB14A5" w:rsidP="00BE3774">
            <w:pPr>
              <w:pStyle w:val="a8"/>
              <w:rPr>
                <w:sz w:val="22"/>
                <w:szCs w:val="22"/>
              </w:rPr>
            </w:pPr>
            <w:r w:rsidRPr="00313040">
              <w:rPr>
                <w:sz w:val="22"/>
                <w:szCs w:val="22"/>
              </w:rPr>
              <w:t xml:space="preserve">Службова (посадова) особа учасника процедури закупівлі, яка підписала тендерну пропозицію, була засуджена за злочин, вчинений з корисливих мотивів </w:t>
            </w:r>
            <w:r w:rsidRPr="00313040">
              <w:rPr>
                <w:sz w:val="22"/>
                <w:szCs w:val="22"/>
                <w:lang w:val="ru-RU"/>
              </w:rPr>
              <w:t xml:space="preserve">(зокрема, </w:t>
            </w:r>
            <w:r w:rsidRPr="00313040">
              <w:rPr>
                <w:sz w:val="22"/>
                <w:szCs w:val="22"/>
                <w:lang w:val="ru-RU"/>
              </w:rPr>
              <w:lastRenderedPageBreak/>
              <w:t>пов`язаний з хабарництвом, шахрайством та відмиванням коштів)</w:t>
            </w:r>
            <w:r w:rsidRPr="00313040">
              <w:rPr>
                <w:sz w:val="22"/>
                <w:szCs w:val="22"/>
              </w:rPr>
              <w:t>, судимість з якої не знято або не погашено у встановленому законом порядку (пункт 6 ч. 1 ст. 17 Закону)</w:t>
            </w:r>
          </w:p>
        </w:tc>
        <w:tc>
          <w:tcPr>
            <w:tcW w:w="3402" w:type="dxa"/>
          </w:tcPr>
          <w:p w:rsidR="00DB14A5" w:rsidRPr="00313040" w:rsidRDefault="00DB14A5" w:rsidP="00BE3774">
            <w:pPr>
              <w:pStyle w:val="a8"/>
              <w:spacing w:after="0"/>
              <w:rPr>
                <w:sz w:val="22"/>
                <w:szCs w:val="22"/>
              </w:rPr>
            </w:pPr>
            <w:r w:rsidRPr="00313040">
              <w:rPr>
                <w:sz w:val="22"/>
                <w:szCs w:val="22"/>
              </w:rPr>
              <w:lastRenderedPageBreak/>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DB14A5" w:rsidRPr="00313040" w:rsidRDefault="00DB14A5" w:rsidP="00BE3774">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w:t>
            </w:r>
            <w:r w:rsidRPr="004515FF">
              <w:rPr>
                <w:rFonts w:ascii="Times New Roman" w:eastAsia="Times New Roman" w:hAnsi="Times New Roman" w:cs="Times New Roman"/>
                <w:sz w:val="24"/>
                <w:szCs w:val="24"/>
                <w:lang w:val="uk-UA"/>
              </w:rPr>
              <w:lastRenderedPageBreak/>
              <w:t xml:space="preserve">сервісу мвс </w:t>
            </w:r>
            <w:hyperlink r:id="rId24">
              <w:r w:rsidRPr="008710E3">
                <w:rPr>
                  <w:rFonts w:ascii="Times New Roman" w:eastAsia="Times New Roman" w:hAnsi="Times New Roman" w:cs="Times New Roman"/>
                  <w:color w:val="368BB6"/>
                  <w:sz w:val="24"/>
                  <w:szCs w:val="24"/>
                  <w:highlight w:val="white"/>
                  <w:u w:val="single"/>
                </w:rPr>
                <w:t>vytiah</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mvs</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gov</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w:t>
            </w:r>
            <w:proofErr w:type="gramStart"/>
            <w:r w:rsidRPr="008710E3">
              <w:rPr>
                <w:rFonts w:ascii="Times New Roman" w:eastAsia="Times New Roman" w:hAnsi="Times New Roman" w:cs="Times New Roman"/>
                <w:color w:val="000000"/>
                <w:sz w:val="24"/>
                <w:szCs w:val="24"/>
              </w:rPr>
              <w:t>осіб</w:t>
            </w:r>
            <w:proofErr w:type="gramEnd"/>
            <w:r w:rsidRPr="008710E3">
              <w:rPr>
                <w:rFonts w:ascii="Times New Roman" w:eastAsia="Times New Roman" w:hAnsi="Times New Roman" w:cs="Times New Roman"/>
                <w:color w:val="000000"/>
                <w:sz w:val="24"/>
                <w:szCs w:val="24"/>
              </w:rPr>
              <w:t xml:space="preserve"> (особи), визначених згідно </w:t>
            </w:r>
            <w:r w:rsidRPr="008710E3">
              <w:rPr>
                <w:rFonts w:ascii="Times New Roman" w:eastAsia="Times New Roman" w:hAnsi="Times New Roman" w:cs="Times New Roman"/>
                <w:b/>
                <w:color w:val="000000"/>
                <w:sz w:val="24"/>
                <w:szCs w:val="24"/>
              </w:rPr>
              <w:t>п. 6, частини 1 ст. 17 Закону</w:t>
            </w:r>
            <w:r w:rsidRPr="008710E3">
              <w:rPr>
                <w:rFonts w:ascii="Times New Roman" w:eastAsia="Times New Roman" w:hAnsi="Times New Roman" w:cs="Times New Roman"/>
                <w:color w:val="000000"/>
                <w:sz w:val="24"/>
                <w:szCs w:val="24"/>
              </w:rPr>
              <w:t>.</w:t>
            </w:r>
          </w:p>
        </w:tc>
      </w:tr>
      <w:tr w:rsidR="00DB14A5" w:rsidRPr="00313040" w:rsidTr="00BE3774">
        <w:tc>
          <w:tcPr>
            <w:tcW w:w="497" w:type="dxa"/>
          </w:tcPr>
          <w:p w:rsidR="00DB14A5" w:rsidRPr="00313040" w:rsidRDefault="00DB14A5" w:rsidP="00BE3774">
            <w:pPr>
              <w:widowControl w:val="0"/>
              <w:ind w:right="22"/>
              <w:jc w:val="center"/>
              <w:rPr>
                <w:rFonts w:ascii="Times New Roman" w:hAnsi="Times New Roman" w:cs="Times New Roman"/>
                <w:b/>
                <w:bCs/>
              </w:rPr>
            </w:pPr>
            <w:r w:rsidRPr="00313040">
              <w:rPr>
                <w:rFonts w:ascii="Times New Roman" w:hAnsi="Times New Roman" w:cs="Times New Roman"/>
                <w:b/>
                <w:bCs/>
              </w:rPr>
              <w:lastRenderedPageBreak/>
              <w:t>6</w:t>
            </w:r>
          </w:p>
        </w:tc>
        <w:tc>
          <w:tcPr>
            <w:tcW w:w="2870" w:type="dxa"/>
          </w:tcPr>
          <w:p w:rsidR="00DB14A5" w:rsidRPr="00313040" w:rsidRDefault="00DB14A5" w:rsidP="00BE3774">
            <w:pPr>
              <w:widowControl w:val="0"/>
              <w:ind w:right="22"/>
              <w:rPr>
                <w:rFonts w:ascii="Times New Roman" w:hAnsi="Times New Roman" w:cs="Times New Roman"/>
              </w:rPr>
            </w:pPr>
            <w:r w:rsidRPr="00313040">
              <w:rPr>
                <w:rFonts w:ascii="Times New Roman" w:hAnsi="Times New Roman" w:cs="Times New Roman"/>
              </w:rPr>
              <w:t>Учасника визнано у встановленому законом порядку банкрутом та відносно нього відкрито ліквідаційну процедуру (пункт 8 ч. 1 ст. 17 Закону)</w:t>
            </w:r>
          </w:p>
          <w:p w:rsidR="00DB14A5" w:rsidRPr="00313040" w:rsidRDefault="00DB14A5" w:rsidP="00BE3774">
            <w:pPr>
              <w:widowControl w:val="0"/>
              <w:ind w:right="22"/>
              <w:rPr>
                <w:rFonts w:ascii="Times New Roman" w:hAnsi="Times New Roman" w:cs="Times New Roman"/>
              </w:rPr>
            </w:pPr>
          </w:p>
          <w:p w:rsidR="00DB14A5" w:rsidRPr="00313040" w:rsidRDefault="00DB14A5" w:rsidP="00BE3774">
            <w:pPr>
              <w:widowControl w:val="0"/>
              <w:ind w:right="22"/>
              <w:rPr>
                <w:rFonts w:ascii="Times New Roman" w:hAnsi="Times New Roman" w:cs="Times New Roman"/>
              </w:rPr>
            </w:pPr>
          </w:p>
        </w:tc>
        <w:tc>
          <w:tcPr>
            <w:tcW w:w="3402" w:type="dxa"/>
          </w:tcPr>
          <w:p w:rsidR="00DB14A5" w:rsidRPr="00313040" w:rsidRDefault="00DB14A5" w:rsidP="00BE3774">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DB14A5" w:rsidRPr="00313040" w:rsidRDefault="00DB14A5" w:rsidP="00BE3774">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DB14A5" w:rsidRPr="00313040" w:rsidTr="00BE3774">
        <w:tc>
          <w:tcPr>
            <w:tcW w:w="497" w:type="dxa"/>
          </w:tcPr>
          <w:p w:rsidR="00DB14A5" w:rsidRPr="00313040" w:rsidRDefault="00DB14A5" w:rsidP="00BE3774">
            <w:pPr>
              <w:pStyle w:val="ab"/>
              <w:widowControl w:val="0"/>
              <w:spacing w:before="0" w:beforeAutospacing="0" w:after="0" w:afterAutospacing="0"/>
              <w:rPr>
                <w:b/>
                <w:bCs/>
                <w:sz w:val="22"/>
                <w:szCs w:val="22"/>
                <w:lang w:val="uk-UA"/>
              </w:rPr>
            </w:pPr>
            <w:r w:rsidRPr="00313040">
              <w:rPr>
                <w:b/>
                <w:bCs/>
                <w:sz w:val="22"/>
                <w:szCs w:val="22"/>
                <w:lang w:val="uk-UA"/>
              </w:rPr>
              <w:t>7</w:t>
            </w:r>
          </w:p>
        </w:tc>
        <w:tc>
          <w:tcPr>
            <w:tcW w:w="2870" w:type="dxa"/>
          </w:tcPr>
          <w:p w:rsidR="00DB14A5" w:rsidRPr="00313040" w:rsidRDefault="00DB14A5" w:rsidP="00BE3774">
            <w:pPr>
              <w:pStyle w:val="ab"/>
              <w:widowControl w:val="0"/>
              <w:spacing w:before="0" w:beforeAutospacing="0" w:after="0" w:afterAutospacing="0"/>
              <w:rPr>
                <w:sz w:val="22"/>
                <w:szCs w:val="22"/>
                <w:lang w:val="uk-UA"/>
              </w:rPr>
            </w:pPr>
            <w:r w:rsidRPr="00313040">
              <w:rPr>
                <w:sz w:val="22"/>
                <w:szCs w:val="22"/>
                <w:lang w:val="uk-UA"/>
              </w:rPr>
              <w:t xml:space="preserve">У Єдиному реєстрі юридичних осіб та фізичних осіб-підприємців </w:t>
            </w:r>
          </w:p>
          <w:p w:rsidR="00DB14A5" w:rsidRPr="00313040" w:rsidRDefault="00DB14A5" w:rsidP="00BE3774">
            <w:pPr>
              <w:pStyle w:val="ab"/>
              <w:widowControl w:val="0"/>
              <w:spacing w:before="0" w:beforeAutospacing="0" w:after="0" w:afterAutospacing="0"/>
              <w:rPr>
                <w:sz w:val="22"/>
                <w:szCs w:val="22"/>
                <w:lang w:val="uk-UA"/>
              </w:rPr>
            </w:pPr>
            <w:r w:rsidRPr="00313040">
              <w:rPr>
                <w:sz w:val="22"/>
                <w:szCs w:val="22"/>
                <w:lang w:val="uk-UA"/>
              </w:rPr>
              <w:t>та громадських формувань</w:t>
            </w:r>
          </w:p>
          <w:p w:rsidR="00DB14A5" w:rsidRPr="00313040" w:rsidRDefault="00DB14A5" w:rsidP="00BE3774">
            <w:pPr>
              <w:pStyle w:val="ab"/>
              <w:widowControl w:val="0"/>
              <w:spacing w:before="0" w:beforeAutospacing="0" w:after="0" w:afterAutospacing="0"/>
              <w:rPr>
                <w:sz w:val="22"/>
                <w:szCs w:val="22"/>
                <w:lang w:val="uk-UA"/>
              </w:rPr>
            </w:pPr>
            <w:r w:rsidRPr="00313040">
              <w:rPr>
                <w:sz w:val="22"/>
                <w:szCs w:val="22"/>
                <w:lang w:val="uk-UA"/>
              </w:rPr>
              <w:t>відсутня інформація, передбачена п. 9</w:t>
            </w:r>
          </w:p>
          <w:p w:rsidR="00DB14A5" w:rsidRPr="00313040" w:rsidRDefault="00DB14A5" w:rsidP="00BE3774">
            <w:pPr>
              <w:pStyle w:val="ab"/>
              <w:widowControl w:val="0"/>
              <w:spacing w:before="0" w:beforeAutospacing="0" w:after="0" w:afterAutospacing="0"/>
              <w:rPr>
                <w:sz w:val="22"/>
                <w:szCs w:val="22"/>
                <w:lang w:val="uk-UA"/>
              </w:rPr>
            </w:pPr>
            <w:r w:rsidRPr="00313040">
              <w:rPr>
                <w:sz w:val="22"/>
                <w:szCs w:val="22"/>
                <w:lang w:val="uk-UA"/>
              </w:rPr>
              <w:t xml:space="preserve"> частини  другої  статті 9 Закону України «Про державну реєстрацію юридичних осіб та фізичних осіб-підприємців </w:t>
            </w:r>
          </w:p>
          <w:p w:rsidR="00DB14A5" w:rsidRPr="00313040" w:rsidRDefault="00DB14A5" w:rsidP="00BE3774">
            <w:pPr>
              <w:pStyle w:val="ab"/>
              <w:widowControl w:val="0"/>
              <w:spacing w:before="0" w:beforeAutospacing="0" w:after="0" w:afterAutospacing="0"/>
              <w:rPr>
                <w:sz w:val="22"/>
                <w:szCs w:val="22"/>
                <w:lang w:val="uk-UA"/>
              </w:rPr>
            </w:pPr>
            <w:r w:rsidRPr="00313040">
              <w:rPr>
                <w:sz w:val="22"/>
                <w:szCs w:val="22"/>
                <w:lang w:val="uk-UA"/>
              </w:rPr>
              <w:t>та громадських формувань» (крім нерезидентів)</w:t>
            </w:r>
          </w:p>
          <w:p w:rsidR="00DB14A5" w:rsidRPr="00313040" w:rsidRDefault="00DB14A5" w:rsidP="00BE3774">
            <w:pPr>
              <w:pStyle w:val="ab"/>
              <w:widowControl w:val="0"/>
              <w:spacing w:before="0" w:beforeAutospacing="0" w:after="0" w:afterAutospacing="0"/>
              <w:ind w:hanging="139"/>
              <w:rPr>
                <w:sz w:val="22"/>
                <w:szCs w:val="22"/>
                <w:lang w:val="uk-UA"/>
              </w:rPr>
            </w:pPr>
            <w:r w:rsidRPr="00313040">
              <w:rPr>
                <w:sz w:val="22"/>
                <w:szCs w:val="22"/>
                <w:lang w:val="uk-UA"/>
              </w:rPr>
              <w:t xml:space="preserve"> (пункт 9 ч. 1 ст. 17 Закону)</w:t>
            </w:r>
          </w:p>
        </w:tc>
        <w:tc>
          <w:tcPr>
            <w:tcW w:w="3402" w:type="dxa"/>
          </w:tcPr>
          <w:p w:rsidR="00DB14A5" w:rsidRPr="00313040" w:rsidRDefault="00DB14A5" w:rsidP="00BE3774">
            <w:pPr>
              <w:rPr>
                <w:rFonts w:ascii="Times New Roman" w:hAnsi="Times New Roman" w:cs="Times New Roman"/>
                <w:lang w:eastAsia="en-US"/>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DB14A5" w:rsidRPr="00313040" w:rsidRDefault="00DB14A5" w:rsidP="00BE3774">
            <w:pPr>
              <w:widowControl w:val="0"/>
              <w:ind w:right="22"/>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DB14A5" w:rsidRPr="00313040" w:rsidTr="00BE3774">
        <w:tc>
          <w:tcPr>
            <w:tcW w:w="497" w:type="dxa"/>
          </w:tcPr>
          <w:p w:rsidR="00DB14A5" w:rsidRPr="00313040" w:rsidRDefault="00DB14A5" w:rsidP="00BE3774">
            <w:pPr>
              <w:pStyle w:val="ab"/>
              <w:widowControl w:val="0"/>
              <w:spacing w:before="0" w:beforeAutospacing="0" w:after="0" w:afterAutospacing="0"/>
              <w:rPr>
                <w:b/>
                <w:bCs/>
                <w:sz w:val="22"/>
                <w:szCs w:val="22"/>
                <w:lang w:val="uk-UA"/>
              </w:rPr>
            </w:pPr>
            <w:r w:rsidRPr="00313040">
              <w:rPr>
                <w:b/>
                <w:bCs/>
                <w:sz w:val="22"/>
                <w:szCs w:val="22"/>
                <w:lang w:val="uk-UA"/>
              </w:rPr>
              <w:t>8</w:t>
            </w:r>
          </w:p>
        </w:tc>
        <w:tc>
          <w:tcPr>
            <w:tcW w:w="2870" w:type="dxa"/>
          </w:tcPr>
          <w:p w:rsidR="00DB14A5" w:rsidRPr="00313040" w:rsidRDefault="00DB14A5" w:rsidP="00BE3774">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313040">
              <w:rPr>
                <w:color w:val="000000"/>
                <w:sz w:val="22"/>
                <w:szCs w:val="22"/>
                <w:lang w:val="uk-UA"/>
              </w:rPr>
              <w:t xml:space="preserve"> </w:t>
            </w:r>
            <w:r w:rsidRPr="00313040">
              <w:rPr>
                <w:sz w:val="22"/>
                <w:szCs w:val="22"/>
                <w:lang w:val="uk-UA"/>
              </w:rPr>
              <w:t>(пункт 11 ч. 1 ст. 17 Закону)</w:t>
            </w:r>
          </w:p>
        </w:tc>
        <w:tc>
          <w:tcPr>
            <w:tcW w:w="3402" w:type="dxa"/>
          </w:tcPr>
          <w:p w:rsidR="00DB14A5" w:rsidRPr="00313040" w:rsidRDefault="00DB14A5" w:rsidP="00BE3774">
            <w:pPr>
              <w:jc w:val="both"/>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DB14A5" w:rsidRPr="00313040" w:rsidRDefault="00DB14A5" w:rsidP="00BE3774">
            <w:pPr>
              <w:keepNext/>
              <w:keepLines/>
              <w:tabs>
                <w:tab w:val="left" w:pos="1080"/>
              </w:tabs>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DB14A5" w:rsidRPr="00313040" w:rsidTr="00BE3774">
        <w:tc>
          <w:tcPr>
            <w:tcW w:w="497" w:type="dxa"/>
          </w:tcPr>
          <w:p w:rsidR="00DB14A5" w:rsidRPr="00313040" w:rsidRDefault="00DB14A5" w:rsidP="00BE3774">
            <w:pPr>
              <w:pStyle w:val="ab"/>
              <w:widowControl w:val="0"/>
              <w:spacing w:before="0" w:beforeAutospacing="0" w:after="0" w:afterAutospacing="0"/>
              <w:rPr>
                <w:b/>
                <w:bCs/>
                <w:sz w:val="22"/>
                <w:szCs w:val="22"/>
                <w:lang w:val="uk-UA"/>
              </w:rPr>
            </w:pPr>
            <w:r w:rsidRPr="00313040">
              <w:rPr>
                <w:b/>
                <w:bCs/>
                <w:sz w:val="22"/>
                <w:szCs w:val="22"/>
                <w:lang w:val="uk-UA"/>
              </w:rPr>
              <w:t>9</w:t>
            </w:r>
          </w:p>
        </w:tc>
        <w:tc>
          <w:tcPr>
            <w:tcW w:w="2870" w:type="dxa"/>
          </w:tcPr>
          <w:p w:rsidR="00DB14A5" w:rsidRPr="00313040" w:rsidRDefault="00DB14A5" w:rsidP="00BE3774">
            <w:pPr>
              <w:pStyle w:val="ab"/>
              <w:widowControl w:val="0"/>
              <w:spacing w:before="0" w:beforeAutospacing="0" w:after="0" w:afterAutospacing="0"/>
              <w:rPr>
                <w:sz w:val="22"/>
                <w:szCs w:val="22"/>
                <w:lang w:val="uk-UA"/>
              </w:rPr>
            </w:pPr>
            <w:r w:rsidRPr="00313040">
              <w:rPr>
                <w:color w:val="000000"/>
                <w:sz w:val="22"/>
                <w:szCs w:val="22"/>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3040">
              <w:rPr>
                <w:sz w:val="22"/>
                <w:szCs w:val="22"/>
                <w:lang w:val="uk-UA"/>
              </w:rPr>
              <w:t>пункт 12 ч. 1 ст. 17 Закону)</w:t>
            </w:r>
          </w:p>
        </w:tc>
        <w:tc>
          <w:tcPr>
            <w:tcW w:w="3402" w:type="dxa"/>
          </w:tcPr>
          <w:p w:rsidR="00DB14A5" w:rsidRPr="00313040" w:rsidRDefault="00DB14A5" w:rsidP="00BE3774">
            <w:pPr>
              <w:jc w:val="both"/>
              <w:rPr>
                <w:rFonts w:ascii="Times New Roman" w:hAnsi="Times New Roman" w:cs="Times New Roman"/>
              </w:rPr>
            </w:pPr>
            <w:r w:rsidRPr="00E440F6">
              <w:rPr>
                <w:rFonts w:ascii="Times New Roman" w:hAnsi="Times New Roman" w:cs="Times New Roman"/>
                <w:lang w:val="uk-UA"/>
              </w:rPr>
              <w:t xml:space="preserve"> </w:t>
            </w:r>
            <w:r w:rsidRPr="00E440F6">
              <w:rPr>
                <w:rFonts w:ascii="Times New Roman" w:hAnsi="Times New Roman" w:cs="Times New Roman"/>
                <w:shd w:val="clear" w:color="auto" w:fill="FFFFFF"/>
                <w:lang w:val="uk-UA"/>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DB14A5" w:rsidRPr="00313040" w:rsidRDefault="00DB14A5" w:rsidP="00BE3774">
            <w:pPr>
              <w:autoSpaceDE w:val="0"/>
              <w:ind w:right="-81"/>
              <w:rPr>
                <w:rFonts w:ascii="Times New Roman" w:hAnsi="Times New Roman" w:cs="Times New Roman"/>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tc>
      </w:tr>
      <w:tr w:rsidR="00DB14A5" w:rsidRPr="00313040" w:rsidTr="00BE3774">
        <w:tc>
          <w:tcPr>
            <w:tcW w:w="497" w:type="dxa"/>
          </w:tcPr>
          <w:p w:rsidR="00DB14A5" w:rsidRPr="00313040" w:rsidRDefault="00DB14A5" w:rsidP="00BE3774">
            <w:pPr>
              <w:pStyle w:val="ab"/>
              <w:widowControl w:val="0"/>
              <w:spacing w:before="0" w:beforeAutospacing="0" w:after="0" w:afterAutospacing="0"/>
              <w:rPr>
                <w:b/>
                <w:bCs/>
                <w:sz w:val="22"/>
                <w:szCs w:val="22"/>
                <w:lang w:val="uk-UA"/>
              </w:rPr>
            </w:pPr>
            <w:r w:rsidRPr="00313040">
              <w:rPr>
                <w:b/>
                <w:bCs/>
                <w:sz w:val="22"/>
                <w:szCs w:val="22"/>
                <w:lang w:val="uk-UA"/>
              </w:rPr>
              <w:lastRenderedPageBreak/>
              <w:t>1</w:t>
            </w:r>
            <w:r>
              <w:rPr>
                <w:b/>
                <w:bCs/>
                <w:sz w:val="22"/>
                <w:szCs w:val="22"/>
                <w:lang w:val="uk-UA"/>
              </w:rPr>
              <w:t>0</w:t>
            </w:r>
          </w:p>
        </w:tc>
        <w:tc>
          <w:tcPr>
            <w:tcW w:w="2870" w:type="dxa"/>
          </w:tcPr>
          <w:p w:rsidR="00DB14A5" w:rsidRPr="00313040" w:rsidRDefault="00DB14A5" w:rsidP="00BE3774">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13040">
              <w:rPr>
                <w:sz w:val="22"/>
                <w:szCs w:val="22"/>
                <w:lang w:val="uk-UA"/>
              </w:rPr>
              <w:t>(</w:t>
            </w:r>
            <w:r w:rsidRPr="00313040">
              <w:rPr>
                <w:b/>
                <w:sz w:val="22"/>
                <w:szCs w:val="22"/>
                <w:lang w:val="uk-UA"/>
              </w:rPr>
              <w:t xml:space="preserve"> ч. 2 ст. 17 Закону</w:t>
            </w:r>
            <w:r w:rsidRPr="00313040">
              <w:rPr>
                <w:sz w:val="22"/>
                <w:szCs w:val="22"/>
                <w:lang w:val="uk-UA"/>
              </w:rPr>
              <w:t>)</w:t>
            </w:r>
          </w:p>
        </w:tc>
        <w:tc>
          <w:tcPr>
            <w:tcW w:w="3402" w:type="dxa"/>
          </w:tcPr>
          <w:p w:rsidR="00DB14A5" w:rsidRPr="00313040" w:rsidRDefault="00DB14A5" w:rsidP="00BE3774">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DB14A5" w:rsidRPr="00313040" w:rsidRDefault="00DB14A5" w:rsidP="00BE3774">
            <w:pPr>
              <w:pStyle w:val="20"/>
              <w:pBdr>
                <w:top w:val="nil"/>
                <w:left w:val="nil"/>
                <w:bottom w:val="nil"/>
                <w:right w:val="nil"/>
                <w:between w:val="nil"/>
              </w:pBdr>
              <w:shd w:val="clear" w:color="auto" w:fill="FFFFFF"/>
              <w:jc w:val="both"/>
              <w:rPr>
                <w:rFonts w:ascii="Times New Roman" w:hAnsi="Times New Roman" w:cs="Times New Roman"/>
                <w:color w:val="000000"/>
                <w:sz w:val="22"/>
                <w:szCs w:val="22"/>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p w:rsidR="00DB14A5" w:rsidRPr="00313040" w:rsidRDefault="00DB14A5" w:rsidP="00BE3774">
            <w:pPr>
              <w:keepNext/>
              <w:keepLines/>
              <w:tabs>
                <w:tab w:val="left" w:pos="1080"/>
              </w:tabs>
              <w:rPr>
                <w:rFonts w:ascii="Times New Roman" w:hAnsi="Times New Roman" w:cs="Times New Roman"/>
              </w:rPr>
            </w:pPr>
          </w:p>
        </w:tc>
      </w:tr>
    </w:tbl>
    <w:p w:rsidR="00550FD7" w:rsidRPr="00313040" w:rsidRDefault="00550FD7">
      <w:pPr>
        <w:rPr>
          <w:rFonts w:ascii="Times New Roman" w:hAnsi="Times New Roman" w:cs="Times New Roman"/>
          <w:sz w:val="24"/>
          <w:szCs w:val="24"/>
        </w:rPr>
      </w:pPr>
    </w:p>
    <w:p w:rsidR="00550FD7" w:rsidRPr="008710E3" w:rsidRDefault="004F7D01">
      <w:pPr>
        <w:pageBreakBefore/>
        <w:spacing w:after="120" w:line="240" w:lineRule="auto"/>
        <w:ind w:left="6804"/>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2</w:t>
      </w:r>
      <w:r w:rsidRPr="008710E3">
        <w:rPr>
          <w:rFonts w:ascii="Times New Roman" w:eastAsia="Times New Roman" w:hAnsi="Times New Roman" w:cs="Times New Roman"/>
          <w:b/>
          <w:sz w:val="24"/>
          <w:szCs w:val="24"/>
        </w:rPr>
        <w:br/>
      </w:r>
    </w:p>
    <w:p w:rsidR="00550FD7" w:rsidRPr="008710E3" w:rsidRDefault="00550FD7">
      <w:pPr>
        <w:widowControl w:val="0"/>
        <w:spacing w:after="120" w:line="240" w:lineRule="auto"/>
        <w:jc w:val="center"/>
        <w:rPr>
          <w:rFonts w:ascii="Times New Roman" w:eastAsia="Times New Roman" w:hAnsi="Times New Roman" w:cs="Times New Roman"/>
          <w:sz w:val="24"/>
          <w:szCs w:val="24"/>
        </w:rPr>
      </w:pPr>
    </w:p>
    <w:p w:rsidR="00550FD7" w:rsidRPr="008710E3" w:rsidRDefault="004F7D01">
      <w:pPr>
        <w:widowControl w:val="0"/>
        <w:spacing w:after="120" w:line="240" w:lineRule="auto"/>
        <w:jc w:val="center"/>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i/>
          <w:sz w:val="24"/>
          <w:szCs w:val="24"/>
        </w:rPr>
        <w:t>НА</w:t>
      </w:r>
      <w:proofErr w:type="gramEnd"/>
      <w:r w:rsidRPr="008710E3">
        <w:rPr>
          <w:rFonts w:ascii="Times New Roman" w:eastAsia="Times New Roman" w:hAnsi="Times New Roman" w:cs="Times New Roman"/>
          <w:i/>
          <w:sz w:val="24"/>
          <w:szCs w:val="24"/>
        </w:rPr>
        <w:t xml:space="preserve"> БЛАНКУ УЧАСНИКА (за наявності)</w:t>
      </w:r>
    </w:p>
    <w:p w:rsidR="00550FD7" w:rsidRPr="008710E3" w:rsidRDefault="00550FD7">
      <w:pPr>
        <w:widowControl w:val="0"/>
        <w:spacing w:after="120" w:line="240" w:lineRule="auto"/>
        <w:jc w:val="center"/>
        <w:rPr>
          <w:rFonts w:ascii="Times New Roman" w:eastAsia="Times New Roman" w:hAnsi="Times New Roman" w:cs="Times New Roman"/>
          <w:sz w:val="24"/>
          <w:szCs w:val="24"/>
        </w:rPr>
      </w:pPr>
    </w:p>
    <w:p w:rsidR="00550FD7" w:rsidRPr="008710E3" w:rsidRDefault="004F7D01">
      <w:pPr>
        <w:widowControl w:val="0"/>
        <w:spacing w:after="120" w:line="240" w:lineRule="auto"/>
        <w:jc w:val="center"/>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t>ІНФОРМАЦІЯ ПРО УЧАСНИКА</w:t>
      </w: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Повне та скорочене найменування учасника (для юридичних осіб) / </w:t>
      </w:r>
      <w:r w:rsidRPr="008710E3">
        <w:rPr>
          <w:rFonts w:ascii="Times New Roman" w:eastAsia="Times New Roman" w:hAnsi="Times New Roman" w:cs="Times New Roman"/>
          <w:sz w:val="24"/>
          <w:szCs w:val="24"/>
        </w:rPr>
        <w:br/>
        <w:t>П.І.Б.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Код за ЄДРПОУ (для юридичних осіб) / </w:t>
      </w:r>
      <w:r w:rsidRPr="008710E3">
        <w:rPr>
          <w:rFonts w:ascii="Times New Roman" w:eastAsia="Times New Roman" w:hAnsi="Times New Roman" w:cs="Times New Roman"/>
          <w:sz w:val="24"/>
          <w:szCs w:val="24"/>
        </w:rPr>
        <w:br/>
        <w:t xml:space="preserve">реєстраційний номер </w:t>
      </w:r>
      <w:proofErr w:type="gramStart"/>
      <w:r w:rsidRPr="008710E3">
        <w:rPr>
          <w:rFonts w:ascii="Times New Roman" w:eastAsia="Times New Roman" w:hAnsi="Times New Roman" w:cs="Times New Roman"/>
          <w:sz w:val="24"/>
          <w:szCs w:val="24"/>
        </w:rPr>
        <w:t>обл</w:t>
      </w:r>
      <w:proofErr w:type="gramEnd"/>
      <w:r w:rsidRPr="008710E3">
        <w:rPr>
          <w:rFonts w:ascii="Times New Roman" w:eastAsia="Times New Roman" w:hAnsi="Times New Roman" w:cs="Times New Roman"/>
          <w:sz w:val="24"/>
          <w:szCs w:val="24"/>
        </w:rPr>
        <w:t>ікової картки платника податків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Місцезнаходження (юридична адреса для юридичних осіб) / </w:t>
      </w:r>
      <w:r w:rsidRPr="008710E3">
        <w:rPr>
          <w:rFonts w:ascii="Times New Roman" w:eastAsia="Times New Roman" w:hAnsi="Times New Roman" w:cs="Times New Roman"/>
          <w:sz w:val="24"/>
          <w:szCs w:val="24"/>
        </w:rPr>
        <w:br/>
        <w:t>місце проживання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Адреса для листування, телефон, факс:</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Банківські реквізити:</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ІБ посадової особи або представника учасника процедури закупівлі щодо підпису документів тендерної пропозиції та договору про закупівлю:</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ind w:right="-25"/>
        <w:jc w:val="center"/>
        <w:rPr>
          <w:rFonts w:ascii="Times New Roman" w:eastAsia="Times New Roman" w:hAnsi="Times New Roman" w:cs="Times New Roman"/>
          <w:sz w:val="24"/>
          <w:szCs w:val="24"/>
        </w:rPr>
      </w:pPr>
    </w:p>
    <w:p w:rsidR="00550FD7" w:rsidRPr="008710E3" w:rsidRDefault="00550FD7">
      <w:pPr>
        <w:ind w:right="-25"/>
        <w:jc w:val="center"/>
        <w:rPr>
          <w:rFonts w:ascii="Times New Roman" w:eastAsia="Times New Roman" w:hAnsi="Times New Roman" w:cs="Times New Roman"/>
          <w:sz w:val="24"/>
          <w:szCs w:val="24"/>
        </w:rPr>
      </w:pPr>
    </w:p>
    <w:p w:rsidR="00550FD7" w:rsidRPr="008710E3" w:rsidRDefault="00550FD7">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lang w:val="uk-UA"/>
        </w:rPr>
      </w:pPr>
    </w:p>
    <w:p w:rsidR="00EB4ABD" w:rsidRPr="008710E3" w:rsidRDefault="00EB4ABD">
      <w:pPr>
        <w:spacing w:after="200"/>
        <w:jc w:val="right"/>
        <w:rPr>
          <w:rFonts w:ascii="Times New Roman" w:eastAsia="Times New Roman" w:hAnsi="Times New Roman" w:cs="Times New Roman"/>
          <w:sz w:val="24"/>
          <w:szCs w:val="24"/>
          <w:lang w:val="uk-UA"/>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4F7D01">
      <w:pPr>
        <w:spacing w:after="200"/>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 3</w:t>
      </w:r>
    </w:p>
    <w:p w:rsidR="00EB4ABD" w:rsidRPr="00C8067A" w:rsidRDefault="00EB4ABD" w:rsidP="00EB4ABD">
      <w:pPr>
        <w:jc w:val="center"/>
        <w:rPr>
          <w:rFonts w:ascii="Times New Roman" w:hAnsi="Times New Roman" w:cs="Times New Roman"/>
          <w:b/>
          <w:sz w:val="24"/>
          <w:szCs w:val="24"/>
          <w:lang w:val="uk-UA"/>
        </w:rPr>
      </w:pPr>
      <w:r w:rsidRPr="00C8067A">
        <w:rPr>
          <w:rFonts w:ascii="Times New Roman" w:hAnsi="Times New Roman" w:cs="Times New Roman"/>
          <w:b/>
          <w:sz w:val="24"/>
          <w:szCs w:val="24"/>
          <w:lang w:val="uk-UA"/>
        </w:rPr>
        <w:t>ТЕХНІЧНІ ТА ЯКІСНІ ВИМОГИ ДО ПРЕДМЕТУ ЗАКУПІВЛІ:</w:t>
      </w:r>
    </w:p>
    <w:p w:rsidR="00036219" w:rsidRDefault="00036219" w:rsidP="00036219">
      <w:pPr>
        <w:jc w:val="center"/>
        <w:rPr>
          <w:rFonts w:ascii="Times New Roman" w:hAnsi="Times New Roman" w:cs="Times New Roman"/>
          <w:b/>
          <w:sz w:val="24"/>
          <w:szCs w:val="24"/>
          <w:lang w:val="uk-UA"/>
        </w:rPr>
      </w:pPr>
      <w:r w:rsidRPr="00C8067A">
        <w:rPr>
          <w:rFonts w:ascii="Times New Roman" w:hAnsi="Times New Roman" w:cs="Times New Roman"/>
          <w:sz w:val="24"/>
          <w:szCs w:val="24"/>
          <w:lang w:val="uk-UA"/>
        </w:rPr>
        <w:t xml:space="preserve">Предмет закупівлі: </w:t>
      </w:r>
      <w:r w:rsidRPr="00C8067A">
        <w:rPr>
          <w:rFonts w:ascii="Times New Roman" w:hAnsi="Times New Roman" w:cs="Times New Roman"/>
          <w:b/>
          <w:sz w:val="24"/>
          <w:szCs w:val="24"/>
          <w:lang w:val="uk-UA"/>
        </w:rPr>
        <w:t xml:space="preserve"> </w:t>
      </w:r>
      <w:r w:rsidRPr="00C8067A">
        <w:rPr>
          <w:rFonts w:ascii="Times New Roman" w:hAnsi="Times New Roman" w:cs="Times New Roman"/>
          <w:b/>
          <w:bCs/>
          <w:noProof/>
          <w:sz w:val="24"/>
          <w:szCs w:val="24"/>
          <w:lang w:val="uk-UA"/>
        </w:rPr>
        <w:t>ДК 021:2015 – 85110000-3 «</w:t>
      </w:r>
      <w:r w:rsidRPr="00C8067A">
        <w:rPr>
          <w:rFonts w:ascii="Times New Roman" w:hAnsi="Times New Roman" w:cs="Times New Roman"/>
          <w:b/>
          <w:sz w:val="24"/>
          <w:szCs w:val="24"/>
          <w:lang w:val="uk-UA"/>
        </w:rPr>
        <w:t>Послуги лікувальних закладів та супутні послуги» (послуги з патологогістологічних досліджень біопсійного та операційного матеріалів; патологоанатомічних розтинів з проведенням гістологічних досліджень; зберігання тіл померлих у холодильній камері, та зберігання в морозильній камері біологічного матеріалу (патологоанатомічні та органічні операційні відходи)</w:t>
      </w:r>
    </w:p>
    <w:p w:rsidR="00DB14A5" w:rsidRPr="00C8067A" w:rsidRDefault="00DB14A5" w:rsidP="00036219">
      <w:pPr>
        <w:jc w:val="center"/>
        <w:rPr>
          <w:rFonts w:ascii="Times New Roman" w:hAnsi="Times New Roman" w:cs="Times New Roman"/>
          <w:b/>
          <w:sz w:val="24"/>
          <w:szCs w:val="24"/>
          <w:lang w:val="uk-UA"/>
        </w:rPr>
      </w:pPr>
    </w:p>
    <w:tbl>
      <w:tblPr>
        <w:tblW w:w="10490" w:type="dxa"/>
        <w:tblInd w:w="-318" w:type="dxa"/>
        <w:tblLayout w:type="fixed"/>
        <w:tblLook w:val="04A0"/>
      </w:tblPr>
      <w:tblGrid>
        <w:gridCol w:w="472"/>
        <w:gridCol w:w="6900"/>
        <w:gridCol w:w="1701"/>
        <w:gridCol w:w="1417"/>
      </w:tblGrid>
      <w:tr w:rsidR="00DB14A5" w:rsidRPr="00DB14A5" w:rsidTr="00DB14A5">
        <w:trPr>
          <w:trHeight w:val="299"/>
        </w:trPr>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14A5" w:rsidRPr="00DB14A5" w:rsidRDefault="00DB14A5" w:rsidP="00BE3774">
            <w:pPr>
              <w:jc w:val="center"/>
              <w:rPr>
                <w:rFonts w:ascii="Times New Roman" w:hAnsi="Times New Roman" w:cs="Times New Roman"/>
                <w:lang w:val="uk-UA"/>
              </w:rPr>
            </w:pPr>
            <w:r w:rsidRPr="00DB14A5">
              <w:rPr>
                <w:rFonts w:ascii="Times New Roman" w:hAnsi="Times New Roman" w:cs="Times New Roman"/>
              </w:rPr>
              <w:t>№ з/</w:t>
            </w:r>
            <w:proofErr w:type="gramStart"/>
            <w:r w:rsidRPr="00DB14A5">
              <w:rPr>
                <w:rFonts w:ascii="Times New Roman" w:hAnsi="Times New Roman" w:cs="Times New Roman"/>
              </w:rPr>
              <w:t>п</w:t>
            </w:r>
            <w:proofErr w:type="gramEnd"/>
            <w:r w:rsidRPr="00DB14A5">
              <w:rPr>
                <w:rFonts w:ascii="Times New Roman" w:hAnsi="Times New Roman" w:cs="Times New Roman"/>
              </w:rPr>
              <w:t xml:space="preserve"> </w:t>
            </w:r>
          </w:p>
        </w:tc>
        <w:tc>
          <w:tcPr>
            <w:tcW w:w="6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14A5" w:rsidRPr="00DB14A5" w:rsidRDefault="00DB14A5" w:rsidP="00BE3774">
            <w:pPr>
              <w:jc w:val="center"/>
              <w:rPr>
                <w:rFonts w:ascii="Times New Roman" w:hAnsi="Times New Roman" w:cs="Times New Roman"/>
              </w:rPr>
            </w:pPr>
            <w:r w:rsidRPr="00DB14A5">
              <w:rPr>
                <w:rFonts w:ascii="Times New Roman" w:hAnsi="Times New Roman" w:cs="Times New Roman"/>
              </w:rPr>
              <w:t>Найменування</w:t>
            </w:r>
            <w:r w:rsidRPr="00DB14A5">
              <w:rPr>
                <w:rFonts w:ascii="Times New Roman" w:hAnsi="Times New Roman" w:cs="Times New Roman"/>
                <w:lang w:val="uk-UA"/>
              </w:rPr>
              <w:t xml:space="preserve"> </w:t>
            </w:r>
            <w:r w:rsidRPr="00DB14A5">
              <w:rPr>
                <w:rFonts w:ascii="Times New Roman" w:hAnsi="Times New Roman" w:cs="Times New Roman"/>
              </w:rPr>
              <w:t>послуги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14A5" w:rsidRPr="00DB14A5" w:rsidRDefault="00DB14A5" w:rsidP="00BE3774">
            <w:pPr>
              <w:ind w:left="-534" w:firstLine="534"/>
              <w:jc w:val="center"/>
              <w:rPr>
                <w:rFonts w:ascii="Times New Roman" w:hAnsi="Times New Roman" w:cs="Times New Roman"/>
                <w:lang w:val="uk-UA"/>
              </w:rPr>
            </w:pPr>
            <w:r w:rsidRPr="00DB14A5">
              <w:rPr>
                <w:rFonts w:ascii="Times New Roman" w:hAnsi="Times New Roman" w:cs="Times New Roman"/>
              </w:rPr>
              <w:t>Одиниця</w:t>
            </w:r>
          </w:p>
          <w:p w:rsidR="00DB14A5" w:rsidRPr="00DB14A5" w:rsidRDefault="00DB14A5" w:rsidP="00BE3774">
            <w:pPr>
              <w:jc w:val="center"/>
              <w:rPr>
                <w:rFonts w:ascii="Times New Roman" w:hAnsi="Times New Roman" w:cs="Times New Roman"/>
              </w:rPr>
            </w:pPr>
            <w:r w:rsidRPr="00DB14A5">
              <w:rPr>
                <w:rFonts w:ascii="Times New Roman" w:hAnsi="Times New Roman" w:cs="Times New Roman"/>
              </w:rPr>
              <w:t>виміру</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14A5" w:rsidRPr="00DB14A5" w:rsidRDefault="00DB14A5" w:rsidP="00BE3774">
            <w:pPr>
              <w:jc w:val="center"/>
              <w:rPr>
                <w:rFonts w:ascii="Times New Roman" w:hAnsi="Times New Roman" w:cs="Times New Roman"/>
              </w:rPr>
            </w:pPr>
            <w:r w:rsidRPr="00DB14A5">
              <w:rPr>
                <w:rFonts w:ascii="Times New Roman" w:hAnsi="Times New Roman" w:cs="Times New Roman"/>
              </w:rPr>
              <w:t>Кількість</w:t>
            </w:r>
            <w:r w:rsidRPr="00DB14A5">
              <w:rPr>
                <w:rFonts w:ascii="Times New Roman" w:hAnsi="Times New Roman" w:cs="Times New Roman"/>
                <w:lang w:val="uk-UA"/>
              </w:rPr>
              <w:t xml:space="preserve"> </w:t>
            </w:r>
            <w:r w:rsidRPr="00DB14A5">
              <w:rPr>
                <w:rFonts w:ascii="Times New Roman" w:hAnsi="Times New Roman" w:cs="Times New Roman"/>
              </w:rPr>
              <w:t>одиниць</w:t>
            </w:r>
          </w:p>
        </w:tc>
      </w:tr>
      <w:tr w:rsidR="00DB14A5" w:rsidRPr="00DB14A5" w:rsidTr="00DB14A5">
        <w:trPr>
          <w:trHeight w:val="299"/>
        </w:trPr>
        <w:tc>
          <w:tcPr>
            <w:tcW w:w="472" w:type="dxa"/>
            <w:vMerge/>
            <w:tcBorders>
              <w:top w:val="single" w:sz="4" w:space="0" w:color="auto"/>
              <w:left w:val="single" w:sz="4" w:space="0" w:color="auto"/>
              <w:bottom w:val="single" w:sz="4" w:space="0" w:color="auto"/>
              <w:right w:val="single" w:sz="4" w:space="0" w:color="auto"/>
            </w:tcBorders>
            <w:vAlign w:val="center"/>
            <w:hideMark/>
          </w:tcPr>
          <w:p w:rsidR="00DB14A5" w:rsidRPr="00DB14A5" w:rsidRDefault="00DB14A5" w:rsidP="00BE3774">
            <w:pPr>
              <w:rPr>
                <w:rFonts w:ascii="Times New Roman" w:hAnsi="Times New Roman" w:cs="Times New Roman"/>
              </w:rPr>
            </w:pPr>
          </w:p>
        </w:tc>
        <w:tc>
          <w:tcPr>
            <w:tcW w:w="6900" w:type="dxa"/>
            <w:vMerge/>
            <w:tcBorders>
              <w:top w:val="single" w:sz="4" w:space="0" w:color="auto"/>
              <w:left w:val="single" w:sz="4" w:space="0" w:color="auto"/>
              <w:bottom w:val="single" w:sz="4" w:space="0" w:color="auto"/>
              <w:right w:val="single" w:sz="4" w:space="0" w:color="auto"/>
            </w:tcBorders>
            <w:vAlign w:val="center"/>
            <w:hideMark/>
          </w:tcPr>
          <w:p w:rsidR="00DB14A5" w:rsidRPr="00DB14A5" w:rsidRDefault="00DB14A5" w:rsidP="00BE3774">
            <w:pP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14A5" w:rsidRPr="00DB14A5" w:rsidRDefault="00DB14A5" w:rsidP="00BE3774">
            <w:pP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B14A5" w:rsidRPr="00DB14A5" w:rsidRDefault="00DB14A5" w:rsidP="00BE3774">
            <w:pPr>
              <w:rPr>
                <w:rFonts w:ascii="Times New Roman" w:hAnsi="Times New Roman" w:cs="Times New Roman"/>
              </w:rPr>
            </w:pPr>
          </w:p>
        </w:tc>
      </w:tr>
      <w:tr w:rsidR="00DB14A5" w:rsidRPr="00DB14A5" w:rsidTr="00DB14A5">
        <w:trPr>
          <w:trHeight w:val="399"/>
        </w:trPr>
        <w:tc>
          <w:tcPr>
            <w:tcW w:w="472" w:type="dxa"/>
            <w:vMerge/>
            <w:tcBorders>
              <w:top w:val="single" w:sz="4" w:space="0" w:color="auto"/>
              <w:left w:val="single" w:sz="4" w:space="0" w:color="auto"/>
              <w:bottom w:val="single" w:sz="4" w:space="0" w:color="auto"/>
              <w:right w:val="single" w:sz="4" w:space="0" w:color="auto"/>
            </w:tcBorders>
            <w:vAlign w:val="center"/>
            <w:hideMark/>
          </w:tcPr>
          <w:p w:rsidR="00DB14A5" w:rsidRPr="00DB14A5" w:rsidRDefault="00DB14A5" w:rsidP="00BE3774">
            <w:pPr>
              <w:rPr>
                <w:rFonts w:ascii="Times New Roman" w:hAnsi="Times New Roman" w:cs="Times New Roman"/>
              </w:rPr>
            </w:pPr>
          </w:p>
        </w:tc>
        <w:tc>
          <w:tcPr>
            <w:tcW w:w="6900" w:type="dxa"/>
            <w:vMerge/>
            <w:tcBorders>
              <w:top w:val="single" w:sz="4" w:space="0" w:color="auto"/>
              <w:left w:val="single" w:sz="4" w:space="0" w:color="auto"/>
              <w:bottom w:val="single" w:sz="4" w:space="0" w:color="auto"/>
              <w:right w:val="single" w:sz="4" w:space="0" w:color="auto"/>
            </w:tcBorders>
            <w:vAlign w:val="center"/>
            <w:hideMark/>
          </w:tcPr>
          <w:p w:rsidR="00DB14A5" w:rsidRPr="00DB14A5" w:rsidRDefault="00DB14A5" w:rsidP="00BE3774">
            <w:pP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14A5" w:rsidRPr="00DB14A5" w:rsidRDefault="00DB14A5" w:rsidP="00BE3774">
            <w:pP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B14A5" w:rsidRPr="00DB14A5" w:rsidRDefault="00DB14A5" w:rsidP="00BE3774">
            <w:pPr>
              <w:rPr>
                <w:rFonts w:ascii="Times New Roman" w:hAnsi="Times New Roman" w:cs="Times New Roman"/>
              </w:rPr>
            </w:pPr>
          </w:p>
        </w:tc>
      </w:tr>
      <w:tr w:rsidR="00DB14A5" w:rsidRPr="00DB14A5" w:rsidTr="00DB14A5">
        <w:trPr>
          <w:trHeight w:val="112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DB14A5" w:rsidRPr="00DB14A5" w:rsidRDefault="00DB14A5" w:rsidP="00BE3774">
            <w:pPr>
              <w:pStyle w:val="a8"/>
              <w:spacing w:before="0" w:beforeAutospacing="0" w:after="0" w:afterAutospacing="0"/>
              <w:jc w:val="center"/>
            </w:pPr>
            <w:r w:rsidRPr="00DB14A5">
              <w:rPr>
                <w:color w:val="000000"/>
              </w:rPr>
              <w:t>1</w:t>
            </w:r>
          </w:p>
        </w:tc>
        <w:tc>
          <w:tcPr>
            <w:tcW w:w="6900" w:type="dxa"/>
            <w:tcBorders>
              <w:top w:val="nil"/>
              <w:left w:val="nil"/>
              <w:bottom w:val="single" w:sz="4" w:space="0" w:color="auto"/>
              <w:right w:val="single" w:sz="4" w:space="0" w:color="auto"/>
            </w:tcBorders>
            <w:shd w:val="clear" w:color="auto" w:fill="auto"/>
            <w:vAlign w:val="center"/>
            <w:hideMark/>
          </w:tcPr>
          <w:p w:rsidR="00DB14A5" w:rsidRPr="00DB14A5" w:rsidRDefault="00DB14A5" w:rsidP="00BE3774">
            <w:pPr>
              <w:pStyle w:val="a8"/>
              <w:spacing w:before="0" w:beforeAutospacing="0" w:after="0" w:afterAutospacing="0"/>
              <w:jc w:val="center"/>
            </w:pPr>
            <w:r w:rsidRPr="00DB14A5">
              <w:rPr>
                <w:color w:val="000000"/>
              </w:rPr>
              <w:t>Патолого-гістологічне дослідження І категорії складності (операційна біопсія, що потребує виготовлення не більше 3х гістологічних зрізів на заморожуючому мікротомі та пофарбування їх гематоксилін-еозином)</w:t>
            </w:r>
          </w:p>
        </w:tc>
        <w:tc>
          <w:tcPr>
            <w:tcW w:w="1701" w:type="dxa"/>
            <w:tcBorders>
              <w:top w:val="nil"/>
              <w:left w:val="nil"/>
              <w:bottom w:val="single" w:sz="4" w:space="0" w:color="auto"/>
              <w:right w:val="single" w:sz="4" w:space="0" w:color="auto"/>
            </w:tcBorders>
            <w:shd w:val="clear" w:color="auto" w:fill="auto"/>
            <w:vAlign w:val="center"/>
            <w:hideMark/>
          </w:tcPr>
          <w:p w:rsidR="00DB14A5" w:rsidRPr="00DB14A5" w:rsidRDefault="00DB14A5" w:rsidP="00BE3774">
            <w:pPr>
              <w:pStyle w:val="a8"/>
              <w:spacing w:before="0" w:beforeAutospacing="0" w:after="0" w:afterAutospacing="0"/>
              <w:jc w:val="center"/>
            </w:pPr>
            <w:r w:rsidRPr="00DB14A5">
              <w:rPr>
                <w:color w:val="000000"/>
              </w:rPr>
              <w:t>Дослідження</w:t>
            </w:r>
          </w:p>
        </w:tc>
        <w:tc>
          <w:tcPr>
            <w:tcW w:w="1417" w:type="dxa"/>
            <w:tcBorders>
              <w:top w:val="nil"/>
              <w:left w:val="nil"/>
              <w:bottom w:val="single" w:sz="4" w:space="0" w:color="auto"/>
              <w:right w:val="single" w:sz="4" w:space="0" w:color="auto"/>
            </w:tcBorders>
            <w:shd w:val="clear" w:color="000000" w:fill="FFFFFF"/>
            <w:vAlign w:val="center"/>
            <w:hideMark/>
          </w:tcPr>
          <w:p w:rsidR="00DB14A5" w:rsidRPr="00DB14A5" w:rsidRDefault="00DB14A5" w:rsidP="00BE3774">
            <w:pPr>
              <w:pStyle w:val="a8"/>
              <w:spacing w:before="0" w:beforeAutospacing="0" w:after="0" w:afterAutospacing="0"/>
              <w:jc w:val="center"/>
            </w:pPr>
            <w:r w:rsidRPr="00DB14A5">
              <w:t>120</w:t>
            </w:r>
          </w:p>
        </w:tc>
      </w:tr>
      <w:tr w:rsidR="00DB14A5" w:rsidRPr="00DB14A5" w:rsidTr="00DB14A5">
        <w:trPr>
          <w:trHeight w:val="1541"/>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DB14A5" w:rsidRPr="00DB14A5" w:rsidRDefault="00DB14A5" w:rsidP="00BE3774">
            <w:pPr>
              <w:pStyle w:val="a8"/>
              <w:spacing w:before="0" w:beforeAutospacing="0" w:after="0" w:afterAutospacing="0"/>
              <w:jc w:val="center"/>
            </w:pPr>
            <w:r w:rsidRPr="00DB14A5">
              <w:rPr>
                <w:color w:val="000000"/>
              </w:rPr>
              <w:t>2</w:t>
            </w:r>
          </w:p>
        </w:tc>
        <w:tc>
          <w:tcPr>
            <w:tcW w:w="6900" w:type="dxa"/>
            <w:tcBorders>
              <w:top w:val="single" w:sz="4" w:space="0" w:color="auto"/>
              <w:left w:val="nil"/>
              <w:bottom w:val="single" w:sz="4" w:space="0" w:color="auto"/>
              <w:right w:val="single" w:sz="4" w:space="0" w:color="auto"/>
            </w:tcBorders>
            <w:shd w:val="clear" w:color="auto" w:fill="auto"/>
            <w:vAlign w:val="center"/>
            <w:hideMark/>
          </w:tcPr>
          <w:p w:rsidR="00DB14A5" w:rsidRPr="00DB14A5" w:rsidRDefault="00DB14A5" w:rsidP="00BE3774">
            <w:pPr>
              <w:pStyle w:val="a8"/>
              <w:spacing w:before="0" w:beforeAutospacing="0" w:after="0" w:afterAutospacing="0"/>
              <w:jc w:val="center"/>
            </w:pPr>
            <w:r w:rsidRPr="00DB14A5">
              <w:rPr>
                <w:color w:val="000000"/>
              </w:rPr>
              <w:t>Патолого-гістологічне дослідження ІІ категорії складності (операційна біопсія, що потребує виготовлення не більне зх. Зрізів з замороженого чи залитого шматочка тканини (блок) з подальшим пофарбуванням гематоксилін-еозином та 1-2 допоміжними методиками)</w:t>
            </w:r>
          </w:p>
        </w:tc>
        <w:tc>
          <w:tcPr>
            <w:tcW w:w="1701" w:type="dxa"/>
            <w:tcBorders>
              <w:top w:val="nil"/>
              <w:left w:val="nil"/>
              <w:bottom w:val="single" w:sz="4" w:space="0" w:color="auto"/>
              <w:right w:val="single" w:sz="4" w:space="0" w:color="auto"/>
            </w:tcBorders>
            <w:shd w:val="clear" w:color="auto" w:fill="auto"/>
            <w:vAlign w:val="center"/>
            <w:hideMark/>
          </w:tcPr>
          <w:p w:rsidR="00DB14A5" w:rsidRPr="00DB14A5" w:rsidRDefault="00DB14A5" w:rsidP="00BE3774">
            <w:pPr>
              <w:pStyle w:val="a8"/>
              <w:spacing w:before="0" w:beforeAutospacing="0" w:after="0" w:afterAutospacing="0"/>
              <w:jc w:val="center"/>
            </w:pPr>
            <w:r w:rsidRPr="00DB14A5">
              <w:rPr>
                <w:color w:val="000000"/>
              </w:rPr>
              <w:t>Дослідження</w:t>
            </w:r>
          </w:p>
        </w:tc>
        <w:tc>
          <w:tcPr>
            <w:tcW w:w="1417" w:type="dxa"/>
            <w:tcBorders>
              <w:top w:val="nil"/>
              <w:left w:val="nil"/>
              <w:bottom w:val="single" w:sz="4" w:space="0" w:color="auto"/>
              <w:right w:val="single" w:sz="4" w:space="0" w:color="auto"/>
            </w:tcBorders>
            <w:shd w:val="clear" w:color="000000" w:fill="FFFFFF"/>
            <w:vAlign w:val="center"/>
            <w:hideMark/>
          </w:tcPr>
          <w:p w:rsidR="00DB14A5" w:rsidRPr="00DB14A5" w:rsidRDefault="00DB14A5" w:rsidP="00BE3774">
            <w:pPr>
              <w:pStyle w:val="a8"/>
              <w:spacing w:before="0" w:beforeAutospacing="0" w:after="0" w:afterAutospacing="0"/>
              <w:jc w:val="center"/>
            </w:pPr>
            <w:r w:rsidRPr="00DB14A5">
              <w:t>40</w:t>
            </w:r>
          </w:p>
        </w:tc>
      </w:tr>
      <w:tr w:rsidR="00DB14A5" w:rsidRPr="00DB14A5" w:rsidTr="00DB14A5">
        <w:trPr>
          <w:trHeight w:val="1280"/>
        </w:trPr>
        <w:tc>
          <w:tcPr>
            <w:tcW w:w="472" w:type="dxa"/>
            <w:tcBorders>
              <w:top w:val="nil"/>
              <w:left w:val="single" w:sz="4" w:space="0" w:color="auto"/>
              <w:bottom w:val="single" w:sz="4" w:space="0" w:color="auto"/>
              <w:right w:val="single" w:sz="4" w:space="0" w:color="auto"/>
            </w:tcBorders>
            <w:shd w:val="clear" w:color="auto" w:fill="auto"/>
            <w:noWrap/>
            <w:vAlign w:val="center"/>
          </w:tcPr>
          <w:p w:rsidR="00DB14A5" w:rsidRPr="00DB14A5" w:rsidRDefault="00DB14A5" w:rsidP="00BE3774">
            <w:pPr>
              <w:pStyle w:val="a8"/>
              <w:spacing w:before="0" w:beforeAutospacing="0" w:after="0" w:afterAutospacing="0"/>
              <w:jc w:val="center"/>
            </w:pPr>
            <w:r w:rsidRPr="00DB14A5">
              <w:rPr>
                <w:color w:val="000000"/>
              </w:rPr>
              <w:t>3</w:t>
            </w:r>
          </w:p>
        </w:tc>
        <w:tc>
          <w:tcPr>
            <w:tcW w:w="6900" w:type="dxa"/>
            <w:tcBorders>
              <w:top w:val="single" w:sz="4" w:space="0" w:color="auto"/>
              <w:left w:val="nil"/>
              <w:bottom w:val="single" w:sz="4" w:space="0" w:color="auto"/>
              <w:right w:val="single" w:sz="4" w:space="0" w:color="auto"/>
            </w:tcBorders>
            <w:shd w:val="clear" w:color="auto" w:fill="auto"/>
            <w:vAlign w:val="center"/>
          </w:tcPr>
          <w:p w:rsidR="00DB14A5" w:rsidRPr="00DB14A5" w:rsidRDefault="00DB14A5" w:rsidP="00BE3774">
            <w:pPr>
              <w:pStyle w:val="a8"/>
              <w:spacing w:before="0" w:beforeAutospacing="0" w:after="0" w:afterAutospacing="0"/>
              <w:jc w:val="center"/>
              <w:rPr>
                <w:color w:val="000000"/>
              </w:rPr>
            </w:pPr>
            <w:r w:rsidRPr="00DB14A5">
              <w:rPr>
                <w:color w:val="000000"/>
              </w:rPr>
              <w:t>Патолого-гістологічне дослідження ІІІ категорії складності (діагностична біопсія з заливкою шматочка тканини з виготовленням більше 3х зразків з блоку та застосуванням допоміжних гістологічних пофарбувань)</w:t>
            </w:r>
          </w:p>
        </w:tc>
        <w:tc>
          <w:tcPr>
            <w:tcW w:w="1701" w:type="dxa"/>
            <w:tcBorders>
              <w:top w:val="nil"/>
              <w:left w:val="nil"/>
              <w:bottom w:val="single" w:sz="4" w:space="0" w:color="auto"/>
              <w:right w:val="single" w:sz="4" w:space="0" w:color="auto"/>
            </w:tcBorders>
            <w:shd w:val="clear" w:color="auto" w:fill="auto"/>
            <w:vAlign w:val="center"/>
          </w:tcPr>
          <w:p w:rsidR="00DB14A5" w:rsidRPr="00DB14A5" w:rsidRDefault="00DB14A5" w:rsidP="00BE3774">
            <w:pPr>
              <w:pStyle w:val="a8"/>
              <w:spacing w:before="0" w:beforeAutospacing="0" w:after="0" w:afterAutospacing="0"/>
              <w:jc w:val="center"/>
            </w:pPr>
            <w:r w:rsidRPr="00DB14A5">
              <w:rPr>
                <w:color w:val="000000"/>
              </w:rPr>
              <w:t>Дослідження</w:t>
            </w:r>
          </w:p>
        </w:tc>
        <w:tc>
          <w:tcPr>
            <w:tcW w:w="1417" w:type="dxa"/>
            <w:tcBorders>
              <w:top w:val="nil"/>
              <w:left w:val="nil"/>
              <w:bottom w:val="single" w:sz="4" w:space="0" w:color="auto"/>
              <w:right w:val="single" w:sz="4" w:space="0" w:color="auto"/>
            </w:tcBorders>
            <w:shd w:val="clear" w:color="000000" w:fill="FFFFFF"/>
            <w:vAlign w:val="center"/>
          </w:tcPr>
          <w:p w:rsidR="00DB14A5" w:rsidRPr="00DB14A5" w:rsidRDefault="00DB14A5" w:rsidP="00BE3774">
            <w:pPr>
              <w:pStyle w:val="a8"/>
              <w:spacing w:before="0" w:beforeAutospacing="0" w:after="0" w:afterAutospacing="0"/>
              <w:jc w:val="center"/>
            </w:pPr>
            <w:r w:rsidRPr="00DB14A5">
              <w:t>200</w:t>
            </w:r>
          </w:p>
        </w:tc>
      </w:tr>
      <w:tr w:rsidR="00DB14A5" w:rsidRPr="00DB14A5" w:rsidTr="00DB14A5">
        <w:trPr>
          <w:trHeight w:val="831"/>
        </w:trPr>
        <w:tc>
          <w:tcPr>
            <w:tcW w:w="472" w:type="dxa"/>
            <w:tcBorders>
              <w:top w:val="nil"/>
              <w:left w:val="single" w:sz="4" w:space="0" w:color="auto"/>
              <w:bottom w:val="single" w:sz="4" w:space="0" w:color="auto"/>
              <w:right w:val="single" w:sz="4" w:space="0" w:color="auto"/>
            </w:tcBorders>
            <w:shd w:val="clear" w:color="auto" w:fill="auto"/>
            <w:noWrap/>
            <w:vAlign w:val="center"/>
          </w:tcPr>
          <w:p w:rsidR="00DB14A5" w:rsidRPr="00DB14A5" w:rsidRDefault="00DB14A5" w:rsidP="00BE3774">
            <w:pPr>
              <w:pStyle w:val="a8"/>
              <w:spacing w:before="0" w:beforeAutospacing="0" w:after="0" w:afterAutospacing="0"/>
              <w:jc w:val="center"/>
            </w:pPr>
            <w:r w:rsidRPr="00DB14A5">
              <w:rPr>
                <w:color w:val="000000"/>
              </w:rPr>
              <w:t>4</w:t>
            </w:r>
          </w:p>
        </w:tc>
        <w:tc>
          <w:tcPr>
            <w:tcW w:w="6900" w:type="dxa"/>
            <w:tcBorders>
              <w:top w:val="single" w:sz="4" w:space="0" w:color="auto"/>
              <w:left w:val="nil"/>
              <w:bottom w:val="single" w:sz="4" w:space="0" w:color="auto"/>
              <w:right w:val="single" w:sz="4" w:space="0" w:color="auto"/>
            </w:tcBorders>
            <w:shd w:val="clear" w:color="auto" w:fill="auto"/>
            <w:vAlign w:val="center"/>
          </w:tcPr>
          <w:p w:rsidR="00DB14A5" w:rsidRPr="00DB14A5" w:rsidRDefault="00DB14A5" w:rsidP="00BE3774">
            <w:pPr>
              <w:pStyle w:val="a8"/>
              <w:spacing w:before="0" w:beforeAutospacing="0" w:after="0" w:afterAutospacing="0"/>
              <w:jc w:val="center"/>
            </w:pPr>
            <w:r w:rsidRPr="00DB14A5">
              <w:rPr>
                <w:color w:val="000000"/>
              </w:rPr>
              <w:t>Патологоанатомічний розтин ІІ категорії складності з проведенням гістологічного дослідження до 10 зразків тканин з пофарбуванням гемотоксилин-еозином</w:t>
            </w:r>
          </w:p>
        </w:tc>
        <w:tc>
          <w:tcPr>
            <w:tcW w:w="1701" w:type="dxa"/>
            <w:tcBorders>
              <w:top w:val="nil"/>
              <w:left w:val="nil"/>
              <w:bottom w:val="single" w:sz="4" w:space="0" w:color="auto"/>
              <w:right w:val="single" w:sz="4" w:space="0" w:color="auto"/>
            </w:tcBorders>
            <w:shd w:val="clear" w:color="auto" w:fill="auto"/>
            <w:vAlign w:val="center"/>
          </w:tcPr>
          <w:p w:rsidR="00DB14A5" w:rsidRPr="00DB14A5" w:rsidRDefault="00DB14A5" w:rsidP="00BE3774">
            <w:pPr>
              <w:pStyle w:val="a8"/>
              <w:spacing w:before="0" w:beforeAutospacing="0" w:after="0" w:afterAutospacing="0"/>
              <w:jc w:val="center"/>
            </w:pPr>
            <w:r w:rsidRPr="00DB14A5">
              <w:rPr>
                <w:color w:val="000000"/>
              </w:rPr>
              <w:t>Розтин</w:t>
            </w:r>
          </w:p>
        </w:tc>
        <w:tc>
          <w:tcPr>
            <w:tcW w:w="1417" w:type="dxa"/>
            <w:tcBorders>
              <w:top w:val="nil"/>
              <w:left w:val="nil"/>
              <w:bottom w:val="single" w:sz="4" w:space="0" w:color="auto"/>
              <w:right w:val="single" w:sz="4" w:space="0" w:color="auto"/>
            </w:tcBorders>
            <w:shd w:val="clear" w:color="000000" w:fill="FFFFFF"/>
            <w:vAlign w:val="center"/>
          </w:tcPr>
          <w:p w:rsidR="00DB14A5" w:rsidRPr="00DB14A5" w:rsidRDefault="00DB14A5" w:rsidP="00BE3774">
            <w:pPr>
              <w:pStyle w:val="a8"/>
              <w:spacing w:before="0" w:beforeAutospacing="0" w:after="0" w:afterAutospacing="0"/>
              <w:jc w:val="center"/>
            </w:pPr>
            <w:r w:rsidRPr="00DB14A5">
              <w:t>3</w:t>
            </w:r>
          </w:p>
        </w:tc>
      </w:tr>
      <w:tr w:rsidR="00DB14A5" w:rsidRPr="00DB14A5" w:rsidTr="00DB14A5">
        <w:trPr>
          <w:trHeight w:val="426"/>
        </w:trPr>
        <w:tc>
          <w:tcPr>
            <w:tcW w:w="472" w:type="dxa"/>
            <w:tcBorders>
              <w:top w:val="nil"/>
              <w:left w:val="single" w:sz="4" w:space="0" w:color="auto"/>
              <w:bottom w:val="single" w:sz="4" w:space="0" w:color="auto"/>
              <w:right w:val="single" w:sz="4" w:space="0" w:color="auto"/>
            </w:tcBorders>
            <w:shd w:val="clear" w:color="auto" w:fill="auto"/>
            <w:noWrap/>
            <w:vAlign w:val="center"/>
          </w:tcPr>
          <w:p w:rsidR="00DB14A5" w:rsidRPr="00DB14A5" w:rsidRDefault="00DB14A5" w:rsidP="00BE3774">
            <w:pPr>
              <w:pStyle w:val="a8"/>
              <w:spacing w:before="0" w:beforeAutospacing="0" w:after="0" w:afterAutospacing="0"/>
              <w:jc w:val="center"/>
            </w:pPr>
            <w:r w:rsidRPr="00DB14A5">
              <w:rPr>
                <w:color w:val="000000"/>
              </w:rPr>
              <w:t>5</w:t>
            </w:r>
          </w:p>
        </w:tc>
        <w:tc>
          <w:tcPr>
            <w:tcW w:w="6900" w:type="dxa"/>
            <w:tcBorders>
              <w:top w:val="single" w:sz="4" w:space="0" w:color="auto"/>
              <w:left w:val="nil"/>
              <w:bottom w:val="single" w:sz="4" w:space="0" w:color="auto"/>
              <w:right w:val="single" w:sz="4" w:space="0" w:color="auto"/>
            </w:tcBorders>
            <w:shd w:val="clear" w:color="auto" w:fill="auto"/>
            <w:vAlign w:val="center"/>
          </w:tcPr>
          <w:p w:rsidR="00DB14A5" w:rsidRPr="00DB14A5" w:rsidRDefault="00DB14A5" w:rsidP="00BE3774">
            <w:pPr>
              <w:pStyle w:val="a8"/>
              <w:spacing w:before="0" w:beforeAutospacing="0" w:after="0" w:afterAutospacing="0"/>
              <w:jc w:val="center"/>
            </w:pPr>
            <w:r w:rsidRPr="00DB14A5">
              <w:rPr>
                <w:color w:val="000000"/>
              </w:rPr>
              <w:t>Зберігання тіла померлого в холодильній камері</w:t>
            </w:r>
          </w:p>
        </w:tc>
        <w:tc>
          <w:tcPr>
            <w:tcW w:w="1701" w:type="dxa"/>
            <w:tcBorders>
              <w:top w:val="nil"/>
              <w:left w:val="nil"/>
              <w:bottom w:val="single" w:sz="4" w:space="0" w:color="auto"/>
              <w:right w:val="single" w:sz="4" w:space="0" w:color="auto"/>
            </w:tcBorders>
            <w:shd w:val="clear" w:color="auto" w:fill="auto"/>
            <w:vAlign w:val="center"/>
          </w:tcPr>
          <w:p w:rsidR="00DB14A5" w:rsidRPr="00DB14A5" w:rsidRDefault="00DB14A5" w:rsidP="00BE3774">
            <w:pPr>
              <w:pStyle w:val="a8"/>
              <w:spacing w:before="0" w:beforeAutospacing="0" w:after="0" w:afterAutospacing="0"/>
              <w:jc w:val="center"/>
            </w:pPr>
            <w:r w:rsidRPr="00DB14A5">
              <w:rPr>
                <w:color w:val="000000"/>
              </w:rPr>
              <w:t>1 доба</w:t>
            </w:r>
          </w:p>
        </w:tc>
        <w:tc>
          <w:tcPr>
            <w:tcW w:w="1417" w:type="dxa"/>
            <w:tcBorders>
              <w:top w:val="nil"/>
              <w:left w:val="nil"/>
              <w:bottom w:val="single" w:sz="4" w:space="0" w:color="auto"/>
              <w:right w:val="single" w:sz="4" w:space="0" w:color="auto"/>
            </w:tcBorders>
            <w:shd w:val="clear" w:color="000000" w:fill="FFFFFF"/>
            <w:vAlign w:val="center"/>
          </w:tcPr>
          <w:p w:rsidR="00DB14A5" w:rsidRPr="00DB14A5" w:rsidRDefault="00DB14A5" w:rsidP="00BE3774">
            <w:pPr>
              <w:pStyle w:val="a8"/>
              <w:spacing w:before="0" w:beforeAutospacing="0" w:after="0" w:afterAutospacing="0"/>
              <w:jc w:val="center"/>
            </w:pPr>
            <w:r w:rsidRPr="00DB14A5">
              <w:t>30</w:t>
            </w:r>
          </w:p>
        </w:tc>
      </w:tr>
      <w:tr w:rsidR="00DB14A5" w:rsidRPr="00DB14A5" w:rsidTr="00DB14A5">
        <w:trPr>
          <w:trHeight w:val="404"/>
        </w:trPr>
        <w:tc>
          <w:tcPr>
            <w:tcW w:w="472" w:type="dxa"/>
            <w:tcBorders>
              <w:top w:val="nil"/>
              <w:left w:val="single" w:sz="4" w:space="0" w:color="auto"/>
              <w:bottom w:val="single" w:sz="4" w:space="0" w:color="auto"/>
              <w:right w:val="single" w:sz="4" w:space="0" w:color="auto"/>
            </w:tcBorders>
            <w:shd w:val="clear" w:color="auto" w:fill="auto"/>
            <w:noWrap/>
            <w:vAlign w:val="center"/>
          </w:tcPr>
          <w:p w:rsidR="00DB14A5" w:rsidRPr="00DB14A5" w:rsidRDefault="00DB14A5" w:rsidP="00BE3774">
            <w:pPr>
              <w:pStyle w:val="a8"/>
              <w:spacing w:before="0" w:beforeAutospacing="0" w:after="0" w:afterAutospacing="0"/>
              <w:jc w:val="center"/>
            </w:pPr>
            <w:r w:rsidRPr="00DB14A5">
              <w:rPr>
                <w:color w:val="000000"/>
              </w:rPr>
              <w:t>6</w:t>
            </w:r>
          </w:p>
        </w:tc>
        <w:tc>
          <w:tcPr>
            <w:tcW w:w="6900" w:type="dxa"/>
            <w:tcBorders>
              <w:top w:val="single" w:sz="4" w:space="0" w:color="auto"/>
              <w:left w:val="nil"/>
              <w:bottom w:val="single" w:sz="4" w:space="0" w:color="auto"/>
              <w:right w:val="single" w:sz="4" w:space="0" w:color="auto"/>
            </w:tcBorders>
            <w:shd w:val="clear" w:color="auto" w:fill="auto"/>
            <w:vAlign w:val="center"/>
          </w:tcPr>
          <w:p w:rsidR="00DB14A5" w:rsidRPr="00DB14A5" w:rsidRDefault="00DB14A5" w:rsidP="00BE3774">
            <w:pPr>
              <w:pStyle w:val="a8"/>
              <w:spacing w:before="0" w:beforeAutospacing="0" w:after="0" w:afterAutospacing="0"/>
              <w:jc w:val="center"/>
            </w:pPr>
            <w:r w:rsidRPr="00DB14A5">
              <w:rPr>
                <w:color w:val="000000"/>
              </w:rPr>
              <w:t>Зберігання біологічного матеріалу в морозильній камері</w:t>
            </w:r>
          </w:p>
        </w:tc>
        <w:tc>
          <w:tcPr>
            <w:tcW w:w="1701" w:type="dxa"/>
            <w:tcBorders>
              <w:top w:val="nil"/>
              <w:left w:val="nil"/>
              <w:bottom w:val="single" w:sz="4" w:space="0" w:color="auto"/>
              <w:right w:val="single" w:sz="4" w:space="0" w:color="auto"/>
            </w:tcBorders>
            <w:shd w:val="clear" w:color="auto" w:fill="auto"/>
            <w:vAlign w:val="center"/>
          </w:tcPr>
          <w:p w:rsidR="00DB14A5" w:rsidRPr="00DB14A5" w:rsidRDefault="00DB14A5" w:rsidP="00BE3774">
            <w:pPr>
              <w:pStyle w:val="a8"/>
              <w:spacing w:before="0" w:beforeAutospacing="0" w:after="0" w:afterAutospacing="0"/>
              <w:jc w:val="center"/>
            </w:pPr>
            <w:r w:rsidRPr="00DB14A5">
              <w:rPr>
                <w:color w:val="000000"/>
              </w:rPr>
              <w:t>1 кг за 1 добу</w:t>
            </w:r>
          </w:p>
        </w:tc>
        <w:tc>
          <w:tcPr>
            <w:tcW w:w="1417" w:type="dxa"/>
            <w:tcBorders>
              <w:top w:val="nil"/>
              <w:left w:val="nil"/>
              <w:bottom w:val="single" w:sz="4" w:space="0" w:color="auto"/>
              <w:right w:val="single" w:sz="4" w:space="0" w:color="auto"/>
            </w:tcBorders>
            <w:shd w:val="clear" w:color="000000" w:fill="FFFFFF"/>
            <w:vAlign w:val="center"/>
          </w:tcPr>
          <w:p w:rsidR="00DB14A5" w:rsidRPr="00DB14A5" w:rsidRDefault="00DB14A5" w:rsidP="00BE3774">
            <w:pPr>
              <w:pStyle w:val="a8"/>
              <w:spacing w:before="0" w:beforeAutospacing="0" w:after="0" w:afterAutospacing="0"/>
              <w:jc w:val="center"/>
            </w:pPr>
            <w:r w:rsidRPr="00DB14A5">
              <w:t>50</w:t>
            </w:r>
          </w:p>
        </w:tc>
      </w:tr>
      <w:tr w:rsidR="00DB14A5" w:rsidRPr="00DB14A5" w:rsidTr="00DB14A5">
        <w:trPr>
          <w:trHeight w:val="693"/>
        </w:trPr>
        <w:tc>
          <w:tcPr>
            <w:tcW w:w="472" w:type="dxa"/>
            <w:tcBorders>
              <w:top w:val="nil"/>
              <w:left w:val="single" w:sz="4" w:space="0" w:color="auto"/>
              <w:bottom w:val="single" w:sz="4" w:space="0" w:color="auto"/>
              <w:right w:val="single" w:sz="4" w:space="0" w:color="auto"/>
            </w:tcBorders>
            <w:shd w:val="clear" w:color="auto" w:fill="auto"/>
            <w:noWrap/>
            <w:vAlign w:val="center"/>
          </w:tcPr>
          <w:p w:rsidR="00DB14A5" w:rsidRPr="00DB14A5" w:rsidRDefault="00DB14A5" w:rsidP="00BE3774">
            <w:pPr>
              <w:pStyle w:val="a8"/>
              <w:spacing w:before="0" w:beforeAutospacing="0" w:after="0" w:afterAutospacing="0"/>
              <w:jc w:val="center"/>
              <w:rPr>
                <w:color w:val="000000"/>
              </w:rPr>
            </w:pPr>
            <w:r w:rsidRPr="00DB14A5">
              <w:rPr>
                <w:color w:val="000000"/>
              </w:rPr>
              <w:t>7</w:t>
            </w:r>
          </w:p>
        </w:tc>
        <w:tc>
          <w:tcPr>
            <w:tcW w:w="6900" w:type="dxa"/>
            <w:tcBorders>
              <w:top w:val="single" w:sz="4" w:space="0" w:color="auto"/>
              <w:left w:val="nil"/>
              <w:bottom w:val="single" w:sz="4" w:space="0" w:color="auto"/>
              <w:right w:val="single" w:sz="4" w:space="0" w:color="auto"/>
            </w:tcBorders>
            <w:shd w:val="clear" w:color="auto" w:fill="auto"/>
            <w:vAlign w:val="center"/>
          </w:tcPr>
          <w:p w:rsidR="00DB14A5" w:rsidRPr="00DB14A5" w:rsidRDefault="00DB14A5" w:rsidP="00BE3774">
            <w:pPr>
              <w:pStyle w:val="a8"/>
              <w:spacing w:before="0" w:beforeAutospacing="0" w:after="0" w:afterAutospacing="0"/>
              <w:jc w:val="center"/>
              <w:rPr>
                <w:color w:val="000000"/>
              </w:rPr>
            </w:pPr>
            <w:r w:rsidRPr="00DB14A5">
              <w:rPr>
                <w:color w:val="000000"/>
              </w:rPr>
              <w:t xml:space="preserve">Зберігання тіла померлого від ускладнень коронавірусної хвороби </w:t>
            </w:r>
            <w:r w:rsidRPr="00DB14A5">
              <w:rPr>
                <w:color w:val="000000"/>
                <w:lang w:val="en-US"/>
              </w:rPr>
              <w:t>COVID</w:t>
            </w:r>
            <w:r w:rsidRPr="00DB14A5">
              <w:rPr>
                <w:color w:val="000000"/>
              </w:rPr>
              <w:t>-19 в холодильній камері за добу</w:t>
            </w:r>
          </w:p>
        </w:tc>
        <w:tc>
          <w:tcPr>
            <w:tcW w:w="1701" w:type="dxa"/>
            <w:tcBorders>
              <w:top w:val="nil"/>
              <w:left w:val="nil"/>
              <w:bottom w:val="single" w:sz="4" w:space="0" w:color="auto"/>
              <w:right w:val="single" w:sz="4" w:space="0" w:color="auto"/>
            </w:tcBorders>
            <w:shd w:val="clear" w:color="auto" w:fill="auto"/>
            <w:vAlign w:val="center"/>
          </w:tcPr>
          <w:p w:rsidR="00DB14A5" w:rsidRPr="00DB14A5" w:rsidRDefault="00DB14A5" w:rsidP="00BE3774">
            <w:pPr>
              <w:pStyle w:val="a8"/>
              <w:spacing w:before="0" w:beforeAutospacing="0" w:after="0" w:afterAutospacing="0"/>
              <w:jc w:val="center"/>
              <w:rPr>
                <w:color w:val="000000"/>
              </w:rPr>
            </w:pPr>
            <w:r w:rsidRPr="00DB14A5">
              <w:rPr>
                <w:color w:val="000000"/>
              </w:rPr>
              <w:t>1 доба</w:t>
            </w:r>
          </w:p>
        </w:tc>
        <w:tc>
          <w:tcPr>
            <w:tcW w:w="1417" w:type="dxa"/>
            <w:tcBorders>
              <w:top w:val="nil"/>
              <w:left w:val="nil"/>
              <w:bottom w:val="single" w:sz="4" w:space="0" w:color="auto"/>
              <w:right w:val="single" w:sz="4" w:space="0" w:color="auto"/>
            </w:tcBorders>
            <w:shd w:val="clear" w:color="000000" w:fill="FFFFFF"/>
            <w:vAlign w:val="center"/>
          </w:tcPr>
          <w:p w:rsidR="00DB14A5" w:rsidRPr="00DB14A5" w:rsidRDefault="00DB14A5" w:rsidP="00BE3774">
            <w:pPr>
              <w:pStyle w:val="a8"/>
              <w:spacing w:before="0" w:beforeAutospacing="0" w:after="0" w:afterAutospacing="0"/>
              <w:jc w:val="center"/>
            </w:pPr>
            <w:r w:rsidRPr="00DB14A5">
              <w:t>5</w:t>
            </w:r>
          </w:p>
        </w:tc>
      </w:tr>
      <w:tr w:rsidR="00DB14A5" w:rsidRPr="00DB14A5" w:rsidTr="00DB14A5">
        <w:trPr>
          <w:trHeight w:val="367"/>
        </w:trPr>
        <w:tc>
          <w:tcPr>
            <w:tcW w:w="472" w:type="dxa"/>
            <w:tcBorders>
              <w:top w:val="nil"/>
              <w:left w:val="single" w:sz="4" w:space="0" w:color="auto"/>
              <w:bottom w:val="single" w:sz="4" w:space="0" w:color="auto"/>
              <w:right w:val="single" w:sz="4" w:space="0" w:color="auto"/>
            </w:tcBorders>
            <w:shd w:val="clear" w:color="auto" w:fill="auto"/>
            <w:noWrap/>
            <w:vAlign w:val="center"/>
          </w:tcPr>
          <w:p w:rsidR="00DB14A5" w:rsidRPr="00DB14A5" w:rsidRDefault="00DB14A5" w:rsidP="00BE3774">
            <w:pPr>
              <w:pStyle w:val="a8"/>
              <w:spacing w:before="0" w:beforeAutospacing="0" w:after="0" w:afterAutospacing="0"/>
              <w:jc w:val="center"/>
              <w:rPr>
                <w:color w:val="000000"/>
              </w:rPr>
            </w:pPr>
            <w:r w:rsidRPr="00DB14A5">
              <w:rPr>
                <w:color w:val="000000"/>
              </w:rPr>
              <w:t>8</w:t>
            </w:r>
          </w:p>
        </w:tc>
        <w:tc>
          <w:tcPr>
            <w:tcW w:w="6900" w:type="dxa"/>
            <w:tcBorders>
              <w:top w:val="single" w:sz="4" w:space="0" w:color="auto"/>
              <w:left w:val="nil"/>
              <w:bottom w:val="single" w:sz="4" w:space="0" w:color="auto"/>
              <w:right w:val="single" w:sz="4" w:space="0" w:color="auto"/>
            </w:tcBorders>
            <w:shd w:val="clear" w:color="auto" w:fill="auto"/>
            <w:vAlign w:val="center"/>
          </w:tcPr>
          <w:p w:rsidR="00DB14A5" w:rsidRPr="00DB14A5" w:rsidRDefault="00DB14A5" w:rsidP="00BE3774">
            <w:pPr>
              <w:pStyle w:val="a8"/>
              <w:spacing w:before="0" w:beforeAutospacing="0" w:after="0" w:afterAutospacing="0"/>
              <w:jc w:val="center"/>
              <w:rPr>
                <w:color w:val="000000"/>
              </w:rPr>
            </w:pPr>
            <w:r w:rsidRPr="00DB14A5">
              <w:rPr>
                <w:color w:val="000000"/>
              </w:rPr>
              <w:t>Патолого-гістологічне дослідження ІУ категорії складності зрізів чи застосування допоміжних трудомістких  пофарбувань та гістохімічних реакцій з виготовленням більше 3-х зразків</w:t>
            </w:r>
          </w:p>
        </w:tc>
        <w:tc>
          <w:tcPr>
            <w:tcW w:w="1701" w:type="dxa"/>
            <w:tcBorders>
              <w:top w:val="nil"/>
              <w:left w:val="nil"/>
              <w:bottom w:val="single" w:sz="4" w:space="0" w:color="auto"/>
              <w:right w:val="single" w:sz="4" w:space="0" w:color="auto"/>
            </w:tcBorders>
            <w:shd w:val="clear" w:color="auto" w:fill="auto"/>
            <w:vAlign w:val="center"/>
          </w:tcPr>
          <w:p w:rsidR="00DB14A5" w:rsidRPr="00DB14A5" w:rsidRDefault="00DB14A5" w:rsidP="00BE3774">
            <w:pPr>
              <w:pStyle w:val="a8"/>
              <w:spacing w:before="0" w:beforeAutospacing="0" w:after="0" w:afterAutospacing="0"/>
              <w:jc w:val="center"/>
              <w:rPr>
                <w:color w:val="000000"/>
              </w:rPr>
            </w:pPr>
            <w:r w:rsidRPr="00DB14A5">
              <w:rPr>
                <w:color w:val="000000"/>
              </w:rPr>
              <w:t>Дослідження</w:t>
            </w:r>
          </w:p>
        </w:tc>
        <w:tc>
          <w:tcPr>
            <w:tcW w:w="1417" w:type="dxa"/>
            <w:tcBorders>
              <w:top w:val="nil"/>
              <w:left w:val="nil"/>
              <w:bottom w:val="single" w:sz="4" w:space="0" w:color="auto"/>
              <w:right w:val="single" w:sz="4" w:space="0" w:color="auto"/>
            </w:tcBorders>
            <w:shd w:val="clear" w:color="000000" w:fill="FFFFFF"/>
            <w:vAlign w:val="center"/>
          </w:tcPr>
          <w:p w:rsidR="00DB14A5" w:rsidRPr="00DB14A5" w:rsidRDefault="00DB14A5" w:rsidP="00BE3774">
            <w:pPr>
              <w:pStyle w:val="a8"/>
              <w:spacing w:before="0" w:beforeAutospacing="0" w:after="0" w:afterAutospacing="0"/>
              <w:jc w:val="center"/>
            </w:pPr>
            <w:r w:rsidRPr="00DB14A5">
              <w:t>12</w:t>
            </w:r>
          </w:p>
        </w:tc>
      </w:tr>
    </w:tbl>
    <w:p w:rsidR="00036219" w:rsidRPr="00C8067A" w:rsidRDefault="00036219" w:rsidP="00036219">
      <w:pPr>
        <w:jc w:val="center"/>
        <w:rPr>
          <w:rFonts w:ascii="Times New Roman" w:hAnsi="Times New Roman" w:cs="Times New Roman"/>
          <w:b/>
          <w:sz w:val="24"/>
          <w:szCs w:val="24"/>
          <w:lang w:val="uk-UA"/>
        </w:rPr>
      </w:pPr>
    </w:p>
    <w:p w:rsidR="00DB14A5" w:rsidRPr="00DB14A5" w:rsidRDefault="00DB14A5" w:rsidP="00DB14A5">
      <w:pPr>
        <w:suppressLineNumbers/>
        <w:tabs>
          <w:tab w:val="left" w:pos="-180"/>
          <w:tab w:val="left" w:pos="540"/>
        </w:tabs>
        <w:ind w:left="360"/>
        <w:jc w:val="both"/>
        <w:rPr>
          <w:rFonts w:ascii="Times New Roman" w:hAnsi="Times New Roman" w:cs="Times New Roman"/>
          <w:sz w:val="24"/>
          <w:szCs w:val="24"/>
          <w:shd w:val="clear" w:color="auto" w:fill="FFFFFF"/>
        </w:rPr>
      </w:pPr>
      <w:r w:rsidRPr="00DB14A5">
        <w:rPr>
          <w:rFonts w:ascii="Times New Roman" w:hAnsi="Times New Roman" w:cs="Times New Roman"/>
          <w:b/>
          <w:sz w:val="24"/>
          <w:szCs w:val="24"/>
          <w:lang w:val="uk-UA"/>
        </w:rPr>
        <w:t>Загальні вимоги:</w:t>
      </w:r>
    </w:p>
    <w:p w:rsidR="00DB14A5" w:rsidRPr="00DB14A5" w:rsidRDefault="00DB14A5" w:rsidP="00DB14A5">
      <w:pPr>
        <w:numPr>
          <w:ilvl w:val="0"/>
          <w:numId w:val="2"/>
        </w:numPr>
        <w:tabs>
          <w:tab w:val="clear" w:pos="720"/>
          <w:tab w:val="num" w:pos="840"/>
        </w:tabs>
        <w:suppressAutoHyphens/>
        <w:spacing w:line="240" w:lineRule="auto"/>
        <w:ind w:left="840"/>
        <w:jc w:val="both"/>
        <w:rPr>
          <w:rFonts w:ascii="Times New Roman" w:hAnsi="Times New Roman" w:cs="Times New Roman"/>
          <w:sz w:val="24"/>
          <w:szCs w:val="24"/>
        </w:rPr>
      </w:pPr>
      <w:r w:rsidRPr="00DB14A5">
        <w:rPr>
          <w:rFonts w:ascii="Times New Roman" w:hAnsi="Times New Roman" w:cs="Times New Roman"/>
          <w:sz w:val="24"/>
          <w:szCs w:val="24"/>
          <w:lang w:val="uk-UA"/>
        </w:rPr>
        <w:t xml:space="preserve">Послуги </w:t>
      </w:r>
      <w:r w:rsidRPr="00DB14A5">
        <w:rPr>
          <w:rFonts w:ascii="Times New Roman" w:hAnsi="Times New Roman" w:cs="Times New Roman"/>
          <w:sz w:val="24"/>
          <w:szCs w:val="24"/>
        </w:rPr>
        <w:t>здійснюються</w:t>
      </w:r>
      <w:r w:rsidRPr="00DB14A5">
        <w:rPr>
          <w:rFonts w:ascii="Times New Roman" w:hAnsi="Times New Roman" w:cs="Times New Roman"/>
          <w:sz w:val="24"/>
          <w:szCs w:val="24"/>
          <w:lang w:val="uk-UA"/>
        </w:rPr>
        <w:t xml:space="preserve"> </w:t>
      </w:r>
      <w:r w:rsidRPr="00DB14A5">
        <w:rPr>
          <w:rFonts w:ascii="Times New Roman" w:hAnsi="Times New Roman" w:cs="Times New Roman"/>
          <w:sz w:val="24"/>
          <w:szCs w:val="24"/>
        </w:rPr>
        <w:t>Виконавцем у відповідності до вимог</w:t>
      </w:r>
      <w:r w:rsidRPr="00DB14A5">
        <w:rPr>
          <w:rFonts w:ascii="Times New Roman" w:hAnsi="Times New Roman" w:cs="Times New Roman"/>
          <w:sz w:val="24"/>
          <w:szCs w:val="24"/>
          <w:lang w:val="uk-UA"/>
        </w:rPr>
        <w:t xml:space="preserve"> </w:t>
      </w:r>
      <w:r w:rsidRPr="00DB14A5">
        <w:rPr>
          <w:rFonts w:ascii="Times New Roman" w:hAnsi="Times New Roman" w:cs="Times New Roman"/>
          <w:sz w:val="24"/>
          <w:szCs w:val="24"/>
        </w:rPr>
        <w:t>законодавства</w:t>
      </w:r>
      <w:r w:rsidRPr="00DB14A5">
        <w:rPr>
          <w:rFonts w:ascii="Times New Roman" w:hAnsi="Times New Roman" w:cs="Times New Roman"/>
          <w:sz w:val="24"/>
          <w:szCs w:val="24"/>
          <w:lang w:val="uk-UA"/>
        </w:rPr>
        <w:t xml:space="preserve"> </w:t>
      </w:r>
      <w:r w:rsidRPr="00DB14A5">
        <w:rPr>
          <w:rFonts w:ascii="Times New Roman" w:hAnsi="Times New Roman" w:cs="Times New Roman"/>
          <w:sz w:val="24"/>
          <w:szCs w:val="24"/>
        </w:rPr>
        <w:t>України, що</w:t>
      </w:r>
      <w:r w:rsidRPr="00DB14A5">
        <w:rPr>
          <w:rFonts w:ascii="Times New Roman" w:hAnsi="Times New Roman" w:cs="Times New Roman"/>
          <w:sz w:val="24"/>
          <w:szCs w:val="24"/>
          <w:lang w:val="uk-UA"/>
        </w:rPr>
        <w:t xml:space="preserve"> </w:t>
      </w:r>
      <w:r w:rsidRPr="00DB14A5">
        <w:rPr>
          <w:rFonts w:ascii="Times New Roman" w:hAnsi="Times New Roman" w:cs="Times New Roman"/>
          <w:sz w:val="24"/>
          <w:szCs w:val="24"/>
        </w:rPr>
        <w:t>регламентує</w:t>
      </w:r>
      <w:r w:rsidRPr="00DB14A5">
        <w:rPr>
          <w:rFonts w:ascii="Times New Roman" w:hAnsi="Times New Roman" w:cs="Times New Roman"/>
          <w:sz w:val="24"/>
          <w:szCs w:val="24"/>
          <w:lang w:val="uk-UA"/>
        </w:rPr>
        <w:t xml:space="preserve"> </w:t>
      </w:r>
      <w:r w:rsidRPr="00DB14A5">
        <w:rPr>
          <w:rFonts w:ascii="Times New Roman" w:hAnsi="Times New Roman" w:cs="Times New Roman"/>
          <w:sz w:val="24"/>
          <w:szCs w:val="24"/>
        </w:rPr>
        <w:t>їх</w:t>
      </w:r>
      <w:r w:rsidRPr="00DB14A5">
        <w:rPr>
          <w:rFonts w:ascii="Times New Roman" w:hAnsi="Times New Roman" w:cs="Times New Roman"/>
          <w:sz w:val="24"/>
          <w:szCs w:val="24"/>
          <w:lang w:val="uk-UA"/>
        </w:rPr>
        <w:t xml:space="preserve"> </w:t>
      </w:r>
      <w:r w:rsidRPr="00DB14A5">
        <w:rPr>
          <w:rFonts w:ascii="Times New Roman" w:hAnsi="Times New Roman" w:cs="Times New Roman"/>
          <w:sz w:val="24"/>
          <w:szCs w:val="24"/>
        </w:rPr>
        <w:t>проведення.</w:t>
      </w:r>
    </w:p>
    <w:p w:rsidR="00DB14A5" w:rsidRPr="00DB14A5" w:rsidRDefault="00DB14A5" w:rsidP="00DB14A5">
      <w:pPr>
        <w:numPr>
          <w:ilvl w:val="0"/>
          <w:numId w:val="2"/>
        </w:numPr>
        <w:tabs>
          <w:tab w:val="clear" w:pos="720"/>
          <w:tab w:val="num" w:pos="840"/>
        </w:tabs>
        <w:suppressAutoHyphens/>
        <w:spacing w:line="240" w:lineRule="auto"/>
        <w:ind w:left="840"/>
        <w:rPr>
          <w:rFonts w:ascii="Times New Roman" w:hAnsi="Times New Roman" w:cs="Times New Roman"/>
          <w:b/>
          <w:sz w:val="24"/>
          <w:szCs w:val="24"/>
          <w:lang w:val="uk-UA"/>
        </w:rPr>
      </w:pPr>
      <w:r w:rsidRPr="00DB14A5">
        <w:rPr>
          <w:rFonts w:ascii="Times New Roman" w:eastAsia="Calibri" w:hAnsi="Times New Roman" w:cs="Times New Roman"/>
          <w:sz w:val="24"/>
          <w:szCs w:val="24"/>
        </w:rPr>
        <w:t>Виконавець</w:t>
      </w:r>
      <w:r w:rsidRPr="00DB14A5">
        <w:rPr>
          <w:rFonts w:ascii="Times New Roman" w:eastAsia="Calibri" w:hAnsi="Times New Roman" w:cs="Times New Roman"/>
          <w:sz w:val="24"/>
          <w:szCs w:val="24"/>
          <w:lang w:val="uk-UA"/>
        </w:rPr>
        <w:t xml:space="preserve"> </w:t>
      </w:r>
      <w:r w:rsidRPr="00DB14A5">
        <w:rPr>
          <w:rFonts w:ascii="Times New Roman" w:eastAsia="Calibri" w:hAnsi="Times New Roman" w:cs="Times New Roman"/>
          <w:sz w:val="24"/>
          <w:szCs w:val="24"/>
        </w:rPr>
        <w:t>зобов’язується за замовленням</w:t>
      </w:r>
      <w:r w:rsidRPr="00DB14A5">
        <w:rPr>
          <w:rFonts w:ascii="Times New Roman" w:eastAsia="Calibri" w:hAnsi="Times New Roman" w:cs="Times New Roman"/>
          <w:sz w:val="24"/>
          <w:szCs w:val="24"/>
          <w:lang w:val="uk-UA"/>
        </w:rPr>
        <w:t xml:space="preserve"> </w:t>
      </w:r>
      <w:r w:rsidRPr="00DB14A5">
        <w:rPr>
          <w:rFonts w:ascii="Times New Roman" w:eastAsia="Calibri" w:hAnsi="Times New Roman" w:cs="Times New Roman"/>
          <w:sz w:val="24"/>
          <w:szCs w:val="24"/>
        </w:rPr>
        <w:t>Замовника</w:t>
      </w:r>
      <w:r w:rsidRPr="00DB14A5">
        <w:rPr>
          <w:rFonts w:ascii="Times New Roman" w:eastAsia="Calibri" w:hAnsi="Times New Roman" w:cs="Times New Roman"/>
          <w:sz w:val="24"/>
          <w:szCs w:val="24"/>
          <w:lang w:val="uk-UA"/>
        </w:rPr>
        <w:t xml:space="preserve"> </w:t>
      </w:r>
      <w:r w:rsidRPr="00DB14A5">
        <w:rPr>
          <w:rFonts w:ascii="Times New Roman" w:eastAsia="Calibri" w:hAnsi="Times New Roman" w:cs="Times New Roman"/>
          <w:sz w:val="24"/>
          <w:szCs w:val="24"/>
        </w:rPr>
        <w:t>надати</w:t>
      </w:r>
      <w:r w:rsidRPr="00DB14A5">
        <w:rPr>
          <w:rFonts w:ascii="Times New Roman" w:eastAsia="Calibri" w:hAnsi="Times New Roman" w:cs="Times New Roman"/>
          <w:sz w:val="24"/>
          <w:szCs w:val="24"/>
          <w:lang w:val="uk-UA"/>
        </w:rPr>
        <w:t xml:space="preserve"> </w:t>
      </w:r>
      <w:r w:rsidRPr="00DB14A5">
        <w:rPr>
          <w:rFonts w:ascii="Times New Roman" w:eastAsia="Calibri" w:hAnsi="Times New Roman" w:cs="Times New Roman"/>
          <w:sz w:val="24"/>
          <w:szCs w:val="24"/>
        </w:rPr>
        <w:t xml:space="preserve">послуги </w:t>
      </w:r>
      <w:r w:rsidRPr="00DB14A5">
        <w:rPr>
          <w:rFonts w:ascii="Times New Roman" w:eastAsia="Calibri" w:hAnsi="Times New Roman" w:cs="Times New Roman"/>
          <w:sz w:val="24"/>
          <w:szCs w:val="24"/>
          <w:lang w:val="uk-UA"/>
        </w:rPr>
        <w:t>згідно з переліком.</w:t>
      </w:r>
    </w:p>
    <w:p w:rsidR="00DB14A5" w:rsidRPr="00DB14A5" w:rsidRDefault="00DB14A5" w:rsidP="00DB14A5">
      <w:pPr>
        <w:numPr>
          <w:ilvl w:val="0"/>
          <w:numId w:val="2"/>
        </w:numPr>
        <w:tabs>
          <w:tab w:val="clear" w:pos="720"/>
          <w:tab w:val="num" w:pos="840"/>
        </w:tabs>
        <w:suppressAutoHyphens/>
        <w:spacing w:line="240" w:lineRule="auto"/>
        <w:ind w:left="840"/>
        <w:rPr>
          <w:rFonts w:ascii="Times New Roman" w:hAnsi="Times New Roman" w:cs="Times New Roman"/>
          <w:b/>
          <w:sz w:val="24"/>
          <w:szCs w:val="24"/>
          <w:lang w:val="uk-UA"/>
        </w:rPr>
      </w:pPr>
      <w:r w:rsidRPr="00DB14A5">
        <w:rPr>
          <w:rFonts w:ascii="Times New Roman" w:eastAsia="Calibri" w:hAnsi="Times New Roman" w:cs="Times New Roman"/>
          <w:sz w:val="24"/>
          <w:szCs w:val="24"/>
          <w:lang w:val="uk-UA"/>
        </w:rPr>
        <w:t>учасник у складі пропозиції повинен надати копію відповідного дозволу або копію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DB14A5" w:rsidRPr="00DB14A5" w:rsidRDefault="00DB14A5" w:rsidP="00DB14A5">
      <w:pPr>
        <w:numPr>
          <w:ilvl w:val="0"/>
          <w:numId w:val="2"/>
        </w:numPr>
        <w:tabs>
          <w:tab w:val="clear" w:pos="720"/>
          <w:tab w:val="num" w:pos="840"/>
        </w:tabs>
        <w:suppressAutoHyphens/>
        <w:spacing w:line="240" w:lineRule="auto"/>
        <w:ind w:left="840"/>
        <w:jc w:val="both"/>
        <w:rPr>
          <w:rFonts w:ascii="Times New Roman" w:hAnsi="Times New Roman" w:cs="Times New Roman"/>
          <w:sz w:val="24"/>
          <w:szCs w:val="24"/>
        </w:rPr>
      </w:pPr>
      <w:r w:rsidRPr="00DB14A5">
        <w:rPr>
          <w:rFonts w:ascii="Times New Roman" w:hAnsi="Times New Roman" w:cs="Times New Roman"/>
          <w:sz w:val="24"/>
          <w:szCs w:val="24"/>
        </w:rPr>
        <w:t>Об</w:t>
      </w:r>
      <w:r w:rsidRPr="00DB14A5">
        <w:rPr>
          <w:rFonts w:ascii="Times New Roman" w:hAnsi="Times New Roman" w:cs="Times New Roman"/>
          <w:sz w:val="24"/>
          <w:szCs w:val="24"/>
          <w:lang w:val="uk-UA"/>
        </w:rPr>
        <w:t xml:space="preserve">сяг </w:t>
      </w:r>
      <w:r w:rsidRPr="00DB14A5">
        <w:rPr>
          <w:rFonts w:ascii="Times New Roman" w:hAnsi="Times New Roman" w:cs="Times New Roman"/>
          <w:sz w:val="24"/>
          <w:szCs w:val="24"/>
        </w:rPr>
        <w:t>послуг, що є предметом договору мож</w:t>
      </w:r>
      <w:r w:rsidRPr="00DB14A5">
        <w:rPr>
          <w:rFonts w:ascii="Times New Roman" w:hAnsi="Times New Roman" w:cs="Times New Roman"/>
          <w:sz w:val="24"/>
          <w:szCs w:val="24"/>
          <w:lang w:val="uk-UA"/>
        </w:rPr>
        <w:t>уть</w:t>
      </w:r>
      <w:r w:rsidRPr="00DB14A5">
        <w:rPr>
          <w:rFonts w:ascii="Times New Roman" w:hAnsi="Times New Roman" w:cs="Times New Roman"/>
          <w:sz w:val="24"/>
          <w:szCs w:val="24"/>
        </w:rPr>
        <w:t xml:space="preserve"> бути скореговано в залежності</w:t>
      </w:r>
      <w:r w:rsidRPr="00DB14A5">
        <w:rPr>
          <w:rFonts w:ascii="Times New Roman" w:hAnsi="Times New Roman" w:cs="Times New Roman"/>
          <w:sz w:val="24"/>
          <w:szCs w:val="24"/>
          <w:lang w:val="uk-UA"/>
        </w:rPr>
        <w:t xml:space="preserve"> </w:t>
      </w:r>
      <w:r w:rsidRPr="00DB14A5">
        <w:rPr>
          <w:rFonts w:ascii="Times New Roman" w:hAnsi="Times New Roman" w:cs="Times New Roman"/>
          <w:sz w:val="24"/>
          <w:szCs w:val="24"/>
        </w:rPr>
        <w:t>від потреб замовника</w:t>
      </w:r>
      <w:r w:rsidRPr="00DB14A5">
        <w:rPr>
          <w:rFonts w:ascii="Times New Roman" w:hAnsi="Times New Roman" w:cs="Times New Roman"/>
          <w:sz w:val="24"/>
          <w:szCs w:val="24"/>
          <w:lang w:val="uk-UA"/>
        </w:rPr>
        <w:t>.</w:t>
      </w:r>
    </w:p>
    <w:p w:rsidR="00550FD7" w:rsidRPr="00DB14A5" w:rsidRDefault="00DB14A5" w:rsidP="00DB14A5">
      <w:pPr>
        <w:pStyle w:val="a6"/>
        <w:numPr>
          <w:ilvl w:val="0"/>
          <w:numId w:val="2"/>
        </w:numPr>
        <w:tabs>
          <w:tab w:val="left" w:pos="7860"/>
        </w:tabs>
        <w:suppressAutoHyphens/>
        <w:spacing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lang w:val="uk-UA"/>
        </w:rPr>
        <w:t xml:space="preserve">  </w:t>
      </w:r>
      <w:r w:rsidRPr="00DB14A5">
        <w:rPr>
          <w:rFonts w:ascii="Times New Roman" w:eastAsia="Calibri" w:hAnsi="Times New Roman" w:cs="Times New Roman"/>
          <w:sz w:val="24"/>
          <w:szCs w:val="24"/>
        </w:rPr>
        <w:t>Транспорті</w:t>
      </w:r>
      <w:r w:rsidRPr="00DB14A5">
        <w:rPr>
          <w:rFonts w:ascii="Times New Roman" w:eastAsia="Calibri" w:hAnsi="Times New Roman" w:cs="Times New Roman"/>
          <w:sz w:val="24"/>
          <w:szCs w:val="24"/>
          <w:lang w:val="uk-UA"/>
        </w:rPr>
        <w:t xml:space="preserve"> </w:t>
      </w:r>
      <w:r w:rsidRPr="00DB14A5">
        <w:rPr>
          <w:rFonts w:ascii="Times New Roman" w:eastAsia="Calibri" w:hAnsi="Times New Roman" w:cs="Times New Roman"/>
          <w:sz w:val="24"/>
          <w:szCs w:val="24"/>
        </w:rPr>
        <w:t>послуги за рахунок</w:t>
      </w:r>
      <w:r w:rsidRPr="00DB14A5">
        <w:rPr>
          <w:rFonts w:ascii="Times New Roman" w:eastAsia="Calibri" w:hAnsi="Times New Roman" w:cs="Times New Roman"/>
          <w:sz w:val="24"/>
          <w:szCs w:val="24"/>
          <w:lang w:val="uk-UA"/>
        </w:rPr>
        <w:t xml:space="preserve"> </w:t>
      </w:r>
      <w:r w:rsidRPr="00DB14A5">
        <w:rPr>
          <w:rFonts w:ascii="Times New Roman" w:eastAsia="Calibri" w:hAnsi="Times New Roman" w:cs="Times New Roman"/>
          <w:b/>
          <w:sz w:val="24"/>
          <w:szCs w:val="24"/>
          <w:lang w:val="uk-UA"/>
        </w:rPr>
        <w:t>Замовника</w:t>
      </w:r>
      <w:r w:rsidRPr="00DB14A5">
        <w:rPr>
          <w:rFonts w:ascii="Times New Roman" w:eastAsia="Calibri" w:hAnsi="Times New Roman" w:cs="Times New Roman"/>
          <w:sz w:val="24"/>
          <w:szCs w:val="24"/>
        </w:rPr>
        <w:t>.</w:t>
      </w:r>
    </w:p>
    <w:sectPr w:rsidR="00550FD7" w:rsidRPr="00DB14A5" w:rsidSect="00550FD7">
      <w:footerReference w:type="default" r:id="rId25"/>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4A0" w:rsidRDefault="00C034A0">
      <w:pPr>
        <w:spacing w:line="240" w:lineRule="auto"/>
      </w:pPr>
      <w:r>
        <w:separator/>
      </w:r>
    </w:p>
  </w:endnote>
  <w:endnote w:type="continuationSeparator" w:id="0">
    <w:p w:rsidR="00C034A0" w:rsidRDefault="00C034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219" w:rsidRDefault="00AA6CCE">
    <w:pPr>
      <w:tabs>
        <w:tab w:val="center" w:pos="4819"/>
        <w:tab w:val="right" w:pos="9639"/>
      </w:tabs>
      <w:jc w:val="right"/>
      <w:rPr>
        <w:color w:val="000000"/>
      </w:rPr>
    </w:pPr>
    <w:r>
      <w:rPr>
        <w:color w:val="000000"/>
      </w:rPr>
      <w:fldChar w:fldCharType="begin"/>
    </w:r>
    <w:r w:rsidR="00036219">
      <w:rPr>
        <w:color w:val="000000"/>
      </w:rPr>
      <w:instrText>PAGE</w:instrText>
    </w:r>
    <w:r>
      <w:rPr>
        <w:color w:val="000000"/>
      </w:rPr>
      <w:fldChar w:fldCharType="separate"/>
    </w:r>
    <w:r w:rsidR="00DB14A5">
      <w:rPr>
        <w:noProof/>
        <w:color w:val="000000"/>
      </w:rPr>
      <w:t>30</w:t>
    </w:r>
    <w:r>
      <w:rPr>
        <w:color w:val="000000"/>
      </w:rPr>
      <w:fldChar w:fldCharType="end"/>
    </w:r>
  </w:p>
  <w:p w:rsidR="00036219" w:rsidRDefault="00036219">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4A0" w:rsidRDefault="00C034A0">
      <w:r>
        <w:separator/>
      </w:r>
    </w:p>
  </w:footnote>
  <w:footnote w:type="continuationSeparator" w:id="0">
    <w:p w:rsidR="00C034A0" w:rsidRDefault="00C03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3F80AFE"/>
    <w:multiLevelType w:val="hybridMultilevel"/>
    <w:tmpl w:val="CA269A7C"/>
    <w:lvl w:ilvl="0" w:tplc="9A70582A">
      <w:start w:val="9"/>
      <w:numFmt w:val="bullet"/>
      <w:lvlText w:val="-"/>
      <w:lvlJc w:val="left"/>
      <w:pPr>
        <w:ind w:left="720" w:hanging="360"/>
      </w:pPr>
      <w:rPr>
        <w:rFonts w:ascii="Times New Roman" w:eastAsia="Times New Roman"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characterSpacingControl w:val="doNotCompress"/>
  <w:footnotePr>
    <w:footnote w:id="-1"/>
    <w:footnote w:id="0"/>
  </w:footnotePr>
  <w:endnotePr>
    <w:endnote w:id="-1"/>
    <w:endnote w:id="0"/>
  </w:endnotePr>
  <w:compat/>
  <w:rsids>
    <w:rsidRoot w:val="00550FD7"/>
    <w:rsid w:val="00036219"/>
    <w:rsid w:val="000A238F"/>
    <w:rsid w:val="00106A7B"/>
    <w:rsid w:val="00196F32"/>
    <w:rsid w:val="00212830"/>
    <w:rsid w:val="00294E61"/>
    <w:rsid w:val="002B615B"/>
    <w:rsid w:val="002C0A8A"/>
    <w:rsid w:val="00313040"/>
    <w:rsid w:val="00461AC5"/>
    <w:rsid w:val="00497453"/>
    <w:rsid w:val="004C6C9C"/>
    <w:rsid w:val="004F7D01"/>
    <w:rsid w:val="00550FD7"/>
    <w:rsid w:val="005545EC"/>
    <w:rsid w:val="00682599"/>
    <w:rsid w:val="00691EDB"/>
    <w:rsid w:val="006938B5"/>
    <w:rsid w:val="006D10C6"/>
    <w:rsid w:val="008710E3"/>
    <w:rsid w:val="009A64AD"/>
    <w:rsid w:val="009C1E9B"/>
    <w:rsid w:val="00A118AE"/>
    <w:rsid w:val="00A679E5"/>
    <w:rsid w:val="00AA6CCE"/>
    <w:rsid w:val="00C034A0"/>
    <w:rsid w:val="00C8067A"/>
    <w:rsid w:val="00CB44D1"/>
    <w:rsid w:val="00CC322F"/>
    <w:rsid w:val="00D31627"/>
    <w:rsid w:val="00D413BF"/>
    <w:rsid w:val="00D453FF"/>
    <w:rsid w:val="00D75224"/>
    <w:rsid w:val="00DB14A5"/>
    <w:rsid w:val="00E96CDF"/>
    <w:rsid w:val="00EB4ABD"/>
    <w:rsid w:val="00F44FF4"/>
    <w:rsid w:val="00F61117"/>
    <w:rsid w:val="36B77A5E"/>
    <w:rsid w:val="66BED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Знак2"/>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99"/>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99"/>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rkl.sumy.ua/" TargetMode="External"/><Relationship Id="rId13" Type="http://schemas.openxmlformats.org/officeDocument/2006/relationships/hyperlink" Target="https://zakon.rada.gov.ua/laws/show/922-19" TargetMode="External"/><Relationship Id="rId18" Type="http://schemas.openxmlformats.org/officeDocument/2006/relationships/hyperlink" Target="https://bit.ly/3sUToHs?fbclid=IwAR2T3ybsUOxlihiwTP9PfWI7AKimscmZigh70IkfIfIOvSCcl9gTYRCkeY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it.ly/3sUToHs?fbclid=IwAR2T3ybsUOxlihiwTP9PfWI7AKimscmZigh70IkfIfIOvSCcl9gTYRCkeYU" TargetMode="External"/><Relationship Id="rId7" Type="http://schemas.openxmlformats.org/officeDocument/2006/relationships/image" Target="media/image1.png"/><Relationship Id="rId12" Type="http://schemas.openxmlformats.org/officeDocument/2006/relationships/hyperlink" Target="https://zakon.rada.gov.ua/laws/show/922-19" TargetMode="External"/><Relationship Id="rId17" Type="http://schemas.openxmlformats.org/officeDocument/2006/relationships/hyperlink" Target="https://zakon.rada.gov.ua/laws/show/2939-1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zakon0.rada.gov.ua/laws/show/228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24" Type="http://schemas.openxmlformats.org/officeDocument/2006/relationships/hyperlink" Target="http://vytiah.mvs.gov.ua/"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vytiah.mvs.gov.ua/" TargetMode="External"/><Relationship Id="rId10" Type="http://schemas.openxmlformats.org/officeDocument/2006/relationships/hyperlink" Target="https://zakon.rada.gov.ua/laws/show/922-19" TargetMode="External"/><Relationship Id="rId19" Type="http://schemas.openxmlformats.org/officeDocument/2006/relationships/hyperlink" Target="http://vytiah.mvs.gov.ua/" TargetMode="External"/><Relationship Id="rId4" Type="http://schemas.openxmlformats.org/officeDocument/2006/relationships/webSettings" Target="webSettings.xml"/><Relationship Id="rId9" Type="http://schemas.openxmlformats.org/officeDocument/2006/relationships/hyperlink" Target="mailto:crkl.sumy@ukr.net" TargetMode="External"/><Relationship Id="rId14" Type="http://schemas.openxmlformats.org/officeDocument/2006/relationships/hyperlink" Target="https://zakon.rada.gov.ua/laws/show/2297-17" TargetMode="External"/><Relationship Id="rId22" Type="http://schemas.openxmlformats.org/officeDocument/2006/relationships/hyperlink" Target="http://zakon4.rada.gov.ua/laws/show/2210-1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10309</Words>
  <Characters>58767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галя</cp:lastModifiedBy>
  <cp:revision>3</cp:revision>
  <cp:lastPrinted>2022-10-27T08:36:00Z</cp:lastPrinted>
  <dcterms:created xsi:type="dcterms:W3CDTF">2022-11-22T09:34:00Z</dcterms:created>
  <dcterms:modified xsi:type="dcterms:W3CDTF">2022-11-22T09:47:00Z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