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4B" w:rsidRPr="000D5C2A" w:rsidRDefault="000D5C2A" w:rsidP="000D5C2A">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b/>
          <w:color w:val="000000"/>
        </w:rPr>
        <w:t>ДОДАТОК 1</w:t>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i/>
          <w:color w:val="000000"/>
        </w:rPr>
        <w:t>до тендерної документації</w:t>
      </w:r>
    </w:p>
    <w:p w:rsidR="00B9524B" w:rsidRDefault="002B054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9524B" w:rsidRPr="00AB1B34" w:rsidRDefault="002B054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B1B34">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9524B" w:rsidRPr="00AB1B34" w:rsidRDefault="00B9524B">
      <w:pPr>
        <w:spacing w:after="0" w:line="240" w:lineRule="auto"/>
        <w:ind w:left="885"/>
        <w:jc w:val="center"/>
        <w:rPr>
          <w:rFonts w:ascii="Times New Roman" w:eastAsia="Times New Roman" w:hAnsi="Times New Roman" w:cs="Times New Roman"/>
          <w:b/>
          <w:i/>
          <w:color w:val="4A86E8"/>
          <w:sz w:val="24"/>
          <w:szCs w:val="24"/>
        </w:rPr>
      </w:pPr>
    </w:p>
    <w:p w:rsidR="00B9524B" w:rsidRPr="00AB1B34" w:rsidRDefault="00B9524B">
      <w:pPr>
        <w:spacing w:after="0" w:line="240" w:lineRule="auto"/>
        <w:ind w:left="885"/>
        <w:jc w:val="center"/>
        <w:rPr>
          <w:rFonts w:ascii="Times New Roman" w:eastAsia="Times New Roman" w:hAnsi="Times New Roman" w:cs="Times New Roman"/>
          <w:color w:val="4A86E8"/>
          <w:sz w:val="24"/>
          <w:szCs w:val="24"/>
        </w:rPr>
      </w:pPr>
    </w:p>
    <w:tbl>
      <w:tblPr>
        <w:tblStyle w:val="af5"/>
        <w:tblW w:w="9989" w:type="dxa"/>
        <w:jc w:val="center"/>
        <w:tblInd w:w="0" w:type="dxa"/>
        <w:tblLayout w:type="fixed"/>
        <w:tblLook w:val="0400" w:firstRow="0" w:lastRow="0" w:firstColumn="0" w:lastColumn="0" w:noHBand="0" w:noVBand="1"/>
      </w:tblPr>
      <w:tblGrid>
        <w:gridCol w:w="490"/>
        <w:gridCol w:w="2273"/>
        <w:gridCol w:w="7226"/>
      </w:tblGrid>
      <w:tr w:rsidR="00B9524B" w:rsidRPr="00AB1B34" w:rsidTr="001F17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 </w:t>
            </w:r>
            <w:r w:rsidRPr="00AB1B34">
              <w:rPr>
                <w:rFonts w:ascii="Times New Roman" w:eastAsia="Times New Roman" w:hAnsi="Times New Roman" w:cs="Times New Roman"/>
                <w:b/>
                <w:sz w:val="24"/>
                <w:szCs w:val="24"/>
              </w:rPr>
              <w:t>з</w:t>
            </w:r>
            <w:r w:rsidRPr="00AB1B34">
              <w:rPr>
                <w:rFonts w:ascii="Times New Roman" w:eastAsia="Times New Roman" w:hAnsi="Times New Roman" w:cs="Times New Roman"/>
                <w:b/>
                <w:color w:val="000000"/>
                <w:sz w:val="24"/>
                <w:szCs w:val="24"/>
              </w:rPr>
              <w:t>/</w:t>
            </w:r>
            <w:proofErr w:type="gramStart"/>
            <w:r w:rsidRPr="00AB1B34">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Документи та </w:t>
            </w:r>
            <w:r w:rsidRPr="00AB1B34">
              <w:rPr>
                <w:rFonts w:ascii="Times New Roman" w:eastAsia="Times New Roman" w:hAnsi="Times New Roman" w:cs="Times New Roman"/>
                <w:b/>
                <w:sz w:val="24"/>
                <w:szCs w:val="24"/>
              </w:rPr>
              <w:t>інформація, </w:t>
            </w:r>
            <w:r w:rsidRPr="00AB1B34">
              <w:rPr>
                <w:rFonts w:ascii="Times New Roman" w:eastAsia="Times New Roman" w:hAnsi="Times New Roman" w:cs="Times New Roman"/>
                <w:b/>
                <w:color w:val="000000"/>
                <w:sz w:val="24"/>
                <w:szCs w:val="24"/>
              </w:rPr>
              <w:t xml:space="preserve">які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B9524B" w:rsidRPr="00AB1B34" w:rsidTr="001F176B">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3251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205A27">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Наявність документально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B34" w:rsidRDefault="00AB1B34" w:rsidP="00AB1B34">
            <w:pPr>
              <w:spacing w:after="0" w:line="240" w:lineRule="auto"/>
              <w:jc w:val="both"/>
              <w:rPr>
                <w:rFonts w:ascii="Times New Roman" w:eastAsia="Times New Roman" w:hAnsi="Times New Roman" w:cs="Times New Roman"/>
                <w:color w:val="000000"/>
                <w:sz w:val="24"/>
                <w:szCs w:val="24"/>
                <w:lang w:val="uk-UA"/>
              </w:rPr>
            </w:pPr>
            <w:r w:rsidRPr="00AB1B34">
              <w:rPr>
                <w:rFonts w:ascii="Times New Roman" w:eastAsia="Times New Roman" w:hAnsi="Times New Roman" w:cs="Times New Roman"/>
                <w:color w:val="000000"/>
                <w:sz w:val="24"/>
                <w:szCs w:val="24"/>
              </w:rPr>
              <w:t xml:space="preserve">На </w:t>
            </w:r>
            <w:proofErr w:type="gramStart"/>
            <w:r w:rsidRPr="00AB1B34">
              <w:rPr>
                <w:rFonts w:ascii="Times New Roman" w:eastAsia="Times New Roman" w:hAnsi="Times New Roman" w:cs="Times New Roman"/>
                <w:color w:val="000000"/>
                <w:sz w:val="24"/>
                <w:szCs w:val="24"/>
              </w:rPr>
              <w:t>п</w:t>
            </w:r>
            <w:proofErr w:type="gramEnd"/>
            <w:r w:rsidRPr="00AB1B34">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232518" w:rsidRPr="00232518" w:rsidRDefault="00232518" w:rsidP="00232518">
            <w:pPr>
              <w:pStyle w:val="a6"/>
              <w:numPr>
                <w:ilvl w:val="1"/>
                <w:numId w:val="2"/>
              </w:numPr>
              <w:spacing w:after="0" w:line="240" w:lineRule="auto"/>
              <w:ind w:left="431"/>
              <w:jc w:val="both"/>
              <w:rPr>
                <w:rFonts w:ascii="Times New Roman" w:eastAsia="Times New Roman" w:hAnsi="Times New Roman" w:cs="Times New Roman"/>
                <w:b/>
                <w:sz w:val="24"/>
                <w:szCs w:val="24"/>
                <w:lang w:val="uk-UA"/>
              </w:rPr>
            </w:pPr>
            <w:r w:rsidRPr="00232518">
              <w:rPr>
                <w:rFonts w:ascii="Times New Roman" w:eastAsia="Times New Roman" w:hAnsi="Times New Roman" w:cs="Times New Roman"/>
                <w:b/>
                <w:sz w:val="24"/>
                <w:szCs w:val="24"/>
                <w:lang w:val="uk-UA"/>
              </w:rPr>
              <w:t>Довідка про наявніс</w:t>
            </w:r>
            <w:r w:rsidR="008C28E8">
              <w:rPr>
                <w:rFonts w:ascii="Times New Roman" w:eastAsia="Times New Roman" w:hAnsi="Times New Roman" w:cs="Times New Roman"/>
                <w:b/>
                <w:sz w:val="24"/>
                <w:szCs w:val="24"/>
                <w:lang w:val="uk-UA"/>
              </w:rPr>
              <w:t>ть досвіду виконання аналогічного договору (д</w:t>
            </w:r>
            <w:r w:rsidRPr="00232518">
              <w:rPr>
                <w:rFonts w:ascii="Times New Roman" w:eastAsia="Times New Roman" w:hAnsi="Times New Roman" w:cs="Times New Roman"/>
                <w:b/>
                <w:sz w:val="24"/>
                <w:szCs w:val="24"/>
                <w:lang w:val="uk-UA"/>
              </w:rPr>
              <w:t>оговорів</w:t>
            </w:r>
            <w:r w:rsidR="008C28E8">
              <w:rPr>
                <w:rFonts w:ascii="Times New Roman" w:eastAsia="Times New Roman" w:hAnsi="Times New Roman" w:cs="Times New Roman"/>
                <w:b/>
                <w:sz w:val="24"/>
                <w:szCs w:val="24"/>
                <w:lang w:val="uk-UA"/>
              </w:rPr>
              <w:t>)</w:t>
            </w:r>
            <w:r w:rsidRPr="00232518">
              <w:rPr>
                <w:rFonts w:ascii="Times New Roman" w:eastAsia="Times New Roman" w:hAnsi="Times New Roman" w:cs="Times New Roman"/>
                <w:b/>
                <w:sz w:val="24"/>
                <w:szCs w:val="24"/>
                <w:lang w:val="uk-UA"/>
              </w:rPr>
              <w:t>.</w:t>
            </w:r>
          </w:p>
          <w:p w:rsidR="00232518" w:rsidRPr="00232518" w:rsidRDefault="00A3654D" w:rsidP="00A3654D">
            <w:pPr>
              <w:pStyle w:val="a6"/>
              <w:spacing w:after="0" w:line="240" w:lineRule="auto"/>
              <w:ind w:left="6"/>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w:t>
            </w:r>
            <w:r w:rsidR="00232518">
              <w:rPr>
                <w:rFonts w:ascii="Times New Roman" w:eastAsia="Times New Roman" w:hAnsi="Times New Roman" w:cs="Times New Roman"/>
                <w:b/>
                <w:sz w:val="24"/>
                <w:szCs w:val="24"/>
                <w:lang w:val="uk-UA"/>
              </w:rPr>
              <w:t xml:space="preserve">а підтвердження інформації, зазначеної у довідці учасник надає скановані копії </w:t>
            </w:r>
            <w:r w:rsidR="00743DBA" w:rsidRPr="00232518">
              <w:rPr>
                <w:rFonts w:ascii="Times New Roman" w:eastAsia="Times New Roman" w:hAnsi="Times New Roman" w:cs="Times New Roman"/>
                <w:b/>
                <w:sz w:val="24"/>
                <w:szCs w:val="24"/>
                <w:lang w:val="uk-UA"/>
              </w:rPr>
              <w:t>аналогічного договору</w:t>
            </w:r>
            <w:r w:rsidR="008C28E8">
              <w:rPr>
                <w:rFonts w:ascii="Times New Roman" w:eastAsia="Times New Roman" w:hAnsi="Times New Roman" w:cs="Times New Roman"/>
                <w:b/>
                <w:sz w:val="24"/>
                <w:szCs w:val="24"/>
                <w:lang w:val="uk-UA"/>
              </w:rPr>
              <w:t xml:space="preserve"> (договорів)</w:t>
            </w:r>
            <w:r w:rsidR="00073850">
              <w:rPr>
                <w:rFonts w:ascii="Times New Roman" w:eastAsia="Times New Roman" w:hAnsi="Times New Roman" w:cs="Times New Roman"/>
                <w:b/>
                <w:sz w:val="24"/>
                <w:szCs w:val="24"/>
                <w:lang w:val="uk-UA"/>
              </w:rPr>
              <w:t xml:space="preserve"> та </w:t>
            </w:r>
            <w:r w:rsidR="00232518" w:rsidRPr="00232518">
              <w:rPr>
                <w:rFonts w:ascii="Times New Roman" w:eastAsia="Times New Roman" w:hAnsi="Times New Roman" w:cs="Times New Roman"/>
                <w:b/>
                <w:sz w:val="24"/>
                <w:szCs w:val="24"/>
                <w:lang w:val="uk-UA"/>
              </w:rPr>
              <w:t>листа-відгука</w:t>
            </w:r>
            <w:r w:rsidR="00232518">
              <w:rPr>
                <w:rFonts w:ascii="Times New Roman" w:eastAsia="Times New Roman" w:hAnsi="Times New Roman" w:cs="Times New Roman"/>
                <w:b/>
                <w:sz w:val="24"/>
                <w:szCs w:val="24"/>
                <w:lang w:val="uk-UA"/>
              </w:rPr>
              <w:t>.</w:t>
            </w:r>
            <w:r w:rsidR="00232518" w:rsidRPr="00232518">
              <w:rPr>
                <w:rFonts w:ascii="Times New Roman" w:eastAsia="Times New Roman" w:hAnsi="Times New Roman" w:cs="Times New Roman"/>
                <w:b/>
                <w:sz w:val="24"/>
                <w:szCs w:val="24"/>
                <w:lang w:val="uk-UA"/>
              </w:rPr>
              <w:t xml:space="preserve"> </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r w:rsidRPr="00232518">
              <w:rPr>
                <w:rFonts w:ascii="Times New Roman" w:eastAsia="Times New Roman" w:hAnsi="Times New Roman" w:cs="Times New Roman"/>
                <w:b/>
                <w:sz w:val="24"/>
                <w:szCs w:val="24"/>
                <w:u w:val="single"/>
                <w:lang w:val="uk-UA"/>
              </w:rPr>
              <w:t xml:space="preserve">Під аналогічним договором Замовник розуміє договори з предметом закупівлі на </w:t>
            </w:r>
            <w:r w:rsidR="00A61450" w:rsidRPr="00232518">
              <w:rPr>
                <w:rFonts w:ascii="Times New Roman" w:eastAsia="Times New Roman" w:hAnsi="Times New Roman" w:cs="Times New Roman"/>
                <w:b/>
                <w:sz w:val="24"/>
                <w:szCs w:val="24"/>
                <w:u w:val="single"/>
                <w:lang w:val="uk-UA"/>
              </w:rPr>
              <w:t xml:space="preserve">закупівлю </w:t>
            </w:r>
            <w:r w:rsidR="00DD204F">
              <w:rPr>
                <w:rFonts w:ascii="Times New Roman" w:eastAsia="Times New Roman" w:hAnsi="Times New Roman" w:cs="Times New Roman"/>
                <w:b/>
                <w:sz w:val="24"/>
                <w:szCs w:val="24"/>
                <w:u w:val="single"/>
                <w:lang w:val="uk-UA"/>
              </w:rPr>
              <w:t>риби мороженої</w:t>
            </w:r>
            <w:r w:rsidR="003579B6">
              <w:rPr>
                <w:rFonts w:ascii="Times New Roman" w:eastAsia="Times New Roman" w:hAnsi="Times New Roman" w:cs="Times New Roman"/>
                <w:b/>
                <w:sz w:val="24"/>
                <w:szCs w:val="24"/>
                <w:u w:val="single"/>
                <w:lang w:val="uk-UA"/>
              </w:rPr>
              <w:t xml:space="preserve"> або філе</w:t>
            </w:r>
            <w:r w:rsidR="00992D25">
              <w:rPr>
                <w:rFonts w:ascii="Times New Roman" w:eastAsia="Times New Roman" w:hAnsi="Times New Roman" w:cs="Times New Roman"/>
                <w:b/>
                <w:sz w:val="24"/>
                <w:szCs w:val="24"/>
                <w:u w:val="single"/>
                <w:lang w:val="uk-UA"/>
              </w:rPr>
              <w:t xml:space="preserve"> </w:t>
            </w:r>
            <w:r w:rsidR="00232518" w:rsidRPr="00232518">
              <w:rPr>
                <w:rFonts w:ascii="Times New Roman" w:eastAsia="Times New Roman" w:hAnsi="Times New Roman" w:cs="Times New Roman"/>
                <w:b/>
                <w:sz w:val="24"/>
                <w:szCs w:val="24"/>
                <w:lang w:val="uk-UA"/>
              </w:rPr>
              <w:t>(за 2021 - 2023 роки)</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p>
          <w:p w:rsidR="00B9524B" w:rsidRPr="003C6BCE" w:rsidRDefault="00B9524B" w:rsidP="00A61450">
            <w:pPr>
              <w:pStyle w:val="10"/>
              <w:widowControl w:val="0"/>
              <w:spacing w:line="240" w:lineRule="auto"/>
              <w:ind w:right="113"/>
              <w:jc w:val="both"/>
              <w:rPr>
                <w:rFonts w:ascii="Times New Roman" w:eastAsia="Times New Roman" w:hAnsi="Times New Roman" w:cs="Times New Roman"/>
                <w:sz w:val="24"/>
                <w:szCs w:val="24"/>
                <w:lang w:val="uk-UA"/>
              </w:rPr>
            </w:pPr>
          </w:p>
        </w:tc>
      </w:tr>
    </w:tbl>
    <w:p w:rsidR="007244ED" w:rsidRDefault="007244ED">
      <w:pPr>
        <w:spacing w:before="240" w:after="0" w:line="240" w:lineRule="auto"/>
        <w:ind w:firstLine="720"/>
        <w:jc w:val="both"/>
        <w:rPr>
          <w:rFonts w:ascii="Times New Roman" w:hAnsi="Times New Roman"/>
          <w:sz w:val="24"/>
          <w:szCs w:val="24"/>
          <w:lang w:val="uk-UA"/>
        </w:rPr>
      </w:pPr>
      <w:r>
        <w:rPr>
          <w:rFonts w:ascii="Times New Roman" w:hAnsi="Times New Roman"/>
          <w:sz w:val="24"/>
          <w:szCs w:val="24"/>
          <w:lang w:val="uk-UA"/>
        </w:rPr>
        <w:t>Також Учасник у складі тендерної пропозиції подає наступні документи:</w:t>
      </w:r>
    </w:p>
    <w:p w:rsidR="00A61450" w:rsidRDefault="00A61450" w:rsidP="00A61450">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A61450">
        <w:rPr>
          <w:rFonts w:ascii="Times New Roman" w:hAnsi="Times New Roman"/>
          <w:sz w:val="24"/>
          <w:szCs w:val="24"/>
          <w:lang w:val="uk-UA"/>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A61450" w:rsidRDefault="00A61450" w:rsidP="00A61450">
      <w:pPr>
        <w:spacing w:before="240"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 </w:t>
      </w:r>
      <w:r>
        <w:rPr>
          <w:rFonts w:ascii="Times New Roman" w:hAnsi="Times New Roman" w:cs="Times New Roman"/>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F4A0C" w:rsidRDefault="00DF4A0C" w:rsidP="00A61450">
      <w:pPr>
        <w:spacing w:before="24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Копія Статуту або іншого установчого документу (для юридичних осіб), копія паспорту (для фізичних осіб).</w:t>
      </w:r>
    </w:p>
    <w:p w:rsidR="00A61450" w:rsidRDefault="00D00174" w:rsidP="00A61450">
      <w:pPr>
        <w:spacing w:before="240" w:after="0" w:line="240" w:lineRule="auto"/>
        <w:jc w:val="both"/>
        <w:rPr>
          <w:rFonts w:ascii="Times New Roman" w:hAnsi="Times New Roman"/>
          <w:sz w:val="24"/>
          <w:szCs w:val="24"/>
          <w:lang w:val="uk-UA"/>
        </w:rPr>
      </w:pPr>
      <w:r>
        <w:rPr>
          <w:rFonts w:ascii="Times New Roman" w:hAnsi="Times New Roman" w:cs="Times New Roman"/>
          <w:sz w:val="24"/>
          <w:szCs w:val="24"/>
          <w:lang w:val="uk-UA"/>
        </w:rPr>
        <w:t>4</w:t>
      </w:r>
      <w:r w:rsidR="004C47D9">
        <w:rPr>
          <w:rFonts w:ascii="Times New Roman" w:hAnsi="Times New Roman" w:cs="Times New Roman"/>
          <w:sz w:val="24"/>
          <w:szCs w:val="24"/>
          <w:lang w:val="uk-UA"/>
        </w:rPr>
        <w:t xml:space="preserve">. </w:t>
      </w:r>
      <w:r w:rsidR="004C47D9">
        <w:rPr>
          <w:rFonts w:ascii="Times New Roman" w:hAnsi="Times New Roman"/>
          <w:spacing w:val="1"/>
          <w:sz w:val="24"/>
          <w:szCs w:val="24"/>
          <w:lang w:val="uk-UA"/>
        </w:rPr>
        <w:t>К</w:t>
      </w:r>
      <w:r w:rsidR="005F4391">
        <w:rPr>
          <w:rFonts w:ascii="Times New Roman" w:hAnsi="Times New Roman"/>
          <w:sz w:val="24"/>
          <w:szCs w:val="24"/>
          <w:lang w:val="uk-UA"/>
        </w:rPr>
        <w:t>опія сертифікату якості/відповідності</w:t>
      </w:r>
      <w:r w:rsidR="00556BDE">
        <w:rPr>
          <w:rFonts w:ascii="Times New Roman" w:hAnsi="Times New Roman"/>
          <w:sz w:val="24"/>
          <w:szCs w:val="24"/>
          <w:lang w:val="uk-UA"/>
        </w:rPr>
        <w:t xml:space="preserve"> (</w:t>
      </w:r>
      <w:r w:rsidR="000860BE">
        <w:rPr>
          <w:rFonts w:ascii="Times New Roman" w:hAnsi="Times New Roman"/>
          <w:sz w:val="24"/>
          <w:szCs w:val="24"/>
          <w:lang w:val="uk-UA"/>
        </w:rPr>
        <w:t>якщо предмет закупівлі підлягає</w:t>
      </w:r>
      <w:r w:rsidR="005F4391">
        <w:rPr>
          <w:rFonts w:ascii="Times New Roman" w:hAnsi="Times New Roman"/>
          <w:sz w:val="24"/>
          <w:szCs w:val="24"/>
          <w:lang w:val="uk-UA"/>
        </w:rPr>
        <w:t xml:space="preserve"> обов’язковій </w:t>
      </w:r>
      <w:r w:rsidR="000860BE">
        <w:rPr>
          <w:rFonts w:ascii="Times New Roman" w:hAnsi="Times New Roman"/>
          <w:sz w:val="24"/>
          <w:szCs w:val="24"/>
          <w:lang w:val="uk-UA"/>
        </w:rPr>
        <w:t>серти</w:t>
      </w:r>
      <w:r w:rsidR="00556BDE">
        <w:rPr>
          <w:rFonts w:ascii="Times New Roman" w:hAnsi="Times New Roman"/>
          <w:sz w:val="24"/>
          <w:szCs w:val="24"/>
          <w:lang w:val="uk-UA"/>
        </w:rPr>
        <w:t xml:space="preserve">фікації) </w:t>
      </w:r>
      <w:r w:rsidR="005F4391">
        <w:rPr>
          <w:rFonts w:ascii="Times New Roman" w:hAnsi="Times New Roman"/>
          <w:sz w:val="24"/>
          <w:szCs w:val="24"/>
          <w:lang w:val="uk-UA"/>
        </w:rPr>
        <w:t>та/або висновок державної санітарно-епідеміологічної</w:t>
      </w:r>
      <w:r w:rsidR="005F4391" w:rsidRPr="005F4391">
        <w:rPr>
          <w:rFonts w:ascii="Times New Roman" w:hAnsi="Times New Roman"/>
          <w:sz w:val="24"/>
          <w:szCs w:val="24"/>
          <w:lang w:val="uk-UA"/>
        </w:rPr>
        <w:t xml:space="preserve"> </w:t>
      </w:r>
      <w:r w:rsidR="005F4391">
        <w:rPr>
          <w:rFonts w:ascii="Times New Roman" w:hAnsi="Times New Roman"/>
          <w:sz w:val="24"/>
          <w:szCs w:val="24"/>
          <w:lang w:val="uk-UA"/>
        </w:rPr>
        <w:t>на предмет закупівлі.</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5</w:t>
      </w:r>
      <w:r w:rsidRPr="00EA508F">
        <w:rPr>
          <w:rFonts w:ascii="Times New Roman" w:hAnsi="Times New Roman"/>
          <w:b/>
          <w:sz w:val="24"/>
          <w:szCs w:val="24"/>
        </w:rPr>
        <w:t>. Г</w:t>
      </w:r>
      <w:r w:rsidRPr="00EA508F">
        <w:rPr>
          <w:rFonts w:ascii="Times New Roman" w:hAnsi="Times New Roman"/>
          <w:b/>
          <w:sz w:val="24"/>
          <w:szCs w:val="24"/>
          <w:lang w:val="uk-UA"/>
        </w:rPr>
        <w:t>арантійний</w:t>
      </w:r>
      <w:r w:rsidRPr="00EA508F">
        <w:rPr>
          <w:rFonts w:ascii="Times New Roman" w:hAnsi="Times New Roman"/>
          <w:sz w:val="24"/>
          <w:szCs w:val="24"/>
          <w:lang w:val="uk-UA"/>
        </w:rPr>
        <w:t xml:space="preserve"> </w:t>
      </w:r>
      <w:r w:rsidRPr="00EA508F">
        <w:rPr>
          <w:rFonts w:ascii="Times New Roman" w:hAnsi="Times New Roman"/>
          <w:b/>
          <w:sz w:val="24"/>
          <w:szCs w:val="24"/>
          <w:lang w:val="uk-UA"/>
        </w:rPr>
        <w:t>лист</w:t>
      </w:r>
      <w:r w:rsidRPr="00EA508F">
        <w:rPr>
          <w:rFonts w:ascii="Times New Roman" w:hAnsi="Times New Roman"/>
          <w:sz w:val="24"/>
          <w:szCs w:val="24"/>
          <w:lang w:val="uk-UA"/>
        </w:rPr>
        <w:t xml:space="preserve"> у довільній формі про те, що Учасник має змогу забезпечити безперебійне постачання предмету закупі</w:t>
      </w:r>
      <w:proofErr w:type="gramStart"/>
      <w:r w:rsidRPr="00EA508F">
        <w:rPr>
          <w:rFonts w:ascii="Times New Roman" w:hAnsi="Times New Roman"/>
          <w:sz w:val="24"/>
          <w:szCs w:val="24"/>
          <w:lang w:val="uk-UA"/>
        </w:rPr>
        <w:t>вл</w:t>
      </w:r>
      <w:proofErr w:type="gramEnd"/>
      <w:r w:rsidRPr="00EA508F">
        <w:rPr>
          <w:rFonts w:ascii="Times New Roman" w:hAnsi="Times New Roman"/>
          <w:sz w:val="24"/>
          <w:szCs w:val="24"/>
          <w:lang w:val="uk-UA"/>
        </w:rPr>
        <w:t>і за адресами закладів освіти Замовника частинами відповідно до заявок закладів освіти. Товар завозиться не рідше 1 раз на тиждень, невеликими партіями, у робочий час за адресами навчальних закладів (таблиця 1).</w:t>
      </w:r>
    </w:p>
    <w:p w:rsidR="00EA508F" w:rsidRPr="00EA508F" w:rsidRDefault="00EA508F" w:rsidP="00EA508F">
      <w:pPr>
        <w:spacing w:before="240" w:after="0" w:line="240" w:lineRule="auto"/>
        <w:jc w:val="both"/>
        <w:rPr>
          <w:rFonts w:ascii="Times New Roman" w:hAnsi="Times New Roman"/>
          <w:b/>
          <w:sz w:val="24"/>
          <w:szCs w:val="24"/>
          <w:lang w:val="uk-UA"/>
        </w:rPr>
      </w:pPr>
      <w:r w:rsidRPr="00EA508F">
        <w:rPr>
          <w:rFonts w:ascii="Times New Roman" w:hAnsi="Times New Roman"/>
          <w:b/>
          <w:sz w:val="24"/>
          <w:szCs w:val="24"/>
          <w:lang w:val="uk-UA"/>
        </w:rPr>
        <w:t xml:space="preserve">Список  закладів освіти             </w:t>
      </w:r>
      <w:r w:rsidRPr="00EA508F">
        <w:rPr>
          <w:rFonts w:ascii="Times New Roman" w:hAnsi="Times New Roman"/>
          <w:b/>
          <w:i/>
          <w:sz w:val="24"/>
          <w:szCs w:val="24"/>
          <w:lang w:val="uk-UA"/>
        </w:rPr>
        <w:t>Таблиця 1</w:t>
      </w:r>
    </w:p>
    <w:tbl>
      <w:tblPr>
        <w:tblW w:w="0" w:type="auto"/>
        <w:jc w:val="center"/>
        <w:tblInd w:w="-364" w:type="dxa"/>
        <w:tblLook w:val="0000" w:firstRow="0" w:lastRow="0" w:firstColumn="0" w:lastColumn="0" w:noHBand="0" w:noVBand="0"/>
      </w:tblPr>
      <w:tblGrid>
        <w:gridCol w:w="744"/>
        <w:gridCol w:w="4571"/>
        <w:gridCol w:w="4622"/>
      </w:tblGrid>
      <w:tr w:rsidR="00073850" w:rsidRPr="00073850" w:rsidTr="00373072">
        <w:trPr>
          <w:trHeight w:val="570"/>
          <w:jc w:val="center"/>
        </w:trPr>
        <w:tc>
          <w:tcPr>
            <w:tcW w:w="744"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п/п</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jc w:val="center"/>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Назва закладу</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jc w:val="center"/>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Адреса закладу освіти</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Сквирський академічний ліцей </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Незалежності , 63</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 2</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пров. Каштановий, 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lastRenderedPageBreak/>
              <w:t>3.</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 3</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вул. Тараса Шевченка, 43</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4.</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академічний ліцей інформаційних технологій «Перспектива»</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200" w:line="276" w:lineRule="auto"/>
              <w:rPr>
                <w:rFonts w:eastAsia="Times New Roman" w:cs="Times New Roman"/>
                <w:lang w:val="uk-UA" w:eastAsia="uk-UA"/>
              </w:rPr>
            </w:pPr>
            <w:r w:rsidRPr="00073850">
              <w:rPr>
                <w:rFonts w:ascii="Times New Roman" w:eastAsia="Times New Roman" w:hAnsi="Times New Roman" w:cs="Times New Roman"/>
                <w:sz w:val="24"/>
                <w:szCs w:val="24"/>
                <w:lang w:val="uk-UA" w:eastAsia="uk-UA"/>
              </w:rPr>
              <w:t>м. Сквира, вул. Соборна, 32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5.</w:t>
            </w:r>
          </w:p>
        </w:tc>
        <w:tc>
          <w:tcPr>
            <w:tcW w:w="4571"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Сквирський НВК </w:t>
            </w:r>
          </w:p>
        </w:tc>
        <w:tc>
          <w:tcPr>
            <w:tcW w:w="4622"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Слобідська, 35</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6.</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Сквирський НВК</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 Сквира, вул. Петра Сувчинського, 22</w:t>
            </w:r>
          </w:p>
        </w:tc>
      </w:tr>
      <w:tr w:rsidR="00073850" w:rsidRPr="00073850" w:rsidTr="00373072">
        <w:trPr>
          <w:trHeight w:val="276"/>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7.</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Антонівський НВК</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Антонів, вул.Ювілейна, 1 «З»</w:t>
            </w:r>
          </w:p>
        </w:tc>
      </w:tr>
      <w:tr w:rsidR="00073850" w:rsidRPr="00073850" w:rsidTr="00373072">
        <w:trPr>
          <w:trHeight w:val="367"/>
          <w:jc w:val="center"/>
        </w:trPr>
        <w:tc>
          <w:tcPr>
            <w:tcW w:w="744" w:type="dxa"/>
            <w:tcBorders>
              <w:top w:val="single" w:sz="6" w:space="0" w:color="auto"/>
              <w:left w:val="single" w:sz="6" w:space="0" w:color="auto"/>
              <w:bottom w:val="single" w:sz="6" w:space="0" w:color="auto"/>
              <w:right w:val="single" w:sz="6" w:space="0" w:color="auto"/>
            </w:tcBorders>
            <w:shd w:val="clear" w:color="auto" w:fill="auto"/>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8.</w:t>
            </w:r>
          </w:p>
        </w:tc>
        <w:tc>
          <w:tcPr>
            <w:tcW w:w="4571"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Буківський НВК </w:t>
            </w:r>
          </w:p>
        </w:tc>
        <w:tc>
          <w:tcPr>
            <w:tcW w:w="4622" w:type="dxa"/>
            <w:tcBorders>
              <w:top w:val="single" w:sz="6" w:space="0" w:color="auto"/>
              <w:left w:val="single" w:sz="6" w:space="0" w:color="auto"/>
              <w:bottom w:val="single" w:sz="6" w:space="0" w:color="auto"/>
              <w:right w:val="single" w:sz="6" w:space="0" w:color="auto"/>
            </w:tcBorders>
            <w:shd w:val="clear" w:color="auto" w:fill="auto"/>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Буки, вул. Незалежності, 4</w:t>
            </w:r>
          </w:p>
        </w:tc>
      </w:tr>
      <w:tr w:rsidR="00073850" w:rsidRPr="00073850" w:rsidTr="00373072">
        <w:trPr>
          <w:trHeight w:val="37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9.</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Горобіївський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Горобіївка, вул. Весняна, 1</w:t>
            </w:r>
          </w:p>
        </w:tc>
      </w:tr>
      <w:tr w:rsidR="00073850" w:rsidRPr="00073850" w:rsidTr="00373072">
        <w:trPr>
          <w:trHeight w:val="43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10.</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Дулицька філія Шамраївського НВК</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Дулицьке, вул.Шкільна, 1а</w:t>
            </w:r>
          </w:p>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Красноліси, вул.Шевченка, 4</w:t>
            </w:r>
          </w:p>
        </w:tc>
      </w:tr>
      <w:tr w:rsidR="00073850" w:rsidRPr="00073850" w:rsidTr="00373072">
        <w:trPr>
          <w:trHeight w:val="42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12.</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Кривошиїнський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Кривошиїнці, вул.Сергія Пекліна,  87 В</w:t>
            </w:r>
          </w:p>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Кривошинці, вул. Шкільна, 1А</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13.</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Малолисовецька початкова школа</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с.М.Лисовці, вул. Центральна, 7А</w:t>
            </w:r>
          </w:p>
        </w:tc>
      </w:tr>
      <w:tr w:rsidR="00073850" w:rsidRPr="00073850" w:rsidTr="00373072">
        <w:trPr>
          <w:trHeight w:val="452"/>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14.</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Оріховецька філія Сквирського академічного ліцею №2</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Оріховець, вул. Центральна, 14</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15</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Пустоварівська гімназія</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Пустоварівка, вул.Молодіжна, 2</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17</w:t>
            </w:r>
            <w:r w:rsidRPr="00073850">
              <w:rPr>
                <w:rFonts w:ascii="Times New Roman" w:hAnsi="Times New Roman" w:cs="Times New Roman"/>
                <w:sz w:val="24"/>
                <w:szCs w:val="24"/>
                <w:lang w:val="uk-UA" w:eastAsia="en-US"/>
              </w:rPr>
              <w:tab/>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Самгородоцький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Самгородок вул. Центральна, 8</w:t>
            </w:r>
          </w:p>
        </w:tc>
      </w:tr>
      <w:tr w:rsidR="00073850" w:rsidRPr="00073850" w:rsidTr="00373072">
        <w:trPr>
          <w:trHeight w:val="495"/>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19</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Чубинецька початкова школа</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Чубинці, вул. Шкільна, 1</w:t>
            </w:r>
          </w:p>
        </w:tc>
      </w:tr>
      <w:tr w:rsidR="00073850" w:rsidRPr="00073850" w:rsidTr="00373072">
        <w:trPr>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20</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 xml:space="preserve">Шамраївський НВК </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Шамраївка, вул.Шкільна, 3</w:t>
            </w:r>
          </w:p>
        </w:tc>
      </w:tr>
      <w:tr w:rsidR="00073850" w:rsidRPr="00073850" w:rsidTr="00373072">
        <w:trPr>
          <w:trHeight w:val="458"/>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21</w:t>
            </w:r>
          </w:p>
        </w:tc>
        <w:tc>
          <w:tcPr>
            <w:tcW w:w="4571"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Шамраївський НВК</w:t>
            </w:r>
          </w:p>
        </w:tc>
        <w:tc>
          <w:tcPr>
            <w:tcW w:w="4622"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Руда, вул. Заводська, 23</w:t>
            </w:r>
          </w:p>
        </w:tc>
      </w:tr>
      <w:tr w:rsidR="00073850" w:rsidRPr="00073850" w:rsidTr="00373072">
        <w:trPr>
          <w:trHeight w:val="500"/>
          <w:jc w:val="center"/>
        </w:trPr>
        <w:tc>
          <w:tcPr>
            <w:tcW w:w="744" w:type="dxa"/>
            <w:tcBorders>
              <w:top w:val="single" w:sz="6" w:space="0" w:color="auto"/>
              <w:left w:val="single" w:sz="6" w:space="0" w:color="auto"/>
              <w:bottom w:val="single" w:sz="6" w:space="0" w:color="auto"/>
              <w:right w:val="single" w:sz="6" w:space="0" w:color="auto"/>
            </w:tcBorders>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23</w:t>
            </w:r>
          </w:p>
        </w:tc>
        <w:tc>
          <w:tcPr>
            <w:tcW w:w="4571"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Рудянська філія Шамраївського НВК</w:t>
            </w:r>
          </w:p>
        </w:tc>
        <w:tc>
          <w:tcPr>
            <w:tcW w:w="4622" w:type="dxa"/>
            <w:tcBorders>
              <w:top w:val="single" w:sz="6" w:space="0" w:color="auto"/>
              <w:left w:val="single" w:sz="6" w:space="0" w:color="auto"/>
              <w:bottom w:val="single" w:sz="6" w:space="0" w:color="auto"/>
              <w:right w:val="single" w:sz="6" w:space="0" w:color="auto"/>
            </w:tcBorders>
            <w:vAlign w:val="center"/>
          </w:tcPr>
          <w:p w:rsidR="00073850" w:rsidRPr="00073850" w:rsidRDefault="00073850" w:rsidP="00073850">
            <w:pPr>
              <w:spacing w:after="0" w:line="240" w:lineRule="auto"/>
              <w:rPr>
                <w:rFonts w:ascii="Times New Roman" w:hAnsi="Times New Roman" w:cs="Times New Roman"/>
                <w:sz w:val="24"/>
                <w:szCs w:val="24"/>
                <w:lang w:val="uk-UA" w:eastAsia="en-US"/>
              </w:rPr>
            </w:pPr>
            <w:r w:rsidRPr="00073850">
              <w:rPr>
                <w:rFonts w:ascii="Times New Roman" w:hAnsi="Times New Roman" w:cs="Times New Roman"/>
                <w:sz w:val="24"/>
                <w:szCs w:val="24"/>
                <w:lang w:val="uk-UA" w:eastAsia="en-US"/>
              </w:rPr>
              <w:t>с. Руда, вул. Івана Франка, 68А</w:t>
            </w:r>
          </w:p>
        </w:tc>
      </w:tr>
    </w:tbl>
    <w:p w:rsidR="00EA508F" w:rsidRPr="00EA508F" w:rsidRDefault="00EA508F" w:rsidP="00EA508F">
      <w:pPr>
        <w:spacing w:before="240" w:after="0" w:line="240" w:lineRule="auto"/>
        <w:jc w:val="both"/>
        <w:rPr>
          <w:rFonts w:ascii="Times New Roman" w:hAnsi="Times New Roman"/>
          <w:sz w:val="24"/>
          <w:szCs w:val="24"/>
          <w:lang w:val="uk-UA"/>
        </w:rPr>
      </w:pPr>
      <w:bookmarkStart w:id="0" w:name="_GoBack"/>
      <w:bookmarkEnd w:id="0"/>
      <w:r>
        <w:rPr>
          <w:rFonts w:ascii="Times New Roman" w:hAnsi="Times New Roman"/>
          <w:b/>
          <w:sz w:val="24"/>
          <w:szCs w:val="24"/>
          <w:lang w:val="uk-UA"/>
        </w:rPr>
        <w:t>6</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наявність власного або орендованого спеціалізованого автомобіля для постачання предмету закупівлі та копію свідоцтва про реєстрацію спеціалізованого автомобільного транспорту або копію договору оренди (у разі якщо спеціалізований автомобільний транспорт є орендованим).</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7</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наявне обладнання; довідку в довільній формі про наявність складських приміщень;  довідку в довільній формі про працівників відповідної кваліфікації для надання послуг з організації фасування продукції згідно заявок навчальних закладів.</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8</w:t>
      </w:r>
      <w:r w:rsidRPr="00EA508F">
        <w:rPr>
          <w:rFonts w:ascii="Times New Roman" w:hAnsi="Times New Roman"/>
          <w:b/>
          <w:sz w:val="24"/>
          <w:szCs w:val="24"/>
          <w:lang w:val="uk-UA"/>
        </w:rPr>
        <w:t xml:space="preserve">. Гарантійний лист у довільній формі про </w:t>
      </w:r>
      <w:r w:rsidRPr="00EA508F">
        <w:rPr>
          <w:rFonts w:ascii="Times New Roman" w:hAnsi="Times New Roman"/>
          <w:sz w:val="24"/>
          <w:szCs w:val="24"/>
          <w:lang w:val="uk-UA"/>
        </w:rPr>
        <w:t>те, що строк придатності продуктів харчування на момент поставки буде становити не менш 70% від загального терміну зберігання.</w:t>
      </w:r>
    </w:p>
    <w:p w:rsidR="00EA508F" w:rsidRPr="00EA508F" w:rsidRDefault="00EA508F" w:rsidP="00A61450">
      <w:pPr>
        <w:spacing w:before="240" w:after="0" w:line="240" w:lineRule="auto"/>
        <w:jc w:val="both"/>
        <w:rPr>
          <w:rFonts w:ascii="Times New Roman" w:hAnsi="Times New Roman"/>
          <w:sz w:val="24"/>
          <w:szCs w:val="24"/>
          <w:lang w:val="uk-UA"/>
        </w:rPr>
      </w:pPr>
    </w:p>
    <w:p w:rsidR="00B9524B" w:rsidRPr="007244ED" w:rsidRDefault="002B0549">
      <w:pPr>
        <w:spacing w:before="240" w:after="0" w:line="240" w:lineRule="auto"/>
        <w:ind w:firstLine="720"/>
        <w:jc w:val="both"/>
        <w:rPr>
          <w:rFonts w:ascii="Times New Roman" w:eastAsia="Times New Roman" w:hAnsi="Times New Roman" w:cs="Times New Roman"/>
          <w:sz w:val="24"/>
          <w:szCs w:val="24"/>
          <w:lang w:val="uk-UA"/>
        </w:rPr>
      </w:pPr>
      <w:r w:rsidRPr="007244E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059C" w:rsidRPr="00AB1B34" w:rsidRDefault="0081059C">
      <w:pPr>
        <w:spacing w:before="20" w:after="20" w:line="240" w:lineRule="auto"/>
        <w:jc w:val="both"/>
        <w:rPr>
          <w:rFonts w:ascii="Times New Roman" w:eastAsia="Times New Roman" w:hAnsi="Times New Roman" w:cs="Times New Roman"/>
          <w:i/>
          <w:sz w:val="24"/>
          <w:szCs w:val="24"/>
          <w:lang w:val="uk-UA"/>
        </w:rPr>
      </w:pPr>
    </w:p>
    <w:p w:rsidR="00B9524B" w:rsidRPr="00AB1B34" w:rsidRDefault="002B0549">
      <w:pPr>
        <w:spacing w:before="20" w:after="2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2.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AB1B34">
        <w:rPr>
          <w:rFonts w:ascii="Times New Roman" w:eastAsia="Times New Roman" w:hAnsi="Times New Roman" w:cs="Times New Roman"/>
          <w:b/>
          <w:sz w:val="24"/>
          <w:szCs w:val="24"/>
          <w:highlight w:val="white"/>
        </w:rPr>
        <w:t>м у пункті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w:t>
      </w:r>
      <w:r w:rsidRPr="00AB1B34">
        <w:rPr>
          <w:rFonts w:ascii="Times New Roman" w:eastAsia="Times New Roman" w:hAnsi="Times New Roman" w:cs="Times New Roman"/>
          <w:sz w:val="24"/>
          <w:szCs w:val="24"/>
          <w:highlight w:val="white"/>
        </w:rPr>
        <w:lastRenderedPageBreak/>
        <w:t xml:space="preserve">пункту), крім самостійного декларування відсутності таких підстав учасником процедури закупівлі відповідно </w:t>
      </w:r>
      <w:proofErr w:type="gramStart"/>
      <w:r w:rsidRPr="00AB1B34">
        <w:rPr>
          <w:rFonts w:ascii="Times New Roman" w:eastAsia="Times New Roman" w:hAnsi="Times New Roman" w:cs="Times New Roman"/>
          <w:sz w:val="24"/>
          <w:szCs w:val="24"/>
          <w:highlight w:val="white"/>
        </w:rPr>
        <w:t>до</w:t>
      </w:r>
      <w:proofErr w:type="gramEnd"/>
      <w:r w:rsidRPr="00AB1B34">
        <w:rPr>
          <w:rFonts w:ascii="Times New Roman" w:eastAsia="Times New Roman" w:hAnsi="Times New Roman" w:cs="Times New Roman"/>
          <w:sz w:val="24"/>
          <w:szCs w:val="24"/>
          <w:highlight w:val="white"/>
        </w:rPr>
        <w:t xml:space="preserve"> абзацу шістнадцятого пункту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Учасник  повинен надати </w:t>
      </w:r>
      <w:r w:rsidRPr="00AB1B34">
        <w:rPr>
          <w:rFonts w:ascii="Times New Roman" w:eastAsia="Times New Roman" w:hAnsi="Times New Roman" w:cs="Times New Roman"/>
          <w:b/>
          <w:sz w:val="24"/>
          <w:szCs w:val="24"/>
        </w:rPr>
        <w:t>довідку у довільній формі</w:t>
      </w:r>
      <w:r w:rsidRPr="00AB1B34">
        <w:rPr>
          <w:rFonts w:ascii="Times New Roman" w:eastAsia="Times New Roman" w:hAnsi="Times New Roman" w:cs="Times New Roman"/>
          <w:sz w:val="24"/>
          <w:szCs w:val="24"/>
        </w:rPr>
        <w:t xml:space="preserve"> щодо відсутності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AB1B34">
        <w:rPr>
          <w:rFonts w:ascii="Times New Roman" w:eastAsia="Times New Roman" w:hAnsi="Times New Roman" w:cs="Times New Roman"/>
          <w:sz w:val="24"/>
          <w:szCs w:val="24"/>
          <w:highlight w:val="white"/>
        </w:rPr>
        <w:t xml:space="preserve">47 </w:t>
      </w:r>
      <w:r w:rsidRPr="00AB1B34">
        <w:rPr>
          <w:rFonts w:ascii="Times New Roman" w:eastAsia="Times New Roman" w:hAnsi="Times New Roman" w:cs="Times New Roman"/>
          <w:sz w:val="24"/>
          <w:szCs w:val="24"/>
        </w:rPr>
        <w:t>Особливостей.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9524B" w:rsidRPr="00786DA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786DA4">
        <w:rPr>
          <w:rFonts w:ascii="Times New Roman" w:eastAsia="Times New Roman" w:hAnsi="Times New Roman" w:cs="Times New Roman"/>
          <w:b/>
          <w:i/>
          <w:sz w:val="24"/>
          <w:szCs w:val="24"/>
        </w:rPr>
        <w:t xml:space="preserve">Якщо на момент подання тендерної пропозиції учасником в електронній системі закупівель відсутня </w:t>
      </w:r>
      <w:proofErr w:type="gramStart"/>
      <w:r w:rsidRPr="00786DA4">
        <w:rPr>
          <w:rFonts w:ascii="Times New Roman" w:eastAsia="Times New Roman" w:hAnsi="Times New Roman" w:cs="Times New Roman"/>
          <w:b/>
          <w:i/>
          <w:sz w:val="24"/>
          <w:szCs w:val="24"/>
        </w:rPr>
        <w:t>техн</w:t>
      </w:r>
      <w:proofErr w:type="gramEnd"/>
      <w:r w:rsidRPr="00786DA4">
        <w:rPr>
          <w:rFonts w:ascii="Times New Roman" w:eastAsia="Times New Roman" w:hAnsi="Times New Roman" w:cs="Times New Roman"/>
          <w:b/>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B1B34">
        <w:rPr>
          <w:rFonts w:ascii="Times New Roman" w:eastAsia="Times New Roman" w:hAnsi="Times New Roman" w:cs="Times New Roman"/>
          <w:sz w:val="24"/>
          <w:szCs w:val="24"/>
        </w:rPr>
        <w:t>в</w:t>
      </w:r>
      <w:proofErr w:type="gramEnd"/>
      <w:r w:rsidRPr="00AB1B3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AB1B34">
        <w:rPr>
          <w:rFonts w:ascii="Times New Roman" w:eastAsia="Times New Roman" w:hAnsi="Times New Roman" w:cs="Times New Roman"/>
          <w:i/>
          <w:sz w:val="24"/>
          <w:szCs w:val="24"/>
        </w:rPr>
        <w:t>вл</w:t>
      </w:r>
      <w:proofErr w:type="gramEnd"/>
      <w:r w:rsidRPr="00AB1B34">
        <w:rPr>
          <w:rFonts w:ascii="Times New Roman" w:eastAsia="Times New Roman" w:hAnsi="Times New Roman" w:cs="Times New Roman"/>
          <w:i/>
          <w:sz w:val="24"/>
          <w:szCs w:val="24"/>
        </w:rPr>
        <w:t>і)</w:t>
      </w:r>
      <w:r w:rsidRPr="00AB1B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9524B" w:rsidRPr="00AB1B34" w:rsidRDefault="00B9524B">
      <w:pPr>
        <w:spacing w:after="80"/>
        <w:jc w:val="both"/>
        <w:rPr>
          <w:rFonts w:ascii="Times New Roman" w:eastAsia="Times New Roman" w:hAnsi="Times New Roman" w:cs="Times New Roman"/>
          <w:sz w:val="24"/>
          <w:szCs w:val="24"/>
          <w:highlight w:val="yellow"/>
          <w:lang w:val="uk-UA"/>
        </w:rPr>
      </w:pP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3. Перелік документів та інформації  для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ПЕРЕМОЖЦЯ вимогам, визначеним у пун</w:t>
      </w:r>
      <w:r w:rsidRPr="00AB1B34">
        <w:rPr>
          <w:rFonts w:ascii="Times New Roman" w:eastAsia="Times New Roman" w:hAnsi="Times New Roman" w:cs="Times New Roman"/>
          <w:b/>
          <w:sz w:val="24"/>
          <w:szCs w:val="24"/>
          <w:highlight w:val="white"/>
        </w:rPr>
        <w:t xml:space="preserve">кті </w:t>
      </w:r>
      <w:r w:rsidRPr="00A77E3E">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у строк, що </w:t>
      </w:r>
      <w:r w:rsidRPr="00AB1B34">
        <w:rPr>
          <w:rFonts w:ascii="Times New Roman" w:eastAsia="Times New Roman" w:hAnsi="Times New Roman" w:cs="Times New Roman"/>
          <w:b/>
          <w:i/>
          <w:sz w:val="24"/>
          <w:szCs w:val="24"/>
          <w:highlight w:val="white"/>
        </w:rPr>
        <w:t xml:space="preserve">не перевищує чотири дні </w:t>
      </w:r>
      <w:r w:rsidRPr="00AB1B3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AB1B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5745A" w:rsidRPr="007244ED" w:rsidRDefault="0025745A">
      <w:pPr>
        <w:spacing w:after="0" w:line="240" w:lineRule="auto"/>
        <w:rPr>
          <w:rFonts w:ascii="Times New Roman" w:eastAsia="Times New Roman" w:hAnsi="Times New Roman" w:cs="Times New Roman"/>
          <w:sz w:val="24"/>
          <w:szCs w:val="24"/>
          <w:highlight w:val="white"/>
          <w:lang w:val="uk-UA"/>
        </w:rPr>
      </w:pPr>
    </w:p>
    <w:p w:rsidR="0025745A" w:rsidRDefault="0025745A">
      <w:pPr>
        <w:spacing w:after="0" w:line="240" w:lineRule="auto"/>
        <w:rPr>
          <w:rFonts w:ascii="Times New Roman" w:eastAsia="Times New Roman" w:hAnsi="Times New Roman" w:cs="Times New Roman"/>
          <w:sz w:val="24"/>
          <w:szCs w:val="24"/>
          <w:highlight w:val="white"/>
        </w:rPr>
      </w:pPr>
    </w:p>
    <w:p w:rsidR="00B9524B" w:rsidRPr="00AB1B34" w:rsidRDefault="002B0549">
      <w:pPr>
        <w:spacing w:after="0" w:line="240" w:lineRule="auto"/>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sz w:val="24"/>
          <w:szCs w:val="24"/>
          <w:highlight w:val="white"/>
        </w:rPr>
        <w:t> </w:t>
      </w:r>
      <w:r w:rsidRPr="00AB1B34">
        <w:rPr>
          <w:rFonts w:ascii="Times New Roman" w:eastAsia="Times New Roman" w:hAnsi="Times New Roman" w:cs="Times New Roman"/>
          <w:b/>
          <w:sz w:val="24"/>
          <w:szCs w:val="24"/>
          <w:highlight w:val="white"/>
        </w:rPr>
        <w:t xml:space="preserve">3.1. Документи, які надаються  ПЕРЕМОЖЦЕМ (юридичною </w:t>
      </w:r>
      <w:proofErr w:type="gramStart"/>
      <w:r w:rsidRPr="00AB1B34">
        <w:rPr>
          <w:rFonts w:ascii="Times New Roman" w:eastAsia="Times New Roman" w:hAnsi="Times New Roman" w:cs="Times New Roman"/>
          <w:b/>
          <w:sz w:val="24"/>
          <w:szCs w:val="24"/>
          <w:highlight w:val="white"/>
        </w:rPr>
        <w:t>особою</w:t>
      </w:r>
      <w:proofErr w:type="gramEnd"/>
      <w:r w:rsidRPr="00AB1B34">
        <w:rPr>
          <w:rFonts w:ascii="Times New Roman" w:eastAsia="Times New Roman" w:hAnsi="Times New Roman" w:cs="Times New Roman"/>
          <w:b/>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B1B34" w:rsidRPr="00AB1B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з/</w:t>
            </w:r>
            <w:proofErr w:type="gramStart"/>
            <w:r w:rsidRPr="00AB1B34">
              <w:rPr>
                <w:rFonts w:ascii="Times New Roman" w:eastAsia="Times New Roman" w:hAnsi="Times New Roman" w:cs="Times New Roman"/>
                <w:b/>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 (</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AB1B34" w:rsidRPr="00AB1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AB1B34">
              <w:rPr>
                <w:rFonts w:ascii="Times New Roman" w:eastAsia="Times New Roman" w:hAnsi="Times New Roman" w:cs="Times New Roman"/>
                <w:sz w:val="24"/>
                <w:szCs w:val="24"/>
                <w:highlight w:val="white"/>
              </w:rPr>
              <w:t>керівника</w:t>
            </w:r>
            <w:r w:rsidRPr="00AB1B3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і з корупцією правопорушення, яка не стосується запитувача.</w:t>
            </w:r>
          </w:p>
          <w:p w:rsidR="0025745A" w:rsidRDefault="0025745A">
            <w:pPr>
              <w:spacing w:after="0" w:line="240" w:lineRule="auto"/>
              <w:ind w:right="140"/>
              <w:jc w:val="both"/>
              <w:rPr>
                <w:rFonts w:ascii="Times New Roman" w:eastAsia="Times New Roman" w:hAnsi="Times New Roman" w:cs="Times New Roman"/>
                <w:b/>
                <w:sz w:val="24"/>
                <w:szCs w:val="24"/>
                <w:highlight w:val="white"/>
                <w:lang w:val="uk-UA"/>
              </w:rPr>
            </w:pP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p>
          <w:p w:rsidR="003C6BCE" w:rsidRPr="003C6BCE" w:rsidRDefault="003C6BCE">
            <w:pPr>
              <w:spacing w:after="0" w:line="240" w:lineRule="auto"/>
              <w:ind w:right="140"/>
              <w:jc w:val="both"/>
              <w:rPr>
                <w:rFonts w:ascii="Times New Roman" w:eastAsia="Times New Roman" w:hAnsi="Times New Roman" w:cs="Times New Roman"/>
                <w:sz w:val="24"/>
                <w:szCs w:val="24"/>
                <w:highlight w:val="white"/>
                <w:lang w:val="uk-UA"/>
              </w:rPr>
            </w:pPr>
          </w:p>
        </w:tc>
      </w:tr>
      <w:tr w:rsidR="00AB1B34" w:rsidRPr="00AB1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24B" w:rsidRPr="00AB1B34"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jc w:val="both"/>
              <w:rPr>
                <w:rFonts w:ascii="Times New Roman" w:eastAsia="Times New Roman" w:hAnsi="Times New Roman" w:cs="Times New Roman"/>
                <w:b/>
                <w:sz w:val="24"/>
                <w:szCs w:val="24"/>
                <w:highlight w:val="white"/>
                <w:lang w:val="uk-UA"/>
              </w:rPr>
            </w:pPr>
            <w:r w:rsidRPr="00AB1B34">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AB1B34">
              <w:rPr>
                <w:rFonts w:ascii="Times New Roman" w:eastAsia="Times New Roman" w:hAnsi="Times New Roman" w:cs="Times New Roman"/>
                <w:b/>
                <w:sz w:val="24"/>
                <w:szCs w:val="24"/>
                <w:highlight w:val="white"/>
              </w:rPr>
              <w:t>Обл</w:t>
            </w:r>
            <w:proofErr w:type="gramEnd"/>
            <w:r w:rsidRPr="00AB1B34">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F4F73" w:rsidRPr="004F4F73" w:rsidRDefault="004F4F73">
            <w:pPr>
              <w:spacing w:after="0" w:line="240" w:lineRule="auto"/>
              <w:jc w:val="both"/>
              <w:rPr>
                <w:rFonts w:ascii="Times New Roman" w:eastAsia="Times New Roman" w:hAnsi="Times New Roman" w:cs="Times New Roman"/>
                <w:b/>
                <w:sz w:val="24"/>
                <w:szCs w:val="24"/>
                <w:highlight w:val="white"/>
                <w:lang w:val="uk-UA"/>
              </w:rPr>
            </w:pPr>
          </w:p>
          <w:p w:rsidR="004F4F73" w:rsidRDefault="004F4F73">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sidR="003C6BCE">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sidR="003C6BCE">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B9524B" w:rsidRPr="00AB1B34" w:rsidRDefault="00B9524B" w:rsidP="003C6BCE">
            <w:pPr>
              <w:spacing w:after="0" w:line="240" w:lineRule="auto"/>
              <w:jc w:val="both"/>
              <w:rPr>
                <w:rFonts w:ascii="Times New Roman" w:eastAsia="Times New Roman" w:hAnsi="Times New Roman" w:cs="Times New Roman"/>
                <w:b/>
                <w:sz w:val="24"/>
                <w:szCs w:val="24"/>
                <w:highlight w:val="white"/>
              </w:rPr>
            </w:pPr>
          </w:p>
        </w:tc>
      </w:tr>
      <w:tr w:rsidR="00AB1B34" w:rsidRPr="00AB1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B1B34" w:rsidRPr="00AB1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що перебуває в обставинах, зазначених </w:t>
            </w:r>
            <w:r w:rsidRPr="00AB1B34">
              <w:rPr>
                <w:rFonts w:ascii="Times New Roman" w:eastAsia="Times New Roman" w:hAnsi="Times New Roman" w:cs="Times New Roman"/>
                <w:sz w:val="24"/>
                <w:szCs w:val="24"/>
                <w:highlight w:val="white"/>
              </w:rPr>
              <w:lastRenderedPageBreak/>
              <w:t xml:space="preserve">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Довідка в довільній формі</w:t>
            </w:r>
            <w:r w:rsidRPr="00AB1B34">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AB1B34">
              <w:rPr>
                <w:rFonts w:ascii="Times New Roman" w:eastAsia="Times New Roman" w:hAnsi="Times New Roman" w:cs="Times New Roman"/>
                <w:sz w:val="24"/>
                <w:szCs w:val="24"/>
                <w:highlight w:val="white"/>
              </w:rPr>
              <w:lastRenderedPageBreak/>
              <w:t xml:space="preserve">або довідка з інформацією про те, що він надав </w:t>
            </w:r>
            <w:proofErr w:type="gramStart"/>
            <w:r w:rsidRPr="00AB1B34">
              <w:rPr>
                <w:rFonts w:ascii="Times New Roman" w:eastAsia="Times New Roman" w:hAnsi="Times New Roman" w:cs="Times New Roman"/>
                <w:sz w:val="24"/>
                <w:szCs w:val="24"/>
                <w:highlight w:val="white"/>
              </w:rPr>
              <w:t>п</w:t>
            </w:r>
            <w:proofErr w:type="gramEnd"/>
            <w:r w:rsidRPr="00AB1B34">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highlight w:val="white"/>
              </w:rPr>
              <w:t>повинен</w:t>
            </w:r>
            <w:proofErr w:type="gramEnd"/>
            <w:r w:rsidRPr="00AB1B34">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pacing w:after="0" w:line="240" w:lineRule="auto"/>
        <w:rPr>
          <w:rFonts w:ascii="Times New Roman" w:eastAsia="Times New Roman" w:hAnsi="Times New Roman" w:cs="Times New Roman"/>
          <w:b/>
          <w:sz w:val="24"/>
          <w:szCs w:val="24"/>
        </w:rPr>
      </w:pPr>
    </w:p>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B1B34" w:rsidRPr="00AB1B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w:t>
            </w:r>
          </w:p>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з/</w:t>
            </w:r>
            <w:proofErr w:type="gramStart"/>
            <w:r w:rsidRPr="00AB1B34">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 xml:space="preserve">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Переможець </w:t>
            </w:r>
            <w:r w:rsidRPr="00AB1B34">
              <w:rPr>
                <w:rFonts w:ascii="Times New Roman" w:eastAsia="Times New Roman" w:hAnsi="Times New Roman" w:cs="Times New Roman"/>
                <w:b/>
                <w:sz w:val="24"/>
                <w:szCs w:val="24"/>
                <w:highlight w:val="white"/>
              </w:rPr>
              <w:t xml:space="preserve">торгів на виконання 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w:t>
            </w:r>
            <w:r w:rsidRPr="00AB1B34">
              <w:rPr>
                <w:rFonts w:ascii="Times New Roman" w:eastAsia="Times New Roman" w:hAnsi="Times New Roman" w:cs="Times New Roman"/>
                <w:sz w:val="24"/>
                <w:szCs w:val="24"/>
              </w:rPr>
              <w:t>ливостей</w:t>
            </w:r>
            <w:r w:rsidRPr="00AB1B34">
              <w:rPr>
                <w:rFonts w:ascii="Times New Roman" w:eastAsia="Times New Roman" w:hAnsi="Times New Roman" w:cs="Times New Roman"/>
                <w:b/>
                <w:sz w:val="24"/>
                <w:szCs w:val="24"/>
              </w:rPr>
              <w:t xml:space="preserve">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AB1B34" w:rsidRPr="00AB1B3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і з корупцією правопорушення, яка не стосується запитувача.</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повинен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Pr="0025745A" w:rsidRDefault="0025745A">
            <w:pPr>
              <w:spacing w:after="0" w:line="240" w:lineRule="auto"/>
              <w:ind w:right="140"/>
              <w:jc w:val="both"/>
              <w:rPr>
                <w:rFonts w:ascii="Times New Roman" w:eastAsia="Times New Roman" w:hAnsi="Times New Roman" w:cs="Times New Roman"/>
                <w:sz w:val="24"/>
                <w:szCs w:val="24"/>
                <w:lang w:val="uk-UA"/>
              </w:rPr>
            </w:pPr>
          </w:p>
        </w:tc>
      </w:tr>
      <w:tr w:rsidR="00AB1B34" w:rsidRPr="00AB1B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Повний витяг з інформаційно-аналітичної системи «</w:t>
            </w:r>
            <w:proofErr w:type="gramStart"/>
            <w:r w:rsidRPr="00AB1B34">
              <w:rPr>
                <w:rFonts w:ascii="Times New Roman" w:eastAsia="Times New Roman" w:hAnsi="Times New Roman" w:cs="Times New Roman"/>
                <w:b/>
                <w:sz w:val="24"/>
                <w:szCs w:val="24"/>
              </w:rPr>
              <w:t>Обл</w:t>
            </w:r>
            <w:proofErr w:type="gramEnd"/>
            <w:r w:rsidRPr="00AB1B34">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B1B34">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rsidR="00B9524B" w:rsidRPr="00AB1B34" w:rsidRDefault="00B9524B">
            <w:pPr>
              <w:spacing w:after="0" w:line="240" w:lineRule="auto"/>
              <w:jc w:val="both"/>
              <w:rPr>
                <w:rFonts w:ascii="Times New Roman" w:eastAsia="Times New Roman" w:hAnsi="Times New Roman" w:cs="Times New Roman"/>
                <w:b/>
                <w:sz w:val="24"/>
                <w:szCs w:val="24"/>
              </w:rPr>
            </w:pPr>
          </w:p>
          <w:p w:rsidR="003C6BCE" w:rsidRDefault="003C6BCE" w:rsidP="003C6BCE">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0E030D" w:rsidRPr="000E030D" w:rsidRDefault="000E030D">
            <w:pPr>
              <w:spacing w:after="0" w:line="240" w:lineRule="auto"/>
              <w:jc w:val="both"/>
              <w:rPr>
                <w:rFonts w:ascii="Times New Roman" w:eastAsia="Times New Roman" w:hAnsi="Times New Roman" w:cs="Times New Roman"/>
                <w:sz w:val="24"/>
                <w:szCs w:val="24"/>
                <w:lang w:val="uk-UA"/>
              </w:rPr>
            </w:pPr>
          </w:p>
        </w:tc>
      </w:tr>
      <w:tr w:rsidR="00AB1B34" w:rsidRPr="00AB1B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B1B34" w:rsidRPr="00AB1B3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rPr>
              <w:t>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AB1B3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B1B34">
              <w:rPr>
                <w:rFonts w:ascii="Times New Roman" w:eastAsia="Times New Roman" w:hAnsi="Times New Roman" w:cs="Times New Roman"/>
                <w:b/>
                <w:sz w:val="24"/>
                <w:szCs w:val="24"/>
              </w:rPr>
              <w:t>Довідка в довільній формі</w:t>
            </w:r>
            <w:r w:rsidRPr="00AB1B3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rPr>
              <w:t>повинен</w:t>
            </w:r>
            <w:proofErr w:type="gramEnd"/>
            <w:r w:rsidRPr="00AB1B34">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hd w:val="clear" w:color="auto" w:fill="FFFFFF"/>
        <w:spacing w:after="0" w:line="240" w:lineRule="auto"/>
        <w:rPr>
          <w:rFonts w:ascii="Times New Roman" w:eastAsia="Times New Roman" w:hAnsi="Times New Roman" w:cs="Times New Roman"/>
          <w:sz w:val="24"/>
          <w:szCs w:val="24"/>
        </w:rPr>
      </w:pPr>
    </w:p>
    <w:p w:rsidR="00F50E6F" w:rsidRDefault="00F50E6F">
      <w:pPr>
        <w:shd w:val="clear" w:color="auto" w:fill="FFFFFF"/>
        <w:spacing w:after="0" w:line="240" w:lineRule="auto"/>
        <w:rPr>
          <w:rFonts w:ascii="Times New Roman" w:eastAsia="Times New Roman" w:hAnsi="Times New Roman" w:cs="Times New Roman"/>
          <w:b/>
          <w:sz w:val="24"/>
          <w:szCs w:val="24"/>
          <w:lang w:val="uk-UA"/>
        </w:rPr>
      </w:pPr>
    </w:p>
    <w:p w:rsidR="00B9524B" w:rsidRDefault="002B0549">
      <w:pPr>
        <w:shd w:val="clear" w:color="auto" w:fill="FFFFFF"/>
        <w:spacing w:after="0" w:line="240" w:lineRule="auto"/>
        <w:rPr>
          <w:rFonts w:ascii="Times New Roman" w:eastAsia="Times New Roman" w:hAnsi="Times New Roman" w:cs="Times New Roman"/>
          <w:b/>
          <w:sz w:val="24"/>
          <w:szCs w:val="24"/>
          <w:lang w:val="uk-UA"/>
        </w:rPr>
      </w:pPr>
      <w:r w:rsidRPr="00AB1B34">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ідприємців).</w:t>
      </w:r>
    </w:p>
    <w:p w:rsidR="00F50E6F" w:rsidRPr="00F50E6F" w:rsidRDefault="00F50E6F">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AB1B34" w:rsidRPr="00AB1B3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Інші документи від Учасника:</w:t>
            </w:r>
          </w:p>
        </w:tc>
      </w:tr>
      <w:tr w:rsidR="00AB1B34" w:rsidRPr="00AB1B3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AB1B34">
              <w:rPr>
                <w:rFonts w:ascii="Times New Roman" w:eastAsia="Times New Roman" w:hAnsi="Times New Roman" w:cs="Times New Roman"/>
                <w:sz w:val="24"/>
                <w:szCs w:val="24"/>
              </w:rPr>
              <w:t>стр</w:t>
            </w:r>
            <w:proofErr w:type="gramEnd"/>
            <w:r w:rsidRPr="00AB1B34">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ight="120" w:hanging="20"/>
              <w:jc w:val="both"/>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w:t>
            </w:r>
            <w:proofErr w:type="gramStart"/>
            <w:r w:rsidRPr="00AB1B34">
              <w:rPr>
                <w:rFonts w:ascii="Times New Roman" w:eastAsia="Times New Roman" w:hAnsi="Times New Roman" w:cs="Times New Roman"/>
                <w:sz w:val="24"/>
                <w:szCs w:val="24"/>
              </w:rPr>
              <w:t>як</w:t>
            </w:r>
            <w:proofErr w:type="gramEnd"/>
            <w:r w:rsidRPr="00AB1B34">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B3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w:t>
            </w:r>
            <w:r w:rsidR="00AA04C3">
              <w:rPr>
                <w:rFonts w:ascii="Times New Roman" w:eastAsia="Times New Roman" w:hAnsi="Times New Roman" w:cs="Times New Roman"/>
                <w:sz w:val="24"/>
                <w:szCs w:val="24"/>
              </w:rPr>
              <w:t xml:space="preserve"> Федерації / Республіки Білорус</w:t>
            </w:r>
            <w:r w:rsidR="00AA04C3">
              <w:rPr>
                <w:rFonts w:ascii="Times New Roman" w:eastAsia="Times New Roman" w:hAnsi="Times New Roman" w:cs="Times New Roman"/>
                <w:sz w:val="24"/>
                <w:szCs w:val="24"/>
                <w:lang w:val="uk-UA"/>
              </w:rPr>
              <w:t>ь/ Ісламської Республіки Іран</w:t>
            </w:r>
            <w:r w:rsidRPr="00AB1B34">
              <w:rPr>
                <w:rFonts w:ascii="Times New Roman" w:eastAsia="Times New Roman" w:hAnsi="Times New Roman" w:cs="Times New Roman"/>
                <w:sz w:val="24"/>
                <w:szCs w:val="24"/>
              </w:rPr>
              <w:t xml:space="preserve"> та проживає на території України на законних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ідставах, учасник у складі тендерної </w:t>
            </w:r>
            <w:r w:rsidRPr="00AB1B34">
              <w:rPr>
                <w:rFonts w:ascii="Times New Roman" w:eastAsia="Times New Roman" w:hAnsi="Times New Roman" w:cs="Times New Roman"/>
                <w:sz w:val="24"/>
                <w:szCs w:val="24"/>
              </w:rPr>
              <w:lastRenderedPageBreak/>
              <w:t xml:space="preserve">пропозиції має надати стосовно таких </w:t>
            </w:r>
            <w:proofErr w:type="gramStart"/>
            <w:r w:rsidRPr="00AB1B34">
              <w:rPr>
                <w:rFonts w:ascii="Times New Roman" w:eastAsia="Times New Roman" w:hAnsi="Times New Roman" w:cs="Times New Roman"/>
                <w:sz w:val="24"/>
                <w:szCs w:val="24"/>
              </w:rPr>
              <w:t>осіб</w:t>
            </w:r>
            <w:proofErr w:type="gramEnd"/>
            <w:r w:rsidRPr="00AB1B34">
              <w:rPr>
                <w:rFonts w:ascii="Times New Roman" w:eastAsia="Times New Roman" w:hAnsi="Times New Roman" w:cs="Times New Roman"/>
                <w:sz w:val="24"/>
                <w:szCs w:val="24"/>
              </w:rPr>
              <w:t>:</w:t>
            </w:r>
          </w:p>
          <w:p w:rsidR="00B9524B" w:rsidRPr="00AB1B34" w:rsidRDefault="002B0549" w:rsidP="0081059C">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sz w:val="24"/>
                <w:szCs w:val="24"/>
              </w:rPr>
              <w:br/>
              <w:t xml:space="preserve"> • посвідчення біженця чи документ,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надання притулку в Україні,</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w:t>
            </w:r>
            <w:r w:rsidR="0081059C" w:rsidRPr="00AB1B34">
              <w:rPr>
                <w:rFonts w:ascii="Times New Roman" w:eastAsia="Times New Roman" w:hAnsi="Times New Roman" w:cs="Times New Roman"/>
                <w:sz w:val="24"/>
                <w:szCs w:val="24"/>
              </w:rPr>
              <w:t xml:space="preserve"> постійне проживання або візою.</w:t>
            </w:r>
            <w:r w:rsidRPr="00AB1B3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складі тендерної пропозиції має надати:</w:t>
            </w:r>
            <w:r w:rsidRPr="00AB1B34">
              <w:rPr>
                <w:rFonts w:ascii="Times New Roman" w:eastAsia="Times New Roman" w:hAnsi="Times New Roman" w:cs="Times New Roman"/>
                <w:sz w:val="24"/>
                <w:szCs w:val="24"/>
              </w:rPr>
              <w:br/>
              <w:t xml:space="preserve"> • Ухвалу слідчого судді, суду, щодо арешту активів,</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B1B34">
              <w:rPr>
                <w:rFonts w:ascii="Times New Roman" w:eastAsia="Times New Roman" w:hAnsi="Times New Roman" w:cs="Times New Roman"/>
                <w:sz w:val="24"/>
                <w:szCs w:val="24"/>
              </w:rPr>
              <w:br/>
              <w:t xml:space="preserve"> а також:</w:t>
            </w:r>
            <w:r w:rsidRPr="00AB1B34">
              <w:rPr>
                <w:rFonts w:ascii="Times New Roman" w:eastAsia="Times New Roman" w:hAnsi="Times New Roman" w:cs="Times New Roman"/>
                <w:sz w:val="24"/>
                <w:szCs w:val="24"/>
              </w:rPr>
              <w:br/>
              <w:t xml:space="preserve"> • Догові</w:t>
            </w:r>
            <w:proofErr w:type="gramStart"/>
            <w:r w:rsidRPr="00AB1B34">
              <w:rPr>
                <w:rFonts w:ascii="Times New Roman" w:eastAsia="Times New Roman" w:hAnsi="Times New Roman" w:cs="Times New Roman"/>
                <w:sz w:val="24"/>
                <w:szCs w:val="24"/>
              </w:rPr>
              <w:t>р</w:t>
            </w:r>
            <w:proofErr w:type="gramEnd"/>
            <w:r w:rsidRPr="00AB1B34">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B9524B" w:rsidRPr="00AB1B34" w:rsidRDefault="00B9524B">
      <w:pPr>
        <w:spacing w:after="0" w:line="240" w:lineRule="auto"/>
        <w:rPr>
          <w:rFonts w:ascii="Times New Roman" w:eastAsia="Times New Roman" w:hAnsi="Times New Roman" w:cs="Times New Roman"/>
          <w:sz w:val="24"/>
          <w:szCs w:val="24"/>
          <w:lang w:val="uk-UA"/>
        </w:rPr>
      </w:pPr>
    </w:p>
    <w:sectPr w:rsidR="00B9524B" w:rsidRPr="00AB1B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66"/>
    <w:multiLevelType w:val="multilevel"/>
    <w:tmpl w:val="32BC9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F3F7E"/>
    <w:multiLevelType w:val="multilevel"/>
    <w:tmpl w:val="14E859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BE0F09"/>
    <w:multiLevelType w:val="hybridMultilevel"/>
    <w:tmpl w:val="FD8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C8B"/>
    <w:multiLevelType w:val="hybridMultilevel"/>
    <w:tmpl w:val="C93ECABA"/>
    <w:lvl w:ilvl="0" w:tplc="5DC00714">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C48E8"/>
    <w:multiLevelType w:val="multilevel"/>
    <w:tmpl w:val="4288E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C75850"/>
    <w:multiLevelType w:val="multilevel"/>
    <w:tmpl w:val="9A7C2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6C7119F"/>
    <w:multiLevelType w:val="multilevel"/>
    <w:tmpl w:val="677EC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B5374EC"/>
    <w:multiLevelType w:val="hybridMultilevel"/>
    <w:tmpl w:val="F6C0A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B92B1C"/>
    <w:multiLevelType w:val="hybridMultilevel"/>
    <w:tmpl w:val="D21AD026"/>
    <w:lvl w:ilvl="0" w:tplc="FA04F7FA">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53D675C7"/>
    <w:multiLevelType w:val="multilevel"/>
    <w:tmpl w:val="374494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107CC9"/>
    <w:multiLevelType w:val="multilevel"/>
    <w:tmpl w:val="EDF43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EC01D24"/>
    <w:multiLevelType w:val="hybridMultilevel"/>
    <w:tmpl w:val="E1AE59A4"/>
    <w:lvl w:ilvl="0" w:tplc="1EF4C540">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5"/>
  </w:num>
  <w:num w:numId="6">
    <w:abstractNumId w:val="1"/>
  </w:num>
  <w:num w:numId="7">
    <w:abstractNumId w:val="9"/>
  </w:num>
  <w:num w:numId="8">
    <w:abstractNumId w:val="2"/>
  </w:num>
  <w:num w:numId="9">
    <w:abstractNumId w:val="8"/>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B9524B"/>
    <w:rsid w:val="00014710"/>
    <w:rsid w:val="00073850"/>
    <w:rsid w:val="000860BE"/>
    <w:rsid w:val="000A2491"/>
    <w:rsid w:val="000D5C2A"/>
    <w:rsid w:val="000E030D"/>
    <w:rsid w:val="001533C7"/>
    <w:rsid w:val="001F176B"/>
    <w:rsid w:val="00205A27"/>
    <w:rsid w:val="00232518"/>
    <w:rsid w:val="00242B42"/>
    <w:rsid w:val="0025745A"/>
    <w:rsid w:val="002B0549"/>
    <w:rsid w:val="002B261C"/>
    <w:rsid w:val="003579B6"/>
    <w:rsid w:val="003C6BCE"/>
    <w:rsid w:val="00447D94"/>
    <w:rsid w:val="004C47D9"/>
    <w:rsid w:val="004F4F73"/>
    <w:rsid w:val="00556BDE"/>
    <w:rsid w:val="005F4391"/>
    <w:rsid w:val="006D4F33"/>
    <w:rsid w:val="007244ED"/>
    <w:rsid w:val="0073609A"/>
    <w:rsid w:val="00743DBA"/>
    <w:rsid w:val="00743E35"/>
    <w:rsid w:val="00786DA4"/>
    <w:rsid w:val="0081059C"/>
    <w:rsid w:val="008C28E8"/>
    <w:rsid w:val="00952041"/>
    <w:rsid w:val="00992D25"/>
    <w:rsid w:val="00A3654D"/>
    <w:rsid w:val="00A61450"/>
    <w:rsid w:val="00A77E3E"/>
    <w:rsid w:val="00AA04C3"/>
    <w:rsid w:val="00AB1B34"/>
    <w:rsid w:val="00B10129"/>
    <w:rsid w:val="00B9524B"/>
    <w:rsid w:val="00BF14E5"/>
    <w:rsid w:val="00D00174"/>
    <w:rsid w:val="00DD204F"/>
    <w:rsid w:val="00DF4A0C"/>
    <w:rsid w:val="00EA508F"/>
    <w:rsid w:val="00F5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11220</Words>
  <Characters>6396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6</cp:revision>
  <dcterms:created xsi:type="dcterms:W3CDTF">2024-03-15T08:57:00Z</dcterms:created>
  <dcterms:modified xsi:type="dcterms:W3CDTF">2024-04-05T08:33:00Z</dcterms:modified>
</cp:coreProperties>
</file>