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B1" w:rsidRDefault="001326B1">
      <w:pPr>
        <w:rPr>
          <w:lang w:val="ru-RU"/>
        </w:rPr>
      </w:pPr>
    </w:p>
    <w:p w:rsidR="00CE01CB" w:rsidRDefault="00CE01CB" w:rsidP="00CE01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Товар, запропонований Учасником, повинен бути внесений до Державного реєстру медичної техніки та медичних виробів  та/або введений в обіг відповідно до  законодавства у сфері технічного регулювання та оцінки відповідності, у передбаченому законодавством порядку. </w:t>
      </w:r>
    </w:p>
    <w:p w:rsidR="00CE01CB" w:rsidRDefault="00CE01CB" w:rsidP="00CE01CB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 підтвердження Учасник повинен надати копію декларації або копію документів, що підтверджують можливість  введення в обіг та/або експлуатацію (застосування)  медичного виробу за результатами проходження процедури оцінки відповідності згідно  вимог технічного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регламенту.Обов’язково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виділити кольором , запропонований товар у документах відповідно  до пункту 1 загальних вимог.            </w:t>
      </w:r>
    </w:p>
    <w:p w:rsidR="00CE01CB" w:rsidRDefault="00CE01CB" w:rsidP="00CE01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З метою запобігання закупівлі фальсифікатів та отримання гарантій на своєчасне постачання товару у кількості, якості та зі строками придатності, учасник надає оригінал листа від виробника (представництва, філії виробника, якщо їх відповідні повноваження поширюються на територію України), яким підтверджується  можливість поставки товару, який є предметом закупівлі цих торгів, у необхідній кількості та в терміни. Лист виробника повинен включати: повну назву учасника, адресуватися Замовнику, мати   назву предмету закупівлі та  кількість. Допускається надання 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представника;</w:t>
      </w:r>
    </w:p>
    <w:p w:rsidR="00CE01CB" w:rsidRDefault="00CE01CB" w:rsidP="00CE01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3)Залишковий термін придатності товару на момент постачання  повинен</w:t>
      </w:r>
      <w:r>
        <w:rPr>
          <w:rFonts w:ascii="Times New Roman" w:hAnsi="Times New Roman"/>
          <w:sz w:val="24"/>
          <w:szCs w:val="24"/>
        </w:rPr>
        <w:br/>
        <w:t xml:space="preserve">складати не менше ніж 80% загального терміну їх зберігання (надати гарантійний лист від імені Учасника);                                                                                                                                                </w:t>
      </w:r>
    </w:p>
    <w:p w:rsidR="00CE01CB" w:rsidRDefault="00CE01CB" w:rsidP="00CE01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4)Постачання  здійснюється транспортом та за рахунок Учасника (надати гарантійний лист від імені Учасник</w:t>
      </w:r>
    </w:p>
    <w:p w:rsidR="00CE01CB" w:rsidRPr="00CE01CB" w:rsidRDefault="00CE01CB"/>
    <w:p w:rsidR="00CE01CB" w:rsidRDefault="00CE01CB">
      <w:pPr>
        <w:rPr>
          <w:lang w:val="ru-RU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756"/>
        <w:gridCol w:w="2747"/>
        <w:gridCol w:w="3445"/>
        <w:gridCol w:w="1046"/>
        <w:gridCol w:w="1026"/>
      </w:tblGrid>
      <w:tr w:rsidR="00CE01CB" w:rsidRPr="00CE01CB" w:rsidTr="00CE01CB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Код відповідно до НК 024:2019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CE01C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Найменування </w:t>
            </w:r>
            <w:bookmarkStart w:id="0" w:name="_GoBack"/>
            <w:bookmarkEnd w:id="0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CE01C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CE01CB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Кількість</w:t>
            </w:r>
          </w:p>
        </w:tc>
      </w:tr>
      <w:tr w:rsidR="00CE01CB" w:rsidRPr="00CE01CB" w:rsidTr="00CE01CB">
        <w:trPr>
          <w:trHeight w:val="15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55872 Загальний гемоглобін IVD, набір, спектрофотометричний аналіз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реактивів "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Гемоглобін"REF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НР008.01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01CB" w:rsidRPr="00CE01CB" w:rsidTr="00CE01CB">
        <w:trPr>
          <w:trHeight w:val="8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52925 -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Аланінамінотрансфераза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(ALT) IVD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 реактивів «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АлАТ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REF НР001.01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CE01CB" w:rsidRPr="00CE01CB" w:rsidTr="00CE01CB">
        <w:trPr>
          <w:trHeight w:val="13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52955 Загальна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аспартатамінотрансфераза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(AST) IVD, реагент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«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АсАТ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REF НР004.01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01CB" w:rsidRPr="00CE01CB" w:rsidTr="00CE01CB">
        <w:trPr>
          <w:trHeight w:val="13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53590 Сечовина (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Urea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) IVD, реагент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"Сечовина-Д" REF НР018.01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E01CB" w:rsidRPr="00CE01CB" w:rsidTr="00CE01CB">
        <w:trPr>
          <w:trHeight w:val="13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43203 Набір для проведення тимолової проби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«Тимолова проба» REF НР021.01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01CB" w:rsidRPr="00CE01CB" w:rsidTr="00CE01CB">
        <w:trPr>
          <w:trHeight w:val="12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53301 Глюкоза IVD, набір, ферментний спектрофотометричний аналіз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«Глюкоза Ф» REF НР009.02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E01CB" w:rsidRPr="00CE01CB" w:rsidTr="00CE01CB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55983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Протромбіновий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час (ПВ) IVD, набір, аналіз утворення згустку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Тромбопластин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003.04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01CB" w:rsidRPr="00CE01CB" w:rsidTr="00CE01CB">
        <w:trPr>
          <w:trHeight w:val="10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53252 Креатинін IVD, реагент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«Креатинін» REF НР014.01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CE01CB" w:rsidRPr="00CE01CB" w:rsidTr="00CE01CB">
        <w:trPr>
          <w:trHeight w:val="13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53362 Загальний холестерин IVD, реагент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реактивів "Холестерин-Ф" REF НР026.02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CE01CB" w:rsidRPr="00CE01CB" w:rsidTr="00CE01CB">
        <w:trPr>
          <w:trHeight w:val="5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59074 Визначення хромогену ІВД, набір, спектрофотометричний аналіз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Набiр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реактивiв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Сiроглiкоїди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REF НР019.01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CE01CB" w:rsidRPr="00CE01CB" w:rsidTr="00CE01CB">
        <w:trPr>
          <w:trHeight w:val="17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52532 Анти-A групове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типування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Діагностичний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моноклональний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реагент анти – А для визначення групи крові людини за системою АВ0, 1флакон - 10 мл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E01CB" w:rsidRPr="00CE01CB" w:rsidTr="00CE01CB">
        <w:trPr>
          <w:trHeight w:val="20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52538 Анти-B групове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типування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Діагностичний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моноклональний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реагент анти – В для визначення групи крові людини за системою АВ0, 1флакон - 10 мл.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E01CB" w:rsidRPr="00CE01CB" w:rsidTr="00CE01CB">
        <w:trPr>
          <w:trHeight w:val="20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52647 Анти-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Rh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(D) групове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типування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еритроцитів IVD, антитіла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Діагностичний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моноклональний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реагент анти – D для визначення групи крові людини за системою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Rhesus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,1флакон-10 мл.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флак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  <w:tr w:rsidR="00CE01CB" w:rsidRPr="00CE01CB" w:rsidTr="00CE01CB">
        <w:trPr>
          <w:trHeight w:val="12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30598 Набір реагентів для визначення резус-фенотипу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Желатину розчин 10%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E01CB" w:rsidRPr="00CE01CB" w:rsidTr="00CE01CB">
        <w:trPr>
          <w:trHeight w:val="15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30725Набір реагентів для визначення   загальних антитіл до гепатиту В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Тест-система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імуноферментна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виявлення поверхневого антигену вірусу гепатиту В(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HBsAg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(192 визначення)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CE01CB" w:rsidRPr="00CE01CB" w:rsidTr="00CE01CB">
        <w:trPr>
          <w:trHeight w:val="11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30740Набір для виявлення вірусу гепатиту С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Тест-система для діагностики вірусного гепатиту С DIA-HСV-ІІІ Т2-12 (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стрип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CE01CB" w:rsidRPr="00CE01CB" w:rsidTr="00CE01CB">
        <w:trPr>
          <w:trHeight w:val="10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51801Швидкий тест для визначення сифілісу (колоїдне золото), цільна кров/сироватка/плазма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Тест-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ситема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діагностики сифілісу DIA-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IgM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-SYPH  Т1-12 (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стрип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                       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tr w:rsidR="00CE01CB" w:rsidRPr="00CE01CB" w:rsidTr="00CE01CB">
        <w:trPr>
          <w:trHeight w:val="19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50288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Коронавірус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(SARS-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CoV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), антитіла класу імуноглобулін G (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IgG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) IVD, набір,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імуноферментний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аналіз (ІФА)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Тест-система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імуноферментна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виявлення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IgG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нуклеокапсидного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антигену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коронавірусу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DIA-SARS-CoV-2-NP-IgG Т1-12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CE01CB" w:rsidRPr="00CE01CB" w:rsidTr="00CE01CB">
        <w:trPr>
          <w:trHeight w:val="11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52859 множинні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аналіти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газів крові/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гемоксіметрія</w:t>
            </w:r>
            <w:proofErr w:type="spellEnd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/електроліти IVD, </w:t>
            </w:r>
            <w:proofErr w:type="spellStart"/>
            <w:r w:rsidRPr="00CE01CB">
              <w:rPr>
                <w:rFonts w:ascii="Calibri" w:eastAsia="Times New Roman" w:hAnsi="Calibri" w:cs="Times New Roman"/>
                <w:color w:val="000000"/>
                <w:lang w:eastAsia="uk-UA"/>
              </w:rPr>
              <w:t>калібратор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Реагент-пак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Reagent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Pack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ST-200 CC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UltraSmart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ABG/ABGEM (425 </w:t>
            </w: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mL</w:t>
            </w:r>
            <w:proofErr w:type="spellEnd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CE01CB" w:rsidRDefault="00CE01CB" w:rsidP="00CE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01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паков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1CB" w:rsidRPr="000E1AE6" w:rsidRDefault="000E1AE6" w:rsidP="00CE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</w:tr>
    </w:tbl>
    <w:p w:rsidR="00CE01CB" w:rsidRPr="00CE01CB" w:rsidRDefault="00CE01CB">
      <w:pPr>
        <w:rPr>
          <w:lang w:val="ru-RU"/>
        </w:rPr>
      </w:pPr>
    </w:p>
    <w:sectPr w:rsidR="00CE01CB" w:rsidRPr="00CE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CB"/>
    <w:rsid w:val="000E1AE6"/>
    <w:rsid w:val="001326B1"/>
    <w:rsid w:val="00AE26C9"/>
    <w:rsid w:val="00C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9ADA3-5478-40F3-9098-EFDA197A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3</cp:revision>
  <dcterms:created xsi:type="dcterms:W3CDTF">2022-09-15T07:28:00Z</dcterms:created>
  <dcterms:modified xsi:type="dcterms:W3CDTF">2022-09-21T07:31:00Z</dcterms:modified>
</cp:coreProperties>
</file>