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2" w:rsidRPr="00C83CCA" w:rsidRDefault="003B34A2" w:rsidP="003B34A2">
      <w:pPr>
        <w:pageBreakBefore/>
        <w:jc w:val="right"/>
        <w:outlineLvl w:val="0"/>
      </w:pPr>
      <w:bookmarkStart w:id="0" w:name="_Toc410576467"/>
      <w:r w:rsidRPr="00C83CCA">
        <w:rPr>
          <w:b/>
        </w:rPr>
        <w:t>Додаток </w:t>
      </w:r>
      <w:r w:rsidR="00202989">
        <w:rPr>
          <w:b/>
        </w:rPr>
        <w:t>7</w:t>
      </w:r>
      <w:r w:rsidRPr="00C83CCA">
        <w:rPr>
          <w:b/>
        </w:rPr>
        <w:br/>
      </w:r>
      <w:r w:rsidRPr="00C83CCA">
        <w:t xml:space="preserve">до </w:t>
      </w:r>
      <w:bookmarkEnd w:id="0"/>
      <w:r>
        <w:t>оголошення про проведення спрощеної закупівлі</w:t>
      </w:r>
    </w:p>
    <w:p w:rsidR="003B34A2" w:rsidRPr="00C83CCA" w:rsidRDefault="003B34A2" w:rsidP="003B34A2">
      <w:pPr>
        <w:autoSpaceDE w:val="0"/>
        <w:autoSpaceDN w:val="0"/>
        <w:adjustRightInd w:val="0"/>
        <w:jc w:val="center"/>
        <w:rPr>
          <w:b/>
          <w:bCs/>
        </w:rPr>
      </w:pPr>
    </w:p>
    <w:p w:rsidR="003B34A2" w:rsidRDefault="003B34A2" w:rsidP="003B34A2">
      <w:pPr>
        <w:tabs>
          <w:tab w:val="left" w:pos="0"/>
        </w:tabs>
        <w:autoSpaceDE w:val="0"/>
        <w:autoSpaceDN w:val="0"/>
        <w:jc w:val="center"/>
        <w:rPr>
          <w:b/>
          <w:caps/>
        </w:rPr>
      </w:pPr>
    </w:p>
    <w:p w:rsidR="003B34A2" w:rsidRPr="000938D9" w:rsidRDefault="003B34A2" w:rsidP="003B34A2">
      <w:pPr>
        <w:tabs>
          <w:tab w:val="left" w:pos="0"/>
        </w:tabs>
        <w:autoSpaceDE w:val="0"/>
        <w:autoSpaceDN w:val="0"/>
        <w:jc w:val="center"/>
        <w:rPr>
          <w:b/>
          <w:caps/>
        </w:rPr>
      </w:pPr>
      <w:r w:rsidRPr="000938D9">
        <w:rPr>
          <w:b/>
          <w:caps/>
        </w:rPr>
        <w:t xml:space="preserve">Проект </w:t>
      </w:r>
    </w:p>
    <w:p w:rsidR="003B34A2" w:rsidRPr="00AE486E" w:rsidRDefault="003B34A2" w:rsidP="003B34A2">
      <w:pPr>
        <w:jc w:val="center"/>
        <w:rPr>
          <w:b/>
          <w:color w:val="000000" w:themeColor="text1"/>
        </w:rPr>
      </w:pPr>
      <w:r w:rsidRPr="00AE486E">
        <w:rPr>
          <w:b/>
          <w:color w:val="000000" w:themeColor="text1"/>
        </w:rPr>
        <w:t xml:space="preserve">Договору про закупівлю </w:t>
      </w:r>
    </w:p>
    <w:p w:rsidR="003B34A2" w:rsidRPr="00AE486E" w:rsidRDefault="003B34A2" w:rsidP="003B34A2">
      <w:pPr>
        <w:tabs>
          <w:tab w:val="left" w:pos="0"/>
        </w:tabs>
        <w:autoSpaceDE w:val="0"/>
        <w:autoSpaceDN w:val="0"/>
        <w:jc w:val="center"/>
        <w:rPr>
          <w:b/>
          <w:caps/>
          <w:color w:val="000000" w:themeColor="text1"/>
        </w:rPr>
      </w:pPr>
    </w:p>
    <w:p w:rsidR="003B34A2" w:rsidRPr="00AE486E" w:rsidRDefault="00202989" w:rsidP="003B34A2">
      <w:pPr>
        <w:tabs>
          <w:tab w:val="left" w:pos="0"/>
        </w:tabs>
        <w:suppressAutoHyphens/>
        <w:rPr>
          <w:b/>
          <w:color w:val="000000" w:themeColor="text1"/>
          <w:lang w:eastAsia="uk-UA"/>
        </w:rPr>
      </w:pPr>
      <w:r>
        <w:rPr>
          <w:color w:val="000000" w:themeColor="text1"/>
        </w:rPr>
        <w:t>м</w:t>
      </w:r>
      <w:r w:rsidR="003B34A2" w:rsidRPr="00AE486E">
        <w:rPr>
          <w:color w:val="000000" w:themeColor="text1"/>
        </w:rPr>
        <w:t>.</w:t>
      </w:r>
      <w:r>
        <w:rPr>
          <w:color w:val="000000" w:themeColor="text1"/>
        </w:rPr>
        <w:t xml:space="preserve"> Валки              </w:t>
      </w:r>
      <w:r w:rsidR="003B34A2" w:rsidRPr="00AE486E">
        <w:rPr>
          <w:b/>
          <w:color w:val="000000" w:themeColor="text1"/>
          <w:lang w:eastAsia="uk-UA"/>
        </w:rPr>
        <w:t xml:space="preserve">                                                                       «____» ___________202</w:t>
      </w:r>
      <w:r w:rsidR="00F732F8" w:rsidRPr="00AE486E">
        <w:rPr>
          <w:b/>
          <w:color w:val="000000" w:themeColor="text1"/>
          <w:lang w:eastAsia="uk-UA"/>
        </w:rPr>
        <w:t xml:space="preserve">2 </w:t>
      </w:r>
      <w:r w:rsidR="003B34A2" w:rsidRPr="00AE486E">
        <w:rPr>
          <w:b/>
          <w:color w:val="000000" w:themeColor="text1"/>
          <w:lang w:eastAsia="uk-UA"/>
        </w:rPr>
        <w:t>року</w:t>
      </w:r>
    </w:p>
    <w:p w:rsidR="003B34A2" w:rsidRPr="00AE486E" w:rsidRDefault="003B34A2" w:rsidP="003B34A2">
      <w:pPr>
        <w:tabs>
          <w:tab w:val="left" w:pos="284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lang w:eastAsia="ar-SA"/>
        </w:rPr>
      </w:pPr>
    </w:p>
    <w:p w:rsidR="00202989" w:rsidRDefault="00202989" w:rsidP="00F732F8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Відділ освіти Валківської міської ради</w:t>
      </w:r>
      <w:r w:rsidR="00F732F8" w:rsidRPr="00AE486E">
        <w:rPr>
          <w:color w:val="000000" w:themeColor="text1"/>
          <w:lang w:eastAsia="en-US"/>
        </w:rPr>
        <w:t xml:space="preserve"> в особі </w:t>
      </w:r>
      <w:r>
        <w:rPr>
          <w:color w:val="000000" w:themeColor="text1"/>
          <w:lang w:eastAsia="en-US"/>
        </w:rPr>
        <w:t>Горошко Івана Васильовича</w:t>
      </w:r>
      <w:r w:rsidR="00F732F8" w:rsidRPr="00AE486E">
        <w:rPr>
          <w:color w:val="000000" w:themeColor="text1"/>
          <w:lang w:eastAsia="en-US"/>
        </w:rPr>
        <w:t xml:space="preserve"> що діє на підставі </w:t>
      </w:r>
      <w:r>
        <w:rPr>
          <w:color w:val="000000" w:themeColor="text1"/>
          <w:lang w:eastAsia="en-US"/>
        </w:rPr>
        <w:t>Положення</w:t>
      </w:r>
      <w:r w:rsidR="00F732F8" w:rsidRPr="00AE486E">
        <w:rPr>
          <w:color w:val="000000" w:themeColor="text1"/>
          <w:lang w:eastAsia="en-US"/>
        </w:rPr>
        <w:t xml:space="preserve"> (далі – «Замовник»), з однієї сторони, та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 xml:space="preserve">_______________ в особі _________ ______________________, що діє на підставі ______________ (далі – «Виконавець»), з іншої сторони, разом – «Сторони», уклали цей Договір про закупівлю про наступне (далі - Договір):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1. ПРЕДМЕТ ДОГОВОРУ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1.1.</w:t>
      </w:r>
      <w:r w:rsidRPr="00AE486E">
        <w:rPr>
          <w:color w:val="000000" w:themeColor="text1"/>
          <w:lang w:eastAsia="en-US"/>
        </w:rPr>
        <w:tab/>
        <w:t>Виконавець зобов’язу</w:t>
      </w:r>
      <w:r w:rsidR="00202989">
        <w:rPr>
          <w:color w:val="000000" w:themeColor="text1"/>
          <w:lang w:eastAsia="en-US"/>
        </w:rPr>
        <w:t xml:space="preserve">ється надати Замовнику </w:t>
      </w:r>
      <w:r w:rsidR="00202989" w:rsidRPr="00DD5204">
        <w:rPr>
          <w:b/>
        </w:rPr>
        <w:t>Послуги з адміністрування програмного забезпечення «Електронний засіб навчального призначення «Дидактичний мультимедійний контент» в режимі on-line</w:t>
      </w:r>
      <w:r w:rsidRPr="00AE486E">
        <w:rPr>
          <w:color w:val="000000" w:themeColor="text1"/>
          <w:lang w:eastAsia="en-US"/>
        </w:rPr>
        <w:t xml:space="preserve">  (далі - Послуга) </w:t>
      </w:r>
      <w:r w:rsidR="00202989">
        <w:rPr>
          <w:color w:val="000000" w:themeColor="text1"/>
          <w:lang w:eastAsia="en-US"/>
        </w:rPr>
        <w:t xml:space="preserve">за кодом  </w:t>
      </w:r>
      <w:r w:rsidR="00202989" w:rsidRPr="002F3B89">
        <w:rPr>
          <w:color w:val="000000" w:themeColor="text1"/>
          <w:lang w:eastAsia="en-US"/>
        </w:rPr>
        <w:t xml:space="preserve">ДК 021:2015: </w:t>
      </w:r>
      <w:r w:rsidR="002F3B89">
        <w:rPr>
          <w:b/>
          <w:color w:val="000000" w:themeColor="text1"/>
          <w:lang w:eastAsia="en-US"/>
        </w:rPr>
        <w:t xml:space="preserve">48190000-6 </w:t>
      </w:r>
      <w:r w:rsidR="00202989" w:rsidRPr="002F3B89">
        <w:rPr>
          <w:b/>
          <w:color w:val="000000" w:themeColor="text1"/>
          <w:lang w:eastAsia="en-US"/>
        </w:rPr>
        <w:t xml:space="preserve"> Пакети освітнього програмного забезпечення</w:t>
      </w:r>
      <w:r w:rsidR="00202989" w:rsidRPr="00AE486E">
        <w:rPr>
          <w:color w:val="000000" w:themeColor="text1"/>
          <w:lang w:eastAsia="en-US"/>
        </w:rPr>
        <w:t xml:space="preserve"> </w:t>
      </w:r>
      <w:r w:rsidRPr="00AE486E">
        <w:rPr>
          <w:color w:val="000000" w:themeColor="text1"/>
          <w:lang w:eastAsia="en-US"/>
        </w:rPr>
        <w:t>в асортименті, кількості та за цінами, що зазначені у Специфікації (Додаток 1 до Договору), яка є невід'ємною частиною даного Договору, а Замовник прийняти і оплатити таку Послугу в порядку та на умовах, визначених цим Договором.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2. ЯКІСТЬ ПОСЛУГ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2.1.</w:t>
      </w:r>
      <w:r w:rsidRPr="00AE486E">
        <w:rPr>
          <w:color w:val="000000" w:themeColor="text1"/>
          <w:lang w:eastAsia="en-US"/>
        </w:rPr>
        <w:tab/>
        <w:t>Послуги, що надаються Виконавцем, повинні відповідати найвищому рівню технологій і стандартів, існуючих в країні виробника на аналогічні інформаційні ресурси, нормам і стандартам, законодавчо встановленим на території України, а також технічним та якісним вимогам  Замовника.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2.2.</w:t>
      </w:r>
      <w:r w:rsidRPr="00AE486E">
        <w:rPr>
          <w:color w:val="000000" w:themeColor="text1"/>
          <w:lang w:eastAsia="en-US"/>
        </w:rPr>
        <w:tab/>
        <w:t>Інформаційний ресурс повинен мати гриф «Рекомендовано Міністерством освіти і науки України» або «Схвалено до використання …..»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2.3.</w:t>
      </w:r>
      <w:r w:rsidRPr="00AE486E">
        <w:rPr>
          <w:color w:val="000000" w:themeColor="text1"/>
          <w:lang w:eastAsia="en-US"/>
        </w:rPr>
        <w:tab/>
        <w:t>У разі виявлення недоліків наданих Послуг, Виконавець повинен усунути їх за власний рахунок протягом 2-х робочих днів.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 ЦІНА ДОГОВОРУ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3.1.</w:t>
      </w:r>
      <w:r w:rsidRPr="00AE486E">
        <w:rPr>
          <w:color w:val="000000" w:themeColor="text1"/>
          <w:lang w:eastAsia="en-US"/>
        </w:rPr>
        <w:tab/>
        <w:t>Сума Договору становить: ___________ грн. (__________________________ гривень _____ копійок) без ПДВ.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3.2.</w:t>
      </w:r>
      <w:r w:rsidRPr="00AE486E">
        <w:rPr>
          <w:color w:val="000000" w:themeColor="text1"/>
          <w:lang w:eastAsia="en-US"/>
        </w:rPr>
        <w:tab/>
        <w:t>Валютою Договору є національна валюта України – гривня.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3.3.</w:t>
      </w:r>
      <w:r w:rsidRPr="00AE486E">
        <w:rPr>
          <w:color w:val="000000" w:themeColor="text1"/>
          <w:lang w:eastAsia="en-US"/>
        </w:rPr>
        <w:tab/>
        <w:t>Сума цього Договору може бути зменшена за взаємною згодою сторін.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3.4.</w:t>
      </w:r>
      <w:r w:rsidRPr="00AE486E">
        <w:rPr>
          <w:color w:val="000000" w:themeColor="text1"/>
          <w:lang w:eastAsia="en-US"/>
        </w:rPr>
        <w:tab/>
        <w:t>Вартість Послуг не може збільшуватись протягом дії цього Договору, навіть якщо під час виконання Договору матимуть місце інфляційні процеси, зміни курсу іноземних валют, зміна біржових коригувань тощо.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3.5.</w:t>
      </w:r>
      <w:r w:rsidRPr="00AE486E">
        <w:rPr>
          <w:color w:val="000000" w:themeColor="text1"/>
          <w:lang w:eastAsia="en-US"/>
        </w:rPr>
        <w:tab/>
        <w:t>Обсяги закупівлі за цим Договором можуть бути зменшені залежно від реального фінансування Замовника.</w:t>
      </w:r>
    </w:p>
    <w:p w:rsidR="00F732F8" w:rsidRPr="00AE486E" w:rsidRDefault="00F732F8" w:rsidP="00F732F8">
      <w:pPr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4. ПОРЯДОК РОЗРАХУНКІВ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4.1.</w:t>
      </w:r>
      <w:r w:rsidRPr="00AE486E">
        <w:rPr>
          <w:color w:val="000000" w:themeColor="text1"/>
          <w:lang w:eastAsia="en-US"/>
        </w:rPr>
        <w:tab/>
        <w:t xml:space="preserve">Замовник здійснює оплату Виконавцю за фактично надані Послуги протягом 30 </w:t>
      </w:r>
      <w:r w:rsidR="00FB6840">
        <w:rPr>
          <w:color w:val="000000" w:themeColor="text1"/>
          <w:lang w:eastAsia="en-US"/>
        </w:rPr>
        <w:t xml:space="preserve">календарних </w:t>
      </w:r>
      <w:r w:rsidRPr="00AE486E">
        <w:rPr>
          <w:color w:val="000000" w:themeColor="text1"/>
          <w:lang w:eastAsia="en-US"/>
        </w:rPr>
        <w:t>днів на підставі виставленого  акту наданих послу</w:t>
      </w:r>
      <w:r w:rsidR="00843E10">
        <w:rPr>
          <w:color w:val="000000" w:themeColor="text1"/>
          <w:lang w:eastAsia="en-US"/>
        </w:rPr>
        <w:t xml:space="preserve">г </w:t>
      </w:r>
      <w:r w:rsidRPr="00AE486E">
        <w:rPr>
          <w:color w:val="000000" w:themeColor="text1"/>
          <w:lang w:eastAsia="en-US"/>
        </w:rPr>
        <w:t xml:space="preserve">за наявності відповідного бюджетного фінансування Замовника.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4.2.</w:t>
      </w:r>
      <w:r w:rsidRPr="00AE486E">
        <w:rPr>
          <w:color w:val="000000" w:themeColor="text1"/>
          <w:lang w:eastAsia="en-US"/>
        </w:rPr>
        <w:tab/>
        <w:t>Усі платіжні документи за Договором оформлюються з дотриманням вимог чинного законодавства.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4.3.</w:t>
      </w:r>
      <w:r w:rsidRPr="00AE486E">
        <w:rPr>
          <w:color w:val="000000" w:themeColor="text1"/>
          <w:lang w:eastAsia="en-US"/>
        </w:rPr>
        <w:tab/>
        <w:t>До акту додаються:  інші документи, оформленні належним чином.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4.4.</w:t>
      </w:r>
      <w:r w:rsidRPr="00AE486E">
        <w:rPr>
          <w:color w:val="000000" w:themeColor="text1"/>
          <w:lang w:eastAsia="en-US"/>
        </w:rPr>
        <w:tab/>
        <w:t xml:space="preserve">Замовник здійснює оплату за фактично надані Послуги в межах бюджетного фінансування.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lastRenderedPageBreak/>
        <w:t>4.5.</w:t>
      </w:r>
      <w:r w:rsidRPr="00AE486E">
        <w:rPr>
          <w:color w:val="000000" w:themeColor="text1"/>
          <w:lang w:eastAsia="en-US"/>
        </w:rPr>
        <w:tab/>
        <w:t>У разі затримки бюджетного фінансування видатків за цим Договором, розрахунок за фактично надані Послуги здійснювати протягом трьох банківських днів з дати отримання Замовником бюджетного фінансування закупівлі на свій реєстраційний рахунок. При цьому штрафні санкції до Замовника не застосовуються.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5. НАДАННЯ ПОСЛУГ</w:t>
      </w:r>
    </w:p>
    <w:p w:rsidR="00F732F8" w:rsidRPr="002F3B89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5.1.</w:t>
      </w:r>
      <w:r w:rsidRPr="00AE486E">
        <w:rPr>
          <w:color w:val="000000" w:themeColor="text1"/>
          <w:lang w:eastAsia="en-US"/>
        </w:rPr>
        <w:tab/>
        <w:t xml:space="preserve">Виконавець зобов’язується надати </w:t>
      </w:r>
      <w:r w:rsidR="002F3B89">
        <w:rPr>
          <w:color w:val="000000" w:themeColor="text1"/>
          <w:lang w:eastAsia="en-US"/>
        </w:rPr>
        <w:t>Послуги</w:t>
      </w:r>
      <w:r w:rsidR="002F3B89" w:rsidRPr="00DD5204">
        <w:rPr>
          <w:b/>
        </w:rPr>
        <w:t xml:space="preserve"> </w:t>
      </w:r>
      <w:r w:rsidR="002F3B89" w:rsidRPr="002F3B89">
        <w:t>з адміністрування програмного забезпечення «Електронний засіб навчального призначення «Дидактичний мультимедійний контент» в режимі on-line</w:t>
      </w:r>
      <w:r w:rsidR="002F3B89">
        <w:t xml:space="preserve"> до 31 серпня 2022 року</w:t>
      </w:r>
      <w:r w:rsidR="00AE486E" w:rsidRPr="002F3B89">
        <w:rPr>
          <w:color w:val="000000" w:themeColor="text1"/>
          <w:lang w:eastAsia="en-US"/>
        </w:rPr>
        <w:t>.</w:t>
      </w:r>
    </w:p>
    <w:p w:rsidR="002F3B89" w:rsidRPr="006F0D86" w:rsidRDefault="00F732F8" w:rsidP="002F3B89">
      <w:pPr>
        <w:jc w:val="both"/>
        <w:rPr>
          <w:b/>
        </w:rPr>
      </w:pPr>
      <w:r w:rsidRPr="00AE486E">
        <w:rPr>
          <w:color w:val="000000" w:themeColor="text1"/>
          <w:lang w:eastAsia="en-US"/>
        </w:rPr>
        <w:t>5.2.</w:t>
      </w:r>
      <w:r w:rsidRPr="00AE486E">
        <w:rPr>
          <w:color w:val="000000" w:themeColor="text1"/>
          <w:lang w:eastAsia="en-US"/>
        </w:rPr>
        <w:tab/>
        <w:t xml:space="preserve">Місце надання Послуг – </w:t>
      </w:r>
      <w:r w:rsidR="002F3B89" w:rsidRPr="002F3B89">
        <w:rPr>
          <w:snapToGrid w:val="0"/>
        </w:rPr>
        <w:t xml:space="preserve">63002, Україна, Харківська обл., м. Валки, навчальні </w:t>
      </w:r>
      <w:r w:rsidR="002F3B89" w:rsidRPr="002F3B89">
        <w:rPr>
          <w:bCs/>
          <w:snapToGrid w:val="0"/>
        </w:rPr>
        <w:t xml:space="preserve">заклади відділу </w:t>
      </w:r>
      <w:r w:rsidR="002F3B89">
        <w:rPr>
          <w:bCs/>
          <w:snapToGrid w:val="0"/>
        </w:rPr>
        <w:t>освіти Валківської міської ради</w:t>
      </w:r>
      <w:r w:rsidR="002F3B89" w:rsidRPr="002F3B89">
        <w:t>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5.3.</w:t>
      </w:r>
      <w:r w:rsidRPr="00AE486E">
        <w:rPr>
          <w:color w:val="000000" w:themeColor="text1"/>
          <w:lang w:eastAsia="en-US"/>
        </w:rPr>
        <w:tab/>
        <w:t>Датою надання Послуг є дата підписання Замовником  акту наданих послуг</w:t>
      </w:r>
      <w:r w:rsidR="00843E10">
        <w:rPr>
          <w:color w:val="000000" w:themeColor="text1"/>
          <w:lang w:eastAsia="en-US"/>
        </w:rPr>
        <w:t>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 ПРАВА ТА ОБОВ’ЯЗКИ СТОРІН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6.1.</w:t>
      </w:r>
      <w:r w:rsidRPr="00AE486E">
        <w:rPr>
          <w:color w:val="000000" w:themeColor="text1"/>
          <w:lang w:eastAsia="en-US"/>
        </w:rPr>
        <w:tab/>
        <w:t>Замовник зобов’язаний: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6.1.1.</w:t>
      </w:r>
      <w:r w:rsidRPr="00AE486E">
        <w:rPr>
          <w:color w:val="000000" w:themeColor="text1"/>
          <w:lang w:eastAsia="en-US"/>
        </w:rPr>
        <w:tab/>
        <w:t>Своєчасно та в повному обсязі (при наявності бюджетного фінансування) сплатити за надані Послуги;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6.1.2.</w:t>
      </w:r>
      <w:r w:rsidRPr="00AE486E">
        <w:rPr>
          <w:color w:val="000000" w:themeColor="text1"/>
          <w:lang w:eastAsia="en-US"/>
        </w:rPr>
        <w:tab/>
        <w:t>Приймати надані Послуги, якість  яких відповідає розділу 2 Договору, згідно з виставленим актом наданих послуг</w:t>
      </w:r>
      <w:r w:rsidR="00843E10">
        <w:rPr>
          <w:color w:val="000000" w:themeColor="text1"/>
          <w:lang w:eastAsia="en-US"/>
        </w:rPr>
        <w:t>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6.2.</w:t>
      </w:r>
      <w:r w:rsidRPr="00AE486E">
        <w:rPr>
          <w:color w:val="000000" w:themeColor="text1"/>
          <w:lang w:eastAsia="en-US"/>
        </w:rPr>
        <w:tab/>
        <w:t>Замовник має право: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6.2.1.</w:t>
      </w:r>
      <w:r w:rsidRPr="00AE486E">
        <w:rPr>
          <w:color w:val="000000" w:themeColor="text1"/>
          <w:lang w:eastAsia="en-US"/>
        </w:rPr>
        <w:tab/>
        <w:t>У разі невиконання або неналежного виконання зобов’язань Виконавцем, що не відповідає вимогам Розділу 2 Договору,  Замовник має право достроково розірвати Договір, повідомивши про це Виконавця за 10 днів;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6.2.2.</w:t>
      </w:r>
      <w:r w:rsidRPr="00AE486E">
        <w:rPr>
          <w:color w:val="000000" w:themeColor="text1"/>
          <w:lang w:eastAsia="en-US"/>
        </w:rPr>
        <w:tab/>
        <w:t>Контролювати надання Послуг у строки, встановлені цим Договором;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6.2.3.</w:t>
      </w:r>
      <w:r w:rsidRPr="00AE486E">
        <w:rPr>
          <w:color w:val="000000" w:themeColor="text1"/>
          <w:lang w:eastAsia="en-US"/>
        </w:rPr>
        <w:tab/>
        <w:t>Зменшувати  обсяги закупівлі залежно від реального фінансування видатків шляхом укладання додаткової угоди, попередивши про це Постачальника  протягом  трьох робочих днів;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6.2.4.</w:t>
      </w:r>
      <w:r w:rsidRPr="00AE486E">
        <w:rPr>
          <w:color w:val="000000" w:themeColor="text1"/>
          <w:lang w:eastAsia="en-US"/>
        </w:rPr>
        <w:tab/>
        <w:t xml:space="preserve">Повернути акт </w:t>
      </w:r>
      <w:r w:rsidR="00843E10">
        <w:rPr>
          <w:color w:val="000000" w:themeColor="text1"/>
          <w:lang w:eastAsia="en-US"/>
        </w:rPr>
        <w:t xml:space="preserve">наданих послуг </w:t>
      </w:r>
      <w:r w:rsidRPr="00AE486E">
        <w:rPr>
          <w:color w:val="000000" w:themeColor="text1"/>
          <w:lang w:eastAsia="en-US"/>
        </w:rPr>
        <w:t>Виконавцю без здійснення оплати в разі неналежного оформлення  документів;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6.3.</w:t>
      </w:r>
      <w:r w:rsidRPr="00AE486E">
        <w:rPr>
          <w:color w:val="000000" w:themeColor="text1"/>
          <w:lang w:eastAsia="en-US"/>
        </w:rPr>
        <w:tab/>
        <w:t>Виконавець зобов’язаний: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6.3.1.</w:t>
      </w:r>
      <w:r w:rsidRPr="00AE486E">
        <w:rPr>
          <w:color w:val="000000" w:themeColor="text1"/>
          <w:lang w:eastAsia="en-US"/>
        </w:rPr>
        <w:tab/>
        <w:t>Забезпечити надання Послуг у строки, встановлені цим Договором;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6.3.2.</w:t>
      </w:r>
      <w:r w:rsidRPr="00AE486E">
        <w:rPr>
          <w:color w:val="000000" w:themeColor="text1"/>
          <w:lang w:eastAsia="en-US"/>
        </w:rPr>
        <w:tab/>
        <w:t xml:space="preserve">Забезпечити виконання Послуг, якість яких відповідає умовам, встановленим розділом 2 цього Договору.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6.3.3.</w:t>
      </w:r>
      <w:r w:rsidRPr="00AE486E">
        <w:rPr>
          <w:color w:val="000000" w:themeColor="text1"/>
          <w:lang w:eastAsia="en-US"/>
        </w:rPr>
        <w:tab/>
        <w:t>Усунути виявлені недоліки Послуг протягом двох робочих днів за власний рахунок.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6.4.</w:t>
      </w:r>
      <w:r w:rsidRPr="00AE486E">
        <w:rPr>
          <w:color w:val="000000" w:themeColor="text1"/>
          <w:lang w:eastAsia="en-US"/>
        </w:rPr>
        <w:tab/>
        <w:t>Виконавець має право: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6.4.1.</w:t>
      </w:r>
      <w:r w:rsidRPr="00AE486E">
        <w:rPr>
          <w:color w:val="000000" w:themeColor="text1"/>
          <w:lang w:eastAsia="en-US"/>
        </w:rPr>
        <w:tab/>
        <w:t>Своєчасно та в повному обсязі отримувати плату за надані Послуги.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7.</w:t>
      </w:r>
      <w:r w:rsidRPr="00AE486E">
        <w:rPr>
          <w:color w:val="000000" w:themeColor="text1"/>
          <w:lang w:eastAsia="en-US"/>
        </w:rPr>
        <w:tab/>
        <w:t>ВІДПОВІДАЛЬНІСТЬ СТОРІН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7.1.</w:t>
      </w:r>
      <w:r w:rsidRPr="00AE486E">
        <w:rPr>
          <w:color w:val="000000" w:themeColor="text1"/>
          <w:lang w:eastAsia="en-US"/>
        </w:rPr>
        <w:tab/>
        <w:t>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7.2.</w:t>
      </w:r>
      <w:r w:rsidRPr="00AE486E">
        <w:rPr>
          <w:color w:val="000000" w:themeColor="text1"/>
          <w:lang w:eastAsia="en-US"/>
        </w:rPr>
        <w:tab/>
        <w:t xml:space="preserve">Види порушень та санкції за них, установлені Договором: 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7.2.1.</w:t>
      </w:r>
      <w:r w:rsidRPr="00AE486E">
        <w:rPr>
          <w:color w:val="000000" w:themeColor="text1"/>
          <w:lang w:eastAsia="en-US"/>
        </w:rPr>
        <w:tab/>
        <w:t>Виконавець за надання Послуг, що не відповідає вимогам встановлених розділом 2 цього Договору сплачує Замовнику штраф  у розмірі 20 (двадцяти) відсотків (%) від загальної вартості таких Послуг.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8. ОБСТАВИНИ НЕПЕРЕБОРНОЇ СИЛИ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8.1.</w:t>
      </w:r>
      <w:r w:rsidRPr="00AE486E">
        <w:rPr>
          <w:color w:val="000000" w:themeColor="text1"/>
          <w:lang w:eastAsia="en-US"/>
        </w:rPr>
        <w:tab/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8.2.</w:t>
      </w:r>
      <w:r w:rsidRPr="00AE486E">
        <w:rPr>
          <w:color w:val="000000" w:themeColor="text1"/>
          <w:lang w:eastAsia="en-US"/>
        </w:rPr>
        <w:tab/>
        <w:t>Сторона, що не може виконувати зобов’язання за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8.3.</w:t>
      </w:r>
      <w:r w:rsidRPr="00AE486E">
        <w:rPr>
          <w:color w:val="000000" w:themeColor="text1"/>
          <w:lang w:eastAsia="en-US"/>
        </w:rPr>
        <w:tab/>
        <w:t>Доказом виникнення обставин непереборної сили та строку їх дії є довідка, яка видається компетентним органом України.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lastRenderedPageBreak/>
        <w:t>8.4.</w:t>
      </w:r>
      <w:r w:rsidRPr="00AE486E">
        <w:rPr>
          <w:color w:val="000000" w:themeColor="text1"/>
          <w:lang w:eastAsia="en-US"/>
        </w:rPr>
        <w:tab/>
        <w:t>У разі коли строк дії обставин непереборної сили продовжується більш як 30 днів, кожна із сторін в установленому порядку має право розірвати Договір.</w:t>
      </w:r>
    </w:p>
    <w:p w:rsidR="00F732F8" w:rsidRDefault="00F732F8" w:rsidP="00F732F8">
      <w:pPr>
        <w:jc w:val="both"/>
        <w:rPr>
          <w:color w:val="000000" w:themeColor="text1"/>
          <w:lang w:eastAsia="en-US"/>
        </w:rPr>
      </w:pPr>
    </w:p>
    <w:p w:rsidR="00A552F5" w:rsidRPr="00AE486E" w:rsidRDefault="00A552F5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9.</w:t>
      </w:r>
      <w:r w:rsidRPr="00AE486E">
        <w:rPr>
          <w:color w:val="000000" w:themeColor="text1"/>
          <w:lang w:eastAsia="en-US"/>
        </w:rPr>
        <w:tab/>
        <w:t>ВИРІШЕННЯ СПОРІВ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9.1.</w:t>
      </w:r>
      <w:r w:rsidRPr="00AE486E">
        <w:rPr>
          <w:color w:val="000000" w:themeColor="text1"/>
          <w:lang w:eastAsia="en-US"/>
        </w:rPr>
        <w:tab/>
        <w:t>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9.2.</w:t>
      </w:r>
      <w:r w:rsidRPr="00AE486E">
        <w:rPr>
          <w:color w:val="000000" w:themeColor="text1"/>
          <w:lang w:eastAsia="en-US"/>
        </w:rPr>
        <w:tab/>
        <w:t>У разі недосягнення сторонами згоди спори (розбіжності) вирішуються у судовому порядку.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10.</w:t>
      </w:r>
      <w:r w:rsidRPr="00AE486E">
        <w:rPr>
          <w:color w:val="000000" w:themeColor="text1"/>
          <w:lang w:eastAsia="en-US"/>
        </w:rPr>
        <w:tab/>
        <w:t>СТРОК ДІЇ ДОГОВОРУ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10.1.</w:t>
      </w:r>
      <w:r w:rsidRPr="00AE486E">
        <w:rPr>
          <w:color w:val="000000" w:themeColor="text1"/>
          <w:lang w:eastAsia="en-US"/>
        </w:rPr>
        <w:tab/>
        <w:t>Договір набирає чинності з моменту підписання сторонами цього Договору та скріплення його печатками сторін та діє до 31 грудня 2022 року, але в будь - якому випадку до моменту повного виконання Сторонами своїх зобов’язань за Договором, у тому числі до моменту повного здійснення розрахунків.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10.2.</w:t>
      </w:r>
      <w:r w:rsidRPr="00AE486E">
        <w:rPr>
          <w:color w:val="000000" w:themeColor="text1"/>
          <w:lang w:eastAsia="en-US"/>
        </w:rPr>
        <w:tab/>
        <w:t>Договір укладається і підписується у двох  примірниках, що мають однакову юридичну силу.</w:t>
      </w:r>
    </w:p>
    <w:p w:rsidR="00F732F8" w:rsidRPr="00AE486E" w:rsidRDefault="00F732F8" w:rsidP="00F732F8">
      <w:pPr>
        <w:jc w:val="both"/>
        <w:rPr>
          <w:color w:val="000000" w:themeColor="text1"/>
          <w:lang w:eastAsia="en-US"/>
        </w:rPr>
      </w:pPr>
    </w:p>
    <w:p w:rsidR="00F732F8" w:rsidRPr="00AE486E" w:rsidRDefault="00F732F8" w:rsidP="00F732F8">
      <w:pPr>
        <w:jc w:val="center"/>
        <w:rPr>
          <w:color w:val="000000" w:themeColor="text1"/>
          <w:lang w:eastAsia="en-US"/>
        </w:rPr>
      </w:pPr>
      <w:r w:rsidRPr="00AE486E">
        <w:rPr>
          <w:color w:val="000000" w:themeColor="text1"/>
          <w:lang w:eastAsia="en-US"/>
        </w:rPr>
        <w:t>11.</w:t>
      </w:r>
      <w:r w:rsidRPr="00AE486E">
        <w:rPr>
          <w:color w:val="000000" w:themeColor="text1"/>
          <w:lang w:eastAsia="en-US"/>
        </w:rPr>
        <w:tab/>
        <w:t>ІНШІ УМОВИ ПОРЯДОК ЗМІНИ УМОВ  ДОГОВОРУ</w:t>
      </w:r>
    </w:p>
    <w:p w:rsidR="003B34A2" w:rsidRPr="00AE486E" w:rsidRDefault="003B34A2" w:rsidP="003B34A2">
      <w:pPr>
        <w:tabs>
          <w:tab w:val="left" w:pos="284"/>
        </w:tabs>
        <w:suppressAutoHyphens/>
        <w:ind w:left="284" w:firstLine="426"/>
        <w:jc w:val="center"/>
        <w:rPr>
          <w:b/>
          <w:color w:val="000000" w:themeColor="text1"/>
          <w:lang w:eastAsia="ar-SA"/>
        </w:rPr>
      </w:pP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11.1.Усі зміни та доповнення до Договору, а так само його дострокове розірвання за згодою Сторін є чинними лише у тому випадку, якщо оформлені письмово у вигляді додаткових угод, які  підписуються обома Сторонами. Усі додаткові угоди є невід’ємними частинами Договору.</w:t>
      </w: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11.2.Бюджетні зобов’язання Замовника за Договором виникають у разі наявності та в межах відповідних бюджетних асигнувань.</w:t>
      </w: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11.3.Жодна із Сторін не має права передавати права та обов’язки за даним Договором третій особі, без отримання письмової згоди іншої Сторони.</w:t>
      </w: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 xml:space="preserve">11.4.Істотні умови договору про закупівлю не можуть змінюватися після його підписання до виконання зобов’язань сторонами у повному обсязі, крім випадків: </w:t>
      </w:r>
    </w:p>
    <w:p w:rsidR="003B34A2" w:rsidRPr="00AE486E" w:rsidRDefault="003B34A2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r w:rsidRPr="00AE486E">
        <w:rPr>
          <w:color w:val="000000" w:themeColor="text1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1" w:name="n1770"/>
      <w:bookmarkStart w:id="2" w:name="n1771"/>
      <w:bookmarkEnd w:id="1"/>
      <w:bookmarkEnd w:id="2"/>
      <w:r w:rsidRPr="00AE486E">
        <w:rPr>
          <w:color w:val="000000" w:themeColor="text1"/>
          <w:lang w:val="uk-UA"/>
        </w:rPr>
        <w:t>2</w:t>
      </w:r>
      <w:r w:rsidR="003B34A2" w:rsidRPr="00AE486E">
        <w:rPr>
          <w:color w:val="000000" w:themeColor="text1"/>
          <w:lang w:val="uk-UA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3" w:name="n1772"/>
      <w:bookmarkEnd w:id="3"/>
      <w:r w:rsidRPr="00AE486E">
        <w:rPr>
          <w:color w:val="000000" w:themeColor="text1"/>
          <w:lang w:val="uk-UA"/>
        </w:rPr>
        <w:t>3</w:t>
      </w:r>
      <w:r w:rsidR="003B34A2" w:rsidRPr="00AE486E">
        <w:rPr>
          <w:color w:val="000000" w:themeColor="text1"/>
          <w:lang w:val="uk-UA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4" w:name="n1773"/>
      <w:bookmarkEnd w:id="4"/>
      <w:r w:rsidRPr="00AE486E">
        <w:rPr>
          <w:color w:val="000000" w:themeColor="text1"/>
          <w:lang w:val="uk-UA"/>
        </w:rPr>
        <w:t>4</w:t>
      </w:r>
      <w:r w:rsidR="003B34A2" w:rsidRPr="00AE486E">
        <w:rPr>
          <w:color w:val="000000" w:themeColor="text1"/>
          <w:lang w:val="uk-UA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5" w:name="n1774"/>
      <w:bookmarkEnd w:id="5"/>
      <w:r w:rsidRPr="00AE486E">
        <w:rPr>
          <w:color w:val="000000" w:themeColor="text1"/>
          <w:lang w:val="uk-UA"/>
        </w:rPr>
        <w:t>5</w:t>
      </w:r>
      <w:r w:rsidR="003B34A2" w:rsidRPr="00AE486E">
        <w:rPr>
          <w:color w:val="000000" w:themeColor="text1"/>
          <w:lang w:val="uk-UA"/>
        </w:rPr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6" w:name="n1775"/>
      <w:bookmarkEnd w:id="6"/>
      <w:r w:rsidRPr="00AE486E">
        <w:rPr>
          <w:color w:val="000000" w:themeColor="text1"/>
          <w:lang w:val="uk-UA"/>
        </w:rPr>
        <w:t>6</w:t>
      </w:r>
      <w:r w:rsidR="003B34A2" w:rsidRPr="00AE486E">
        <w:rPr>
          <w:color w:val="000000" w:themeColor="text1"/>
          <w:lang w:val="uk-UA"/>
        </w:rPr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3B34A2" w:rsidRPr="00AE486E" w:rsidRDefault="00F732F8" w:rsidP="003B34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lang w:val="uk-UA"/>
        </w:rPr>
      </w:pPr>
      <w:bookmarkStart w:id="7" w:name="n1776"/>
      <w:bookmarkEnd w:id="7"/>
      <w:r w:rsidRPr="00AE486E">
        <w:rPr>
          <w:color w:val="000000" w:themeColor="text1"/>
          <w:lang w:val="uk-UA"/>
        </w:rPr>
        <w:t>7</w:t>
      </w:r>
      <w:r w:rsidR="003B34A2" w:rsidRPr="00AE486E">
        <w:rPr>
          <w:color w:val="000000" w:themeColor="text1"/>
          <w:lang w:val="uk-UA"/>
        </w:rPr>
        <w:t>) зміни умов у зв’язку із застосуванням положень </w:t>
      </w:r>
      <w:hyperlink r:id="rId7" w:anchor="n1778" w:history="1">
        <w:r w:rsidR="003B34A2" w:rsidRPr="00AE486E">
          <w:rPr>
            <w:color w:val="000000" w:themeColor="text1"/>
            <w:lang w:val="uk-UA"/>
          </w:rPr>
          <w:t>частини шостої</w:t>
        </w:r>
      </w:hyperlink>
      <w:r w:rsidR="003B34A2" w:rsidRPr="00AE486E">
        <w:rPr>
          <w:color w:val="000000" w:themeColor="text1"/>
          <w:lang w:val="uk-UA"/>
        </w:rPr>
        <w:t> статті 41 Закону України «Про публічні закупівлі».</w:t>
      </w:r>
    </w:p>
    <w:p w:rsidR="003B34A2" w:rsidRPr="00AE486E" w:rsidRDefault="003B34A2" w:rsidP="003B34A2">
      <w:pPr>
        <w:tabs>
          <w:tab w:val="left" w:pos="426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11.5.При зміні адреси і розрахункових рахунків, реквізитів, а також при проведенні реорганізації Сторони зобов’язані повідомити одна одну у письмовому вигляді протягом трьох діб.</w:t>
      </w:r>
    </w:p>
    <w:p w:rsidR="003B34A2" w:rsidRPr="00AE486E" w:rsidRDefault="003B34A2" w:rsidP="003B34A2">
      <w:pPr>
        <w:tabs>
          <w:tab w:val="left" w:pos="426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lastRenderedPageBreak/>
        <w:t>11.6.</w:t>
      </w:r>
      <w:r w:rsidR="00A552F5">
        <w:rPr>
          <w:color w:val="000000" w:themeColor="text1"/>
          <w:lang w:eastAsia="ar-SA"/>
        </w:rPr>
        <w:t xml:space="preserve"> </w:t>
      </w:r>
      <w:r w:rsidRPr="00AE486E">
        <w:rPr>
          <w:color w:val="000000" w:themeColor="text1"/>
          <w:lang w:eastAsia="ar-SA"/>
        </w:rPr>
        <w:t>Відносини між сторонами передбачають, що умови даного Договору є конфіденційними і без попередження та згоди на ознайомлення з ними третіми особами  не допускається, крім випадків: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державним органам з метою отримання офіційних дозволів;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банкам;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іншим фінансовим установам з метою залучення кредитних коштів за умови попереднього підписання з такими фінансовими установами угоди про нерозголошення конфіденційної інформації;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аудиторам та/або аудиторським фірмам під час здійснення ними аудиторської діяльності відносно однієї із Сторін Договору;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адвокатам та/або юридичним фірмам під час здійснення ними юридичного обслуговування однієї із Сторін Договору за умови попереднього підписання з такими юридичними фірмами угоди про нерозголошення конфіденційної інформації;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на запит Антимонопольного комітету України;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на запит податкового органу, крім випадків, коли запит податкового органу про надання інформації не відповідає вимогам чинного законодавства;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подання інформації на запити контролюючих та/або правоохоронних органів, крім випадків, коли такі запити не відповідають вимогам чинного законодавства та/або чинне законодавство не зобов’язує сторону Договору відповідати на такий запит;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- коли обов’язок подання інформації (у т.ч. конфіденційної) прямо передбачено законодавством України.</w:t>
      </w: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11.7.</w:t>
      </w:r>
      <w:r w:rsidR="00A552F5">
        <w:rPr>
          <w:color w:val="000000" w:themeColor="text1"/>
          <w:lang w:eastAsia="ar-SA"/>
        </w:rPr>
        <w:t xml:space="preserve"> </w:t>
      </w:r>
      <w:r w:rsidRPr="00AE486E">
        <w:rPr>
          <w:color w:val="000000" w:themeColor="text1"/>
          <w:lang w:eastAsia="ar-SA"/>
        </w:rPr>
        <w:t>У випадку недотримання умов даного Договору, Сторона, яка вважає, що проти неї допущено порушення договірних  зобов’язань, має право на розірвання Договору протягом 5 робочих днів при наявності Акту про встановлення факту такого порушення.</w:t>
      </w:r>
    </w:p>
    <w:p w:rsidR="003B34A2" w:rsidRPr="00AE486E" w:rsidRDefault="003B34A2" w:rsidP="003B34A2">
      <w:pPr>
        <w:tabs>
          <w:tab w:val="left" w:pos="284"/>
        </w:tabs>
        <w:suppressAutoHyphens/>
        <w:jc w:val="both"/>
        <w:rPr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11.8.</w:t>
      </w:r>
      <w:r w:rsidR="00A552F5">
        <w:rPr>
          <w:color w:val="000000" w:themeColor="text1"/>
          <w:lang w:eastAsia="ar-SA"/>
        </w:rPr>
        <w:t xml:space="preserve"> </w:t>
      </w:r>
      <w:r w:rsidRPr="00AE486E">
        <w:rPr>
          <w:color w:val="000000" w:themeColor="text1"/>
          <w:lang w:eastAsia="ar-SA"/>
        </w:rPr>
        <w:t>Працівники, які допущені до інформації щодо виконання умов Договору, попереджаються про нерозголошення умов Договору і в разі такого порушення підлягають відповідальності.</w:t>
      </w:r>
    </w:p>
    <w:p w:rsidR="003B34A2" w:rsidRPr="00AE486E" w:rsidRDefault="003B34A2" w:rsidP="003B34A2">
      <w:pPr>
        <w:tabs>
          <w:tab w:val="left" w:pos="284"/>
        </w:tabs>
        <w:suppressAutoHyphens/>
        <w:ind w:left="284" w:firstLine="567"/>
        <w:jc w:val="both"/>
        <w:rPr>
          <w:color w:val="000000" w:themeColor="text1"/>
          <w:sz w:val="20"/>
          <w:szCs w:val="20"/>
          <w:lang w:eastAsia="ar-SA"/>
        </w:rPr>
      </w:pP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center"/>
        <w:rPr>
          <w:b/>
          <w:color w:val="000000" w:themeColor="text1"/>
          <w:lang w:eastAsia="ar-SA"/>
        </w:rPr>
      </w:pPr>
    </w:p>
    <w:p w:rsidR="003B34A2" w:rsidRPr="00AE486E" w:rsidRDefault="00F732F8" w:rsidP="003B34A2">
      <w:pPr>
        <w:tabs>
          <w:tab w:val="left" w:pos="284"/>
        </w:tabs>
        <w:suppressAutoHyphens/>
        <w:ind w:left="284"/>
        <w:jc w:val="center"/>
        <w:rPr>
          <w:b/>
          <w:color w:val="000000" w:themeColor="text1"/>
          <w:lang w:eastAsia="ar-SA"/>
        </w:rPr>
      </w:pPr>
      <w:r w:rsidRPr="00AE486E">
        <w:rPr>
          <w:b/>
          <w:color w:val="000000" w:themeColor="text1"/>
          <w:lang w:eastAsia="ar-SA"/>
        </w:rPr>
        <w:t>12</w:t>
      </w:r>
      <w:r w:rsidR="003B34A2" w:rsidRPr="00AE486E">
        <w:rPr>
          <w:b/>
          <w:color w:val="000000" w:themeColor="text1"/>
          <w:lang w:eastAsia="ar-SA"/>
        </w:rPr>
        <w:t>. Д</w:t>
      </w:r>
      <w:r w:rsidRPr="00AE486E">
        <w:rPr>
          <w:b/>
          <w:color w:val="000000" w:themeColor="text1"/>
          <w:lang w:eastAsia="ar-SA"/>
        </w:rPr>
        <w:t>ОДАТКИ ДО ДОГОВОРУ</w:t>
      </w:r>
    </w:p>
    <w:p w:rsidR="003B34A2" w:rsidRPr="00AE486E" w:rsidRDefault="003B34A2" w:rsidP="003B34A2">
      <w:pPr>
        <w:tabs>
          <w:tab w:val="left" w:pos="284"/>
        </w:tabs>
        <w:suppressAutoHyphens/>
        <w:rPr>
          <w:b/>
          <w:color w:val="000000" w:themeColor="text1"/>
          <w:lang w:eastAsia="ar-SA"/>
        </w:rPr>
      </w:pPr>
      <w:r w:rsidRPr="00AE486E">
        <w:rPr>
          <w:color w:val="000000" w:themeColor="text1"/>
          <w:lang w:eastAsia="ar-SA"/>
        </w:rPr>
        <w:t>12.1.</w:t>
      </w:r>
      <w:r w:rsidR="00A552F5">
        <w:rPr>
          <w:color w:val="000000" w:themeColor="text1"/>
          <w:lang w:eastAsia="ar-SA"/>
        </w:rPr>
        <w:t xml:space="preserve"> </w:t>
      </w:r>
      <w:r w:rsidRPr="00AE486E">
        <w:rPr>
          <w:color w:val="000000" w:themeColor="text1"/>
          <w:lang w:eastAsia="ar-SA"/>
        </w:rPr>
        <w:t>Невід’ємною частиною цього Договору є Специфікація (Додаток до Договору).</w:t>
      </w:r>
    </w:p>
    <w:p w:rsidR="003B34A2" w:rsidRPr="00AE486E" w:rsidRDefault="003B34A2" w:rsidP="003B34A2">
      <w:pPr>
        <w:tabs>
          <w:tab w:val="left" w:pos="284"/>
        </w:tabs>
        <w:suppressAutoHyphens/>
        <w:ind w:left="284" w:firstLine="567"/>
        <w:jc w:val="both"/>
        <w:rPr>
          <w:color w:val="000000" w:themeColor="text1"/>
          <w:lang w:eastAsia="ar-SA"/>
        </w:rPr>
      </w:pPr>
    </w:p>
    <w:p w:rsidR="003B34A2" w:rsidRPr="00AE486E" w:rsidRDefault="00F732F8" w:rsidP="003B34A2">
      <w:pPr>
        <w:tabs>
          <w:tab w:val="left" w:pos="284"/>
        </w:tabs>
        <w:suppressAutoHyphens/>
        <w:ind w:left="284"/>
        <w:jc w:val="center"/>
        <w:rPr>
          <w:b/>
          <w:bCs/>
          <w:color w:val="000000" w:themeColor="text1"/>
          <w:lang w:eastAsia="ar-SA"/>
        </w:rPr>
      </w:pPr>
      <w:r w:rsidRPr="00AE486E">
        <w:rPr>
          <w:b/>
          <w:bCs/>
          <w:color w:val="000000" w:themeColor="text1"/>
          <w:lang w:eastAsia="ar-SA"/>
        </w:rPr>
        <w:t>13</w:t>
      </w:r>
      <w:r w:rsidR="003B34A2" w:rsidRPr="00AE486E">
        <w:rPr>
          <w:b/>
          <w:bCs/>
          <w:color w:val="000000" w:themeColor="text1"/>
          <w:lang w:eastAsia="ar-SA"/>
        </w:rPr>
        <w:t>. М</w:t>
      </w:r>
      <w:r w:rsidRPr="00AE486E">
        <w:rPr>
          <w:b/>
          <w:bCs/>
          <w:color w:val="000000" w:themeColor="text1"/>
          <w:lang w:eastAsia="ar-SA"/>
        </w:rPr>
        <w:t xml:space="preserve">ІСЦЕЗНАХОДЖЕННЯ ТА БАНКІВСЬКІ РЕКВІЗИТИ СТОРІН </w:t>
      </w:r>
    </w:p>
    <w:p w:rsidR="003B34A2" w:rsidRPr="00AE486E" w:rsidRDefault="003B34A2" w:rsidP="003B34A2">
      <w:pPr>
        <w:tabs>
          <w:tab w:val="left" w:pos="284"/>
        </w:tabs>
        <w:suppressAutoHyphens/>
        <w:ind w:left="284"/>
        <w:jc w:val="center"/>
        <w:rPr>
          <w:b/>
          <w:bCs/>
          <w:color w:val="000000" w:themeColor="text1"/>
          <w:lang w:eastAsia="ar-SA"/>
        </w:rPr>
      </w:pPr>
    </w:p>
    <w:p w:rsidR="003B34A2" w:rsidRPr="00AE486E" w:rsidRDefault="003B34A2" w:rsidP="003B34A2">
      <w:pPr>
        <w:pStyle w:val="a5"/>
        <w:spacing w:after="0"/>
        <w:jc w:val="both"/>
        <w:rPr>
          <w:b/>
          <w:i/>
          <w:color w:val="000000" w:themeColor="text1"/>
        </w:rPr>
      </w:pPr>
    </w:p>
    <w:tbl>
      <w:tblPr>
        <w:tblW w:w="5000" w:type="pct"/>
        <w:tblLook w:val="00A0"/>
      </w:tblPr>
      <w:tblGrid>
        <w:gridCol w:w="5363"/>
        <w:gridCol w:w="4491"/>
      </w:tblGrid>
      <w:tr w:rsidR="00AE486E" w:rsidRPr="00AE486E" w:rsidTr="003B3633">
        <w:trPr>
          <w:trHeight w:val="494"/>
        </w:trPr>
        <w:tc>
          <w:tcPr>
            <w:tcW w:w="2721" w:type="pct"/>
            <w:shd w:val="clear" w:color="auto" w:fill="auto"/>
          </w:tcPr>
          <w:p w:rsidR="00F732F8" w:rsidRPr="00AE486E" w:rsidRDefault="00F732F8" w:rsidP="00F732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:rsidR="00F732F8" w:rsidRPr="00AE486E" w:rsidRDefault="00F732F8" w:rsidP="00F732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732F8" w:rsidRPr="00AE486E" w:rsidTr="003B3633">
        <w:trPr>
          <w:trHeight w:val="569"/>
        </w:trPr>
        <w:tc>
          <w:tcPr>
            <w:tcW w:w="2721" w:type="pct"/>
            <w:shd w:val="clear" w:color="auto" w:fill="auto"/>
          </w:tcPr>
          <w:p w:rsidR="00F732F8" w:rsidRPr="00AE486E" w:rsidRDefault="00F732F8" w:rsidP="00F732F8">
            <w:pPr>
              <w:widowControl w:val="0"/>
              <w:rPr>
                <w:b/>
                <w:color w:val="000000" w:themeColor="text1"/>
              </w:rPr>
            </w:pPr>
            <w:r w:rsidRPr="00AE486E">
              <w:rPr>
                <w:b/>
                <w:color w:val="000000" w:themeColor="text1"/>
              </w:rPr>
              <w:t>_________________</w:t>
            </w:r>
          </w:p>
          <w:p w:rsidR="00F732F8" w:rsidRPr="00AE486E" w:rsidRDefault="00F732F8" w:rsidP="00F732F8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__________________/</w:t>
            </w:r>
            <w:r w:rsidRPr="00AE486E">
              <w:rPr>
                <w:b/>
                <w:bCs/>
                <w:i/>
                <w:color w:val="000000" w:themeColor="text1"/>
                <w:u w:val="single"/>
              </w:rPr>
              <w:t>_____________</w:t>
            </w:r>
            <w:r w:rsidRPr="00AE486E">
              <w:rPr>
                <w:b/>
                <w:bCs/>
                <w:color w:val="000000" w:themeColor="text1"/>
              </w:rPr>
              <w:t>/</w:t>
            </w:r>
          </w:p>
          <w:p w:rsidR="00F732F8" w:rsidRPr="00AE486E" w:rsidRDefault="00F732F8" w:rsidP="00F732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color w:val="000000" w:themeColor="text1"/>
              </w:rPr>
              <w:t xml:space="preserve">                             м.п</w:t>
            </w:r>
          </w:p>
        </w:tc>
        <w:tc>
          <w:tcPr>
            <w:tcW w:w="2279" w:type="pct"/>
            <w:shd w:val="clear" w:color="auto" w:fill="auto"/>
          </w:tcPr>
          <w:p w:rsidR="00F732F8" w:rsidRPr="00AE486E" w:rsidRDefault="00F732F8" w:rsidP="00F732F8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</w:t>
            </w:r>
          </w:p>
          <w:p w:rsidR="00F732F8" w:rsidRPr="00AE486E" w:rsidRDefault="00F732F8" w:rsidP="00F732F8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__________________/</w:t>
            </w:r>
            <w:r w:rsidRPr="00AE486E">
              <w:rPr>
                <w:b/>
                <w:bCs/>
                <w:i/>
                <w:color w:val="000000" w:themeColor="text1"/>
                <w:u w:val="single"/>
              </w:rPr>
              <w:t>______________</w:t>
            </w:r>
            <w:r w:rsidRPr="00AE486E">
              <w:rPr>
                <w:b/>
                <w:bCs/>
                <w:color w:val="000000" w:themeColor="text1"/>
              </w:rPr>
              <w:t>/</w:t>
            </w:r>
          </w:p>
          <w:p w:rsidR="00F732F8" w:rsidRPr="00AE486E" w:rsidRDefault="00F732F8" w:rsidP="00F732F8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color w:val="000000" w:themeColor="text1"/>
              </w:rPr>
              <w:t xml:space="preserve">                              м.п</w:t>
            </w:r>
          </w:p>
        </w:tc>
      </w:tr>
    </w:tbl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F732F8" w:rsidRPr="00AE486E" w:rsidRDefault="00F732F8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436B4B" w:rsidRPr="00AE486E" w:rsidRDefault="00436B4B" w:rsidP="00436B4B">
      <w:pPr>
        <w:spacing w:after="160" w:line="259" w:lineRule="auto"/>
        <w:ind w:left="5670"/>
        <w:rPr>
          <w:rFonts w:eastAsia="Calibri"/>
          <w:b/>
          <w:color w:val="000000" w:themeColor="text1"/>
          <w:lang w:eastAsia="en-US"/>
        </w:rPr>
      </w:pPr>
      <w:r w:rsidRPr="00AE486E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Додаток 1</w:t>
      </w:r>
    </w:p>
    <w:p w:rsidR="00436B4B" w:rsidRPr="00AE486E" w:rsidRDefault="00436B4B" w:rsidP="00436B4B">
      <w:pPr>
        <w:widowControl w:val="0"/>
        <w:spacing w:line="273" w:lineRule="auto"/>
        <w:ind w:left="5670"/>
        <w:jc w:val="both"/>
        <w:rPr>
          <w:color w:val="000000" w:themeColor="text1"/>
          <w:lang w:eastAsia="uk-UA"/>
        </w:rPr>
      </w:pPr>
      <w:r w:rsidRPr="00AE486E">
        <w:rPr>
          <w:i/>
          <w:iCs/>
          <w:color w:val="000000" w:themeColor="text1"/>
          <w:lang w:eastAsia="uk-UA"/>
        </w:rPr>
        <w:t>до Договору про закупівлю № ______ від «___» __________ 2022 року</w:t>
      </w:r>
    </w:p>
    <w:p w:rsidR="00436B4B" w:rsidRPr="00AE486E" w:rsidRDefault="00436B4B" w:rsidP="00436B4B">
      <w:pPr>
        <w:jc w:val="both"/>
        <w:rPr>
          <w:color w:val="000000" w:themeColor="text1"/>
          <w:lang w:eastAsia="en-US"/>
        </w:rPr>
      </w:pPr>
    </w:p>
    <w:p w:rsidR="00436B4B" w:rsidRPr="00AE486E" w:rsidRDefault="00436B4B" w:rsidP="00436B4B">
      <w:pPr>
        <w:widowControl w:val="0"/>
        <w:spacing w:line="273" w:lineRule="auto"/>
        <w:jc w:val="center"/>
        <w:rPr>
          <w:color w:val="000000" w:themeColor="text1"/>
          <w:lang w:eastAsia="uk-UA"/>
        </w:rPr>
      </w:pPr>
      <w:r w:rsidRPr="00AE486E">
        <w:rPr>
          <w:b/>
          <w:bCs/>
          <w:i/>
          <w:iCs/>
          <w:color w:val="000000" w:themeColor="text1"/>
          <w:lang w:eastAsia="uk-UA"/>
        </w:rPr>
        <w:t xml:space="preserve">Специфікація </w:t>
      </w:r>
    </w:p>
    <w:tbl>
      <w:tblPr>
        <w:tblStyle w:val="2"/>
        <w:tblW w:w="5000" w:type="pct"/>
        <w:tblLayout w:type="fixed"/>
        <w:tblLook w:val="04A0"/>
      </w:tblPr>
      <w:tblGrid>
        <w:gridCol w:w="5508"/>
        <w:gridCol w:w="1159"/>
        <w:gridCol w:w="1449"/>
        <w:gridCol w:w="1738"/>
      </w:tblGrid>
      <w:tr w:rsidR="00AE486E" w:rsidRPr="00AE486E" w:rsidTr="003B3633">
        <w:trPr>
          <w:trHeight w:val="809"/>
        </w:trPr>
        <w:tc>
          <w:tcPr>
            <w:tcW w:w="2795" w:type="pct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>Назва послуг</w:t>
            </w:r>
          </w:p>
        </w:tc>
        <w:tc>
          <w:tcPr>
            <w:tcW w:w="588" w:type="pct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>К-сть, послуг</w:t>
            </w:r>
          </w:p>
        </w:tc>
        <w:tc>
          <w:tcPr>
            <w:tcW w:w="735" w:type="pct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>Ціна, грн. без ПДВ</w:t>
            </w:r>
          </w:p>
        </w:tc>
        <w:tc>
          <w:tcPr>
            <w:tcW w:w="882" w:type="pct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>Сума, грн. без ПДВ</w:t>
            </w:r>
          </w:p>
        </w:tc>
      </w:tr>
      <w:tr w:rsidR="00AE486E" w:rsidRPr="00AE486E" w:rsidTr="003B3633">
        <w:trPr>
          <w:trHeight w:val="964"/>
        </w:trPr>
        <w:tc>
          <w:tcPr>
            <w:tcW w:w="2795" w:type="pct"/>
            <w:vAlign w:val="center"/>
          </w:tcPr>
          <w:p w:rsidR="00436B4B" w:rsidRPr="002963C3" w:rsidRDefault="002F3B89" w:rsidP="00436B4B">
            <w:pPr>
              <w:jc w:val="both"/>
              <w:rPr>
                <w:b/>
                <w:bCs/>
                <w:i/>
                <w:iCs/>
                <w:color w:val="000000" w:themeColor="text1"/>
                <w:lang w:eastAsia="uk-UA"/>
              </w:rPr>
            </w:pPr>
            <w:r w:rsidRPr="003D44E3">
              <w:rPr>
                <w:b/>
                <w:bCs/>
                <w:szCs w:val="24"/>
              </w:rPr>
              <w:t xml:space="preserve">Послуги з </w:t>
            </w:r>
            <w:r>
              <w:rPr>
                <w:b/>
                <w:bCs/>
                <w:szCs w:val="24"/>
              </w:rPr>
              <w:t>адміністрування програмного забезпечення «Електронний засі</w:t>
            </w:r>
            <w:r w:rsidRPr="003D44E3">
              <w:rPr>
                <w:b/>
                <w:bCs/>
                <w:szCs w:val="24"/>
              </w:rPr>
              <w:t>б навчального призначення «Дидактичний мультимедійний контент» в режимі on-line</w:t>
            </w:r>
          </w:p>
        </w:tc>
        <w:tc>
          <w:tcPr>
            <w:tcW w:w="588" w:type="pct"/>
            <w:vAlign w:val="center"/>
          </w:tcPr>
          <w:p w:rsidR="00436B4B" w:rsidRPr="002F3B89" w:rsidRDefault="002F3B89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2F3B89">
              <w:rPr>
                <w:b/>
                <w:color w:val="000000" w:themeColor="text1"/>
                <w:lang w:eastAsia="uk-UA"/>
              </w:rPr>
              <w:t>12</w:t>
            </w:r>
          </w:p>
        </w:tc>
        <w:tc>
          <w:tcPr>
            <w:tcW w:w="735" w:type="pct"/>
            <w:vAlign w:val="center"/>
          </w:tcPr>
          <w:p w:rsidR="00436B4B" w:rsidRPr="00AE486E" w:rsidRDefault="00436B4B" w:rsidP="00436B4B">
            <w:pPr>
              <w:jc w:val="both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882" w:type="pct"/>
            <w:vAlign w:val="center"/>
          </w:tcPr>
          <w:p w:rsidR="00436B4B" w:rsidRPr="00AE486E" w:rsidRDefault="00436B4B" w:rsidP="00436B4B">
            <w:pPr>
              <w:jc w:val="both"/>
              <w:rPr>
                <w:i/>
                <w:color w:val="000000" w:themeColor="text1"/>
                <w:lang w:eastAsia="uk-UA"/>
              </w:rPr>
            </w:pPr>
          </w:p>
        </w:tc>
      </w:tr>
      <w:tr w:rsidR="00436B4B" w:rsidRPr="00AE486E" w:rsidTr="003B3633">
        <w:trPr>
          <w:trHeight w:val="714"/>
        </w:trPr>
        <w:tc>
          <w:tcPr>
            <w:tcW w:w="2795" w:type="pct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 xml:space="preserve">ЗАГАЛЬНА ВАРТІСТЬ </w:t>
            </w:r>
          </w:p>
        </w:tc>
        <w:tc>
          <w:tcPr>
            <w:tcW w:w="2205" w:type="pct"/>
            <w:gridSpan w:val="3"/>
            <w:vAlign w:val="center"/>
          </w:tcPr>
          <w:p w:rsidR="00436B4B" w:rsidRPr="00AE486E" w:rsidRDefault="00436B4B" w:rsidP="00436B4B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AE486E">
              <w:rPr>
                <w:b/>
                <w:color w:val="000000" w:themeColor="text1"/>
                <w:lang w:eastAsia="uk-UA"/>
              </w:rPr>
              <w:t>(сума цифрами та прописом)</w:t>
            </w:r>
          </w:p>
        </w:tc>
      </w:tr>
    </w:tbl>
    <w:p w:rsidR="00436B4B" w:rsidRPr="00AE486E" w:rsidRDefault="00436B4B" w:rsidP="00436B4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36B4B" w:rsidRPr="00AE486E" w:rsidRDefault="00436B4B" w:rsidP="00436B4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36B4B" w:rsidRPr="00AE486E" w:rsidRDefault="00436B4B" w:rsidP="00436B4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5000" w:type="pct"/>
        <w:tblLook w:val="00A0"/>
      </w:tblPr>
      <w:tblGrid>
        <w:gridCol w:w="5363"/>
        <w:gridCol w:w="4491"/>
      </w:tblGrid>
      <w:tr w:rsidR="00AE486E" w:rsidRPr="00AE486E" w:rsidTr="003B3633">
        <w:trPr>
          <w:trHeight w:val="494"/>
        </w:trPr>
        <w:tc>
          <w:tcPr>
            <w:tcW w:w="2721" w:type="pct"/>
            <w:shd w:val="clear" w:color="auto" w:fill="auto"/>
          </w:tcPr>
          <w:p w:rsidR="00436B4B" w:rsidRPr="00AE486E" w:rsidRDefault="00436B4B" w:rsidP="00436B4B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:rsidR="00436B4B" w:rsidRPr="00AE486E" w:rsidRDefault="00436B4B" w:rsidP="00436B4B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36B4B" w:rsidRPr="00AE486E" w:rsidTr="003B3633">
        <w:trPr>
          <w:trHeight w:val="569"/>
        </w:trPr>
        <w:tc>
          <w:tcPr>
            <w:tcW w:w="2721" w:type="pct"/>
            <w:shd w:val="clear" w:color="auto" w:fill="auto"/>
          </w:tcPr>
          <w:p w:rsidR="00436B4B" w:rsidRPr="00AE486E" w:rsidRDefault="00436B4B" w:rsidP="00436B4B">
            <w:pPr>
              <w:widowControl w:val="0"/>
              <w:rPr>
                <w:b/>
                <w:color w:val="000000" w:themeColor="text1"/>
              </w:rPr>
            </w:pPr>
            <w:r w:rsidRPr="00AE486E">
              <w:rPr>
                <w:b/>
                <w:color w:val="000000" w:themeColor="text1"/>
              </w:rPr>
              <w:t>_________________</w:t>
            </w:r>
          </w:p>
          <w:p w:rsidR="00436B4B" w:rsidRPr="00AE486E" w:rsidRDefault="00436B4B" w:rsidP="00436B4B">
            <w:pPr>
              <w:widowControl w:val="0"/>
              <w:rPr>
                <w:b/>
                <w:bCs/>
                <w:color w:val="000000" w:themeColor="text1"/>
              </w:rPr>
            </w:pPr>
          </w:p>
          <w:p w:rsidR="00436B4B" w:rsidRPr="00AE486E" w:rsidRDefault="00436B4B" w:rsidP="00436B4B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__________________/</w:t>
            </w:r>
            <w:r w:rsidRPr="00AE486E">
              <w:rPr>
                <w:b/>
                <w:bCs/>
                <w:i/>
                <w:color w:val="000000" w:themeColor="text1"/>
                <w:u w:val="single"/>
              </w:rPr>
              <w:t>_____________</w:t>
            </w:r>
            <w:r w:rsidRPr="00AE486E">
              <w:rPr>
                <w:b/>
                <w:bCs/>
                <w:color w:val="000000" w:themeColor="text1"/>
              </w:rPr>
              <w:t>/</w:t>
            </w:r>
          </w:p>
          <w:p w:rsidR="00436B4B" w:rsidRPr="00AE486E" w:rsidRDefault="00436B4B" w:rsidP="00436B4B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color w:val="000000" w:themeColor="text1"/>
              </w:rPr>
              <w:t xml:space="preserve">                             м.п</w:t>
            </w:r>
          </w:p>
        </w:tc>
        <w:tc>
          <w:tcPr>
            <w:tcW w:w="2279" w:type="pct"/>
            <w:shd w:val="clear" w:color="auto" w:fill="auto"/>
          </w:tcPr>
          <w:p w:rsidR="00436B4B" w:rsidRPr="00AE486E" w:rsidRDefault="00436B4B" w:rsidP="00436B4B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</w:t>
            </w:r>
          </w:p>
          <w:p w:rsidR="00436B4B" w:rsidRPr="00AE486E" w:rsidRDefault="00436B4B" w:rsidP="00436B4B">
            <w:pPr>
              <w:widowControl w:val="0"/>
              <w:rPr>
                <w:b/>
                <w:bCs/>
                <w:color w:val="000000" w:themeColor="text1"/>
              </w:rPr>
            </w:pPr>
          </w:p>
          <w:p w:rsidR="00436B4B" w:rsidRPr="00AE486E" w:rsidRDefault="00436B4B" w:rsidP="00436B4B">
            <w:pPr>
              <w:widowControl w:val="0"/>
              <w:rPr>
                <w:b/>
                <w:bCs/>
                <w:color w:val="000000" w:themeColor="text1"/>
              </w:rPr>
            </w:pPr>
            <w:r w:rsidRPr="00AE486E">
              <w:rPr>
                <w:b/>
                <w:bCs/>
                <w:color w:val="000000" w:themeColor="text1"/>
              </w:rPr>
              <w:t>__________________/</w:t>
            </w:r>
            <w:r w:rsidRPr="00AE486E">
              <w:rPr>
                <w:b/>
                <w:bCs/>
                <w:i/>
                <w:color w:val="000000" w:themeColor="text1"/>
                <w:u w:val="single"/>
              </w:rPr>
              <w:t>______________</w:t>
            </w:r>
            <w:r w:rsidRPr="00AE486E">
              <w:rPr>
                <w:b/>
                <w:bCs/>
                <w:color w:val="000000" w:themeColor="text1"/>
              </w:rPr>
              <w:t>/</w:t>
            </w:r>
          </w:p>
          <w:p w:rsidR="00436B4B" w:rsidRPr="00AE486E" w:rsidRDefault="00436B4B" w:rsidP="00436B4B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AE486E">
              <w:rPr>
                <w:color w:val="000000" w:themeColor="text1"/>
              </w:rPr>
              <w:t xml:space="preserve">                              м.п</w:t>
            </w:r>
          </w:p>
        </w:tc>
      </w:tr>
    </w:tbl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Pr="00AE486E" w:rsidRDefault="003B34A2" w:rsidP="003B34A2">
      <w:pPr>
        <w:pStyle w:val="a5"/>
        <w:spacing w:after="0"/>
        <w:jc w:val="right"/>
        <w:rPr>
          <w:b/>
          <w:i/>
          <w:color w:val="000000" w:themeColor="text1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p w:rsidR="003B34A2" w:rsidRDefault="003B34A2" w:rsidP="003B34A2">
      <w:pPr>
        <w:pStyle w:val="a5"/>
        <w:spacing w:after="0"/>
        <w:jc w:val="right"/>
        <w:rPr>
          <w:b/>
          <w:i/>
          <w:color w:val="000000"/>
        </w:rPr>
      </w:pPr>
    </w:p>
    <w:sectPr w:rsidR="003B34A2" w:rsidSect="007966D3">
      <w:footerReference w:type="firs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0E" w:rsidRDefault="0020150E" w:rsidP="003B34A2">
      <w:r>
        <w:separator/>
      </w:r>
    </w:p>
  </w:endnote>
  <w:endnote w:type="continuationSeparator" w:id="1">
    <w:p w:rsidR="0020150E" w:rsidRDefault="0020150E" w:rsidP="003B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14" w:rsidRDefault="0020150E" w:rsidP="007073B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0E" w:rsidRDefault="0020150E" w:rsidP="003B34A2">
      <w:r>
        <w:separator/>
      </w:r>
    </w:p>
  </w:footnote>
  <w:footnote w:type="continuationSeparator" w:id="1">
    <w:p w:rsidR="0020150E" w:rsidRDefault="0020150E" w:rsidP="003B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4A2"/>
    <w:rsid w:val="00034BC4"/>
    <w:rsid w:val="001C4F45"/>
    <w:rsid w:val="0020150E"/>
    <w:rsid w:val="00202989"/>
    <w:rsid w:val="002963C3"/>
    <w:rsid w:val="002F3B89"/>
    <w:rsid w:val="00376171"/>
    <w:rsid w:val="003B34A2"/>
    <w:rsid w:val="003F4C09"/>
    <w:rsid w:val="00436B4B"/>
    <w:rsid w:val="004546AC"/>
    <w:rsid w:val="004753CB"/>
    <w:rsid w:val="004F7296"/>
    <w:rsid w:val="00540368"/>
    <w:rsid w:val="005F7577"/>
    <w:rsid w:val="0068116C"/>
    <w:rsid w:val="006E61C7"/>
    <w:rsid w:val="007155FA"/>
    <w:rsid w:val="007966D3"/>
    <w:rsid w:val="00843E10"/>
    <w:rsid w:val="00A552F5"/>
    <w:rsid w:val="00AB0A07"/>
    <w:rsid w:val="00AE486E"/>
    <w:rsid w:val="00C73D0D"/>
    <w:rsid w:val="00DE5784"/>
    <w:rsid w:val="00E14389"/>
    <w:rsid w:val="00F732F8"/>
    <w:rsid w:val="00FB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4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4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3B34A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3B34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34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B3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4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2">
    <w:name w:val="Сетка таблицы2"/>
    <w:basedOn w:val="a1"/>
    <w:next w:val="a9"/>
    <w:uiPriority w:val="39"/>
    <w:rsid w:val="00436B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3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6FA1-3C5B-4D67-A5C6-D05EE97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7627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Asus-1</cp:lastModifiedBy>
  <cp:revision>5</cp:revision>
  <cp:lastPrinted>2022-07-16T08:20:00Z</cp:lastPrinted>
  <dcterms:created xsi:type="dcterms:W3CDTF">2022-07-14T07:36:00Z</dcterms:created>
  <dcterms:modified xsi:type="dcterms:W3CDTF">2022-07-18T06:15:00Z</dcterms:modified>
</cp:coreProperties>
</file>