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DF667" w14:textId="77777777" w:rsidR="005D54BC" w:rsidRDefault="005D54BC">
      <w:pPr>
        <w:spacing w:after="240" w:line="240" w:lineRule="auto"/>
        <w:rPr>
          <w:rFonts w:ascii="Times New Roman" w:eastAsia="Times New Roman" w:hAnsi="Times New Roman" w:cs="Times New Roman"/>
          <w:sz w:val="24"/>
          <w:szCs w:val="24"/>
        </w:rPr>
      </w:pPr>
    </w:p>
    <w:p w14:paraId="30B28BE9"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11BE9C89"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507251">
        <w:rPr>
          <w:rFonts w:ascii="Times New Roman" w:eastAsia="Times New Roman" w:hAnsi="Times New Roman" w:cs="Times New Roman"/>
          <w:i/>
          <w:color w:val="000000"/>
          <w:sz w:val="24"/>
          <w:szCs w:val="24"/>
        </w:rPr>
        <w:t>закупівель</w:t>
      </w:r>
      <w:proofErr w:type="spellEnd"/>
      <w:r w:rsidRPr="00507251">
        <w:rPr>
          <w:rFonts w:ascii="Times New Roman" w:eastAsia="Times New Roman" w:hAnsi="Times New Roman" w:cs="Times New Roman"/>
          <w:i/>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07251">
        <w:rPr>
          <w:rFonts w:ascii="Times New Roman" w:eastAsia="Times New Roman" w:hAnsi="Times New Roman" w:cs="Times New Roman"/>
          <w:i/>
          <w:color w:val="000000"/>
          <w:sz w:val="24"/>
          <w:szCs w:val="24"/>
        </w:rPr>
        <w:t>закупівель</w:t>
      </w:r>
      <w:proofErr w:type="spellEnd"/>
      <w:r w:rsidRPr="00507251">
        <w:rPr>
          <w:rFonts w:ascii="Times New Roman" w:eastAsia="Times New Roman" w:hAnsi="Times New Roman" w:cs="Times New Roman"/>
          <w:i/>
          <w:color w:val="000000"/>
          <w:sz w:val="24"/>
          <w:szCs w:val="24"/>
        </w:rPr>
        <w:t>).  </w:t>
      </w:r>
    </w:p>
    <w:p w14:paraId="6A8C98D0" w14:textId="6C321905" w:rsidR="005D54BC" w:rsidRPr="00507251"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58438D" w:rsidRPr="00507251">
        <w:rPr>
          <w:rFonts w:ascii="Times New Roman" w:eastAsia="Times New Roman" w:hAnsi="Times New Roman" w:cs="Times New Roman"/>
          <w:b/>
          <w:color w:val="000000"/>
          <w:sz w:val="24"/>
          <w:szCs w:val="24"/>
        </w:rPr>
        <w:t xml:space="preserve">. Перелік документів та </w:t>
      </w:r>
      <w:proofErr w:type="gramStart"/>
      <w:r w:rsidR="0058438D" w:rsidRPr="00507251">
        <w:rPr>
          <w:rFonts w:ascii="Times New Roman" w:eastAsia="Times New Roman" w:hAnsi="Times New Roman" w:cs="Times New Roman"/>
          <w:b/>
          <w:color w:val="000000"/>
          <w:sz w:val="24"/>
          <w:szCs w:val="24"/>
        </w:rPr>
        <w:t>інформації  для</w:t>
      </w:r>
      <w:proofErr w:type="gramEnd"/>
      <w:r w:rsidR="0058438D" w:rsidRPr="00507251">
        <w:rPr>
          <w:rFonts w:ascii="Times New Roman" w:eastAsia="Times New Roman" w:hAnsi="Times New Roman" w:cs="Times New Roman"/>
          <w:b/>
          <w:color w:val="000000"/>
          <w:sz w:val="24"/>
          <w:szCs w:val="24"/>
        </w:rPr>
        <w:t xml:space="preserve"> підтвердження відповідності УЧАСНИКА  вимогам, визначеним у статті 17 Закону “Про публічні закупівлі” (далі – Закон).</w:t>
      </w:r>
    </w:p>
    <w:p w14:paraId="2ECF590D" w14:textId="77777777"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у частинах першій і другій статті 17 Закону,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Замовник не вимагає від учасників документів, що підтверджують відсутність підстав, визначених пунктами 1 і 7 частини першої цієї статті.</w:t>
      </w:r>
    </w:p>
    <w:p w14:paraId="63981A5E" w14:textId="59F95A70"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14:paraId="5D386F66" w14:textId="77777777" w:rsidR="00667536" w:rsidRPr="00507251" w:rsidRDefault="00667536" w:rsidP="0066753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14:paraId="5916816E" w14:textId="77777777" w:rsidR="00667536" w:rsidRPr="00507251" w:rsidRDefault="00667536" w:rsidP="0066753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14:paraId="4F704FF2" w14:textId="77777777"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14:paraId="22B7E1D7" w14:textId="77777777"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035FB04E" w14:textId="77777777"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8FB407C" w14:textId="77777777" w:rsidR="00667536"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14:paraId="071D43D9" w14:textId="77777777" w:rsidR="00F248E4" w:rsidRDefault="00F248E4" w:rsidP="00667536">
      <w:pPr>
        <w:spacing w:before="240" w:after="240" w:line="240" w:lineRule="auto"/>
        <w:jc w:val="both"/>
        <w:rPr>
          <w:rFonts w:ascii="Times New Roman" w:eastAsia="Times New Roman" w:hAnsi="Times New Roman" w:cs="Times New Roman"/>
          <w:i/>
          <w:color w:val="000000"/>
          <w:sz w:val="24"/>
          <w:szCs w:val="24"/>
        </w:rPr>
      </w:pPr>
    </w:p>
    <w:p w14:paraId="08C099CD" w14:textId="77777777" w:rsidR="00F248E4" w:rsidRDefault="00F248E4" w:rsidP="00667536">
      <w:pPr>
        <w:spacing w:before="240" w:after="240" w:line="240" w:lineRule="auto"/>
        <w:jc w:val="both"/>
        <w:rPr>
          <w:rFonts w:ascii="Times New Roman" w:eastAsia="Times New Roman" w:hAnsi="Times New Roman" w:cs="Times New Roman"/>
          <w:i/>
          <w:color w:val="000000"/>
          <w:sz w:val="24"/>
          <w:szCs w:val="24"/>
        </w:rPr>
      </w:pPr>
    </w:p>
    <w:p w14:paraId="5FD90944" w14:textId="77777777" w:rsidR="00F248E4" w:rsidRDefault="00F248E4" w:rsidP="00667536">
      <w:pPr>
        <w:spacing w:before="240" w:after="240" w:line="240" w:lineRule="auto"/>
        <w:jc w:val="both"/>
        <w:rPr>
          <w:rFonts w:ascii="Times New Roman" w:eastAsia="Times New Roman" w:hAnsi="Times New Roman" w:cs="Times New Roman"/>
          <w:i/>
          <w:color w:val="000000"/>
          <w:sz w:val="24"/>
          <w:szCs w:val="24"/>
        </w:rPr>
      </w:pPr>
    </w:p>
    <w:p w14:paraId="24454D99" w14:textId="77777777" w:rsidR="00F248E4" w:rsidRPr="00507251" w:rsidRDefault="00F248E4" w:rsidP="00667536">
      <w:pPr>
        <w:spacing w:before="240" w:after="240" w:line="240" w:lineRule="auto"/>
        <w:jc w:val="both"/>
        <w:rPr>
          <w:rFonts w:ascii="Times New Roman" w:eastAsia="Times New Roman" w:hAnsi="Times New Roman" w:cs="Times New Roman"/>
          <w:i/>
          <w:color w:val="000000"/>
          <w:sz w:val="24"/>
          <w:szCs w:val="24"/>
        </w:rPr>
      </w:pPr>
    </w:p>
    <w:p w14:paraId="5887DEDA" w14:textId="77777777" w:rsidR="00F248E4" w:rsidRDefault="00F248E4">
      <w:pPr>
        <w:spacing w:before="240" w:after="0" w:line="240" w:lineRule="auto"/>
        <w:jc w:val="both"/>
        <w:rPr>
          <w:rFonts w:ascii="Times New Roman" w:eastAsia="Times New Roman" w:hAnsi="Times New Roman" w:cs="Times New Roman"/>
          <w:b/>
          <w:color w:val="000000"/>
          <w:sz w:val="24"/>
          <w:szCs w:val="24"/>
          <w:lang w:val="ru-RU"/>
        </w:rPr>
      </w:pPr>
    </w:p>
    <w:p w14:paraId="6F7D3C0A" w14:textId="77777777" w:rsidR="00F248E4" w:rsidRDefault="00F248E4">
      <w:pPr>
        <w:spacing w:before="240" w:after="0" w:line="240" w:lineRule="auto"/>
        <w:jc w:val="both"/>
        <w:rPr>
          <w:rFonts w:ascii="Times New Roman" w:eastAsia="Times New Roman" w:hAnsi="Times New Roman" w:cs="Times New Roman"/>
          <w:b/>
          <w:color w:val="000000"/>
          <w:sz w:val="24"/>
          <w:szCs w:val="24"/>
          <w:lang w:val="ru-RU"/>
        </w:rPr>
      </w:pPr>
    </w:p>
    <w:p w14:paraId="29E5859A" w14:textId="3FE5114A"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 Перелік документів та </w:t>
      </w:r>
      <w:proofErr w:type="gramStart"/>
      <w:r w:rsidR="0058438D" w:rsidRPr="00507251">
        <w:rPr>
          <w:rFonts w:ascii="Times New Roman" w:eastAsia="Times New Roman" w:hAnsi="Times New Roman" w:cs="Times New Roman"/>
          <w:b/>
          <w:color w:val="000000"/>
          <w:sz w:val="24"/>
          <w:szCs w:val="24"/>
        </w:rPr>
        <w:t>інформації  для</w:t>
      </w:r>
      <w:proofErr w:type="gramEnd"/>
      <w:r w:rsidR="0058438D" w:rsidRPr="00507251">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статті 17 Закону  “Про публічні закупівлі”:</w:t>
      </w:r>
    </w:p>
    <w:p w14:paraId="3EEF0C4D" w14:textId="77777777"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14:paraId="65433365" w14:textId="73B7C68D"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.1. Документи, які </w:t>
      </w:r>
      <w:proofErr w:type="gramStart"/>
      <w:r w:rsidR="0058438D" w:rsidRPr="00507251">
        <w:rPr>
          <w:rFonts w:ascii="Times New Roman" w:eastAsia="Times New Roman" w:hAnsi="Times New Roman" w:cs="Times New Roman"/>
          <w:b/>
          <w:color w:val="000000"/>
          <w:sz w:val="24"/>
          <w:szCs w:val="24"/>
        </w:rPr>
        <w:t>надаються  ПЕРЕМОЖЦЕМ</w:t>
      </w:r>
      <w:proofErr w:type="gramEnd"/>
      <w:r w:rsidR="0058438D" w:rsidRPr="00507251">
        <w:rPr>
          <w:rFonts w:ascii="Times New Roman" w:eastAsia="Times New Roman" w:hAnsi="Times New Roman" w:cs="Times New Roman"/>
          <w:b/>
          <w:color w:val="000000"/>
          <w:sz w:val="24"/>
          <w:szCs w:val="24"/>
        </w:rPr>
        <w:t xml:space="preserve">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5D54BC" w:rsidRPr="00507251" w14:paraId="68826265" w14:textId="77777777">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w:t>
            </w:r>
          </w:p>
          <w:p w14:paraId="48235E4F"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5DEB5"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Вимоги статті 17 Закону</w:t>
            </w:r>
          </w:p>
          <w:p w14:paraId="009D8FB6"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77777777" w:rsidR="005D54BC" w:rsidRPr="00507251" w:rsidRDefault="0058438D">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5D54BC" w:rsidRPr="00507251" w14:paraId="4BDC1290" w14:textId="77777777">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5BA0B"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F33C8"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Відомості </w:t>
            </w:r>
            <w:r w:rsidRPr="00507251">
              <w:rPr>
                <w:rFonts w:ascii="Times New Roman" w:eastAsia="Times New Roman" w:hAnsi="Times New Roman" w:cs="Times New Roman"/>
                <w:b/>
                <w:color w:val="000000"/>
                <w:sz w:val="24"/>
                <w:szCs w:val="24"/>
              </w:rPr>
              <w:t>про юридичну особу</w:t>
            </w:r>
            <w:r w:rsidRPr="00507251">
              <w:rPr>
                <w:rFonts w:ascii="Times New Roman" w:eastAsia="Times New Roman" w:hAnsi="Times New Roman" w:cs="Times New Roman"/>
                <w:color w:val="000000"/>
                <w:sz w:val="24"/>
                <w:szCs w:val="24"/>
              </w:rPr>
              <w:t xml:space="preserve">, яка є учасником процедури закупівлі, </w:t>
            </w:r>
            <w:proofErr w:type="spellStart"/>
            <w:r w:rsidRPr="00507251">
              <w:rPr>
                <w:rFonts w:ascii="Times New Roman" w:eastAsia="Times New Roman" w:hAnsi="Times New Roman" w:cs="Times New Roman"/>
                <w:color w:val="000000"/>
                <w:sz w:val="24"/>
                <w:szCs w:val="24"/>
              </w:rPr>
              <w:t>внесено</w:t>
            </w:r>
            <w:proofErr w:type="spellEnd"/>
            <w:r w:rsidRPr="00507251">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353235D5"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7EC5E"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7C43B0A1" w14:textId="77777777" w:rsidR="005D54BC" w:rsidRPr="00507251" w:rsidRDefault="004E5DF5" w:rsidP="004E5DF5">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 xml:space="preserve">відомості про юридичну особу, яка є учасником процедури закупівлі, не </w:t>
            </w:r>
            <w:proofErr w:type="spellStart"/>
            <w:r w:rsidRPr="00507251">
              <w:rPr>
                <w:rFonts w:ascii="Times New Roman" w:eastAsia="Times New Roman" w:hAnsi="Times New Roman" w:cs="Times New Roman"/>
                <w:color w:val="000000"/>
                <w:shd w:val="clear" w:color="auto" w:fill="FFFFFF"/>
              </w:rPr>
              <w:t>внесено</w:t>
            </w:r>
            <w:proofErr w:type="spellEnd"/>
            <w:r w:rsidRPr="00507251">
              <w:rPr>
                <w:rFonts w:ascii="Times New Roman" w:eastAsia="Times New Roman" w:hAnsi="Times New Roman" w:cs="Times New Roman"/>
                <w:color w:val="000000"/>
                <w:shd w:val="clear" w:color="auto" w:fill="FFFFFF"/>
              </w:rPr>
              <w:t xml:space="preserve"> до Єдиного державного реєстру осіб, які вчинили корупційні або пов’язані з корупцією правопорушення</w:t>
            </w:r>
            <w:r w:rsidRPr="00507251">
              <w:rPr>
                <w:rFonts w:ascii="Times New Roman" w:eastAsia="Times New Roman" w:hAnsi="Times New Roman" w:cs="Times New Roman"/>
                <w:color w:val="000000"/>
              </w:rPr>
              <w:t>.</w:t>
            </w:r>
          </w:p>
        </w:tc>
      </w:tr>
      <w:tr w:rsidR="005D54BC" w:rsidRPr="00507251"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BDFAC1E"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60A2E6D"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0FA3ED88" w14:textId="77777777" w:rsidR="005D54BC" w:rsidRPr="00507251" w:rsidRDefault="004E5DF5" w:rsidP="004E5DF5">
            <w:pPr>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D54BC" w:rsidRPr="00507251"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F220CAF"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84D8AFE"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1D9EE98"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40A2F92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14:paraId="473D7FB9" w14:textId="77777777" w:rsidR="005D54BC" w:rsidRPr="00507251" w:rsidRDefault="004E5DF5"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lastRenderedPageBreak/>
              <w:t>Витяг повинен бути  отриманий учасником після визначення його переможцем процедури закупівлі.</w:t>
            </w:r>
          </w:p>
        </w:tc>
      </w:tr>
      <w:tr w:rsidR="005D54BC" w:rsidRPr="00507251" w14:paraId="0E36FFAD" w14:textId="77777777">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C65FE"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17EB8"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1D170A39"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FFB16"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6C8039D1" w14:textId="77777777" w:rsidR="005D54BC" w:rsidRPr="00507251" w:rsidRDefault="004E5DF5" w:rsidP="004E5DF5">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507251">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507251">
              <w:rPr>
                <w:rFonts w:ascii="Times New Roman" w:eastAsia="Times New Roman" w:hAnsi="Times New Roman" w:cs="Times New Roman"/>
                <w:color w:val="000000"/>
              </w:rPr>
              <w:t xml:space="preserve"> про те, що</w:t>
            </w:r>
            <w:r w:rsidRPr="00507251">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D54BC" w:rsidRPr="00507251" w14:paraId="2A199C58"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ECA99"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1DA87"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0889350E"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2C4FC8E" w14:textId="77777777" w:rsidR="005D54BC" w:rsidRPr="00507251" w:rsidRDefault="004E5DF5" w:rsidP="004E5DF5">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507251" w:rsidRDefault="00C860A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DBEC5"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7C506E"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91498" w14:textId="77777777" w:rsidR="00560E5A" w:rsidRDefault="00560E5A">
      <w:pPr>
        <w:spacing w:before="240" w:after="0" w:line="240" w:lineRule="auto"/>
        <w:jc w:val="center"/>
        <w:rPr>
          <w:rFonts w:ascii="Times New Roman" w:eastAsia="Times New Roman" w:hAnsi="Times New Roman" w:cs="Times New Roman"/>
          <w:b/>
          <w:color w:val="000000"/>
          <w:sz w:val="24"/>
          <w:szCs w:val="24"/>
          <w:lang w:val="ru-RU"/>
        </w:rPr>
      </w:pPr>
    </w:p>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5D54BC" w:rsidRPr="00507251" w14:paraId="30D42161"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5FCEFA7"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2AF29"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Вимоги статті 17 Закону</w:t>
            </w:r>
          </w:p>
          <w:p w14:paraId="27869B67"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5D54BC" w:rsidRPr="00507251"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63387"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977EF"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791AF7A5" w14:textId="77777777" w:rsidR="005D54BC" w:rsidRPr="00507251" w:rsidRDefault="004E5DF5" w:rsidP="004E5DF5">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D54BC"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3025A"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44DD723" w14:textId="77777777" w:rsidR="005D54BC" w:rsidRPr="00507251" w:rsidRDefault="0058438D">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34C81"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55DAE2FA"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77777777" w:rsidR="005D54BC" w:rsidRPr="00507251" w:rsidRDefault="004E5DF5"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14:paraId="21D2F620" w14:textId="7777777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152D0"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2CB35"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218A7B56"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A45DE"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17473542" w14:textId="77777777" w:rsidR="005D54BC" w:rsidRPr="00507251" w:rsidRDefault="004E5DF5" w:rsidP="004E5DF5">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507251">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507251">
              <w:rPr>
                <w:rFonts w:ascii="Times New Roman" w:eastAsia="Times New Roman" w:hAnsi="Times New Roman" w:cs="Times New Roman"/>
                <w:color w:val="000000"/>
              </w:rPr>
              <w:t xml:space="preserve"> про те, що</w:t>
            </w:r>
            <w:r w:rsidRPr="00507251">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D54BC" w:rsidRPr="00507251" w14:paraId="1B4CF837"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5F0A7"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AD785"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158B075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1A5A8E4" w14:textId="77777777" w:rsidR="005D54BC" w:rsidRPr="00507251" w:rsidRDefault="004E5DF5" w:rsidP="004E5DF5">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5D54BC" w:rsidRPr="00507251" w:rsidRDefault="00C860A2">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FAE24"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484E40"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BB5FC16" w14:textId="77777777"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bookmarkStart w:id="1" w:name="_GoBack"/>
      <w:bookmarkEnd w:id="1"/>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5D54BC" w:rsidRPr="00507251" w14:paraId="16A58895" w14:textId="77777777"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6E60E7B2" w14:textId="77777777"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6F966052" w14:textId="77777777"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proofErr w:type="spellStart"/>
            <w:r w:rsidR="00810D9C" w:rsidRPr="00507251">
              <w:rPr>
                <w:rFonts w:ascii="Times New Roman" w:eastAsia="Times New Roman" w:hAnsi="Times New Roman" w:cs="Times New Roman"/>
                <w:color w:val="000000" w:themeColor="text1"/>
                <w:sz w:val="24"/>
                <w:szCs w:val="24"/>
                <w:u w:val="single"/>
                <w:lang w:val="ru-RU"/>
              </w:rPr>
              <w:t>закупівлі</w:t>
            </w:r>
            <w:proofErr w:type="spellEnd"/>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14:paraId="04F7B24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14:paraId="099C543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 xml:space="preserve">Надання довідки у довільній формі про наявність у Учасника згідно вимогам </w:t>
            </w:r>
            <w:proofErr w:type="spellStart"/>
            <w:r w:rsidRPr="00507251">
              <w:rPr>
                <w:rFonts w:ascii="Times New Roman" w:hAnsi="Times New Roman"/>
                <w:sz w:val="24"/>
              </w:rPr>
              <w:t>пп</w:t>
            </w:r>
            <w:proofErr w:type="spellEnd"/>
            <w:r w:rsidRPr="00507251">
              <w:rPr>
                <w:rFonts w:ascii="Times New Roman" w:hAnsi="Times New Roman"/>
                <w:sz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14:paraId="0ABB20D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D166" w14:textId="77777777" w:rsidR="004D39FA" w:rsidRPr="00507251" w:rsidRDefault="004D39FA" w:rsidP="00EA6E77">
            <w:pPr>
              <w:pStyle w:val="ab"/>
              <w:jc w:val="both"/>
              <w:rPr>
                <w:lang w:val="uk-UA"/>
              </w:rPr>
            </w:pPr>
            <w:r w:rsidRPr="00507251">
              <w:rPr>
                <w:lang w:val="uk-UA"/>
              </w:rPr>
              <w:t xml:space="preserve">Надання довідки про створення Учасником на території </w:t>
            </w:r>
            <w:r w:rsidR="00EA6E77" w:rsidRPr="00507251">
              <w:rPr>
                <w:lang w:val="uk-UA"/>
              </w:rPr>
              <w:t xml:space="preserve">Дніпропетровської </w:t>
            </w:r>
            <w:r w:rsidRPr="00507251">
              <w:rPr>
                <w:lang w:val="uk-UA"/>
              </w:rPr>
              <w:t>області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7F0B7D" w:rsidRPr="00507251" w14:paraId="6F5D40E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77777777"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507251">
              <w:rPr>
                <w:rFonts w:ascii="Times New Roman" w:hAnsi="Times New Roman" w:cs="Times New Roman"/>
                <w:color w:val="000000"/>
                <w:sz w:val="24"/>
                <w:szCs w:val="24"/>
              </w:rPr>
              <w:t>их</w:t>
            </w:r>
            <w:proofErr w:type="spellEnd"/>
            <w:r w:rsidRPr="00507251">
              <w:rPr>
                <w:rFonts w:ascii="Times New Roman" w:hAnsi="Times New Roman" w:cs="Times New Roman"/>
                <w:color w:val="000000"/>
                <w:sz w:val="24"/>
                <w:szCs w:val="24"/>
              </w:rPr>
              <w:t>) рахунку(</w:t>
            </w:r>
            <w:proofErr w:type="spellStart"/>
            <w:r w:rsidRPr="00507251">
              <w:rPr>
                <w:rFonts w:ascii="Times New Roman" w:hAnsi="Times New Roman" w:cs="Times New Roman"/>
                <w:color w:val="000000"/>
                <w:sz w:val="24"/>
                <w:szCs w:val="24"/>
              </w:rPr>
              <w:t>ів</w:t>
            </w:r>
            <w:proofErr w:type="spellEnd"/>
            <w:r w:rsidRPr="00507251">
              <w:rPr>
                <w:rFonts w:ascii="Times New Roman" w:hAnsi="Times New Roman" w:cs="Times New Roman"/>
                <w:color w:val="000000"/>
                <w:sz w:val="24"/>
                <w:szCs w:val="24"/>
              </w:rPr>
              <w:t>), їх стан (залишок коштів на рахунках) та про відсутність заборгованості по сплаті відсотків за кредитом(</w:t>
            </w:r>
            <w:proofErr w:type="spellStart"/>
            <w:r w:rsidRPr="00507251">
              <w:rPr>
                <w:rFonts w:ascii="Times New Roman" w:hAnsi="Times New Roman" w:cs="Times New Roman"/>
                <w:color w:val="000000"/>
                <w:sz w:val="24"/>
                <w:szCs w:val="24"/>
              </w:rPr>
              <w:t>ами</w:t>
            </w:r>
            <w:proofErr w:type="spellEnd"/>
            <w:r w:rsidRPr="00507251">
              <w:rPr>
                <w:rFonts w:ascii="Times New Roman" w:hAnsi="Times New Roman" w:cs="Times New Roman"/>
                <w:color w:val="000000"/>
                <w:sz w:val="24"/>
                <w:szCs w:val="24"/>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507251" w14:paraId="46CD38B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77777777"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w:t>
            </w:r>
            <w:proofErr w:type="spellEnd"/>
            <w:r w:rsidRPr="00507251">
              <w:rPr>
                <w:lang w:val="uk-UA"/>
              </w:rPr>
              <w:t xml:space="preserve">-центру / контакт-центру на території </w:t>
            </w:r>
            <w:r w:rsidR="00785EE2" w:rsidRPr="00507251">
              <w:rPr>
                <w:lang w:val="uk-UA"/>
              </w:rPr>
              <w:t>Дніпропетровської</w:t>
            </w:r>
            <w:r w:rsidRPr="00507251">
              <w:rPr>
                <w:lang w:val="uk-UA"/>
              </w:rPr>
              <w:t xml:space="preserve"> області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У разі, якщо створення </w:t>
            </w:r>
            <w:proofErr w:type="spellStart"/>
            <w:r w:rsidRPr="00507251">
              <w:rPr>
                <w:lang w:val="uk-UA"/>
              </w:rPr>
              <w:t>кол</w:t>
            </w:r>
            <w:proofErr w:type="spellEnd"/>
            <w:r w:rsidRPr="00507251">
              <w:rPr>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r w:rsidRPr="00507251">
              <w:rPr>
                <w:i/>
                <w:lang w:val="uk-UA"/>
              </w:rPr>
              <w:t xml:space="preserve">Для документального підтвердження того, що створення центру обслуговування споживачів та </w:t>
            </w:r>
            <w:proofErr w:type="spellStart"/>
            <w:r w:rsidRPr="00507251">
              <w:rPr>
                <w:i/>
                <w:lang w:val="uk-UA"/>
              </w:rPr>
              <w:t>кол</w:t>
            </w:r>
            <w:proofErr w:type="spellEnd"/>
            <w:r w:rsidRPr="00507251">
              <w:rPr>
                <w:i/>
                <w:lang w:val="uk-UA"/>
              </w:rPr>
              <w:t>-центру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до мереж яких учасник приєднаний, з інформацією про кількість споживачів, яких він обслуговує. Довідки повинні бути видані не пізніше 10 діб відносно дати розкриття тендерних пропозицій.</w:t>
            </w:r>
          </w:p>
          <w:p w14:paraId="1B4F2864" w14:textId="77777777" w:rsidR="00614DEF" w:rsidRPr="00507251" w:rsidRDefault="00614DEF" w:rsidP="002A21F9">
            <w:pPr>
              <w:pStyle w:val="ab"/>
              <w:spacing w:before="0" w:beforeAutospacing="0" w:after="0" w:afterAutospacing="0"/>
              <w:jc w:val="both"/>
              <w:rPr>
                <w:lang w:val="uk-UA"/>
              </w:rPr>
            </w:pPr>
            <w:r w:rsidRPr="00507251">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6F40A9" w14:paraId="5A26050E"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529F5" w14:textId="77777777" w:rsidR="006F40A9" w:rsidRPr="00507251" w:rsidRDefault="006F40A9" w:rsidP="004D39FA">
            <w:pPr>
              <w:spacing w:before="240" w:after="0" w:line="240" w:lineRule="auto"/>
              <w:ind w:left="100"/>
              <w:rPr>
                <w:rFonts w:ascii="Times New Roman" w:eastAsia="Times New Roman" w:hAnsi="Times New Roman" w:cs="Times New Roman"/>
                <w:b/>
                <w:color w:val="000000"/>
                <w:sz w:val="24"/>
                <w:szCs w:val="24"/>
                <w:lang w:val="en-US"/>
              </w:rPr>
            </w:pPr>
            <w:r w:rsidRPr="00507251">
              <w:rPr>
                <w:rFonts w:ascii="Times New Roman" w:eastAsia="Times New Roman" w:hAnsi="Times New Roman" w:cs="Times New Roman"/>
                <w:b/>
                <w:color w:val="000000"/>
                <w:sz w:val="24"/>
                <w:szCs w:val="24"/>
                <w:lang w:val="en-US"/>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76A4E" w14:textId="77777777" w:rsidR="006F40A9" w:rsidRPr="00507251" w:rsidRDefault="006F40A9" w:rsidP="00614DEF">
            <w:pPr>
              <w:pStyle w:val="ab"/>
              <w:jc w:val="both"/>
              <w:rPr>
                <w:lang w:val="uk-UA"/>
              </w:rPr>
            </w:pPr>
            <w:proofErr w:type="spellStart"/>
            <w:r w:rsidRPr="00507251">
              <w:rPr>
                <w:color w:val="000000"/>
              </w:rPr>
              <w:t>Договір</w:t>
            </w:r>
            <w:proofErr w:type="spellEnd"/>
            <w:r w:rsidRPr="00507251">
              <w:rPr>
                <w:color w:val="000000"/>
              </w:rPr>
              <w:t xml:space="preserve"> </w:t>
            </w:r>
            <w:proofErr w:type="spellStart"/>
            <w:r w:rsidRPr="00507251">
              <w:rPr>
                <w:color w:val="000000"/>
              </w:rPr>
              <w:t>укладений</w:t>
            </w:r>
            <w:proofErr w:type="spellEnd"/>
            <w:r w:rsidRPr="00507251">
              <w:rPr>
                <w:color w:val="000000"/>
              </w:rPr>
              <w:t xml:space="preserve"> </w:t>
            </w:r>
            <w:proofErr w:type="spellStart"/>
            <w:r w:rsidRPr="00507251">
              <w:rPr>
                <w:color w:val="000000"/>
              </w:rPr>
              <w:t>між</w:t>
            </w:r>
            <w:proofErr w:type="spellEnd"/>
            <w:r w:rsidRPr="00507251">
              <w:rPr>
                <w:color w:val="000000"/>
              </w:rPr>
              <w:t xml:space="preserve"> </w:t>
            </w:r>
            <w:proofErr w:type="spellStart"/>
            <w:r w:rsidRPr="00507251">
              <w:rPr>
                <w:color w:val="000000"/>
              </w:rPr>
              <w:t>учасником</w:t>
            </w:r>
            <w:proofErr w:type="spellEnd"/>
            <w:r w:rsidRPr="00507251">
              <w:rPr>
                <w:color w:val="000000"/>
              </w:rPr>
              <w:t xml:space="preserve"> та Оператором ринку, </w:t>
            </w:r>
            <w:proofErr w:type="spellStart"/>
            <w:r w:rsidRPr="00507251">
              <w:rPr>
                <w:color w:val="000000"/>
              </w:rPr>
              <w:t>що</w:t>
            </w:r>
            <w:proofErr w:type="spellEnd"/>
            <w:r w:rsidRPr="00507251">
              <w:rPr>
                <w:color w:val="000000"/>
              </w:rPr>
              <w:t xml:space="preserve"> </w:t>
            </w:r>
            <w:proofErr w:type="spellStart"/>
            <w:r w:rsidRPr="00507251">
              <w:rPr>
                <w:color w:val="000000"/>
              </w:rPr>
              <w:t>забезпечує</w:t>
            </w:r>
            <w:proofErr w:type="spellEnd"/>
            <w:r w:rsidRPr="00507251">
              <w:rPr>
                <w:color w:val="000000"/>
              </w:rPr>
              <w:t xml:space="preserve"> </w:t>
            </w:r>
            <w:proofErr w:type="spellStart"/>
            <w:r w:rsidRPr="00507251">
              <w:rPr>
                <w:color w:val="000000"/>
              </w:rPr>
              <w:t>функціонування</w:t>
            </w:r>
            <w:proofErr w:type="spellEnd"/>
            <w:r w:rsidRPr="00507251">
              <w:rPr>
                <w:color w:val="000000"/>
              </w:rPr>
              <w:t xml:space="preserve"> ринку «на </w:t>
            </w:r>
            <w:proofErr w:type="spellStart"/>
            <w:r w:rsidRPr="00507251">
              <w:rPr>
                <w:color w:val="000000"/>
              </w:rPr>
              <w:t>добу</w:t>
            </w:r>
            <w:proofErr w:type="spellEnd"/>
            <w:r w:rsidRPr="00507251">
              <w:rPr>
                <w:color w:val="000000"/>
              </w:rPr>
              <w:t xml:space="preserve"> наперед» (</w:t>
            </w:r>
            <w:proofErr w:type="spellStart"/>
            <w:r w:rsidRPr="00507251">
              <w:rPr>
                <w:color w:val="000000"/>
              </w:rPr>
              <w:t>далі</w:t>
            </w:r>
            <w:proofErr w:type="spellEnd"/>
            <w:r w:rsidRPr="00507251">
              <w:rPr>
                <w:color w:val="000000"/>
              </w:rPr>
              <w:t xml:space="preserve"> – РДН) та </w:t>
            </w:r>
            <w:proofErr w:type="spellStart"/>
            <w:r w:rsidRPr="00507251">
              <w:rPr>
                <w:color w:val="000000"/>
              </w:rPr>
              <w:t>внутрішньодобового</w:t>
            </w:r>
            <w:proofErr w:type="spellEnd"/>
            <w:r w:rsidRPr="00507251">
              <w:rPr>
                <w:color w:val="000000"/>
              </w:rPr>
              <w:t xml:space="preserve"> ринку (</w:t>
            </w:r>
            <w:proofErr w:type="spellStart"/>
            <w:r w:rsidRPr="00507251">
              <w:rPr>
                <w:color w:val="000000"/>
              </w:rPr>
              <w:t>далі</w:t>
            </w:r>
            <w:proofErr w:type="spellEnd"/>
            <w:r w:rsidRPr="00507251">
              <w:rPr>
                <w:color w:val="000000"/>
              </w:rPr>
              <w:t xml:space="preserve"> – ВДР), </w:t>
            </w:r>
            <w:proofErr w:type="spellStart"/>
            <w:r w:rsidRPr="00507251">
              <w:rPr>
                <w:color w:val="000000"/>
              </w:rPr>
              <w:t>відповідно</w:t>
            </w:r>
            <w:proofErr w:type="spellEnd"/>
            <w:r w:rsidRPr="00507251">
              <w:rPr>
                <w:color w:val="000000"/>
              </w:rPr>
              <w:t xml:space="preserve"> до Правил ринку «на </w:t>
            </w:r>
            <w:proofErr w:type="spellStart"/>
            <w:r w:rsidRPr="00507251">
              <w:rPr>
                <w:color w:val="000000"/>
              </w:rPr>
              <w:t>добу</w:t>
            </w:r>
            <w:proofErr w:type="spellEnd"/>
            <w:r w:rsidRPr="00507251">
              <w:rPr>
                <w:color w:val="000000"/>
              </w:rPr>
              <w:t xml:space="preserve"> наперед» та </w:t>
            </w:r>
            <w:proofErr w:type="spellStart"/>
            <w:r w:rsidRPr="00507251">
              <w:rPr>
                <w:color w:val="000000"/>
              </w:rPr>
              <w:t>внутрішньодобового</w:t>
            </w:r>
            <w:proofErr w:type="spellEnd"/>
            <w:r w:rsidRPr="00507251">
              <w:rPr>
                <w:color w:val="000000"/>
              </w:rPr>
              <w:t xml:space="preserve"> ринку, </w:t>
            </w:r>
            <w:proofErr w:type="spellStart"/>
            <w:r w:rsidRPr="00507251">
              <w:rPr>
                <w:color w:val="000000"/>
              </w:rPr>
              <w:t>затвердженими</w:t>
            </w:r>
            <w:proofErr w:type="spellEnd"/>
            <w:r w:rsidRPr="00507251">
              <w:rPr>
                <w:color w:val="000000"/>
              </w:rPr>
              <w:t xml:space="preserve"> </w:t>
            </w:r>
            <w:proofErr w:type="spellStart"/>
            <w:r w:rsidRPr="00507251">
              <w:rPr>
                <w:color w:val="000000"/>
              </w:rPr>
              <w:t>постановою</w:t>
            </w:r>
            <w:proofErr w:type="spellEnd"/>
            <w:r w:rsidRPr="00507251">
              <w:rPr>
                <w:color w:val="000000"/>
              </w:rPr>
              <w:t xml:space="preserve"> </w:t>
            </w:r>
            <w:proofErr w:type="spellStart"/>
            <w:r w:rsidRPr="00507251">
              <w:rPr>
                <w:color w:val="000000"/>
              </w:rPr>
              <w:t>Національної</w:t>
            </w:r>
            <w:proofErr w:type="spellEnd"/>
            <w:r w:rsidRPr="00507251">
              <w:rPr>
                <w:color w:val="000000"/>
              </w:rPr>
              <w:t xml:space="preserve"> </w:t>
            </w:r>
            <w:proofErr w:type="spellStart"/>
            <w:r w:rsidRPr="00507251">
              <w:rPr>
                <w:color w:val="000000"/>
              </w:rPr>
              <w:t>комісії</w:t>
            </w:r>
            <w:proofErr w:type="spellEnd"/>
            <w:r w:rsidRPr="00507251">
              <w:rPr>
                <w:color w:val="000000"/>
              </w:rPr>
              <w:t xml:space="preserve">, </w:t>
            </w:r>
            <w:proofErr w:type="spellStart"/>
            <w:r w:rsidRPr="00507251">
              <w:rPr>
                <w:color w:val="000000"/>
              </w:rPr>
              <w:t>що</w:t>
            </w:r>
            <w:proofErr w:type="spellEnd"/>
            <w:r w:rsidRPr="00507251">
              <w:rPr>
                <w:color w:val="000000"/>
              </w:rPr>
              <w:t xml:space="preserve"> </w:t>
            </w:r>
            <w:proofErr w:type="spellStart"/>
            <w:r w:rsidRPr="00507251">
              <w:rPr>
                <w:color w:val="000000"/>
              </w:rPr>
              <w:t>здійснює</w:t>
            </w:r>
            <w:proofErr w:type="spellEnd"/>
            <w:r w:rsidRPr="00507251">
              <w:rPr>
                <w:color w:val="000000"/>
              </w:rPr>
              <w:t xml:space="preserve"> </w:t>
            </w:r>
            <w:proofErr w:type="spellStart"/>
            <w:r w:rsidRPr="00507251">
              <w:rPr>
                <w:color w:val="000000"/>
              </w:rPr>
              <w:t>державне</w:t>
            </w:r>
            <w:proofErr w:type="spellEnd"/>
            <w:r w:rsidRPr="00507251">
              <w:rPr>
                <w:color w:val="000000"/>
              </w:rPr>
              <w:t xml:space="preserve"> </w:t>
            </w:r>
            <w:proofErr w:type="spellStart"/>
            <w:r w:rsidRPr="00507251">
              <w:rPr>
                <w:color w:val="000000"/>
              </w:rPr>
              <w:t>регулювання</w:t>
            </w:r>
            <w:proofErr w:type="spellEnd"/>
            <w:r w:rsidRPr="00507251">
              <w:rPr>
                <w:color w:val="000000"/>
              </w:rPr>
              <w:t xml:space="preserve"> у сферах </w:t>
            </w:r>
            <w:proofErr w:type="spellStart"/>
            <w:r w:rsidRPr="00507251">
              <w:rPr>
                <w:color w:val="000000"/>
              </w:rPr>
              <w:t>енергетики</w:t>
            </w:r>
            <w:proofErr w:type="spellEnd"/>
            <w:r w:rsidRPr="00507251">
              <w:rPr>
                <w:color w:val="000000"/>
              </w:rPr>
              <w:t xml:space="preserve"> та </w:t>
            </w:r>
            <w:proofErr w:type="spellStart"/>
            <w:r w:rsidRPr="00507251">
              <w:rPr>
                <w:color w:val="000000"/>
              </w:rPr>
              <w:t>комунальних</w:t>
            </w:r>
            <w:proofErr w:type="spellEnd"/>
            <w:r w:rsidRPr="00507251">
              <w:rPr>
                <w:color w:val="000000"/>
              </w:rPr>
              <w:t xml:space="preserve"> </w:t>
            </w:r>
            <w:proofErr w:type="spellStart"/>
            <w:r w:rsidRPr="00507251">
              <w:rPr>
                <w:color w:val="000000"/>
              </w:rPr>
              <w:t>послуг</w:t>
            </w:r>
            <w:proofErr w:type="spellEnd"/>
            <w:r w:rsidRPr="00507251">
              <w:rPr>
                <w:color w:val="000000"/>
              </w:rPr>
              <w:t xml:space="preserve"> </w:t>
            </w:r>
            <w:proofErr w:type="spellStart"/>
            <w:r w:rsidRPr="00507251">
              <w:rPr>
                <w:color w:val="000000"/>
              </w:rPr>
              <w:t>від</w:t>
            </w:r>
            <w:proofErr w:type="spellEnd"/>
            <w:r w:rsidRPr="00507251">
              <w:rPr>
                <w:color w:val="000000"/>
              </w:rPr>
              <w:t xml:space="preserve"> 14 </w:t>
            </w:r>
            <w:proofErr w:type="spellStart"/>
            <w:r w:rsidRPr="00507251">
              <w:rPr>
                <w:color w:val="000000"/>
              </w:rPr>
              <w:t>березня</w:t>
            </w:r>
            <w:proofErr w:type="spellEnd"/>
            <w:r w:rsidRPr="00507251">
              <w:rPr>
                <w:color w:val="000000"/>
              </w:rPr>
              <w:t xml:space="preserve"> 2018 року № 308 (</w:t>
            </w:r>
            <w:proofErr w:type="spellStart"/>
            <w:r w:rsidRPr="00507251">
              <w:rPr>
                <w:color w:val="000000"/>
              </w:rPr>
              <w:t>далі</w:t>
            </w:r>
            <w:proofErr w:type="spellEnd"/>
            <w:r w:rsidRPr="00507251">
              <w:rPr>
                <w:color w:val="000000"/>
              </w:rPr>
              <w:t xml:space="preserve"> – Правила РДН/ВДР), </w:t>
            </w:r>
            <w:proofErr w:type="spellStart"/>
            <w:r w:rsidRPr="00507251">
              <w:rPr>
                <w:color w:val="000000"/>
              </w:rPr>
              <w:t>який</w:t>
            </w:r>
            <w:proofErr w:type="spellEnd"/>
            <w:r w:rsidRPr="00507251">
              <w:rPr>
                <w:color w:val="000000"/>
              </w:rPr>
              <w:t xml:space="preserve"> </w:t>
            </w:r>
            <w:proofErr w:type="spellStart"/>
            <w:r w:rsidRPr="00507251">
              <w:rPr>
                <w:color w:val="000000"/>
              </w:rPr>
              <w:t>дозволяє</w:t>
            </w:r>
            <w:proofErr w:type="spellEnd"/>
            <w:r w:rsidRPr="00507251">
              <w:rPr>
                <w:color w:val="000000"/>
              </w:rPr>
              <w:t xml:space="preserve"> </w:t>
            </w:r>
            <w:proofErr w:type="spellStart"/>
            <w:r w:rsidRPr="00507251">
              <w:rPr>
                <w:color w:val="000000"/>
              </w:rPr>
              <w:t>учаснику</w:t>
            </w:r>
            <w:proofErr w:type="spellEnd"/>
            <w:r w:rsidRPr="00507251">
              <w:rPr>
                <w:color w:val="000000"/>
              </w:rPr>
              <w:t xml:space="preserve"> </w:t>
            </w:r>
            <w:proofErr w:type="spellStart"/>
            <w:r w:rsidRPr="00507251">
              <w:rPr>
                <w:color w:val="000000"/>
              </w:rPr>
              <w:t>брати</w:t>
            </w:r>
            <w:proofErr w:type="spellEnd"/>
            <w:r w:rsidRPr="00507251">
              <w:rPr>
                <w:color w:val="000000"/>
              </w:rPr>
              <w:t xml:space="preserve"> участь у торгах, </w:t>
            </w:r>
            <w:proofErr w:type="spellStart"/>
            <w:r w:rsidRPr="00507251">
              <w:rPr>
                <w:color w:val="000000"/>
              </w:rPr>
              <w:t>купівлі</w:t>
            </w:r>
            <w:proofErr w:type="spellEnd"/>
            <w:r w:rsidRPr="00507251">
              <w:rPr>
                <w:color w:val="000000"/>
              </w:rPr>
              <w:t xml:space="preserve">-продажу </w:t>
            </w:r>
            <w:proofErr w:type="spellStart"/>
            <w:r w:rsidRPr="00507251">
              <w:rPr>
                <w:color w:val="000000"/>
              </w:rPr>
              <w:t>електричної</w:t>
            </w:r>
            <w:proofErr w:type="spellEnd"/>
            <w:r w:rsidRPr="00507251">
              <w:rPr>
                <w:color w:val="000000"/>
              </w:rPr>
              <w:t xml:space="preserve"> </w:t>
            </w:r>
            <w:proofErr w:type="spellStart"/>
            <w:r w:rsidRPr="00507251">
              <w:rPr>
                <w:color w:val="000000"/>
              </w:rPr>
              <w:t>енергії</w:t>
            </w:r>
            <w:proofErr w:type="spellEnd"/>
            <w:r w:rsidRPr="00507251">
              <w:rPr>
                <w:color w:val="000000"/>
              </w:rPr>
              <w:t xml:space="preserve"> та </w:t>
            </w:r>
            <w:proofErr w:type="spellStart"/>
            <w:r w:rsidRPr="00507251">
              <w:rPr>
                <w:color w:val="000000"/>
              </w:rPr>
              <w:t>врегулювання</w:t>
            </w:r>
            <w:proofErr w:type="spellEnd"/>
            <w:r w:rsidRPr="00507251">
              <w:rPr>
                <w:color w:val="000000"/>
              </w:rPr>
              <w:t xml:space="preserve"> </w:t>
            </w:r>
            <w:proofErr w:type="spellStart"/>
            <w:r w:rsidRPr="00507251">
              <w:rPr>
                <w:color w:val="000000"/>
              </w:rPr>
              <w:t>відповідних</w:t>
            </w:r>
            <w:proofErr w:type="spellEnd"/>
            <w:r w:rsidRPr="00507251">
              <w:rPr>
                <w:color w:val="000000"/>
              </w:rPr>
              <w:t xml:space="preserve"> </w:t>
            </w:r>
            <w:proofErr w:type="spellStart"/>
            <w:r w:rsidRPr="00507251">
              <w:rPr>
                <w:color w:val="000000"/>
              </w:rPr>
              <w:t>фінансових</w:t>
            </w:r>
            <w:proofErr w:type="spellEnd"/>
            <w:r w:rsidRPr="00507251">
              <w:rPr>
                <w:color w:val="000000"/>
              </w:rPr>
              <w:t xml:space="preserve"> </w:t>
            </w:r>
            <w:proofErr w:type="spellStart"/>
            <w:r w:rsidRPr="00507251">
              <w:rPr>
                <w:color w:val="000000"/>
              </w:rPr>
              <w:t>зобов’язань</w:t>
            </w:r>
            <w:proofErr w:type="spellEnd"/>
            <w:r w:rsidRPr="00507251">
              <w:rPr>
                <w:color w:val="000000"/>
              </w:rPr>
              <w:t xml:space="preserve"> </w:t>
            </w:r>
            <w:proofErr w:type="spellStart"/>
            <w:r w:rsidRPr="00507251">
              <w:rPr>
                <w:color w:val="000000"/>
              </w:rPr>
              <w:t>згідно</w:t>
            </w:r>
            <w:proofErr w:type="spellEnd"/>
            <w:r w:rsidRPr="00507251">
              <w:rPr>
                <w:color w:val="000000"/>
              </w:rPr>
              <w:t xml:space="preserve"> з Правилами РДН/ВДР. </w:t>
            </w:r>
            <w:proofErr w:type="spellStart"/>
            <w:r w:rsidRPr="00507251">
              <w:rPr>
                <w:color w:val="000000"/>
              </w:rPr>
              <w:t>Договір</w:t>
            </w:r>
            <w:proofErr w:type="spellEnd"/>
            <w:r w:rsidRPr="00507251">
              <w:rPr>
                <w:color w:val="000000"/>
              </w:rPr>
              <w:t xml:space="preserve"> </w:t>
            </w:r>
            <w:proofErr w:type="spellStart"/>
            <w:r w:rsidRPr="00507251">
              <w:rPr>
                <w:color w:val="000000"/>
              </w:rPr>
              <w:t>надається</w:t>
            </w:r>
            <w:proofErr w:type="spellEnd"/>
            <w:r w:rsidRPr="00507251">
              <w:rPr>
                <w:color w:val="000000"/>
              </w:rPr>
              <w:t xml:space="preserve"> в </w:t>
            </w:r>
            <w:proofErr w:type="spellStart"/>
            <w:r w:rsidRPr="00507251">
              <w:rPr>
                <w:color w:val="000000"/>
              </w:rPr>
              <w:t>електронному</w:t>
            </w:r>
            <w:proofErr w:type="spellEnd"/>
            <w:r w:rsidRPr="00507251">
              <w:rPr>
                <w:color w:val="000000"/>
              </w:rPr>
              <w:t xml:space="preserve"> </w:t>
            </w:r>
            <w:proofErr w:type="spellStart"/>
            <w:r w:rsidRPr="00507251">
              <w:rPr>
                <w:color w:val="000000"/>
              </w:rPr>
              <w:t>вигляді</w:t>
            </w:r>
            <w:proofErr w:type="spellEnd"/>
            <w:r w:rsidRPr="00507251">
              <w:rPr>
                <w:color w:val="000000"/>
              </w:rPr>
              <w:t xml:space="preserve"> з </w:t>
            </w:r>
            <w:proofErr w:type="spellStart"/>
            <w:r w:rsidRPr="00507251">
              <w:rPr>
                <w:color w:val="000000"/>
              </w:rPr>
              <w:t>накладеними</w:t>
            </w:r>
            <w:proofErr w:type="spellEnd"/>
            <w:r w:rsidRPr="00507251">
              <w:rPr>
                <w:color w:val="000000"/>
              </w:rPr>
              <w:t xml:space="preserve"> </w:t>
            </w:r>
            <w:proofErr w:type="spellStart"/>
            <w:r w:rsidRPr="00507251">
              <w:rPr>
                <w:color w:val="000000"/>
              </w:rPr>
              <w:t>кваліфікованими</w:t>
            </w:r>
            <w:proofErr w:type="spellEnd"/>
            <w:r w:rsidRPr="00507251">
              <w:rPr>
                <w:color w:val="000000"/>
              </w:rPr>
              <w:t xml:space="preserve"> </w:t>
            </w:r>
            <w:proofErr w:type="spellStart"/>
            <w:r w:rsidRPr="00507251">
              <w:rPr>
                <w:color w:val="000000"/>
              </w:rPr>
              <w:t>підписами</w:t>
            </w:r>
            <w:proofErr w:type="spellEnd"/>
            <w:r w:rsidRPr="00507251">
              <w:rPr>
                <w:color w:val="000000"/>
              </w:rPr>
              <w:t xml:space="preserve"> </w:t>
            </w:r>
            <w:proofErr w:type="spellStart"/>
            <w:r w:rsidRPr="00507251">
              <w:rPr>
                <w:color w:val="000000"/>
              </w:rPr>
              <w:t>уповноважених</w:t>
            </w:r>
            <w:proofErr w:type="spellEnd"/>
            <w:r w:rsidRPr="00507251">
              <w:rPr>
                <w:color w:val="000000"/>
              </w:rPr>
              <w:t xml:space="preserve"> </w:t>
            </w:r>
            <w:proofErr w:type="spellStart"/>
            <w:r w:rsidRPr="00507251">
              <w:rPr>
                <w:color w:val="000000"/>
              </w:rPr>
              <w:t>осіб</w:t>
            </w:r>
            <w:proofErr w:type="spellEnd"/>
            <w:r w:rsidRPr="00507251">
              <w:rPr>
                <w:color w:val="000000"/>
              </w:rPr>
              <w:t xml:space="preserve"> з боку </w:t>
            </w:r>
            <w:proofErr w:type="spellStart"/>
            <w:r w:rsidRPr="00507251">
              <w:rPr>
                <w:color w:val="000000"/>
              </w:rPr>
              <w:t>учасника</w:t>
            </w:r>
            <w:proofErr w:type="spellEnd"/>
            <w:r w:rsidRPr="00507251">
              <w:rPr>
                <w:color w:val="000000"/>
              </w:rPr>
              <w:t xml:space="preserve"> та Оператора ринку.</w:t>
            </w:r>
          </w:p>
        </w:tc>
      </w:tr>
      <w:tr w:rsidR="00C860A2" w14:paraId="2535CF1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07ED1D0F" w:rsidR="00C860A2" w:rsidRPr="00C860A2" w:rsidRDefault="00C860A2"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53F97CCE" w14:textId="6D943556" w:rsidR="00C860A2" w:rsidRPr="00C860A2" w:rsidRDefault="00C860A2" w:rsidP="002A21F9">
            <w:pPr>
              <w:pStyle w:val="ab"/>
              <w:spacing w:before="0" w:beforeAutospacing="0"/>
              <w:jc w:val="both"/>
              <w:rPr>
                <w:color w:val="000000"/>
                <w:lang w:val="uk-UA"/>
              </w:rPr>
            </w:pPr>
            <w:r w:rsidRPr="00C860A2">
              <w:rPr>
                <w:lang w:val="uk-UA"/>
              </w:rPr>
              <w:t xml:space="preserve">Учасником – юридичною особою, кінцевим </w:t>
            </w:r>
            <w:proofErr w:type="spellStart"/>
            <w:r w:rsidRPr="00C860A2">
              <w:rPr>
                <w:lang w:val="uk-UA"/>
              </w:rPr>
              <w:t>бенефіціарним</w:t>
            </w:r>
            <w:proofErr w:type="spellEnd"/>
            <w:r w:rsidRPr="00C860A2">
              <w:rPr>
                <w:lang w:val="uk-UA"/>
              </w:rPr>
              <w:t xml:space="preserve"> власником якої є громадянин Російської Федерації.</w:t>
            </w:r>
          </w:p>
        </w:tc>
      </w:tr>
      <w:tr w:rsidR="00C860A2"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73E373FA" w:rsidR="00C860A2" w:rsidRPr="002A21F9" w:rsidRDefault="002A21F9"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507251" w:rsidRDefault="00C860A2" w:rsidP="002A21F9">
            <w:pPr>
              <w:pStyle w:val="ab"/>
              <w:spacing w:before="0" w:beforeAutospacing="0"/>
              <w:jc w:val="both"/>
              <w:rPr>
                <w:color w:val="000000"/>
              </w:rPr>
            </w:pPr>
            <w:proofErr w:type="spellStart"/>
            <w:r>
              <w:t>Гарантійний</w:t>
            </w:r>
            <w:proofErr w:type="spellEnd"/>
            <w:r>
              <w:t xml:space="preserve"> лист, </w:t>
            </w:r>
            <w:proofErr w:type="spellStart"/>
            <w:r>
              <w:t>складений</w:t>
            </w:r>
            <w:proofErr w:type="spellEnd"/>
            <w:r>
              <w:t xml:space="preserve"> в </w:t>
            </w:r>
            <w:proofErr w:type="spellStart"/>
            <w:r>
              <w:t>довільній</w:t>
            </w:r>
            <w:proofErr w:type="spellEnd"/>
            <w:r>
              <w:t xml:space="preserve"> </w:t>
            </w:r>
            <w:proofErr w:type="spellStart"/>
            <w:r>
              <w:t>формі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за предметом </w:t>
            </w:r>
            <w:proofErr w:type="spellStart"/>
            <w:r>
              <w:t>закупівлі</w:t>
            </w:r>
            <w:proofErr w:type="spellEnd"/>
            <w:r>
              <w:t xml:space="preserve">, </w:t>
            </w:r>
            <w:proofErr w:type="spellStart"/>
            <w:r>
              <w:t>запропонований</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не буде </w:t>
            </w:r>
            <w:proofErr w:type="spellStart"/>
            <w:r>
              <w:t>ввезений</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в </w:t>
            </w:r>
            <w:proofErr w:type="spellStart"/>
            <w:r>
              <w:t>митному</w:t>
            </w:r>
            <w:proofErr w:type="spellEnd"/>
            <w:r>
              <w:t xml:space="preserve"> </w:t>
            </w:r>
            <w:proofErr w:type="spellStart"/>
            <w:r>
              <w:t>режимі</w:t>
            </w:r>
            <w:proofErr w:type="spellEnd"/>
            <w:r>
              <w:t xml:space="preserve"> </w:t>
            </w:r>
            <w:proofErr w:type="spellStart"/>
            <w:r>
              <w:t>імпорту</w:t>
            </w:r>
            <w:proofErr w:type="spellEnd"/>
            <w:r>
              <w:t xml:space="preserve"> </w:t>
            </w:r>
            <w:proofErr w:type="spellStart"/>
            <w:r>
              <w:t>товарів</w:t>
            </w:r>
            <w:proofErr w:type="spellEnd"/>
            <w:r>
              <w:t xml:space="preserve"> з </w:t>
            </w:r>
            <w:proofErr w:type="spellStart"/>
            <w:r>
              <w:t>Російської</w:t>
            </w:r>
            <w:proofErr w:type="spellEnd"/>
            <w:r>
              <w:t xml:space="preserve"> </w:t>
            </w:r>
            <w:proofErr w:type="spellStart"/>
            <w:r>
              <w:t>Федерації</w:t>
            </w:r>
            <w:proofErr w:type="spellEnd"/>
            <w:r>
              <w:t>.</w:t>
            </w:r>
          </w:p>
        </w:tc>
      </w:tr>
      <w:tr w:rsidR="00C860A2"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77E541B1" w:rsidR="00C860A2" w:rsidRPr="002A21F9" w:rsidRDefault="002A21F9"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507251" w:rsidRDefault="00C860A2" w:rsidP="002A21F9">
            <w:pPr>
              <w:pStyle w:val="ab"/>
              <w:spacing w:before="0" w:beforeAutospacing="0"/>
              <w:jc w:val="both"/>
              <w:rPr>
                <w:color w:val="000000"/>
              </w:rPr>
            </w:pPr>
            <w:proofErr w:type="spellStart"/>
            <w:r>
              <w:t>Довідка</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w:t>
            </w:r>
            <w:proofErr w:type="spellStart"/>
            <w:r>
              <w:t>країну</w:t>
            </w:r>
            <w:proofErr w:type="spellEnd"/>
            <w:r>
              <w:t xml:space="preserve"> та </w:t>
            </w:r>
            <w:proofErr w:type="spellStart"/>
            <w:r>
              <w:t>місце</w:t>
            </w:r>
            <w:proofErr w:type="spellEnd"/>
            <w:r>
              <w:t xml:space="preserve"> </w:t>
            </w:r>
            <w:proofErr w:type="spellStart"/>
            <w:r>
              <w:t>походження</w:t>
            </w:r>
            <w:proofErr w:type="spellEnd"/>
            <w:r>
              <w:t xml:space="preserve"> </w:t>
            </w:r>
            <w:proofErr w:type="spellStart"/>
            <w:r>
              <w:t>запропонованого</w:t>
            </w:r>
            <w:proofErr w:type="spellEnd"/>
            <w:r>
              <w:t xml:space="preserve"> товару</w:t>
            </w:r>
          </w:p>
        </w:tc>
      </w:tr>
    </w:tbl>
    <w:p w14:paraId="7F9CD84D" w14:textId="77777777" w:rsidR="005D54BC" w:rsidRDefault="005D54BC">
      <w:pPr>
        <w:spacing w:after="0" w:line="240" w:lineRule="auto"/>
        <w:rPr>
          <w:rFonts w:ascii="Times New Roman" w:eastAsia="Times New Roman" w:hAnsi="Times New Roman" w:cs="Times New Roman"/>
          <w:sz w:val="24"/>
          <w:szCs w:val="24"/>
        </w:rPr>
      </w:pPr>
    </w:p>
    <w:p w14:paraId="3F230998" w14:textId="77777777" w:rsidR="005D54BC" w:rsidRDefault="0058438D">
      <w:pPr>
        <w:spacing w:after="240" w:line="240" w:lineRule="auto"/>
        <w:rPr>
          <w:rFonts w:ascii="Times New Roman" w:eastAsia="Times New Roman" w:hAnsi="Times New Roman" w:cs="Times New Roman"/>
          <w:b/>
          <w:color w:val="CC3399"/>
          <w:sz w:val="48"/>
          <w:szCs w:val="48"/>
        </w:rPr>
      </w:pPr>
      <w:r>
        <w:rPr>
          <w:rFonts w:ascii="Times New Roman" w:eastAsia="Times New Roman" w:hAnsi="Times New Roman" w:cs="Times New Roman"/>
          <w:sz w:val="24"/>
          <w:szCs w:val="24"/>
        </w:rPr>
        <w:br/>
      </w:r>
    </w:p>
    <w:sectPr w:rsidR="005D54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BC"/>
    <w:rsid w:val="00014511"/>
    <w:rsid w:val="00067AB5"/>
    <w:rsid w:val="00094178"/>
    <w:rsid w:val="000F3A02"/>
    <w:rsid w:val="00114EB5"/>
    <w:rsid w:val="0029145C"/>
    <w:rsid w:val="002A21F9"/>
    <w:rsid w:val="00491818"/>
    <w:rsid w:val="004D39FA"/>
    <w:rsid w:val="004E5DF5"/>
    <w:rsid w:val="00507251"/>
    <w:rsid w:val="00560E5A"/>
    <w:rsid w:val="0058438D"/>
    <w:rsid w:val="005D54BC"/>
    <w:rsid w:val="00614DEF"/>
    <w:rsid w:val="00667536"/>
    <w:rsid w:val="006719AE"/>
    <w:rsid w:val="006C0FB4"/>
    <w:rsid w:val="006F25CC"/>
    <w:rsid w:val="006F40A9"/>
    <w:rsid w:val="00785EE2"/>
    <w:rsid w:val="007D159D"/>
    <w:rsid w:val="007F0B7D"/>
    <w:rsid w:val="00810D9C"/>
    <w:rsid w:val="00A623EE"/>
    <w:rsid w:val="00B766D4"/>
    <w:rsid w:val="00B9781A"/>
    <w:rsid w:val="00C860A2"/>
    <w:rsid w:val="00CF63B2"/>
    <w:rsid w:val="00DC0CA8"/>
    <w:rsid w:val="00E26859"/>
    <w:rsid w:val="00EA6E77"/>
    <w:rsid w:val="00F24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15:docId w15:val="{D9B3501C-0EC6-4172-8B1C-14AD798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ечания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ечания Знак"/>
    <w:basedOn w:val="af0"/>
    <w:link w:val="af1"/>
    <w:uiPriority w:val="99"/>
    <w:semiHidden/>
    <w:rsid w:val="00B978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2999</Words>
  <Characters>17099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Voloshyna Nataliia</cp:lastModifiedBy>
  <cp:revision>27</cp:revision>
  <dcterms:created xsi:type="dcterms:W3CDTF">2020-05-28T12:49:00Z</dcterms:created>
  <dcterms:modified xsi:type="dcterms:W3CDTF">2022-11-02T06:55:00Z</dcterms:modified>
</cp:coreProperties>
</file>