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CEF1" w14:textId="77777777" w:rsidR="00AC27F5" w:rsidRPr="00AC27F5" w:rsidRDefault="00AC27F5" w:rsidP="00AC27F5">
      <w:pPr>
        <w:ind w:left="7920"/>
        <w:contextualSpacing/>
        <w:jc w:val="right"/>
        <w:rPr>
          <w:lang w:val="uk-UA"/>
        </w:rPr>
      </w:pPr>
      <w:r w:rsidRPr="00AC27F5">
        <w:rPr>
          <w:b/>
          <w:bCs/>
          <w:color w:val="000000"/>
          <w:lang w:val="uk-UA"/>
        </w:rPr>
        <w:t>Додаток 3</w:t>
      </w:r>
    </w:p>
    <w:p w14:paraId="028D4C3D" w14:textId="77777777" w:rsidR="00AC27F5" w:rsidRDefault="00AC27F5" w:rsidP="008E4B61">
      <w:pPr>
        <w:jc w:val="center"/>
        <w:rPr>
          <w:b/>
          <w:lang w:val="uk-UA"/>
        </w:rPr>
      </w:pPr>
    </w:p>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sidRPr="00AC27F5">
        <w:rPr>
          <w:lang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700FE8D1" w:rsidR="00B837F1" w:rsidRPr="00167117" w:rsidRDefault="00B837F1" w:rsidP="00ED5F5D">
      <w:pPr>
        <w:widowControl w:val="0"/>
        <w:ind w:right="120"/>
        <w:jc w:val="both"/>
        <w:rPr>
          <w:b/>
          <w:bCs/>
          <w:lang w:val="uk-UA"/>
        </w:rPr>
      </w:pPr>
      <w:r>
        <w:rPr>
          <w:lang w:val="uk-UA" w:eastAsia="uk-UA"/>
        </w:rPr>
        <w:t xml:space="preserve">1.2. </w:t>
      </w:r>
      <w:r w:rsidRPr="00844175">
        <w:rPr>
          <w:lang w:val="uk-UA" w:eastAsia="uk-UA"/>
        </w:rPr>
        <w:t>Найменування (номенклатура, асортимент) товарів</w:t>
      </w:r>
      <w:r w:rsidR="002C5AE5">
        <w:rPr>
          <w:lang w:val="uk-UA" w:eastAsia="uk-UA"/>
        </w:rPr>
        <w:t>:</w:t>
      </w:r>
      <w:r w:rsidRPr="00844175">
        <w:rPr>
          <w:lang w:val="uk-UA" w:eastAsia="uk-UA"/>
        </w:rPr>
        <w:t xml:space="preserve"> </w:t>
      </w:r>
      <w:proofErr w:type="spellStart"/>
      <w:r w:rsidR="00ED5F5D" w:rsidRPr="00E72650">
        <w:t>Світильники</w:t>
      </w:r>
      <w:proofErr w:type="spellEnd"/>
      <w:r w:rsidR="00ED5F5D" w:rsidRPr="00E72650">
        <w:t xml:space="preserve"> та </w:t>
      </w:r>
      <w:proofErr w:type="spellStart"/>
      <w:r w:rsidR="00ED5F5D" w:rsidRPr="00E72650">
        <w:t>освітлювальна</w:t>
      </w:r>
      <w:proofErr w:type="spellEnd"/>
      <w:r w:rsidR="00ED5F5D" w:rsidRPr="00E72650">
        <w:t xml:space="preserve"> арматура за кодом ДК 021:2015 - 31520000-7 (</w:t>
      </w:r>
      <w:proofErr w:type="spellStart"/>
      <w:r w:rsidR="00ED5F5D" w:rsidRPr="00E72650">
        <w:t>Світлодіодні</w:t>
      </w:r>
      <w:proofErr w:type="spellEnd"/>
      <w:r w:rsidR="00ED5F5D" w:rsidRPr="00E72650">
        <w:t xml:space="preserve"> </w:t>
      </w:r>
      <w:proofErr w:type="spellStart"/>
      <w:r w:rsidR="00ED5F5D" w:rsidRPr="00E72650">
        <w:t>панелі</w:t>
      </w:r>
      <w:proofErr w:type="spellEnd"/>
      <w:r w:rsidR="00ED5F5D" w:rsidRPr="00E72650">
        <w:t>)</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5195C7CE"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ED5F5D">
        <w:rPr>
          <w:lang w:val="uk-UA" w:eastAsia="uk-UA"/>
        </w:rPr>
        <w:t>380</w:t>
      </w:r>
      <w:r w:rsidR="00125E6B">
        <w:rPr>
          <w:lang w:val="uk-UA" w:eastAsia="uk-UA"/>
        </w:rPr>
        <w:t xml:space="preserve"> </w:t>
      </w:r>
      <w:r w:rsidR="00ED5F5D">
        <w:rPr>
          <w:lang w:val="uk-UA" w:eastAsia="uk-UA"/>
        </w:rPr>
        <w:t>штук</w:t>
      </w:r>
      <w:r>
        <w:rPr>
          <w:color w:val="000000"/>
          <w:lang w:val="uk-UA"/>
        </w:rPr>
        <w:t xml:space="preserve"> (</w:t>
      </w:r>
      <w:r w:rsidR="00ED5F5D">
        <w:rPr>
          <w:color w:val="000000"/>
          <w:lang w:val="uk-UA"/>
        </w:rPr>
        <w:t>триста вісімдесят</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r w:rsidRPr="008E4B61">
        <w:rPr>
          <w:lang w:val="uk-UA"/>
        </w:rPr>
        <w:t>т.ч.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175D8FCE"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B10F9D">
        <w:rPr>
          <w:color w:val="000000"/>
          <w:lang w:val="uk-UA"/>
        </w:rPr>
        <w:t>1</w:t>
      </w:r>
      <w:r w:rsidR="00F93DB6">
        <w:rPr>
          <w:color w:val="000000"/>
          <w:lang w:val="uk-UA"/>
        </w:rPr>
        <w:t>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4.3. Фінансування закупівлі 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5383F19C"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ED5F5D">
        <w:rPr>
          <w:lang w:val="uk-UA" w:eastAsia="uk-UA"/>
        </w:rPr>
        <w:t>2</w:t>
      </w:r>
      <w:r w:rsidR="00631AD6">
        <w:rPr>
          <w:lang w:eastAsia="uk-UA"/>
        </w:rPr>
        <w:t>-</w:t>
      </w:r>
      <w:r w:rsidR="007F1D72">
        <w:rPr>
          <w:lang w:val="uk-UA" w:eastAsia="uk-UA"/>
        </w:rPr>
        <w:t>х</w:t>
      </w:r>
      <w:r w:rsidRPr="004508E8">
        <w:rPr>
          <w:lang w:val="uk-UA" w:eastAsia="uk-UA"/>
        </w:rPr>
        <w:t xml:space="preserve"> </w:t>
      </w:r>
      <w:proofErr w:type="spellStart"/>
      <w:r w:rsidR="00EB3336">
        <w:rPr>
          <w:lang w:val="uk-UA" w:eastAsia="uk-UA"/>
        </w:rPr>
        <w:t>календраних</w:t>
      </w:r>
      <w:proofErr w:type="spellEnd"/>
      <w:r w:rsidRPr="004508E8">
        <w:rPr>
          <w:lang w:val="uk-UA" w:eastAsia="uk-UA"/>
        </w:rPr>
        <w:t xml:space="preserve">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00ED5F5D">
        <w:rPr>
          <w:lang w:val="uk-UA" w:eastAsia="uk-UA"/>
        </w:rPr>
        <w:t>, але не пізніше 2</w:t>
      </w:r>
      <w:r w:rsidR="00EB3336">
        <w:rPr>
          <w:lang w:val="uk-UA" w:eastAsia="uk-UA"/>
        </w:rPr>
        <w:t>3</w:t>
      </w:r>
      <w:r w:rsidR="00ED5F5D">
        <w:rPr>
          <w:lang w:val="uk-UA" w:eastAsia="uk-UA"/>
        </w:rPr>
        <w:t xml:space="preserve"> грудня 2023 року.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w:t>
      </w:r>
      <w:bookmarkStart w:id="0" w:name="_GoBack"/>
      <w:bookmarkEnd w:id="0"/>
      <w:r w:rsidRPr="001A4E35">
        <w:rPr>
          <w:lang w:val="uk-UA" w:eastAsia="uk-UA"/>
        </w:rPr>
        <w:t xml:space="preserve">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Default="00B837F1" w:rsidP="00B837F1">
      <w:pPr>
        <w:shd w:val="clear" w:color="auto" w:fill="FFFFFF"/>
        <w:spacing w:line="240" w:lineRule="atLeast"/>
        <w:ind w:firstLine="540"/>
        <w:jc w:val="center"/>
        <w:rPr>
          <w:lang w:val="uk-UA" w:eastAsia="uk-UA"/>
        </w:rPr>
      </w:pPr>
    </w:p>
    <w:p w14:paraId="38ACD182" w14:textId="77777777" w:rsidR="00AC27F5" w:rsidRDefault="00AC27F5" w:rsidP="00B837F1">
      <w:pPr>
        <w:shd w:val="clear" w:color="auto" w:fill="FFFFFF"/>
        <w:spacing w:line="240" w:lineRule="atLeast"/>
        <w:ind w:firstLine="540"/>
        <w:jc w:val="center"/>
        <w:rPr>
          <w:lang w:val="uk-UA" w:eastAsia="uk-UA"/>
        </w:rPr>
      </w:pPr>
    </w:p>
    <w:p w14:paraId="253228DD" w14:textId="40C6F381" w:rsidR="00B837F1" w:rsidRPr="002C5AE5" w:rsidRDefault="00B837F1" w:rsidP="00B837F1">
      <w:pPr>
        <w:shd w:val="clear" w:color="auto" w:fill="FFFFFF"/>
        <w:spacing w:line="240" w:lineRule="atLeast"/>
        <w:ind w:firstLine="540"/>
        <w:jc w:val="center"/>
        <w:rPr>
          <w:lang w:eastAsia="uk-UA"/>
        </w:rPr>
      </w:pPr>
      <w:r>
        <w:rPr>
          <w:lang w:val="uk-UA" w:eastAsia="uk-UA"/>
        </w:rPr>
        <w:lastRenderedPageBreak/>
        <w:t>V</w:t>
      </w:r>
      <w:r w:rsidR="00DD11CF">
        <w:rPr>
          <w:lang w:val="en-US" w:eastAsia="uk-UA"/>
        </w:rPr>
        <w:t>III</w:t>
      </w:r>
      <w:r w:rsidRPr="004508E8">
        <w:rPr>
          <w:lang w:val="uk-UA" w:eastAsia="uk-UA"/>
        </w:rPr>
        <w:t>. Обставини непереборної сили</w:t>
      </w:r>
    </w:p>
    <w:p w14:paraId="477C09BC" w14:textId="23535333" w:rsidR="00DD11CF" w:rsidRDefault="00DD11CF" w:rsidP="00DD11CF">
      <w:pPr>
        <w:ind w:right="-34" w:firstLine="567"/>
        <w:jc w:val="both"/>
        <w:rPr>
          <w:highlight w:val="white"/>
        </w:rPr>
      </w:pPr>
      <w:r w:rsidRPr="00DD11CF">
        <w:rPr>
          <w:highlight w:val="white"/>
        </w:rPr>
        <w:t xml:space="preserve">8.1 </w:t>
      </w:r>
      <w:proofErr w:type="spellStart"/>
      <w:r>
        <w:rPr>
          <w:highlight w:val="white"/>
        </w:rPr>
        <w:t>Сторони</w:t>
      </w:r>
      <w:proofErr w:type="spellEnd"/>
      <w:r>
        <w:rPr>
          <w:highlight w:val="white"/>
        </w:rPr>
        <w:t xml:space="preserve">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у </w:t>
      </w:r>
      <w:proofErr w:type="spellStart"/>
      <w:r>
        <w:rPr>
          <w:highlight w:val="white"/>
        </w:rPr>
        <w:t>разі</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які</w:t>
      </w:r>
      <w:proofErr w:type="spellEnd"/>
      <w:r>
        <w:rPr>
          <w:highlight w:val="white"/>
        </w:rPr>
        <w:t xml:space="preserve"> не </w:t>
      </w:r>
      <w:proofErr w:type="spellStart"/>
      <w:r>
        <w:rPr>
          <w:highlight w:val="white"/>
        </w:rPr>
        <w:t>існували</w:t>
      </w:r>
      <w:proofErr w:type="spellEnd"/>
      <w:r>
        <w:rPr>
          <w:highlight w:val="white"/>
        </w:rPr>
        <w:t xml:space="preserve"> </w:t>
      </w:r>
      <w:proofErr w:type="spellStart"/>
      <w:proofErr w:type="gramStart"/>
      <w:r>
        <w:rPr>
          <w:highlight w:val="white"/>
        </w:rPr>
        <w:t>п</w:t>
      </w:r>
      <w:proofErr w:type="gramEnd"/>
      <w:r>
        <w:rPr>
          <w:highlight w:val="white"/>
        </w:rPr>
        <w:t>ід</w:t>
      </w:r>
      <w:proofErr w:type="spellEnd"/>
      <w:r>
        <w:rPr>
          <w:highlight w:val="white"/>
        </w:rPr>
        <w:t xml:space="preserve"> час </w:t>
      </w:r>
      <w:proofErr w:type="spellStart"/>
      <w:r>
        <w:rPr>
          <w:highlight w:val="white"/>
        </w:rPr>
        <w:t>укладання</w:t>
      </w:r>
      <w:proofErr w:type="spellEnd"/>
      <w:r>
        <w:rPr>
          <w:highlight w:val="white"/>
        </w:rPr>
        <w:t xml:space="preserve"> Договору та </w:t>
      </w:r>
      <w:proofErr w:type="spellStart"/>
      <w:r>
        <w:rPr>
          <w:highlight w:val="white"/>
        </w:rPr>
        <w:t>виникли</w:t>
      </w:r>
      <w:proofErr w:type="spellEnd"/>
      <w:r>
        <w:rPr>
          <w:highlight w:val="white"/>
        </w:rPr>
        <w:t xml:space="preserve"> поза волею </w:t>
      </w:r>
      <w:proofErr w:type="spellStart"/>
      <w:r>
        <w:rPr>
          <w:highlight w:val="white"/>
        </w:rPr>
        <w:t>Сторін</w:t>
      </w:r>
      <w:proofErr w:type="spellEnd"/>
      <w:r>
        <w:rPr>
          <w:highlight w:val="white"/>
        </w:rPr>
        <w:t xml:space="preserve">. </w:t>
      </w:r>
      <w:proofErr w:type="spellStart"/>
      <w:r>
        <w:rPr>
          <w:highlight w:val="white"/>
        </w:rPr>
        <w:t>Під</w:t>
      </w:r>
      <w:proofErr w:type="spellEnd"/>
      <w:r>
        <w:rPr>
          <w:highlight w:val="white"/>
        </w:rPr>
        <w:t xml:space="preserve"> </w:t>
      </w:r>
      <w:proofErr w:type="spellStart"/>
      <w:r>
        <w:rPr>
          <w:highlight w:val="white"/>
        </w:rPr>
        <w:t>непереборною</w:t>
      </w:r>
      <w:proofErr w:type="spellEnd"/>
      <w:r>
        <w:rPr>
          <w:highlight w:val="white"/>
        </w:rPr>
        <w:t xml:space="preserve"> силою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w:t>
      </w:r>
      <w:proofErr w:type="spellStart"/>
      <w:r>
        <w:rPr>
          <w:highlight w:val="white"/>
        </w:rPr>
        <w:t>розуміються</w:t>
      </w:r>
      <w:proofErr w:type="spellEnd"/>
      <w:r>
        <w:rPr>
          <w:highlight w:val="white"/>
        </w:rPr>
        <w:t xml:space="preserve"> будь-</w:t>
      </w:r>
      <w:proofErr w:type="spellStart"/>
      <w:r>
        <w:rPr>
          <w:highlight w:val="white"/>
        </w:rPr>
        <w:t>які</w:t>
      </w:r>
      <w:proofErr w:type="spellEnd"/>
      <w:r>
        <w:rPr>
          <w:highlight w:val="white"/>
        </w:rPr>
        <w:t xml:space="preserve"> </w:t>
      </w:r>
      <w:proofErr w:type="spellStart"/>
      <w:r>
        <w:rPr>
          <w:highlight w:val="white"/>
        </w:rPr>
        <w:t>надзвичайні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невідворотні</w:t>
      </w:r>
      <w:proofErr w:type="spellEnd"/>
      <w:r>
        <w:rPr>
          <w:highlight w:val="white"/>
        </w:rPr>
        <w:t xml:space="preserve"> </w:t>
      </w:r>
      <w:proofErr w:type="spellStart"/>
      <w:r>
        <w:rPr>
          <w:highlight w:val="white"/>
        </w:rPr>
        <w:t>події</w:t>
      </w:r>
      <w:proofErr w:type="spellEnd"/>
      <w:r>
        <w:rPr>
          <w:highlight w:val="white"/>
        </w:rPr>
        <w:t xml:space="preserve"> </w:t>
      </w:r>
      <w:proofErr w:type="spellStart"/>
      <w:r>
        <w:rPr>
          <w:highlight w:val="white"/>
        </w:rPr>
        <w:t>зовнішнього</w:t>
      </w:r>
      <w:proofErr w:type="spellEnd"/>
      <w:r>
        <w:rPr>
          <w:highlight w:val="white"/>
        </w:rPr>
        <w:t xml:space="preserve"> </w:t>
      </w:r>
      <w:proofErr w:type="spellStart"/>
      <w:r>
        <w:rPr>
          <w:highlight w:val="white"/>
        </w:rPr>
        <w:t>щодо</w:t>
      </w:r>
      <w:proofErr w:type="spellEnd"/>
      <w:r>
        <w:rPr>
          <w:highlight w:val="white"/>
        </w:rPr>
        <w:t xml:space="preserve"> </w:t>
      </w:r>
      <w:proofErr w:type="spellStart"/>
      <w:r>
        <w:rPr>
          <w:highlight w:val="white"/>
        </w:rPr>
        <w:t>Сторін</w:t>
      </w:r>
      <w:proofErr w:type="spellEnd"/>
      <w:r>
        <w:rPr>
          <w:highlight w:val="white"/>
        </w:rPr>
        <w:t xml:space="preserve"> характеру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які</w:t>
      </w:r>
      <w:proofErr w:type="spellEnd"/>
      <w:r>
        <w:rPr>
          <w:highlight w:val="white"/>
        </w:rPr>
        <w:t xml:space="preserve"> </w:t>
      </w:r>
      <w:proofErr w:type="spellStart"/>
      <w:r>
        <w:rPr>
          <w:highlight w:val="white"/>
        </w:rPr>
        <w:t>виникають</w:t>
      </w:r>
      <w:proofErr w:type="spellEnd"/>
      <w:r>
        <w:rPr>
          <w:highlight w:val="white"/>
        </w:rPr>
        <w:t xml:space="preserve"> без вини </w:t>
      </w:r>
      <w:proofErr w:type="spellStart"/>
      <w:r>
        <w:rPr>
          <w:highlight w:val="white"/>
        </w:rPr>
        <w:t>Сторін</w:t>
      </w:r>
      <w:proofErr w:type="spellEnd"/>
      <w:r>
        <w:rPr>
          <w:highlight w:val="white"/>
        </w:rPr>
        <w:t xml:space="preserve">, поза </w:t>
      </w:r>
      <w:proofErr w:type="spellStart"/>
      <w:r>
        <w:rPr>
          <w:highlight w:val="white"/>
        </w:rPr>
        <w:t>їх</w:t>
      </w:r>
      <w:proofErr w:type="spellEnd"/>
      <w:r>
        <w:rPr>
          <w:highlight w:val="white"/>
        </w:rPr>
        <w:t xml:space="preserve"> волею </w:t>
      </w:r>
      <w:proofErr w:type="spellStart"/>
      <w:r>
        <w:rPr>
          <w:highlight w:val="white"/>
        </w:rPr>
        <w:t>або</w:t>
      </w:r>
      <w:proofErr w:type="spellEnd"/>
      <w:r>
        <w:rPr>
          <w:highlight w:val="white"/>
        </w:rPr>
        <w:t xml:space="preserve"> </w:t>
      </w:r>
      <w:proofErr w:type="spellStart"/>
      <w:r>
        <w:rPr>
          <w:highlight w:val="white"/>
        </w:rPr>
        <w:t>всупереч</w:t>
      </w:r>
      <w:proofErr w:type="spellEnd"/>
      <w:r>
        <w:rPr>
          <w:highlight w:val="white"/>
        </w:rPr>
        <w:t xml:space="preserve"> </w:t>
      </w:r>
      <w:proofErr w:type="spellStart"/>
      <w:r>
        <w:rPr>
          <w:highlight w:val="white"/>
        </w:rPr>
        <w:t>волі</w:t>
      </w:r>
      <w:proofErr w:type="spellEnd"/>
      <w:r>
        <w:rPr>
          <w:highlight w:val="white"/>
        </w:rPr>
        <w:t xml:space="preserve"> й </w:t>
      </w:r>
      <w:proofErr w:type="spellStart"/>
      <w:r>
        <w:rPr>
          <w:highlight w:val="white"/>
        </w:rPr>
        <w:t>бажанню</w:t>
      </w:r>
      <w:proofErr w:type="spellEnd"/>
      <w:r>
        <w:rPr>
          <w:highlight w:val="white"/>
        </w:rPr>
        <w:t xml:space="preserve"> </w:t>
      </w:r>
      <w:proofErr w:type="spellStart"/>
      <w:r>
        <w:rPr>
          <w:highlight w:val="white"/>
        </w:rPr>
        <w:t>Сторін</w:t>
      </w:r>
      <w:proofErr w:type="spellEnd"/>
      <w:r>
        <w:rPr>
          <w:highlight w:val="white"/>
        </w:rPr>
        <w:t xml:space="preserve">, і </w:t>
      </w:r>
      <w:proofErr w:type="spellStart"/>
      <w:r>
        <w:rPr>
          <w:highlight w:val="white"/>
        </w:rPr>
        <w:t>які</w:t>
      </w:r>
      <w:proofErr w:type="spellEnd"/>
      <w:r>
        <w:rPr>
          <w:highlight w:val="white"/>
        </w:rPr>
        <w:t xml:space="preserve"> не </w:t>
      </w:r>
      <w:proofErr w:type="spellStart"/>
      <w:r>
        <w:rPr>
          <w:highlight w:val="white"/>
        </w:rPr>
        <w:t>можна</w:t>
      </w:r>
      <w:proofErr w:type="spellEnd"/>
      <w:r>
        <w:rPr>
          <w:highlight w:val="white"/>
        </w:rPr>
        <w:t xml:space="preserve">, за </w:t>
      </w:r>
      <w:proofErr w:type="spellStart"/>
      <w:r>
        <w:rPr>
          <w:highlight w:val="white"/>
        </w:rPr>
        <w:t>умови</w:t>
      </w:r>
      <w:proofErr w:type="spellEnd"/>
      <w:r>
        <w:rPr>
          <w:highlight w:val="white"/>
        </w:rPr>
        <w:t xml:space="preserve"> </w:t>
      </w:r>
      <w:proofErr w:type="spellStart"/>
      <w:r>
        <w:rPr>
          <w:highlight w:val="white"/>
        </w:rPr>
        <w:t>застосування</w:t>
      </w:r>
      <w:proofErr w:type="spellEnd"/>
      <w:r>
        <w:rPr>
          <w:highlight w:val="white"/>
        </w:rPr>
        <w:t xml:space="preserve"> </w:t>
      </w:r>
      <w:proofErr w:type="spellStart"/>
      <w:r>
        <w:rPr>
          <w:highlight w:val="white"/>
        </w:rPr>
        <w:t>звичайних</w:t>
      </w:r>
      <w:proofErr w:type="spellEnd"/>
      <w:r>
        <w:rPr>
          <w:highlight w:val="white"/>
        </w:rPr>
        <w:t xml:space="preserve"> для </w:t>
      </w:r>
      <w:proofErr w:type="spellStart"/>
      <w:r>
        <w:rPr>
          <w:highlight w:val="white"/>
        </w:rPr>
        <w:t>цього</w:t>
      </w:r>
      <w:proofErr w:type="spellEnd"/>
      <w:r>
        <w:rPr>
          <w:highlight w:val="white"/>
        </w:rPr>
        <w:t xml:space="preserve"> </w:t>
      </w:r>
      <w:proofErr w:type="spellStart"/>
      <w:r>
        <w:rPr>
          <w:highlight w:val="white"/>
        </w:rPr>
        <w:t>заходів</w:t>
      </w:r>
      <w:proofErr w:type="spellEnd"/>
      <w:r>
        <w:rPr>
          <w:highlight w:val="white"/>
        </w:rPr>
        <w:t xml:space="preserve">, </w:t>
      </w:r>
      <w:proofErr w:type="spellStart"/>
      <w:r>
        <w:rPr>
          <w:highlight w:val="white"/>
        </w:rPr>
        <w:t>передбачити</w:t>
      </w:r>
      <w:proofErr w:type="spellEnd"/>
      <w:r>
        <w:rPr>
          <w:highlight w:val="white"/>
        </w:rPr>
        <w:t xml:space="preserve"> й не </w:t>
      </w:r>
      <w:proofErr w:type="spellStart"/>
      <w:r>
        <w:rPr>
          <w:highlight w:val="white"/>
        </w:rPr>
        <w:t>можна</w:t>
      </w:r>
      <w:proofErr w:type="spellEnd"/>
      <w:r>
        <w:rPr>
          <w:highlight w:val="white"/>
        </w:rPr>
        <w:t xml:space="preserve"> при </w:t>
      </w:r>
      <w:proofErr w:type="spellStart"/>
      <w:r>
        <w:rPr>
          <w:highlight w:val="white"/>
        </w:rPr>
        <w:t>всій</w:t>
      </w:r>
      <w:proofErr w:type="spellEnd"/>
      <w:r>
        <w:rPr>
          <w:highlight w:val="white"/>
        </w:rPr>
        <w:t xml:space="preserve"> </w:t>
      </w:r>
      <w:proofErr w:type="spellStart"/>
      <w:r>
        <w:rPr>
          <w:highlight w:val="white"/>
        </w:rPr>
        <w:t>обережності</w:t>
      </w:r>
      <w:proofErr w:type="spellEnd"/>
      <w:r>
        <w:rPr>
          <w:highlight w:val="white"/>
        </w:rPr>
        <w:t xml:space="preserve"> й </w:t>
      </w:r>
      <w:proofErr w:type="spellStart"/>
      <w:r>
        <w:rPr>
          <w:highlight w:val="white"/>
        </w:rPr>
        <w:t>передбачливості</w:t>
      </w:r>
      <w:proofErr w:type="spellEnd"/>
      <w:r>
        <w:rPr>
          <w:highlight w:val="white"/>
        </w:rPr>
        <w:t xml:space="preserve"> </w:t>
      </w:r>
      <w:proofErr w:type="spellStart"/>
      <w:r>
        <w:rPr>
          <w:highlight w:val="white"/>
        </w:rPr>
        <w:t>запобігти</w:t>
      </w:r>
      <w:proofErr w:type="spellEnd"/>
      <w:r>
        <w:rPr>
          <w:highlight w:val="white"/>
        </w:rPr>
        <w:t xml:space="preserve"> (</w:t>
      </w:r>
      <w:proofErr w:type="spellStart"/>
      <w:r>
        <w:rPr>
          <w:highlight w:val="white"/>
        </w:rPr>
        <w:t>уникнути</w:t>
      </w:r>
      <w:proofErr w:type="spellEnd"/>
      <w:r>
        <w:rPr>
          <w:highlight w:val="white"/>
        </w:rPr>
        <w:t xml:space="preserve">), у тому </w:t>
      </w:r>
      <w:proofErr w:type="spellStart"/>
      <w:r>
        <w:rPr>
          <w:highlight w:val="white"/>
        </w:rPr>
        <w:t>числі</w:t>
      </w:r>
      <w:proofErr w:type="spellEnd"/>
      <w:r>
        <w:rPr>
          <w:highlight w:val="white"/>
        </w:rPr>
        <w:t xml:space="preserve">, але не </w:t>
      </w:r>
      <w:proofErr w:type="spellStart"/>
      <w:r>
        <w:rPr>
          <w:highlight w:val="white"/>
        </w:rPr>
        <w:t>винятково</w:t>
      </w:r>
      <w:proofErr w:type="spellEnd"/>
      <w:r>
        <w:rPr>
          <w:highlight w:val="white"/>
        </w:rPr>
        <w:t xml:space="preserve"> </w:t>
      </w:r>
      <w:proofErr w:type="spellStart"/>
      <w:r>
        <w:rPr>
          <w:highlight w:val="white"/>
        </w:rPr>
        <w:t>стихійні</w:t>
      </w:r>
      <w:proofErr w:type="spellEnd"/>
      <w:r>
        <w:rPr>
          <w:highlight w:val="white"/>
        </w:rPr>
        <w:t xml:space="preserve"> </w:t>
      </w:r>
      <w:proofErr w:type="spellStart"/>
      <w:r>
        <w:rPr>
          <w:highlight w:val="white"/>
        </w:rPr>
        <w:t>явища</w:t>
      </w:r>
      <w:proofErr w:type="spellEnd"/>
      <w:r>
        <w:rPr>
          <w:highlight w:val="white"/>
        </w:rPr>
        <w:t xml:space="preserve"> природного характеру (</w:t>
      </w:r>
      <w:proofErr w:type="spellStart"/>
      <w:r>
        <w:rPr>
          <w:highlight w:val="white"/>
        </w:rPr>
        <w:t>землетруси</w:t>
      </w:r>
      <w:proofErr w:type="spellEnd"/>
      <w:r>
        <w:rPr>
          <w:highlight w:val="white"/>
        </w:rPr>
        <w:t xml:space="preserve">, </w:t>
      </w:r>
      <w:proofErr w:type="spellStart"/>
      <w:r>
        <w:rPr>
          <w:highlight w:val="white"/>
        </w:rPr>
        <w:t>повені</w:t>
      </w:r>
      <w:proofErr w:type="spellEnd"/>
      <w:r>
        <w:rPr>
          <w:highlight w:val="white"/>
        </w:rPr>
        <w:t xml:space="preserve">, </w:t>
      </w:r>
      <w:proofErr w:type="spellStart"/>
      <w:r>
        <w:rPr>
          <w:highlight w:val="white"/>
        </w:rPr>
        <w:t>урагани</w:t>
      </w:r>
      <w:proofErr w:type="spellEnd"/>
      <w:r>
        <w:rPr>
          <w:highlight w:val="white"/>
        </w:rPr>
        <w:t xml:space="preserve">, </w:t>
      </w:r>
      <w:proofErr w:type="spellStart"/>
      <w:r>
        <w:rPr>
          <w:highlight w:val="white"/>
        </w:rPr>
        <w:t>руйнування</w:t>
      </w:r>
      <w:proofErr w:type="spellEnd"/>
      <w:r>
        <w:rPr>
          <w:highlight w:val="white"/>
        </w:rPr>
        <w:t xml:space="preserve"> в </w:t>
      </w:r>
      <w:proofErr w:type="spellStart"/>
      <w:r>
        <w:rPr>
          <w:highlight w:val="white"/>
        </w:rPr>
        <w:t>результаті</w:t>
      </w:r>
      <w:proofErr w:type="spellEnd"/>
      <w:r>
        <w:rPr>
          <w:highlight w:val="white"/>
        </w:rPr>
        <w:t xml:space="preserve"> </w:t>
      </w:r>
      <w:proofErr w:type="spellStart"/>
      <w:r>
        <w:rPr>
          <w:highlight w:val="white"/>
        </w:rPr>
        <w:t>блискавки</w:t>
      </w:r>
      <w:proofErr w:type="spellEnd"/>
      <w:r>
        <w:rPr>
          <w:highlight w:val="white"/>
        </w:rPr>
        <w:t xml:space="preserve"> й т. п.), </w:t>
      </w:r>
      <w:proofErr w:type="spellStart"/>
      <w:r>
        <w:rPr>
          <w:highlight w:val="white"/>
        </w:rPr>
        <w:t>нещастя</w:t>
      </w:r>
      <w:proofErr w:type="spellEnd"/>
      <w:r>
        <w:rPr>
          <w:highlight w:val="white"/>
        </w:rPr>
        <w:t xml:space="preserve"> </w:t>
      </w:r>
      <w:proofErr w:type="spellStart"/>
      <w:r>
        <w:rPr>
          <w:highlight w:val="white"/>
        </w:rPr>
        <w:t>біологічного</w:t>
      </w:r>
      <w:proofErr w:type="spellEnd"/>
      <w:r>
        <w:rPr>
          <w:highlight w:val="white"/>
        </w:rPr>
        <w:t xml:space="preserve">, техногенного й антропогенного </w:t>
      </w:r>
      <w:proofErr w:type="spellStart"/>
      <w:r>
        <w:rPr>
          <w:highlight w:val="white"/>
        </w:rPr>
        <w:t>походження</w:t>
      </w:r>
      <w:proofErr w:type="spellEnd"/>
      <w:r>
        <w:rPr>
          <w:highlight w:val="white"/>
        </w:rPr>
        <w:t xml:space="preserve"> (</w:t>
      </w:r>
      <w:proofErr w:type="spellStart"/>
      <w:r>
        <w:rPr>
          <w:highlight w:val="white"/>
        </w:rPr>
        <w:t>вибухи</w:t>
      </w:r>
      <w:proofErr w:type="spellEnd"/>
      <w:r>
        <w:rPr>
          <w:highlight w:val="white"/>
        </w:rPr>
        <w:t xml:space="preserve">, </w:t>
      </w:r>
      <w:proofErr w:type="spellStart"/>
      <w:r>
        <w:rPr>
          <w:highlight w:val="white"/>
        </w:rPr>
        <w:t>пожежі</w:t>
      </w:r>
      <w:proofErr w:type="spellEnd"/>
      <w:r>
        <w:rPr>
          <w:highlight w:val="white"/>
        </w:rPr>
        <w:t xml:space="preserve">, </w:t>
      </w:r>
      <w:proofErr w:type="spellStart"/>
      <w:r>
        <w:rPr>
          <w:highlight w:val="white"/>
        </w:rPr>
        <w:t>вихід</w:t>
      </w:r>
      <w:proofErr w:type="spellEnd"/>
      <w:r>
        <w:rPr>
          <w:highlight w:val="white"/>
        </w:rPr>
        <w:t xml:space="preserve"> з ладу машин і </w:t>
      </w:r>
      <w:proofErr w:type="spellStart"/>
      <w:r>
        <w:rPr>
          <w:highlight w:val="white"/>
        </w:rPr>
        <w:t>устаткування</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епідемії</w:t>
      </w:r>
      <w:proofErr w:type="spellEnd"/>
      <w:r>
        <w:rPr>
          <w:highlight w:val="white"/>
        </w:rPr>
        <w:t xml:space="preserve"> та </w:t>
      </w:r>
      <w:proofErr w:type="spellStart"/>
      <w:r>
        <w:rPr>
          <w:highlight w:val="white"/>
        </w:rPr>
        <w:t>ін</w:t>
      </w:r>
      <w:proofErr w:type="spellEnd"/>
      <w:r>
        <w:rPr>
          <w:highlight w:val="white"/>
        </w:rPr>
        <w:t>.),</w:t>
      </w:r>
      <w:r>
        <w:rPr>
          <w:color w:val="4A86E8"/>
          <w:highlight w:val="white"/>
        </w:rPr>
        <w:t xml:space="preserve"> </w:t>
      </w:r>
      <w:r w:rsidRPr="00DD11CF">
        <w:t xml:space="preserve">карантин, </w:t>
      </w:r>
      <w:proofErr w:type="spellStart"/>
      <w:r w:rsidRPr="00DD11CF">
        <w:t>встановлений</w:t>
      </w:r>
      <w:proofErr w:type="spellEnd"/>
      <w:r w:rsidRPr="00DD11CF">
        <w:t xml:space="preserve"> </w:t>
      </w:r>
      <w:proofErr w:type="spellStart"/>
      <w:r w:rsidRPr="00DD11CF">
        <w:t>Кабінетом</w:t>
      </w:r>
      <w:proofErr w:type="spellEnd"/>
      <w:r w:rsidRPr="00DD11CF">
        <w:t xml:space="preserve"> </w:t>
      </w:r>
      <w:proofErr w:type="spellStart"/>
      <w:r w:rsidRPr="00DD11CF">
        <w:t>Міністрів</w:t>
      </w:r>
      <w:proofErr w:type="spellEnd"/>
      <w:r w:rsidRPr="00DD11CF">
        <w:t xml:space="preserve"> </w:t>
      </w:r>
      <w:proofErr w:type="spellStart"/>
      <w:r w:rsidRPr="00DD11CF">
        <w:t>України</w:t>
      </w:r>
      <w:proofErr w:type="spellEnd"/>
      <w:r w:rsidRPr="00DD11CF">
        <w:t>,</w:t>
      </w:r>
      <w:r>
        <w:rPr>
          <w:color w:val="4A86E8"/>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суспільного</w:t>
      </w:r>
      <w:proofErr w:type="spellEnd"/>
      <w:r>
        <w:rPr>
          <w:highlight w:val="white"/>
        </w:rPr>
        <w:t xml:space="preserve"> </w:t>
      </w:r>
      <w:proofErr w:type="spellStart"/>
      <w:r>
        <w:rPr>
          <w:highlight w:val="white"/>
        </w:rPr>
        <w:t>життя</w:t>
      </w:r>
      <w:proofErr w:type="spellEnd"/>
      <w:r>
        <w:rPr>
          <w:highlight w:val="white"/>
        </w:rPr>
        <w:t xml:space="preserve"> (</w:t>
      </w:r>
      <w:proofErr w:type="spellStart"/>
      <w:r>
        <w:rPr>
          <w:highlight w:val="white"/>
        </w:rPr>
        <w:t>війна</w:t>
      </w:r>
      <w:proofErr w:type="spellEnd"/>
      <w:r>
        <w:rPr>
          <w:highlight w:val="white"/>
        </w:rPr>
        <w:t xml:space="preserve">, </w:t>
      </w:r>
      <w:proofErr w:type="spellStart"/>
      <w:r>
        <w:rPr>
          <w:highlight w:val="white"/>
        </w:rPr>
        <w:t>воєнні</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блокади</w:t>
      </w:r>
      <w:proofErr w:type="spellEnd"/>
      <w:r>
        <w:rPr>
          <w:highlight w:val="white"/>
        </w:rPr>
        <w:t xml:space="preserve">, </w:t>
      </w:r>
      <w:proofErr w:type="spellStart"/>
      <w:r>
        <w:rPr>
          <w:highlight w:val="white"/>
        </w:rPr>
        <w:t>громадські</w:t>
      </w:r>
      <w:proofErr w:type="spellEnd"/>
      <w:r>
        <w:rPr>
          <w:highlight w:val="white"/>
        </w:rPr>
        <w:t xml:space="preserve"> </w:t>
      </w:r>
      <w:proofErr w:type="spellStart"/>
      <w:r>
        <w:rPr>
          <w:highlight w:val="white"/>
        </w:rPr>
        <w:t>заворушення</w:t>
      </w:r>
      <w:proofErr w:type="spellEnd"/>
      <w:r>
        <w:rPr>
          <w:highlight w:val="white"/>
        </w:rPr>
        <w:t xml:space="preserve">, прояви </w:t>
      </w:r>
      <w:proofErr w:type="spellStart"/>
      <w:r>
        <w:rPr>
          <w:highlight w:val="white"/>
        </w:rPr>
        <w:t>тероризму</w:t>
      </w:r>
      <w:proofErr w:type="spellEnd"/>
      <w:r>
        <w:rPr>
          <w:highlight w:val="white"/>
        </w:rPr>
        <w:t xml:space="preserve">, </w:t>
      </w:r>
      <w:proofErr w:type="spellStart"/>
      <w:r>
        <w:rPr>
          <w:highlight w:val="white"/>
        </w:rPr>
        <w:t>масові</w:t>
      </w:r>
      <w:proofErr w:type="spellEnd"/>
      <w:r>
        <w:rPr>
          <w:highlight w:val="white"/>
        </w:rPr>
        <w:t xml:space="preserve"> </w:t>
      </w:r>
      <w:proofErr w:type="spellStart"/>
      <w:r>
        <w:rPr>
          <w:highlight w:val="white"/>
        </w:rPr>
        <w:t>страйки</w:t>
      </w:r>
      <w:proofErr w:type="spellEnd"/>
      <w:r>
        <w:rPr>
          <w:highlight w:val="white"/>
        </w:rPr>
        <w:t xml:space="preserve"> й </w:t>
      </w:r>
      <w:proofErr w:type="spellStart"/>
      <w:r>
        <w:rPr>
          <w:highlight w:val="white"/>
        </w:rPr>
        <w:t>локаути</w:t>
      </w:r>
      <w:proofErr w:type="spellEnd"/>
      <w:r>
        <w:rPr>
          <w:highlight w:val="white"/>
        </w:rPr>
        <w:t xml:space="preserve">, </w:t>
      </w:r>
      <w:proofErr w:type="spellStart"/>
      <w:r>
        <w:rPr>
          <w:highlight w:val="white"/>
        </w:rPr>
        <w:t>бойкоти</w:t>
      </w:r>
      <w:proofErr w:type="spellEnd"/>
      <w:r>
        <w:rPr>
          <w:highlight w:val="white"/>
        </w:rPr>
        <w:t xml:space="preserve"> та </w:t>
      </w:r>
      <w:proofErr w:type="spellStart"/>
      <w:r>
        <w:rPr>
          <w:highlight w:val="white"/>
        </w:rPr>
        <w:t>ін</w:t>
      </w:r>
      <w:proofErr w:type="spellEnd"/>
      <w:r>
        <w:rPr>
          <w:highlight w:val="white"/>
        </w:rPr>
        <w:t>.).</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lastRenderedPageBreak/>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w:t>
      </w:r>
      <w:r w:rsidRPr="002427F5">
        <w:rPr>
          <w:lang w:val="uk-UA" w:eastAsia="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w:t>
      </w:r>
      <w:proofErr w:type="gramStart"/>
      <w:r>
        <w:rPr>
          <w:highlight w:val="white"/>
        </w:rPr>
        <w:t>о</w:t>
      </w:r>
      <w:proofErr w:type="spellEnd"/>
      <w:r>
        <w:rPr>
          <w:highlight w:val="white"/>
        </w:rPr>
        <w:t>(</w:t>
      </w:r>
      <w:proofErr w:type="gram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DC3C8A">
        <w:rPr>
          <w:lang w:val="uk-UA"/>
        </w:rPr>
        <w:t>10</w:t>
      </w:r>
      <w:r w:rsidR="00C95256">
        <w:rPr>
          <w:lang w:val="uk-UA"/>
        </w:rPr>
        <w:t xml:space="preserve">  календарних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lastRenderedPageBreak/>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44FC73C8"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3F2A0D7"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E112223"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lastRenderedPageBreak/>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EB3336"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62575DDF" w14:textId="77777777" w:rsidR="00AC27F5" w:rsidRDefault="00AC27F5"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lastRenderedPageBreak/>
        <w:t xml:space="preserve">Додаток № 1 </w:t>
      </w:r>
    </w:p>
    <w:p w14:paraId="3D0771C3" w14:textId="7AF1BDBF" w:rsidR="00B837F1" w:rsidRPr="00C85D75" w:rsidRDefault="00B837F1" w:rsidP="00B837F1">
      <w:pPr>
        <w:spacing w:line="240" w:lineRule="atLeast"/>
        <w:jc w:val="right"/>
      </w:pPr>
      <w:proofErr w:type="gramStart"/>
      <w:r>
        <w:t>до</w:t>
      </w:r>
      <w:proofErr w:type="gramEnd"/>
      <w:r>
        <w:t xml:space="preserve"> Договору </w:t>
      </w:r>
      <w:r w:rsidRPr="00C85D75">
        <w:t xml:space="preserve"> №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77777777" w:rsidR="00B837F1" w:rsidRPr="00FB31D4" w:rsidRDefault="00B837F1" w:rsidP="00275DEE">
            <w:pPr>
              <w:ind w:left="-97"/>
              <w:jc w:val="center"/>
              <w:rPr>
                <w:noProof/>
                <w:snapToGrid w:val="0"/>
                <w:color w:val="000000"/>
                <w:lang w:val="uk-UA"/>
              </w:rPr>
            </w:pPr>
            <w:r w:rsidRPr="00FB31D4">
              <w:rPr>
                <w:noProof/>
                <w:snapToGrid w:val="0"/>
                <w:color w:val="000000"/>
                <w:lang w:val="uk-UA"/>
              </w:rPr>
              <w:t>Найменування товару</w:t>
            </w:r>
          </w:p>
        </w:tc>
        <w:tc>
          <w:tcPr>
            <w:tcW w:w="1560" w:type="dxa"/>
          </w:tcPr>
          <w:p w14:paraId="1286ED7B" w14:textId="7CD7EE90" w:rsidR="00B837F1" w:rsidRPr="00FB31D4" w:rsidRDefault="00B837F1" w:rsidP="00ED5F5D">
            <w:pPr>
              <w:jc w:val="center"/>
              <w:rPr>
                <w:noProof/>
                <w:snapToGrid w:val="0"/>
                <w:color w:val="000000"/>
                <w:lang w:val="uk-UA"/>
              </w:rPr>
            </w:pPr>
            <w:r w:rsidRPr="00FB31D4">
              <w:rPr>
                <w:noProof/>
                <w:snapToGrid w:val="0"/>
                <w:color w:val="000000"/>
                <w:lang w:val="uk-UA"/>
              </w:rPr>
              <w:t>Кількість (</w:t>
            </w:r>
            <w:r w:rsidR="00ED5F5D">
              <w:rPr>
                <w:noProof/>
                <w:snapToGrid w:val="0"/>
                <w:color w:val="000000"/>
                <w:lang w:val="uk-UA"/>
              </w:rPr>
              <w:t>штук</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B837F1" w:rsidRPr="00FB31D4" w14:paraId="110F69D5" w14:textId="77777777" w:rsidTr="006F5441">
        <w:tc>
          <w:tcPr>
            <w:tcW w:w="709" w:type="dxa"/>
          </w:tcPr>
          <w:p w14:paraId="791B7D47" w14:textId="77777777" w:rsidR="00B837F1" w:rsidRPr="00FB31D4" w:rsidRDefault="00B837F1" w:rsidP="006F5441">
            <w:pPr>
              <w:jc w:val="center"/>
              <w:rPr>
                <w:noProof/>
                <w:snapToGrid w:val="0"/>
                <w:color w:val="000000"/>
                <w:lang w:val="uk-UA"/>
              </w:rPr>
            </w:pPr>
            <w:r>
              <w:rPr>
                <w:noProof/>
                <w:snapToGrid w:val="0"/>
                <w:color w:val="000000"/>
                <w:lang w:val="uk-UA"/>
              </w:rPr>
              <w:t>1</w:t>
            </w:r>
          </w:p>
        </w:tc>
        <w:tc>
          <w:tcPr>
            <w:tcW w:w="3828" w:type="dxa"/>
            <w:vAlign w:val="bottom"/>
          </w:tcPr>
          <w:p w14:paraId="6D00C18B" w14:textId="77777777" w:rsidR="00ED5F5D" w:rsidRDefault="00ED5F5D" w:rsidP="006F5441">
            <w:pPr>
              <w:pStyle w:val="1f4"/>
              <w:spacing w:before="0" w:after="0"/>
              <w:jc w:val="center"/>
              <w:rPr>
                <w:szCs w:val="24"/>
                <w:lang w:val="uk-UA"/>
              </w:rPr>
            </w:pPr>
            <w:proofErr w:type="spellStart"/>
            <w:proofErr w:type="gramStart"/>
            <w:r w:rsidRPr="00E72650">
              <w:rPr>
                <w:szCs w:val="24"/>
              </w:rPr>
              <w:t>Св</w:t>
            </w:r>
            <w:proofErr w:type="gramEnd"/>
            <w:r w:rsidRPr="00E72650">
              <w:rPr>
                <w:szCs w:val="24"/>
              </w:rPr>
              <w:t>ітлодіодн</w:t>
            </w:r>
            <w:r>
              <w:rPr>
                <w:szCs w:val="24"/>
              </w:rPr>
              <w:t>а</w:t>
            </w:r>
            <w:proofErr w:type="spellEnd"/>
            <w:r w:rsidRPr="00E72650">
              <w:rPr>
                <w:szCs w:val="24"/>
              </w:rPr>
              <w:t xml:space="preserve"> панел</w:t>
            </w:r>
            <w:r>
              <w:rPr>
                <w:szCs w:val="24"/>
              </w:rPr>
              <w:t>ь</w:t>
            </w:r>
          </w:p>
          <w:p w14:paraId="1A29E0C4" w14:textId="510DEB1B" w:rsidR="00B837F1" w:rsidRPr="00844175" w:rsidRDefault="006F5441" w:rsidP="006F5441">
            <w:pPr>
              <w:pStyle w:val="1f4"/>
              <w:spacing w:before="0" w:after="0"/>
              <w:jc w:val="center"/>
              <w:rPr>
                <w:bCs/>
                <w:szCs w:val="24"/>
                <w:lang w:val="uk-UA"/>
              </w:rPr>
            </w:pPr>
            <w:r w:rsidRPr="00074B1E">
              <w:rPr>
                <w:i/>
                <w:color w:val="000000"/>
                <w:lang w:val="uk-UA"/>
              </w:rPr>
              <w:t xml:space="preserve"> </w:t>
            </w:r>
            <w:r>
              <w:rPr>
                <w:i/>
                <w:color w:val="000000"/>
                <w:lang w:val="uk-UA"/>
              </w:rPr>
              <w:t>(зазначити назву запропонованого товару)</w:t>
            </w:r>
            <w:r w:rsidR="00B837F1" w:rsidRPr="00844175">
              <w:rPr>
                <w:bCs/>
                <w:szCs w:val="24"/>
              </w:rPr>
              <w:t xml:space="preserve"> </w:t>
            </w:r>
          </w:p>
        </w:tc>
        <w:tc>
          <w:tcPr>
            <w:tcW w:w="1560" w:type="dxa"/>
            <w:vAlign w:val="center"/>
          </w:tcPr>
          <w:p w14:paraId="53A078E6" w14:textId="3093F2E9" w:rsidR="00B837F1" w:rsidRPr="004C04DD" w:rsidRDefault="00ED5F5D" w:rsidP="00ED5F5D">
            <w:pPr>
              <w:pStyle w:val="1f4"/>
              <w:spacing w:before="0" w:after="0"/>
              <w:jc w:val="center"/>
              <w:rPr>
                <w:i/>
                <w:noProof/>
                <w:snapToGrid w:val="0"/>
                <w:color w:val="000000"/>
                <w:lang w:val="uk-UA"/>
              </w:rPr>
            </w:pPr>
            <w:r w:rsidRPr="00ED5F5D">
              <w:rPr>
                <w:szCs w:val="24"/>
              </w:rPr>
              <w:t>380</w:t>
            </w:r>
          </w:p>
        </w:tc>
        <w:tc>
          <w:tcPr>
            <w:tcW w:w="1425" w:type="dxa"/>
          </w:tcPr>
          <w:p w14:paraId="4E4AE426" w14:textId="628CD2D8" w:rsidR="00B837F1" w:rsidRPr="000138BE" w:rsidRDefault="00B837F1" w:rsidP="00275DEE">
            <w:pPr>
              <w:jc w:val="center"/>
              <w:rPr>
                <w:noProof/>
                <w:snapToGrid w:val="0"/>
                <w:color w:val="000000"/>
                <w:lang w:val="uk-UA"/>
              </w:rPr>
            </w:pPr>
          </w:p>
        </w:tc>
        <w:tc>
          <w:tcPr>
            <w:tcW w:w="2994" w:type="dxa"/>
          </w:tcPr>
          <w:p w14:paraId="2A1F626B" w14:textId="795F92BA" w:rsidR="00B837F1" w:rsidRPr="00B10F9D" w:rsidRDefault="00B837F1" w:rsidP="00275DEE">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1" w:name="OLE_LINK4"/>
      <w:bookmarkStart w:id="2" w:name="OLE_LINK3"/>
      <w:bookmarkEnd w:id="1"/>
      <w:bookmarkEnd w:id="2"/>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3D523513" w14:textId="77777777" w:rsidR="00B837F1" w:rsidRPr="00336597" w:rsidRDefault="00B837F1" w:rsidP="00275DEE">
      <w:pPr>
        <w:ind w:firstLine="540"/>
        <w:jc w:val="center"/>
        <w:rPr>
          <w:color w:val="000000"/>
          <w:lang w:val="uk-UA"/>
        </w:rPr>
      </w:pPr>
    </w:p>
    <w:p w14:paraId="15CAEF19" w14:textId="77777777" w:rsidR="00B837F1" w:rsidRDefault="00B837F1" w:rsidP="00275DEE">
      <w:pPr>
        <w:ind w:firstLine="540"/>
        <w:jc w:val="center"/>
        <w:rPr>
          <w:color w:val="000000"/>
          <w:lang w:val="uk-UA"/>
        </w:rPr>
      </w:pP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sidRPr="002C5AE5">
        <w:rPr>
          <w:b/>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1824F06A" w14:textId="77777777" w:rsidR="00AC27F5" w:rsidRDefault="00AC27F5" w:rsidP="00275DEE">
      <w:pPr>
        <w:jc w:val="right"/>
        <w:rPr>
          <w:noProof/>
          <w:lang w:val="uk-UA"/>
        </w:rPr>
      </w:pPr>
    </w:p>
    <w:p w14:paraId="5C27C4C9" w14:textId="77777777" w:rsidR="00AC27F5" w:rsidRDefault="00AC27F5" w:rsidP="00275DEE">
      <w:pPr>
        <w:jc w:val="right"/>
        <w:rPr>
          <w:noProof/>
          <w:lang w:val="uk-UA"/>
        </w:rPr>
      </w:pPr>
    </w:p>
    <w:p w14:paraId="7CB52849" w14:textId="77777777" w:rsidR="00AC27F5" w:rsidRDefault="00AC27F5" w:rsidP="00275DEE">
      <w:pPr>
        <w:jc w:val="right"/>
        <w:rPr>
          <w:noProof/>
          <w:lang w:val="uk-UA"/>
        </w:rPr>
      </w:pPr>
    </w:p>
    <w:p w14:paraId="4CD76D7B" w14:textId="77777777" w:rsidR="00AC27F5" w:rsidRDefault="00AC27F5" w:rsidP="00275DEE">
      <w:pPr>
        <w:jc w:val="right"/>
        <w:rPr>
          <w:noProof/>
          <w:lang w:val="uk-UA"/>
        </w:rPr>
      </w:pPr>
    </w:p>
    <w:p w14:paraId="7FDF6CE1" w14:textId="77777777" w:rsidR="00ED5F5D" w:rsidRDefault="00ED5F5D" w:rsidP="00275DEE">
      <w:pPr>
        <w:jc w:val="right"/>
        <w:rPr>
          <w:noProof/>
          <w:lang w:val="uk-UA"/>
        </w:rPr>
      </w:pPr>
    </w:p>
    <w:p w14:paraId="7F8FF659" w14:textId="77777777" w:rsidR="00AC27F5" w:rsidRDefault="00AC27F5" w:rsidP="00275DEE">
      <w:pPr>
        <w:jc w:val="right"/>
        <w:rPr>
          <w:noProof/>
          <w:lang w:val="uk-UA"/>
        </w:rPr>
      </w:pPr>
    </w:p>
    <w:p w14:paraId="50EABF66" w14:textId="77777777" w:rsidR="00AC27F5" w:rsidRDefault="00AC27F5" w:rsidP="00275DEE">
      <w:pPr>
        <w:jc w:val="right"/>
        <w:rPr>
          <w:noProof/>
          <w:lang w:val="uk-UA"/>
        </w:rPr>
      </w:pPr>
    </w:p>
    <w:p w14:paraId="0FBD1321" w14:textId="77777777"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lastRenderedPageBreak/>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proofErr w:type="gramStart"/>
      <w:r>
        <w:t>до</w:t>
      </w:r>
      <w:proofErr w:type="gramEnd"/>
      <w:r>
        <w:t xml:space="preserve"> Договору </w:t>
      </w:r>
      <w:r w:rsidRPr="00C85D75">
        <w:t xml:space="preserve"> </w:t>
      </w:r>
      <w:r w:rsidR="00B10F9D" w:rsidRPr="00C85D75">
        <w:t>№</w:t>
      </w:r>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58EE058A" w:rsidR="009570E9" w:rsidRPr="00F928CA" w:rsidRDefault="00ED5F5D" w:rsidP="00EA19AC">
            <w:pPr>
              <w:jc w:val="center"/>
              <w:rPr>
                <w:sz w:val="14"/>
                <w:szCs w:val="14"/>
              </w:rPr>
            </w:pPr>
            <w:r>
              <w:rPr>
                <w:sz w:val="14"/>
                <w:szCs w:val="14"/>
                <w:lang w:val="uk-UA"/>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38BDB177" w:rsidR="009570E9" w:rsidRPr="00F928CA" w:rsidRDefault="00ED5F5D" w:rsidP="00EA19AC">
            <w:pPr>
              <w:jc w:val="center"/>
              <w:rPr>
                <w:sz w:val="14"/>
                <w:szCs w:val="14"/>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29987E0D" w:rsidR="009570E9" w:rsidRPr="00F928CA" w:rsidRDefault="00ED5F5D" w:rsidP="00EA19AC">
            <w:pPr>
              <w:jc w:val="center"/>
              <w:rPr>
                <w:sz w:val="14"/>
                <w:szCs w:val="14"/>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7D9E6A4" w14:textId="77777777" w:rsidTr="00A3249D">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3467925" w14:textId="5E91B241" w:rsidR="00AC27F5" w:rsidRPr="00F928CA" w:rsidRDefault="00ED5F5D" w:rsidP="00A3249D">
            <w:pPr>
              <w:jc w:val="center"/>
              <w:rPr>
                <w:sz w:val="14"/>
                <w:szCs w:val="14"/>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61A239E9" w14:textId="1F1F3D57" w:rsidR="00AC27F5" w:rsidRPr="009570E9" w:rsidRDefault="00AC27F5" w:rsidP="00A3249D">
            <w:pPr>
              <w:rPr>
                <w:color w:val="000000"/>
                <w:sz w:val="20"/>
                <w:szCs w:val="20"/>
              </w:rPr>
            </w:pPr>
            <w:proofErr w:type="spellStart"/>
            <w:r w:rsidRPr="00AC27F5">
              <w:rPr>
                <w:color w:val="000000"/>
                <w:sz w:val="20"/>
                <w:szCs w:val="20"/>
              </w:rPr>
              <w:t>Красноармійський</w:t>
            </w:r>
            <w:proofErr w:type="spellEnd"/>
            <w:r w:rsidRPr="00AC27F5">
              <w:rPr>
                <w:color w:val="000000"/>
                <w:sz w:val="20"/>
                <w:szCs w:val="20"/>
              </w:rPr>
              <w:t xml:space="preserve"> </w:t>
            </w:r>
            <w:proofErr w:type="spellStart"/>
            <w:r w:rsidRPr="00AC27F5">
              <w:rPr>
                <w:color w:val="000000"/>
                <w:sz w:val="20"/>
                <w:szCs w:val="20"/>
              </w:rPr>
              <w:t>міськрайонний</w:t>
            </w:r>
            <w:proofErr w:type="spellEnd"/>
            <w:r w:rsidRPr="00AC27F5">
              <w:rPr>
                <w:color w:val="000000"/>
                <w:sz w:val="20"/>
                <w:szCs w:val="20"/>
              </w:rPr>
              <w:t xml:space="preserve"> суд</w:t>
            </w:r>
            <w:r>
              <w:rPr>
                <w:color w:val="000000"/>
                <w:sz w:val="20"/>
                <w:szCs w:val="20"/>
                <w:lang w:val="uk-UA"/>
              </w:rPr>
              <w:t xml:space="preserve">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79485B3" w14:textId="63153FEF" w:rsidR="00AC27F5" w:rsidRPr="00194131" w:rsidRDefault="00AC27F5" w:rsidP="00AC27F5">
            <w:pPr>
              <w:rPr>
                <w:color w:val="000000"/>
                <w:sz w:val="20"/>
                <w:szCs w:val="20"/>
              </w:rPr>
            </w:pPr>
            <w:r w:rsidRPr="00194131">
              <w:rPr>
                <w:color w:val="000000"/>
                <w:sz w:val="20"/>
                <w:szCs w:val="20"/>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6E2992AD" w:rsidR="00AC27F5" w:rsidRPr="00F928CA" w:rsidRDefault="00ED5F5D" w:rsidP="00EA19AC">
            <w:pPr>
              <w:jc w:val="center"/>
              <w:rPr>
                <w:sz w:val="14"/>
                <w:szCs w:val="14"/>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AC27F5" w:rsidRPr="009570E9" w:rsidRDefault="00AC27F5"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AC27F5" w:rsidRPr="00194131" w:rsidRDefault="00AC27F5"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5C922242" w:rsidR="00AC27F5" w:rsidRPr="00B10F9D" w:rsidRDefault="00ED5F5D" w:rsidP="00EA19AC">
            <w:pPr>
              <w:jc w:val="center"/>
              <w:rPr>
                <w:sz w:val="14"/>
                <w:szCs w:val="14"/>
                <w:lang w:val="uk-UA"/>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AC27F5" w:rsidRPr="009570E9" w:rsidRDefault="00AC27F5"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AC27F5" w:rsidRPr="00194131" w:rsidRDefault="00AC27F5" w:rsidP="009570E9">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45D17661" w:rsidR="00AC27F5" w:rsidRPr="00B10F9D" w:rsidRDefault="00ED5F5D" w:rsidP="00EA19AC">
            <w:pPr>
              <w:jc w:val="center"/>
              <w:rPr>
                <w:sz w:val="14"/>
                <w:szCs w:val="14"/>
                <w:lang w:val="uk-UA"/>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AC27F5" w:rsidRPr="009570E9" w:rsidRDefault="00AC27F5"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AC27F5" w:rsidRPr="00194131" w:rsidRDefault="00AC27F5"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01E1499E" w:rsidR="00AC27F5" w:rsidRPr="00B10F9D" w:rsidRDefault="00ED5F5D"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AC27F5" w:rsidRPr="009570E9" w:rsidRDefault="00AC27F5"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AC27F5" w:rsidRPr="009570E9" w:rsidRDefault="00AC27F5"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214A159A" w:rsidR="00AC27F5" w:rsidRPr="00F928CA" w:rsidRDefault="00ED5F5D" w:rsidP="00EA19AC">
            <w:pPr>
              <w:jc w:val="center"/>
              <w:rPr>
                <w:sz w:val="14"/>
                <w:szCs w:val="14"/>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AC27F5" w:rsidRPr="00194131" w:rsidRDefault="00AC27F5"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AC27F5" w:rsidRPr="00194131" w:rsidRDefault="00AC27F5"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4B5C6ED7" w:rsidR="00AC27F5" w:rsidRPr="00F928CA" w:rsidRDefault="00ED5F5D" w:rsidP="00147C97">
            <w:pPr>
              <w:jc w:val="center"/>
              <w:rPr>
                <w:sz w:val="14"/>
                <w:szCs w:val="14"/>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AC27F5" w:rsidRPr="00194131" w:rsidRDefault="00AC27F5"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AC27F5" w:rsidRPr="00194131" w:rsidRDefault="00AC27F5"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247750C1" w:rsidR="00AC27F5" w:rsidRPr="00F928CA" w:rsidRDefault="00ED5F5D" w:rsidP="00F928CA">
            <w:pPr>
              <w:jc w:val="center"/>
              <w:rPr>
                <w:sz w:val="14"/>
                <w:szCs w:val="14"/>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AC27F5" w:rsidRPr="009570E9" w:rsidRDefault="00AC27F5"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AC27F5" w:rsidRPr="009570E9" w:rsidRDefault="00AC27F5"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AC27F5" w:rsidRPr="00194131" w:rsidRDefault="00AC27F5"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C5AE5"/>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204E3"/>
    <w:rsid w:val="00735A85"/>
    <w:rsid w:val="00753B1B"/>
    <w:rsid w:val="0077486E"/>
    <w:rsid w:val="0079259B"/>
    <w:rsid w:val="00795467"/>
    <w:rsid w:val="007A6CA5"/>
    <w:rsid w:val="007B5B8D"/>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C1C12"/>
    <w:rsid w:val="00AC2139"/>
    <w:rsid w:val="00AC27F5"/>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C3C8A"/>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B3336"/>
    <w:rsid w:val="00ED5F5D"/>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3775</Words>
  <Characters>21521</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cp:revision>
  <cp:lastPrinted>2019-06-11T12:17:00Z</cp:lastPrinted>
  <dcterms:created xsi:type="dcterms:W3CDTF">2023-12-07T21:25:00Z</dcterms:created>
  <dcterms:modified xsi:type="dcterms:W3CDTF">2023-12-08T08:33:00Z</dcterms:modified>
</cp:coreProperties>
</file>