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17" w:rsidRPr="00622C3D" w:rsidRDefault="00920975" w:rsidP="00070E17">
      <w:pPr>
        <w:spacing w:after="0"/>
        <w:jc w:val="center"/>
        <w:rPr>
          <w:rFonts w:ascii="Times New Roman" w:hAnsi="Times New Roman" w:cs="Times New Roman"/>
          <w:b/>
          <w:sz w:val="28"/>
          <w:szCs w:val="28"/>
          <w:lang w:val="uk-UA"/>
        </w:rPr>
      </w:pPr>
      <w:proofErr w:type="spellStart"/>
      <w:r w:rsidRPr="00622C3D">
        <w:rPr>
          <w:rFonts w:ascii="Times New Roman" w:hAnsi="Times New Roman" w:cs="Times New Roman"/>
          <w:b/>
          <w:sz w:val="28"/>
          <w:szCs w:val="28"/>
          <w:lang w:val="uk-UA"/>
        </w:rPr>
        <w:t>Проєкт</w:t>
      </w:r>
      <w:proofErr w:type="spellEnd"/>
      <w:r w:rsidRPr="00622C3D">
        <w:rPr>
          <w:rFonts w:ascii="Times New Roman" w:hAnsi="Times New Roman" w:cs="Times New Roman"/>
          <w:b/>
          <w:sz w:val="28"/>
          <w:szCs w:val="28"/>
          <w:lang w:val="uk-UA"/>
        </w:rPr>
        <w:t xml:space="preserve"> </w:t>
      </w:r>
      <w:r w:rsidR="00622C3D">
        <w:rPr>
          <w:rFonts w:ascii="Times New Roman" w:hAnsi="Times New Roman" w:cs="Times New Roman"/>
          <w:b/>
          <w:sz w:val="28"/>
          <w:szCs w:val="28"/>
          <w:lang w:val="uk-UA"/>
        </w:rPr>
        <w:t>Догово</w:t>
      </w:r>
      <w:r w:rsidR="00070E17" w:rsidRPr="00622C3D">
        <w:rPr>
          <w:rFonts w:ascii="Times New Roman" w:hAnsi="Times New Roman" w:cs="Times New Roman"/>
          <w:b/>
          <w:sz w:val="28"/>
          <w:szCs w:val="28"/>
          <w:lang w:val="uk-UA"/>
        </w:rPr>
        <w:t>р</w:t>
      </w:r>
      <w:r w:rsidRPr="00622C3D">
        <w:rPr>
          <w:rFonts w:ascii="Times New Roman" w:hAnsi="Times New Roman" w:cs="Times New Roman"/>
          <w:b/>
          <w:sz w:val="28"/>
          <w:szCs w:val="28"/>
          <w:lang w:val="uk-UA"/>
        </w:rPr>
        <w:t>у</w:t>
      </w:r>
      <w:r w:rsidR="00070E17" w:rsidRPr="00622C3D">
        <w:rPr>
          <w:rFonts w:ascii="Times New Roman" w:hAnsi="Times New Roman" w:cs="Times New Roman"/>
          <w:b/>
          <w:sz w:val="28"/>
          <w:szCs w:val="28"/>
          <w:lang w:val="uk-UA"/>
        </w:rPr>
        <w:t xml:space="preserve"> № _____</w:t>
      </w:r>
    </w:p>
    <w:p w:rsidR="00070E17" w:rsidRPr="00622C3D" w:rsidRDefault="00070E17" w:rsidP="00070E17">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постачання природного газу</w:t>
      </w:r>
    </w:p>
    <w:p w:rsidR="00070E17" w:rsidRPr="00622C3D" w:rsidRDefault="00070E17" w:rsidP="00070E17">
      <w:pPr>
        <w:spacing w:after="0"/>
        <w:jc w:val="both"/>
        <w:rPr>
          <w:rFonts w:ascii="Times New Roman" w:hAnsi="Times New Roman" w:cs="Times New Roman"/>
          <w:sz w:val="28"/>
          <w:szCs w:val="28"/>
          <w:lang w:val="uk-UA"/>
        </w:rPr>
      </w:pPr>
    </w:p>
    <w:p w:rsidR="00070E17" w:rsidRPr="00622C3D" w:rsidRDefault="00070E17" w:rsidP="00070E17">
      <w:pPr>
        <w:jc w:val="both"/>
        <w:rPr>
          <w:rFonts w:ascii="Times New Roman" w:hAnsi="Times New Roman" w:cs="Times New Roman"/>
          <w:sz w:val="28"/>
          <w:szCs w:val="28"/>
          <w:lang w:val="uk-UA"/>
        </w:rPr>
      </w:pPr>
      <w:r w:rsidRPr="00507D89">
        <w:rPr>
          <w:rFonts w:ascii="Times New Roman" w:hAnsi="Times New Roman" w:cs="Times New Roman"/>
          <w:sz w:val="28"/>
          <w:szCs w:val="28"/>
          <w:lang w:val="uk-UA"/>
        </w:rPr>
        <w:t xml:space="preserve">м. </w:t>
      </w:r>
      <w:r w:rsidR="007504B4" w:rsidRPr="00507D89">
        <w:rPr>
          <w:rFonts w:ascii="Times New Roman" w:hAnsi="Times New Roman" w:cs="Times New Roman"/>
          <w:sz w:val="28"/>
          <w:szCs w:val="28"/>
          <w:lang w:val="uk-UA"/>
        </w:rPr>
        <w:t>Вінниця</w:t>
      </w:r>
      <w:r w:rsidRPr="00622C3D">
        <w:rPr>
          <w:rFonts w:ascii="Times New Roman" w:hAnsi="Times New Roman" w:cs="Times New Roman"/>
          <w:sz w:val="28"/>
          <w:szCs w:val="28"/>
          <w:lang w:val="uk-UA"/>
        </w:rPr>
        <w:tab/>
        <w:t xml:space="preserve">                                                                                   </w:t>
      </w:r>
      <w:r w:rsidR="007F09D9" w:rsidRPr="00622C3D">
        <w:rPr>
          <w:rFonts w:ascii="Times New Roman" w:hAnsi="Times New Roman" w:cs="Times New Roman"/>
          <w:sz w:val="28"/>
          <w:szCs w:val="28"/>
          <w:lang w:val="uk-UA"/>
        </w:rPr>
        <w:t>« __»_____</w:t>
      </w:r>
      <w:r w:rsidRPr="00622C3D">
        <w:rPr>
          <w:rFonts w:ascii="Times New Roman" w:hAnsi="Times New Roman" w:cs="Times New Roman"/>
          <w:sz w:val="28"/>
          <w:szCs w:val="28"/>
          <w:lang w:val="uk-UA"/>
        </w:rPr>
        <w:t>202</w:t>
      </w:r>
      <w:r w:rsidR="00F45D5C">
        <w:rPr>
          <w:rFonts w:ascii="Times New Roman" w:hAnsi="Times New Roman" w:cs="Times New Roman"/>
          <w:sz w:val="28"/>
          <w:szCs w:val="28"/>
          <w:lang w:val="uk-UA"/>
        </w:rPr>
        <w:t>2</w:t>
      </w:r>
      <w:r w:rsidRPr="00622C3D">
        <w:rPr>
          <w:rFonts w:ascii="Times New Roman" w:hAnsi="Times New Roman" w:cs="Times New Roman"/>
          <w:sz w:val="28"/>
          <w:szCs w:val="28"/>
          <w:lang w:val="uk-UA"/>
        </w:rPr>
        <w:t xml:space="preserve"> року</w:t>
      </w:r>
    </w:p>
    <w:p w:rsidR="00070E17" w:rsidRPr="00622C3D" w:rsidRDefault="00070E17"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ab/>
        <w:t>_______________________</w:t>
      </w:r>
      <w:bookmarkStart w:id="0" w:name="_GoBack"/>
      <w:bookmarkEnd w:id="0"/>
      <w:r w:rsidRPr="00622C3D">
        <w:rPr>
          <w:rFonts w:ascii="Times New Roman" w:hAnsi="Times New Roman" w:cs="Times New Roman"/>
          <w:sz w:val="28"/>
          <w:szCs w:val="28"/>
          <w:lang w:val="uk-UA"/>
        </w:rPr>
        <w:t xml:space="preserve">_____________, </w:t>
      </w:r>
      <w:proofErr w:type="spellStart"/>
      <w:r w:rsidRPr="00622C3D">
        <w:rPr>
          <w:rFonts w:ascii="Times New Roman" w:hAnsi="Times New Roman" w:cs="Times New Roman"/>
          <w:sz w:val="28"/>
          <w:szCs w:val="28"/>
          <w:lang w:val="uk-UA"/>
        </w:rPr>
        <w:t>ЕІС-код_________</w:t>
      </w:r>
      <w:proofErr w:type="spellEnd"/>
      <w:r w:rsidRPr="00622C3D">
        <w:rPr>
          <w:rFonts w:ascii="Times New Roman" w:hAnsi="Times New Roman" w:cs="Times New Roman"/>
          <w:sz w:val="28"/>
          <w:szCs w:val="28"/>
          <w:lang w:val="uk-UA"/>
        </w:rPr>
        <w:t xml:space="preserve">________, ______________________________, діє на підставі ___________________________________, надалі – Постачальник, в </w:t>
      </w:r>
      <w:proofErr w:type="spellStart"/>
      <w:r w:rsidRPr="00622C3D">
        <w:rPr>
          <w:rFonts w:ascii="Times New Roman" w:hAnsi="Times New Roman" w:cs="Times New Roman"/>
          <w:sz w:val="28"/>
          <w:szCs w:val="28"/>
          <w:lang w:val="uk-UA"/>
        </w:rPr>
        <w:t>особі_______________</w:t>
      </w:r>
      <w:proofErr w:type="spellEnd"/>
      <w:r w:rsidRPr="00622C3D">
        <w:rPr>
          <w:rFonts w:ascii="Times New Roman" w:hAnsi="Times New Roman" w:cs="Times New Roman"/>
          <w:sz w:val="28"/>
          <w:szCs w:val="28"/>
          <w:lang w:val="uk-UA"/>
        </w:rPr>
        <w:t xml:space="preserve">______,  з однієї сторони, та </w:t>
      </w:r>
    </w:p>
    <w:p w:rsidR="000C28A9" w:rsidRPr="00622C3D" w:rsidRDefault="00070E17" w:rsidP="00070E17">
      <w:pPr>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ab/>
      </w:r>
      <w:r w:rsidR="007504B4">
        <w:rPr>
          <w:rFonts w:ascii="Times New Roman" w:hAnsi="Times New Roman" w:cs="Times New Roman"/>
          <w:b/>
          <w:sz w:val="28"/>
          <w:szCs w:val="28"/>
          <w:lang w:val="uk-UA"/>
        </w:rPr>
        <w:t xml:space="preserve">Комунальне некомерційне підприємство «Центр первинної медико-санітарної допомоги </w:t>
      </w:r>
      <w:proofErr w:type="spellStart"/>
      <w:r w:rsidR="007504B4">
        <w:rPr>
          <w:rFonts w:ascii="Times New Roman" w:hAnsi="Times New Roman" w:cs="Times New Roman"/>
          <w:b/>
          <w:sz w:val="28"/>
          <w:szCs w:val="28"/>
          <w:lang w:val="uk-UA"/>
        </w:rPr>
        <w:t>Стрижавської</w:t>
      </w:r>
      <w:proofErr w:type="spellEnd"/>
      <w:r w:rsidR="007504B4">
        <w:rPr>
          <w:rFonts w:ascii="Times New Roman" w:hAnsi="Times New Roman" w:cs="Times New Roman"/>
          <w:b/>
          <w:sz w:val="28"/>
          <w:szCs w:val="28"/>
          <w:lang w:val="uk-UA"/>
        </w:rPr>
        <w:t xml:space="preserve"> територіальної громади» </w:t>
      </w:r>
      <w:proofErr w:type="spellStart"/>
      <w:r w:rsidR="007504B4">
        <w:rPr>
          <w:rFonts w:ascii="Times New Roman" w:hAnsi="Times New Roman" w:cs="Times New Roman"/>
          <w:b/>
          <w:sz w:val="28"/>
          <w:szCs w:val="28"/>
          <w:lang w:val="uk-UA"/>
        </w:rPr>
        <w:t>Стрижавської</w:t>
      </w:r>
      <w:proofErr w:type="spellEnd"/>
      <w:r w:rsidR="007504B4">
        <w:rPr>
          <w:rFonts w:ascii="Times New Roman" w:hAnsi="Times New Roman" w:cs="Times New Roman"/>
          <w:b/>
          <w:sz w:val="28"/>
          <w:szCs w:val="28"/>
          <w:lang w:val="uk-UA"/>
        </w:rPr>
        <w:t xml:space="preserve"> селищної ради</w:t>
      </w:r>
      <w:r w:rsidRPr="00622C3D">
        <w:rPr>
          <w:rFonts w:ascii="Times New Roman" w:hAnsi="Times New Roman" w:cs="Times New Roman"/>
          <w:sz w:val="28"/>
          <w:szCs w:val="28"/>
          <w:lang w:val="uk-UA"/>
        </w:rPr>
        <w:t xml:space="preserve">, </w:t>
      </w:r>
      <w:proofErr w:type="spellStart"/>
      <w:r w:rsidRPr="00622C3D">
        <w:rPr>
          <w:rFonts w:ascii="Times New Roman" w:hAnsi="Times New Roman" w:cs="Times New Roman"/>
          <w:sz w:val="28"/>
          <w:szCs w:val="28"/>
          <w:lang w:val="uk-UA"/>
        </w:rPr>
        <w:t>ЕІС-код</w:t>
      </w:r>
      <w:proofErr w:type="spellEnd"/>
      <w:r w:rsidRPr="00622C3D">
        <w:rPr>
          <w:rFonts w:ascii="Times New Roman" w:hAnsi="Times New Roman" w:cs="Times New Roman"/>
          <w:sz w:val="28"/>
          <w:szCs w:val="28"/>
          <w:lang w:val="uk-UA"/>
        </w:rPr>
        <w:t xml:space="preserve">_________________ </w:t>
      </w:r>
      <w:r w:rsidRPr="00622C3D">
        <w:rPr>
          <w:rFonts w:ascii="Times New Roman" w:hAnsi="Times New Roman" w:cs="Times New Roman"/>
          <w:sz w:val="28"/>
          <w:szCs w:val="28"/>
          <w:lang w:val="uk-UA"/>
        </w:rPr>
        <w:tab/>
        <w:t>, надалі – Споживач,  в  особі _____________________, який діє на підставі Положення, з іншої сторони, в подальшому разом іменовані «Сторони</w:t>
      </w:r>
      <w:r w:rsidR="00920975" w:rsidRPr="00622C3D">
        <w:rPr>
          <w:rFonts w:ascii="Times New Roman" w:hAnsi="Times New Roman" w:cs="Times New Roman"/>
          <w:sz w:val="28"/>
          <w:szCs w:val="28"/>
          <w:lang w:val="uk-UA"/>
        </w:rPr>
        <w:t xml:space="preserve">», а кожен окремо – «Сторона», </w:t>
      </w:r>
      <w:r w:rsidRPr="00622C3D">
        <w:rPr>
          <w:rFonts w:ascii="Times New Roman" w:hAnsi="Times New Roman" w:cs="Times New Roman"/>
          <w:sz w:val="28"/>
          <w:szCs w:val="28"/>
          <w:lang w:val="uk-UA"/>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w:t>
      </w:r>
      <w:r w:rsidR="00920975" w:rsidRPr="00622C3D">
        <w:rPr>
          <w:rFonts w:ascii="Times New Roman" w:hAnsi="Times New Roman" w:cs="Times New Roman"/>
          <w:sz w:val="28"/>
          <w:szCs w:val="28"/>
          <w:lang w:val="uk-UA"/>
        </w:rPr>
        <w:t>ністрів України від 29.07.2022 №</w:t>
      </w:r>
      <w:r w:rsidRPr="00622C3D">
        <w:rPr>
          <w:rFonts w:ascii="Times New Roman" w:hAnsi="Times New Roman" w:cs="Times New Roman"/>
          <w:sz w:val="28"/>
          <w:szCs w:val="28"/>
          <w:lang w:val="uk-UA"/>
        </w:rPr>
        <w:t xml:space="preserve">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70E17" w:rsidRPr="00622C3D" w:rsidRDefault="00070E17" w:rsidP="00070E17">
      <w:pPr>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1.</w:t>
      </w:r>
      <w:r w:rsidRPr="00622C3D">
        <w:rPr>
          <w:rFonts w:ascii="Times New Roman" w:hAnsi="Times New Roman" w:cs="Times New Roman"/>
          <w:b/>
          <w:sz w:val="28"/>
          <w:szCs w:val="28"/>
          <w:lang w:val="uk-UA"/>
        </w:rPr>
        <w:tab/>
        <w:t>Предмет договору</w:t>
      </w:r>
    </w:p>
    <w:p w:rsidR="00070E17" w:rsidRPr="00622C3D" w:rsidRDefault="00C20D21" w:rsidP="00622C3D">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1.1.</w:t>
      </w:r>
      <w:r w:rsidR="00070E17" w:rsidRPr="00622C3D">
        <w:rPr>
          <w:rFonts w:ascii="Times New Roman" w:hAnsi="Times New Roman" w:cs="Times New Roman"/>
          <w:sz w:val="28"/>
          <w:szCs w:val="28"/>
          <w:lang w:val="uk-UA"/>
        </w:rPr>
        <w:t xml:space="preserve">Постачальник зобов'язується поставити </w:t>
      </w:r>
      <w:proofErr w:type="spellStart"/>
      <w:r w:rsidR="00070E17" w:rsidRPr="00622C3D">
        <w:rPr>
          <w:rFonts w:ascii="Times New Roman" w:hAnsi="Times New Roman" w:cs="Times New Roman"/>
          <w:sz w:val="28"/>
          <w:szCs w:val="28"/>
          <w:lang w:val="uk-UA"/>
        </w:rPr>
        <w:t>Cпоживачеві</w:t>
      </w:r>
      <w:proofErr w:type="spellEnd"/>
      <w:r w:rsidR="00070E17" w:rsidRPr="00622C3D">
        <w:rPr>
          <w:rFonts w:ascii="Times New Roman" w:hAnsi="Times New Roman" w:cs="Times New Roman"/>
          <w:sz w:val="28"/>
          <w:szCs w:val="28"/>
          <w:lang w:val="uk-UA"/>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070E17" w:rsidRPr="00622C3D" w:rsidRDefault="00C20D21" w:rsidP="00622C3D">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lastRenderedPageBreak/>
        <w:t>1.2.</w:t>
      </w:r>
      <w:r w:rsidR="00070E17" w:rsidRPr="00622C3D">
        <w:rPr>
          <w:rFonts w:ascii="Times New Roman" w:hAnsi="Times New Roman" w:cs="Times New Roman"/>
          <w:sz w:val="28"/>
          <w:szCs w:val="28"/>
          <w:lang w:val="uk-UA"/>
        </w:rPr>
        <w:t xml:space="preserve">Природний газ, що постачається за цим Договором, використовується Споживачем для своїх власних потреб. </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1.3.</w:t>
      </w:r>
      <w:r w:rsidR="00070E17" w:rsidRPr="00622C3D">
        <w:rPr>
          <w:rFonts w:ascii="Times New Roman" w:hAnsi="Times New Roman" w:cs="Times New Roman"/>
          <w:sz w:val="28"/>
          <w:szCs w:val="28"/>
          <w:lang w:val="uk-UA"/>
        </w:rPr>
        <w:t>За цим Договором може</w:t>
      </w:r>
      <w:r w:rsidR="00920975" w:rsidRPr="00622C3D">
        <w:rPr>
          <w:rFonts w:ascii="Times New Roman" w:hAnsi="Times New Roman" w:cs="Times New Roman"/>
          <w:sz w:val="28"/>
          <w:szCs w:val="28"/>
          <w:lang w:val="uk-UA"/>
        </w:rPr>
        <w:t xml:space="preserve"> бути поставлений природний газ</w:t>
      </w:r>
      <w:r w:rsidR="00070E17" w:rsidRPr="00622C3D">
        <w:rPr>
          <w:rFonts w:ascii="Times New Roman" w:hAnsi="Times New Roman" w:cs="Times New Roman"/>
          <w:sz w:val="28"/>
          <w:szCs w:val="28"/>
          <w:lang w:val="uk-UA"/>
        </w:rPr>
        <w:t xml:space="preserve"> власного видобутку (природний газ, видобутий на території України) та/або імпортований природний газ, ввезений на митну територію України.</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1.4.</w:t>
      </w:r>
      <w:r w:rsidR="00070E17" w:rsidRPr="00622C3D">
        <w:rPr>
          <w:rFonts w:ascii="Times New Roman" w:hAnsi="Times New Roman" w:cs="Times New Roman"/>
          <w:sz w:val="28"/>
          <w:szCs w:val="28"/>
          <w:lang w:val="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 Відповідальність за достовірність інформації, зазначеної в цьому пункті, несе Споживач.</w:t>
      </w:r>
    </w:p>
    <w:p w:rsidR="00070E17" w:rsidRPr="00622C3D" w:rsidRDefault="00C20D21" w:rsidP="00070E17">
      <w:pPr>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1.5.</w:t>
      </w:r>
      <w:r w:rsidR="00070E17" w:rsidRPr="00622C3D">
        <w:rPr>
          <w:rFonts w:ascii="Times New Roman" w:hAnsi="Times New Roman" w:cs="Times New Roman"/>
          <w:sz w:val="28"/>
          <w:szCs w:val="28"/>
          <w:lang w:val="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00070E17" w:rsidRPr="00622C3D">
        <w:rPr>
          <w:rFonts w:ascii="Times New Roman" w:hAnsi="Times New Roman" w:cs="Times New Roman"/>
          <w:sz w:val="28"/>
          <w:szCs w:val="28"/>
          <w:lang w:val="uk-UA"/>
        </w:rPr>
        <w:t>ють</w:t>
      </w:r>
      <w:proofErr w:type="spellEnd"/>
      <w:r w:rsidR="00070E17" w:rsidRPr="00622C3D">
        <w:rPr>
          <w:rFonts w:ascii="Times New Roman" w:hAnsi="Times New Roman" w:cs="Times New Roman"/>
          <w:sz w:val="28"/>
          <w:szCs w:val="28"/>
          <w:lang w:val="uk-UA"/>
        </w:rPr>
        <w:t>) оператор(и) газорозподільних мереж, а саме:</w:t>
      </w:r>
      <w:r w:rsidR="00920975" w:rsidRPr="00622C3D">
        <w:rPr>
          <w:rFonts w:ascii="Times New Roman" w:hAnsi="Times New Roman" w:cs="Times New Roman"/>
          <w:sz w:val="28"/>
          <w:szCs w:val="28"/>
          <w:lang w:val="uk-UA"/>
        </w:rPr>
        <w:t xml:space="preserve">____________________________ </w:t>
      </w:r>
      <w:r w:rsidR="00070E17" w:rsidRPr="00622C3D">
        <w:rPr>
          <w:rFonts w:ascii="Times New Roman" w:hAnsi="Times New Roman" w:cs="Times New Roman"/>
          <w:sz w:val="28"/>
          <w:szCs w:val="28"/>
          <w:lang w:val="uk-UA"/>
        </w:rPr>
        <w:t xml:space="preserve">, </w:t>
      </w:r>
      <w:r w:rsidR="00920975" w:rsidRPr="00622C3D">
        <w:rPr>
          <w:rFonts w:ascii="Times New Roman" w:hAnsi="Times New Roman" w:cs="Times New Roman"/>
          <w:sz w:val="28"/>
          <w:szCs w:val="28"/>
          <w:lang w:val="uk-UA"/>
        </w:rPr>
        <w:t xml:space="preserve">   </w:t>
      </w:r>
      <w:r w:rsidR="00070E17" w:rsidRPr="00622C3D">
        <w:rPr>
          <w:rFonts w:ascii="Times New Roman" w:hAnsi="Times New Roman" w:cs="Times New Roman"/>
          <w:sz w:val="28"/>
          <w:szCs w:val="28"/>
          <w:lang w:val="uk-UA"/>
        </w:rPr>
        <w:t>з яким (якими) Споживач уклав відповідний договір (договори).</w:t>
      </w:r>
    </w:p>
    <w:p w:rsidR="007F09D9" w:rsidRDefault="00070E17" w:rsidP="007F09D9">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2. Кількість та фізико-хімічні показники природного газу</w:t>
      </w:r>
    </w:p>
    <w:p w:rsidR="00622C3D" w:rsidRPr="00622C3D" w:rsidRDefault="00622C3D" w:rsidP="007F09D9">
      <w:pPr>
        <w:spacing w:after="0"/>
        <w:jc w:val="center"/>
        <w:rPr>
          <w:rFonts w:ascii="Times New Roman" w:hAnsi="Times New Roman" w:cs="Times New Roman"/>
          <w:b/>
          <w:sz w:val="28"/>
          <w:szCs w:val="28"/>
          <w:lang w:val="uk-UA"/>
        </w:rPr>
      </w:pPr>
    </w:p>
    <w:p w:rsidR="00070E17" w:rsidRPr="00622C3D" w:rsidRDefault="00C20D21" w:rsidP="007F09D9">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2.1.</w:t>
      </w:r>
      <w:r w:rsidR="00070E17" w:rsidRPr="00622C3D">
        <w:rPr>
          <w:rFonts w:ascii="Times New Roman" w:hAnsi="Times New Roman" w:cs="Times New Roman"/>
          <w:sz w:val="28"/>
          <w:szCs w:val="28"/>
          <w:lang w:val="uk-UA"/>
        </w:rPr>
        <w:t xml:space="preserve">Постачальник передає Споживачу на умовах цього Договору замовлений Споживачем обсяг  (об’єм) природного газу  у період з </w:t>
      </w:r>
      <w:r w:rsidR="007D324B">
        <w:rPr>
          <w:rFonts w:ascii="Times New Roman" w:hAnsi="Times New Roman" w:cs="Times New Roman"/>
          <w:sz w:val="28"/>
          <w:szCs w:val="28"/>
          <w:lang w:val="uk-UA"/>
        </w:rPr>
        <w:t xml:space="preserve">   </w:t>
      </w:r>
      <w:r w:rsidR="00070E17" w:rsidRPr="00622C3D">
        <w:rPr>
          <w:rFonts w:ascii="Times New Roman" w:hAnsi="Times New Roman" w:cs="Times New Roman"/>
          <w:sz w:val="28"/>
          <w:szCs w:val="28"/>
          <w:lang w:val="uk-UA"/>
        </w:rPr>
        <w:t xml:space="preserve"> </w:t>
      </w:r>
      <w:r w:rsidR="0098579A">
        <w:rPr>
          <w:rFonts w:ascii="Times New Roman" w:hAnsi="Times New Roman" w:cs="Times New Roman"/>
          <w:sz w:val="28"/>
          <w:szCs w:val="28"/>
          <w:lang w:val="uk-UA"/>
        </w:rPr>
        <w:t>жовт</w:t>
      </w:r>
      <w:r w:rsidR="00070E17" w:rsidRPr="00622C3D">
        <w:rPr>
          <w:rFonts w:ascii="Times New Roman" w:hAnsi="Times New Roman" w:cs="Times New Roman"/>
          <w:sz w:val="28"/>
          <w:szCs w:val="28"/>
          <w:lang w:val="uk-UA"/>
        </w:rPr>
        <w:t xml:space="preserve">ня </w:t>
      </w:r>
      <w:r w:rsidR="00070E17" w:rsidRPr="00622C3D">
        <w:rPr>
          <w:rFonts w:ascii="Times New Roman" w:hAnsi="Times New Roman" w:cs="Times New Roman"/>
          <w:sz w:val="28"/>
          <w:szCs w:val="28"/>
          <w:lang w:val="uk-UA"/>
        </w:rPr>
        <w:tab/>
        <w:t>202</w:t>
      </w:r>
      <w:r w:rsidR="0098579A">
        <w:rPr>
          <w:rFonts w:ascii="Times New Roman" w:hAnsi="Times New Roman" w:cs="Times New Roman"/>
          <w:sz w:val="28"/>
          <w:szCs w:val="28"/>
          <w:lang w:val="uk-UA"/>
        </w:rPr>
        <w:t>2</w:t>
      </w:r>
      <w:r w:rsidR="00070E17" w:rsidRPr="00622C3D">
        <w:rPr>
          <w:rFonts w:ascii="Times New Roman" w:hAnsi="Times New Roman" w:cs="Times New Roman"/>
          <w:sz w:val="28"/>
          <w:szCs w:val="28"/>
          <w:lang w:val="uk-UA"/>
        </w:rPr>
        <w:t xml:space="preserve"> року по 31 </w:t>
      </w:r>
      <w:r w:rsidR="0098579A">
        <w:rPr>
          <w:rFonts w:ascii="Times New Roman" w:hAnsi="Times New Roman" w:cs="Times New Roman"/>
          <w:sz w:val="28"/>
          <w:szCs w:val="28"/>
          <w:lang w:val="uk-UA"/>
        </w:rPr>
        <w:t>груд</w:t>
      </w:r>
      <w:r w:rsidR="00070E17" w:rsidRPr="00622C3D">
        <w:rPr>
          <w:rFonts w:ascii="Times New Roman" w:hAnsi="Times New Roman" w:cs="Times New Roman"/>
          <w:sz w:val="28"/>
          <w:szCs w:val="28"/>
          <w:lang w:val="uk-UA"/>
        </w:rPr>
        <w:t>ня 202</w:t>
      </w:r>
      <w:r w:rsidR="0098579A">
        <w:rPr>
          <w:rFonts w:ascii="Times New Roman" w:hAnsi="Times New Roman" w:cs="Times New Roman"/>
          <w:sz w:val="28"/>
          <w:szCs w:val="28"/>
          <w:lang w:val="uk-UA"/>
        </w:rPr>
        <w:t>2</w:t>
      </w:r>
      <w:r w:rsidR="00070E17" w:rsidRPr="00622C3D">
        <w:rPr>
          <w:rFonts w:ascii="Times New Roman" w:hAnsi="Times New Roman" w:cs="Times New Roman"/>
          <w:sz w:val="28"/>
          <w:szCs w:val="28"/>
          <w:lang w:val="uk-UA"/>
        </w:rPr>
        <w:t xml:space="preserve"> року(включно),</w:t>
      </w:r>
      <w:r w:rsidR="00070E17" w:rsidRPr="00622C3D">
        <w:rPr>
          <w:rFonts w:ascii="Times New Roman" w:hAnsi="Times New Roman" w:cs="Times New Roman"/>
          <w:sz w:val="28"/>
          <w:szCs w:val="28"/>
          <w:lang w:val="uk-UA"/>
        </w:rPr>
        <w:tab/>
        <w:t>в кількості</w:t>
      </w:r>
      <w:r w:rsidR="00070E17" w:rsidRPr="00622C3D">
        <w:rPr>
          <w:rFonts w:ascii="Times New Roman" w:hAnsi="Times New Roman" w:cs="Times New Roman"/>
          <w:sz w:val="28"/>
          <w:szCs w:val="28"/>
          <w:lang w:val="uk-UA"/>
        </w:rPr>
        <w:tab/>
      </w:r>
      <w:r w:rsidRPr="00622C3D">
        <w:rPr>
          <w:rFonts w:ascii="Times New Roman" w:hAnsi="Times New Roman" w:cs="Times New Roman"/>
          <w:sz w:val="28"/>
          <w:szCs w:val="28"/>
          <w:lang w:val="uk-UA"/>
        </w:rPr>
        <w:t>_</w:t>
      </w:r>
      <w:r w:rsidR="007D324B" w:rsidRPr="007D324B">
        <w:rPr>
          <w:rFonts w:ascii="Times New Roman" w:hAnsi="Times New Roman" w:cs="Times New Roman"/>
          <w:b/>
          <w:sz w:val="28"/>
          <w:szCs w:val="28"/>
          <w:lang w:val="uk-UA"/>
        </w:rPr>
        <w:t>7500</w:t>
      </w:r>
      <w:r w:rsidR="00070E17" w:rsidRPr="007D324B">
        <w:rPr>
          <w:rFonts w:ascii="Times New Roman" w:hAnsi="Times New Roman" w:cs="Times New Roman"/>
          <w:b/>
          <w:sz w:val="28"/>
          <w:szCs w:val="28"/>
          <w:lang w:val="uk-UA"/>
        </w:rPr>
        <w:t>_</w:t>
      </w:r>
      <w:r w:rsidR="00070E17" w:rsidRPr="0098579A">
        <w:rPr>
          <w:rFonts w:ascii="Times New Roman" w:hAnsi="Times New Roman" w:cs="Times New Roman"/>
          <w:b/>
          <w:sz w:val="28"/>
          <w:szCs w:val="28"/>
          <w:lang w:val="uk-UA"/>
        </w:rPr>
        <w:t>куб.метрів</w:t>
      </w:r>
      <w:r w:rsidR="00070E17" w:rsidRPr="00622C3D">
        <w:rPr>
          <w:rFonts w:ascii="Times New Roman" w:hAnsi="Times New Roman" w:cs="Times New Roman"/>
          <w:sz w:val="28"/>
          <w:szCs w:val="28"/>
          <w:lang w:val="uk-UA"/>
        </w:rPr>
        <w:t>, в тому числі по місяцях (далі також - розрахункові періоди) (</w:t>
      </w:r>
      <w:proofErr w:type="spellStart"/>
      <w:r w:rsidR="00070E17" w:rsidRPr="00622C3D">
        <w:rPr>
          <w:rFonts w:ascii="Times New Roman" w:hAnsi="Times New Roman" w:cs="Times New Roman"/>
          <w:sz w:val="28"/>
          <w:szCs w:val="28"/>
          <w:lang w:val="uk-UA"/>
        </w:rPr>
        <w:t>куб.м</w:t>
      </w:r>
      <w:proofErr w:type="spellEnd"/>
      <w:r w:rsidR="00070E17" w:rsidRPr="00622C3D">
        <w:rPr>
          <w:rFonts w:ascii="Times New Roman" w:hAnsi="Times New Roman" w:cs="Times New Roman"/>
          <w:sz w:val="28"/>
          <w:szCs w:val="28"/>
          <w:lang w:val="uk-UA"/>
        </w:rPr>
        <w:t xml:space="preserve">.): </w:t>
      </w:r>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070E17" w:rsidRPr="00622C3D" w:rsidTr="00DA51EE">
        <w:trPr>
          <w:trHeight w:val="827"/>
        </w:trPr>
        <w:tc>
          <w:tcPr>
            <w:tcW w:w="3870" w:type="dxa"/>
          </w:tcPr>
          <w:p w:rsidR="00070E17" w:rsidRPr="00622C3D" w:rsidRDefault="00070E17" w:rsidP="00DA51EE">
            <w:pPr>
              <w:pStyle w:val="TableParagraph"/>
              <w:spacing w:before="10"/>
              <w:ind w:left="0"/>
              <w:jc w:val="left"/>
              <w:rPr>
                <w:sz w:val="28"/>
                <w:szCs w:val="28"/>
                <w:lang w:val="uk-UA"/>
              </w:rPr>
            </w:pPr>
          </w:p>
          <w:p w:rsidR="00070E17" w:rsidRPr="00622C3D" w:rsidRDefault="00070E17" w:rsidP="00DA51EE">
            <w:pPr>
              <w:pStyle w:val="TableParagraph"/>
              <w:ind w:left="191"/>
              <w:jc w:val="left"/>
              <w:rPr>
                <w:sz w:val="28"/>
                <w:szCs w:val="28"/>
                <w:lang w:val="uk-UA"/>
              </w:rPr>
            </w:pPr>
            <w:r w:rsidRPr="00622C3D">
              <w:rPr>
                <w:sz w:val="28"/>
                <w:szCs w:val="28"/>
                <w:lang w:val="uk-UA"/>
              </w:rPr>
              <w:t>Розрахунковий період</w:t>
            </w:r>
          </w:p>
        </w:tc>
        <w:tc>
          <w:tcPr>
            <w:tcW w:w="5245" w:type="dxa"/>
          </w:tcPr>
          <w:p w:rsidR="00070E17" w:rsidRPr="00622C3D" w:rsidRDefault="00070E17" w:rsidP="00DA51EE">
            <w:pPr>
              <w:pStyle w:val="TableParagraph"/>
              <w:spacing w:before="10"/>
              <w:ind w:left="0"/>
              <w:jc w:val="left"/>
              <w:rPr>
                <w:sz w:val="28"/>
                <w:szCs w:val="28"/>
                <w:lang w:val="uk-UA"/>
              </w:rPr>
            </w:pPr>
          </w:p>
          <w:p w:rsidR="00070E17" w:rsidRPr="00622C3D" w:rsidRDefault="00070E17" w:rsidP="007D324B">
            <w:pPr>
              <w:pStyle w:val="TableParagraph"/>
              <w:ind w:left="189"/>
              <w:jc w:val="left"/>
              <w:rPr>
                <w:sz w:val="28"/>
                <w:szCs w:val="28"/>
                <w:lang w:val="uk-UA"/>
              </w:rPr>
            </w:pPr>
            <w:r w:rsidRPr="00622C3D">
              <w:rPr>
                <w:sz w:val="28"/>
                <w:szCs w:val="28"/>
                <w:lang w:val="uk-UA"/>
              </w:rPr>
              <w:t>Замовлений обсяг, куб</w:t>
            </w:r>
            <w:r w:rsidR="00541ED0">
              <w:rPr>
                <w:sz w:val="28"/>
                <w:szCs w:val="28"/>
                <w:lang w:val="uk-UA"/>
              </w:rPr>
              <w:t>.</w:t>
            </w:r>
            <w:r w:rsidRPr="00622C3D">
              <w:rPr>
                <w:sz w:val="28"/>
                <w:szCs w:val="28"/>
                <w:lang w:val="uk-UA"/>
              </w:rPr>
              <w:t xml:space="preserve"> м</w:t>
            </w:r>
            <w:r w:rsidR="00541ED0">
              <w:rPr>
                <w:sz w:val="28"/>
                <w:szCs w:val="28"/>
                <w:lang w:val="uk-UA"/>
              </w:rPr>
              <w:t>.</w:t>
            </w:r>
          </w:p>
        </w:tc>
      </w:tr>
      <w:tr w:rsidR="00070E17" w:rsidRPr="00622C3D" w:rsidTr="00070E17">
        <w:trPr>
          <w:trHeight w:val="275"/>
        </w:trPr>
        <w:tc>
          <w:tcPr>
            <w:tcW w:w="3870" w:type="dxa"/>
            <w:vAlign w:val="center"/>
          </w:tcPr>
          <w:p w:rsidR="00070E17" w:rsidRPr="00622C3D" w:rsidRDefault="0098579A" w:rsidP="0098579A">
            <w:pPr>
              <w:pStyle w:val="TableParagraph"/>
              <w:spacing w:line="256" w:lineRule="exact"/>
              <w:ind w:left="818"/>
              <w:jc w:val="left"/>
              <w:rPr>
                <w:sz w:val="28"/>
                <w:szCs w:val="28"/>
                <w:lang w:val="uk-UA"/>
              </w:rPr>
            </w:pPr>
            <w:r>
              <w:rPr>
                <w:sz w:val="28"/>
                <w:szCs w:val="28"/>
                <w:lang w:val="uk-UA"/>
              </w:rPr>
              <w:t>Жовтень</w:t>
            </w:r>
            <w:r w:rsidR="00070E17" w:rsidRPr="00622C3D">
              <w:rPr>
                <w:sz w:val="28"/>
                <w:szCs w:val="28"/>
                <w:lang w:val="uk-UA"/>
              </w:rPr>
              <w:t xml:space="preserve"> 202</w:t>
            </w:r>
            <w:r>
              <w:rPr>
                <w:sz w:val="28"/>
                <w:szCs w:val="28"/>
                <w:lang w:val="uk-UA"/>
              </w:rPr>
              <w:t>2</w:t>
            </w:r>
          </w:p>
        </w:tc>
        <w:tc>
          <w:tcPr>
            <w:tcW w:w="5245" w:type="dxa"/>
          </w:tcPr>
          <w:p w:rsidR="00070E17" w:rsidRPr="00622C3D" w:rsidRDefault="007D324B" w:rsidP="00541ED0">
            <w:pPr>
              <w:pStyle w:val="TableParagraph"/>
              <w:ind w:left="0"/>
              <w:jc w:val="center"/>
              <w:rPr>
                <w:sz w:val="28"/>
                <w:szCs w:val="28"/>
                <w:lang w:val="uk-UA"/>
              </w:rPr>
            </w:pPr>
            <w:r>
              <w:rPr>
                <w:sz w:val="28"/>
                <w:szCs w:val="28"/>
                <w:lang w:val="uk-UA"/>
              </w:rPr>
              <w:t>1700</w:t>
            </w:r>
          </w:p>
        </w:tc>
      </w:tr>
      <w:tr w:rsidR="00070E17" w:rsidRPr="00622C3D" w:rsidTr="00070E17">
        <w:trPr>
          <w:trHeight w:val="275"/>
        </w:trPr>
        <w:tc>
          <w:tcPr>
            <w:tcW w:w="3870" w:type="dxa"/>
            <w:vAlign w:val="center"/>
          </w:tcPr>
          <w:p w:rsidR="00070E17" w:rsidRPr="00622C3D" w:rsidRDefault="0098579A" w:rsidP="0098579A">
            <w:pPr>
              <w:pStyle w:val="TableParagraph"/>
              <w:spacing w:line="256" w:lineRule="exact"/>
              <w:ind w:left="818"/>
              <w:jc w:val="left"/>
              <w:rPr>
                <w:sz w:val="28"/>
                <w:szCs w:val="28"/>
                <w:lang w:val="uk-UA"/>
              </w:rPr>
            </w:pPr>
            <w:r>
              <w:rPr>
                <w:sz w:val="28"/>
                <w:szCs w:val="28"/>
                <w:lang w:val="uk-UA"/>
              </w:rPr>
              <w:t>Листопад</w:t>
            </w:r>
            <w:r w:rsidR="00070E17" w:rsidRPr="00622C3D">
              <w:rPr>
                <w:sz w:val="28"/>
                <w:szCs w:val="28"/>
                <w:lang w:val="uk-UA"/>
              </w:rPr>
              <w:t xml:space="preserve"> 202</w:t>
            </w:r>
            <w:r>
              <w:rPr>
                <w:sz w:val="28"/>
                <w:szCs w:val="28"/>
                <w:lang w:val="uk-UA"/>
              </w:rPr>
              <w:t>2</w:t>
            </w:r>
          </w:p>
        </w:tc>
        <w:tc>
          <w:tcPr>
            <w:tcW w:w="5245" w:type="dxa"/>
          </w:tcPr>
          <w:p w:rsidR="00070E17" w:rsidRPr="00622C3D" w:rsidRDefault="007D324B" w:rsidP="0098579A">
            <w:pPr>
              <w:pStyle w:val="TableParagraph"/>
              <w:ind w:left="0"/>
              <w:jc w:val="center"/>
              <w:rPr>
                <w:sz w:val="28"/>
                <w:szCs w:val="28"/>
                <w:lang w:val="uk-UA"/>
              </w:rPr>
            </w:pPr>
            <w:r>
              <w:rPr>
                <w:sz w:val="28"/>
                <w:szCs w:val="28"/>
                <w:lang w:val="uk-UA"/>
              </w:rPr>
              <w:t>2900</w:t>
            </w:r>
          </w:p>
        </w:tc>
      </w:tr>
      <w:tr w:rsidR="00070E17" w:rsidRPr="00622C3D" w:rsidTr="00070E17">
        <w:trPr>
          <w:trHeight w:val="275"/>
        </w:trPr>
        <w:tc>
          <w:tcPr>
            <w:tcW w:w="3870" w:type="dxa"/>
            <w:vAlign w:val="center"/>
          </w:tcPr>
          <w:p w:rsidR="00070E17" w:rsidRPr="00622C3D" w:rsidRDefault="0098579A" w:rsidP="00070E17">
            <w:pPr>
              <w:pStyle w:val="TableParagraph"/>
              <w:spacing w:line="256" w:lineRule="exact"/>
              <w:ind w:left="818"/>
              <w:jc w:val="left"/>
              <w:rPr>
                <w:sz w:val="28"/>
                <w:szCs w:val="28"/>
                <w:lang w:val="uk-UA"/>
              </w:rPr>
            </w:pPr>
            <w:r>
              <w:rPr>
                <w:sz w:val="28"/>
                <w:szCs w:val="28"/>
                <w:lang w:val="uk-UA"/>
              </w:rPr>
              <w:t>Груд</w:t>
            </w:r>
            <w:r w:rsidR="00070E17" w:rsidRPr="00622C3D">
              <w:rPr>
                <w:sz w:val="28"/>
                <w:szCs w:val="28"/>
                <w:lang w:val="uk-UA"/>
              </w:rPr>
              <w:t>ень 202</w:t>
            </w:r>
            <w:r>
              <w:rPr>
                <w:sz w:val="28"/>
                <w:szCs w:val="28"/>
                <w:lang w:val="uk-UA"/>
              </w:rPr>
              <w:t>2</w:t>
            </w:r>
          </w:p>
        </w:tc>
        <w:tc>
          <w:tcPr>
            <w:tcW w:w="5245" w:type="dxa"/>
          </w:tcPr>
          <w:p w:rsidR="00070E17" w:rsidRPr="00622C3D" w:rsidRDefault="007D324B" w:rsidP="0098579A">
            <w:pPr>
              <w:pStyle w:val="TableParagraph"/>
              <w:ind w:left="0"/>
              <w:jc w:val="center"/>
              <w:rPr>
                <w:sz w:val="28"/>
                <w:szCs w:val="28"/>
                <w:lang w:val="uk-UA"/>
              </w:rPr>
            </w:pPr>
            <w:r>
              <w:rPr>
                <w:sz w:val="28"/>
                <w:szCs w:val="28"/>
                <w:lang w:val="uk-UA"/>
              </w:rPr>
              <w:t>2900</w:t>
            </w:r>
          </w:p>
        </w:tc>
      </w:tr>
      <w:tr w:rsidR="00070E17" w:rsidRPr="00622C3D" w:rsidTr="00070E17">
        <w:trPr>
          <w:trHeight w:val="369"/>
        </w:trPr>
        <w:tc>
          <w:tcPr>
            <w:tcW w:w="3870" w:type="dxa"/>
            <w:tcBorders>
              <w:bottom w:val="single" w:sz="6" w:space="0" w:color="000000"/>
            </w:tcBorders>
            <w:vAlign w:val="center"/>
          </w:tcPr>
          <w:p w:rsidR="00070E17" w:rsidRPr="00622C3D" w:rsidRDefault="00070E17" w:rsidP="00070E17">
            <w:pPr>
              <w:pStyle w:val="TableParagraph"/>
              <w:spacing w:line="275" w:lineRule="exact"/>
              <w:ind w:left="818"/>
              <w:jc w:val="left"/>
              <w:rPr>
                <w:sz w:val="28"/>
                <w:szCs w:val="28"/>
                <w:lang w:val="uk-UA"/>
              </w:rPr>
            </w:pPr>
            <w:r w:rsidRPr="00622C3D">
              <w:rPr>
                <w:sz w:val="28"/>
                <w:szCs w:val="28"/>
                <w:lang w:val="uk-UA"/>
              </w:rPr>
              <w:t>ВСЬОГО</w:t>
            </w:r>
          </w:p>
        </w:tc>
        <w:tc>
          <w:tcPr>
            <w:tcW w:w="5245" w:type="dxa"/>
            <w:tcBorders>
              <w:bottom w:val="single" w:sz="6" w:space="0" w:color="000000"/>
            </w:tcBorders>
          </w:tcPr>
          <w:p w:rsidR="00070E17" w:rsidRPr="00622C3D" w:rsidRDefault="007D324B" w:rsidP="00541ED0">
            <w:pPr>
              <w:pStyle w:val="TableParagraph"/>
              <w:ind w:left="0"/>
              <w:jc w:val="center"/>
              <w:rPr>
                <w:sz w:val="28"/>
                <w:szCs w:val="28"/>
                <w:lang w:val="uk-UA"/>
              </w:rPr>
            </w:pPr>
            <w:r>
              <w:rPr>
                <w:sz w:val="28"/>
                <w:szCs w:val="28"/>
                <w:lang w:val="uk-UA"/>
              </w:rPr>
              <w:t>7500</w:t>
            </w:r>
          </w:p>
        </w:tc>
      </w:tr>
    </w:tbl>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2.2.</w:t>
      </w:r>
      <w:r w:rsidR="00070E17" w:rsidRPr="00622C3D">
        <w:rPr>
          <w:rFonts w:ascii="Times New Roman" w:hAnsi="Times New Roman" w:cs="Times New Roman"/>
          <w:sz w:val="28"/>
          <w:szCs w:val="28"/>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2.3.</w:t>
      </w:r>
      <w:r w:rsidR="00070E17" w:rsidRPr="00622C3D">
        <w:rPr>
          <w:rFonts w:ascii="Times New Roman" w:hAnsi="Times New Roman" w:cs="Times New Roman"/>
          <w:sz w:val="28"/>
          <w:szCs w:val="28"/>
          <w:lang w:val="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r w:rsidR="00622C3D">
        <w:rPr>
          <w:rFonts w:ascii="Times New Roman" w:hAnsi="Times New Roman" w:cs="Times New Roman"/>
          <w:sz w:val="28"/>
          <w:szCs w:val="28"/>
          <w:lang w:val="uk-UA"/>
        </w:rPr>
        <w:t xml:space="preserve"> </w:t>
      </w:r>
      <w:r w:rsidR="00070E17" w:rsidRPr="00622C3D">
        <w:rPr>
          <w:rFonts w:ascii="Times New Roman" w:hAnsi="Times New Roman" w:cs="Times New Roman"/>
          <w:sz w:val="28"/>
          <w:szCs w:val="28"/>
          <w:lang w:val="uk-UA"/>
        </w:rPr>
        <w:t>Відповідальність за правильність визначення замовлених обсягів газу покладається виключно на Споживача.</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lastRenderedPageBreak/>
        <w:t>2.4.</w:t>
      </w:r>
      <w:r w:rsidR="00070E17" w:rsidRPr="00622C3D">
        <w:rPr>
          <w:rFonts w:ascii="Times New Roman" w:hAnsi="Times New Roman" w:cs="Times New Roman"/>
          <w:sz w:val="28"/>
          <w:szCs w:val="28"/>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2.5.</w:t>
      </w:r>
      <w:r w:rsidR="00070E17" w:rsidRPr="00622C3D">
        <w:rPr>
          <w:rFonts w:ascii="Times New Roman" w:hAnsi="Times New Roman" w:cs="Times New Roman"/>
          <w:sz w:val="28"/>
          <w:szCs w:val="28"/>
          <w:lang w:val="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r w:rsidR="00070E17" w:rsidRPr="00622C3D">
        <w:rPr>
          <w:rFonts w:ascii="Times New Roman" w:hAnsi="Times New Roman" w:cs="Times New Roman"/>
          <w:sz w:val="28"/>
          <w:szCs w:val="28"/>
          <w:lang w:val="uk-UA"/>
        </w:rPr>
        <w:tab/>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r w:rsidR="0098579A">
        <w:rPr>
          <w:rFonts w:ascii="Times New Roman" w:hAnsi="Times New Roman" w:cs="Times New Roman"/>
          <w:sz w:val="28"/>
          <w:szCs w:val="28"/>
          <w:lang w:val="uk-UA"/>
        </w:rPr>
        <w:t xml:space="preserve"> </w:t>
      </w:r>
      <w:r w:rsidR="00070E17" w:rsidRPr="00622C3D">
        <w:rPr>
          <w:rFonts w:ascii="Times New Roman" w:hAnsi="Times New Roman" w:cs="Times New Roman"/>
          <w:sz w:val="28"/>
          <w:szCs w:val="28"/>
          <w:lang w:val="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2.6.</w:t>
      </w:r>
      <w:r w:rsidR="00070E17" w:rsidRPr="00622C3D">
        <w:rPr>
          <w:rFonts w:ascii="Times New Roman" w:hAnsi="Times New Roman" w:cs="Times New Roman"/>
          <w:sz w:val="28"/>
          <w:szCs w:val="28"/>
          <w:lang w:val="uk-UA"/>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r w:rsidR="00622C3D">
        <w:rPr>
          <w:rFonts w:ascii="Times New Roman" w:hAnsi="Times New Roman" w:cs="Times New Roman"/>
          <w:sz w:val="28"/>
          <w:szCs w:val="28"/>
          <w:lang w:val="uk-UA"/>
        </w:rPr>
        <w:t xml:space="preserve"> </w:t>
      </w:r>
      <w:r w:rsidR="00070E17" w:rsidRPr="00622C3D">
        <w:rPr>
          <w:rFonts w:ascii="Times New Roman" w:hAnsi="Times New Roman" w:cs="Times New Roman"/>
          <w:sz w:val="28"/>
          <w:szCs w:val="28"/>
          <w:lang w:val="uk-UA"/>
        </w:rPr>
        <w:t>За розрахункову одиницю газу приймається один метр кубічний (м3), приведений до стандартних умов: _____________</w:t>
      </w:r>
      <w:r w:rsidR="00920975" w:rsidRPr="00622C3D">
        <w:rPr>
          <w:rFonts w:ascii="Times New Roman" w:hAnsi="Times New Roman" w:cs="Times New Roman"/>
          <w:sz w:val="28"/>
          <w:szCs w:val="28"/>
          <w:lang w:val="uk-UA"/>
        </w:rPr>
        <w:t>__________________</w:t>
      </w:r>
      <w:r w:rsidR="00070E17" w:rsidRPr="00622C3D">
        <w:rPr>
          <w:rFonts w:ascii="Times New Roman" w:hAnsi="Times New Roman" w:cs="Times New Roman"/>
          <w:sz w:val="28"/>
          <w:szCs w:val="28"/>
          <w:lang w:val="uk-UA"/>
        </w:rPr>
        <w:t>___.</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2.7.</w:t>
      </w:r>
      <w:r w:rsidR="00070E17" w:rsidRPr="00622C3D">
        <w:rPr>
          <w:rFonts w:ascii="Times New Roman" w:hAnsi="Times New Roman" w:cs="Times New Roman"/>
          <w:sz w:val="28"/>
          <w:szCs w:val="28"/>
          <w:lang w:val="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70E17" w:rsidRPr="00622C3D" w:rsidRDefault="00070E17" w:rsidP="00070E17">
      <w:pPr>
        <w:spacing w:after="0"/>
        <w:jc w:val="both"/>
        <w:rPr>
          <w:rFonts w:ascii="Times New Roman" w:hAnsi="Times New Roman" w:cs="Times New Roman"/>
          <w:sz w:val="28"/>
          <w:szCs w:val="28"/>
          <w:lang w:val="uk-UA"/>
        </w:rPr>
      </w:pPr>
    </w:p>
    <w:p w:rsidR="00070E17" w:rsidRPr="00622C3D" w:rsidRDefault="00070E17" w:rsidP="00070E17">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3. Порядок та умови передачі природного газу</w:t>
      </w:r>
    </w:p>
    <w:p w:rsidR="007F09D9" w:rsidRPr="00622C3D" w:rsidRDefault="007F09D9" w:rsidP="00070E17">
      <w:pPr>
        <w:spacing w:after="0"/>
        <w:jc w:val="center"/>
        <w:rPr>
          <w:rFonts w:ascii="Times New Roman" w:hAnsi="Times New Roman" w:cs="Times New Roman"/>
          <w:b/>
          <w:sz w:val="28"/>
          <w:szCs w:val="28"/>
          <w:lang w:val="uk-UA"/>
        </w:rPr>
      </w:pP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3.1.</w:t>
      </w:r>
      <w:r w:rsidR="00070E17" w:rsidRPr="00622C3D">
        <w:rPr>
          <w:rFonts w:ascii="Times New Roman" w:hAnsi="Times New Roman" w:cs="Times New Roman"/>
          <w:sz w:val="28"/>
          <w:szCs w:val="28"/>
          <w:lang w:val="uk-UA"/>
        </w:rPr>
        <w:t>Постачальник передає Споживачу у загальному потоці природний газ у внутрішній точці виходу з газотранспортної системи.</w:t>
      </w:r>
      <w:r w:rsidR="00070E17" w:rsidRPr="00622C3D">
        <w:rPr>
          <w:rFonts w:ascii="Times New Roman" w:hAnsi="Times New Roman" w:cs="Times New Roman"/>
          <w:sz w:val="28"/>
          <w:szCs w:val="28"/>
          <w:lang w:val="uk-UA"/>
        </w:rPr>
        <w:tab/>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3.2.</w:t>
      </w:r>
      <w:r w:rsidR="00070E17" w:rsidRPr="00622C3D">
        <w:rPr>
          <w:rFonts w:ascii="Times New Roman" w:hAnsi="Times New Roman" w:cs="Times New Roman"/>
          <w:sz w:val="28"/>
          <w:szCs w:val="28"/>
          <w:lang w:val="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3.3.</w:t>
      </w:r>
      <w:r w:rsidR="00070E17" w:rsidRPr="00622C3D">
        <w:rPr>
          <w:rFonts w:ascii="Times New Roman" w:hAnsi="Times New Roman" w:cs="Times New Roman"/>
          <w:sz w:val="28"/>
          <w:szCs w:val="28"/>
          <w:lang w:val="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lastRenderedPageBreak/>
        <w:t>3.4.</w:t>
      </w:r>
      <w:r w:rsidR="00070E17" w:rsidRPr="00622C3D">
        <w:rPr>
          <w:rFonts w:ascii="Times New Roman" w:hAnsi="Times New Roman" w:cs="Times New Roman"/>
          <w:sz w:val="28"/>
          <w:szCs w:val="28"/>
          <w:lang w:val="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70E17" w:rsidRPr="00622C3D" w:rsidRDefault="00070E17"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ab/>
        <w:t>На запит Постачальника Споживач надає інформацію щодо планового використання газу за розрахунковий період (місяць) в розрізі добових обсягів та до _______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____ поточної доби - оперативну інформацію щодо використання газу за поточну добу.</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3.5.</w:t>
      </w:r>
      <w:r w:rsidR="00070E17" w:rsidRPr="00622C3D">
        <w:rPr>
          <w:rFonts w:ascii="Times New Roman" w:hAnsi="Times New Roman" w:cs="Times New Roman"/>
          <w:sz w:val="28"/>
          <w:szCs w:val="28"/>
          <w:lang w:val="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3.5.1.</w:t>
      </w:r>
      <w:r w:rsidR="00070E17" w:rsidRPr="00622C3D">
        <w:rPr>
          <w:rFonts w:ascii="Times New Roman" w:hAnsi="Times New Roman" w:cs="Times New Roman"/>
          <w:sz w:val="28"/>
          <w:szCs w:val="28"/>
          <w:lang w:val="uk-UA"/>
        </w:rPr>
        <w:t>Споживач зобов'язується надати Постачальнику не _____ (______)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00070E17" w:rsidRPr="00622C3D">
        <w:rPr>
          <w:rFonts w:ascii="Times New Roman" w:hAnsi="Times New Roman" w:cs="Times New Roman"/>
          <w:sz w:val="28"/>
          <w:szCs w:val="28"/>
          <w:lang w:val="uk-UA"/>
        </w:rPr>
        <w:t>ами</w:t>
      </w:r>
      <w:proofErr w:type="spellEnd"/>
      <w:r w:rsidR="00070E17" w:rsidRPr="00622C3D">
        <w:rPr>
          <w:rFonts w:ascii="Times New Roman" w:hAnsi="Times New Roman" w:cs="Times New Roman"/>
          <w:sz w:val="28"/>
          <w:szCs w:val="28"/>
          <w:lang w:val="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3.5.2.</w:t>
      </w:r>
      <w:r w:rsidR="00070E17" w:rsidRPr="00622C3D">
        <w:rPr>
          <w:rFonts w:ascii="Times New Roman" w:hAnsi="Times New Roman" w:cs="Times New Roman"/>
          <w:sz w:val="28"/>
          <w:szCs w:val="28"/>
          <w:lang w:val="uk-UA"/>
        </w:rPr>
        <w:t>На підставі отриманих від Споживача даних та даних щодо остаточної 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70E17" w:rsidRPr="00622C3D" w:rsidRDefault="00C20D21"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3.5.3.Споживач протягом ___</w:t>
      </w:r>
      <w:r w:rsidR="00070E17" w:rsidRP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______</w:t>
      </w:r>
      <w:r w:rsidR="00070E17" w:rsidRPr="00622C3D">
        <w:rPr>
          <w:rFonts w:ascii="Times New Roman" w:hAnsi="Times New Roman" w:cs="Times New Roman"/>
          <w:sz w:val="28"/>
          <w:szCs w:val="28"/>
          <w:lang w:val="uk-UA"/>
        </w:rPr>
        <w:t>) робочих днів з дати одержання акту зобов'язується повернути Постачальнику один примірник оригіналу акту, підписаний уповноваженим</w:t>
      </w:r>
      <w:r w:rsidRPr="00622C3D">
        <w:rPr>
          <w:rFonts w:ascii="Times New Roman" w:hAnsi="Times New Roman" w:cs="Times New Roman"/>
          <w:sz w:val="28"/>
          <w:szCs w:val="28"/>
          <w:lang w:val="uk-UA"/>
        </w:rPr>
        <w:t xml:space="preserve"> </w:t>
      </w:r>
      <w:r w:rsidR="00070E17" w:rsidRPr="00622C3D">
        <w:rPr>
          <w:rFonts w:ascii="Times New Roman" w:hAnsi="Times New Roman" w:cs="Times New Roman"/>
          <w:sz w:val="28"/>
          <w:szCs w:val="28"/>
          <w:lang w:val="uk-UA"/>
        </w:rPr>
        <w:t>представником Споживача, або надати в письмовій формі мотивовану відмову від його підписання.</w:t>
      </w:r>
    </w:p>
    <w:p w:rsidR="00070E17" w:rsidRPr="00622C3D" w:rsidRDefault="00070E17"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70E17" w:rsidRPr="00622C3D" w:rsidRDefault="00070E17" w:rsidP="00070E17">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w:t>
      </w:r>
      <w:r w:rsidRPr="00622C3D">
        <w:rPr>
          <w:rFonts w:ascii="Times New Roman" w:hAnsi="Times New Roman" w:cs="Times New Roman"/>
          <w:sz w:val="28"/>
          <w:szCs w:val="28"/>
          <w:lang w:val="uk-UA"/>
        </w:rPr>
        <w:lastRenderedPageBreak/>
        <w:t>поставлений Споживачу обсяг газу згідно з даними Інформаційної платформи Оператора ГТС.</w:t>
      </w:r>
    </w:p>
    <w:p w:rsidR="0049078A" w:rsidRPr="00622C3D" w:rsidRDefault="0049078A" w:rsidP="007F09D9">
      <w:pPr>
        <w:spacing w:after="0"/>
        <w:jc w:val="center"/>
        <w:rPr>
          <w:rFonts w:ascii="Times New Roman" w:hAnsi="Times New Roman" w:cs="Times New Roman"/>
          <w:sz w:val="28"/>
          <w:szCs w:val="28"/>
          <w:lang w:val="uk-UA"/>
        </w:rPr>
      </w:pPr>
      <w:r w:rsidRPr="00622C3D">
        <w:rPr>
          <w:rFonts w:ascii="Times New Roman" w:hAnsi="Times New Roman" w:cs="Times New Roman"/>
          <w:b/>
          <w:sz w:val="28"/>
          <w:szCs w:val="28"/>
          <w:lang w:val="uk-UA"/>
        </w:rPr>
        <w:t>4. Ціна та вартість природного газу</w:t>
      </w:r>
      <w:r w:rsidRPr="00622C3D">
        <w:rPr>
          <w:rFonts w:ascii="Times New Roman" w:hAnsi="Times New Roman" w:cs="Times New Roman"/>
          <w:sz w:val="28"/>
          <w:szCs w:val="28"/>
          <w:lang w:val="uk-UA"/>
        </w:rPr>
        <w:tab/>
      </w:r>
    </w:p>
    <w:p w:rsidR="007F09D9" w:rsidRPr="00622C3D" w:rsidRDefault="007F09D9" w:rsidP="007F09D9">
      <w:pPr>
        <w:spacing w:after="0"/>
        <w:jc w:val="center"/>
        <w:rPr>
          <w:rFonts w:ascii="Times New Roman" w:hAnsi="Times New Roman" w:cs="Times New Roman"/>
          <w:sz w:val="28"/>
          <w:szCs w:val="28"/>
          <w:lang w:val="uk-UA"/>
        </w:rPr>
      </w:pP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xml:space="preserve">4.1.Загальна вартість цього Договору на дату укладання </w:t>
      </w:r>
      <w:proofErr w:type="spellStart"/>
      <w:r w:rsidRPr="00622C3D">
        <w:rPr>
          <w:rFonts w:ascii="Times New Roman" w:hAnsi="Times New Roman" w:cs="Times New Roman"/>
          <w:sz w:val="28"/>
          <w:szCs w:val="28"/>
          <w:lang w:val="uk-UA"/>
        </w:rPr>
        <w:t>становить________гриве</w:t>
      </w:r>
      <w:proofErr w:type="spellEnd"/>
      <w:r w:rsidRPr="00622C3D">
        <w:rPr>
          <w:rFonts w:ascii="Times New Roman" w:hAnsi="Times New Roman" w:cs="Times New Roman"/>
          <w:sz w:val="28"/>
          <w:szCs w:val="28"/>
          <w:lang w:val="uk-UA"/>
        </w:rPr>
        <w:t xml:space="preserve">нь(________________), крім   того   ПДВ </w:t>
      </w:r>
      <w:proofErr w:type="spellStart"/>
      <w:r w:rsidRPr="00622C3D">
        <w:rPr>
          <w:rFonts w:ascii="Times New Roman" w:hAnsi="Times New Roman" w:cs="Times New Roman"/>
          <w:sz w:val="28"/>
          <w:szCs w:val="28"/>
          <w:lang w:val="uk-UA"/>
        </w:rPr>
        <w:t>-_____гриве</w:t>
      </w:r>
      <w:proofErr w:type="spellEnd"/>
      <w:r w:rsidRPr="00622C3D">
        <w:rPr>
          <w:rFonts w:ascii="Times New Roman" w:hAnsi="Times New Roman" w:cs="Times New Roman"/>
          <w:sz w:val="28"/>
          <w:szCs w:val="28"/>
          <w:lang w:val="uk-UA"/>
        </w:rPr>
        <w:t>нь.</w:t>
      </w: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4.2.Природний газ, який постачається за цим Договором, встановлюється наступним чином:</w:t>
      </w: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_______________________________________________________________________________________________________________________________________</w:t>
      </w: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____________________________________________________________________</w:t>
      </w:r>
    </w:p>
    <w:p w:rsidR="0049078A" w:rsidRPr="00622C3D" w:rsidRDefault="0049078A" w:rsidP="0049078A">
      <w:pPr>
        <w:spacing w:after="0"/>
        <w:jc w:val="both"/>
        <w:rPr>
          <w:rFonts w:ascii="Times New Roman" w:hAnsi="Times New Roman" w:cs="Times New Roman"/>
          <w:sz w:val="28"/>
          <w:szCs w:val="28"/>
          <w:lang w:val="uk-UA"/>
        </w:rPr>
      </w:pPr>
    </w:p>
    <w:p w:rsidR="0049078A" w:rsidRPr="00622C3D" w:rsidRDefault="0049078A" w:rsidP="0049078A">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5. Порядок та умови проведення розрахунків</w:t>
      </w:r>
    </w:p>
    <w:p w:rsidR="007F09D9" w:rsidRPr="00622C3D" w:rsidRDefault="007F09D9" w:rsidP="0049078A">
      <w:pPr>
        <w:spacing w:after="0"/>
        <w:jc w:val="center"/>
        <w:rPr>
          <w:rFonts w:ascii="Times New Roman" w:hAnsi="Times New Roman" w:cs="Times New Roman"/>
          <w:b/>
          <w:sz w:val="28"/>
          <w:szCs w:val="28"/>
          <w:lang w:val="uk-UA"/>
        </w:rPr>
      </w:pP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5.1.Оплата за природний газ за відповідний розрахунковий період (місяць) здійснюється Споживачем виключно грошовими коштами в наступному порядку:_________________________________________________________</w:t>
      </w: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5.2.Сторони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5.3.Оплата за природний газ здійснюється Споживачем шляхом перерахування коштів на поточний рахунок Постач</w:t>
      </w:r>
      <w:r w:rsidR="00920975" w:rsidRPr="00622C3D">
        <w:rPr>
          <w:rFonts w:ascii="Times New Roman" w:hAnsi="Times New Roman" w:cs="Times New Roman"/>
          <w:sz w:val="28"/>
          <w:szCs w:val="28"/>
          <w:lang w:val="uk-UA"/>
        </w:rPr>
        <w:t>альника, зазначений в розділі 13</w:t>
      </w:r>
      <w:r w:rsidRPr="00622C3D">
        <w:rPr>
          <w:rFonts w:ascii="Times New Roman" w:hAnsi="Times New Roman" w:cs="Times New Roman"/>
          <w:sz w:val="28"/>
          <w:szCs w:val="28"/>
          <w:lang w:val="uk-UA"/>
        </w:rPr>
        <w:t xml:space="preserve"> цього Договору</w:t>
      </w:r>
      <w:r w:rsidR="00641E0C">
        <w:rPr>
          <w:rFonts w:ascii="Times New Roman" w:hAnsi="Times New Roman" w:cs="Times New Roman"/>
          <w:sz w:val="28"/>
          <w:szCs w:val="28"/>
          <w:lang w:val="uk-UA"/>
        </w:rPr>
        <w:t xml:space="preserve"> на протязі 10 банківських днів</w:t>
      </w: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Споживач зобов'язаний своєчасно та в повному обсязі розрахуватися за поставлений природний газ відповідно до пункту 5.1 цього Договору.</w:t>
      </w:r>
      <w:r w:rsid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9078A" w:rsidRPr="00622C3D" w:rsidRDefault="004000A5"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5.4</w:t>
      </w:r>
      <w:r w:rsidR="0049078A" w:rsidRPr="00622C3D">
        <w:rPr>
          <w:rFonts w:ascii="Times New Roman" w:hAnsi="Times New Roman" w:cs="Times New Roman"/>
          <w:sz w:val="28"/>
          <w:szCs w:val="28"/>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1)у першу чергу відшкодовуються витрати Постачальника, пов'язані з одержанням виконання;</w:t>
      </w: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2)у другу - сплачуються інфляційні нарахування, відсотки річних, пені, штрафи;</w:t>
      </w: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lastRenderedPageBreak/>
        <w:t>3)у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9078A" w:rsidRPr="00622C3D" w:rsidRDefault="0049078A" w:rsidP="0049078A">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5.5.Звірка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000A5" w:rsidRPr="00622C3D" w:rsidRDefault="0049078A"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ab/>
      </w:r>
    </w:p>
    <w:p w:rsidR="004000A5" w:rsidRPr="00622C3D" w:rsidRDefault="004000A5" w:rsidP="004000A5">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6. Права та обов'язки сторін</w:t>
      </w:r>
    </w:p>
    <w:p w:rsidR="007F09D9" w:rsidRPr="00622C3D" w:rsidRDefault="007F09D9" w:rsidP="004000A5">
      <w:pPr>
        <w:spacing w:after="0"/>
        <w:jc w:val="center"/>
        <w:rPr>
          <w:rFonts w:ascii="Times New Roman" w:hAnsi="Times New Roman" w:cs="Times New Roman"/>
          <w:b/>
          <w:sz w:val="28"/>
          <w:szCs w:val="28"/>
          <w:lang w:val="uk-UA"/>
        </w:rPr>
      </w:pPr>
    </w:p>
    <w:p w:rsidR="004000A5" w:rsidRPr="00622C3D" w:rsidRDefault="004000A5" w:rsidP="004000A5">
      <w:pPr>
        <w:spacing w:after="0"/>
        <w:jc w:val="both"/>
        <w:rPr>
          <w:rFonts w:ascii="Times New Roman" w:hAnsi="Times New Roman" w:cs="Times New Roman"/>
          <w:b/>
          <w:sz w:val="28"/>
          <w:szCs w:val="28"/>
          <w:lang w:val="uk-UA"/>
        </w:rPr>
      </w:pPr>
      <w:r w:rsidRPr="00622C3D">
        <w:rPr>
          <w:rFonts w:ascii="Times New Roman" w:hAnsi="Times New Roman" w:cs="Times New Roman"/>
          <w:b/>
          <w:sz w:val="28"/>
          <w:szCs w:val="28"/>
          <w:lang w:val="uk-UA"/>
        </w:rPr>
        <w:t>6.1. Споживач має право:</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1)використовувати (відбирати) природний газ відповідно до умов цього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2)розірвати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xml:space="preserve"> 4)безоплатно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22C3D" w:rsidRDefault="00622C3D" w:rsidP="004000A5">
      <w:pPr>
        <w:spacing w:after="0"/>
        <w:jc w:val="both"/>
        <w:rPr>
          <w:rFonts w:ascii="Times New Roman" w:hAnsi="Times New Roman" w:cs="Times New Roman"/>
          <w:b/>
          <w:sz w:val="28"/>
          <w:szCs w:val="28"/>
          <w:lang w:val="uk-UA"/>
        </w:rPr>
      </w:pPr>
    </w:p>
    <w:p w:rsidR="004000A5" w:rsidRPr="00622C3D" w:rsidRDefault="004000A5" w:rsidP="004000A5">
      <w:pPr>
        <w:spacing w:after="0"/>
        <w:jc w:val="both"/>
        <w:rPr>
          <w:rFonts w:ascii="Times New Roman" w:hAnsi="Times New Roman" w:cs="Times New Roman"/>
          <w:b/>
          <w:sz w:val="28"/>
          <w:szCs w:val="28"/>
          <w:lang w:val="uk-UA"/>
        </w:rPr>
      </w:pPr>
      <w:r w:rsidRPr="00622C3D">
        <w:rPr>
          <w:rFonts w:ascii="Times New Roman" w:hAnsi="Times New Roman" w:cs="Times New Roman"/>
          <w:b/>
          <w:sz w:val="28"/>
          <w:szCs w:val="28"/>
          <w:lang w:val="uk-UA"/>
        </w:rPr>
        <w:t>6.2.Споживач зобов'язаний:</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1)мати діючий (діючі) договір/договори на розподіл природного газу з оператором(</w:t>
      </w:r>
      <w:proofErr w:type="spellStart"/>
      <w:r w:rsidRPr="00622C3D">
        <w:rPr>
          <w:rFonts w:ascii="Times New Roman" w:hAnsi="Times New Roman" w:cs="Times New Roman"/>
          <w:sz w:val="28"/>
          <w:szCs w:val="28"/>
          <w:lang w:val="uk-UA"/>
        </w:rPr>
        <w:t>ами</w:t>
      </w:r>
      <w:proofErr w:type="spellEnd"/>
      <w:r w:rsidRPr="00622C3D">
        <w:rPr>
          <w:rFonts w:ascii="Times New Roman" w:hAnsi="Times New Roman" w:cs="Times New Roman"/>
          <w:sz w:val="28"/>
          <w:szCs w:val="28"/>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lastRenderedPageBreak/>
        <w:t>2)самостійно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3)самостійно припиняти (обмежувати) використання природного газу в разі:</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порушення строків оплати за договором про постачання природного газу;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перевищення обсягів використання газу, зазначених в пункті 2.1 цього Договору, без їх коригування додатковою угодою;</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proofErr w:type="spellStart"/>
      <w:r w:rsidRPr="00622C3D">
        <w:rPr>
          <w:rFonts w:ascii="Times New Roman" w:hAnsi="Times New Roman" w:cs="Times New Roman"/>
          <w:sz w:val="28"/>
          <w:szCs w:val="28"/>
          <w:lang w:val="uk-UA"/>
        </w:rPr>
        <w:t>невключення</w:t>
      </w:r>
      <w:proofErr w:type="spellEnd"/>
      <w:r w:rsidRPr="00622C3D">
        <w:rPr>
          <w:rFonts w:ascii="Times New Roman" w:hAnsi="Times New Roman" w:cs="Times New Roman"/>
          <w:sz w:val="28"/>
          <w:szCs w:val="28"/>
          <w:lang w:val="uk-UA"/>
        </w:rPr>
        <w:t>/виключення Споживача до/з Реєстру споживачів Постачальника в інформаційній платформі Оператора ГТС;</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інших випадках, передбачених цим Договором та законодавством;</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4)прийняти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5)компенсувати Постачальнику вартість послуг на відключення газопостачання Споживачу;</w:t>
      </w:r>
    </w:p>
    <w:p w:rsidR="004000A5" w:rsidRPr="00622C3D" w:rsidRDefault="004000A5" w:rsidP="004000A5">
      <w:pPr>
        <w:spacing w:after="0"/>
        <w:jc w:val="both"/>
        <w:rPr>
          <w:rFonts w:ascii="Times New Roman" w:hAnsi="Times New Roman" w:cs="Times New Roman"/>
          <w:b/>
          <w:sz w:val="28"/>
          <w:szCs w:val="28"/>
          <w:lang w:val="uk-UA"/>
        </w:rPr>
      </w:pPr>
      <w:r w:rsidRPr="00622C3D">
        <w:rPr>
          <w:rFonts w:ascii="Times New Roman" w:hAnsi="Times New Roman" w:cs="Times New Roman"/>
          <w:b/>
          <w:sz w:val="28"/>
          <w:szCs w:val="28"/>
          <w:lang w:val="uk-UA"/>
        </w:rPr>
        <w:t>6.3.Постачальник має право:</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1)ініціювати заходи з припинення (обмеження) постачання природного газу Споживачеві в разі:</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невиконання Споживачем пунктів 5.1 та 8.4. цього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відмови Споживача від підписання акту приймання-передачі без відповідного письмового обґрунтування.</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Газопостачання</w:t>
      </w:r>
      <w:r w:rsidRPr="00622C3D">
        <w:rPr>
          <w:rFonts w:ascii="Times New Roman" w:hAnsi="Times New Roman" w:cs="Times New Roman"/>
          <w:sz w:val="28"/>
          <w:szCs w:val="28"/>
          <w:lang w:val="uk-UA"/>
        </w:rPr>
        <w:tab/>
        <w:t>Споживачу</w:t>
      </w:r>
      <w:r w:rsidRPr="00622C3D">
        <w:rPr>
          <w:rFonts w:ascii="Times New Roman" w:hAnsi="Times New Roman" w:cs="Times New Roman"/>
          <w:sz w:val="28"/>
          <w:szCs w:val="28"/>
          <w:lang w:val="uk-UA"/>
        </w:rPr>
        <w:tab/>
        <w:t>може</w:t>
      </w:r>
      <w:r w:rsidRPr="00622C3D">
        <w:rPr>
          <w:rFonts w:ascii="Times New Roman" w:hAnsi="Times New Roman" w:cs="Times New Roman"/>
          <w:sz w:val="28"/>
          <w:szCs w:val="28"/>
          <w:lang w:val="uk-UA"/>
        </w:rPr>
        <w:tab/>
        <w:t>бути</w:t>
      </w:r>
      <w:r w:rsidRPr="00622C3D">
        <w:rPr>
          <w:rFonts w:ascii="Times New Roman" w:hAnsi="Times New Roman" w:cs="Times New Roman"/>
          <w:sz w:val="28"/>
          <w:szCs w:val="28"/>
          <w:lang w:val="uk-UA"/>
        </w:rPr>
        <w:tab/>
        <w:t>припинено</w:t>
      </w:r>
      <w:r w:rsidRPr="00622C3D">
        <w:rPr>
          <w:rFonts w:ascii="Times New Roman" w:hAnsi="Times New Roman" w:cs="Times New Roman"/>
          <w:sz w:val="28"/>
          <w:szCs w:val="28"/>
          <w:lang w:val="uk-UA"/>
        </w:rPr>
        <w:tab/>
        <w:t>в</w:t>
      </w:r>
      <w:r w:rsidRPr="00622C3D">
        <w:rPr>
          <w:rFonts w:ascii="Times New Roman" w:hAnsi="Times New Roman" w:cs="Times New Roman"/>
          <w:sz w:val="28"/>
          <w:szCs w:val="28"/>
          <w:lang w:val="uk-UA"/>
        </w:rPr>
        <w:tab/>
        <w:t>інших</w:t>
      </w:r>
      <w:r w:rsidRPr="00622C3D">
        <w:rPr>
          <w:rFonts w:ascii="Times New Roman" w:hAnsi="Times New Roman" w:cs="Times New Roman"/>
          <w:sz w:val="28"/>
          <w:szCs w:val="28"/>
          <w:lang w:val="uk-UA"/>
        </w:rPr>
        <w:tab/>
        <w:t>випадках, передбачених чинним законодавством України;</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2)в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4)отримати оплату за переданий за цим Договором природний газ в розмірі та в строки, визначені цим Договором.</w:t>
      </w:r>
    </w:p>
    <w:p w:rsidR="004000A5" w:rsidRPr="00622C3D" w:rsidRDefault="004000A5" w:rsidP="004000A5">
      <w:pPr>
        <w:spacing w:after="0"/>
        <w:jc w:val="both"/>
        <w:rPr>
          <w:rFonts w:ascii="Times New Roman" w:hAnsi="Times New Roman" w:cs="Times New Roman"/>
          <w:b/>
          <w:sz w:val="28"/>
          <w:szCs w:val="28"/>
          <w:lang w:val="uk-UA"/>
        </w:rPr>
      </w:pPr>
      <w:r w:rsidRPr="00622C3D">
        <w:rPr>
          <w:rFonts w:ascii="Times New Roman" w:hAnsi="Times New Roman" w:cs="Times New Roman"/>
          <w:b/>
          <w:sz w:val="28"/>
          <w:szCs w:val="28"/>
          <w:lang w:val="uk-UA"/>
        </w:rPr>
        <w:t>6.4.Постачальник зобов'язаний:</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1)виконувати умови цього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lastRenderedPageBreak/>
        <w:t>2)забезпечувати відповідно до вимог Кодексу ГТС своєчасну реєстрацію Споживача у Реєстрі при дотриманні Споживачем умов цього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3)повідомити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4)забезпечити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9078A"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5)виконувати інші обов'язки, передбачені Правилами постачання природного газу та чинним законодавством України.</w:t>
      </w:r>
    </w:p>
    <w:p w:rsidR="00622C3D" w:rsidRDefault="00622C3D" w:rsidP="004000A5">
      <w:pPr>
        <w:spacing w:after="0"/>
        <w:jc w:val="center"/>
        <w:rPr>
          <w:rFonts w:ascii="Times New Roman" w:hAnsi="Times New Roman" w:cs="Times New Roman"/>
          <w:b/>
          <w:sz w:val="28"/>
          <w:szCs w:val="28"/>
          <w:lang w:val="uk-UA"/>
        </w:rPr>
      </w:pPr>
    </w:p>
    <w:p w:rsidR="004000A5" w:rsidRPr="00622C3D" w:rsidRDefault="004000A5" w:rsidP="004000A5">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7. Відповідальність сторін</w:t>
      </w:r>
    </w:p>
    <w:p w:rsidR="007F09D9" w:rsidRPr="00622C3D" w:rsidRDefault="007F09D9" w:rsidP="004000A5">
      <w:pPr>
        <w:spacing w:after="0"/>
        <w:jc w:val="center"/>
        <w:rPr>
          <w:rFonts w:ascii="Times New Roman" w:hAnsi="Times New Roman" w:cs="Times New Roman"/>
          <w:b/>
          <w:sz w:val="28"/>
          <w:szCs w:val="28"/>
          <w:lang w:val="uk-UA"/>
        </w:rPr>
      </w:pP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7.1.За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7.2.У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7.3.Постачальник не відповідає за підтримання належного тиску на газорозподільних станціях.</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7.4.Постачальник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xml:space="preserve">7.5.Споживач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622C3D">
        <w:rPr>
          <w:rFonts w:ascii="Times New Roman" w:hAnsi="Times New Roman" w:cs="Times New Roman"/>
          <w:sz w:val="28"/>
          <w:szCs w:val="28"/>
          <w:lang w:val="uk-UA"/>
        </w:rPr>
        <w:t>п.п</w:t>
      </w:r>
      <w:proofErr w:type="spellEnd"/>
      <w:r w:rsidRPr="00622C3D">
        <w:rPr>
          <w:rFonts w:ascii="Times New Roman" w:hAnsi="Times New Roman" w:cs="Times New Roman"/>
          <w:sz w:val="28"/>
          <w:szCs w:val="28"/>
          <w:lang w:val="uk-UA"/>
        </w:rPr>
        <w:t>. 13.5 та 13.6 цього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7.6.Збитки,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000A5" w:rsidRPr="00622C3D" w:rsidRDefault="004000A5" w:rsidP="004000A5">
      <w:pPr>
        <w:spacing w:after="0"/>
        <w:jc w:val="both"/>
        <w:rPr>
          <w:rFonts w:ascii="Times New Roman" w:hAnsi="Times New Roman" w:cs="Times New Roman"/>
          <w:sz w:val="28"/>
          <w:szCs w:val="28"/>
          <w:lang w:val="uk-UA"/>
        </w:rPr>
      </w:pPr>
    </w:p>
    <w:p w:rsidR="004000A5" w:rsidRPr="00622C3D" w:rsidRDefault="004000A5" w:rsidP="004000A5">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lastRenderedPageBreak/>
        <w:t>8. Порядок припинення(обмеження) та відновлення газопостачання</w:t>
      </w:r>
    </w:p>
    <w:p w:rsidR="007F09D9" w:rsidRPr="00622C3D" w:rsidRDefault="007F09D9" w:rsidP="004000A5">
      <w:pPr>
        <w:spacing w:after="0"/>
        <w:jc w:val="center"/>
        <w:rPr>
          <w:rFonts w:ascii="Times New Roman" w:hAnsi="Times New Roman" w:cs="Times New Roman"/>
          <w:b/>
          <w:sz w:val="28"/>
          <w:szCs w:val="28"/>
          <w:lang w:val="uk-UA"/>
        </w:rPr>
      </w:pP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8.1.Якщо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r w:rsid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w:t>
      </w:r>
      <w:r w:rsidR="00920975" w:rsidRPr="00622C3D">
        <w:rPr>
          <w:rFonts w:ascii="Times New Roman" w:hAnsi="Times New Roman" w:cs="Times New Roman"/>
          <w:sz w:val="28"/>
          <w:szCs w:val="28"/>
          <w:lang w:val="uk-UA"/>
        </w:rPr>
        <w:t>у адресу, зазначену в розділі 13</w:t>
      </w:r>
      <w:r w:rsidRPr="00622C3D">
        <w:rPr>
          <w:rFonts w:ascii="Times New Roman" w:hAnsi="Times New Roman" w:cs="Times New Roman"/>
          <w:sz w:val="28"/>
          <w:szCs w:val="28"/>
          <w:lang w:val="uk-UA"/>
        </w:rPr>
        <w:t xml:space="preserve"> цього Договору, а також оператору ГРМ, зазначеному в п.1.5 цього Договору. 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w:t>
      </w:r>
      <w:proofErr w:type="spellStart"/>
      <w:r w:rsidRPr="00622C3D">
        <w:rPr>
          <w:rFonts w:ascii="Times New Roman" w:hAnsi="Times New Roman" w:cs="Times New Roman"/>
          <w:sz w:val="28"/>
          <w:szCs w:val="28"/>
          <w:lang w:val="uk-UA"/>
        </w:rPr>
        <w:t>невключення</w:t>
      </w:r>
      <w:proofErr w:type="spellEnd"/>
      <w:r w:rsidRPr="00622C3D">
        <w:rPr>
          <w:rFonts w:ascii="Times New Roman" w:hAnsi="Times New Roman" w:cs="Times New Roman"/>
          <w:sz w:val="28"/>
          <w:szCs w:val="28"/>
          <w:lang w:val="uk-UA"/>
        </w:rPr>
        <w:t xml:space="preserve"> його до Реєстру внаслідок невиконання Споживачем умов цього Договору.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Постачальник не припиняє постачання Споживачу у випадках:</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прийняття рішення учасника Постачальника щодо продовження постачання природного газу Споживачу;</w:t>
      </w:r>
    </w:p>
    <w:p w:rsidR="004000A5" w:rsidRPr="00622C3D" w:rsidRDefault="004000A5"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xml:space="preserve"> -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000A5" w:rsidRPr="00622C3D" w:rsidRDefault="00F006C1"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8.2.</w:t>
      </w:r>
      <w:r w:rsidR="004000A5" w:rsidRPr="00622C3D">
        <w:rPr>
          <w:rFonts w:ascii="Times New Roman" w:hAnsi="Times New Roman" w:cs="Times New Roman"/>
          <w:sz w:val="28"/>
          <w:szCs w:val="28"/>
          <w:lang w:val="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000A5" w:rsidRPr="00622C3D" w:rsidRDefault="00F006C1"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8.3.</w:t>
      </w:r>
      <w:r w:rsidR="004000A5" w:rsidRPr="00622C3D">
        <w:rPr>
          <w:rFonts w:ascii="Times New Roman" w:hAnsi="Times New Roman" w:cs="Times New Roman"/>
          <w:sz w:val="28"/>
          <w:szCs w:val="28"/>
          <w:lang w:val="uk-UA"/>
        </w:rPr>
        <w:t>Фізичне припинення постачання природного газу за цим Договором здійснює(</w:t>
      </w:r>
      <w:proofErr w:type="spellStart"/>
      <w:r w:rsidR="004000A5" w:rsidRPr="00622C3D">
        <w:rPr>
          <w:rFonts w:ascii="Times New Roman" w:hAnsi="Times New Roman" w:cs="Times New Roman"/>
          <w:sz w:val="28"/>
          <w:szCs w:val="28"/>
          <w:lang w:val="uk-UA"/>
        </w:rPr>
        <w:t>ють</w:t>
      </w:r>
      <w:proofErr w:type="spellEnd"/>
      <w:r w:rsidR="004000A5" w:rsidRPr="00622C3D">
        <w:rPr>
          <w:rFonts w:ascii="Times New Roman" w:hAnsi="Times New Roman" w:cs="Times New Roman"/>
          <w:sz w:val="28"/>
          <w:szCs w:val="28"/>
          <w:lang w:val="uk-UA"/>
        </w:rPr>
        <w:t>) Оператор(и) ГРМ та Оператор ГТС. За необхідності здійснення заходів з обмеження чи припинення газопостачання Споживачу Опе</w:t>
      </w:r>
      <w:r w:rsidRPr="00622C3D">
        <w:rPr>
          <w:rFonts w:ascii="Times New Roman" w:hAnsi="Times New Roman" w:cs="Times New Roman"/>
          <w:sz w:val="28"/>
          <w:szCs w:val="28"/>
          <w:lang w:val="uk-UA"/>
        </w:rPr>
        <w:t>ратором ГРМ/ГТС Постачальник на</w:t>
      </w:r>
      <w:r w:rsidR="004000A5" w:rsidRPr="00622C3D">
        <w:rPr>
          <w:rFonts w:ascii="Times New Roman" w:hAnsi="Times New Roman" w:cs="Times New Roman"/>
          <w:sz w:val="28"/>
          <w:szCs w:val="28"/>
          <w:lang w:val="uk-UA"/>
        </w:rPr>
        <w:t>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000A5" w:rsidRPr="00622C3D" w:rsidRDefault="00F006C1"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8.4.</w:t>
      </w:r>
      <w:r w:rsidR="004000A5" w:rsidRPr="00622C3D">
        <w:rPr>
          <w:rFonts w:ascii="Times New Roman" w:hAnsi="Times New Roman" w:cs="Times New Roman"/>
          <w:sz w:val="28"/>
          <w:szCs w:val="28"/>
          <w:lang w:val="uk-UA"/>
        </w:rPr>
        <w:t>Компенсація Постачальнику вартості послуг з припинення (обмеження) газопостачання здійснюється Споживачем в такому порядку:</w:t>
      </w:r>
    </w:p>
    <w:p w:rsidR="004000A5" w:rsidRPr="00622C3D" w:rsidRDefault="00F006C1"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r w:rsidR="004000A5" w:rsidRPr="00622C3D">
        <w:rPr>
          <w:rFonts w:ascii="Times New Roman" w:hAnsi="Times New Roman" w:cs="Times New Roman"/>
          <w:sz w:val="28"/>
          <w:szCs w:val="28"/>
          <w:lang w:val="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000A5" w:rsidRPr="00622C3D" w:rsidRDefault="00F006C1"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r w:rsidR="004000A5" w:rsidRPr="00622C3D">
        <w:rPr>
          <w:rFonts w:ascii="Times New Roman" w:hAnsi="Times New Roman" w:cs="Times New Roman"/>
          <w:sz w:val="28"/>
          <w:szCs w:val="28"/>
          <w:lang w:val="uk-UA"/>
        </w:rPr>
        <w:t xml:space="preserve">компенсація вартості послуг з припинення (обмеження) газопостачання здійснюється Споживачем до </w:t>
      </w:r>
      <w:r w:rsidRPr="00622C3D">
        <w:rPr>
          <w:rFonts w:ascii="Times New Roman" w:hAnsi="Times New Roman" w:cs="Times New Roman"/>
          <w:sz w:val="28"/>
          <w:szCs w:val="28"/>
          <w:lang w:val="uk-UA"/>
        </w:rPr>
        <w:t>______</w:t>
      </w:r>
      <w:r w:rsidR="004000A5" w:rsidRPr="00622C3D">
        <w:rPr>
          <w:rFonts w:ascii="Times New Roman" w:hAnsi="Times New Roman" w:cs="Times New Roman"/>
          <w:sz w:val="28"/>
          <w:szCs w:val="28"/>
          <w:lang w:val="uk-UA"/>
        </w:rPr>
        <w:t xml:space="preserve"> числа (включно) місяця, наступного за </w:t>
      </w:r>
      <w:r w:rsidR="004000A5" w:rsidRPr="00622C3D">
        <w:rPr>
          <w:rFonts w:ascii="Times New Roman" w:hAnsi="Times New Roman" w:cs="Times New Roman"/>
          <w:sz w:val="28"/>
          <w:szCs w:val="28"/>
          <w:lang w:val="uk-UA"/>
        </w:rPr>
        <w:lastRenderedPageBreak/>
        <w:t>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000A5" w:rsidRPr="00622C3D" w:rsidRDefault="00F006C1" w:rsidP="004000A5">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w:t>
      </w:r>
      <w:r w:rsidR="00622C3D">
        <w:rPr>
          <w:rFonts w:ascii="Times New Roman" w:hAnsi="Times New Roman" w:cs="Times New Roman"/>
          <w:sz w:val="28"/>
          <w:szCs w:val="28"/>
          <w:lang w:val="uk-UA"/>
        </w:rPr>
        <w:t xml:space="preserve"> </w:t>
      </w:r>
      <w:r w:rsidR="004000A5" w:rsidRPr="00622C3D">
        <w:rPr>
          <w:rFonts w:ascii="Times New Roman" w:hAnsi="Times New Roman" w:cs="Times New Roman"/>
          <w:sz w:val="28"/>
          <w:szCs w:val="28"/>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F09D9" w:rsidRPr="00622C3D" w:rsidRDefault="007F09D9" w:rsidP="004000A5">
      <w:pPr>
        <w:spacing w:after="0"/>
        <w:jc w:val="both"/>
        <w:rPr>
          <w:rFonts w:ascii="Times New Roman" w:hAnsi="Times New Roman" w:cs="Times New Roman"/>
          <w:sz w:val="28"/>
          <w:szCs w:val="28"/>
          <w:lang w:val="uk-UA"/>
        </w:rPr>
      </w:pPr>
    </w:p>
    <w:p w:rsidR="007F09D9" w:rsidRPr="00622C3D" w:rsidRDefault="00F006C1" w:rsidP="007F09D9">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9. Порядок зміни постачальника</w:t>
      </w:r>
    </w:p>
    <w:p w:rsidR="007F09D9" w:rsidRPr="00622C3D" w:rsidRDefault="007F09D9" w:rsidP="007F09D9">
      <w:pPr>
        <w:spacing w:after="0"/>
        <w:jc w:val="center"/>
        <w:rPr>
          <w:rFonts w:ascii="Times New Roman" w:hAnsi="Times New Roman" w:cs="Times New Roman"/>
          <w:b/>
          <w:sz w:val="28"/>
          <w:szCs w:val="28"/>
          <w:lang w:val="uk-UA"/>
        </w:rPr>
      </w:pPr>
    </w:p>
    <w:p w:rsidR="00F006C1" w:rsidRPr="00622C3D" w:rsidRDefault="00F006C1" w:rsidP="00622C3D">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9.1.Споживач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F006C1" w:rsidRPr="00622C3D" w:rsidRDefault="00F006C1" w:rsidP="00622C3D">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9.2.Якщо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F006C1" w:rsidRPr="00622C3D" w:rsidRDefault="00F006C1" w:rsidP="00622C3D">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9.3.Угода про розірвання договору надається Споживачем Постачальнику в строк не пізніше ніж за 20 діб до припинення газопостачання.</w:t>
      </w:r>
    </w:p>
    <w:p w:rsidR="007F09D9" w:rsidRPr="00622C3D" w:rsidRDefault="007F09D9" w:rsidP="00F006C1">
      <w:pPr>
        <w:spacing w:after="0"/>
        <w:jc w:val="both"/>
        <w:rPr>
          <w:rFonts w:ascii="Times New Roman" w:hAnsi="Times New Roman" w:cs="Times New Roman"/>
          <w:sz w:val="28"/>
          <w:szCs w:val="28"/>
          <w:lang w:val="uk-UA"/>
        </w:rPr>
      </w:pPr>
    </w:p>
    <w:p w:rsidR="00F006C1" w:rsidRPr="00622C3D" w:rsidRDefault="00F006C1" w:rsidP="00F006C1">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10. Форс-мажор</w:t>
      </w:r>
    </w:p>
    <w:p w:rsidR="007F09D9" w:rsidRPr="00622C3D" w:rsidRDefault="007F09D9" w:rsidP="00F006C1">
      <w:pPr>
        <w:spacing w:after="0"/>
        <w:jc w:val="center"/>
        <w:rPr>
          <w:rFonts w:ascii="Times New Roman" w:hAnsi="Times New Roman" w:cs="Times New Roman"/>
          <w:b/>
          <w:sz w:val="28"/>
          <w:szCs w:val="28"/>
          <w:lang w:val="uk-UA"/>
        </w:rPr>
      </w:pP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10.1.Сторони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10.2.Строк виконання зобов'язань відкладається на строк дії форс-мажорних обставин.</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10.3.Сторони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10.4.Настання форс-мажорних обставин підтверджується в порядку, встановленому чинним законодавством України.</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10.5.Виникнення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xml:space="preserve"> 10.6. Якщо форс-мажорні обставини продовжуються понад один місяць, Сторони вирішують питання про доцільність продовження дії цього Договору. У </w:t>
      </w:r>
      <w:r w:rsidRPr="00622C3D">
        <w:rPr>
          <w:rFonts w:ascii="Times New Roman" w:hAnsi="Times New Roman" w:cs="Times New Roman"/>
          <w:sz w:val="28"/>
          <w:szCs w:val="28"/>
          <w:lang w:val="uk-UA"/>
        </w:rPr>
        <w:lastRenderedPageBreak/>
        <w:t>випадку прийняття рішення про припинення його дії, Сторони укладають відповідну додаткову угоду.</w:t>
      </w:r>
    </w:p>
    <w:p w:rsidR="00F006C1" w:rsidRPr="00622C3D" w:rsidRDefault="00F006C1" w:rsidP="00F006C1">
      <w:pPr>
        <w:spacing w:after="0"/>
        <w:jc w:val="both"/>
        <w:rPr>
          <w:rFonts w:ascii="Times New Roman" w:hAnsi="Times New Roman" w:cs="Times New Roman"/>
          <w:sz w:val="28"/>
          <w:szCs w:val="28"/>
          <w:lang w:val="uk-UA"/>
        </w:rPr>
      </w:pPr>
    </w:p>
    <w:p w:rsidR="00F006C1" w:rsidRPr="00622C3D" w:rsidRDefault="00F006C1" w:rsidP="00F006C1">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11. Порядок розв'язання спорів (розбіжностей)</w:t>
      </w:r>
    </w:p>
    <w:p w:rsidR="007F09D9" w:rsidRPr="00622C3D" w:rsidRDefault="007F09D9" w:rsidP="00F006C1">
      <w:pPr>
        <w:spacing w:after="0"/>
        <w:jc w:val="center"/>
        <w:rPr>
          <w:rFonts w:ascii="Times New Roman" w:hAnsi="Times New Roman" w:cs="Times New Roman"/>
          <w:b/>
          <w:sz w:val="28"/>
          <w:szCs w:val="28"/>
          <w:lang w:val="uk-UA"/>
        </w:rPr>
      </w:pP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11.1.У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11.2.У разі недосягнення Сторонами згоди спори (розбіжності) розв'язуються у судовому порядку.</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11.3.Строк,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F006C1" w:rsidRPr="00622C3D" w:rsidRDefault="00F006C1" w:rsidP="00F006C1">
      <w:pPr>
        <w:spacing w:after="0"/>
        <w:jc w:val="both"/>
        <w:rPr>
          <w:rFonts w:ascii="Times New Roman" w:hAnsi="Times New Roman" w:cs="Times New Roman"/>
          <w:sz w:val="28"/>
          <w:szCs w:val="28"/>
          <w:lang w:val="uk-UA"/>
        </w:rPr>
      </w:pPr>
    </w:p>
    <w:p w:rsidR="00F006C1" w:rsidRPr="00622C3D" w:rsidRDefault="00F006C1" w:rsidP="00F006C1">
      <w:pPr>
        <w:spacing w:after="0"/>
        <w:jc w:val="center"/>
        <w:rPr>
          <w:rFonts w:ascii="Times New Roman" w:hAnsi="Times New Roman" w:cs="Times New Roman"/>
          <w:b/>
          <w:sz w:val="28"/>
          <w:szCs w:val="28"/>
          <w:lang w:val="uk-UA"/>
        </w:rPr>
      </w:pPr>
      <w:r w:rsidRPr="00622C3D">
        <w:rPr>
          <w:rFonts w:ascii="Times New Roman" w:hAnsi="Times New Roman" w:cs="Times New Roman"/>
          <w:b/>
          <w:sz w:val="28"/>
          <w:szCs w:val="28"/>
          <w:lang w:val="uk-UA"/>
        </w:rPr>
        <w:t>12. Строк дії Договору та інші умови.</w:t>
      </w:r>
    </w:p>
    <w:p w:rsidR="007F09D9" w:rsidRPr="00622C3D" w:rsidRDefault="007F09D9" w:rsidP="00F006C1">
      <w:pPr>
        <w:spacing w:after="0"/>
        <w:jc w:val="center"/>
        <w:rPr>
          <w:rFonts w:ascii="Times New Roman" w:hAnsi="Times New Roman" w:cs="Times New Roman"/>
          <w:b/>
          <w:sz w:val="28"/>
          <w:szCs w:val="28"/>
          <w:lang w:val="uk-UA"/>
        </w:rPr>
      </w:pP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xml:space="preserve">12.1.Даний Договір набирає чинності з </w:t>
      </w:r>
      <w:r w:rsidR="005D52D8">
        <w:rPr>
          <w:rFonts w:ascii="Times New Roman" w:hAnsi="Times New Roman" w:cs="Times New Roman"/>
          <w:sz w:val="28"/>
          <w:szCs w:val="28"/>
          <w:lang w:val="uk-UA"/>
        </w:rPr>
        <w:t>_________________</w:t>
      </w:r>
      <w:r w:rsidRPr="00622C3D">
        <w:rPr>
          <w:rFonts w:ascii="Times New Roman" w:hAnsi="Times New Roman" w:cs="Times New Roman"/>
          <w:sz w:val="28"/>
          <w:szCs w:val="28"/>
          <w:lang w:val="uk-UA"/>
        </w:rPr>
        <w:t xml:space="preserve"> і діє в частині поставки газу до «31» </w:t>
      </w:r>
      <w:r w:rsidR="00F45D5C">
        <w:rPr>
          <w:rFonts w:ascii="Times New Roman" w:hAnsi="Times New Roman" w:cs="Times New Roman"/>
          <w:sz w:val="28"/>
          <w:szCs w:val="28"/>
          <w:lang w:val="uk-UA"/>
        </w:rPr>
        <w:t>грудня</w:t>
      </w:r>
      <w:r w:rsidRPr="00622C3D">
        <w:rPr>
          <w:rFonts w:ascii="Times New Roman" w:hAnsi="Times New Roman" w:cs="Times New Roman"/>
          <w:sz w:val="28"/>
          <w:szCs w:val="28"/>
          <w:lang w:val="uk-UA"/>
        </w:rPr>
        <w:t xml:space="preserve"> 202</w:t>
      </w:r>
      <w:r w:rsidR="00F45D5C">
        <w:rPr>
          <w:rFonts w:ascii="Times New Roman" w:hAnsi="Times New Roman" w:cs="Times New Roman"/>
          <w:sz w:val="28"/>
          <w:szCs w:val="28"/>
          <w:lang w:val="uk-UA"/>
        </w:rPr>
        <w:t>2</w:t>
      </w:r>
      <w:r w:rsidRPr="00622C3D">
        <w:rPr>
          <w:rFonts w:ascii="Times New Roman" w:hAnsi="Times New Roman" w:cs="Times New Roman"/>
          <w:sz w:val="28"/>
          <w:szCs w:val="28"/>
          <w:lang w:val="uk-UA"/>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r w:rsidR="007F09D9" w:rsidRPr="00622C3D">
        <w:rPr>
          <w:rFonts w:ascii="Times New Roman" w:hAnsi="Times New Roman" w:cs="Times New Roman"/>
          <w:sz w:val="28"/>
          <w:szCs w:val="28"/>
          <w:lang w:val="uk-UA"/>
        </w:rPr>
        <w:t xml:space="preserve"> </w:t>
      </w:r>
      <w:r w:rsidRPr="00622C3D">
        <w:rPr>
          <w:rFonts w:ascii="Times New Roman" w:hAnsi="Times New Roman" w:cs="Times New Roman"/>
          <w:sz w:val="28"/>
          <w:szCs w:val="28"/>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12.2.Цей Договір складений у двох примірниках - по одному для кожної із сторін, які мають однакову юридичну силу.</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Визнання окремих положень цього Договору недійсними, не тягне за собою визнання Договору недійсним в цілому.</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xml:space="preserve">12.3.Сторони погодили такий порядок внесення змін до цього Договору: усі зміни і доповнення до цього Договору оформлюються </w:t>
      </w:r>
      <w:r w:rsidR="00622C3D" w:rsidRPr="00622C3D">
        <w:rPr>
          <w:rFonts w:ascii="Times New Roman" w:hAnsi="Times New Roman" w:cs="Times New Roman"/>
          <w:sz w:val="28"/>
          <w:szCs w:val="28"/>
          <w:lang w:val="uk-UA"/>
        </w:rPr>
        <w:t>письмово у формі додаткової уго</w:t>
      </w:r>
      <w:r w:rsidRPr="00622C3D">
        <w:rPr>
          <w:rFonts w:ascii="Times New Roman" w:hAnsi="Times New Roman" w:cs="Times New Roman"/>
          <w:sz w:val="28"/>
          <w:szCs w:val="28"/>
          <w:lang w:val="uk-UA"/>
        </w:rPr>
        <w:t>ди про внесення змін до цього Договору та підписуються уповноваженими представниками Сторін.</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 xml:space="preserve">12.4.Сторони зобов'язуються повідомляти одна одну рекомендованим листом з повідомленням про зміни власних платіжних реквізитів, </w:t>
      </w:r>
      <w:proofErr w:type="spellStart"/>
      <w:r w:rsidRPr="00622C3D">
        <w:rPr>
          <w:rFonts w:ascii="Times New Roman" w:hAnsi="Times New Roman" w:cs="Times New Roman"/>
          <w:sz w:val="28"/>
          <w:szCs w:val="28"/>
          <w:lang w:val="uk-UA"/>
        </w:rPr>
        <w:t>ЕІС-коду</w:t>
      </w:r>
      <w:proofErr w:type="spellEnd"/>
      <w:r w:rsidRPr="00622C3D">
        <w:rPr>
          <w:rFonts w:ascii="Times New Roman" w:hAnsi="Times New Roman" w:cs="Times New Roman"/>
          <w:sz w:val="28"/>
          <w:szCs w:val="28"/>
          <w:lang w:val="uk-UA"/>
        </w:rPr>
        <w:t>, адреси, номерів телефонів, факсів у п'ятиденний строк з дня виникнення відповідних змін.</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12.5.Постачальник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F006C1" w:rsidRPr="00622C3D" w:rsidRDefault="00F006C1"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lastRenderedPageBreak/>
        <w:t>Споживач</w:t>
      </w:r>
      <w:r w:rsidR="00622C3D" w:rsidRPr="00622C3D">
        <w:rPr>
          <w:rFonts w:ascii="Times New Roman" w:hAnsi="Times New Roman" w:cs="Times New Roman"/>
          <w:sz w:val="28"/>
          <w:szCs w:val="28"/>
          <w:lang w:val="uk-UA"/>
        </w:rPr>
        <w:t xml:space="preserve"> не є </w:t>
      </w:r>
      <w:r w:rsidRPr="00622C3D">
        <w:rPr>
          <w:rFonts w:ascii="Times New Roman" w:hAnsi="Times New Roman" w:cs="Times New Roman"/>
          <w:sz w:val="28"/>
          <w:szCs w:val="28"/>
          <w:lang w:val="uk-UA"/>
        </w:rPr>
        <w:t>платником податку на додану вартість</w:t>
      </w:r>
      <w:r w:rsidR="00622C3D" w:rsidRPr="00622C3D">
        <w:rPr>
          <w:rFonts w:ascii="Times New Roman" w:hAnsi="Times New Roman" w:cs="Times New Roman"/>
          <w:sz w:val="28"/>
          <w:szCs w:val="28"/>
          <w:lang w:val="uk-UA"/>
        </w:rPr>
        <w:t xml:space="preserve"> та має статус неприбуткової організації.</w:t>
      </w:r>
    </w:p>
    <w:p w:rsidR="00F006C1" w:rsidRPr="00622C3D" w:rsidRDefault="00BF640E"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ab/>
      </w:r>
      <w:r w:rsidR="00F006C1" w:rsidRPr="00622C3D">
        <w:rPr>
          <w:rFonts w:ascii="Times New Roman" w:hAnsi="Times New Roman" w:cs="Times New Roman"/>
          <w:sz w:val="28"/>
          <w:szCs w:val="28"/>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F006C1" w:rsidRPr="00622C3D" w:rsidRDefault="00622C3D"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12</w:t>
      </w:r>
      <w:r w:rsidR="00BF640E" w:rsidRPr="00622C3D">
        <w:rPr>
          <w:rFonts w:ascii="Times New Roman" w:hAnsi="Times New Roman" w:cs="Times New Roman"/>
          <w:sz w:val="28"/>
          <w:szCs w:val="28"/>
          <w:lang w:val="uk-UA"/>
        </w:rPr>
        <w:t>.6.</w:t>
      </w:r>
      <w:r w:rsidR="00F006C1" w:rsidRPr="00622C3D">
        <w:rPr>
          <w:rFonts w:ascii="Times New Roman" w:hAnsi="Times New Roman" w:cs="Times New Roman"/>
          <w:sz w:val="28"/>
          <w:szCs w:val="28"/>
          <w:lang w:val="uk-UA"/>
        </w:rPr>
        <w:t>Цей Договір разом з усіма додатками і доповненнями, складений за повного розуміння Сторонами предмета та умов Договору.</w:t>
      </w:r>
    </w:p>
    <w:p w:rsidR="00F006C1" w:rsidRPr="00622C3D" w:rsidRDefault="00BF640E"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ab/>
      </w:r>
      <w:r w:rsidR="00F006C1" w:rsidRPr="00622C3D">
        <w:rPr>
          <w:rFonts w:ascii="Times New Roman" w:hAnsi="Times New Roman" w:cs="Times New Roman"/>
          <w:sz w:val="28"/>
          <w:szCs w:val="28"/>
          <w:lang w:val="uk-UA"/>
        </w:rPr>
        <w:t>Споживач розуміє та погоджується з тим, що отримав повну, достовірну та достатню інформацію, необхідну для підписання Договору.</w:t>
      </w:r>
    </w:p>
    <w:p w:rsidR="00F006C1" w:rsidRPr="00622C3D" w:rsidRDefault="00622C3D" w:rsidP="00F006C1">
      <w:pPr>
        <w:spacing w:after="0"/>
        <w:jc w:val="both"/>
        <w:rPr>
          <w:rFonts w:ascii="Times New Roman" w:hAnsi="Times New Roman" w:cs="Times New Roman"/>
          <w:sz w:val="28"/>
          <w:szCs w:val="28"/>
          <w:lang w:val="uk-UA"/>
        </w:rPr>
      </w:pPr>
      <w:r w:rsidRPr="00622C3D">
        <w:rPr>
          <w:rFonts w:ascii="Times New Roman" w:hAnsi="Times New Roman" w:cs="Times New Roman"/>
          <w:sz w:val="28"/>
          <w:szCs w:val="28"/>
          <w:lang w:val="uk-UA"/>
        </w:rPr>
        <w:t>12</w:t>
      </w:r>
      <w:r w:rsidR="00BF640E" w:rsidRPr="00622C3D">
        <w:rPr>
          <w:rFonts w:ascii="Times New Roman" w:hAnsi="Times New Roman" w:cs="Times New Roman"/>
          <w:sz w:val="28"/>
          <w:szCs w:val="28"/>
          <w:lang w:val="uk-UA"/>
        </w:rPr>
        <w:t>.7.</w:t>
      </w:r>
      <w:r w:rsidR="00F006C1" w:rsidRPr="00622C3D">
        <w:rPr>
          <w:rFonts w:ascii="Times New Roman" w:hAnsi="Times New Roman" w:cs="Times New Roman"/>
          <w:sz w:val="28"/>
          <w:szCs w:val="28"/>
          <w:lang w:val="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F640E" w:rsidRPr="00622C3D" w:rsidRDefault="00BF640E" w:rsidP="00BF640E">
      <w:pPr>
        <w:pStyle w:val="11"/>
        <w:ind w:left="3509"/>
        <w:rPr>
          <w:rFonts w:eastAsiaTheme="minorHAnsi"/>
          <w:b w:val="0"/>
          <w:bCs w:val="0"/>
          <w:lang w:val="uk-UA"/>
        </w:rPr>
      </w:pPr>
    </w:p>
    <w:p w:rsidR="00BF640E" w:rsidRDefault="00BF640E" w:rsidP="00BF640E">
      <w:pPr>
        <w:pStyle w:val="11"/>
        <w:ind w:left="1560"/>
        <w:rPr>
          <w:lang w:val="uk-UA"/>
        </w:rPr>
      </w:pPr>
      <w:r w:rsidRPr="00622C3D">
        <w:rPr>
          <w:lang w:val="uk-UA"/>
        </w:rPr>
        <w:t>13. МІСЦЕЗНАХОДЖЕННЯ ТА РЕКВІЗИТИ СТОРІН</w:t>
      </w:r>
    </w:p>
    <w:p w:rsidR="000702C5" w:rsidRPr="00622C3D" w:rsidRDefault="000702C5" w:rsidP="00BF640E">
      <w:pPr>
        <w:pStyle w:val="11"/>
        <w:ind w:left="1560"/>
        <w:rPr>
          <w:lang w:val="uk-UA"/>
        </w:rPr>
      </w:pPr>
    </w:p>
    <w:tbl>
      <w:tblPr>
        <w:tblW w:w="9777" w:type="dxa"/>
        <w:tblInd w:w="148" w:type="dxa"/>
        <w:tblLayout w:type="fixed"/>
        <w:tblCellMar>
          <w:left w:w="0" w:type="dxa"/>
          <w:right w:w="0" w:type="dxa"/>
        </w:tblCellMar>
        <w:tblLook w:val="01E0" w:firstRow="1" w:lastRow="1" w:firstColumn="1" w:lastColumn="1" w:noHBand="0" w:noVBand="0"/>
      </w:tblPr>
      <w:tblGrid>
        <w:gridCol w:w="4672"/>
        <w:gridCol w:w="5105"/>
      </w:tblGrid>
      <w:tr w:rsidR="00BF640E" w:rsidRPr="00622C3D" w:rsidTr="000702C5">
        <w:trPr>
          <w:trHeight w:val="5510"/>
        </w:trPr>
        <w:tc>
          <w:tcPr>
            <w:tcW w:w="4672" w:type="dxa"/>
          </w:tcPr>
          <w:p w:rsidR="00BF640E" w:rsidRPr="00622C3D" w:rsidRDefault="00BF640E" w:rsidP="00DA51EE">
            <w:pPr>
              <w:pStyle w:val="TableParagraph"/>
              <w:spacing w:line="266" w:lineRule="exact"/>
              <w:ind w:left="1491"/>
              <w:jc w:val="left"/>
              <w:rPr>
                <w:b/>
                <w:sz w:val="28"/>
                <w:szCs w:val="28"/>
                <w:lang w:val="uk-UA"/>
              </w:rPr>
            </w:pPr>
            <w:r w:rsidRPr="00622C3D">
              <w:rPr>
                <w:b/>
                <w:sz w:val="28"/>
                <w:szCs w:val="28"/>
                <w:lang w:val="uk-UA"/>
              </w:rPr>
              <w:t>ПОСТАЧАЛЬНИК</w:t>
            </w:r>
          </w:p>
          <w:p w:rsidR="00BF640E" w:rsidRPr="00622C3D" w:rsidRDefault="00BF640E" w:rsidP="00DA51EE">
            <w:pPr>
              <w:pStyle w:val="TableParagraph"/>
              <w:ind w:left="922" w:right="805" w:firstLine="436"/>
              <w:jc w:val="left"/>
              <w:rPr>
                <w:b/>
                <w:sz w:val="28"/>
                <w:szCs w:val="28"/>
                <w:lang w:val="uk-UA"/>
              </w:rPr>
            </w:pPr>
            <w:r w:rsidRPr="00622C3D">
              <w:rPr>
                <w:b/>
                <w:sz w:val="28"/>
                <w:szCs w:val="28"/>
                <w:lang w:val="uk-UA"/>
              </w:rPr>
              <w:t>_________________ (код ЕІС - _____________)</w:t>
            </w:r>
          </w:p>
          <w:p w:rsidR="00BF640E" w:rsidRPr="00622C3D" w:rsidRDefault="00BF640E" w:rsidP="00DA51EE">
            <w:pPr>
              <w:pStyle w:val="TableParagraph"/>
              <w:ind w:left="0"/>
              <w:jc w:val="left"/>
              <w:rPr>
                <w:b/>
                <w:sz w:val="28"/>
                <w:szCs w:val="28"/>
                <w:lang w:val="uk-UA"/>
              </w:rPr>
            </w:pPr>
          </w:p>
          <w:p w:rsidR="00BF640E" w:rsidRPr="00622C3D" w:rsidRDefault="00BF640E" w:rsidP="00BF640E">
            <w:pPr>
              <w:pStyle w:val="TableParagraph"/>
              <w:ind w:right="1193"/>
              <w:jc w:val="left"/>
              <w:rPr>
                <w:sz w:val="28"/>
                <w:szCs w:val="28"/>
                <w:lang w:val="uk-UA"/>
              </w:rPr>
            </w:pPr>
            <w:r w:rsidRPr="00622C3D">
              <w:rPr>
                <w:sz w:val="28"/>
                <w:szCs w:val="28"/>
                <w:lang w:val="uk-UA"/>
              </w:rPr>
              <w:t xml:space="preserve">______________________________________________________________________________________________________________________________________________________________________________________________________________________________________ </w:t>
            </w:r>
          </w:p>
          <w:p w:rsidR="00BF640E" w:rsidRPr="00622C3D" w:rsidRDefault="00BF640E" w:rsidP="00DA51EE">
            <w:pPr>
              <w:pStyle w:val="TableParagraph"/>
              <w:ind w:left="0"/>
              <w:jc w:val="left"/>
              <w:rPr>
                <w:b/>
                <w:sz w:val="28"/>
                <w:szCs w:val="28"/>
                <w:lang w:val="uk-UA"/>
              </w:rPr>
            </w:pPr>
          </w:p>
          <w:p w:rsidR="00BF640E" w:rsidRPr="00622C3D" w:rsidRDefault="00BF640E" w:rsidP="00DA51EE">
            <w:pPr>
              <w:pStyle w:val="TableParagraph"/>
              <w:tabs>
                <w:tab w:val="left" w:pos="2479"/>
                <w:tab w:val="left" w:pos="4228"/>
              </w:tabs>
              <w:spacing w:line="256" w:lineRule="exact"/>
              <w:jc w:val="left"/>
              <w:rPr>
                <w:sz w:val="28"/>
                <w:szCs w:val="28"/>
                <w:lang w:val="uk-UA"/>
              </w:rPr>
            </w:pPr>
            <w:r w:rsidRPr="00622C3D">
              <w:rPr>
                <w:sz w:val="28"/>
                <w:szCs w:val="28"/>
                <w:u w:val="single"/>
                <w:lang w:val="uk-UA"/>
              </w:rPr>
              <w:t xml:space="preserve"> </w:t>
            </w:r>
            <w:r w:rsidRPr="00622C3D">
              <w:rPr>
                <w:sz w:val="28"/>
                <w:szCs w:val="28"/>
                <w:u w:val="single"/>
                <w:lang w:val="uk-UA"/>
              </w:rPr>
              <w:tab/>
            </w:r>
            <w:r w:rsidRPr="00622C3D">
              <w:rPr>
                <w:sz w:val="28"/>
                <w:szCs w:val="28"/>
                <w:lang w:val="uk-UA"/>
              </w:rPr>
              <w:t>/</w:t>
            </w:r>
            <w:r w:rsidRPr="00622C3D">
              <w:rPr>
                <w:sz w:val="28"/>
                <w:szCs w:val="28"/>
                <w:u w:val="single"/>
                <w:lang w:val="uk-UA"/>
              </w:rPr>
              <w:t xml:space="preserve"> </w:t>
            </w:r>
            <w:r w:rsidRPr="00622C3D">
              <w:rPr>
                <w:sz w:val="28"/>
                <w:szCs w:val="28"/>
                <w:u w:val="single"/>
                <w:lang w:val="uk-UA"/>
              </w:rPr>
              <w:tab/>
            </w:r>
            <w:r w:rsidRPr="00622C3D">
              <w:rPr>
                <w:sz w:val="28"/>
                <w:szCs w:val="28"/>
                <w:lang w:val="uk-UA"/>
              </w:rPr>
              <w:t>/</w:t>
            </w:r>
          </w:p>
        </w:tc>
        <w:tc>
          <w:tcPr>
            <w:tcW w:w="5105" w:type="dxa"/>
          </w:tcPr>
          <w:p w:rsidR="00BF640E" w:rsidRPr="00622C3D" w:rsidRDefault="00BF640E" w:rsidP="00DA51EE">
            <w:pPr>
              <w:pStyle w:val="TableParagraph"/>
              <w:spacing w:line="266" w:lineRule="exact"/>
              <w:ind w:left="149"/>
              <w:jc w:val="center"/>
              <w:rPr>
                <w:b/>
                <w:sz w:val="28"/>
                <w:szCs w:val="28"/>
                <w:lang w:val="uk-UA"/>
              </w:rPr>
            </w:pPr>
            <w:r w:rsidRPr="00622C3D">
              <w:rPr>
                <w:b/>
                <w:sz w:val="28"/>
                <w:szCs w:val="28"/>
                <w:lang w:val="uk-UA"/>
              </w:rPr>
              <w:t>СПОЖИВАЧ</w:t>
            </w:r>
          </w:p>
          <w:p w:rsidR="00BF640E" w:rsidRPr="00622C3D" w:rsidRDefault="003A54CE" w:rsidP="00DA51EE">
            <w:pPr>
              <w:pStyle w:val="TableParagraph"/>
              <w:tabs>
                <w:tab w:val="left" w:pos="4459"/>
              </w:tabs>
              <w:ind w:left="204"/>
              <w:jc w:val="center"/>
              <w:rPr>
                <w:b/>
                <w:sz w:val="28"/>
                <w:szCs w:val="28"/>
                <w:lang w:val="uk-UA"/>
              </w:rPr>
            </w:pPr>
            <w:r>
              <w:rPr>
                <w:b/>
                <w:sz w:val="28"/>
                <w:szCs w:val="28"/>
                <w:lang w:val="uk-UA"/>
              </w:rPr>
              <w:t xml:space="preserve">КНП «ЦПМСД </w:t>
            </w:r>
            <w:proofErr w:type="spellStart"/>
            <w:r>
              <w:rPr>
                <w:b/>
                <w:sz w:val="28"/>
                <w:szCs w:val="28"/>
                <w:lang w:val="uk-UA"/>
              </w:rPr>
              <w:t>Стрижавської</w:t>
            </w:r>
            <w:proofErr w:type="spellEnd"/>
            <w:r>
              <w:rPr>
                <w:b/>
                <w:sz w:val="28"/>
                <w:szCs w:val="28"/>
                <w:lang w:val="uk-UA"/>
              </w:rPr>
              <w:t xml:space="preserve"> ТГ»</w:t>
            </w:r>
          </w:p>
          <w:p w:rsidR="00BF640E" w:rsidRPr="00622C3D" w:rsidRDefault="00622C3D" w:rsidP="00DA51EE">
            <w:pPr>
              <w:pStyle w:val="TableParagraph"/>
              <w:tabs>
                <w:tab w:val="left" w:pos="4296"/>
              </w:tabs>
              <w:ind w:left="148"/>
              <w:jc w:val="center"/>
              <w:rPr>
                <w:b/>
                <w:sz w:val="28"/>
                <w:szCs w:val="28"/>
                <w:lang w:val="uk-UA"/>
              </w:rPr>
            </w:pPr>
            <w:r w:rsidRPr="00622C3D">
              <w:rPr>
                <w:b/>
                <w:sz w:val="28"/>
                <w:szCs w:val="28"/>
                <w:lang w:val="uk-UA"/>
              </w:rPr>
              <w:t xml:space="preserve"> </w:t>
            </w:r>
            <w:r w:rsidR="00BF640E" w:rsidRPr="00622C3D">
              <w:rPr>
                <w:b/>
                <w:sz w:val="28"/>
                <w:szCs w:val="28"/>
                <w:lang w:val="uk-UA"/>
              </w:rPr>
              <w:t>(код</w:t>
            </w:r>
            <w:r w:rsidR="00BF640E" w:rsidRPr="00622C3D">
              <w:rPr>
                <w:b/>
                <w:spacing w:val="-1"/>
                <w:sz w:val="28"/>
                <w:szCs w:val="28"/>
                <w:lang w:val="uk-UA"/>
              </w:rPr>
              <w:t xml:space="preserve"> </w:t>
            </w:r>
            <w:r w:rsidR="00BF640E" w:rsidRPr="00622C3D">
              <w:rPr>
                <w:b/>
                <w:sz w:val="28"/>
                <w:szCs w:val="28"/>
                <w:lang w:val="uk-UA"/>
              </w:rPr>
              <w:t>ЕІС -</w:t>
            </w:r>
            <w:r w:rsidR="00BF640E" w:rsidRPr="00622C3D">
              <w:rPr>
                <w:b/>
                <w:sz w:val="28"/>
                <w:szCs w:val="28"/>
                <w:u w:val="single"/>
                <w:lang w:val="uk-UA"/>
              </w:rPr>
              <w:t xml:space="preserve"> </w:t>
            </w:r>
            <w:r w:rsidR="00BF640E" w:rsidRPr="00622C3D">
              <w:rPr>
                <w:b/>
                <w:sz w:val="28"/>
                <w:szCs w:val="28"/>
                <w:u w:val="single"/>
                <w:lang w:val="uk-UA"/>
              </w:rPr>
              <w:tab/>
            </w:r>
            <w:r w:rsidR="00BF640E" w:rsidRPr="00622C3D">
              <w:rPr>
                <w:b/>
                <w:sz w:val="28"/>
                <w:szCs w:val="28"/>
                <w:lang w:val="uk-UA"/>
              </w:rPr>
              <w:t>)</w:t>
            </w:r>
          </w:p>
          <w:p w:rsidR="00BF640E" w:rsidRPr="00622C3D" w:rsidRDefault="00BF640E" w:rsidP="00DA51EE">
            <w:pPr>
              <w:pStyle w:val="TableParagraph"/>
              <w:ind w:left="0"/>
              <w:jc w:val="left"/>
              <w:rPr>
                <w:b/>
                <w:sz w:val="28"/>
                <w:szCs w:val="28"/>
                <w:lang w:val="uk-UA"/>
              </w:rPr>
            </w:pPr>
          </w:p>
          <w:p w:rsidR="00BF640E" w:rsidRPr="00622C3D" w:rsidRDefault="004C7821" w:rsidP="00DA51EE">
            <w:pPr>
              <w:pStyle w:val="TableParagraph"/>
              <w:tabs>
                <w:tab w:val="left" w:pos="4371"/>
              </w:tabs>
              <w:ind w:left="116"/>
              <w:rPr>
                <w:sz w:val="28"/>
                <w:szCs w:val="28"/>
                <w:lang w:val="uk-UA"/>
              </w:rPr>
            </w:pPr>
            <w:r w:rsidRPr="00622C3D">
              <w:rPr>
                <w:sz w:val="28"/>
                <w:szCs w:val="28"/>
                <w:lang w:val="uk-UA"/>
              </w:rPr>
              <w:t>Юридична адреса</w:t>
            </w:r>
            <w:r w:rsidR="00BF640E" w:rsidRPr="00622C3D">
              <w:rPr>
                <w:sz w:val="28"/>
                <w:szCs w:val="28"/>
                <w:lang w:val="uk-UA"/>
              </w:rPr>
              <w:t xml:space="preserve">: </w:t>
            </w:r>
            <w:r w:rsidR="00BF640E" w:rsidRPr="00622C3D">
              <w:rPr>
                <w:sz w:val="28"/>
                <w:szCs w:val="28"/>
                <w:u w:val="single"/>
                <w:lang w:val="uk-UA"/>
              </w:rPr>
              <w:t xml:space="preserve"> </w:t>
            </w:r>
            <w:r w:rsidR="00BF640E" w:rsidRPr="00622C3D">
              <w:rPr>
                <w:sz w:val="28"/>
                <w:szCs w:val="28"/>
                <w:u w:val="single"/>
                <w:lang w:val="uk-UA"/>
              </w:rPr>
              <w:tab/>
            </w:r>
          </w:p>
          <w:p w:rsidR="00BF640E" w:rsidRPr="00622C3D" w:rsidRDefault="00BF640E" w:rsidP="00DA51EE">
            <w:pPr>
              <w:pStyle w:val="TableParagraph"/>
              <w:ind w:left="116"/>
              <w:rPr>
                <w:sz w:val="28"/>
                <w:szCs w:val="28"/>
                <w:lang w:val="uk-UA"/>
              </w:rPr>
            </w:pPr>
            <w:r w:rsidRPr="00622C3D">
              <w:rPr>
                <w:sz w:val="28"/>
                <w:szCs w:val="28"/>
                <w:lang w:val="uk-UA"/>
              </w:rPr>
              <w:t>Рахунок №:</w:t>
            </w:r>
          </w:p>
          <w:p w:rsidR="00BF640E" w:rsidRPr="00622C3D" w:rsidRDefault="00BF640E" w:rsidP="00DA51EE">
            <w:pPr>
              <w:pStyle w:val="TableParagraph"/>
              <w:tabs>
                <w:tab w:val="left" w:pos="4418"/>
              </w:tabs>
              <w:spacing w:before="1"/>
              <w:ind w:left="116"/>
              <w:rPr>
                <w:sz w:val="28"/>
                <w:szCs w:val="28"/>
                <w:lang w:val="uk-UA"/>
              </w:rPr>
            </w:pPr>
            <w:r w:rsidRPr="00622C3D">
              <w:rPr>
                <w:sz w:val="28"/>
                <w:szCs w:val="28"/>
                <w:lang w:val="uk-UA"/>
              </w:rPr>
              <w:t>IBAN</w:t>
            </w:r>
            <w:r w:rsidRPr="00622C3D">
              <w:rPr>
                <w:spacing w:val="-1"/>
                <w:sz w:val="28"/>
                <w:szCs w:val="28"/>
                <w:lang w:val="uk-UA"/>
              </w:rPr>
              <w:t xml:space="preserve"> </w:t>
            </w:r>
            <w:r w:rsidRPr="00622C3D">
              <w:rPr>
                <w:sz w:val="28"/>
                <w:szCs w:val="28"/>
                <w:u w:val="single"/>
                <w:lang w:val="uk-UA"/>
              </w:rPr>
              <w:t xml:space="preserve"> </w:t>
            </w:r>
            <w:r w:rsidRPr="00622C3D">
              <w:rPr>
                <w:sz w:val="28"/>
                <w:szCs w:val="28"/>
                <w:u w:val="single"/>
                <w:lang w:val="uk-UA"/>
              </w:rPr>
              <w:tab/>
            </w:r>
          </w:p>
          <w:p w:rsidR="00BF640E" w:rsidRPr="00622C3D" w:rsidRDefault="00BF640E" w:rsidP="00DA51EE">
            <w:pPr>
              <w:pStyle w:val="TableParagraph"/>
              <w:tabs>
                <w:tab w:val="left" w:pos="4372"/>
                <w:tab w:val="left" w:pos="4424"/>
              </w:tabs>
              <w:ind w:left="116" w:right="329"/>
              <w:rPr>
                <w:sz w:val="28"/>
                <w:szCs w:val="28"/>
                <w:lang w:val="uk-UA"/>
              </w:rPr>
            </w:pPr>
            <w:r w:rsidRPr="00622C3D">
              <w:rPr>
                <w:sz w:val="28"/>
                <w:szCs w:val="28"/>
                <w:lang w:val="uk-UA"/>
              </w:rPr>
              <w:t>в</w:t>
            </w:r>
            <w:r w:rsidRPr="00622C3D">
              <w:rPr>
                <w:sz w:val="28"/>
                <w:szCs w:val="28"/>
                <w:u w:val="single"/>
                <w:lang w:val="uk-UA"/>
              </w:rPr>
              <w:tab/>
            </w:r>
            <w:r w:rsidRPr="00622C3D">
              <w:rPr>
                <w:sz w:val="28"/>
                <w:szCs w:val="28"/>
                <w:u w:val="single"/>
                <w:lang w:val="uk-UA"/>
              </w:rPr>
              <w:tab/>
            </w:r>
            <w:r w:rsidRPr="00622C3D">
              <w:rPr>
                <w:sz w:val="28"/>
                <w:szCs w:val="28"/>
                <w:lang w:val="uk-UA"/>
              </w:rPr>
              <w:t xml:space="preserve"> Код</w:t>
            </w:r>
            <w:r w:rsidRPr="00622C3D">
              <w:rPr>
                <w:spacing w:val="-4"/>
                <w:sz w:val="28"/>
                <w:szCs w:val="28"/>
                <w:lang w:val="uk-UA"/>
              </w:rPr>
              <w:t xml:space="preserve"> </w:t>
            </w:r>
            <w:r w:rsidRPr="00622C3D">
              <w:rPr>
                <w:sz w:val="28"/>
                <w:szCs w:val="28"/>
                <w:lang w:val="uk-UA"/>
              </w:rPr>
              <w:t xml:space="preserve">ЄДРПОУ: </w:t>
            </w:r>
            <w:r w:rsidRPr="00622C3D">
              <w:rPr>
                <w:sz w:val="28"/>
                <w:szCs w:val="28"/>
                <w:u w:val="single"/>
                <w:lang w:val="uk-UA"/>
              </w:rPr>
              <w:t xml:space="preserve"> </w:t>
            </w:r>
            <w:r w:rsidRPr="00622C3D">
              <w:rPr>
                <w:sz w:val="28"/>
                <w:szCs w:val="28"/>
                <w:u w:val="single"/>
                <w:lang w:val="uk-UA"/>
              </w:rPr>
              <w:tab/>
            </w:r>
            <w:r w:rsidRPr="00622C3D">
              <w:rPr>
                <w:sz w:val="28"/>
                <w:szCs w:val="28"/>
                <w:lang w:val="uk-UA"/>
              </w:rPr>
              <w:t xml:space="preserve"> ІПН:</w:t>
            </w:r>
            <w:r w:rsidRPr="00622C3D">
              <w:rPr>
                <w:spacing w:val="-1"/>
                <w:sz w:val="28"/>
                <w:szCs w:val="28"/>
                <w:lang w:val="uk-UA"/>
              </w:rPr>
              <w:t xml:space="preserve"> </w:t>
            </w:r>
            <w:r w:rsidRPr="00622C3D">
              <w:rPr>
                <w:sz w:val="28"/>
                <w:szCs w:val="28"/>
                <w:u w:val="single"/>
                <w:lang w:val="uk-UA"/>
              </w:rPr>
              <w:t xml:space="preserve"> </w:t>
            </w:r>
            <w:r w:rsidRPr="00622C3D">
              <w:rPr>
                <w:sz w:val="28"/>
                <w:szCs w:val="28"/>
                <w:u w:val="single"/>
                <w:lang w:val="uk-UA"/>
              </w:rPr>
              <w:tab/>
            </w:r>
            <w:r w:rsidRPr="00622C3D">
              <w:rPr>
                <w:sz w:val="28"/>
                <w:szCs w:val="28"/>
                <w:u w:val="single"/>
                <w:lang w:val="uk-UA"/>
              </w:rPr>
              <w:tab/>
            </w:r>
            <w:r w:rsidRPr="00622C3D">
              <w:rPr>
                <w:w w:val="6"/>
                <w:sz w:val="28"/>
                <w:szCs w:val="28"/>
                <w:u w:val="single"/>
                <w:lang w:val="uk-UA"/>
              </w:rPr>
              <w:t xml:space="preserve"> </w:t>
            </w:r>
          </w:p>
          <w:p w:rsidR="00BF640E" w:rsidRPr="00622C3D" w:rsidRDefault="00BF640E" w:rsidP="00DA51EE">
            <w:pPr>
              <w:pStyle w:val="TableParagraph"/>
              <w:tabs>
                <w:tab w:val="left" w:pos="4421"/>
              </w:tabs>
              <w:ind w:left="116"/>
              <w:rPr>
                <w:sz w:val="28"/>
                <w:szCs w:val="28"/>
                <w:lang w:val="uk-UA"/>
              </w:rPr>
            </w:pPr>
            <w:r w:rsidRPr="00622C3D">
              <w:rPr>
                <w:sz w:val="28"/>
                <w:szCs w:val="28"/>
                <w:lang w:val="uk-UA"/>
              </w:rPr>
              <w:t xml:space="preserve">Телефон: </w:t>
            </w:r>
            <w:r w:rsidRPr="00622C3D">
              <w:rPr>
                <w:sz w:val="28"/>
                <w:szCs w:val="28"/>
                <w:u w:val="single"/>
                <w:lang w:val="uk-UA"/>
              </w:rPr>
              <w:t xml:space="preserve"> </w:t>
            </w:r>
            <w:r w:rsidRPr="00622C3D">
              <w:rPr>
                <w:sz w:val="28"/>
                <w:szCs w:val="28"/>
                <w:u w:val="single"/>
                <w:lang w:val="uk-UA"/>
              </w:rPr>
              <w:tab/>
            </w:r>
          </w:p>
          <w:p w:rsidR="00BF640E" w:rsidRPr="00622C3D" w:rsidRDefault="00BF640E" w:rsidP="00DA51EE">
            <w:pPr>
              <w:pStyle w:val="TableParagraph"/>
              <w:tabs>
                <w:tab w:val="left" w:pos="4491"/>
              </w:tabs>
              <w:ind w:left="116"/>
              <w:rPr>
                <w:sz w:val="28"/>
                <w:szCs w:val="28"/>
                <w:lang w:val="uk-UA"/>
              </w:rPr>
            </w:pPr>
            <w:r w:rsidRPr="00622C3D">
              <w:rPr>
                <w:sz w:val="28"/>
                <w:szCs w:val="28"/>
                <w:lang w:val="uk-UA"/>
              </w:rPr>
              <w:t>E-</w:t>
            </w:r>
            <w:proofErr w:type="spellStart"/>
            <w:r w:rsidRPr="00622C3D">
              <w:rPr>
                <w:sz w:val="28"/>
                <w:szCs w:val="28"/>
                <w:lang w:val="uk-UA"/>
              </w:rPr>
              <w:t>mail</w:t>
            </w:r>
            <w:proofErr w:type="spellEnd"/>
            <w:r w:rsidRPr="00622C3D">
              <w:rPr>
                <w:sz w:val="28"/>
                <w:szCs w:val="28"/>
                <w:lang w:val="uk-UA"/>
              </w:rPr>
              <w:t>:</w:t>
            </w:r>
            <w:r w:rsidRPr="00622C3D">
              <w:rPr>
                <w:sz w:val="28"/>
                <w:szCs w:val="28"/>
                <w:u w:val="single"/>
                <w:lang w:val="uk-UA"/>
              </w:rPr>
              <w:t xml:space="preserve"> </w:t>
            </w:r>
            <w:r w:rsidRPr="00622C3D">
              <w:rPr>
                <w:sz w:val="28"/>
                <w:szCs w:val="28"/>
                <w:u w:val="single"/>
                <w:lang w:val="uk-UA"/>
              </w:rPr>
              <w:tab/>
            </w:r>
          </w:p>
          <w:p w:rsidR="00BF640E" w:rsidRPr="00622C3D" w:rsidRDefault="00BF640E" w:rsidP="00DA51EE">
            <w:pPr>
              <w:pStyle w:val="TableParagraph"/>
              <w:ind w:left="0"/>
              <w:jc w:val="left"/>
              <w:rPr>
                <w:b/>
                <w:sz w:val="28"/>
                <w:szCs w:val="28"/>
                <w:lang w:val="uk-UA"/>
              </w:rPr>
            </w:pPr>
          </w:p>
          <w:p w:rsidR="00BF640E" w:rsidRPr="00622C3D" w:rsidRDefault="00BF640E" w:rsidP="00622C3D">
            <w:pPr>
              <w:pStyle w:val="TableParagraph"/>
              <w:tabs>
                <w:tab w:val="left" w:pos="2396"/>
                <w:tab w:val="left" w:pos="4504"/>
              </w:tabs>
              <w:spacing w:before="207" w:line="256" w:lineRule="exact"/>
              <w:ind w:left="116"/>
              <w:rPr>
                <w:sz w:val="28"/>
                <w:szCs w:val="28"/>
                <w:lang w:val="uk-UA"/>
              </w:rPr>
            </w:pPr>
            <w:r w:rsidRPr="00622C3D">
              <w:rPr>
                <w:sz w:val="28"/>
                <w:szCs w:val="28"/>
                <w:u w:val="single"/>
                <w:lang w:val="uk-UA"/>
              </w:rPr>
              <w:t xml:space="preserve"> </w:t>
            </w:r>
            <w:r w:rsidRPr="00622C3D">
              <w:rPr>
                <w:sz w:val="28"/>
                <w:szCs w:val="28"/>
                <w:u w:val="single"/>
                <w:lang w:val="uk-UA"/>
              </w:rPr>
              <w:tab/>
            </w:r>
            <w:r w:rsidRPr="00622C3D">
              <w:rPr>
                <w:sz w:val="28"/>
                <w:szCs w:val="28"/>
                <w:lang w:val="uk-UA"/>
              </w:rPr>
              <w:t>/</w:t>
            </w:r>
            <w:r w:rsidRPr="00622C3D">
              <w:rPr>
                <w:sz w:val="28"/>
                <w:szCs w:val="28"/>
                <w:u w:val="single"/>
                <w:lang w:val="uk-UA"/>
              </w:rPr>
              <w:t xml:space="preserve"> </w:t>
            </w:r>
            <w:r w:rsidRPr="00622C3D">
              <w:rPr>
                <w:sz w:val="28"/>
                <w:szCs w:val="28"/>
                <w:u w:val="single"/>
                <w:lang w:val="uk-UA"/>
              </w:rPr>
              <w:tab/>
            </w:r>
            <w:r w:rsidRPr="00622C3D">
              <w:rPr>
                <w:sz w:val="28"/>
                <w:szCs w:val="28"/>
                <w:lang w:val="uk-UA"/>
              </w:rPr>
              <w:t>/</w:t>
            </w:r>
          </w:p>
        </w:tc>
      </w:tr>
    </w:tbl>
    <w:p w:rsidR="00BF640E" w:rsidRPr="00622C3D" w:rsidRDefault="00BF640E" w:rsidP="00F006C1">
      <w:pPr>
        <w:spacing w:after="0"/>
        <w:jc w:val="both"/>
        <w:rPr>
          <w:rFonts w:ascii="Times New Roman" w:hAnsi="Times New Roman" w:cs="Times New Roman"/>
          <w:sz w:val="28"/>
          <w:szCs w:val="28"/>
          <w:lang w:val="uk-UA"/>
        </w:rPr>
      </w:pPr>
    </w:p>
    <w:sectPr w:rsidR="00BF640E" w:rsidRPr="00622C3D" w:rsidSect="00920975">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5C" w:rsidRDefault="00E2615C" w:rsidP="00CB0BBD">
      <w:pPr>
        <w:spacing w:after="0" w:line="240" w:lineRule="auto"/>
      </w:pPr>
      <w:r>
        <w:separator/>
      </w:r>
    </w:p>
  </w:endnote>
  <w:endnote w:type="continuationSeparator" w:id="0">
    <w:p w:rsidR="00E2615C" w:rsidRDefault="00E2615C" w:rsidP="00CB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5C" w:rsidRDefault="00E2615C" w:rsidP="00CB0BBD">
      <w:pPr>
        <w:spacing w:after="0" w:line="240" w:lineRule="auto"/>
      </w:pPr>
      <w:r>
        <w:separator/>
      </w:r>
    </w:p>
  </w:footnote>
  <w:footnote w:type="continuationSeparator" w:id="0">
    <w:p w:rsidR="00E2615C" w:rsidRDefault="00E2615C" w:rsidP="00CB0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17"/>
    <w:rsid w:val="000702C5"/>
    <w:rsid w:val="00070E17"/>
    <w:rsid w:val="00094887"/>
    <w:rsid w:val="000C003F"/>
    <w:rsid w:val="000C28A9"/>
    <w:rsid w:val="001D28F7"/>
    <w:rsid w:val="001F3074"/>
    <w:rsid w:val="0024328B"/>
    <w:rsid w:val="00266357"/>
    <w:rsid w:val="00346CDF"/>
    <w:rsid w:val="0036701D"/>
    <w:rsid w:val="00394D19"/>
    <w:rsid w:val="003A54CE"/>
    <w:rsid w:val="004000A5"/>
    <w:rsid w:val="004220E8"/>
    <w:rsid w:val="00423F42"/>
    <w:rsid w:val="0049078A"/>
    <w:rsid w:val="004C7821"/>
    <w:rsid w:val="005018C0"/>
    <w:rsid w:val="00507D89"/>
    <w:rsid w:val="005406E7"/>
    <w:rsid w:val="00541ED0"/>
    <w:rsid w:val="0055216B"/>
    <w:rsid w:val="005741B1"/>
    <w:rsid w:val="005D2CD8"/>
    <w:rsid w:val="005D52D8"/>
    <w:rsid w:val="00622C3D"/>
    <w:rsid w:val="00637DF3"/>
    <w:rsid w:val="00641E0C"/>
    <w:rsid w:val="006F0C8C"/>
    <w:rsid w:val="007504B4"/>
    <w:rsid w:val="007D324B"/>
    <w:rsid w:val="007F09D9"/>
    <w:rsid w:val="00894673"/>
    <w:rsid w:val="00913452"/>
    <w:rsid w:val="00920975"/>
    <w:rsid w:val="00975364"/>
    <w:rsid w:val="0098579A"/>
    <w:rsid w:val="00B25780"/>
    <w:rsid w:val="00BF640E"/>
    <w:rsid w:val="00C20D21"/>
    <w:rsid w:val="00C40551"/>
    <w:rsid w:val="00C45DFE"/>
    <w:rsid w:val="00C46358"/>
    <w:rsid w:val="00CB0BBD"/>
    <w:rsid w:val="00E2615C"/>
    <w:rsid w:val="00E72CAC"/>
    <w:rsid w:val="00ED425C"/>
    <w:rsid w:val="00F006C1"/>
    <w:rsid w:val="00F00DD2"/>
    <w:rsid w:val="00F45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0E17"/>
    <w:pPr>
      <w:widowControl w:val="0"/>
      <w:autoSpaceDE w:val="0"/>
      <w:autoSpaceDN w:val="0"/>
      <w:spacing w:after="0" w:line="240" w:lineRule="auto"/>
      <w:ind w:left="200"/>
      <w:jc w:val="both"/>
    </w:pPr>
    <w:rPr>
      <w:rFonts w:ascii="Times New Roman" w:eastAsia="Times New Roman" w:hAnsi="Times New Roman" w:cs="Times New Roman"/>
    </w:rPr>
  </w:style>
  <w:style w:type="paragraph" w:styleId="a3">
    <w:name w:val="Body Text"/>
    <w:basedOn w:val="a"/>
    <w:link w:val="a4"/>
    <w:uiPriority w:val="1"/>
    <w:qFormat/>
    <w:rsid w:val="00BF640E"/>
    <w:pPr>
      <w:widowControl w:val="0"/>
      <w:autoSpaceDE w:val="0"/>
      <w:autoSpaceDN w:val="0"/>
      <w:spacing w:after="0" w:line="240" w:lineRule="auto"/>
      <w:ind w:left="348" w:firstLine="6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BF640E"/>
    <w:rPr>
      <w:rFonts w:ascii="Times New Roman" w:eastAsia="Times New Roman" w:hAnsi="Times New Roman" w:cs="Times New Roman"/>
      <w:sz w:val="24"/>
      <w:szCs w:val="24"/>
    </w:rPr>
  </w:style>
  <w:style w:type="paragraph" w:customStyle="1" w:styleId="11">
    <w:name w:val="Заголовок 11"/>
    <w:basedOn w:val="a"/>
    <w:uiPriority w:val="1"/>
    <w:qFormat/>
    <w:rsid w:val="00BF640E"/>
    <w:pPr>
      <w:widowControl w:val="0"/>
      <w:autoSpaceDE w:val="0"/>
      <w:autoSpaceDN w:val="0"/>
      <w:spacing w:after="0" w:line="240" w:lineRule="auto"/>
      <w:ind w:left="1843"/>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0E17"/>
    <w:pPr>
      <w:widowControl w:val="0"/>
      <w:autoSpaceDE w:val="0"/>
      <w:autoSpaceDN w:val="0"/>
      <w:spacing w:after="0" w:line="240" w:lineRule="auto"/>
      <w:ind w:left="200"/>
      <w:jc w:val="both"/>
    </w:pPr>
    <w:rPr>
      <w:rFonts w:ascii="Times New Roman" w:eastAsia="Times New Roman" w:hAnsi="Times New Roman" w:cs="Times New Roman"/>
    </w:rPr>
  </w:style>
  <w:style w:type="paragraph" w:styleId="a3">
    <w:name w:val="Body Text"/>
    <w:basedOn w:val="a"/>
    <w:link w:val="a4"/>
    <w:uiPriority w:val="1"/>
    <w:qFormat/>
    <w:rsid w:val="00BF640E"/>
    <w:pPr>
      <w:widowControl w:val="0"/>
      <w:autoSpaceDE w:val="0"/>
      <w:autoSpaceDN w:val="0"/>
      <w:spacing w:after="0" w:line="240" w:lineRule="auto"/>
      <w:ind w:left="348" w:firstLine="6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BF640E"/>
    <w:rPr>
      <w:rFonts w:ascii="Times New Roman" w:eastAsia="Times New Roman" w:hAnsi="Times New Roman" w:cs="Times New Roman"/>
      <w:sz w:val="24"/>
      <w:szCs w:val="24"/>
    </w:rPr>
  </w:style>
  <w:style w:type="paragraph" w:customStyle="1" w:styleId="11">
    <w:name w:val="Заголовок 11"/>
    <w:basedOn w:val="a"/>
    <w:uiPriority w:val="1"/>
    <w:qFormat/>
    <w:rsid w:val="00BF640E"/>
    <w:pPr>
      <w:widowControl w:val="0"/>
      <w:autoSpaceDE w:val="0"/>
      <w:autoSpaceDN w:val="0"/>
      <w:spacing w:after="0" w:line="240" w:lineRule="auto"/>
      <w:ind w:left="1843"/>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3898</Words>
  <Characters>22224</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ГУ ДФС у Миколаївській області</Company>
  <LinksUpToDate>false</LinksUpToDate>
  <CharactersWithSpaces>26070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6</cp:revision>
  <cp:lastPrinted>2022-09-23T07:35:00Z</cp:lastPrinted>
  <dcterms:created xsi:type="dcterms:W3CDTF">2022-09-29T10:56:00Z</dcterms:created>
  <dcterms:modified xsi:type="dcterms:W3CDTF">2022-09-29T11:58:00Z</dcterms:modified>
</cp:coreProperties>
</file>