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D75" w:rsidRPr="003A00F8" w:rsidRDefault="00274D75" w:rsidP="00274D75">
      <w:pPr>
        <w:spacing w:after="0"/>
        <w:jc w:val="right"/>
        <w:rPr>
          <w:rFonts w:ascii="Times New Roman" w:hAnsi="Times New Roman"/>
          <w:b/>
          <w:bCs/>
          <w:sz w:val="24"/>
          <w:szCs w:val="24"/>
        </w:rPr>
      </w:pPr>
      <w:r>
        <w:rPr>
          <w:rFonts w:ascii="Times New Roman" w:hAnsi="Times New Roman"/>
          <w:b/>
          <w:bCs/>
          <w:sz w:val="24"/>
          <w:szCs w:val="24"/>
        </w:rPr>
        <w:t>Додаток  2</w:t>
      </w:r>
    </w:p>
    <w:p w:rsidR="00274D75" w:rsidRPr="007E52BB" w:rsidRDefault="00274D75" w:rsidP="00274D75">
      <w:pPr>
        <w:spacing w:after="0" w:line="240" w:lineRule="auto"/>
        <w:rPr>
          <w:rFonts w:ascii="Times New Roman" w:hAnsi="Times New Roman"/>
          <w:b/>
          <w:bCs/>
          <w:sz w:val="28"/>
          <w:szCs w:val="28"/>
        </w:rPr>
      </w:pPr>
    </w:p>
    <w:p w:rsidR="00274D75" w:rsidRPr="007E52BB" w:rsidRDefault="00274D75" w:rsidP="00274D75">
      <w:pPr>
        <w:spacing w:after="0" w:line="240" w:lineRule="auto"/>
        <w:jc w:val="center"/>
        <w:rPr>
          <w:rFonts w:ascii="Times New Roman" w:hAnsi="Times New Roman"/>
          <w:sz w:val="28"/>
          <w:szCs w:val="28"/>
        </w:rPr>
      </w:pPr>
      <w:r w:rsidRPr="007E52BB">
        <w:rPr>
          <w:rFonts w:ascii="Times New Roman" w:hAnsi="Times New Roman"/>
          <w:b/>
          <w:bCs/>
          <w:sz w:val="28"/>
          <w:szCs w:val="28"/>
        </w:rPr>
        <w:t>Звіт про договір про закупівлю, укладений без використання електронної системи закупівель</w:t>
      </w:r>
    </w:p>
    <w:p w:rsidR="00274D75" w:rsidRPr="003A00F8" w:rsidRDefault="00274D75" w:rsidP="00274D75">
      <w:pPr>
        <w:spacing w:after="0" w:line="240" w:lineRule="auto"/>
        <w:rPr>
          <w:rFonts w:ascii="Times New Roman" w:hAnsi="Times New Roman"/>
          <w:b/>
          <w:bCs/>
          <w:sz w:val="24"/>
          <w:szCs w:val="24"/>
          <w:shd w:val="clear" w:color="auto" w:fill="FFFFFF"/>
        </w:rPr>
      </w:pPr>
    </w:p>
    <w:p w:rsidR="00274D75" w:rsidRDefault="00274D75" w:rsidP="00274D75">
      <w:pPr>
        <w:pStyle w:val="rvps2"/>
        <w:shd w:val="clear" w:color="auto" w:fill="FFFFFF"/>
        <w:spacing w:before="0" w:beforeAutospacing="0" w:after="0" w:afterAutospacing="0"/>
        <w:ind w:firstLine="450"/>
        <w:jc w:val="both"/>
      </w:pPr>
      <w:bookmarkStart w:id="0" w:name="n102"/>
      <w:bookmarkEnd w:id="0"/>
      <w:r w:rsidRPr="003A00F8">
        <w:t>1</w:t>
      </w:r>
      <w:r>
        <w:t>.</w:t>
      </w:r>
      <w:r w:rsidRPr="003A00F8">
        <w:t xml:space="preserve"> </w:t>
      </w:r>
      <w:bookmarkStart w:id="1" w:name="_Hlk36475943"/>
      <w:r>
        <w:t>Д</w:t>
      </w:r>
      <w:r w:rsidRPr="003A00F8">
        <w:t xml:space="preserve">ата укладення </w:t>
      </w:r>
      <w:bookmarkStart w:id="2" w:name="_Hlk36475969"/>
      <w:bookmarkEnd w:id="1"/>
      <w:r w:rsidRPr="003A00F8">
        <w:t>договору</w:t>
      </w:r>
      <w:bookmarkEnd w:id="2"/>
      <w:r w:rsidRPr="003A00F8">
        <w:t>/документа (документів), що підтверджують придбання товару (товарів), робіт та послуги (послуг)</w:t>
      </w:r>
      <w:r>
        <w:t>: 07.07.2022 року</w:t>
      </w:r>
    </w:p>
    <w:p w:rsidR="00274D75" w:rsidRPr="0023501A" w:rsidRDefault="00274D75" w:rsidP="00274D75">
      <w:pPr>
        <w:pStyle w:val="rvps2"/>
        <w:shd w:val="clear" w:color="auto" w:fill="FFFFFF"/>
        <w:spacing w:before="0" w:beforeAutospacing="0" w:after="0" w:afterAutospacing="0"/>
        <w:ind w:firstLine="450"/>
        <w:jc w:val="both"/>
        <w:rPr>
          <w:lang w:val="ru-RU"/>
        </w:rPr>
      </w:pPr>
      <w:r>
        <w:t>1.1. Н</w:t>
      </w:r>
      <w:r w:rsidRPr="003A00F8">
        <w:t>омер договору/документа (документів), що підтверджують придбання товару (товарів), робіт та послуги (послуг)</w:t>
      </w:r>
      <w:r>
        <w:t>: 04072022</w:t>
      </w:r>
    </w:p>
    <w:p w:rsidR="00274D75" w:rsidRDefault="00274D75" w:rsidP="00274D75">
      <w:pPr>
        <w:pStyle w:val="rvps2"/>
        <w:shd w:val="clear" w:color="auto" w:fill="FFFFFF"/>
        <w:spacing w:before="0" w:beforeAutospacing="0" w:after="0" w:afterAutospacing="0"/>
        <w:ind w:firstLine="450"/>
        <w:jc w:val="both"/>
      </w:pPr>
      <w:bookmarkStart w:id="3" w:name="n103"/>
      <w:bookmarkEnd w:id="3"/>
      <w:r w:rsidRPr="003A00F8">
        <w:t>2</w:t>
      </w:r>
      <w:r>
        <w:t>.</w:t>
      </w:r>
      <w:r w:rsidRPr="003A00F8">
        <w:t xml:space="preserve"> </w:t>
      </w:r>
      <w:r>
        <w:t>Н</w:t>
      </w:r>
      <w:r w:rsidRPr="003A00F8">
        <w:t>айменування</w:t>
      </w:r>
      <w:r>
        <w:t xml:space="preserve"> Замовника: Немирівська міська рада</w:t>
      </w:r>
    </w:p>
    <w:p w:rsidR="00274D75" w:rsidRPr="00E8112C" w:rsidRDefault="00274D75" w:rsidP="00274D75">
      <w:pPr>
        <w:pStyle w:val="rvps2"/>
        <w:shd w:val="clear" w:color="auto" w:fill="FFFFFF"/>
        <w:tabs>
          <w:tab w:val="left" w:pos="720"/>
        </w:tabs>
        <w:spacing w:before="0" w:beforeAutospacing="0" w:after="0" w:afterAutospacing="0"/>
        <w:jc w:val="both"/>
        <w:rPr>
          <w:color w:val="000000"/>
        </w:rPr>
      </w:pPr>
      <w:r>
        <w:t>2.1. М</w:t>
      </w:r>
      <w:r w:rsidRPr="003A00F8">
        <w:t xml:space="preserve">ісцезнаходження </w:t>
      </w:r>
      <w:r>
        <w:t>Замовника:</w:t>
      </w:r>
      <w:r w:rsidRPr="00E8112C">
        <w:rPr>
          <w:color w:val="000000"/>
        </w:rPr>
        <w:t xml:space="preserve"> </w:t>
      </w:r>
      <w:r>
        <w:rPr>
          <w:color w:val="000000"/>
        </w:rPr>
        <w:t>22800,Україна, Вінницька область, місто Немирів, вулиця Соборна,26</w:t>
      </w:r>
    </w:p>
    <w:p w:rsidR="00274D75" w:rsidRDefault="00274D75" w:rsidP="00274D75">
      <w:pPr>
        <w:pStyle w:val="rvps2"/>
        <w:shd w:val="clear" w:color="auto" w:fill="FFFFFF"/>
        <w:spacing w:before="0" w:beforeAutospacing="0" w:after="0" w:afterAutospacing="0"/>
        <w:ind w:firstLine="450"/>
        <w:jc w:val="both"/>
      </w:pPr>
      <w:r>
        <w:t>2.2. І</w:t>
      </w:r>
      <w:r w:rsidRPr="003A00F8">
        <w:t>дентифікаційний код замовника в Єдиному державному реєстрі юридичних осіб, фізичних осіб - підприємців та громадських формувань</w:t>
      </w:r>
      <w:r>
        <w:t>: 03772619</w:t>
      </w:r>
    </w:p>
    <w:p w:rsidR="00274D75" w:rsidRPr="00E8112C" w:rsidRDefault="00274D75" w:rsidP="00274D75">
      <w:pPr>
        <w:pStyle w:val="rvps2"/>
        <w:shd w:val="clear" w:color="auto" w:fill="FFFFFF"/>
        <w:spacing w:before="0" w:beforeAutospacing="0" w:after="0" w:afterAutospacing="0"/>
        <w:jc w:val="both"/>
        <w:rPr>
          <w:color w:val="000000"/>
        </w:rPr>
      </w:pPr>
      <w:r>
        <w:t>2.3. К</w:t>
      </w:r>
      <w:r w:rsidRPr="003A00F8">
        <w:t>атегорія</w:t>
      </w:r>
      <w:r>
        <w:t xml:space="preserve"> Замовника</w:t>
      </w:r>
      <w:bookmarkStart w:id="4" w:name="n104"/>
      <w:bookmarkEnd w:id="4"/>
      <w:r>
        <w:t>:</w:t>
      </w:r>
      <w:r w:rsidRPr="00E8112C">
        <w:rPr>
          <w:color w:val="000000"/>
        </w:rPr>
        <w:t xml:space="preserve"> </w:t>
      </w:r>
      <w:r>
        <w:rPr>
          <w:color w:val="000000"/>
        </w:rPr>
        <w:t>орган місцевого самоврядування ( п.1 ч.1 ст.2)</w:t>
      </w:r>
    </w:p>
    <w:p w:rsidR="00274D75" w:rsidRPr="003A00F8" w:rsidRDefault="00274D75" w:rsidP="00274D75">
      <w:pPr>
        <w:pStyle w:val="rvps2"/>
        <w:shd w:val="clear" w:color="auto" w:fill="FFFFFF"/>
        <w:spacing w:before="0" w:beforeAutospacing="0" w:after="0" w:afterAutospacing="0"/>
        <w:ind w:firstLine="450"/>
        <w:jc w:val="both"/>
      </w:pPr>
      <w:r w:rsidRPr="003A00F8">
        <w:t>3</w:t>
      </w:r>
      <w:r>
        <w:t>.</w:t>
      </w:r>
      <w:r w:rsidRPr="003A00F8">
        <w:t xml:space="preserve"> </w:t>
      </w:r>
      <w:r>
        <w:t>Н</w:t>
      </w:r>
      <w:r w:rsidRPr="003A00F8">
        <w:t>айменування (для юридичної особи) або прізвище, ім’я, по батькові (за наявності) (для фізичної особи) постачальника товарів, виконавця робіт чи надавача послуг</w:t>
      </w:r>
      <w:r>
        <w:t xml:space="preserve">: ПП « Редакція Немирівської районної громадсько-політичної газети « </w:t>
      </w:r>
      <w:proofErr w:type="spellStart"/>
      <w:r>
        <w:t>Прибузькі</w:t>
      </w:r>
      <w:proofErr w:type="spellEnd"/>
      <w:r>
        <w:t xml:space="preserve"> новини»</w:t>
      </w:r>
    </w:p>
    <w:p w:rsidR="00274D75" w:rsidRPr="003A00F8" w:rsidRDefault="00274D75" w:rsidP="00274D75">
      <w:pPr>
        <w:pStyle w:val="rvps2"/>
        <w:shd w:val="clear" w:color="auto" w:fill="FFFFFF"/>
        <w:spacing w:before="0" w:beforeAutospacing="0" w:after="0" w:afterAutospacing="0"/>
        <w:ind w:firstLine="450"/>
        <w:jc w:val="both"/>
      </w:pPr>
      <w:bookmarkStart w:id="5" w:name="n105"/>
      <w:bookmarkEnd w:id="5"/>
      <w:r w:rsidRPr="003A00F8">
        <w:t>4</w:t>
      </w:r>
      <w:r>
        <w:t>.</w:t>
      </w:r>
      <w:r w:rsidRPr="003A00F8">
        <w:t xml:space="preserve"> </w:t>
      </w:r>
      <w:r>
        <w:t>І</w:t>
      </w:r>
      <w:r w:rsidRPr="003A00F8">
        <w:t>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r>
        <w:t>:</w:t>
      </w:r>
      <w:r w:rsidRPr="00575D16">
        <w:rPr>
          <w:highlight w:val="yellow"/>
        </w:rPr>
        <w:t xml:space="preserve"> </w:t>
      </w:r>
      <w:r>
        <w:t>02471465</w:t>
      </w:r>
    </w:p>
    <w:p w:rsidR="00274D75" w:rsidRPr="005C226F" w:rsidRDefault="00274D75" w:rsidP="00274D75">
      <w:pPr>
        <w:pStyle w:val="rvps2"/>
        <w:shd w:val="clear" w:color="auto" w:fill="FFFFFF"/>
        <w:spacing w:before="0" w:beforeAutospacing="0" w:after="0" w:afterAutospacing="0"/>
        <w:ind w:firstLine="450"/>
        <w:jc w:val="both"/>
      </w:pPr>
      <w:bookmarkStart w:id="6" w:name="n106"/>
      <w:bookmarkEnd w:id="6"/>
      <w:r w:rsidRPr="003A00F8">
        <w:t>5</w:t>
      </w:r>
      <w:r>
        <w:t>.</w:t>
      </w:r>
      <w:r w:rsidRPr="003A00F8">
        <w:t xml:space="preserve"> </w:t>
      </w:r>
      <w:r>
        <w:t>М</w:t>
      </w:r>
      <w:r w:rsidRPr="003A00F8">
        <w:t xml:space="preserve">ісцезнаходження (для юридичної особи) або місце проживання (для фізичної особи) постачальника товарів, виконавця робіт чи надавача послуг </w:t>
      </w:r>
      <w:r>
        <w:t>: 22800, Вінницька обл., м. Немирів, вул. Некрасова,11</w:t>
      </w:r>
    </w:p>
    <w:p w:rsidR="00274D75" w:rsidRDefault="00274D75" w:rsidP="00274D75">
      <w:pPr>
        <w:pStyle w:val="rvps2"/>
        <w:shd w:val="clear" w:color="auto" w:fill="FFFFFF"/>
        <w:spacing w:before="0" w:beforeAutospacing="0" w:after="0" w:afterAutospacing="0"/>
        <w:ind w:firstLine="450"/>
        <w:jc w:val="both"/>
      </w:pPr>
      <w:r>
        <w:t>5.1. Н</w:t>
      </w:r>
      <w:r w:rsidRPr="003A00F8">
        <w:t>омер телефону</w:t>
      </w:r>
      <w:r>
        <w:t xml:space="preserve"> </w:t>
      </w:r>
      <w:r w:rsidRPr="003A00F8">
        <w:t>постачальника товарів, виконавця робіт чи надавача послуг</w:t>
      </w:r>
      <w:r>
        <w:t>:</w:t>
      </w:r>
      <w:r w:rsidRPr="00575D16">
        <w:rPr>
          <w:highlight w:val="yellow"/>
        </w:rPr>
        <w:t xml:space="preserve"> </w:t>
      </w:r>
    </w:p>
    <w:p w:rsidR="00274D75" w:rsidRDefault="00274D75" w:rsidP="00274D75">
      <w:pPr>
        <w:pStyle w:val="rvps2"/>
        <w:shd w:val="clear" w:color="auto" w:fill="FFFFFF"/>
        <w:spacing w:before="0" w:beforeAutospacing="0" w:after="150" w:afterAutospacing="0"/>
        <w:ind w:left="425"/>
        <w:jc w:val="both"/>
      </w:pPr>
      <w:bookmarkStart w:id="7" w:name="n107"/>
      <w:bookmarkEnd w:id="7"/>
      <w:r>
        <w:t>2-29-59</w:t>
      </w:r>
    </w:p>
    <w:p w:rsidR="00274D75" w:rsidRDefault="00274D75" w:rsidP="00274D75">
      <w:pPr>
        <w:pStyle w:val="rvps2"/>
        <w:shd w:val="clear" w:color="auto" w:fill="FFFFFF"/>
        <w:spacing w:before="0" w:beforeAutospacing="0" w:after="150" w:afterAutospacing="0"/>
        <w:ind w:left="425"/>
        <w:jc w:val="both"/>
        <w:rPr>
          <w:color w:val="000000" w:themeColor="text1"/>
          <w:sz w:val="28"/>
        </w:rPr>
      </w:pPr>
      <w:r w:rsidRPr="003A00F8">
        <w:t>6</w:t>
      </w:r>
      <w:r>
        <w:t>.</w:t>
      </w:r>
      <w:r w:rsidRPr="003A00F8">
        <w:t xml:space="preserve"> </w:t>
      </w:r>
      <w:r>
        <w:t>Н</w:t>
      </w:r>
      <w:r w:rsidRPr="003A00F8">
        <w:t>азва предмета закупівлі</w:t>
      </w:r>
      <w:bookmarkStart w:id="8" w:name="n108"/>
      <w:bookmarkEnd w:id="8"/>
      <w:r w:rsidRPr="00280BA3">
        <w:rPr>
          <w:color w:val="000000" w:themeColor="text1"/>
        </w:rPr>
        <w:t xml:space="preserve"> </w:t>
      </w:r>
      <w:r>
        <w:rPr>
          <w:color w:val="000000" w:themeColor="text1"/>
        </w:rPr>
        <w:t>Опублікування «Повідомлення про оприлюднення проекту документу державного планування та звіту про стратегічну екологічну оцінку»</w:t>
      </w:r>
      <w:r w:rsidRPr="008E78EC">
        <w:rPr>
          <w:color w:val="000000" w:themeColor="text1"/>
        </w:rPr>
        <w:t xml:space="preserve"> згідно ДК 021:2015: </w:t>
      </w:r>
      <w:r w:rsidRPr="00E55808">
        <w:rPr>
          <w:color w:val="000000" w:themeColor="text1"/>
        </w:rPr>
        <w:t>79970000-4 — Видавничі послуги</w:t>
      </w:r>
      <w:r w:rsidRPr="00E55808">
        <w:rPr>
          <w:color w:val="000000" w:themeColor="text1"/>
          <w:sz w:val="28"/>
        </w:rPr>
        <w:t xml:space="preserve"> </w:t>
      </w:r>
    </w:p>
    <w:p w:rsidR="00274D75" w:rsidRDefault="00274D75" w:rsidP="00274D75">
      <w:pPr>
        <w:pStyle w:val="rvps2"/>
        <w:shd w:val="clear" w:color="auto" w:fill="FFFFFF"/>
        <w:spacing w:before="0" w:beforeAutospacing="0" w:after="150" w:afterAutospacing="0"/>
        <w:ind w:left="425"/>
        <w:jc w:val="both"/>
      </w:pPr>
      <w:r w:rsidRPr="003A00F8">
        <w:t>7</w:t>
      </w:r>
      <w:r>
        <w:t>.</w:t>
      </w:r>
      <w:r w:rsidRPr="003A00F8">
        <w:t xml:space="preserve"> </w:t>
      </w:r>
      <w:r>
        <w:t>К</w:t>
      </w:r>
      <w:r w:rsidRPr="003A00F8">
        <w:t>ількість</w:t>
      </w:r>
      <w:r w:rsidRPr="00575D16">
        <w:t xml:space="preserve"> </w:t>
      </w:r>
      <w:r w:rsidRPr="003A00F8">
        <w:t>поставки товарів, виконання робіт чи надання послуг</w:t>
      </w:r>
      <w:r>
        <w:t xml:space="preserve">: </w:t>
      </w:r>
      <w:bookmarkStart w:id="9" w:name="_Hlk36476050"/>
      <w:r>
        <w:t xml:space="preserve"> </w:t>
      </w:r>
      <w:r w:rsidR="000C3230">
        <w:t>243 см.кв.</w:t>
      </w:r>
      <w:bookmarkStart w:id="10" w:name="_GoBack"/>
      <w:bookmarkEnd w:id="10"/>
    </w:p>
    <w:p w:rsidR="00274D75" w:rsidRPr="00280BA3" w:rsidRDefault="00274D75" w:rsidP="00274D75">
      <w:pPr>
        <w:pStyle w:val="rvps2"/>
        <w:shd w:val="clear" w:color="auto" w:fill="FFFFFF"/>
        <w:spacing w:before="0" w:beforeAutospacing="0" w:after="0" w:afterAutospacing="0"/>
        <w:ind w:firstLine="450"/>
        <w:jc w:val="both"/>
        <w:rPr>
          <w:color w:val="000000"/>
          <w:shd w:val="clear" w:color="auto" w:fill="FDFEFD"/>
        </w:rPr>
      </w:pPr>
      <w:r>
        <w:t>7.1. М</w:t>
      </w:r>
      <w:r w:rsidRPr="003A00F8">
        <w:t>ісце</w:t>
      </w:r>
      <w:bookmarkEnd w:id="9"/>
      <w:r w:rsidRPr="003A00F8">
        <w:t xml:space="preserve"> поставки товарів, виконання робіт чи надання послуг</w:t>
      </w:r>
      <w:r>
        <w:t xml:space="preserve">: 22800,Вінницька обл., </w:t>
      </w:r>
      <w:bookmarkStart w:id="11" w:name="_Hlk36476072"/>
      <w:r>
        <w:t>м. Немирів, вул. Соборна,26</w:t>
      </w:r>
    </w:p>
    <w:p w:rsidR="00274D75" w:rsidRDefault="00274D75" w:rsidP="00274D75">
      <w:pPr>
        <w:pStyle w:val="rvps2"/>
        <w:shd w:val="clear" w:color="auto" w:fill="FFFFFF"/>
        <w:spacing w:before="0" w:beforeAutospacing="0" w:after="0" w:afterAutospacing="0"/>
        <w:ind w:firstLine="450"/>
        <w:jc w:val="both"/>
      </w:pPr>
      <w:r>
        <w:t>7.2. С</w:t>
      </w:r>
      <w:r w:rsidRPr="003A00F8">
        <w:t xml:space="preserve">трок поставки </w:t>
      </w:r>
      <w:bookmarkEnd w:id="11"/>
      <w:r w:rsidRPr="003A00F8">
        <w:t>товарів, виконання робіт чи надання послуг</w:t>
      </w:r>
      <w:r>
        <w:t>:31.12.2022 року.</w:t>
      </w:r>
    </w:p>
    <w:p w:rsidR="00274D75" w:rsidRDefault="00274D75" w:rsidP="00274D75">
      <w:pPr>
        <w:pStyle w:val="rvps2"/>
        <w:shd w:val="clear" w:color="auto" w:fill="FFFFFF"/>
        <w:spacing w:before="0" w:beforeAutospacing="0" w:after="0" w:afterAutospacing="0"/>
        <w:ind w:firstLine="450"/>
        <w:jc w:val="both"/>
      </w:pPr>
      <w:bookmarkStart w:id="12" w:name="n109"/>
      <w:bookmarkStart w:id="13" w:name="_Hlk36476124"/>
      <w:bookmarkEnd w:id="12"/>
      <w:r w:rsidRPr="003A00F8">
        <w:t>8</w:t>
      </w:r>
      <w:r>
        <w:t>.</w:t>
      </w:r>
      <w:r w:rsidRPr="003A00F8">
        <w:t xml:space="preserve"> </w:t>
      </w:r>
      <w:r w:rsidRPr="00E75A54">
        <w:rPr>
          <w:color w:val="000000" w:themeColor="text1"/>
        </w:rPr>
        <w:t>Ціна, зазначена в договорі про закупівлю/документі (документах), що підтверджує (підтверджують) придбання товару (товарів), робіт чи послуги (послуг</w:t>
      </w:r>
      <w:r>
        <w:rPr>
          <w:color w:val="000000" w:themeColor="text1"/>
        </w:rPr>
        <w:t>)</w:t>
      </w:r>
      <w:r>
        <w:t xml:space="preserve">: </w:t>
      </w:r>
      <w:r>
        <w:rPr>
          <w:lang w:val="ru-RU"/>
        </w:rPr>
        <w:t>3402</w:t>
      </w:r>
      <w:r>
        <w:t>,00 грн.</w:t>
      </w:r>
    </w:p>
    <w:p w:rsidR="00274D75" w:rsidRDefault="00274D75" w:rsidP="00274D75">
      <w:pPr>
        <w:pStyle w:val="rvps2"/>
        <w:shd w:val="clear" w:color="auto" w:fill="FFFFFF"/>
        <w:spacing w:before="0" w:beforeAutospacing="0" w:after="0" w:afterAutospacing="0"/>
        <w:ind w:firstLine="450"/>
        <w:jc w:val="both"/>
      </w:pPr>
      <w:r>
        <w:t>8.1. С</w:t>
      </w:r>
      <w:r w:rsidRPr="003A00F8">
        <w:t>трок виконання договору</w:t>
      </w:r>
      <w:bookmarkEnd w:id="13"/>
      <w:r>
        <w:t>: 31.12.2022 року</w:t>
      </w:r>
    </w:p>
    <w:p w:rsidR="00274D75" w:rsidRPr="003A00F8" w:rsidRDefault="00274D75" w:rsidP="00274D75">
      <w:pPr>
        <w:pStyle w:val="rvps2"/>
        <w:shd w:val="clear" w:color="auto" w:fill="FFFFFF"/>
        <w:spacing w:before="0" w:beforeAutospacing="0" w:after="0" w:afterAutospacing="0"/>
        <w:ind w:firstLine="450"/>
        <w:jc w:val="both"/>
      </w:pPr>
    </w:p>
    <w:tbl>
      <w:tblPr>
        <w:tblW w:w="9697" w:type="dxa"/>
        <w:tblInd w:w="1" w:type="dxa"/>
        <w:tblLayout w:type="fixed"/>
        <w:tblLook w:val="04A0" w:firstRow="1" w:lastRow="0" w:firstColumn="1" w:lastColumn="0" w:noHBand="0" w:noVBand="1"/>
      </w:tblPr>
      <w:tblGrid>
        <w:gridCol w:w="5417"/>
        <w:gridCol w:w="4280"/>
      </w:tblGrid>
      <w:tr w:rsidR="00274D75" w:rsidRPr="00BF0875" w:rsidTr="00053151">
        <w:trPr>
          <w:trHeight w:val="97"/>
        </w:trPr>
        <w:tc>
          <w:tcPr>
            <w:tcW w:w="5417" w:type="dxa"/>
          </w:tcPr>
          <w:p w:rsidR="00274D75" w:rsidRPr="00BF0875" w:rsidRDefault="00274D75" w:rsidP="00053151">
            <w:pPr>
              <w:tabs>
                <w:tab w:val="left" w:pos="1440"/>
              </w:tabs>
              <w:spacing w:after="0"/>
              <w:ind w:firstLine="3"/>
              <w:rPr>
                <w:rFonts w:ascii="Times New Roman" w:hAnsi="Times New Roman" w:cs="Times New Roman"/>
                <w:sz w:val="24"/>
                <w:szCs w:val="24"/>
                <w:highlight w:val="yellow"/>
              </w:rPr>
            </w:pPr>
            <w:bookmarkStart w:id="14" w:name="n110"/>
            <w:bookmarkEnd w:id="14"/>
          </w:p>
          <w:p w:rsidR="00274D75" w:rsidRPr="00BF0875" w:rsidRDefault="00274D75" w:rsidP="00053151">
            <w:pPr>
              <w:shd w:val="clear" w:color="auto" w:fill="FFFFFF"/>
              <w:spacing w:after="0"/>
              <w:ind w:firstLine="3"/>
              <w:rPr>
                <w:rFonts w:ascii="Times New Roman" w:hAnsi="Times New Roman" w:cs="Times New Roman"/>
                <w:i/>
                <w:spacing w:val="-4"/>
                <w:sz w:val="24"/>
                <w:szCs w:val="24"/>
              </w:rPr>
            </w:pPr>
            <w:r w:rsidRPr="00BF0875">
              <w:rPr>
                <w:rFonts w:ascii="Times New Roman" w:hAnsi="Times New Roman" w:cs="Times New Roman"/>
                <w:sz w:val="24"/>
                <w:szCs w:val="24"/>
              </w:rPr>
              <w:t xml:space="preserve">Головний спеціаліст відділу бухгалтерського обліку та звітності (уповноважена особа) </w:t>
            </w:r>
          </w:p>
          <w:p w:rsidR="00274D75" w:rsidRPr="00BF0875" w:rsidRDefault="00274D75" w:rsidP="00053151">
            <w:pPr>
              <w:tabs>
                <w:tab w:val="left" w:pos="1440"/>
              </w:tabs>
              <w:spacing w:after="0"/>
              <w:rPr>
                <w:rFonts w:ascii="Times New Roman" w:hAnsi="Times New Roman" w:cs="Times New Roman"/>
                <w:sz w:val="24"/>
                <w:szCs w:val="24"/>
                <w:highlight w:val="yellow"/>
              </w:rPr>
            </w:pPr>
          </w:p>
        </w:tc>
        <w:tc>
          <w:tcPr>
            <w:tcW w:w="4280" w:type="dxa"/>
            <w:vAlign w:val="center"/>
          </w:tcPr>
          <w:p w:rsidR="00274D75" w:rsidRPr="00BF0875" w:rsidRDefault="00274D75" w:rsidP="00053151">
            <w:pPr>
              <w:tabs>
                <w:tab w:val="left" w:pos="1440"/>
              </w:tabs>
              <w:spacing w:after="0"/>
              <w:jc w:val="center"/>
              <w:rPr>
                <w:rFonts w:ascii="Times New Roman" w:hAnsi="Times New Roman" w:cs="Times New Roman"/>
                <w:sz w:val="24"/>
                <w:szCs w:val="24"/>
              </w:rPr>
            </w:pPr>
            <w:r w:rsidRPr="00BF0875">
              <w:rPr>
                <w:rFonts w:ascii="Times New Roman" w:hAnsi="Times New Roman" w:cs="Times New Roman"/>
                <w:iCs/>
                <w:sz w:val="24"/>
                <w:szCs w:val="24"/>
              </w:rPr>
              <w:t xml:space="preserve">                           О. М. Самофал</w:t>
            </w:r>
          </w:p>
        </w:tc>
      </w:tr>
    </w:tbl>
    <w:p w:rsidR="00274D75" w:rsidRPr="00AF0540" w:rsidRDefault="00274D75" w:rsidP="00274D75">
      <w:pPr>
        <w:spacing w:after="0" w:line="480" w:lineRule="auto"/>
        <w:jc w:val="both"/>
        <w:rPr>
          <w:rFonts w:ascii="Times New Roman" w:hAnsi="Times New Roman"/>
          <w:sz w:val="24"/>
          <w:szCs w:val="24"/>
        </w:rPr>
      </w:pPr>
    </w:p>
    <w:tbl>
      <w:tblPr>
        <w:tblW w:w="9844" w:type="dxa"/>
        <w:tblLayout w:type="fixed"/>
        <w:tblLook w:val="04A0" w:firstRow="1" w:lastRow="0" w:firstColumn="1" w:lastColumn="0" w:noHBand="0" w:noVBand="1"/>
      </w:tblPr>
      <w:tblGrid>
        <w:gridCol w:w="3664"/>
        <w:gridCol w:w="3285"/>
        <w:gridCol w:w="2895"/>
      </w:tblGrid>
      <w:tr w:rsidR="00274D75" w:rsidRPr="00AF0540" w:rsidTr="00053151">
        <w:trPr>
          <w:trHeight w:val="131"/>
        </w:trPr>
        <w:tc>
          <w:tcPr>
            <w:tcW w:w="3664" w:type="dxa"/>
          </w:tcPr>
          <w:tbl>
            <w:tblPr>
              <w:tblW w:w="9697" w:type="dxa"/>
              <w:tblInd w:w="1" w:type="dxa"/>
              <w:tblLayout w:type="fixed"/>
              <w:tblLook w:val="04A0" w:firstRow="1" w:lastRow="0" w:firstColumn="1" w:lastColumn="0" w:noHBand="0" w:noVBand="1"/>
            </w:tblPr>
            <w:tblGrid>
              <w:gridCol w:w="5417"/>
              <w:gridCol w:w="4280"/>
            </w:tblGrid>
            <w:tr w:rsidR="00274D75" w:rsidRPr="00BF0875" w:rsidTr="00053151">
              <w:trPr>
                <w:trHeight w:val="97"/>
              </w:trPr>
              <w:tc>
                <w:tcPr>
                  <w:tcW w:w="5417" w:type="dxa"/>
                </w:tcPr>
                <w:p w:rsidR="00274D75" w:rsidRPr="00BF0875" w:rsidRDefault="00274D75" w:rsidP="00053151">
                  <w:pPr>
                    <w:tabs>
                      <w:tab w:val="left" w:pos="1440"/>
                    </w:tabs>
                    <w:spacing w:after="0"/>
                    <w:rPr>
                      <w:rFonts w:ascii="Times New Roman" w:hAnsi="Times New Roman" w:cs="Times New Roman"/>
                      <w:sz w:val="24"/>
                      <w:szCs w:val="24"/>
                      <w:highlight w:val="yellow"/>
                    </w:rPr>
                  </w:pPr>
                </w:p>
              </w:tc>
              <w:tc>
                <w:tcPr>
                  <w:tcW w:w="4280" w:type="dxa"/>
                  <w:vAlign w:val="center"/>
                </w:tcPr>
                <w:p w:rsidR="00274D75" w:rsidRPr="00BF0875" w:rsidRDefault="00274D75" w:rsidP="00053151">
                  <w:pPr>
                    <w:tabs>
                      <w:tab w:val="left" w:pos="1440"/>
                    </w:tabs>
                    <w:spacing w:after="0"/>
                    <w:jc w:val="center"/>
                    <w:rPr>
                      <w:rFonts w:ascii="Times New Roman" w:hAnsi="Times New Roman" w:cs="Times New Roman"/>
                      <w:sz w:val="24"/>
                      <w:szCs w:val="24"/>
                    </w:rPr>
                  </w:pPr>
                </w:p>
              </w:tc>
            </w:tr>
          </w:tbl>
          <w:p w:rsidR="00274D75" w:rsidRPr="00AF0540" w:rsidRDefault="00274D75" w:rsidP="00053151">
            <w:pPr>
              <w:tabs>
                <w:tab w:val="left" w:pos="1440"/>
              </w:tabs>
              <w:spacing w:after="0" w:line="240" w:lineRule="auto"/>
              <w:rPr>
                <w:rFonts w:ascii="Times New Roman" w:hAnsi="Times New Roman"/>
                <w:sz w:val="24"/>
                <w:szCs w:val="24"/>
              </w:rPr>
            </w:pPr>
          </w:p>
        </w:tc>
        <w:tc>
          <w:tcPr>
            <w:tcW w:w="3285" w:type="dxa"/>
            <w:vAlign w:val="center"/>
          </w:tcPr>
          <w:p w:rsidR="00274D75" w:rsidRPr="00AF0540" w:rsidRDefault="00274D75" w:rsidP="00053151">
            <w:pPr>
              <w:tabs>
                <w:tab w:val="left" w:pos="1440"/>
              </w:tabs>
              <w:spacing w:after="0" w:line="240" w:lineRule="auto"/>
              <w:jc w:val="center"/>
              <w:rPr>
                <w:rFonts w:ascii="Times New Roman" w:hAnsi="Times New Roman"/>
                <w:sz w:val="24"/>
                <w:szCs w:val="24"/>
              </w:rPr>
            </w:pPr>
          </w:p>
        </w:tc>
        <w:tc>
          <w:tcPr>
            <w:tcW w:w="2895" w:type="dxa"/>
            <w:vAlign w:val="center"/>
          </w:tcPr>
          <w:p w:rsidR="00274D75" w:rsidRPr="00AF0540" w:rsidRDefault="00274D75" w:rsidP="00053151">
            <w:pPr>
              <w:tabs>
                <w:tab w:val="left" w:pos="1440"/>
              </w:tabs>
              <w:spacing w:after="0" w:line="240" w:lineRule="auto"/>
              <w:rPr>
                <w:rFonts w:ascii="Times New Roman" w:hAnsi="Times New Roman"/>
                <w:sz w:val="24"/>
                <w:szCs w:val="24"/>
              </w:rPr>
            </w:pPr>
          </w:p>
        </w:tc>
      </w:tr>
    </w:tbl>
    <w:p w:rsidR="00274D75" w:rsidRPr="002D6DA3" w:rsidRDefault="00274D75" w:rsidP="00274D75"/>
    <w:p w:rsidR="00D4693B" w:rsidRPr="00F25940" w:rsidRDefault="00D4693B" w:rsidP="00C354B4">
      <w:pPr>
        <w:spacing w:after="0"/>
        <w:jc w:val="right"/>
      </w:pPr>
    </w:p>
    <w:sectPr w:rsidR="00D4693B" w:rsidRPr="00F2594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B6A"/>
    <w:rsid w:val="000C3230"/>
    <w:rsid w:val="00224B6A"/>
    <w:rsid w:val="00274D75"/>
    <w:rsid w:val="00416F78"/>
    <w:rsid w:val="00467DCF"/>
    <w:rsid w:val="004B00F4"/>
    <w:rsid w:val="004D593C"/>
    <w:rsid w:val="00760B9F"/>
    <w:rsid w:val="00937F61"/>
    <w:rsid w:val="00AD57D3"/>
    <w:rsid w:val="00C23DB9"/>
    <w:rsid w:val="00C354B4"/>
    <w:rsid w:val="00CC1593"/>
    <w:rsid w:val="00D4693B"/>
    <w:rsid w:val="00F25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F1A6C"/>
  <w15:chartTrackingRefBased/>
  <w15:docId w15:val="{887E019F-E2E8-4B84-83A4-0D652579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B6A"/>
    <w:pPr>
      <w:spacing w:line="25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224B6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
    <w:name w:val="Абзац списка1"/>
    <w:basedOn w:val="a"/>
    <w:uiPriority w:val="34"/>
    <w:qFormat/>
    <w:rsid w:val="00224B6A"/>
    <w:pPr>
      <w:spacing w:after="200" w:line="276" w:lineRule="auto"/>
      <w:ind w:left="720"/>
      <w:contextualSpacing/>
    </w:pPr>
    <w:rPr>
      <w:rFonts w:eastAsiaTheme="minorEastAsia"/>
      <w:lang w:eastAsia="uk-UA"/>
    </w:rPr>
  </w:style>
  <w:style w:type="character" w:styleId="a3">
    <w:name w:val="Hyperlink"/>
    <w:uiPriority w:val="99"/>
    <w:unhideWhenUsed/>
    <w:rsid w:val="00224B6A"/>
    <w:rPr>
      <w:color w:val="0563C1"/>
      <w:u w:val="single"/>
    </w:rPr>
  </w:style>
  <w:style w:type="paragraph" w:styleId="a4">
    <w:name w:val="Balloon Text"/>
    <w:basedOn w:val="a"/>
    <w:link w:val="a5"/>
    <w:uiPriority w:val="99"/>
    <w:semiHidden/>
    <w:unhideWhenUsed/>
    <w:rsid w:val="00CC159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C1593"/>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392</Words>
  <Characters>2239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2022-06-24T05:44:00Z</cp:lastPrinted>
  <dcterms:created xsi:type="dcterms:W3CDTF">2022-06-16T10:23:00Z</dcterms:created>
  <dcterms:modified xsi:type="dcterms:W3CDTF">2022-07-07T07:55:00Z</dcterms:modified>
</cp:coreProperties>
</file>