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AB" w:rsidRPr="00403D77" w:rsidRDefault="00183FAB" w:rsidP="00403D77">
      <w:pPr>
        <w:spacing w:line="276" w:lineRule="auto"/>
        <w:jc w:val="right"/>
        <w:rPr>
          <w:b/>
          <w:iCs/>
          <w:lang w:eastAsia="ru-RU"/>
        </w:rPr>
      </w:pPr>
      <w:r w:rsidRPr="00403D77">
        <w:rPr>
          <w:b/>
          <w:iCs/>
          <w:lang w:eastAsia="ru-RU"/>
        </w:rPr>
        <w:t xml:space="preserve">Додаток № </w:t>
      </w:r>
      <w:r w:rsidR="00C30793" w:rsidRPr="00403D77">
        <w:rPr>
          <w:b/>
          <w:iCs/>
          <w:lang w:eastAsia="ru-RU"/>
        </w:rPr>
        <w:t>1</w:t>
      </w:r>
    </w:p>
    <w:p w:rsidR="00183FAB" w:rsidRPr="00814E57" w:rsidRDefault="00DA2A10" w:rsidP="00814E57">
      <w:pPr>
        <w:spacing w:line="276" w:lineRule="auto"/>
        <w:jc w:val="right"/>
        <w:rPr>
          <w:bCs/>
          <w:i/>
          <w:lang w:eastAsia="ru-RU"/>
        </w:rPr>
      </w:pPr>
      <w:r w:rsidRPr="00100FB9">
        <w:rPr>
          <w:bCs/>
          <w:i/>
          <w:lang w:eastAsia="ru-RU"/>
        </w:rPr>
        <w:t>д</w:t>
      </w:r>
      <w:r w:rsidR="00183FAB" w:rsidRPr="00100FB9">
        <w:rPr>
          <w:bCs/>
          <w:i/>
          <w:lang w:eastAsia="ru-RU"/>
        </w:rPr>
        <w:t>о оголошення про проведення спрощеної закупівлі</w:t>
      </w:r>
    </w:p>
    <w:tbl>
      <w:tblPr>
        <w:tblW w:w="10065" w:type="dxa"/>
        <w:jc w:val="center"/>
        <w:tblLayout w:type="fixed"/>
        <w:tblCellMar>
          <w:left w:w="28" w:type="dxa"/>
          <w:right w:w="28" w:type="dxa"/>
        </w:tblCellMar>
        <w:tblLook w:val="0000"/>
      </w:tblPr>
      <w:tblGrid>
        <w:gridCol w:w="10065"/>
      </w:tblGrid>
      <w:tr w:rsidR="00C30793" w:rsidRPr="00403D77" w:rsidTr="00C30793">
        <w:trPr>
          <w:trHeight w:val="87"/>
          <w:jc w:val="center"/>
        </w:trPr>
        <w:tc>
          <w:tcPr>
            <w:tcW w:w="10065" w:type="dxa"/>
          </w:tcPr>
          <w:p w:rsidR="00C30793" w:rsidRPr="00403D77" w:rsidRDefault="00C30793" w:rsidP="00C30793">
            <w:pPr>
              <w:spacing w:after="200" w:line="276" w:lineRule="auto"/>
              <w:rPr>
                <w:b/>
                <w:iCs/>
                <w:lang w:eastAsia="ru-RU"/>
              </w:rPr>
            </w:pPr>
            <w:bookmarkStart w:id="0" w:name="_Hlk54607312"/>
          </w:p>
          <w:p w:rsidR="00C30793" w:rsidRPr="00814E57" w:rsidRDefault="00C30793" w:rsidP="00814E57">
            <w:pPr>
              <w:jc w:val="center"/>
              <w:rPr>
                <w:b/>
                <w:iCs/>
                <w:lang w:eastAsia="ru-RU"/>
              </w:rPr>
            </w:pPr>
            <w:r w:rsidRPr="00403D77">
              <w:rPr>
                <w:b/>
                <w:iCs/>
                <w:lang w:eastAsia="ru-RU"/>
              </w:rPr>
              <w:t>ЦІНОВА ПРОПОЗИЦІЯ</w:t>
            </w:r>
          </w:p>
          <w:p w:rsidR="00B20195" w:rsidRDefault="00C30793" w:rsidP="00186F96">
            <w:pPr>
              <w:ind w:firstLine="708"/>
              <w:jc w:val="both"/>
              <w:rPr>
                <w:bCs/>
                <w:lang w:eastAsia="ru-RU"/>
              </w:rPr>
            </w:pPr>
            <w:r w:rsidRPr="00403D77">
              <w:rPr>
                <w:rFonts w:eastAsia="DejaVu Sans"/>
                <w:iCs/>
                <w:kern w:val="1"/>
                <w:lang w:eastAsia="hi-IN" w:bidi="hi-IN"/>
              </w:rPr>
              <w:t xml:space="preserve">      Ми, ______________(</w:t>
            </w:r>
            <w:r w:rsidRPr="00403D77">
              <w:rPr>
                <w:rFonts w:eastAsia="DejaVu Sans"/>
                <w:iCs/>
                <w:kern w:val="1"/>
                <w:u w:val="single"/>
                <w:lang w:eastAsia="hi-IN" w:bidi="hi-IN"/>
              </w:rPr>
              <w:t>назва Учасника</w:t>
            </w:r>
            <w:r w:rsidRPr="00403D77">
              <w:rPr>
                <w:rFonts w:eastAsia="DejaVu Sans"/>
                <w:iCs/>
                <w:kern w:val="1"/>
                <w:lang w:eastAsia="hi-IN" w:bidi="hi-IN"/>
              </w:rPr>
              <w:t>)__________________, надаємо свою пропозицію щодо участі у спрощеній з</w:t>
            </w:r>
            <w:r w:rsidR="00B20195">
              <w:rPr>
                <w:rFonts w:eastAsia="DejaVu Sans"/>
                <w:iCs/>
                <w:kern w:val="1"/>
                <w:lang w:eastAsia="hi-IN" w:bidi="hi-IN"/>
              </w:rPr>
              <w:t>акупівлі за предметом закупівлі</w:t>
            </w:r>
            <w:r w:rsidRPr="00403D77">
              <w:rPr>
                <w:rFonts w:eastAsia="DejaVu Sans"/>
                <w:iCs/>
                <w:kern w:val="1"/>
                <w:lang w:eastAsia="hi-IN" w:bidi="hi-IN"/>
              </w:rPr>
              <w:t xml:space="preserve"> </w:t>
            </w:r>
            <w:proofErr w:type="spellStart"/>
            <w:r w:rsidR="00403D77" w:rsidRPr="00403D77">
              <w:rPr>
                <w:bCs/>
                <w:iCs/>
                <w:lang w:eastAsia="ru-RU"/>
              </w:rPr>
              <w:t>ДК</w:t>
            </w:r>
            <w:proofErr w:type="spellEnd"/>
            <w:r w:rsidR="00403D77" w:rsidRPr="00403D77">
              <w:rPr>
                <w:bCs/>
                <w:iCs/>
                <w:lang w:eastAsia="ru-RU"/>
              </w:rPr>
              <w:t xml:space="preserve"> 021:2015 - </w:t>
            </w:r>
            <w:r w:rsidR="00B20195" w:rsidRPr="00C0735B">
              <w:rPr>
                <w:color w:val="000000"/>
              </w:rPr>
              <w:t>33140000-3 Медичні матеріали</w:t>
            </w:r>
            <w:r w:rsidR="00B20195">
              <w:t>.</w:t>
            </w:r>
            <w:r w:rsidR="00B20195" w:rsidRPr="00C0735B">
              <w:t xml:space="preserve"> </w:t>
            </w:r>
            <w:r w:rsidR="00B20195">
              <w:t>(</w:t>
            </w:r>
            <w:r w:rsidR="00B20195" w:rsidRPr="00C0735B">
              <w:t xml:space="preserve">НК-2019  </w:t>
            </w:r>
            <w:r w:rsidR="00B20195" w:rsidRPr="00C0735B">
              <w:rPr>
                <w:rFonts w:eastAsia="SimSun"/>
                <w:bCs/>
                <w:shd w:val="clear" w:color="auto" w:fill="FFFFFF"/>
              </w:rPr>
              <w:t>34842- </w:t>
            </w:r>
            <w:r w:rsidR="00B20195" w:rsidRPr="00C0735B">
              <w:rPr>
                <w:rFonts w:eastAsia="SimSun"/>
              </w:rPr>
              <w:t xml:space="preserve">Набір для </w:t>
            </w:r>
            <w:proofErr w:type="spellStart"/>
            <w:r w:rsidR="00B20195" w:rsidRPr="00C0735B">
              <w:rPr>
                <w:rFonts w:eastAsia="SimSun"/>
              </w:rPr>
              <w:t>епідуральної</w:t>
            </w:r>
            <w:proofErr w:type="spellEnd"/>
            <w:r w:rsidR="00B20195" w:rsidRPr="00C0735B">
              <w:rPr>
                <w:rFonts w:eastAsia="SimSun"/>
              </w:rPr>
              <w:t xml:space="preserve"> </w:t>
            </w:r>
            <w:r w:rsidR="00B20195" w:rsidRPr="00B500DD">
              <w:rPr>
                <w:rFonts w:eastAsia="SimSun"/>
              </w:rPr>
              <w:t>анестезії</w:t>
            </w:r>
            <w:r w:rsidR="00B20195" w:rsidRPr="00B500DD">
              <w:rPr>
                <w:rFonts w:eastAsia="SimSun"/>
                <w:bCs/>
                <w:shd w:val="clear" w:color="auto" w:fill="FFFFFF"/>
              </w:rPr>
              <w:t xml:space="preserve">, який не містить лікарських засобів.) </w:t>
            </w:r>
            <w:r w:rsidR="00B20195" w:rsidRPr="00B500DD">
              <w:rPr>
                <w:bCs/>
                <w:lang w:eastAsia="ru-RU"/>
              </w:rPr>
              <w:t>Набір</w:t>
            </w:r>
            <w:r w:rsidR="00B20195" w:rsidRPr="00B500DD">
              <w:rPr>
                <w:bCs/>
                <w:lang w:val="en-US" w:eastAsia="ru-RU"/>
              </w:rPr>
              <w:t xml:space="preserve"> </w:t>
            </w:r>
            <w:r w:rsidR="00B20195" w:rsidRPr="00B500DD">
              <w:rPr>
                <w:bCs/>
                <w:lang w:eastAsia="ru-RU"/>
              </w:rPr>
              <w:t>для</w:t>
            </w:r>
            <w:r w:rsidR="00B20195" w:rsidRPr="00B500DD">
              <w:rPr>
                <w:bCs/>
                <w:lang w:val="en-US" w:eastAsia="ru-RU"/>
              </w:rPr>
              <w:t xml:space="preserve"> </w:t>
            </w:r>
            <w:proofErr w:type="spellStart"/>
            <w:r w:rsidR="00B20195" w:rsidRPr="00B500DD">
              <w:rPr>
                <w:bCs/>
                <w:lang w:eastAsia="ru-RU"/>
              </w:rPr>
              <w:t>епідуральнї</w:t>
            </w:r>
            <w:proofErr w:type="spellEnd"/>
            <w:r w:rsidR="00B20195" w:rsidRPr="00B500DD">
              <w:rPr>
                <w:bCs/>
                <w:lang w:val="en-US" w:eastAsia="ru-RU"/>
              </w:rPr>
              <w:t xml:space="preserve"> </w:t>
            </w:r>
            <w:r w:rsidR="00B20195" w:rsidRPr="00B500DD">
              <w:rPr>
                <w:bCs/>
                <w:lang w:eastAsia="ru-RU"/>
              </w:rPr>
              <w:t>анестезії</w:t>
            </w:r>
            <w:r w:rsidR="00B20195" w:rsidRPr="00B500DD">
              <w:t>;</w:t>
            </w:r>
            <w:r w:rsidR="00B20195" w:rsidRPr="00C0735B">
              <w:t xml:space="preserve"> </w:t>
            </w:r>
            <w:r w:rsidR="00B20195">
              <w:t>(</w:t>
            </w:r>
            <w:r w:rsidR="00B20195" w:rsidRPr="00C0735B">
              <w:t>НК-2019  43324 Система для переливання рідин загального призначення</w:t>
            </w:r>
            <w:r w:rsidR="00B20195">
              <w:t>)</w:t>
            </w:r>
            <w:r w:rsidR="00B20195" w:rsidRPr="00CE361D">
              <w:rPr>
                <w:b/>
                <w:bCs/>
                <w:lang w:eastAsia="ru-RU"/>
              </w:rPr>
              <w:t xml:space="preserve"> </w:t>
            </w:r>
            <w:r w:rsidR="00B20195" w:rsidRPr="003A2FA5">
              <w:rPr>
                <w:bCs/>
                <w:lang w:eastAsia="ru-RU"/>
              </w:rPr>
              <w:t xml:space="preserve">Пристрій для вливання крові та </w:t>
            </w:r>
            <w:proofErr w:type="spellStart"/>
            <w:r w:rsidR="00B20195" w:rsidRPr="003A2FA5">
              <w:rPr>
                <w:bCs/>
                <w:lang w:eastAsia="ru-RU"/>
              </w:rPr>
              <w:t>інфузійних</w:t>
            </w:r>
            <w:proofErr w:type="spellEnd"/>
            <w:r w:rsidR="00B20195" w:rsidRPr="003A2FA5">
              <w:rPr>
                <w:bCs/>
                <w:lang w:eastAsia="ru-RU"/>
              </w:rPr>
              <w:t xml:space="preserve"> р-нів</w:t>
            </w:r>
            <w:r w:rsidR="00B20195">
              <w:rPr>
                <w:bCs/>
                <w:lang w:eastAsia="ru-RU"/>
              </w:rPr>
              <w:t>.</w:t>
            </w:r>
          </w:p>
          <w:p w:rsidR="00C30793" w:rsidRPr="00403D77" w:rsidRDefault="00C30793" w:rsidP="00186F96">
            <w:pPr>
              <w:ind w:firstLine="708"/>
              <w:jc w:val="both"/>
              <w:rPr>
                <w:iCs/>
                <w:lang w:eastAsia="ru-RU"/>
              </w:rPr>
            </w:pPr>
            <w:r w:rsidRPr="00403D77">
              <w:rPr>
                <w:iCs/>
                <w:lang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C30793" w:rsidRPr="00403D77" w:rsidRDefault="00C30793" w:rsidP="00186F96">
            <w:pPr>
              <w:ind w:firstLine="708"/>
              <w:jc w:val="both"/>
              <w:rPr>
                <w:iCs/>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600"/>
              <w:gridCol w:w="965"/>
              <w:gridCol w:w="2835"/>
              <w:gridCol w:w="1276"/>
              <w:gridCol w:w="491"/>
              <w:gridCol w:w="643"/>
              <w:gridCol w:w="1134"/>
              <w:gridCol w:w="1275"/>
            </w:tblGrid>
            <w:tr w:rsidR="00A032CF" w:rsidRPr="00403D77" w:rsidTr="00A032CF">
              <w:trPr>
                <w:cantSplit/>
                <w:trHeight w:val="1408"/>
                <w:jc w:val="center"/>
              </w:trPr>
              <w:tc>
                <w:tcPr>
                  <w:tcW w:w="420" w:type="dxa"/>
                  <w:shd w:val="clear" w:color="auto" w:fill="D9D9D9"/>
                  <w:vAlign w:val="center"/>
                </w:tcPr>
                <w:p w:rsidR="00A032CF" w:rsidRPr="00403D77" w:rsidRDefault="00A032CF" w:rsidP="00186F96">
                  <w:pPr>
                    <w:jc w:val="center"/>
                    <w:rPr>
                      <w:iCs/>
                      <w:lang w:eastAsia="ru-RU"/>
                    </w:rPr>
                  </w:pPr>
                  <w:r w:rsidRPr="00403D77">
                    <w:rPr>
                      <w:iCs/>
                      <w:lang w:eastAsia="ru-RU"/>
                    </w:rPr>
                    <w:t>№ п/п</w:t>
                  </w:r>
                </w:p>
              </w:tc>
              <w:tc>
                <w:tcPr>
                  <w:tcW w:w="600" w:type="dxa"/>
                  <w:shd w:val="clear" w:color="auto" w:fill="D9D9D9"/>
                  <w:textDirection w:val="btLr"/>
                </w:tcPr>
                <w:p w:rsidR="00A032CF" w:rsidRPr="00403D77" w:rsidRDefault="00A032CF" w:rsidP="00A032CF">
                  <w:pPr>
                    <w:ind w:left="113" w:right="113"/>
                    <w:jc w:val="center"/>
                    <w:rPr>
                      <w:iCs/>
                      <w:lang w:eastAsia="ru-RU"/>
                    </w:rPr>
                  </w:pPr>
                  <w:r>
                    <w:rPr>
                      <w:iCs/>
                      <w:lang w:eastAsia="ru-RU"/>
                    </w:rPr>
                    <w:t>Країна виробник</w:t>
                  </w:r>
                </w:p>
              </w:tc>
              <w:tc>
                <w:tcPr>
                  <w:tcW w:w="965" w:type="dxa"/>
                  <w:shd w:val="clear" w:color="auto" w:fill="D9D9D9"/>
                  <w:textDirection w:val="btLr"/>
                </w:tcPr>
                <w:p w:rsidR="00A032CF" w:rsidRPr="00403D77" w:rsidRDefault="00A032CF" w:rsidP="00A032CF">
                  <w:pPr>
                    <w:ind w:left="113" w:right="113"/>
                    <w:jc w:val="center"/>
                    <w:rPr>
                      <w:iCs/>
                      <w:lang w:eastAsia="ru-RU"/>
                    </w:rPr>
                  </w:pPr>
                  <w:r>
                    <w:rPr>
                      <w:iCs/>
                      <w:lang w:eastAsia="ru-RU"/>
                    </w:rPr>
                    <w:t>МНН</w:t>
                  </w:r>
                </w:p>
              </w:tc>
              <w:tc>
                <w:tcPr>
                  <w:tcW w:w="2835" w:type="dxa"/>
                  <w:shd w:val="clear" w:color="auto" w:fill="D9D9D9"/>
                  <w:vAlign w:val="center"/>
                </w:tcPr>
                <w:p w:rsidR="00A032CF" w:rsidRPr="00403D77" w:rsidRDefault="00A032CF" w:rsidP="00186F96">
                  <w:pPr>
                    <w:jc w:val="center"/>
                    <w:rPr>
                      <w:iCs/>
                      <w:lang w:eastAsia="ru-RU"/>
                    </w:rPr>
                  </w:pPr>
                  <w:r w:rsidRPr="00403D77">
                    <w:rPr>
                      <w:iCs/>
                      <w:lang w:eastAsia="ru-RU"/>
                    </w:rPr>
                    <w:t>Найменування</w:t>
                  </w:r>
                </w:p>
              </w:tc>
              <w:tc>
                <w:tcPr>
                  <w:tcW w:w="1276" w:type="dxa"/>
                  <w:shd w:val="clear" w:color="auto" w:fill="D9D9D9"/>
                  <w:vAlign w:val="center"/>
                </w:tcPr>
                <w:p w:rsidR="00A032CF" w:rsidRPr="00403D77" w:rsidRDefault="00A032CF" w:rsidP="00186F96">
                  <w:pPr>
                    <w:jc w:val="center"/>
                    <w:rPr>
                      <w:iCs/>
                      <w:lang w:val="ru-RU" w:eastAsia="ru-RU"/>
                    </w:rPr>
                  </w:pPr>
                  <w:proofErr w:type="spellStart"/>
                  <w:r w:rsidRPr="00403D77">
                    <w:rPr>
                      <w:iCs/>
                      <w:lang w:val="ru-RU" w:eastAsia="ru-RU"/>
                    </w:rPr>
                    <w:t>Одиниця</w:t>
                  </w:r>
                  <w:proofErr w:type="spellEnd"/>
                  <w:r>
                    <w:rPr>
                      <w:iCs/>
                      <w:lang w:val="ru-RU" w:eastAsia="ru-RU"/>
                    </w:rPr>
                    <w:t xml:space="preserve"> </w:t>
                  </w:r>
                  <w:proofErr w:type="spellStart"/>
                  <w:r w:rsidRPr="00403D77">
                    <w:rPr>
                      <w:iCs/>
                      <w:lang w:val="ru-RU" w:eastAsia="ru-RU"/>
                    </w:rPr>
                    <w:t>виміру</w:t>
                  </w:r>
                  <w:proofErr w:type="spellEnd"/>
                </w:p>
              </w:tc>
              <w:tc>
                <w:tcPr>
                  <w:tcW w:w="1134" w:type="dxa"/>
                  <w:gridSpan w:val="2"/>
                  <w:shd w:val="clear" w:color="auto" w:fill="D9D9D9"/>
                  <w:vAlign w:val="center"/>
                </w:tcPr>
                <w:p w:rsidR="00A032CF" w:rsidRPr="00403D77" w:rsidRDefault="00A032CF" w:rsidP="00186F96">
                  <w:pPr>
                    <w:jc w:val="center"/>
                    <w:rPr>
                      <w:iCs/>
                      <w:lang w:eastAsia="ru-RU"/>
                    </w:rPr>
                  </w:pPr>
                  <w:r w:rsidRPr="00403D77">
                    <w:rPr>
                      <w:iCs/>
                      <w:lang w:eastAsia="ru-RU"/>
                    </w:rPr>
                    <w:t>Кількість</w:t>
                  </w:r>
                </w:p>
              </w:tc>
              <w:tc>
                <w:tcPr>
                  <w:tcW w:w="1134" w:type="dxa"/>
                  <w:shd w:val="clear" w:color="auto" w:fill="D9D9D9"/>
                  <w:vAlign w:val="center"/>
                </w:tcPr>
                <w:p w:rsidR="00A032CF" w:rsidRPr="00403D77" w:rsidRDefault="00A032CF" w:rsidP="00186F96">
                  <w:pPr>
                    <w:jc w:val="center"/>
                    <w:rPr>
                      <w:iCs/>
                      <w:lang w:eastAsia="ru-RU"/>
                    </w:rPr>
                  </w:pPr>
                  <w:r w:rsidRPr="00403D77">
                    <w:rPr>
                      <w:iCs/>
                      <w:color w:val="000000"/>
                      <w:lang w:eastAsia="ru-RU"/>
                    </w:rPr>
                    <w:t>Ціна за одиницю, грн. з ПДВ</w:t>
                  </w:r>
                  <w:r w:rsidRPr="00DC4BF1">
                    <w:rPr>
                      <w:iCs/>
                      <w:color w:val="000000"/>
                      <w:vertAlign w:val="superscript"/>
                      <w:lang w:eastAsia="ru-RU"/>
                    </w:rPr>
                    <w:t>1</w:t>
                  </w:r>
                  <w:r w:rsidRPr="00403D77">
                    <w:rPr>
                      <w:iCs/>
                      <w:color w:val="000000"/>
                      <w:lang w:eastAsia="ru-RU"/>
                    </w:rPr>
                    <w:t>/без ПДВ</w:t>
                  </w:r>
                </w:p>
              </w:tc>
              <w:tc>
                <w:tcPr>
                  <w:tcW w:w="1275" w:type="dxa"/>
                  <w:shd w:val="clear" w:color="auto" w:fill="D9D9D9"/>
                  <w:vAlign w:val="center"/>
                </w:tcPr>
                <w:p w:rsidR="00A032CF" w:rsidRPr="00403D77" w:rsidRDefault="00A032CF" w:rsidP="00186F96">
                  <w:pPr>
                    <w:jc w:val="center"/>
                    <w:rPr>
                      <w:iCs/>
                      <w:lang w:eastAsia="ru-RU"/>
                    </w:rPr>
                  </w:pPr>
                  <w:r w:rsidRPr="00403D77">
                    <w:rPr>
                      <w:iCs/>
                      <w:color w:val="000000"/>
                      <w:lang w:eastAsia="ru-RU"/>
                    </w:rPr>
                    <w:t>Загальна вартість, грн. з ПДВ</w:t>
                  </w:r>
                  <w:r w:rsidRPr="00DC4BF1">
                    <w:rPr>
                      <w:iCs/>
                      <w:color w:val="000000"/>
                      <w:vertAlign w:val="superscript"/>
                      <w:lang w:eastAsia="ru-RU"/>
                    </w:rPr>
                    <w:t>1</w:t>
                  </w:r>
                  <w:r w:rsidRPr="00403D77">
                    <w:rPr>
                      <w:iCs/>
                      <w:color w:val="000000"/>
                      <w:lang w:eastAsia="ru-RU"/>
                    </w:rPr>
                    <w:t>/без ПДВ</w:t>
                  </w:r>
                </w:p>
              </w:tc>
            </w:tr>
            <w:tr w:rsidR="00B1415E" w:rsidRPr="00403D77" w:rsidTr="00B80E70">
              <w:trPr>
                <w:trHeight w:val="294"/>
                <w:jc w:val="center"/>
              </w:trPr>
              <w:tc>
                <w:tcPr>
                  <w:tcW w:w="420" w:type="dxa"/>
                  <w:vAlign w:val="center"/>
                </w:tcPr>
                <w:p w:rsidR="00B1415E" w:rsidRPr="003B5618" w:rsidRDefault="00B1415E" w:rsidP="00A92B36">
                  <w:pPr>
                    <w:jc w:val="center"/>
                    <w:rPr>
                      <w:color w:val="000000"/>
                      <w:lang w:eastAsia="ru-RU"/>
                    </w:rPr>
                  </w:pPr>
                  <w:r w:rsidRPr="003B5618">
                    <w:rPr>
                      <w:color w:val="000000"/>
                      <w:lang w:eastAsia="ru-RU"/>
                    </w:rPr>
                    <w:t>1</w:t>
                  </w:r>
                </w:p>
              </w:tc>
              <w:tc>
                <w:tcPr>
                  <w:tcW w:w="600" w:type="dxa"/>
                </w:tcPr>
                <w:p w:rsidR="00B1415E" w:rsidRPr="00F87793" w:rsidRDefault="00B1415E" w:rsidP="000A4EFA">
                  <w:pPr>
                    <w:jc w:val="both"/>
                    <w:rPr>
                      <w:noProof/>
                      <w:color w:val="000000"/>
                    </w:rPr>
                  </w:pPr>
                </w:p>
              </w:tc>
              <w:tc>
                <w:tcPr>
                  <w:tcW w:w="965" w:type="dxa"/>
                </w:tcPr>
                <w:p w:rsidR="00B1415E" w:rsidRPr="00F87793" w:rsidRDefault="00B1415E" w:rsidP="000A4EFA">
                  <w:pPr>
                    <w:jc w:val="both"/>
                    <w:rPr>
                      <w:noProof/>
                      <w:color w:val="000000"/>
                    </w:rPr>
                  </w:pPr>
                </w:p>
              </w:tc>
              <w:tc>
                <w:tcPr>
                  <w:tcW w:w="2835" w:type="dxa"/>
                  <w:vAlign w:val="center"/>
                </w:tcPr>
                <w:p w:rsidR="00B1415E" w:rsidRPr="0013162A" w:rsidRDefault="00B1415E" w:rsidP="00640FB7">
                  <w:pPr>
                    <w:rPr>
                      <w:b/>
                      <w:bCs/>
                      <w:lang w:eastAsia="ru-RU"/>
                    </w:rPr>
                  </w:pPr>
                </w:p>
              </w:tc>
              <w:tc>
                <w:tcPr>
                  <w:tcW w:w="1276" w:type="dxa"/>
                  <w:vAlign w:val="center"/>
                </w:tcPr>
                <w:p w:rsidR="00B1415E" w:rsidRPr="0013162A" w:rsidRDefault="00B1415E" w:rsidP="00640FB7">
                  <w:pPr>
                    <w:jc w:val="right"/>
                    <w:rPr>
                      <w:b/>
                      <w:bCs/>
                      <w:lang w:eastAsia="ru-RU"/>
                    </w:rPr>
                  </w:pPr>
                </w:p>
              </w:tc>
              <w:tc>
                <w:tcPr>
                  <w:tcW w:w="1134" w:type="dxa"/>
                  <w:gridSpan w:val="2"/>
                  <w:vAlign w:val="center"/>
                </w:tcPr>
                <w:p w:rsidR="00B1415E" w:rsidRPr="0013162A" w:rsidRDefault="00B1415E" w:rsidP="00640FB7">
                  <w:pPr>
                    <w:jc w:val="right"/>
                    <w:rPr>
                      <w:b/>
                      <w:bCs/>
                      <w:lang w:eastAsia="ru-RU"/>
                    </w:rPr>
                  </w:pPr>
                </w:p>
              </w:tc>
              <w:tc>
                <w:tcPr>
                  <w:tcW w:w="1134" w:type="dxa"/>
                  <w:vAlign w:val="center"/>
                </w:tcPr>
                <w:p w:rsidR="00B1415E" w:rsidRPr="00403D77" w:rsidRDefault="00B1415E" w:rsidP="00186F96">
                  <w:pPr>
                    <w:keepNext/>
                    <w:snapToGrid w:val="0"/>
                    <w:jc w:val="center"/>
                    <w:rPr>
                      <w:iCs/>
                      <w:lang w:eastAsia="ru-RU"/>
                    </w:rPr>
                  </w:pPr>
                </w:p>
              </w:tc>
              <w:tc>
                <w:tcPr>
                  <w:tcW w:w="1275" w:type="dxa"/>
                  <w:vAlign w:val="center"/>
                </w:tcPr>
                <w:p w:rsidR="00B1415E" w:rsidRPr="00403D77" w:rsidRDefault="00B1415E" w:rsidP="00186F96">
                  <w:pPr>
                    <w:jc w:val="center"/>
                    <w:rPr>
                      <w:iCs/>
                      <w:lang w:eastAsia="ru-RU"/>
                    </w:rPr>
                  </w:pPr>
                </w:p>
              </w:tc>
            </w:tr>
            <w:tr w:rsidR="00B1415E" w:rsidRPr="00403D77" w:rsidTr="00B80E70">
              <w:trPr>
                <w:trHeight w:val="294"/>
                <w:jc w:val="center"/>
              </w:trPr>
              <w:tc>
                <w:tcPr>
                  <w:tcW w:w="420" w:type="dxa"/>
                  <w:vAlign w:val="center"/>
                </w:tcPr>
                <w:p w:rsidR="00B1415E" w:rsidRPr="003B5618" w:rsidRDefault="00B1415E" w:rsidP="00A92B36">
                  <w:pPr>
                    <w:jc w:val="center"/>
                    <w:rPr>
                      <w:color w:val="000000"/>
                      <w:lang w:eastAsia="ru-RU"/>
                    </w:rPr>
                  </w:pPr>
                  <w:r w:rsidRPr="003B5618">
                    <w:rPr>
                      <w:color w:val="000000"/>
                      <w:lang w:eastAsia="ru-RU"/>
                    </w:rPr>
                    <w:t>2</w:t>
                  </w:r>
                </w:p>
              </w:tc>
              <w:tc>
                <w:tcPr>
                  <w:tcW w:w="600" w:type="dxa"/>
                </w:tcPr>
                <w:p w:rsidR="00B1415E" w:rsidRPr="003B5618" w:rsidRDefault="00B1415E" w:rsidP="000A4EFA">
                  <w:pPr>
                    <w:shd w:val="clear" w:color="auto" w:fill="FFFFFF"/>
                    <w:jc w:val="both"/>
                    <w:rPr>
                      <w:noProof/>
                    </w:rPr>
                  </w:pPr>
                </w:p>
              </w:tc>
              <w:tc>
                <w:tcPr>
                  <w:tcW w:w="965" w:type="dxa"/>
                </w:tcPr>
                <w:p w:rsidR="00B1415E" w:rsidRPr="003B5618" w:rsidRDefault="00B1415E" w:rsidP="000A4EFA">
                  <w:pPr>
                    <w:shd w:val="clear" w:color="auto" w:fill="FFFFFF"/>
                    <w:jc w:val="both"/>
                    <w:rPr>
                      <w:noProof/>
                    </w:rPr>
                  </w:pPr>
                </w:p>
              </w:tc>
              <w:tc>
                <w:tcPr>
                  <w:tcW w:w="2835" w:type="dxa"/>
                  <w:vAlign w:val="center"/>
                </w:tcPr>
                <w:p w:rsidR="00B1415E" w:rsidRPr="0013162A" w:rsidRDefault="00B1415E" w:rsidP="00640FB7">
                  <w:pPr>
                    <w:rPr>
                      <w:b/>
                      <w:bCs/>
                      <w:lang w:eastAsia="ru-RU"/>
                    </w:rPr>
                  </w:pPr>
                </w:p>
              </w:tc>
              <w:tc>
                <w:tcPr>
                  <w:tcW w:w="1276" w:type="dxa"/>
                  <w:vAlign w:val="center"/>
                </w:tcPr>
                <w:p w:rsidR="00B1415E" w:rsidRPr="0013162A" w:rsidRDefault="00B1415E" w:rsidP="00640FB7">
                  <w:pPr>
                    <w:jc w:val="right"/>
                    <w:rPr>
                      <w:b/>
                      <w:bCs/>
                      <w:lang w:eastAsia="ru-RU"/>
                    </w:rPr>
                  </w:pPr>
                </w:p>
              </w:tc>
              <w:tc>
                <w:tcPr>
                  <w:tcW w:w="1134" w:type="dxa"/>
                  <w:gridSpan w:val="2"/>
                  <w:vAlign w:val="center"/>
                </w:tcPr>
                <w:p w:rsidR="00B1415E" w:rsidRPr="0013162A" w:rsidRDefault="00B1415E" w:rsidP="00640FB7">
                  <w:pPr>
                    <w:jc w:val="right"/>
                    <w:rPr>
                      <w:b/>
                      <w:bCs/>
                      <w:lang w:eastAsia="ru-RU"/>
                    </w:rPr>
                  </w:pPr>
                </w:p>
              </w:tc>
              <w:tc>
                <w:tcPr>
                  <w:tcW w:w="1134" w:type="dxa"/>
                  <w:vAlign w:val="center"/>
                </w:tcPr>
                <w:p w:rsidR="00B1415E" w:rsidRPr="00403D77" w:rsidRDefault="00B1415E" w:rsidP="00186F96">
                  <w:pPr>
                    <w:keepNext/>
                    <w:snapToGrid w:val="0"/>
                    <w:jc w:val="center"/>
                    <w:rPr>
                      <w:iCs/>
                      <w:lang w:eastAsia="ru-RU"/>
                    </w:rPr>
                  </w:pPr>
                </w:p>
              </w:tc>
              <w:tc>
                <w:tcPr>
                  <w:tcW w:w="1275" w:type="dxa"/>
                  <w:vAlign w:val="center"/>
                </w:tcPr>
                <w:p w:rsidR="00B1415E" w:rsidRPr="00403D77" w:rsidRDefault="00B1415E" w:rsidP="00186F96">
                  <w:pPr>
                    <w:jc w:val="center"/>
                    <w:rPr>
                      <w:iCs/>
                      <w:lang w:eastAsia="ru-RU"/>
                    </w:rPr>
                  </w:pPr>
                </w:p>
              </w:tc>
            </w:tr>
            <w:tr w:rsidR="00B1415E" w:rsidRPr="00403D77" w:rsidTr="00B24302">
              <w:trPr>
                <w:trHeight w:val="290"/>
                <w:jc w:val="center"/>
              </w:trPr>
              <w:tc>
                <w:tcPr>
                  <w:tcW w:w="8364" w:type="dxa"/>
                  <w:gridSpan w:val="8"/>
                  <w:shd w:val="clear" w:color="auto" w:fill="D9D9D9"/>
                </w:tcPr>
                <w:p w:rsidR="00B1415E" w:rsidRPr="00403D77" w:rsidRDefault="00B1415E" w:rsidP="00186F96">
                  <w:pPr>
                    <w:jc w:val="right"/>
                    <w:rPr>
                      <w:b/>
                      <w:iCs/>
                      <w:lang w:eastAsia="ru-RU"/>
                    </w:rPr>
                  </w:pPr>
                  <w:r w:rsidRPr="00403D77">
                    <w:rPr>
                      <w:b/>
                      <w:iCs/>
                      <w:lang w:eastAsia="ru-RU"/>
                    </w:rPr>
                    <w:t>Загальна ціна пропозиції (грн.)</w:t>
                  </w:r>
                </w:p>
              </w:tc>
              <w:tc>
                <w:tcPr>
                  <w:tcW w:w="1275" w:type="dxa"/>
                </w:tcPr>
                <w:p w:rsidR="00B1415E" w:rsidRPr="00403D77" w:rsidRDefault="00B1415E" w:rsidP="00186F96">
                  <w:pPr>
                    <w:jc w:val="both"/>
                    <w:rPr>
                      <w:iCs/>
                      <w:lang w:eastAsia="ru-RU"/>
                    </w:rPr>
                  </w:pPr>
                </w:p>
              </w:tc>
            </w:tr>
            <w:tr w:rsidR="00B1415E" w:rsidRPr="00403D77" w:rsidTr="00CC3339">
              <w:trPr>
                <w:trHeight w:val="358"/>
                <w:jc w:val="center"/>
              </w:trPr>
              <w:tc>
                <w:tcPr>
                  <w:tcW w:w="8364" w:type="dxa"/>
                  <w:gridSpan w:val="8"/>
                  <w:shd w:val="clear" w:color="auto" w:fill="D9D9D9"/>
                </w:tcPr>
                <w:p w:rsidR="00B1415E" w:rsidRPr="00403D77" w:rsidRDefault="00B1415E" w:rsidP="00186F96">
                  <w:pPr>
                    <w:jc w:val="right"/>
                    <w:rPr>
                      <w:b/>
                      <w:iCs/>
                      <w:lang w:eastAsia="ru-RU"/>
                    </w:rPr>
                  </w:pPr>
                  <w:r w:rsidRPr="00403D77">
                    <w:rPr>
                      <w:b/>
                      <w:iCs/>
                      <w:lang w:eastAsia="ru-RU"/>
                    </w:rPr>
                    <w:t>в т.ч. ПДВ</w:t>
                  </w:r>
                  <w:r>
                    <w:rPr>
                      <w:b/>
                      <w:bCs/>
                      <w:iCs/>
                      <w:color w:val="000000"/>
                      <w:vertAlign w:val="superscript"/>
                      <w:lang w:eastAsia="ru-RU"/>
                    </w:rPr>
                    <w:t>*</w:t>
                  </w:r>
                  <w:r w:rsidRPr="00403D77">
                    <w:rPr>
                      <w:b/>
                      <w:iCs/>
                      <w:lang w:eastAsia="ru-RU"/>
                    </w:rPr>
                    <w:t xml:space="preserve"> (грн.)</w:t>
                  </w:r>
                </w:p>
              </w:tc>
              <w:tc>
                <w:tcPr>
                  <w:tcW w:w="1275" w:type="dxa"/>
                </w:tcPr>
                <w:p w:rsidR="00B1415E" w:rsidRPr="00403D77" w:rsidRDefault="00B1415E" w:rsidP="00186F96">
                  <w:pPr>
                    <w:jc w:val="both"/>
                    <w:rPr>
                      <w:iCs/>
                      <w:lang w:eastAsia="ru-RU"/>
                    </w:rPr>
                  </w:pPr>
                </w:p>
              </w:tc>
            </w:tr>
            <w:tr w:rsidR="0009422E" w:rsidRPr="00403D77" w:rsidTr="000F1205">
              <w:trPr>
                <w:trHeight w:val="288"/>
                <w:jc w:val="center"/>
              </w:trPr>
              <w:tc>
                <w:tcPr>
                  <w:tcW w:w="6587" w:type="dxa"/>
                  <w:gridSpan w:val="6"/>
                  <w:shd w:val="clear" w:color="auto" w:fill="D9D9D9"/>
                </w:tcPr>
                <w:p w:rsidR="0009422E" w:rsidRPr="00403D77" w:rsidRDefault="0009422E" w:rsidP="00186F96">
                  <w:pPr>
                    <w:jc w:val="both"/>
                    <w:rPr>
                      <w:iCs/>
                      <w:lang w:eastAsia="ru-RU"/>
                    </w:rPr>
                  </w:pPr>
                  <w:r w:rsidRPr="00403D77">
                    <w:rPr>
                      <w:b/>
                      <w:iCs/>
                      <w:lang w:eastAsia="ru-RU"/>
                    </w:rPr>
                    <w:t xml:space="preserve">Ціна </w:t>
                  </w:r>
                  <w:r w:rsidRPr="00403D77">
                    <w:rPr>
                      <w:b/>
                      <w:iCs/>
                      <w:shd w:val="clear" w:color="auto" w:fill="D9D9D9"/>
                      <w:lang w:eastAsia="ru-RU"/>
                    </w:rPr>
                    <w:t>пропозиції прописом:</w:t>
                  </w:r>
                </w:p>
              </w:tc>
              <w:tc>
                <w:tcPr>
                  <w:tcW w:w="3052" w:type="dxa"/>
                  <w:gridSpan w:val="3"/>
                </w:tcPr>
                <w:p w:rsidR="0009422E" w:rsidRPr="00403D77" w:rsidRDefault="0009422E" w:rsidP="00186F96">
                  <w:pPr>
                    <w:jc w:val="both"/>
                    <w:rPr>
                      <w:iCs/>
                      <w:lang w:eastAsia="ru-RU"/>
                    </w:rPr>
                  </w:pPr>
                </w:p>
              </w:tc>
            </w:tr>
          </w:tbl>
          <w:p w:rsidR="00C30793" w:rsidRDefault="00DC4BF1" w:rsidP="00186F96">
            <w:pPr>
              <w:suppressAutoHyphens/>
              <w:jc w:val="both"/>
              <w:rPr>
                <w:i/>
                <w:sz w:val="20"/>
                <w:szCs w:val="20"/>
                <w:lang w:eastAsia="ar-SA"/>
              </w:rPr>
            </w:pPr>
            <w:r w:rsidRPr="00DC4BF1">
              <w:rPr>
                <w:i/>
                <w:color w:val="000000"/>
                <w:vertAlign w:val="superscript"/>
                <w:lang w:eastAsia="ru-RU"/>
              </w:rPr>
              <w:t>1</w:t>
            </w:r>
            <w:r w:rsidR="00C30793" w:rsidRPr="00403D77">
              <w:rPr>
                <w:i/>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D4FE6" w:rsidRPr="00403D77" w:rsidRDefault="00BD4FE6" w:rsidP="00186F96">
            <w:pPr>
              <w:suppressAutoHyphens/>
              <w:jc w:val="both"/>
              <w:rPr>
                <w:i/>
                <w:sz w:val="20"/>
                <w:szCs w:val="20"/>
                <w:lang w:eastAsia="ar-SA"/>
              </w:rPr>
            </w:pPr>
          </w:p>
          <w:p w:rsidR="00C30793" w:rsidRPr="00403D77" w:rsidRDefault="00C30793" w:rsidP="00186F96">
            <w:pPr>
              <w:widowControl w:val="0"/>
              <w:tabs>
                <w:tab w:val="center" w:pos="4153"/>
                <w:tab w:val="right" w:pos="8306"/>
              </w:tabs>
              <w:autoSpaceDE w:val="0"/>
              <w:autoSpaceDN w:val="0"/>
              <w:adjustRightInd w:val="0"/>
              <w:jc w:val="both"/>
              <w:rPr>
                <w:iCs/>
                <w:lang w:eastAsia="ru-RU"/>
              </w:rPr>
            </w:pPr>
            <w:r w:rsidRPr="00403D77">
              <w:rPr>
                <w:iCs/>
                <w:lang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C30793" w:rsidRPr="00403D77" w:rsidRDefault="00C30793" w:rsidP="00186F96">
            <w:pPr>
              <w:jc w:val="both"/>
              <w:rPr>
                <w:iCs/>
                <w:noProof/>
                <w:color w:val="000000"/>
                <w:lang w:eastAsia="ru-RU"/>
              </w:rPr>
            </w:pPr>
            <w:r w:rsidRPr="00403D77">
              <w:rPr>
                <w:iCs/>
              </w:rPr>
              <w:t>2.</w:t>
            </w:r>
            <w:r w:rsidRPr="00403D77">
              <w:rPr>
                <w:iCs/>
                <w:noProof/>
                <w:color w:val="000000"/>
                <w:lang w:eastAsia="ru-RU"/>
              </w:rPr>
              <w:t xml:space="preserve">Якщо рішенням Замовника наша пропозиція буде визнана переможцем спрощенної закупівлі, ми зобов’язуємося </w:t>
            </w:r>
            <w:r w:rsidR="0006159A">
              <w:rPr>
                <w:iCs/>
                <w:noProof/>
                <w:color w:val="000000"/>
                <w:lang w:eastAsia="ru-RU"/>
              </w:rPr>
              <w:t>укласти</w:t>
            </w:r>
            <w:r w:rsidRPr="00403D77">
              <w:rPr>
                <w:iCs/>
                <w:noProof/>
                <w:color w:val="000000"/>
                <w:lang w:eastAsia="ru-RU"/>
              </w:rPr>
              <w:t xml:space="preserve"> Дог</w:t>
            </w:r>
            <w:r w:rsidR="002C6D7D">
              <w:rPr>
                <w:iCs/>
                <w:noProof/>
                <w:color w:val="000000"/>
                <w:lang w:eastAsia="ru-RU"/>
              </w:rPr>
              <w:t>овір із Замовником згідно з Проє</w:t>
            </w:r>
            <w:r w:rsidRPr="00403D77">
              <w:rPr>
                <w:iCs/>
                <w:noProof/>
                <w:color w:val="000000"/>
                <w:lang w:eastAsia="ru-RU"/>
              </w:rPr>
              <w:t>ктом договору про закупівлю (</w:t>
            </w:r>
            <w:r w:rsidRPr="0006159A">
              <w:rPr>
                <w:bCs/>
                <w:iCs/>
                <w:noProof/>
                <w:color w:val="000000"/>
                <w:lang w:eastAsia="ru-RU"/>
              </w:rPr>
              <w:t xml:space="preserve">Додаток </w:t>
            </w:r>
            <w:r w:rsidR="002C6D7D">
              <w:rPr>
                <w:bCs/>
                <w:iCs/>
                <w:noProof/>
                <w:color w:val="000000"/>
                <w:lang w:eastAsia="ru-RU"/>
              </w:rPr>
              <w:t xml:space="preserve">№ </w:t>
            </w:r>
            <w:r w:rsidRPr="0006159A">
              <w:rPr>
                <w:bCs/>
                <w:iCs/>
                <w:noProof/>
                <w:color w:val="000000"/>
                <w:lang w:eastAsia="ru-RU"/>
              </w:rPr>
              <w:t>4</w:t>
            </w:r>
            <w:r w:rsidRPr="00403D77">
              <w:rPr>
                <w:iCs/>
                <w:noProof/>
                <w:color w:val="000000"/>
                <w:lang w:eastAsia="ru-RU"/>
              </w:rPr>
              <w:t xml:space="preserve">до </w:t>
            </w:r>
            <w:r w:rsidR="0006159A">
              <w:rPr>
                <w:iCs/>
                <w:noProof/>
                <w:color w:val="000000"/>
                <w:lang w:eastAsia="ru-RU"/>
              </w:rPr>
              <w:t>О</w:t>
            </w:r>
            <w:r w:rsidRPr="00403D77">
              <w:rPr>
                <w:iCs/>
                <w:noProof/>
                <w:color w:val="000000"/>
                <w:lang w:eastAsia="ru-RU"/>
              </w:rPr>
              <w:t>голошення</w:t>
            </w:r>
            <w:r w:rsidR="00DC4BF1">
              <w:rPr>
                <w:iCs/>
                <w:noProof/>
                <w:color w:val="000000"/>
                <w:lang w:eastAsia="ru-RU"/>
              </w:rPr>
              <w:t xml:space="preserve"> про проведення спрощеної закпівлі</w:t>
            </w:r>
            <w:r w:rsidRPr="00403D77">
              <w:rPr>
                <w:iCs/>
                <w:noProof/>
                <w:color w:val="000000"/>
                <w:lang w:eastAsia="ru-RU"/>
              </w:rPr>
              <w:t>)</w:t>
            </w:r>
            <w:r w:rsidR="00DC4BF1">
              <w:rPr>
                <w:iCs/>
                <w:noProof/>
                <w:color w:val="000000"/>
                <w:lang w:eastAsia="ru-RU"/>
              </w:rPr>
              <w:t>.</w:t>
            </w:r>
          </w:p>
          <w:p w:rsidR="00C30793" w:rsidRPr="00403D77" w:rsidRDefault="00C30793" w:rsidP="00186F96">
            <w:pPr>
              <w:jc w:val="both"/>
              <w:rPr>
                <w:iCs/>
                <w:lang w:eastAsia="ru-RU"/>
              </w:rPr>
            </w:pPr>
            <w:r w:rsidRPr="00403D77">
              <w:rPr>
                <w:iCs/>
                <w:lang w:eastAsia="ru-RU"/>
              </w:rPr>
              <w:t xml:space="preserve">4. Разом з цією пропозицією Учасник погоджується з усіма вимогами до нього та надає документи (скановані копії/електронні файли), передбачені </w:t>
            </w:r>
            <w:r w:rsidR="0006159A">
              <w:rPr>
                <w:iCs/>
                <w:lang w:eastAsia="ru-RU"/>
              </w:rPr>
              <w:t>у</w:t>
            </w:r>
            <w:r w:rsidRPr="00403D77">
              <w:rPr>
                <w:iCs/>
                <w:lang w:eastAsia="ru-RU"/>
              </w:rPr>
              <w:t xml:space="preserve"> вимогах.</w:t>
            </w:r>
          </w:p>
          <w:p w:rsidR="00C30793" w:rsidRPr="00403D77" w:rsidRDefault="00C30793" w:rsidP="00186F96">
            <w:pPr>
              <w:jc w:val="both"/>
              <w:rPr>
                <w:iCs/>
                <w:lang w:eastAsia="ru-RU"/>
              </w:rPr>
            </w:pPr>
          </w:p>
          <w:p w:rsidR="00C30793" w:rsidRPr="00DC4BF1" w:rsidRDefault="00C30793" w:rsidP="00186F96">
            <w:pPr>
              <w:jc w:val="both"/>
              <w:rPr>
                <w:i/>
                <w:lang w:eastAsia="ru-RU"/>
              </w:rPr>
            </w:pPr>
            <w:r w:rsidRPr="00DC4BF1">
              <w:rPr>
                <w:i/>
                <w:lang w:eastAsia="ru-RU"/>
              </w:rPr>
              <w:t xml:space="preserve">Посада, прізвище, ініціали, підпис уповноваженої особи </w:t>
            </w:r>
          </w:p>
          <w:p w:rsidR="00C30793" w:rsidRPr="00403D77" w:rsidRDefault="00C30793" w:rsidP="00186F96">
            <w:pPr>
              <w:jc w:val="both"/>
              <w:rPr>
                <w:iCs/>
                <w:lang w:eastAsia="ru-RU"/>
              </w:rPr>
            </w:pPr>
            <w:r w:rsidRPr="00DC4BF1">
              <w:rPr>
                <w:i/>
                <w:lang w:eastAsia="ru-RU"/>
              </w:rPr>
              <w:t>підприємства/фізичної особи, завірені печаткою</w:t>
            </w:r>
            <w:r w:rsidRPr="00403D77">
              <w:rPr>
                <w:iCs/>
                <w:lang w:eastAsia="ru-RU"/>
              </w:rPr>
              <w:t xml:space="preserve">              __________(___________)                      </w:t>
            </w:r>
          </w:p>
          <w:p w:rsidR="00C30793" w:rsidRPr="00DC4BF1" w:rsidRDefault="00C30793" w:rsidP="00403D77">
            <w:pPr>
              <w:tabs>
                <w:tab w:val="left" w:pos="180"/>
                <w:tab w:val="left" w:pos="3600"/>
                <w:tab w:val="center" w:pos="4890"/>
              </w:tabs>
              <w:rPr>
                <w:i/>
                <w:lang w:eastAsia="ru-RU"/>
              </w:rPr>
            </w:pPr>
            <w:r w:rsidRPr="00403D77">
              <w:rPr>
                <w:iCs/>
                <w:lang w:eastAsia="ru-RU"/>
              </w:rPr>
              <w:tab/>
            </w:r>
            <w:r w:rsidRPr="00403D77">
              <w:rPr>
                <w:iCs/>
                <w:lang w:eastAsia="ru-RU"/>
              </w:rPr>
              <w:tab/>
            </w:r>
            <w:r w:rsidRPr="00403D77">
              <w:rPr>
                <w:iCs/>
                <w:lang w:eastAsia="ru-RU"/>
              </w:rPr>
              <w:tab/>
            </w:r>
            <w:r w:rsidRPr="00DC4BF1">
              <w:rPr>
                <w:i/>
                <w:lang w:eastAsia="ru-RU"/>
              </w:rPr>
              <w:t>ініціали та прізвище</w:t>
            </w:r>
          </w:p>
        </w:tc>
      </w:tr>
      <w:bookmarkEnd w:id="0"/>
    </w:tbl>
    <w:p w:rsidR="00E160F0" w:rsidRDefault="00E160F0" w:rsidP="00814E57">
      <w:pPr>
        <w:tabs>
          <w:tab w:val="left" w:pos="567"/>
        </w:tabs>
        <w:contextualSpacing/>
        <w:rPr>
          <w:b/>
        </w:rPr>
      </w:pPr>
    </w:p>
    <w:sectPr w:rsidR="00E160F0" w:rsidSect="00E54B0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D0"/>
    <w:multiLevelType w:val="hybridMultilevel"/>
    <w:tmpl w:val="0E9CD466"/>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6E2031"/>
    <w:multiLevelType w:val="multilevel"/>
    <w:tmpl w:val="7690DF7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3D1059C7"/>
    <w:multiLevelType w:val="hybridMultilevel"/>
    <w:tmpl w:val="BEE270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F08521F"/>
    <w:multiLevelType w:val="hybridMultilevel"/>
    <w:tmpl w:val="708C4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nsid w:val="5744254E"/>
    <w:multiLevelType w:val="multilevel"/>
    <w:tmpl w:val="D34C8A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7CF929EC"/>
    <w:multiLevelType w:val="multilevel"/>
    <w:tmpl w:val="DA1E3236"/>
    <w:lvl w:ilvl="0">
      <w:start w:val="2"/>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8"/>
  </w:num>
  <w:num w:numId="2">
    <w:abstractNumId w:val="17"/>
  </w:num>
  <w:num w:numId="3">
    <w:abstractNumId w:val="4"/>
  </w:num>
  <w:num w:numId="4">
    <w:abstractNumId w:val="15"/>
  </w:num>
  <w:num w:numId="5">
    <w:abstractNumId w:val="14"/>
  </w:num>
  <w:num w:numId="6">
    <w:abstractNumId w:val="8"/>
  </w:num>
  <w:num w:numId="7">
    <w:abstractNumId w:val="3"/>
  </w:num>
  <w:num w:numId="8">
    <w:abstractNumId w:val="6"/>
  </w:num>
  <w:num w:numId="9">
    <w:abstractNumId w:val="10"/>
  </w:num>
  <w:num w:numId="10">
    <w:abstractNumId w:val="13"/>
  </w:num>
  <w:num w:numId="11">
    <w:abstractNumId w:val="19"/>
  </w:num>
  <w:num w:numId="12">
    <w:abstractNumId w:val="5"/>
  </w:num>
  <w:num w:numId="13">
    <w:abstractNumId w:val="2"/>
  </w:num>
  <w:num w:numId="14">
    <w:abstractNumId w:val="7"/>
  </w:num>
  <w:num w:numId="15">
    <w:abstractNumId w:val="9"/>
  </w:num>
  <w:num w:numId="16">
    <w:abstractNumId w:val="12"/>
  </w:num>
  <w:num w:numId="17">
    <w:abstractNumId w:val="11"/>
  </w:num>
  <w:num w:numId="18">
    <w:abstractNumId w:val="0"/>
  </w:num>
  <w:num w:numId="19">
    <w:abstractNumId w:val="16"/>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3438"/>
    <w:rsid w:val="0000109A"/>
    <w:rsid w:val="00025311"/>
    <w:rsid w:val="000326BB"/>
    <w:rsid w:val="0006159A"/>
    <w:rsid w:val="00063027"/>
    <w:rsid w:val="00090D80"/>
    <w:rsid w:val="0009422E"/>
    <w:rsid w:val="000A4EFA"/>
    <w:rsid w:val="00100FB9"/>
    <w:rsid w:val="00106277"/>
    <w:rsid w:val="00122C1B"/>
    <w:rsid w:val="0012477C"/>
    <w:rsid w:val="001533F5"/>
    <w:rsid w:val="00153E80"/>
    <w:rsid w:val="00161C26"/>
    <w:rsid w:val="00176838"/>
    <w:rsid w:val="001825B8"/>
    <w:rsid w:val="00183FAB"/>
    <w:rsid w:val="001A3E47"/>
    <w:rsid w:val="001C0C68"/>
    <w:rsid w:val="001C2BDF"/>
    <w:rsid w:val="001C602E"/>
    <w:rsid w:val="001D057A"/>
    <w:rsid w:val="001E6C63"/>
    <w:rsid w:val="0023122E"/>
    <w:rsid w:val="00235FD6"/>
    <w:rsid w:val="0025415F"/>
    <w:rsid w:val="00255334"/>
    <w:rsid w:val="00263A3F"/>
    <w:rsid w:val="002664E4"/>
    <w:rsid w:val="0028071A"/>
    <w:rsid w:val="002B62C4"/>
    <w:rsid w:val="002C1279"/>
    <w:rsid w:val="002C6A7A"/>
    <w:rsid w:val="002C6D7D"/>
    <w:rsid w:val="002F75D0"/>
    <w:rsid w:val="0032119D"/>
    <w:rsid w:val="00327758"/>
    <w:rsid w:val="003427E5"/>
    <w:rsid w:val="00343462"/>
    <w:rsid w:val="003512C2"/>
    <w:rsid w:val="00385B2D"/>
    <w:rsid w:val="0039040D"/>
    <w:rsid w:val="003A5747"/>
    <w:rsid w:val="003B0C1C"/>
    <w:rsid w:val="003C4EA3"/>
    <w:rsid w:val="003E36D5"/>
    <w:rsid w:val="003F173F"/>
    <w:rsid w:val="003F790B"/>
    <w:rsid w:val="00403D77"/>
    <w:rsid w:val="004054BC"/>
    <w:rsid w:val="00437EA4"/>
    <w:rsid w:val="00444B10"/>
    <w:rsid w:val="0044684F"/>
    <w:rsid w:val="0047702D"/>
    <w:rsid w:val="004A1988"/>
    <w:rsid w:val="004A5274"/>
    <w:rsid w:val="004B151C"/>
    <w:rsid w:val="004B2FE5"/>
    <w:rsid w:val="004E716B"/>
    <w:rsid w:val="005306A9"/>
    <w:rsid w:val="005401D0"/>
    <w:rsid w:val="00556E9E"/>
    <w:rsid w:val="005A10D0"/>
    <w:rsid w:val="005B28DD"/>
    <w:rsid w:val="005B3438"/>
    <w:rsid w:val="005F4048"/>
    <w:rsid w:val="0060283E"/>
    <w:rsid w:val="00604E86"/>
    <w:rsid w:val="00607CA5"/>
    <w:rsid w:val="00624250"/>
    <w:rsid w:val="00626AA0"/>
    <w:rsid w:val="00632D0D"/>
    <w:rsid w:val="00637963"/>
    <w:rsid w:val="006465F5"/>
    <w:rsid w:val="00652431"/>
    <w:rsid w:val="006605F3"/>
    <w:rsid w:val="00662E6E"/>
    <w:rsid w:val="0067444B"/>
    <w:rsid w:val="00690598"/>
    <w:rsid w:val="00690AA3"/>
    <w:rsid w:val="0069776D"/>
    <w:rsid w:val="006A0475"/>
    <w:rsid w:val="006A0C7C"/>
    <w:rsid w:val="006A217C"/>
    <w:rsid w:val="006B0125"/>
    <w:rsid w:val="006B1AC6"/>
    <w:rsid w:val="006D4253"/>
    <w:rsid w:val="006E4B4B"/>
    <w:rsid w:val="006F1802"/>
    <w:rsid w:val="00723733"/>
    <w:rsid w:val="00733F90"/>
    <w:rsid w:val="0073507E"/>
    <w:rsid w:val="00741E74"/>
    <w:rsid w:val="00755181"/>
    <w:rsid w:val="00756174"/>
    <w:rsid w:val="00777E49"/>
    <w:rsid w:val="0078191E"/>
    <w:rsid w:val="00791227"/>
    <w:rsid w:val="007A5336"/>
    <w:rsid w:val="007A78A7"/>
    <w:rsid w:val="007C4A54"/>
    <w:rsid w:val="008026CC"/>
    <w:rsid w:val="00814E57"/>
    <w:rsid w:val="0083393F"/>
    <w:rsid w:val="00865033"/>
    <w:rsid w:val="008B2FF8"/>
    <w:rsid w:val="008F65CC"/>
    <w:rsid w:val="009024C8"/>
    <w:rsid w:val="00906049"/>
    <w:rsid w:val="0091258F"/>
    <w:rsid w:val="00921425"/>
    <w:rsid w:val="00936639"/>
    <w:rsid w:val="00962C9B"/>
    <w:rsid w:val="0096345C"/>
    <w:rsid w:val="00974666"/>
    <w:rsid w:val="009A3196"/>
    <w:rsid w:val="009D4C1F"/>
    <w:rsid w:val="009E2E5F"/>
    <w:rsid w:val="00A032CF"/>
    <w:rsid w:val="00A04683"/>
    <w:rsid w:val="00A10264"/>
    <w:rsid w:val="00A20BEE"/>
    <w:rsid w:val="00A26CD9"/>
    <w:rsid w:val="00A26D08"/>
    <w:rsid w:val="00A632D5"/>
    <w:rsid w:val="00AA0FD5"/>
    <w:rsid w:val="00AA6631"/>
    <w:rsid w:val="00AB5268"/>
    <w:rsid w:val="00AC6692"/>
    <w:rsid w:val="00AE51D1"/>
    <w:rsid w:val="00AF0A95"/>
    <w:rsid w:val="00AF22B8"/>
    <w:rsid w:val="00B00B0F"/>
    <w:rsid w:val="00B1415E"/>
    <w:rsid w:val="00B20195"/>
    <w:rsid w:val="00B27743"/>
    <w:rsid w:val="00B4277D"/>
    <w:rsid w:val="00B44EDA"/>
    <w:rsid w:val="00B657C9"/>
    <w:rsid w:val="00B72354"/>
    <w:rsid w:val="00B82D2C"/>
    <w:rsid w:val="00B86E66"/>
    <w:rsid w:val="00B96164"/>
    <w:rsid w:val="00BA23B2"/>
    <w:rsid w:val="00BC00FB"/>
    <w:rsid w:val="00BD4FE6"/>
    <w:rsid w:val="00BE3D37"/>
    <w:rsid w:val="00BF56BD"/>
    <w:rsid w:val="00C104EE"/>
    <w:rsid w:val="00C24A3F"/>
    <w:rsid w:val="00C30793"/>
    <w:rsid w:val="00C35A3E"/>
    <w:rsid w:val="00C86555"/>
    <w:rsid w:val="00CC0939"/>
    <w:rsid w:val="00CE39EC"/>
    <w:rsid w:val="00D15EF4"/>
    <w:rsid w:val="00D2742D"/>
    <w:rsid w:val="00D633B3"/>
    <w:rsid w:val="00DA2A10"/>
    <w:rsid w:val="00DC4BF1"/>
    <w:rsid w:val="00DE6EFC"/>
    <w:rsid w:val="00DF3CBE"/>
    <w:rsid w:val="00E15BEC"/>
    <w:rsid w:val="00E160F0"/>
    <w:rsid w:val="00E244F7"/>
    <w:rsid w:val="00E54B06"/>
    <w:rsid w:val="00E66309"/>
    <w:rsid w:val="00E76DC0"/>
    <w:rsid w:val="00E8600F"/>
    <w:rsid w:val="00EA16AA"/>
    <w:rsid w:val="00EA7C80"/>
    <w:rsid w:val="00EB6C01"/>
    <w:rsid w:val="00ED0947"/>
    <w:rsid w:val="00ED5075"/>
    <w:rsid w:val="00EE2C2B"/>
    <w:rsid w:val="00EE43E2"/>
    <w:rsid w:val="00EF223D"/>
    <w:rsid w:val="00F0505B"/>
    <w:rsid w:val="00F109AE"/>
    <w:rsid w:val="00F32386"/>
    <w:rsid w:val="00F3387C"/>
    <w:rsid w:val="00F37886"/>
    <w:rsid w:val="00F46736"/>
    <w:rsid w:val="00F5165C"/>
    <w:rsid w:val="00F61995"/>
    <w:rsid w:val="00F860F7"/>
    <w:rsid w:val="00FA0A58"/>
    <w:rsid w:val="00FF7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61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basedOn w:val="a"/>
    <w:link w:val="a5"/>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link w:val="a4"/>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styleId="ae">
    <w:name w:val="No Spacing"/>
    <w:qFormat/>
    <w:rsid w:val="004054BC"/>
    <w:pPr>
      <w:spacing w:after="0" w:line="240" w:lineRule="auto"/>
    </w:pPr>
    <w:rPr>
      <w:rFonts w:ascii="Calibri" w:eastAsia="Calibri" w:hAnsi="Calibri" w:cs="Times New Roman"/>
      <w:lang w:val="uk-UA"/>
    </w:rPr>
  </w:style>
  <w:style w:type="paragraph" w:styleId="af">
    <w:name w:val="Body Text Indent"/>
    <w:basedOn w:val="a"/>
    <w:link w:val="af0"/>
    <w:uiPriority w:val="99"/>
    <w:semiHidden/>
    <w:unhideWhenUsed/>
    <w:rsid w:val="002B62C4"/>
    <w:pPr>
      <w:spacing w:after="120"/>
      <w:ind w:left="283"/>
    </w:pPr>
  </w:style>
  <w:style w:type="character" w:customStyle="1" w:styleId="af0">
    <w:name w:val="Основной текст с отступом Знак"/>
    <w:basedOn w:val="a0"/>
    <w:link w:val="af"/>
    <w:uiPriority w:val="99"/>
    <w:semiHidden/>
    <w:rsid w:val="002B62C4"/>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161C26"/>
    <w:rPr>
      <w:rFonts w:asciiTheme="majorHAnsi" w:eastAsiaTheme="majorEastAsia" w:hAnsiTheme="majorHAnsi" w:cstheme="majorBidi"/>
      <w:b/>
      <w:bCs/>
      <w:color w:val="365F91"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162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570584602">
      <w:bodyDiv w:val="1"/>
      <w:marLeft w:val="0"/>
      <w:marRight w:val="0"/>
      <w:marTop w:val="0"/>
      <w:marBottom w:val="0"/>
      <w:divBdr>
        <w:top w:val="none" w:sz="0" w:space="0" w:color="auto"/>
        <w:left w:val="none" w:sz="0" w:space="0" w:color="auto"/>
        <w:bottom w:val="none" w:sz="0" w:space="0" w:color="auto"/>
        <w:right w:val="none" w:sz="0" w:space="0" w:color="auto"/>
      </w:divBdr>
    </w:div>
    <w:div w:id="828398745">
      <w:bodyDiv w:val="1"/>
      <w:marLeft w:val="0"/>
      <w:marRight w:val="0"/>
      <w:marTop w:val="0"/>
      <w:marBottom w:val="0"/>
      <w:divBdr>
        <w:top w:val="none" w:sz="0" w:space="0" w:color="auto"/>
        <w:left w:val="none" w:sz="0" w:space="0" w:color="auto"/>
        <w:bottom w:val="none" w:sz="0" w:space="0" w:color="auto"/>
        <w:right w:val="none" w:sz="0" w:space="0" w:color="auto"/>
      </w:divBdr>
    </w:div>
    <w:div w:id="1360819273">
      <w:bodyDiv w:val="1"/>
      <w:marLeft w:val="0"/>
      <w:marRight w:val="0"/>
      <w:marTop w:val="0"/>
      <w:marBottom w:val="0"/>
      <w:divBdr>
        <w:top w:val="none" w:sz="0" w:space="0" w:color="auto"/>
        <w:left w:val="none" w:sz="0" w:space="0" w:color="auto"/>
        <w:bottom w:val="none" w:sz="0" w:space="0" w:color="auto"/>
        <w:right w:val="none" w:sz="0" w:space="0" w:color="auto"/>
      </w:divBdr>
    </w:div>
    <w:div w:id="1370297412">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4219352">
      <w:bodyDiv w:val="1"/>
      <w:marLeft w:val="0"/>
      <w:marRight w:val="0"/>
      <w:marTop w:val="0"/>
      <w:marBottom w:val="0"/>
      <w:divBdr>
        <w:top w:val="none" w:sz="0" w:space="0" w:color="auto"/>
        <w:left w:val="none" w:sz="0" w:space="0" w:color="auto"/>
        <w:bottom w:val="none" w:sz="0" w:space="0" w:color="auto"/>
        <w:right w:val="none" w:sz="0" w:space="0" w:color="auto"/>
      </w:divBdr>
    </w:div>
    <w:div w:id="1966306019">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EMPLOYEE</cp:lastModifiedBy>
  <cp:revision>2</cp:revision>
  <cp:lastPrinted>2020-08-19T07:57:00Z</cp:lastPrinted>
  <dcterms:created xsi:type="dcterms:W3CDTF">2022-10-07T10:12:00Z</dcterms:created>
  <dcterms:modified xsi:type="dcterms:W3CDTF">2022-10-07T10:12:00Z</dcterms:modified>
</cp:coreProperties>
</file>