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B3" w:rsidRDefault="009171B3" w:rsidP="009171B3">
      <w:pPr>
        <w:spacing w:after="0"/>
        <w:ind w:left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Додаток 2</w:t>
      </w:r>
    </w:p>
    <w:p w:rsidR="009171B3" w:rsidRDefault="009171B3" w:rsidP="009171B3">
      <w:pPr>
        <w:tabs>
          <w:tab w:val="center" w:pos="4818"/>
        </w:tabs>
        <w:ind w:left="6372"/>
      </w:pPr>
      <w:bookmarkStart w:id="0" w:name="__DdeLink__3087_142772193"/>
      <w:r>
        <w:rPr>
          <w:rFonts w:ascii="Times New Roman" w:eastAsia="Times New Roman" w:hAnsi="Times New Roman"/>
          <w:i/>
          <w:sz w:val="20"/>
          <w:szCs w:val="20"/>
        </w:rPr>
        <w:t>до оголошення спрощеної закупівлі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bookmarkEnd w:id="0"/>
    </w:p>
    <w:p w:rsidR="009171B3" w:rsidRDefault="009171B3" w:rsidP="009171B3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ФОРМА " ЦІНОВА ПРОПОЗИЦІЯ"</w:t>
      </w:r>
    </w:p>
    <w:p w:rsidR="009171B3" w:rsidRDefault="009171B3" w:rsidP="009171B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(подається Учасником на фірмовому бланку)</w:t>
      </w:r>
    </w:p>
    <w:p w:rsidR="009171B3" w:rsidRDefault="009171B3" w:rsidP="009171B3">
      <w:pPr>
        <w:spacing w:after="160" w:line="259" w:lineRule="auto"/>
        <w:jc w:val="center"/>
        <w:outlineLvl w:val="0"/>
      </w:pPr>
      <w:r>
        <w:rPr>
          <w:rFonts w:ascii="Times New Roman" w:eastAsia="Calibri" w:hAnsi="Times New Roman" w:cs="Times New Roman"/>
          <w:sz w:val="24"/>
          <w:szCs w:val="24"/>
        </w:rPr>
        <w:t xml:space="preserve">«Пропозиція № _______ від “__”________ 2022 року» </w:t>
      </w:r>
    </w:p>
    <w:p w:rsidR="009171B3" w:rsidRDefault="009171B3" w:rsidP="009171B3">
      <w:pPr>
        <w:tabs>
          <w:tab w:val="left" w:pos="2715"/>
        </w:tabs>
        <w:spacing w:after="0" w:line="240" w:lineRule="auto"/>
        <w:ind w:firstLine="697"/>
        <w:jc w:val="both"/>
      </w:pPr>
      <w:r>
        <w:rPr>
          <w:rFonts w:ascii="Times New Roman" w:hAnsi="Times New Roman"/>
          <w:sz w:val="24"/>
          <w:szCs w:val="24"/>
        </w:rPr>
        <w:t>Ми,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 </w:t>
      </w:r>
      <w:r>
        <w:rPr>
          <w:rFonts w:ascii="Times New Roman" w:hAnsi="Times New Roman"/>
          <w:i/>
          <w:sz w:val="24"/>
          <w:szCs w:val="24"/>
        </w:rPr>
        <w:t>(повне найменування юридичної особи/ПІБ фізичної особи - Учасника)</w:t>
      </w:r>
      <w:r>
        <w:rPr>
          <w:rFonts w:ascii="Times New Roman" w:hAnsi="Times New Roman"/>
          <w:sz w:val="24"/>
          <w:szCs w:val="24"/>
        </w:rPr>
        <w:t xml:space="preserve"> надаємо свою пропозицію щодо участі у спрощений  закупівлі за предметом: </w:t>
      </w:r>
      <w:r w:rsidR="00684669" w:rsidRPr="006846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ДК 021:2015 – 09310000 –5  - Електрична енергія  (Е</w:t>
      </w:r>
      <w:r w:rsidR="00684669" w:rsidRPr="00684669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лектрична енергія активна для Станції санації  в рамках реалізації проекту « </w:t>
      </w:r>
      <w:r w:rsidR="00684669" w:rsidRPr="006846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684669" w:rsidRPr="00684669">
        <w:rPr>
          <w:rFonts w:ascii="Times New Roman" w:eastAsia="Times New Roman" w:hAnsi="Times New Roman" w:cs="Times New Roman"/>
          <w:b/>
          <w:sz w:val="24"/>
          <w:szCs w:val="24"/>
        </w:rPr>
        <w:t xml:space="preserve"> етап </w:t>
      </w:r>
      <w:proofErr w:type="spellStart"/>
      <w:r w:rsidR="00684669" w:rsidRPr="00684669"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 w:rsidR="00684669" w:rsidRPr="00684669">
        <w:rPr>
          <w:rFonts w:ascii="Times New Roman" w:eastAsia="Times New Roman" w:hAnsi="Times New Roman" w:cs="Times New Roman"/>
          <w:b/>
          <w:sz w:val="24"/>
          <w:szCs w:val="24"/>
        </w:rPr>
        <w:t xml:space="preserve"> : «Запобігання погіршенню якості води та розробка заходів з відновлення її якості у Великому Бичкові у рамках українсько – угорського співробітництва» - </w:t>
      </w:r>
      <w:proofErr w:type="spellStart"/>
      <w:r w:rsidR="00684669" w:rsidRPr="00684669">
        <w:rPr>
          <w:rFonts w:ascii="Times New Roman" w:eastAsia="Times New Roman" w:hAnsi="Times New Roman" w:cs="Times New Roman"/>
          <w:b/>
          <w:sz w:val="24"/>
          <w:szCs w:val="24"/>
        </w:rPr>
        <w:t>продовженя</w:t>
      </w:r>
      <w:proofErr w:type="spellEnd"/>
      <w:r w:rsidR="00684669" w:rsidRPr="00684669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відновлення “ (акронім VEBYCORE) номер </w:t>
      </w:r>
      <w:proofErr w:type="spellStart"/>
      <w:r w:rsidR="00684669" w:rsidRPr="00684669"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 w:rsidR="00684669" w:rsidRPr="00684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4669" w:rsidRPr="006846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HUSKROUA</w:t>
      </w:r>
      <w:r w:rsidR="00684669" w:rsidRPr="00684669">
        <w:rPr>
          <w:rFonts w:ascii="Times New Roman" w:eastAsia="Times New Roman" w:hAnsi="Times New Roman" w:cs="Times New Roman"/>
          <w:b/>
          <w:sz w:val="24"/>
          <w:szCs w:val="24"/>
        </w:rPr>
        <w:t xml:space="preserve"> /1901/6.1/0029)</w:t>
      </w:r>
      <w:r w:rsidRPr="00684669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71B3" w:rsidRDefault="009171B3" w:rsidP="009171B3">
      <w:pPr>
        <w:tabs>
          <w:tab w:val="left" w:pos="2715"/>
        </w:tabs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</w:rPr>
      </w:pPr>
    </w:p>
    <w:p w:rsidR="009171B3" w:rsidRDefault="009171B3" w:rsidP="009171B3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szCs w:val="24"/>
        </w:rPr>
        <w:t>Повне найменування Учасника  _______________________________________________</w:t>
      </w:r>
    </w:p>
    <w:p w:rsidR="009171B3" w:rsidRDefault="009171B3" w:rsidP="009171B3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szCs w:val="24"/>
        </w:rPr>
        <w:t>Адреса (юридична та фактична) _______________________________________________</w:t>
      </w:r>
    </w:p>
    <w:p w:rsidR="009171B3" w:rsidRDefault="009171B3" w:rsidP="009171B3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szCs w:val="24"/>
        </w:rPr>
        <w:t>Телефон/факс ______________________________________________________________</w:t>
      </w:r>
    </w:p>
    <w:p w:rsidR="009171B3" w:rsidRDefault="009171B3" w:rsidP="009171B3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szCs w:val="24"/>
        </w:rPr>
        <w:t>Керівництво (прізвище, ім’я по батькові) ________________________________________</w:t>
      </w:r>
    </w:p>
    <w:p w:rsidR="009171B3" w:rsidRDefault="009171B3" w:rsidP="009171B3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szCs w:val="24"/>
        </w:rPr>
        <w:t>Код ЄДРПОУ ______________________________________________________________</w:t>
      </w:r>
    </w:p>
    <w:p w:rsidR="009171B3" w:rsidRDefault="009171B3" w:rsidP="009171B3">
      <w:pPr>
        <w:widowControl w:val="0"/>
        <w:numPr>
          <w:ilvl w:val="0"/>
          <w:numId w:val="1"/>
        </w:numPr>
        <w:spacing w:after="0" w:line="240" w:lineRule="auto"/>
      </w:pPr>
      <w:r>
        <w:rPr>
          <w:rFonts w:ascii="Times New Roman" w:eastAsia="Calibri" w:hAnsi="Times New Roman" w:cs="Times New Roman"/>
          <w:szCs w:val="24"/>
        </w:rPr>
        <w:t>Форма власності та юридичний статус учасника; назва та адреса головного підприємства учасника, дата утворення, місце реєстрації; спеціалізація _______________</w:t>
      </w:r>
    </w:p>
    <w:p w:rsidR="009171B3" w:rsidRDefault="009171B3" w:rsidP="009171B3">
      <w:pPr>
        <w:widowControl w:val="0"/>
        <w:numPr>
          <w:ilvl w:val="0"/>
          <w:numId w:val="1"/>
        </w:numPr>
        <w:spacing w:after="0" w:line="240" w:lineRule="auto"/>
      </w:pPr>
      <w:r>
        <w:rPr>
          <w:rFonts w:ascii="Times New Roman" w:eastAsia="Calibri" w:hAnsi="Times New Roman" w:cs="Times New Roman"/>
          <w:szCs w:val="24"/>
        </w:rPr>
        <w:t>Банківські реквізити ___________________________________________________________</w:t>
      </w:r>
    </w:p>
    <w:p w:rsidR="009171B3" w:rsidRDefault="009171B3" w:rsidP="009171B3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szCs w:val="24"/>
        </w:rPr>
        <w:t>Коротка довідка про діяльність _________________________________________________</w:t>
      </w:r>
    </w:p>
    <w:p w:rsidR="009171B3" w:rsidRDefault="009171B3" w:rsidP="009171B3">
      <w:pPr>
        <w:tabs>
          <w:tab w:val="left" w:pos="2715"/>
        </w:tabs>
        <w:spacing w:after="0" w:line="240" w:lineRule="auto"/>
        <w:ind w:firstLine="697"/>
        <w:jc w:val="both"/>
      </w:pPr>
      <w:r>
        <w:rPr>
          <w:rFonts w:ascii="Times New Roman" w:hAnsi="Times New Roman"/>
        </w:rPr>
        <w:t>Вивчивши вимоги, що  викладені в оголошенні, ми, уповноважені на підписання Договору, маємо можливість та погоджуємося  виконати вимоги замовника та Договору за наступною ціною:</w:t>
      </w:r>
    </w:p>
    <w:tbl>
      <w:tblPr>
        <w:tblpPr w:leftFromText="180" w:rightFromText="180" w:vertAnchor="text" w:horzAnchor="margin" w:tblpY="113"/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0" w:type="dxa"/>
          <w:left w:w="-5" w:type="dxa"/>
          <w:right w:w="20" w:type="dxa"/>
        </w:tblCellMar>
        <w:tblLook w:val="0000" w:firstRow="0" w:lastRow="0" w:firstColumn="0" w:lastColumn="0" w:noHBand="0" w:noVBand="0"/>
      </w:tblPr>
      <w:tblGrid>
        <w:gridCol w:w="539"/>
        <w:gridCol w:w="2556"/>
        <w:gridCol w:w="1278"/>
        <w:gridCol w:w="1601"/>
        <w:gridCol w:w="1653"/>
        <w:gridCol w:w="2005"/>
      </w:tblGrid>
      <w:tr w:rsidR="009171B3" w:rsidTr="004128AC">
        <w:trPr>
          <w:cantSplit/>
          <w:trHeight w:val="11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171B3" w:rsidRDefault="009171B3" w:rsidP="001112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Найменування</w:t>
            </w:r>
          </w:p>
          <w:p w:rsidR="009171B3" w:rsidRDefault="009171B3" w:rsidP="0011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предмету закупівлі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Одиниця</w:t>
            </w:r>
          </w:p>
          <w:p w:rsidR="009171B3" w:rsidRDefault="009171B3" w:rsidP="0011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виміру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Кількість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</w:rPr>
              <w:t>Ціна за 1 кВт/год</w:t>
            </w:r>
          </w:p>
          <w:p w:rsidR="009171B3" w:rsidRDefault="009171B3" w:rsidP="00111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(з урахуванням ПДВ</w:t>
            </w:r>
            <w:r>
              <w:rPr>
                <w:rFonts w:ascii="Times New Roman" w:hAnsi="Times New Roman"/>
                <w:b/>
                <w:i/>
              </w:rPr>
              <w:t>)</w:t>
            </w:r>
            <w:r>
              <w:rPr>
                <w:rFonts w:ascii="Times New Roman" w:hAnsi="Times New Roman"/>
                <w:b/>
              </w:rPr>
              <w:t>, грн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Вартість  пропозиції</w:t>
            </w:r>
          </w:p>
          <w:p w:rsidR="009171B3" w:rsidRDefault="009171B3" w:rsidP="00111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u w:val="single"/>
              </w:rPr>
              <w:t>(з урахуванням ПДВ)</w:t>
            </w:r>
            <w:r>
              <w:rPr>
                <w:rFonts w:ascii="Times New Roman" w:hAnsi="Times New Roman"/>
                <w:b/>
              </w:rPr>
              <w:t>, грн</w:t>
            </w:r>
          </w:p>
        </w:tc>
      </w:tr>
      <w:tr w:rsidR="009171B3" w:rsidTr="004128AC">
        <w:trPr>
          <w:cantSplit/>
          <w:trHeight w:val="4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Електрична енергія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кВт/год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71B3" w:rsidTr="004128AC">
        <w:trPr>
          <w:cantSplit/>
          <w:trHeight w:val="414"/>
        </w:trPr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Загальна вартість пропозиції (без урахування ПДВ), грн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1B3" w:rsidRDefault="009171B3" w:rsidP="001112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3" w:rsidRDefault="009171B3" w:rsidP="009171B3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Для проведення аукціону (оцінки) електронною системою </w:t>
      </w:r>
      <w:proofErr w:type="spellStart"/>
      <w:r>
        <w:rPr>
          <w:rFonts w:ascii="Times New Roman" w:eastAsia="Calibri" w:hAnsi="Times New Roman" w:cs="Times New Roman"/>
        </w:rPr>
        <w:t>закупівель</w:t>
      </w:r>
      <w:proofErr w:type="spellEnd"/>
      <w:r>
        <w:rPr>
          <w:rFonts w:ascii="Times New Roman" w:eastAsia="Calibri" w:hAnsi="Times New Roman" w:cs="Times New Roman"/>
        </w:rPr>
        <w:t xml:space="preserve"> учасник зазначає ціну </w:t>
      </w:r>
      <w:r w:rsidR="004128AC">
        <w:rPr>
          <w:rFonts w:ascii="Times New Roman" w:eastAsia="Calibri" w:hAnsi="Times New Roman" w:cs="Times New Roman"/>
        </w:rPr>
        <w:t>бе</w:t>
      </w:r>
      <w:r>
        <w:rPr>
          <w:rFonts w:ascii="Times New Roman" w:eastAsia="Calibri" w:hAnsi="Times New Roman" w:cs="Times New Roman"/>
        </w:rPr>
        <w:t>з урахування ПДВ.</w:t>
      </w:r>
    </w:p>
    <w:p w:rsidR="009171B3" w:rsidRDefault="009171B3" w:rsidP="009171B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171B3" w:rsidRDefault="009171B3" w:rsidP="009171B3">
      <w:pPr>
        <w:spacing w:after="0" w:line="259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 </w:t>
      </w:r>
    </w:p>
    <w:p w:rsidR="009171B3" w:rsidRDefault="009171B3" w:rsidP="009171B3">
      <w:pPr>
        <w:spacing w:after="0" w:line="259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 погоджуємося дотримуватися умов цієї пропозиції протягом 90 календарних днів з дня розкриття пропозицій. Наша пропозиція буде обов’язковою для нас і може бути акцептована Вами у будь-який час до закінчення зазначеного терміну. В пропозиції Учасника обов’язково окремою довідкою має бути зазначено країну-виробника електричної енергії.  </w:t>
      </w:r>
    </w:p>
    <w:p w:rsidR="009171B3" w:rsidRDefault="009171B3" w:rsidP="009171B3">
      <w:pPr>
        <w:spacing w:after="0" w:line="259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 беремо на себе зобов’язання підписати Договір із Замовником про закупівлю у разі визнання нас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9171B3" w:rsidRDefault="009171B3" w:rsidP="009171B3">
      <w:pPr>
        <w:shd w:val="clear" w:color="auto" w:fill="FFFFFF" w:themeFill="background1"/>
        <w:spacing w:after="0" w:line="259" w:lineRule="auto"/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Ми погоджуємося, що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апропонована цінова пропозиція не повинна бути нижча середньої ціни ринку «на добу наперед» (РДН) ОЕС України за період 30 днів до дня оголошення закупівлі згідно публічних даних розміщених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АТ«Оператором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ринку» (на сайті </w:t>
      </w:r>
      <w:hyperlink r:id="rId5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https://www.oree.com.ua/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bookmarkStart w:id="1" w:name="__DdeLink__3811_391623960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 не відповідності пропозиції цій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буде підлягати відхиленню.</w:t>
      </w:r>
      <w:bookmarkEnd w:id="1"/>
    </w:p>
    <w:p w:rsidR="009171B3" w:rsidRDefault="009171B3" w:rsidP="009171B3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bookmarkStart w:id="2" w:name="_GoBack"/>
      <w:bookmarkEnd w:id="2"/>
    </w:p>
    <w:p w:rsidR="009171B3" w:rsidRDefault="009171B3" w:rsidP="009171B3">
      <w:pPr>
        <w:spacing w:after="160" w:line="259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_______                ______________________________                  _________________</w:t>
      </w:r>
    </w:p>
    <w:p w:rsidR="009171B3" w:rsidRDefault="009171B3" w:rsidP="009171B3">
      <w:pPr>
        <w:spacing w:after="160" w:line="259" w:lineRule="auto"/>
        <w:jc w:val="center"/>
      </w:pPr>
      <w:r>
        <w:rPr>
          <w:rFonts w:ascii="Times New Roman" w:eastAsia="Calibri" w:hAnsi="Times New Roman" w:cs="Times New Roman"/>
          <w:b/>
          <w:bCs/>
          <w:i/>
        </w:rPr>
        <w:t>Посада, прізвище, ініціали, підпис уповноваженої особи Учасника, завірені печаткою</w:t>
      </w:r>
    </w:p>
    <w:p w:rsidR="009171B3" w:rsidRDefault="009171B3" w:rsidP="009171B3">
      <w:pPr>
        <w:spacing w:after="160" w:line="259" w:lineRule="auto"/>
        <w:jc w:val="center"/>
      </w:pPr>
      <w:r>
        <w:rPr>
          <w:rFonts w:ascii="Times New Roman" w:eastAsia="Calibri" w:hAnsi="Times New Roman" w:cs="Times New Roman"/>
          <w:i/>
        </w:rPr>
        <w:t>(</w:t>
      </w:r>
      <w:r>
        <w:rPr>
          <w:rFonts w:ascii="Times New Roman" w:eastAsia="Calibri" w:hAnsi="Times New Roman" w:cs="Times New Roman"/>
          <w:i/>
          <w:vertAlign w:val="superscript"/>
        </w:rPr>
        <w:t>*</w:t>
      </w:r>
      <w:r>
        <w:rPr>
          <w:rFonts w:ascii="Times New Roman" w:eastAsia="Calibri" w:hAnsi="Times New Roman" w:cs="Times New Roman"/>
          <w:i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111238" w:rsidRDefault="00111238"/>
    <w:sectPr w:rsidR="00111238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6884"/>
    <w:multiLevelType w:val="multilevel"/>
    <w:tmpl w:val="BA1E8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78"/>
    <w:rsid w:val="00111238"/>
    <w:rsid w:val="004128AC"/>
    <w:rsid w:val="00663A4B"/>
    <w:rsid w:val="00684669"/>
    <w:rsid w:val="008A0194"/>
    <w:rsid w:val="009171B3"/>
    <w:rsid w:val="00922FA2"/>
    <w:rsid w:val="009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520F-CD3F-4839-8D1B-3FF0B489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9171B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2022-08-03T08:19:00Z</dcterms:created>
  <dcterms:modified xsi:type="dcterms:W3CDTF">2022-08-08T12:11:00Z</dcterms:modified>
</cp:coreProperties>
</file>