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451" w:rsidRDefault="00777451" w:rsidP="005F034A">
      <w:pPr>
        <w:spacing w:after="0"/>
        <w:ind w:leftChars="2964" w:left="6521" w:firstLineChars="1" w:firstLine="2"/>
        <w:jc w:val="both"/>
      </w:pPr>
      <w:proofErr w:type="spellStart"/>
      <w:r>
        <w:rPr>
          <w:rFonts w:ascii="Times New Roman" w:hAnsi="Times New Roman" w:cs="Times New Roman"/>
          <w:b/>
          <w:sz w:val="24"/>
          <w:szCs w:val="24"/>
        </w:rPr>
        <w:t>Додаток</w:t>
      </w:r>
      <w:proofErr w:type="spellEnd"/>
      <w:r>
        <w:rPr>
          <w:rFonts w:ascii="Times New Roman" w:hAnsi="Times New Roman" w:cs="Times New Roman"/>
          <w:b/>
          <w:sz w:val="24"/>
          <w:szCs w:val="24"/>
        </w:rPr>
        <w:t xml:space="preserve"> 6</w:t>
      </w:r>
    </w:p>
    <w:p w:rsidR="00777451" w:rsidRDefault="00777451" w:rsidP="005F034A">
      <w:pPr>
        <w:tabs>
          <w:tab w:val="center" w:pos="4818"/>
        </w:tabs>
        <w:ind w:leftChars="2964" w:left="6949" w:hangingChars="214" w:hanging="428"/>
      </w:pPr>
      <w:bookmarkStart w:id="0" w:name="__DdeLink__3087_142772193"/>
      <w:r>
        <w:rPr>
          <w:rFonts w:ascii="Times New Roman" w:eastAsia="Times New Roman" w:hAnsi="Times New Roman"/>
          <w:i/>
          <w:sz w:val="20"/>
          <w:szCs w:val="20"/>
        </w:rPr>
        <w:t xml:space="preserve">до </w:t>
      </w:r>
      <w:proofErr w:type="spellStart"/>
      <w:r>
        <w:rPr>
          <w:rFonts w:ascii="Times New Roman" w:eastAsia="Times New Roman" w:hAnsi="Times New Roman"/>
          <w:i/>
          <w:sz w:val="20"/>
          <w:szCs w:val="20"/>
        </w:rPr>
        <w:t>оголошення</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спрощеної</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закупівлі</w:t>
      </w:r>
      <w:proofErr w:type="spellEnd"/>
      <w:r>
        <w:rPr>
          <w:rFonts w:ascii="Times New Roman" w:hAnsi="Times New Roman"/>
          <w:i/>
          <w:sz w:val="20"/>
          <w:szCs w:val="20"/>
        </w:rPr>
        <w:t xml:space="preserve"> </w:t>
      </w:r>
      <w:bookmarkEnd w:id="0"/>
    </w:p>
    <w:p w:rsidR="005F034A" w:rsidRPr="003B0BAA" w:rsidRDefault="005F034A" w:rsidP="0031156C">
      <w:pPr>
        <w:pBdr>
          <w:top w:val="nil"/>
          <w:left w:val="nil"/>
          <w:bottom w:val="nil"/>
          <w:right w:val="nil"/>
          <w:between w:val="nil"/>
        </w:pBdr>
        <w:tabs>
          <w:tab w:val="left" w:pos="3345"/>
        </w:tabs>
        <w:ind w:left="0" w:hanging="2"/>
        <w:jc w:val="both"/>
        <w:rPr>
          <w:i/>
          <w:color w:val="000000"/>
        </w:rPr>
      </w:pPr>
      <w:r w:rsidRPr="005F034A">
        <w:rPr>
          <w:rFonts w:ascii="Times New Roman" w:hAnsi="Times New Roman" w:cs="Times New Roman"/>
          <w:i/>
          <w:color w:val="000000"/>
        </w:rPr>
        <w:t xml:space="preserve">(в рамках </w:t>
      </w:r>
      <w:proofErr w:type="spellStart"/>
      <w:r w:rsidRPr="005F034A">
        <w:rPr>
          <w:rFonts w:ascii="Times New Roman" w:hAnsi="Times New Roman" w:cs="Times New Roman"/>
          <w:i/>
          <w:color w:val="000000"/>
        </w:rPr>
        <w:t>реалізації</w:t>
      </w:r>
      <w:proofErr w:type="spellEnd"/>
      <w:r w:rsidRPr="005F034A">
        <w:rPr>
          <w:rFonts w:ascii="Times New Roman" w:hAnsi="Times New Roman" w:cs="Times New Roman"/>
          <w:i/>
          <w:color w:val="000000"/>
        </w:rPr>
        <w:t xml:space="preserve"> </w:t>
      </w:r>
      <w:proofErr w:type="spellStart"/>
      <w:r w:rsidRPr="005F034A">
        <w:rPr>
          <w:rFonts w:ascii="Times New Roman" w:hAnsi="Times New Roman" w:cs="Times New Roman"/>
          <w:i/>
          <w:color w:val="000000"/>
        </w:rPr>
        <w:t>Проєкту</w:t>
      </w:r>
      <w:proofErr w:type="spellEnd"/>
      <w:r w:rsidRPr="005F034A">
        <w:rPr>
          <w:rFonts w:ascii="Times New Roman" w:hAnsi="Times New Roman" w:cs="Times New Roman"/>
          <w:i/>
          <w:color w:val="000000"/>
        </w:rPr>
        <w:t xml:space="preserve"> «III </w:t>
      </w:r>
      <w:bookmarkStart w:id="1" w:name="_GoBack"/>
      <w:bookmarkEnd w:id="1"/>
      <w:proofErr w:type="spellStart"/>
      <w:r w:rsidRPr="005F034A">
        <w:rPr>
          <w:rFonts w:ascii="Times New Roman" w:hAnsi="Times New Roman" w:cs="Times New Roman"/>
          <w:i/>
          <w:color w:val="000000"/>
        </w:rPr>
        <w:t>етап</w:t>
      </w:r>
      <w:proofErr w:type="spellEnd"/>
      <w:r w:rsidRPr="005F034A">
        <w:rPr>
          <w:rFonts w:ascii="Times New Roman" w:hAnsi="Times New Roman" w:cs="Times New Roman"/>
          <w:i/>
          <w:color w:val="000000"/>
        </w:rPr>
        <w:t xml:space="preserve"> </w:t>
      </w:r>
      <w:proofErr w:type="spellStart"/>
      <w:r w:rsidRPr="005F034A">
        <w:rPr>
          <w:rFonts w:ascii="Times New Roman" w:hAnsi="Times New Roman" w:cs="Times New Roman"/>
          <w:i/>
          <w:color w:val="000000"/>
        </w:rPr>
        <w:t>проєкту</w:t>
      </w:r>
      <w:proofErr w:type="spellEnd"/>
      <w:r w:rsidRPr="005F034A">
        <w:rPr>
          <w:rFonts w:ascii="Times New Roman" w:hAnsi="Times New Roman" w:cs="Times New Roman"/>
          <w:i/>
          <w:color w:val="000000"/>
        </w:rPr>
        <w:t xml:space="preserve"> : «</w:t>
      </w:r>
      <w:proofErr w:type="spellStart"/>
      <w:r w:rsidRPr="005F034A">
        <w:rPr>
          <w:rFonts w:ascii="Times New Roman" w:hAnsi="Times New Roman" w:cs="Times New Roman"/>
          <w:i/>
          <w:color w:val="000000"/>
        </w:rPr>
        <w:t>Запобігання</w:t>
      </w:r>
      <w:proofErr w:type="spellEnd"/>
      <w:r w:rsidRPr="005F034A">
        <w:rPr>
          <w:rFonts w:ascii="Times New Roman" w:hAnsi="Times New Roman" w:cs="Times New Roman"/>
          <w:i/>
          <w:color w:val="000000"/>
        </w:rPr>
        <w:t xml:space="preserve"> </w:t>
      </w:r>
      <w:proofErr w:type="spellStart"/>
      <w:r w:rsidRPr="005F034A">
        <w:rPr>
          <w:rFonts w:ascii="Times New Roman" w:hAnsi="Times New Roman" w:cs="Times New Roman"/>
          <w:i/>
          <w:color w:val="000000"/>
        </w:rPr>
        <w:t>погіршенню</w:t>
      </w:r>
      <w:proofErr w:type="spellEnd"/>
      <w:r w:rsidRPr="005F034A">
        <w:rPr>
          <w:rFonts w:ascii="Times New Roman" w:hAnsi="Times New Roman" w:cs="Times New Roman"/>
          <w:i/>
          <w:color w:val="000000"/>
        </w:rPr>
        <w:t xml:space="preserve"> </w:t>
      </w:r>
      <w:proofErr w:type="spellStart"/>
      <w:r w:rsidRPr="005F034A">
        <w:rPr>
          <w:rFonts w:ascii="Times New Roman" w:hAnsi="Times New Roman" w:cs="Times New Roman"/>
          <w:i/>
          <w:color w:val="000000"/>
        </w:rPr>
        <w:t>якості</w:t>
      </w:r>
      <w:proofErr w:type="spellEnd"/>
      <w:r w:rsidRPr="005F034A">
        <w:rPr>
          <w:rFonts w:ascii="Times New Roman" w:hAnsi="Times New Roman" w:cs="Times New Roman"/>
          <w:i/>
          <w:color w:val="000000"/>
        </w:rPr>
        <w:t xml:space="preserve"> води та </w:t>
      </w:r>
      <w:proofErr w:type="spellStart"/>
      <w:r w:rsidRPr="005F034A">
        <w:rPr>
          <w:rFonts w:ascii="Times New Roman" w:hAnsi="Times New Roman" w:cs="Times New Roman"/>
          <w:i/>
          <w:color w:val="000000"/>
        </w:rPr>
        <w:t>розробка</w:t>
      </w:r>
      <w:proofErr w:type="spellEnd"/>
      <w:r w:rsidRPr="005F034A">
        <w:rPr>
          <w:rFonts w:ascii="Times New Roman" w:hAnsi="Times New Roman" w:cs="Times New Roman"/>
          <w:i/>
          <w:color w:val="000000"/>
        </w:rPr>
        <w:t xml:space="preserve"> </w:t>
      </w:r>
      <w:proofErr w:type="spellStart"/>
      <w:r w:rsidRPr="005F034A">
        <w:rPr>
          <w:rFonts w:ascii="Times New Roman" w:hAnsi="Times New Roman" w:cs="Times New Roman"/>
          <w:i/>
          <w:color w:val="000000"/>
        </w:rPr>
        <w:t>заходів</w:t>
      </w:r>
      <w:proofErr w:type="spellEnd"/>
      <w:r w:rsidRPr="005F034A">
        <w:rPr>
          <w:rFonts w:ascii="Times New Roman" w:hAnsi="Times New Roman" w:cs="Times New Roman"/>
          <w:i/>
          <w:color w:val="000000"/>
        </w:rPr>
        <w:t xml:space="preserve"> з </w:t>
      </w:r>
      <w:proofErr w:type="spellStart"/>
      <w:r w:rsidRPr="005F034A">
        <w:rPr>
          <w:rFonts w:ascii="Times New Roman" w:hAnsi="Times New Roman" w:cs="Times New Roman"/>
          <w:i/>
          <w:color w:val="000000"/>
        </w:rPr>
        <w:t>відновлення</w:t>
      </w:r>
      <w:proofErr w:type="spellEnd"/>
      <w:r w:rsidRPr="005F034A">
        <w:rPr>
          <w:rFonts w:ascii="Times New Roman" w:hAnsi="Times New Roman" w:cs="Times New Roman"/>
          <w:i/>
          <w:color w:val="000000"/>
        </w:rPr>
        <w:t xml:space="preserve"> </w:t>
      </w:r>
      <w:proofErr w:type="spellStart"/>
      <w:r w:rsidRPr="005F034A">
        <w:rPr>
          <w:rFonts w:ascii="Times New Roman" w:hAnsi="Times New Roman" w:cs="Times New Roman"/>
          <w:i/>
          <w:color w:val="000000"/>
        </w:rPr>
        <w:t>її</w:t>
      </w:r>
      <w:proofErr w:type="spellEnd"/>
      <w:r w:rsidRPr="005F034A">
        <w:rPr>
          <w:rFonts w:ascii="Times New Roman" w:hAnsi="Times New Roman" w:cs="Times New Roman"/>
          <w:i/>
          <w:color w:val="000000"/>
        </w:rPr>
        <w:t xml:space="preserve"> </w:t>
      </w:r>
      <w:proofErr w:type="spellStart"/>
      <w:r w:rsidRPr="005F034A">
        <w:rPr>
          <w:rFonts w:ascii="Times New Roman" w:hAnsi="Times New Roman" w:cs="Times New Roman"/>
          <w:i/>
          <w:color w:val="000000"/>
        </w:rPr>
        <w:t>якості</w:t>
      </w:r>
      <w:proofErr w:type="spellEnd"/>
      <w:r w:rsidRPr="005F034A">
        <w:rPr>
          <w:rFonts w:ascii="Times New Roman" w:hAnsi="Times New Roman" w:cs="Times New Roman"/>
          <w:i/>
          <w:color w:val="000000"/>
        </w:rPr>
        <w:t xml:space="preserve"> у Великому </w:t>
      </w:r>
      <w:proofErr w:type="spellStart"/>
      <w:r w:rsidRPr="005F034A">
        <w:rPr>
          <w:rFonts w:ascii="Times New Roman" w:hAnsi="Times New Roman" w:cs="Times New Roman"/>
          <w:i/>
          <w:color w:val="000000"/>
        </w:rPr>
        <w:t>Бичкові</w:t>
      </w:r>
      <w:proofErr w:type="spellEnd"/>
      <w:r w:rsidRPr="005F034A">
        <w:rPr>
          <w:rFonts w:ascii="Times New Roman" w:hAnsi="Times New Roman" w:cs="Times New Roman"/>
          <w:i/>
          <w:color w:val="000000"/>
        </w:rPr>
        <w:t xml:space="preserve"> у рамках </w:t>
      </w:r>
      <w:proofErr w:type="spellStart"/>
      <w:r w:rsidRPr="005F034A">
        <w:rPr>
          <w:rFonts w:ascii="Times New Roman" w:hAnsi="Times New Roman" w:cs="Times New Roman"/>
          <w:i/>
          <w:color w:val="000000"/>
        </w:rPr>
        <w:t>українсько</w:t>
      </w:r>
      <w:proofErr w:type="spellEnd"/>
      <w:r w:rsidRPr="005F034A">
        <w:rPr>
          <w:rFonts w:ascii="Times New Roman" w:hAnsi="Times New Roman" w:cs="Times New Roman"/>
          <w:i/>
          <w:color w:val="000000"/>
        </w:rPr>
        <w:t xml:space="preserve"> – </w:t>
      </w:r>
      <w:proofErr w:type="spellStart"/>
      <w:r w:rsidRPr="005F034A">
        <w:rPr>
          <w:rFonts w:ascii="Times New Roman" w:hAnsi="Times New Roman" w:cs="Times New Roman"/>
          <w:i/>
          <w:color w:val="000000"/>
        </w:rPr>
        <w:t>угорського</w:t>
      </w:r>
      <w:proofErr w:type="spellEnd"/>
      <w:r w:rsidRPr="005F034A">
        <w:rPr>
          <w:rFonts w:ascii="Times New Roman" w:hAnsi="Times New Roman" w:cs="Times New Roman"/>
          <w:i/>
          <w:color w:val="000000"/>
        </w:rPr>
        <w:t xml:space="preserve"> </w:t>
      </w:r>
      <w:proofErr w:type="spellStart"/>
      <w:r w:rsidRPr="005F034A">
        <w:rPr>
          <w:rFonts w:ascii="Times New Roman" w:hAnsi="Times New Roman" w:cs="Times New Roman"/>
          <w:i/>
          <w:color w:val="000000"/>
        </w:rPr>
        <w:t>співробітництва</w:t>
      </w:r>
      <w:proofErr w:type="spellEnd"/>
      <w:r w:rsidRPr="005F034A">
        <w:rPr>
          <w:rFonts w:ascii="Times New Roman" w:hAnsi="Times New Roman" w:cs="Times New Roman"/>
          <w:i/>
          <w:color w:val="000000"/>
        </w:rPr>
        <w:t xml:space="preserve">» - </w:t>
      </w:r>
      <w:proofErr w:type="spellStart"/>
      <w:r w:rsidRPr="005F034A">
        <w:rPr>
          <w:rFonts w:ascii="Times New Roman" w:hAnsi="Times New Roman" w:cs="Times New Roman"/>
          <w:i/>
          <w:color w:val="000000"/>
        </w:rPr>
        <w:t>продовженя</w:t>
      </w:r>
      <w:proofErr w:type="spellEnd"/>
      <w:r w:rsidRPr="005F034A">
        <w:rPr>
          <w:rFonts w:ascii="Times New Roman" w:hAnsi="Times New Roman" w:cs="Times New Roman"/>
          <w:i/>
          <w:color w:val="000000"/>
        </w:rPr>
        <w:t xml:space="preserve"> </w:t>
      </w:r>
      <w:proofErr w:type="spellStart"/>
      <w:r w:rsidRPr="005F034A">
        <w:rPr>
          <w:rFonts w:ascii="Times New Roman" w:hAnsi="Times New Roman" w:cs="Times New Roman"/>
          <w:i/>
          <w:color w:val="000000"/>
        </w:rPr>
        <w:t>відновлення</w:t>
      </w:r>
      <w:proofErr w:type="spellEnd"/>
      <w:r w:rsidRPr="005F034A">
        <w:rPr>
          <w:rFonts w:ascii="Times New Roman" w:hAnsi="Times New Roman" w:cs="Times New Roman"/>
          <w:i/>
          <w:color w:val="000000"/>
        </w:rPr>
        <w:t xml:space="preserve"> “ (</w:t>
      </w:r>
      <w:proofErr w:type="spellStart"/>
      <w:r w:rsidRPr="005F034A">
        <w:rPr>
          <w:rFonts w:ascii="Times New Roman" w:hAnsi="Times New Roman" w:cs="Times New Roman"/>
          <w:i/>
          <w:color w:val="000000"/>
        </w:rPr>
        <w:t>акронім</w:t>
      </w:r>
      <w:proofErr w:type="spellEnd"/>
      <w:r w:rsidRPr="005F034A">
        <w:rPr>
          <w:rFonts w:ascii="Times New Roman" w:hAnsi="Times New Roman" w:cs="Times New Roman"/>
          <w:i/>
          <w:color w:val="000000"/>
        </w:rPr>
        <w:t xml:space="preserve"> VEBYCORE) номер </w:t>
      </w:r>
      <w:proofErr w:type="spellStart"/>
      <w:r w:rsidRPr="005F034A">
        <w:rPr>
          <w:rFonts w:ascii="Times New Roman" w:hAnsi="Times New Roman" w:cs="Times New Roman"/>
          <w:i/>
          <w:color w:val="000000"/>
        </w:rPr>
        <w:t>проєкту</w:t>
      </w:r>
      <w:proofErr w:type="spellEnd"/>
      <w:r w:rsidRPr="005F034A">
        <w:rPr>
          <w:rFonts w:ascii="Times New Roman" w:hAnsi="Times New Roman" w:cs="Times New Roman"/>
          <w:i/>
          <w:color w:val="000000"/>
        </w:rPr>
        <w:t xml:space="preserve"> HUSKROUA /1901/6.1/0029.», </w:t>
      </w:r>
      <w:proofErr w:type="spellStart"/>
      <w:r w:rsidRPr="005F034A">
        <w:rPr>
          <w:rFonts w:ascii="Times New Roman" w:hAnsi="Times New Roman" w:cs="Times New Roman"/>
          <w:i/>
          <w:color w:val="000000"/>
        </w:rPr>
        <w:t>що</w:t>
      </w:r>
      <w:proofErr w:type="spellEnd"/>
      <w:r w:rsidRPr="005F034A">
        <w:rPr>
          <w:rFonts w:ascii="Times New Roman" w:hAnsi="Times New Roman" w:cs="Times New Roman"/>
          <w:i/>
          <w:color w:val="000000"/>
        </w:rPr>
        <w:t xml:space="preserve"> </w:t>
      </w:r>
      <w:proofErr w:type="spellStart"/>
      <w:r w:rsidRPr="005F034A">
        <w:rPr>
          <w:rFonts w:ascii="Times New Roman" w:hAnsi="Times New Roman" w:cs="Times New Roman"/>
          <w:i/>
          <w:color w:val="000000"/>
        </w:rPr>
        <w:t>фінансується</w:t>
      </w:r>
      <w:proofErr w:type="spellEnd"/>
      <w:r w:rsidRPr="005F034A">
        <w:rPr>
          <w:rFonts w:ascii="Times New Roman" w:hAnsi="Times New Roman" w:cs="Times New Roman"/>
          <w:i/>
          <w:color w:val="000000"/>
        </w:rPr>
        <w:t xml:space="preserve"> за </w:t>
      </w:r>
      <w:proofErr w:type="spellStart"/>
      <w:r w:rsidRPr="005F034A">
        <w:rPr>
          <w:rFonts w:ascii="Times New Roman" w:hAnsi="Times New Roman" w:cs="Times New Roman"/>
          <w:i/>
          <w:color w:val="000000"/>
        </w:rPr>
        <w:t>рахунок</w:t>
      </w:r>
      <w:proofErr w:type="spellEnd"/>
      <w:r w:rsidRPr="005F034A">
        <w:rPr>
          <w:rFonts w:ascii="Times New Roman" w:hAnsi="Times New Roman" w:cs="Times New Roman"/>
          <w:i/>
          <w:color w:val="000000"/>
        </w:rPr>
        <w:t xml:space="preserve"> </w:t>
      </w:r>
      <w:proofErr w:type="spellStart"/>
      <w:r w:rsidRPr="005F034A">
        <w:rPr>
          <w:rFonts w:ascii="Times New Roman" w:hAnsi="Times New Roman" w:cs="Times New Roman"/>
          <w:i/>
          <w:color w:val="000000"/>
        </w:rPr>
        <w:t>коштів</w:t>
      </w:r>
      <w:proofErr w:type="spellEnd"/>
      <w:r w:rsidRPr="005F034A">
        <w:rPr>
          <w:rFonts w:ascii="Times New Roman" w:hAnsi="Times New Roman" w:cs="Times New Roman"/>
          <w:i/>
          <w:color w:val="000000"/>
        </w:rPr>
        <w:t xml:space="preserve"> </w:t>
      </w:r>
      <w:proofErr w:type="spellStart"/>
      <w:r w:rsidRPr="005F034A">
        <w:rPr>
          <w:rFonts w:ascii="Times New Roman" w:hAnsi="Times New Roman" w:cs="Times New Roman"/>
          <w:i/>
          <w:color w:val="000000"/>
        </w:rPr>
        <w:t>Європейського</w:t>
      </w:r>
      <w:proofErr w:type="spellEnd"/>
      <w:r w:rsidRPr="005F034A">
        <w:rPr>
          <w:rFonts w:ascii="Times New Roman" w:hAnsi="Times New Roman" w:cs="Times New Roman"/>
          <w:i/>
          <w:color w:val="000000"/>
        </w:rPr>
        <w:t xml:space="preserve"> Союзу, </w:t>
      </w:r>
      <w:proofErr w:type="spellStart"/>
      <w:r w:rsidRPr="005F034A">
        <w:rPr>
          <w:rFonts w:ascii="Times New Roman" w:hAnsi="Times New Roman" w:cs="Times New Roman"/>
          <w:i/>
          <w:color w:val="000000"/>
        </w:rPr>
        <w:t>що</w:t>
      </w:r>
      <w:proofErr w:type="spellEnd"/>
      <w:r w:rsidRPr="005F034A">
        <w:rPr>
          <w:rFonts w:ascii="Times New Roman" w:hAnsi="Times New Roman" w:cs="Times New Roman"/>
          <w:i/>
          <w:color w:val="000000"/>
        </w:rPr>
        <w:t xml:space="preserve"> </w:t>
      </w:r>
      <w:proofErr w:type="spellStart"/>
      <w:r w:rsidRPr="005F034A">
        <w:rPr>
          <w:rFonts w:ascii="Times New Roman" w:hAnsi="Times New Roman" w:cs="Times New Roman"/>
          <w:i/>
          <w:color w:val="000000"/>
        </w:rPr>
        <w:t>реалізується</w:t>
      </w:r>
      <w:proofErr w:type="spellEnd"/>
      <w:r w:rsidRPr="005F034A">
        <w:rPr>
          <w:rFonts w:ascii="Times New Roman" w:hAnsi="Times New Roman" w:cs="Times New Roman"/>
          <w:i/>
          <w:color w:val="000000"/>
        </w:rPr>
        <w:t xml:space="preserve"> на </w:t>
      </w:r>
      <w:proofErr w:type="spellStart"/>
      <w:r w:rsidRPr="005F034A">
        <w:rPr>
          <w:rFonts w:ascii="Times New Roman" w:hAnsi="Times New Roman" w:cs="Times New Roman"/>
          <w:i/>
          <w:color w:val="000000"/>
        </w:rPr>
        <w:t>основі</w:t>
      </w:r>
      <w:proofErr w:type="spellEnd"/>
      <w:r w:rsidRPr="005F034A">
        <w:rPr>
          <w:rFonts w:ascii="Times New Roman" w:hAnsi="Times New Roman" w:cs="Times New Roman"/>
          <w:i/>
          <w:color w:val="000000"/>
        </w:rPr>
        <w:t xml:space="preserve"> </w:t>
      </w:r>
      <w:proofErr w:type="spellStart"/>
      <w:r w:rsidRPr="005F034A">
        <w:rPr>
          <w:rFonts w:ascii="Times New Roman" w:hAnsi="Times New Roman" w:cs="Times New Roman"/>
          <w:i/>
          <w:color w:val="000000"/>
        </w:rPr>
        <w:t>Рамкової</w:t>
      </w:r>
      <w:proofErr w:type="spellEnd"/>
      <w:r w:rsidRPr="005F034A">
        <w:rPr>
          <w:rFonts w:ascii="Times New Roman" w:hAnsi="Times New Roman" w:cs="Times New Roman"/>
          <w:i/>
          <w:color w:val="000000"/>
        </w:rPr>
        <w:t xml:space="preserve"> угоди </w:t>
      </w:r>
      <w:proofErr w:type="spellStart"/>
      <w:r w:rsidRPr="005F034A">
        <w:rPr>
          <w:rFonts w:ascii="Times New Roman" w:hAnsi="Times New Roman" w:cs="Times New Roman"/>
          <w:i/>
          <w:color w:val="000000"/>
        </w:rPr>
        <w:t>між</w:t>
      </w:r>
      <w:proofErr w:type="spellEnd"/>
      <w:r w:rsidRPr="005F034A">
        <w:rPr>
          <w:rFonts w:ascii="Times New Roman" w:hAnsi="Times New Roman" w:cs="Times New Roman"/>
          <w:i/>
          <w:color w:val="000000"/>
        </w:rPr>
        <w:t xml:space="preserve"> Урядом </w:t>
      </w:r>
      <w:proofErr w:type="spellStart"/>
      <w:r w:rsidRPr="005F034A">
        <w:rPr>
          <w:rFonts w:ascii="Times New Roman" w:hAnsi="Times New Roman" w:cs="Times New Roman"/>
          <w:i/>
          <w:color w:val="000000"/>
        </w:rPr>
        <w:t>України</w:t>
      </w:r>
      <w:proofErr w:type="spellEnd"/>
      <w:r w:rsidRPr="005F034A">
        <w:rPr>
          <w:rFonts w:ascii="Times New Roman" w:hAnsi="Times New Roman" w:cs="Times New Roman"/>
          <w:i/>
          <w:color w:val="000000"/>
        </w:rPr>
        <w:t xml:space="preserve"> та </w:t>
      </w:r>
      <w:proofErr w:type="spellStart"/>
      <w:r w:rsidRPr="005F034A">
        <w:rPr>
          <w:rFonts w:ascii="Times New Roman" w:hAnsi="Times New Roman" w:cs="Times New Roman"/>
          <w:i/>
          <w:color w:val="000000"/>
        </w:rPr>
        <w:t>Комісією</w:t>
      </w:r>
      <w:proofErr w:type="spellEnd"/>
      <w:r w:rsidRPr="005F034A">
        <w:rPr>
          <w:rFonts w:ascii="Times New Roman" w:hAnsi="Times New Roman" w:cs="Times New Roman"/>
          <w:i/>
          <w:color w:val="000000"/>
        </w:rPr>
        <w:t xml:space="preserve"> </w:t>
      </w:r>
      <w:proofErr w:type="spellStart"/>
      <w:r w:rsidRPr="005F034A">
        <w:rPr>
          <w:rFonts w:ascii="Times New Roman" w:hAnsi="Times New Roman" w:cs="Times New Roman"/>
          <w:i/>
          <w:color w:val="000000"/>
        </w:rPr>
        <w:t>Європейського</w:t>
      </w:r>
      <w:proofErr w:type="spellEnd"/>
      <w:r w:rsidRPr="005F034A">
        <w:rPr>
          <w:rFonts w:ascii="Times New Roman" w:hAnsi="Times New Roman" w:cs="Times New Roman"/>
          <w:i/>
          <w:color w:val="000000"/>
        </w:rPr>
        <w:t xml:space="preserve"> </w:t>
      </w:r>
      <w:proofErr w:type="spellStart"/>
      <w:r w:rsidRPr="005F034A">
        <w:rPr>
          <w:rFonts w:ascii="Times New Roman" w:hAnsi="Times New Roman" w:cs="Times New Roman"/>
          <w:i/>
          <w:color w:val="000000"/>
        </w:rPr>
        <w:t>Співтовариства</w:t>
      </w:r>
      <w:proofErr w:type="spellEnd"/>
      <w:r w:rsidRPr="005F034A">
        <w:rPr>
          <w:rFonts w:ascii="Times New Roman" w:hAnsi="Times New Roman" w:cs="Times New Roman"/>
          <w:i/>
          <w:color w:val="000000"/>
        </w:rPr>
        <w:t xml:space="preserve"> (Закон </w:t>
      </w:r>
      <w:proofErr w:type="spellStart"/>
      <w:r w:rsidRPr="005F034A">
        <w:rPr>
          <w:rFonts w:ascii="Times New Roman" w:hAnsi="Times New Roman" w:cs="Times New Roman"/>
          <w:i/>
          <w:color w:val="000000"/>
        </w:rPr>
        <w:t>України</w:t>
      </w:r>
      <w:proofErr w:type="spellEnd"/>
      <w:r w:rsidRPr="005F034A">
        <w:rPr>
          <w:rFonts w:ascii="Times New Roman" w:hAnsi="Times New Roman" w:cs="Times New Roman"/>
          <w:i/>
          <w:color w:val="000000"/>
        </w:rPr>
        <w:t xml:space="preserve"> </w:t>
      </w:r>
      <w:proofErr w:type="spellStart"/>
      <w:r w:rsidRPr="005F034A">
        <w:rPr>
          <w:rFonts w:ascii="Times New Roman" w:hAnsi="Times New Roman" w:cs="Times New Roman"/>
          <w:i/>
          <w:color w:val="000000"/>
        </w:rPr>
        <w:t>від</w:t>
      </w:r>
      <w:proofErr w:type="spellEnd"/>
      <w:r w:rsidRPr="005F034A">
        <w:rPr>
          <w:rFonts w:ascii="Times New Roman" w:hAnsi="Times New Roman" w:cs="Times New Roman"/>
          <w:i/>
          <w:color w:val="000000"/>
        </w:rPr>
        <w:t xml:space="preserve"> 03.09.2008 року №360-IV) та Угоди про </w:t>
      </w:r>
      <w:proofErr w:type="spellStart"/>
      <w:r w:rsidRPr="005F034A">
        <w:rPr>
          <w:rFonts w:ascii="Times New Roman" w:hAnsi="Times New Roman" w:cs="Times New Roman"/>
          <w:i/>
          <w:color w:val="000000"/>
        </w:rPr>
        <w:t>фінансування</w:t>
      </w:r>
      <w:proofErr w:type="spellEnd"/>
      <w:r w:rsidRPr="005F034A">
        <w:rPr>
          <w:rFonts w:ascii="Times New Roman" w:hAnsi="Times New Roman" w:cs="Times New Roman"/>
          <w:i/>
          <w:color w:val="000000"/>
        </w:rPr>
        <w:t xml:space="preserve"> СО2 ППС «</w:t>
      </w:r>
      <w:proofErr w:type="spellStart"/>
      <w:r w:rsidRPr="005F034A">
        <w:rPr>
          <w:rFonts w:ascii="Times New Roman" w:hAnsi="Times New Roman" w:cs="Times New Roman"/>
          <w:i/>
          <w:color w:val="000000"/>
        </w:rPr>
        <w:t>Угорщина</w:t>
      </w:r>
      <w:proofErr w:type="spellEnd"/>
      <w:r w:rsidRPr="005F034A">
        <w:rPr>
          <w:rFonts w:ascii="Times New Roman" w:hAnsi="Times New Roman" w:cs="Times New Roman"/>
          <w:i/>
          <w:color w:val="000000"/>
        </w:rPr>
        <w:t xml:space="preserve"> – </w:t>
      </w:r>
      <w:proofErr w:type="spellStart"/>
      <w:r w:rsidRPr="005F034A">
        <w:rPr>
          <w:rFonts w:ascii="Times New Roman" w:hAnsi="Times New Roman" w:cs="Times New Roman"/>
          <w:i/>
          <w:color w:val="000000"/>
        </w:rPr>
        <w:t>Словаччина</w:t>
      </w:r>
      <w:proofErr w:type="spellEnd"/>
      <w:r w:rsidRPr="005F034A">
        <w:rPr>
          <w:rFonts w:ascii="Times New Roman" w:hAnsi="Times New Roman" w:cs="Times New Roman"/>
          <w:i/>
          <w:color w:val="000000"/>
        </w:rPr>
        <w:t xml:space="preserve"> – </w:t>
      </w:r>
      <w:proofErr w:type="spellStart"/>
      <w:r w:rsidRPr="005F034A">
        <w:rPr>
          <w:rFonts w:ascii="Times New Roman" w:hAnsi="Times New Roman" w:cs="Times New Roman"/>
          <w:i/>
          <w:color w:val="000000"/>
        </w:rPr>
        <w:t>Румунія-Україна</w:t>
      </w:r>
      <w:proofErr w:type="spellEnd"/>
      <w:r w:rsidRPr="005F034A">
        <w:rPr>
          <w:rFonts w:ascii="Times New Roman" w:hAnsi="Times New Roman" w:cs="Times New Roman"/>
          <w:i/>
          <w:color w:val="000000"/>
        </w:rPr>
        <w:t xml:space="preserve"> 2014 – 2020»  </w:t>
      </w:r>
      <w:proofErr w:type="spellStart"/>
      <w:r w:rsidRPr="005F034A">
        <w:rPr>
          <w:rFonts w:ascii="Times New Roman" w:hAnsi="Times New Roman" w:cs="Times New Roman"/>
          <w:i/>
          <w:color w:val="000000"/>
        </w:rPr>
        <w:t>між</w:t>
      </w:r>
      <w:proofErr w:type="spellEnd"/>
      <w:r w:rsidRPr="005F034A">
        <w:rPr>
          <w:rFonts w:ascii="Times New Roman" w:hAnsi="Times New Roman" w:cs="Times New Roman"/>
          <w:i/>
          <w:color w:val="000000"/>
        </w:rPr>
        <w:t xml:space="preserve"> Урядом </w:t>
      </w:r>
      <w:proofErr w:type="spellStart"/>
      <w:r w:rsidRPr="005F034A">
        <w:rPr>
          <w:rFonts w:ascii="Times New Roman" w:hAnsi="Times New Roman" w:cs="Times New Roman"/>
          <w:i/>
          <w:color w:val="000000"/>
        </w:rPr>
        <w:t>України</w:t>
      </w:r>
      <w:proofErr w:type="spellEnd"/>
      <w:r w:rsidRPr="005F034A">
        <w:rPr>
          <w:rFonts w:ascii="Times New Roman" w:hAnsi="Times New Roman" w:cs="Times New Roman"/>
          <w:i/>
          <w:color w:val="000000"/>
        </w:rPr>
        <w:t xml:space="preserve"> та </w:t>
      </w:r>
      <w:proofErr w:type="spellStart"/>
      <w:r w:rsidRPr="005F034A">
        <w:rPr>
          <w:rFonts w:ascii="Times New Roman" w:hAnsi="Times New Roman" w:cs="Times New Roman"/>
          <w:i/>
          <w:color w:val="000000"/>
        </w:rPr>
        <w:t>Європейським</w:t>
      </w:r>
      <w:proofErr w:type="spellEnd"/>
      <w:r w:rsidRPr="005F034A">
        <w:rPr>
          <w:rFonts w:ascii="Times New Roman" w:hAnsi="Times New Roman" w:cs="Times New Roman"/>
          <w:i/>
          <w:color w:val="000000"/>
        </w:rPr>
        <w:t xml:space="preserve"> Союзом, </w:t>
      </w:r>
      <w:proofErr w:type="spellStart"/>
      <w:r w:rsidRPr="005F034A">
        <w:rPr>
          <w:rFonts w:ascii="Times New Roman" w:hAnsi="Times New Roman" w:cs="Times New Roman"/>
          <w:i/>
          <w:color w:val="000000"/>
        </w:rPr>
        <w:t>представленим</w:t>
      </w:r>
      <w:proofErr w:type="spellEnd"/>
      <w:r w:rsidRPr="005F034A">
        <w:rPr>
          <w:rFonts w:ascii="Times New Roman" w:hAnsi="Times New Roman" w:cs="Times New Roman"/>
          <w:i/>
          <w:color w:val="000000"/>
        </w:rPr>
        <w:t xml:space="preserve"> </w:t>
      </w:r>
      <w:proofErr w:type="spellStart"/>
      <w:r w:rsidRPr="005F034A">
        <w:rPr>
          <w:rFonts w:ascii="Times New Roman" w:hAnsi="Times New Roman" w:cs="Times New Roman"/>
          <w:i/>
          <w:color w:val="000000"/>
        </w:rPr>
        <w:t>Європейською</w:t>
      </w:r>
      <w:proofErr w:type="spellEnd"/>
      <w:r w:rsidRPr="005F034A">
        <w:rPr>
          <w:rFonts w:ascii="Times New Roman" w:hAnsi="Times New Roman" w:cs="Times New Roman"/>
          <w:i/>
          <w:color w:val="000000"/>
        </w:rPr>
        <w:t xml:space="preserve"> </w:t>
      </w:r>
      <w:proofErr w:type="spellStart"/>
      <w:r w:rsidRPr="005F034A">
        <w:rPr>
          <w:rFonts w:ascii="Times New Roman" w:hAnsi="Times New Roman" w:cs="Times New Roman"/>
          <w:i/>
          <w:color w:val="000000"/>
        </w:rPr>
        <w:t>комісією</w:t>
      </w:r>
      <w:proofErr w:type="spellEnd"/>
      <w:r w:rsidRPr="003B0BAA">
        <w:rPr>
          <w:i/>
          <w:color w:val="000000"/>
        </w:rPr>
        <w:t>)</w:t>
      </w:r>
    </w:p>
    <w:p w:rsidR="00777451" w:rsidRPr="003B0BAA" w:rsidRDefault="00777451" w:rsidP="00777451">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ab/>
      </w:r>
    </w:p>
    <w:p w:rsidR="00777451" w:rsidRPr="003B0BAA" w:rsidRDefault="00777451" w:rsidP="0077745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b/>
          <w:color w:val="000000"/>
          <w:sz w:val="24"/>
          <w:szCs w:val="24"/>
          <w:lang w:val="uk-UA"/>
        </w:rPr>
        <w:t>Декларація доброчесності</w:t>
      </w:r>
    </w:p>
    <w:p w:rsidR="00777451" w:rsidRPr="003B0BAA" w:rsidRDefault="00777451" w:rsidP="0077745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b/>
          <w:color w:val="000000"/>
          <w:sz w:val="24"/>
          <w:szCs w:val="24"/>
          <w:lang w:val="uk-UA"/>
        </w:rPr>
        <w:t>за критеріями виключення та відбору</w:t>
      </w:r>
    </w:p>
    <w:p w:rsidR="00777451" w:rsidRPr="003B0BAA" w:rsidRDefault="00777451" w:rsidP="00777451">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Я, що нижче підписався [вставити ім’я підписанта в дану форму], що представляю:</w:t>
      </w:r>
    </w:p>
    <w:tbl>
      <w:tblPr>
        <w:tblW w:w="9052" w:type="dxa"/>
        <w:tblInd w:w="1" w:type="dxa"/>
        <w:tblLayout w:type="fixed"/>
        <w:tblLook w:val="0000" w:firstRow="0" w:lastRow="0" w:firstColumn="0" w:lastColumn="0" w:noHBand="0" w:noVBand="0"/>
      </w:tblPr>
      <w:tblGrid>
        <w:gridCol w:w="4085"/>
        <w:gridCol w:w="4967"/>
      </w:tblGrid>
      <w:tr w:rsidR="00777451" w:rsidRPr="003B0BAA" w:rsidTr="00C90ABE">
        <w:tc>
          <w:tcPr>
            <w:tcW w:w="408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(лише для фізичних осіб) за себе</w:t>
            </w:r>
          </w:p>
        </w:tc>
        <w:tc>
          <w:tcPr>
            <w:tcW w:w="4967"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(лише для юридичних осіб) дану юридичну особу:</w:t>
            </w:r>
          </w:p>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r>
      <w:tr w:rsidR="00777451" w:rsidRPr="003B0BAA" w:rsidTr="00C90ABE">
        <w:tc>
          <w:tcPr>
            <w:tcW w:w="408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Ідентифікаційний код чи номер паспорта</w:t>
            </w:r>
          </w:p>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(«Особа»)</w:t>
            </w:r>
          </w:p>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c>
          <w:tcPr>
            <w:tcW w:w="4967"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Повна офіційна назва:</w:t>
            </w:r>
          </w:p>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Офіційна юридична форма:</w:t>
            </w:r>
          </w:p>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Код ЄДРПОУ:</w:t>
            </w:r>
          </w:p>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Повна офіційна адреса:</w:t>
            </w:r>
          </w:p>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Номер платника ПДВ:</w:t>
            </w:r>
          </w:p>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(«Особа»)</w:t>
            </w:r>
          </w:p>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r>
    </w:tbl>
    <w:p w:rsidR="00777451" w:rsidRPr="003B0BAA" w:rsidRDefault="00777451" w:rsidP="00777451">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p>
    <w:p w:rsidR="00777451" w:rsidRPr="003B0BAA" w:rsidRDefault="00777451" w:rsidP="00777451">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b/>
          <w:color w:val="000000"/>
          <w:sz w:val="24"/>
          <w:szCs w:val="24"/>
          <w:lang w:val="uk-UA"/>
        </w:rPr>
        <w:t>І – Ситуація виключення, що стосується особи:</w:t>
      </w:r>
    </w:p>
    <w:tbl>
      <w:tblPr>
        <w:tblW w:w="9627" w:type="dxa"/>
        <w:tblInd w:w="1" w:type="dxa"/>
        <w:tblLayout w:type="fixed"/>
        <w:tblLook w:val="0000" w:firstRow="0" w:lastRow="0" w:firstColumn="0" w:lastColumn="0" w:noHBand="0" w:noVBand="0"/>
      </w:tblPr>
      <w:tblGrid>
        <w:gridCol w:w="8335"/>
        <w:gridCol w:w="725"/>
        <w:gridCol w:w="567"/>
      </w:tblGrid>
      <w:tr w:rsidR="00777451" w:rsidRPr="003B0BAA" w:rsidTr="00C90ABE">
        <w:tc>
          <w:tcPr>
            <w:tcW w:w="833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(1) Засвідчує, що вищеназвана особа перебуває в одній з наступних ситуацій:</w:t>
            </w:r>
          </w:p>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c>
          <w:tcPr>
            <w:tcW w:w="72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ТАК</w:t>
            </w:r>
          </w:p>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c>
          <w:tcPr>
            <w:tcW w:w="567"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НІ</w:t>
            </w:r>
          </w:p>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r>
      <w:tr w:rsidR="00777451" w:rsidRPr="003B0BAA" w:rsidTr="00C90ABE">
        <w:tc>
          <w:tcPr>
            <w:tcW w:w="833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(а) є банкрутом, знаходиться в стані неплатоспроможності або ліквідації, його активи управляються ліквідатором або судом, проводить переговори з кредиторами, її господарська діяльність призупинена або перебуває в будь-якій аналогічній ситуації, що передбачена відповідним процедурами згідно з національним законодавством або нормативними актами;</w:t>
            </w:r>
          </w:p>
        </w:tc>
        <w:tc>
          <w:tcPr>
            <w:tcW w:w="72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7A11F333" wp14:editId="1DABE48A">
                  <wp:extent cx="222885" cy="160655"/>
                  <wp:effectExtent l="0" t="0" r="0" b="0"/>
                  <wp:docPr id="1291" name="image3.png" descr="https://docs.google.com/drawings/u/0/d/sXIEgCi0S_-xkoEdM7x9Ws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XIEgCi0S_-xkoEdM7x9WsA/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666B4318" wp14:editId="3BF9DC11">
                  <wp:extent cx="222885" cy="160655"/>
                  <wp:effectExtent l="0" t="0" r="0" b="0"/>
                  <wp:docPr id="1293" name="image3.png" descr="https://docs.google.com/drawings/u/0/d/s7tduool-1ZeMdt0wKU-X8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7tduool-1ZeMdt0wKU-X8A/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777451" w:rsidRPr="003B0BAA" w:rsidTr="00C90ABE">
        <w:tc>
          <w:tcPr>
            <w:tcW w:w="833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 xml:space="preserve">(б) остаточним судовим рішенням або остаточним адміністративним рішенням було встановлено, що особа порушує свої зобов'язання щодо сплати податків або внесків на соціальне страхування відповідно до законодавства </w:t>
            </w:r>
            <w:r w:rsidRPr="003B0BAA">
              <w:rPr>
                <w:rFonts w:ascii="Times New Roman" w:eastAsia="Times New Roman" w:hAnsi="Times New Roman" w:cs="Times New Roman"/>
                <w:color w:val="000000"/>
                <w:sz w:val="24"/>
                <w:szCs w:val="24"/>
                <w:lang w:val="uk-UA"/>
              </w:rPr>
              <w:lastRenderedPageBreak/>
              <w:t>країни, в якій вона зареєстрована, із законодавством країни, в якій знаходиться Орган управління, або країни де виконується договір;</w:t>
            </w:r>
          </w:p>
        </w:tc>
        <w:tc>
          <w:tcPr>
            <w:tcW w:w="72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lastRenderedPageBreak/>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7B7C44AD" wp14:editId="69638C25">
                  <wp:extent cx="222885" cy="160655"/>
                  <wp:effectExtent l="0" t="0" r="0" b="0"/>
                  <wp:docPr id="1292" name="image3.png" descr="https://docs.google.com/drawings/u/0/d/slbZ5zCw6P0NprWh7SGvVi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lbZ5zCw6P0NprWh7SGvVi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2B04457A" wp14:editId="5DEA3196">
                  <wp:extent cx="222885" cy="160655"/>
                  <wp:effectExtent l="0" t="0" r="0" b="0"/>
                  <wp:docPr id="1295" name="image3.png" descr="https://docs.google.com/drawings/u/0/d/sN36Uj2Yp_cQqvg8M_jPv5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N36Uj2Yp_cQqvg8M_jPv5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777451" w:rsidRPr="003B0BAA" w:rsidTr="00C90ABE">
        <w:tc>
          <w:tcPr>
            <w:tcW w:w="833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(в) Остаточним судовим чи остаточним адміністративним рішенням було встановлено, що особа винна в тяжких професійних порушеннях, порушивши чинні закони або нормативні акти або етичні норми професії, до якої належить ця особа, або вчинивши будь-які протиправні дії, що впливає на її професійну довіру, якщо така поведінка означає неправомірний умисел або грубу недбалість, зокрема, будь-яке з наступного: </w:t>
            </w:r>
          </w:p>
        </w:tc>
        <w:tc>
          <w:tcPr>
            <w:tcW w:w="1292" w:type="dxa"/>
            <w:gridSpan w:val="2"/>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r>
      <w:tr w:rsidR="00777451" w:rsidRPr="003B0BAA" w:rsidTr="00C90ABE">
        <w:tc>
          <w:tcPr>
            <w:tcW w:w="833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(і) шахрайство або недбалість у поданні інформації, необхідної для перевірки відсутності підстав для виключення або виконання критеріїв відбору або при виконанні контракту; </w:t>
            </w:r>
          </w:p>
        </w:tc>
        <w:tc>
          <w:tcPr>
            <w:tcW w:w="72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7C7D2047" wp14:editId="674C4D5C">
                  <wp:extent cx="222885" cy="160655"/>
                  <wp:effectExtent l="0" t="0" r="0" b="0"/>
                  <wp:docPr id="1294" name="image3.png" descr="https://docs.google.com/drawings/u/0/d/st1HVnDi-TEjl5BQjyR-Bd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t1HVnDi-TEjl5BQjyR-Bdw/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7540AF24" wp14:editId="4D8BE76C">
                  <wp:extent cx="222885" cy="160655"/>
                  <wp:effectExtent l="0" t="0" r="0" b="0"/>
                  <wp:docPr id="1297" name="image3.png" descr="https://docs.google.com/drawings/u/0/d/so9Ls43ZlVu0UhdW0zX1-K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o9Ls43ZlVu0UhdW0zX1-K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777451" w:rsidRPr="003B0BAA" w:rsidTr="00C90ABE">
        <w:trPr>
          <w:trHeight w:val="489"/>
        </w:trPr>
        <w:tc>
          <w:tcPr>
            <w:tcW w:w="833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w:t>
            </w:r>
            <w:proofErr w:type="spellStart"/>
            <w:r w:rsidRPr="003B0BAA">
              <w:rPr>
                <w:rFonts w:ascii="Times New Roman" w:eastAsia="Times New Roman" w:hAnsi="Times New Roman" w:cs="Times New Roman"/>
                <w:color w:val="000000"/>
                <w:sz w:val="24"/>
                <w:szCs w:val="24"/>
                <w:lang w:val="uk-UA"/>
              </w:rPr>
              <w:t>іі</w:t>
            </w:r>
            <w:proofErr w:type="spellEnd"/>
            <w:r w:rsidRPr="003B0BAA">
              <w:rPr>
                <w:rFonts w:ascii="Times New Roman" w:eastAsia="Times New Roman" w:hAnsi="Times New Roman" w:cs="Times New Roman"/>
                <w:color w:val="000000"/>
                <w:sz w:val="24"/>
                <w:szCs w:val="24"/>
                <w:lang w:val="uk-UA"/>
              </w:rPr>
              <w:t>) змова з іншими особами з метою уникнення конкуренції; </w:t>
            </w:r>
          </w:p>
        </w:tc>
        <w:tc>
          <w:tcPr>
            <w:tcW w:w="72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0B39F114" wp14:editId="48E253BF">
                  <wp:extent cx="222885" cy="160655"/>
                  <wp:effectExtent l="0" t="0" r="0" b="0"/>
                  <wp:docPr id="1296" name="image3.png" descr="https://docs.google.com/drawings/u/0/d/sRrEVY0y_f2t3B6Kjpmj7J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RrEVY0y_f2t3B6Kjpmj7JA/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2DB3AB2B" wp14:editId="60BA4FDC">
                  <wp:extent cx="222885" cy="160655"/>
                  <wp:effectExtent l="0" t="0" r="0" b="0"/>
                  <wp:docPr id="1299" name="image3.png" descr="https://docs.google.com/drawings/u/0/d/sGPa082Q0AQRTsWBFif7Cq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GPa082Q0AQRTsWBFif7CqA/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777451" w:rsidRPr="003B0BAA" w:rsidTr="00C90ABE">
        <w:trPr>
          <w:trHeight w:val="477"/>
        </w:trPr>
        <w:tc>
          <w:tcPr>
            <w:tcW w:w="833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w:t>
            </w:r>
            <w:proofErr w:type="spellStart"/>
            <w:r w:rsidRPr="003B0BAA">
              <w:rPr>
                <w:rFonts w:ascii="Times New Roman" w:eastAsia="Times New Roman" w:hAnsi="Times New Roman" w:cs="Times New Roman"/>
                <w:color w:val="000000"/>
                <w:sz w:val="24"/>
                <w:szCs w:val="24"/>
                <w:lang w:val="uk-UA"/>
              </w:rPr>
              <w:t>ііі</w:t>
            </w:r>
            <w:proofErr w:type="spellEnd"/>
            <w:r w:rsidRPr="003B0BAA">
              <w:rPr>
                <w:rFonts w:ascii="Times New Roman" w:eastAsia="Times New Roman" w:hAnsi="Times New Roman" w:cs="Times New Roman"/>
                <w:color w:val="000000"/>
                <w:sz w:val="24"/>
                <w:szCs w:val="24"/>
                <w:lang w:val="uk-UA"/>
              </w:rPr>
              <w:t>) порушення прав інтелектуальної власності; </w:t>
            </w:r>
          </w:p>
        </w:tc>
        <w:tc>
          <w:tcPr>
            <w:tcW w:w="72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66969073" wp14:editId="39306A56">
                  <wp:extent cx="222885" cy="160655"/>
                  <wp:effectExtent l="0" t="0" r="0" b="0"/>
                  <wp:docPr id="1298" name="image3.png" descr="https://docs.google.com/drawings/u/0/d/szMaozYrbux-4AZqUZZZyS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zMaozYrbux-4AZqUZZZySA/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116C47ED" wp14:editId="02100B0B">
                  <wp:extent cx="222885" cy="160655"/>
                  <wp:effectExtent l="0" t="0" r="0" b="0"/>
                  <wp:docPr id="1302" name="image3.png" descr="https://docs.google.com/drawings/u/0/d/sfXI0weB7-mgipWrPIOfb-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fXI0weB7-mgipWrPIOfb-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777451" w:rsidRPr="003B0BAA" w:rsidTr="00C90ABE">
        <w:tc>
          <w:tcPr>
            <w:tcW w:w="833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w:t>
            </w:r>
            <w:proofErr w:type="spellStart"/>
            <w:r w:rsidRPr="003B0BAA">
              <w:rPr>
                <w:rFonts w:ascii="Times New Roman" w:eastAsia="Times New Roman" w:hAnsi="Times New Roman" w:cs="Times New Roman"/>
                <w:color w:val="000000"/>
                <w:sz w:val="24"/>
                <w:szCs w:val="24"/>
                <w:lang w:val="uk-UA"/>
              </w:rPr>
              <w:t>іv</w:t>
            </w:r>
            <w:proofErr w:type="spellEnd"/>
            <w:r w:rsidRPr="003B0BAA">
              <w:rPr>
                <w:rFonts w:ascii="Times New Roman" w:eastAsia="Times New Roman" w:hAnsi="Times New Roman" w:cs="Times New Roman"/>
                <w:color w:val="000000"/>
                <w:sz w:val="24"/>
                <w:szCs w:val="24"/>
                <w:lang w:val="uk-UA"/>
              </w:rPr>
              <w:t>) спроби вплинути на процес прийняття рішень замовником під час процедури визначення переможця тендеру; </w:t>
            </w:r>
          </w:p>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c>
          <w:tcPr>
            <w:tcW w:w="72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3C846476" wp14:editId="3E0ED6F1">
                  <wp:extent cx="222885" cy="160655"/>
                  <wp:effectExtent l="0" t="0" r="0" b="0"/>
                  <wp:docPr id="1300" name="image3.png" descr="https://docs.google.com/drawings/u/0/d/s6o4oGS3JiXY6A8Xvryttd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6o4oGS3JiXY6A8Xvryttd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5A589E63" wp14:editId="14C116B5">
                  <wp:extent cx="222885" cy="160655"/>
                  <wp:effectExtent l="0" t="0" r="0" b="0"/>
                  <wp:docPr id="1301" name="image3.png" descr="https://docs.google.com/drawings/u/0/d/scz5gC_MDymfgjMV3zBTu1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cz5gC_MDymfgjMV3zBTu1w/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777451" w:rsidRPr="003B0BAA" w:rsidTr="00C90ABE">
        <w:tc>
          <w:tcPr>
            <w:tcW w:w="833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(v) спроби отримати конфіденційну інформацію, яка може принести цій особі несправедливі переваги під час процедури визначення переможця тендеру </w:t>
            </w:r>
          </w:p>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c>
          <w:tcPr>
            <w:tcW w:w="72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4E90CFF5" wp14:editId="2486B84E">
                  <wp:extent cx="222885" cy="160655"/>
                  <wp:effectExtent l="0" t="0" r="0" b="0"/>
                  <wp:docPr id="1303" name="image3.png" descr="https://docs.google.com/drawings/u/0/d/svLsAPA4w63eoGGE5IFiVa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vLsAPA4w63eoGGE5IFiVa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5F595B0E" wp14:editId="0207164F">
                  <wp:extent cx="222885" cy="160655"/>
                  <wp:effectExtent l="0" t="0" r="0" b="0"/>
                  <wp:docPr id="1304" name="image3.png" descr="https://docs.google.com/drawings/u/0/d/sj7R5TLU-XGnzb06S0V73J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j7R5TLU-XGnzb06S0V73J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777451" w:rsidRPr="003B0BAA" w:rsidTr="00C90ABE">
        <w:tc>
          <w:tcPr>
            <w:tcW w:w="833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(г) було винесено остаточне судове рішення про те, що особа винна у наступному: </w:t>
            </w:r>
          </w:p>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c>
          <w:tcPr>
            <w:tcW w:w="1292" w:type="dxa"/>
            <w:gridSpan w:val="2"/>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r>
      <w:tr w:rsidR="00777451" w:rsidRPr="003B0BAA" w:rsidTr="00C90ABE">
        <w:tc>
          <w:tcPr>
            <w:tcW w:w="833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(і) шахрайстві, у визначенні статті 1 Конвенції про захист фінансових інтересів Європейських Спільнот, що затверджена Актом Європейської Ради від 26 липня 1995 року </w:t>
            </w:r>
          </w:p>
        </w:tc>
        <w:tc>
          <w:tcPr>
            <w:tcW w:w="72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64EF8F97" wp14:editId="55648B38">
                  <wp:extent cx="222885" cy="160655"/>
                  <wp:effectExtent l="0" t="0" r="0" b="0"/>
                  <wp:docPr id="1305" name="image3.png" descr="https://docs.google.com/drawings/u/0/d/smD3J90gdAkqXwsGn2MH61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mD3J90gdAkqXwsGn2MH61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0D3DBB63" wp14:editId="144A88DA">
                  <wp:extent cx="222885" cy="160655"/>
                  <wp:effectExtent l="0" t="0" r="0" b="0"/>
                  <wp:docPr id="1306" name="image3.png" descr="https://docs.google.com/drawings/u/0/d/sRftxN5NXM2a2aiyg5Gl-C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RftxN5NXM2a2aiyg5Gl-Cw/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777451" w:rsidRPr="003B0BAA" w:rsidTr="00C90ABE">
        <w:tc>
          <w:tcPr>
            <w:tcW w:w="833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w:t>
            </w:r>
            <w:proofErr w:type="spellStart"/>
            <w:r w:rsidRPr="003B0BAA">
              <w:rPr>
                <w:rFonts w:ascii="Times New Roman" w:eastAsia="Times New Roman" w:hAnsi="Times New Roman" w:cs="Times New Roman"/>
                <w:color w:val="000000"/>
                <w:sz w:val="24"/>
                <w:szCs w:val="24"/>
                <w:lang w:val="uk-UA"/>
              </w:rPr>
              <w:t>іі</w:t>
            </w:r>
            <w:proofErr w:type="spellEnd"/>
            <w:r w:rsidRPr="003B0BAA">
              <w:rPr>
                <w:rFonts w:ascii="Times New Roman" w:eastAsia="Times New Roman" w:hAnsi="Times New Roman" w:cs="Times New Roman"/>
                <w:color w:val="000000"/>
                <w:sz w:val="24"/>
                <w:szCs w:val="24"/>
                <w:lang w:val="uk-UA"/>
              </w:rPr>
              <w:t>) корупції, як це визначено в статті 3 Конвенції про боротьбу з корупцією, в якій задіяні посадові особи Європейських Спільнот чи посадові особи держав-членів ЄС, що затверджена Актом Ради від 26 травня 1997 року та Статтею 2 (1) Рамкового рішення Ради 2003/568 / JHA, а також визначено в статті 14 Загальних умов Фінансової угоди для ENI CBC між Україною та Європейською Комісією в правових положеннях України </w:t>
            </w:r>
          </w:p>
        </w:tc>
        <w:tc>
          <w:tcPr>
            <w:tcW w:w="72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0A70DC67" wp14:editId="26C420A7">
                  <wp:extent cx="222885" cy="160655"/>
                  <wp:effectExtent l="0" t="0" r="0" b="0"/>
                  <wp:docPr id="1307" name="image3.png" descr="https://docs.google.com/drawings/u/0/d/sUdgDuENCoXvGkRUZog57m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UdgDuENCoXvGkRUZog57m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4D257A36" wp14:editId="31CE57C3">
                  <wp:extent cx="222885" cy="160655"/>
                  <wp:effectExtent l="0" t="0" r="0" b="0"/>
                  <wp:docPr id="1308" name="image3.png" descr="https://docs.google.com/drawings/u/0/d/swsbY-qBI13UYJqxvaJER-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wsbY-qBI13UYJqxvaJER-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777451" w:rsidRPr="003B0BAA" w:rsidTr="00C90ABE">
        <w:tc>
          <w:tcPr>
            <w:tcW w:w="833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w:t>
            </w:r>
            <w:proofErr w:type="spellStart"/>
            <w:r w:rsidRPr="003B0BAA">
              <w:rPr>
                <w:rFonts w:ascii="Times New Roman" w:eastAsia="Times New Roman" w:hAnsi="Times New Roman" w:cs="Times New Roman"/>
                <w:color w:val="000000"/>
                <w:sz w:val="24"/>
                <w:szCs w:val="24"/>
                <w:lang w:val="uk-UA"/>
              </w:rPr>
              <w:t>ііі</w:t>
            </w:r>
            <w:proofErr w:type="spellEnd"/>
            <w:r w:rsidRPr="003B0BAA">
              <w:rPr>
                <w:rFonts w:ascii="Times New Roman" w:eastAsia="Times New Roman" w:hAnsi="Times New Roman" w:cs="Times New Roman"/>
                <w:color w:val="000000"/>
                <w:sz w:val="24"/>
                <w:szCs w:val="24"/>
                <w:lang w:val="uk-UA"/>
              </w:rPr>
              <w:t>) участь в кримінальних організаціях, як визначено в статті 2 Рамкового рішення Ради 2008/841/JHA </w:t>
            </w:r>
          </w:p>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c>
          <w:tcPr>
            <w:tcW w:w="72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5409AE21" wp14:editId="1269FD1C">
                  <wp:extent cx="222885" cy="160655"/>
                  <wp:effectExtent l="0" t="0" r="0" b="0"/>
                  <wp:docPr id="1309" name="image3.png" descr="https://docs.google.com/drawings/u/0/d/snDgN_IMdMnS_SxgfMtPmE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nDgN_IMdMnS_SxgfMtPmE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071FDBD7" wp14:editId="6C417136">
                  <wp:extent cx="222885" cy="160655"/>
                  <wp:effectExtent l="0" t="0" r="0" b="0"/>
                  <wp:docPr id="1310" name="image3.png" descr="https://docs.google.com/drawings/u/0/d/s4stzflfNBUxgTLAU0wRXD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4stzflfNBUxgTLAU0wRXD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777451" w:rsidRPr="003B0BAA" w:rsidTr="00C90ABE">
        <w:tc>
          <w:tcPr>
            <w:tcW w:w="833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lastRenderedPageBreak/>
              <w:t>(</w:t>
            </w:r>
            <w:proofErr w:type="spellStart"/>
            <w:r w:rsidRPr="003B0BAA">
              <w:rPr>
                <w:rFonts w:ascii="Times New Roman" w:eastAsia="Times New Roman" w:hAnsi="Times New Roman" w:cs="Times New Roman"/>
                <w:color w:val="000000"/>
                <w:sz w:val="24"/>
                <w:szCs w:val="24"/>
                <w:lang w:val="uk-UA"/>
              </w:rPr>
              <w:t>іv</w:t>
            </w:r>
            <w:proofErr w:type="spellEnd"/>
            <w:r w:rsidRPr="003B0BAA">
              <w:rPr>
                <w:rFonts w:ascii="Times New Roman" w:eastAsia="Times New Roman" w:hAnsi="Times New Roman" w:cs="Times New Roman"/>
                <w:color w:val="000000"/>
                <w:sz w:val="24"/>
                <w:szCs w:val="24"/>
                <w:lang w:val="uk-UA"/>
              </w:rPr>
              <w:t>) відмивання коштів чи фінансування тероризму, як визначено у Статті 1 Директиви 2005/60/ЕС Європейського Парламенту та Ради </w:t>
            </w:r>
          </w:p>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c>
          <w:tcPr>
            <w:tcW w:w="72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25A127F8" wp14:editId="3287189B">
                  <wp:extent cx="222885" cy="160655"/>
                  <wp:effectExtent l="0" t="0" r="0" b="0"/>
                  <wp:docPr id="1281" name="image3.png" descr="https://docs.google.com/drawings/u/0/d/s-8GMlCFPL-DuagtXcQJTZ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8GMlCFPL-DuagtXcQJTZ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03C7BF0A" wp14:editId="20F8961C">
                  <wp:extent cx="222885" cy="160655"/>
                  <wp:effectExtent l="0" t="0" r="0" b="0"/>
                  <wp:docPr id="1282" name="image3.png" descr="https://docs.google.com/drawings/u/0/d/sxjeRyK5AKexoiqmaHqBd8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xjeRyK5AKexoiqmaHqBd8A/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777451" w:rsidRPr="003B0BAA" w:rsidTr="00C90ABE">
        <w:tc>
          <w:tcPr>
            <w:tcW w:w="833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(v) злочинах, пов’язаних з тероризмом, чи злочинах, пов’язаних з терористичною діяльністю, як визначено, відповідно, у статтях 1 і 3 Рамкового рішення Ради 2002/475 / JHA, або підбурювання, сприяння, співучасть або спроба вчинення таких правопорушень, як зазначено у статті 4 цього Рішення; </w:t>
            </w:r>
          </w:p>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c>
          <w:tcPr>
            <w:tcW w:w="72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7BA381D7" wp14:editId="4AB914DC">
                  <wp:extent cx="222885" cy="160655"/>
                  <wp:effectExtent l="0" t="0" r="0" b="0"/>
                  <wp:docPr id="1283" name="image3.png" descr="https://docs.google.com/drawings/u/0/d/sO9h8oMHJGsrb3twD94ZGP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O9h8oMHJGsrb3twD94ZGP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39620A39" wp14:editId="012EFF6F">
                  <wp:extent cx="222885" cy="160655"/>
                  <wp:effectExtent l="0" t="0" r="0" b="0"/>
                  <wp:docPr id="1284" name="image3.png" descr="https://docs.google.com/drawings/u/0/d/sBiVekhCO8bhSJFfwh3HlP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BiVekhCO8bhSJFfwh3HlP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777451" w:rsidRPr="003B0BAA" w:rsidTr="00C90ABE">
        <w:tc>
          <w:tcPr>
            <w:tcW w:w="833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(vi) використання дитячої праці або інших форм торгівлі людьми, як визначено у статті 2 Директиви 2011/36 / ЄС Європейського Парламенту та Ради; </w:t>
            </w:r>
          </w:p>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c>
          <w:tcPr>
            <w:tcW w:w="72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0309E6D2" wp14:editId="2DE8C12F">
                  <wp:extent cx="222885" cy="160655"/>
                  <wp:effectExtent l="0" t="0" r="0" b="0"/>
                  <wp:docPr id="1285" name="image3.png" descr="https://docs.google.com/drawings/u/0/d/sZtIC4uvY6SzFrCBxIElC2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ZtIC4uvY6SzFrCBxIElC2w/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55480492" wp14:editId="46E43416">
                  <wp:extent cx="222885" cy="160655"/>
                  <wp:effectExtent l="0" t="0" r="0" b="0"/>
                  <wp:docPr id="1286" name="image3.png" descr="https://docs.google.com/drawings/u/0/d/stzKCscXTnybS-JKEeVrE9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tzKCscXTnybS-JKEeVrE9w/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777451" w:rsidRPr="003B0BAA" w:rsidTr="00C90ABE">
        <w:tc>
          <w:tcPr>
            <w:tcW w:w="833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(д) особа допустила суттєві недоліки у виконанні основних зобов'язань при виконанні договору, що фінансується з бюджету Європейського Союзу або державного бюджету України, що призвело до його дострокового припинення або до відшкодування встановлених збитків або інших штрафних санкцій; або які були виявлені після перевірок, аудитів чи розслідувань українськими компетентними органами, Представництвом Європейського Союзу в Україні, будь-яким органом управління ЄІСП ТКС або ТКС ЄІС, органами аудиту ТКС ЄІС, Європейською комісією, OLAF або Європейським судом аудиторів; </w:t>
            </w:r>
          </w:p>
        </w:tc>
        <w:tc>
          <w:tcPr>
            <w:tcW w:w="72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3BAF0676" wp14:editId="4497A7DF">
                  <wp:extent cx="222885" cy="160655"/>
                  <wp:effectExtent l="0" t="0" r="0" b="0"/>
                  <wp:docPr id="1287" name="image3.png" descr="https://docs.google.com/drawings/u/0/d/sof3cR5FQV7-sOgGsIXtlP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of3cR5FQV7-sOgGsIXtlP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090FE909" wp14:editId="426BBBA3">
                  <wp:extent cx="222885" cy="160655"/>
                  <wp:effectExtent l="0" t="0" r="0" b="0"/>
                  <wp:docPr id="1288" name="image3.png" descr="https://docs.google.com/drawings/u/0/d/sELKh-oISg9LBg6rUpfqg4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ELKh-oISg9LBg6rUpfqg4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777451" w:rsidRPr="003B0BAA" w:rsidTr="00C90ABE">
        <w:tc>
          <w:tcPr>
            <w:tcW w:w="833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(е) остаточним судовим рішенням або остаточним адміністративним рішенням було встановлено, що особа вчинила порушення згідно зі статтею 1 (2) Регламенту Ради (ЄС, Євратом) № 2988/95 </w:t>
            </w:r>
          </w:p>
        </w:tc>
        <w:tc>
          <w:tcPr>
            <w:tcW w:w="72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3A0A2CFD" wp14:editId="336CB868">
                  <wp:extent cx="222885" cy="160655"/>
                  <wp:effectExtent l="0" t="0" r="0" b="0"/>
                  <wp:docPr id="1289" name="image3.png" descr="https://docs.google.com/drawings/u/0/d/sX38qsCnKL6ynedPKcvEnG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X38qsCnKL6ynedPKcvEnG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6CEB4718" wp14:editId="19135157">
                  <wp:extent cx="222885" cy="160655"/>
                  <wp:effectExtent l="0" t="0" r="0" b="0"/>
                  <wp:docPr id="1290" name="image3.png" descr="https://docs.google.com/drawings/u/0/d/syYhlaBndWJrOdZp9pZjBS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yYhlaBndWJrOdZp9pZjBS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777451" w:rsidRPr="003B0BAA" w:rsidTr="00C90ABE">
        <w:tc>
          <w:tcPr>
            <w:tcW w:w="833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(ж) для ситуацій серйозного порушення професійної поведінки, шахрайства, корупції, інших кримінальних правопорушень, значних недоліків чи порушень при виконанні контракту, заявник погоджується бути об’єктом: </w:t>
            </w:r>
          </w:p>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c>
          <w:tcPr>
            <w:tcW w:w="1292" w:type="dxa"/>
            <w:gridSpan w:val="2"/>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r>
      <w:tr w:rsidR="00777451" w:rsidRPr="003B0BAA" w:rsidTr="00C90ABE">
        <w:tc>
          <w:tcPr>
            <w:tcW w:w="833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і. перевірки фактів в контексті аудитів чи розслідувань, проведених Європейським судом аудиторів, OLAF, або ж будь-якої іншої перевірки, аудиту або контролю, здійснених під відповідальність уповноваженого працівника Європейської комісії, Органу управління чи Органу аудиту, відповідною українською владою чи будь-яким іншим компетентним органом; </w:t>
            </w:r>
          </w:p>
        </w:tc>
        <w:tc>
          <w:tcPr>
            <w:tcW w:w="72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1524468F" wp14:editId="2BB38829">
                  <wp:extent cx="222885" cy="160655"/>
                  <wp:effectExtent l="0" t="0" r="0" b="0"/>
                  <wp:docPr id="1269" name="image3.png" descr="https://docs.google.com/drawings/u/0/d/sxCXK6JXnKtHIa4dg19tkN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xCXK6JXnKtHIa4dg19tkN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217B46D1" wp14:editId="11588311">
                  <wp:extent cx="222885" cy="160655"/>
                  <wp:effectExtent l="0" t="0" r="0" b="0"/>
                  <wp:docPr id="1270" name="image3.png" descr="https://docs.google.com/drawings/u/0/d/srPQNbX8xmdIkagLZ06GAe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rPQNbX8xmdIkagLZ06GAew/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777451" w:rsidRPr="003B0BAA" w:rsidTr="00C90ABE">
        <w:tc>
          <w:tcPr>
            <w:tcW w:w="833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roofErr w:type="spellStart"/>
            <w:r w:rsidRPr="003B0BAA">
              <w:rPr>
                <w:rFonts w:ascii="Times New Roman" w:eastAsia="Times New Roman" w:hAnsi="Times New Roman" w:cs="Times New Roman"/>
                <w:color w:val="000000"/>
                <w:sz w:val="24"/>
                <w:szCs w:val="24"/>
                <w:lang w:val="uk-UA"/>
              </w:rPr>
              <w:t>іі</w:t>
            </w:r>
            <w:proofErr w:type="spellEnd"/>
            <w:r w:rsidRPr="003B0BAA">
              <w:rPr>
                <w:rFonts w:ascii="Times New Roman" w:eastAsia="Times New Roman" w:hAnsi="Times New Roman" w:cs="Times New Roman"/>
                <w:color w:val="000000"/>
                <w:sz w:val="24"/>
                <w:szCs w:val="24"/>
                <w:lang w:val="uk-UA"/>
              </w:rPr>
              <w:t>. неостаточних адміністративних рішень, які можуть включати в себе дисциплінарні заходи, вжиті компетентним наглядовим органом, відповідальним за перевірку застосування стандартів професійної етики; </w:t>
            </w:r>
          </w:p>
        </w:tc>
        <w:tc>
          <w:tcPr>
            <w:tcW w:w="72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0BA8CD10" wp14:editId="65CFA6E4">
                  <wp:extent cx="222885" cy="160655"/>
                  <wp:effectExtent l="0" t="0" r="0" b="0"/>
                  <wp:docPr id="1271" name="image3.png" descr="https://docs.google.com/drawings/u/0/d/sJrXxjvwWUJmyS3ZTo_cIa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JrXxjvwWUJmyS3ZTo_cIa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6A426EFD" wp14:editId="11A8CAE9">
                  <wp:extent cx="222885" cy="160655"/>
                  <wp:effectExtent l="0" t="0" r="0" b="0"/>
                  <wp:docPr id="1272" name="image3.png" descr="https://docs.google.com/drawings/u/0/d/sMnNcRf4CgIVbs4pMFXmHj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MnNcRf4CgIVbs4pMFXmHjw/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777451" w:rsidRPr="003B0BAA" w:rsidTr="00C90ABE">
        <w:tc>
          <w:tcPr>
            <w:tcW w:w="833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roofErr w:type="spellStart"/>
            <w:r w:rsidRPr="003B0BAA">
              <w:rPr>
                <w:rFonts w:ascii="Times New Roman" w:eastAsia="Times New Roman" w:hAnsi="Times New Roman" w:cs="Times New Roman"/>
                <w:color w:val="000000"/>
                <w:sz w:val="24"/>
                <w:szCs w:val="24"/>
                <w:lang w:val="uk-UA"/>
              </w:rPr>
              <w:lastRenderedPageBreak/>
              <w:t>ііі</w:t>
            </w:r>
            <w:proofErr w:type="spellEnd"/>
            <w:r w:rsidRPr="003B0BAA">
              <w:rPr>
                <w:rFonts w:ascii="Times New Roman" w:eastAsia="Times New Roman" w:hAnsi="Times New Roman" w:cs="Times New Roman"/>
                <w:color w:val="000000"/>
                <w:sz w:val="24"/>
                <w:szCs w:val="24"/>
                <w:lang w:val="uk-UA"/>
              </w:rPr>
              <w:t>. рішень Органу управління, органу державної влади України (визначеного в Угоді про фінансування програм ENI CBC між Європейською Комісією та Україною) або Європейською Комісією щодо порушення правил конкуренції, передбачених Угодою про асоціацію між Європейським Союзом та Україною або національного антимонопольного органу щодо порушення національного законодавства про конкуренцію </w:t>
            </w:r>
          </w:p>
        </w:tc>
        <w:tc>
          <w:tcPr>
            <w:tcW w:w="72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137D0ECF" wp14:editId="3FADDD96">
                  <wp:extent cx="222885" cy="160655"/>
                  <wp:effectExtent l="0" t="0" r="0" b="0"/>
                  <wp:docPr id="1273" name="image3.png" descr="https://docs.google.com/drawings/u/0/d/s83wPybcEw3gs7dOq47kmz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83wPybcEw3gs7dOq47kmzA/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0C1A9ACA" wp14:editId="73B0DBF2">
                  <wp:extent cx="222885" cy="160655"/>
                  <wp:effectExtent l="0" t="0" r="0" b="0"/>
                  <wp:docPr id="1274" name="image3.png" descr="https://docs.google.com/drawings/u/0/d/sHLjKX6su_EW7c80YBP6og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HLjKX6su_EW7c80YBP6ogA/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777451" w:rsidRPr="003B0BAA" w:rsidTr="00C90ABE">
        <w:tc>
          <w:tcPr>
            <w:tcW w:w="833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iv. рішень про відмову, прийнятого уповноваженим працівником Замовника </w:t>
            </w:r>
          </w:p>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c>
          <w:tcPr>
            <w:tcW w:w="72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62F2C554" wp14:editId="16890F72">
                  <wp:extent cx="222885" cy="160655"/>
                  <wp:effectExtent l="0" t="0" r="0" b="0"/>
                  <wp:docPr id="1275" name="image3.png" descr="https://docs.google.com/drawings/u/0/d/sf3nF4P16v_nO0MWp5C0ww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f3nF4P16v_nO0MWp5C0ww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2322396B" wp14:editId="73018FC4">
                  <wp:extent cx="222885" cy="160655"/>
                  <wp:effectExtent l="0" t="0" r="0" b="0"/>
                  <wp:docPr id="1276" name="image3.png" descr="https://docs.google.com/drawings/u/0/d/sxfJ0CbUpzJuOrXx1bBXVw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xfJ0CbUpzJuOrXx1bBXVw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bl>
    <w:p w:rsidR="00777451" w:rsidRPr="003B0BAA" w:rsidRDefault="00777451" w:rsidP="00777451">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p>
    <w:p w:rsidR="00777451" w:rsidRPr="003B0BAA" w:rsidRDefault="00777451" w:rsidP="00777451">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b/>
          <w:color w:val="000000"/>
          <w:sz w:val="24"/>
          <w:szCs w:val="24"/>
          <w:lang w:val="uk-UA"/>
        </w:rPr>
        <w:t>ІІ - Ситуації виключення стосовно фізичних осіб, які мають право представляти, приймати рішення або контролювати юридичну особу</w:t>
      </w:r>
    </w:p>
    <w:tbl>
      <w:tblPr>
        <w:tblW w:w="9627" w:type="dxa"/>
        <w:tblInd w:w="1" w:type="dxa"/>
        <w:tblLayout w:type="fixed"/>
        <w:tblLook w:val="0000" w:firstRow="0" w:lastRow="0" w:firstColumn="0" w:lastColumn="0" w:noHBand="0" w:noVBand="0"/>
      </w:tblPr>
      <w:tblGrid>
        <w:gridCol w:w="8335"/>
        <w:gridCol w:w="725"/>
        <w:gridCol w:w="567"/>
      </w:tblGrid>
      <w:tr w:rsidR="00777451" w:rsidRPr="003B0BAA" w:rsidTr="00C90ABE">
        <w:tc>
          <w:tcPr>
            <w:tcW w:w="833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(2) заявляє, що фізична особа, яка є членом адміністративного, керівного або наглядового органу згаданої вище юридичної особи або має повноваження представництва, рішення або контролю стосовно зазначеної юридичної особи (це стосується директорів компаній, члени керівних або наглядових органів, а також випадки, коли одна фізична особа володіє більшістю акцій) знаходиться в одній з таких ситуацій: </w:t>
            </w:r>
          </w:p>
        </w:tc>
        <w:tc>
          <w:tcPr>
            <w:tcW w:w="72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ТАК</w:t>
            </w:r>
          </w:p>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c>
          <w:tcPr>
            <w:tcW w:w="567"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НІ</w:t>
            </w:r>
          </w:p>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r>
      <w:tr w:rsidR="00777451" w:rsidRPr="003B0BAA" w:rsidTr="00C90ABE">
        <w:tc>
          <w:tcPr>
            <w:tcW w:w="833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Ситуація (в) вгорі (серйозні професійні порушення)</w:t>
            </w:r>
          </w:p>
        </w:tc>
        <w:tc>
          <w:tcPr>
            <w:tcW w:w="72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1DF54080" wp14:editId="64B8305C">
                  <wp:extent cx="222885" cy="160655"/>
                  <wp:effectExtent l="0" t="0" r="0" b="0"/>
                  <wp:docPr id="1277" name="image3.png" descr="https://docs.google.com/drawings/u/0/d/sadG-XYtGDv7YLFU9Rri9J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adG-XYtGDv7YLFU9Rri9J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09242CAA" wp14:editId="4BD2372B">
                  <wp:extent cx="222885" cy="160655"/>
                  <wp:effectExtent l="0" t="0" r="0" b="0"/>
                  <wp:docPr id="1278" name="image3.png" descr="https://docs.google.com/drawings/u/0/d/sb013_RjYNx1AuH1_75B8k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b013_RjYNx1AuH1_75B8k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777451" w:rsidRPr="003B0BAA" w:rsidTr="00C90ABE">
        <w:tc>
          <w:tcPr>
            <w:tcW w:w="833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Ситуація (г) вгорі (шахрайство, корупція чи інші кримінальні правопорушення) </w:t>
            </w:r>
          </w:p>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c>
          <w:tcPr>
            <w:tcW w:w="72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5A9B5C6A" wp14:editId="153528A6">
                  <wp:extent cx="222885" cy="160655"/>
                  <wp:effectExtent l="0" t="0" r="0" b="0"/>
                  <wp:docPr id="1259" name="image3.png" descr="https://docs.google.com/drawings/u/0/d/sMUsJOZ8dGUv4KlE85n_3e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MUsJOZ8dGUv4KlE85n_3e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33652F7D" wp14:editId="4BDB9751">
                  <wp:extent cx="222885" cy="160655"/>
                  <wp:effectExtent l="0" t="0" r="0" b="0"/>
                  <wp:docPr id="1260" name="image3.png" descr="https://docs.google.com/drawings/u/0/d/szw6UaJomKBxKa7nxc_h_4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zw6UaJomKBxKa7nxc_h_4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777451" w:rsidRPr="003B0BAA" w:rsidTr="00C90ABE">
        <w:tc>
          <w:tcPr>
            <w:tcW w:w="833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Ситуація (д) вгорі (суттєві недоліки при виконанні договору) </w:t>
            </w:r>
          </w:p>
        </w:tc>
        <w:tc>
          <w:tcPr>
            <w:tcW w:w="72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4248CE26" wp14:editId="7E196BD5">
                  <wp:extent cx="222885" cy="160655"/>
                  <wp:effectExtent l="0" t="0" r="0" b="0"/>
                  <wp:docPr id="1261" name="image3.png" descr="https://docs.google.com/drawings/u/0/d/s5VGkvWndj-hqwecGxEIVM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5VGkvWndj-hqwecGxEIVMA/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304AB707" wp14:editId="3D5C49B5">
                  <wp:extent cx="222885" cy="160655"/>
                  <wp:effectExtent l="0" t="0" r="0" b="0"/>
                  <wp:docPr id="1262" name="image3.png" descr="https://docs.google.com/drawings/u/0/d/sK6h6IPbu9tVclWSosrXiw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K6h6IPbu9tVclWSosrXiww/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777451" w:rsidRPr="003B0BAA" w:rsidTr="00C90ABE">
        <w:tc>
          <w:tcPr>
            <w:tcW w:w="833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Ситуація (е) вгорі (порушення) </w:t>
            </w:r>
          </w:p>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c>
          <w:tcPr>
            <w:tcW w:w="72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18846725" wp14:editId="2A75A75F">
                  <wp:extent cx="222885" cy="160655"/>
                  <wp:effectExtent l="0" t="0" r="0" b="0"/>
                  <wp:docPr id="1263" name="image3.png" descr="https://docs.google.com/drawings/u/0/d/s1GEIsW8A5CMSiIW1QR3lh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1GEIsW8A5CMSiIW1QR3lhw/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7EA2B270" wp14:editId="42A4651A">
                  <wp:extent cx="222885" cy="160655"/>
                  <wp:effectExtent l="0" t="0" r="0" b="0"/>
                  <wp:docPr id="1264" name="image3.png" descr="https://docs.google.com/drawings/u/0/d/sCViAikQrKZYTkr6NsPCPC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CViAikQrKZYTkr6NsPCPC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bl>
    <w:p w:rsidR="00777451" w:rsidRPr="003B0BAA" w:rsidRDefault="00777451" w:rsidP="00777451">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p>
    <w:p w:rsidR="00777451" w:rsidRPr="003B0BAA" w:rsidRDefault="00777451" w:rsidP="00777451">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b/>
          <w:color w:val="000000"/>
          <w:sz w:val="24"/>
          <w:szCs w:val="24"/>
          <w:lang w:val="uk-UA"/>
        </w:rPr>
        <w:t>ІІІ - Ситуації виключення, що стосуються фізичних чи юридичних осіб, що беруть на себе необмежену відповідальність за борги юридичної особи</w:t>
      </w:r>
    </w:p>
    <w:tbl>
      <w:tblPr>
        <w:tblW w:w="9627" w:type="dxa"/>
        <w:tblInd w:w="1" w:type="dxa"/>
        <w:tblLayout w:type="fixed"/>
        <w:tblLook w:val="0000" w:firstRow="0" w:lastRow="0" w:firstColumn="0" w:lastColumn="0" w:noHBand="0" w:noVBand="0"/>
      </w:tblPr>
      <w:tblGrid>
        <w:gridCol w:w="8335"/>
        <w:gridCol w:w="725"/>
        <w:gridCol w:w="567"/>
      </w:tblGrid>
      <w:tr w:rsidR="00777451" w:rsidRPr="003B0BAA" w:rsidTr="00C90ABE">
        <w:tc>
          <w:tcPr>
            <w:tcW w:w="833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(3) заявляє, що фізична або юридична особа, яка бере на себе необмежену відповідальність за борги зазначеної юридичної особи, знаходиться в одній з таких ситуацій: </w:t>
            </w:r>
          </w:p>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c>
          <w:tcPr>
            <w:tcW w:w="72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ТАК</w:t>
            </w:r>
          </w:p>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c>
          <w:tcPr>
            <w:tcW w:w="567"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НІ</w:t>
            </w:r>
          </w:p>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r>
      <w:tr w:rsidR="00777451" w:rsidRPr="003B0BAA" w:rsidTr="00C90ABE">
        <w:tc>
          <w:tcPr>
            <w:tcW w:w="833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Ситуація (а) вгорі (банкрутство) </w:t>
            </w:r>
          </w:p>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c>
          <w:tcPr>
            <w:tcW w:w="72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lastRenderedPageBreak/>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37C77E5F" wp14:editId="7B47D9E0">
                  <wp:extent cx="222885" cy="160655"/>
                  <wp:effectExtent l="0" t="0" r="0" b="0"/>
                  <wp:docPr id="1265" name="image3.png" descr="https://docs.google.com/drawings/u/0/d/sAHRwlYTD3U2O5Jxzf6hde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AHRwlYTD3U2O5Jxzf6hde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0E7E5EA3" wp14:editId="21015B39">
                  <wp:extent cx="222885" cy="160655"/>
                  <wp:effectExtent l="0" t="0" r="0" b="0"/>
                  <wp:docPr id="1266" name="image3.png" descr="https://docs.google.com/drawings/u/0/d/s28MZhjDkdu1J2RJgHw3Fa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28MZhjDkdu1J2RJgHw3Fa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777451" w:rsidRPr="003B0BAA" w:rsidTr="00C90ABE">
        <w:tc>
          <w:tcPr>
            <w:tcW w:w="833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Ситуація (б) вгорі (порушення зобов'язань щодо сплати податків або внесків на соціальне страхування) </w:t>
            </w:r>
          </w:p>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c>
          <w:tcPr>
            <w:tcW w:w="72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4C156289" wp14:editId="6B7210E3">
                  <wp:extent cx="222885" cy="160655"/>
                  <wp:effectExtent l="0" t="0" r="0" b="0"/>
                  <wp:docPr id="1267" name="image3.png" descr="https://docs.google.com/drawings/u/0/d/sg74LdmX28Le_mPcPQRF0n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g74LdmX28Le_mPcPQRF0n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11FEBC9E" wp14:editId="7496BF74">
                  <wp:extent cx="222885" cy="160655"/>
                  <wp:effectExtent l="0" t="0" r="0" b="0"/>
                  <wp:docPr id="1268" name="image3.png" descr="https://docs.google.com/drawings/u/0/d/sD4KpJopo27qoDy6cq2CBX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D4KpJopo27qoDy6cq2CBXA/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777451" w:rsidRPr="003B0BAA" w:rsidTr="00C90ABE">
        <w:tc>
          <w:tcPr>
            <w:tcW w:w="833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c>
          <w:tcPr>
            <w:tcW w:w="72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c>
          <w:tcPr>
            <w:tcW w:w="567"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r>
    </w:tbl>
    <w:p w:rsidR="00777451" w:rsidRPr="003B0BAA" w:rsidRDefault="00777451" w:rsidP="00777451">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p>
    <w:p w:rsidR="00777451" w:rsidRPr="003B0BAA" w:rsidRDefault="00777451" w:rsidP="00777451">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b/>
          <w:color w:val="000000"/>
          <w:sz w:val="24"/>
          <w:szCs w:val="24"/>
          <w:lang w:val="uk-UA"/>
        </w:rPr>
        <w:t>IV – Підстави для відмови від цієї процедури </w:t>
      </w:r>
    </w:p>
    <w:tbl>
      <w:tblPr>
        <w:tblW w:w="9627" w:type="dxa"/>
        <w:tblInd w:w="1" w:type="dxa"/>
        <w:tblLayout w:type="fixed"/>
        <w:tblLook w:val="0000" w:firstRow="0" w:lastRow="0" w:firstColumn="0" w:lastColumn="0" w:noHBand="0" w:noVBand="0"/>
      </w:tblPr>
      <w:tblGrid>
        <w:gridCol w:w="8335"/>
        <w:gridCol w:w="725"/>
        <w:gridCol w:w="567"/>
      </w:tblGrid>
      <w:tr w:rsidR="00777451" w:rsidRPr="003B0BAA" w:rsidTr="00C90ABE">
        <w:tc>
          <w:tcPr>
            <w:tcW w:w="833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(4) заявляє, що вищезазначена особа:</w:t>
            </w:r>
          </w:p>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c>
          <w:tcPr>
            <w:tcW w:w="72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ТАК</w:t>
            </w:r>
          </w:p>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c>
          <w:tcPr>
            <w:tcW w:w="567"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НІ</w:t>
            </w:r>
          </w:p>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tc>
      </w:tr>
      <w:tr w:rsidR="00777451" w:rsidRPr="003B0BAA" w:rsidTr="00C90ABE">
        <w:tc>
          <w:tcPr>
            <w:tcW w:w="833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спотворила конкуренцію, будучи раніше залученою до підготовки документів про закупівлі для цієї процедури закупівлі </w:t>
            </w:r>
          </w:p>
        </w:tc>
        <w:tc>
          <w:tcPr>
            <w:tcW w:w="725"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563BBEF9" wp14:editId="4D1A3DC8">
                  <wp:extent cx="222885" cy="160655"/>
                  <wp:effectExtent l="0" t="0" r="0" b="0"/>
                  <wp:docPr id="1279" name="image3.png" descr="https://docs.google.com/drawings/u/0/d/sm7cB-3APpgcvf92scBidt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m7cB-3APpgcvf92scBidtw/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br/>
            </w:r>
            <w:r w:rsidRPr="003B0BAA">
              <w:rPr>
                <w:rFonts w:ascii="Times New Roman" w:eastAsia="Times New Roman" w:hAnsi="Times New Roman" w:cs="Times New Roman"/>
                <w:noProof/>
                <w:color w:val="000000"/>
                <w:sz w:val="24"/>
                <w:szCs w:val="24"/>
                <w:lang w:val="uk-UA" w:eastAsia="uk-UA"/>
              </w:rPr>
              <w:drawing>
                <wp:inline distT="0" distB="0" distL="114300" distR="114300" wp14:anchorId="02C10E02" wp14:editId="434308DD">
                  <wp:extent cx="222885" cy="160655"/>
                  <wp:effectExtent l="0" t="0" r="0" b="0"/>
                  <wp:docPr id="1280" name="image3.png" descr="https://docs.google.com/drawings/u/0/d/sWcmD5zZMaK_94UsXJK2wy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WcmD5zZMaK_94UsXJK2wyw/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bl>
    <w:p w:rsidR="00777451" w:rsidRPr="003B0BAA" w:rsidRDefault="00777451" w:rsidP="00777451">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p>
    <w:p w:rsidR="00777451" w:rsidRPr="003B0BAA" w:rsidRDefault="00777451" w:rsidP="007774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b/>
          <w:color w:val="000000"/>
          <w:sz w:val="24"/>
          <w:szCs w:val="24"/>
          <w:lang w:val="uk-UA"/>
        </w:rPr>
        <w:t>V – Заходи для усунення </w:t>
      </w:r>
    </w:p>
    <w:p w:rsidR="00777451" w:rsidRPr="003B0BAA" w:rsidRDefault="00777451" w:rsidP="007774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Якщо особа заявляє про одну із перелічених вище ситуацій виключення, вона повинна вказати на заходи, які було вжито для виправлення ситуації виключення, що підтверджує його надійність. Це може включати, наприклад, технічні, організаційні та кадрові заходи для запобігання подальшому їх виникненню, компенсацію шкоди або сплату штрафів. Відповідні документальні свідчення, що ілюструють вжиті заходи щодо виправлення, повинні бути наведені в додатку до цієї заяви. Це не стосується ситуацій, зазначених у пункті (г) цієї заяви.</w:t>
      </w:r>
    </w:p>
    <w:p w:rsidR="00777451" w:rsidRPr="003B0BAA" w:rsidRDefault="00777451" w:rsidP="007774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b/>
          <w:color w:val="000000"/>
          <w:sz w:val="24"/>
          <w:szCs w:val="24"/>
          <w:lang w:val="uk-UA"/>
        </w:rPr>
        <w:t>VІ – Докази на запит </w:t>
      </w:r>
    </w:p>
    <w:p w:rsidR="00777451" w:rsidRPr="003B0BAA" w:rsidRDefault="00777451" w:rsidP="007774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За запитом та протягом встановленого Замовником терміну, особа повинна надати інформацію про осіб, які є членами адміністративного, керівного або наглядового органу. Особа повинна також надати наступні докази стосовно самої себе та стосовно фізичних чи юридичних осіб, які несуть необмежену відповідальність за борги особи: </w:t>
      </w:r>
    </w:p>
    <w:p w:rsidR="00777451" w:rsidRPr="003B0BAA" w:rsidRDefault="00777451" w:rsidP="007774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Для ситуацій, описаних у пунктах (а), (в), (г) або (е), вимагається виготовлення останнього витягу із судового реєстру або, якщо це неможливо, еквівалентний документ, нещодавно виданий судовим або адміністративним органом країни реєстрації особи, яка засвідчує виконання цих вимог. </w:t>
      </w:r>
    </w:p>
    <w:p w:rsidR="00777451" w:rsidRPr="003B0BAA" w:rsidRDefault="00777451" w:rsidP="007774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Для ситуації, описаної в підпунктах (а) або (б), вимагається виготовлення останніх сертифікатів, виданих компетентними органами відповідної держави. Ці документи повинні містити докази, що засвідчують сплату усіх податків та внесків на соціальне страхування, щодо яких несе відповідальність особа, включаючи, наприклад, ПДВ, податку на доходи (тільки для фізичних осіб), податку на прибуток підприємств (тільки для юридичних осіб) та внесків на соціальне страхування. Якщо жодний документ, описаний вище, не виданий у відповідній країні, його можна замінити заявою, поданою судовим органом або нотаріусом або, якщо це не відбулося, офіційної заяви, поданої адміністративним органом або кваліфікованим професійним органом у країні реєстрації. </w:t>
      </w:r>
    </w:p>
    <w:p w:rsidR="00777451" w:rsidRPr="003B0BAA" w:rsidRDefault="00777451" w:rsidP="007774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lastRenderedPageBreak/>
        <w:t>Особа не зобов'язана подавати докази, якщо вона вже подана на іншу процедуру закупівлі. Документи повинні бути видані не раніше ніж за один рік до дати їх запиту замовником, і вони повинні бути дійсними на цю дату. </w:t>
      </w:r>
    </w:p>
    <w:p w:rsidR="00777451" w:rsidRPr="003B0BAA" w:rsidRDefault="00777451" w:rsidP="007774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Підписант заявляє, що особа вже надала документальне підтвердження для попередньої процедури та підтверджує, що в її ситуації не було змін:</w:t>
      </w:r>
    </w:p>
    <w:tbl>
      <w:tblPr>
        <w:tblW w:w="8853" w:type="dxa"/>
        <w:tblInd w:w="1" w:type="dxa"/>
        <w:tblLayout w:type="fixed"/>
        <w:tblLook w:val="0000" w:firstRow="0" w:lastRow="0" w:firstColumn="0" w:lastColumn="0" w:noHBand="0" w:noVBand="0"/>
      </w:tblPr>
      <w:tblGrid>
        <w:gridCol w:w="4364"/>
        <w:gridCol w:w="4489"/>
      </w:tblGrid>
      <w:tr w:rsidR="00777451" w:rsidRPr="003B0BAA" w:rsidTr="00C90ABE">
        <w:tc>
          <w:tcPr>
            <w:tcW w:w="4364"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b/>
                <w:color w:val="000000"/>
                <w:sz w:val="24"/>
                <w:szCs w:val="24"/>
                <w:lang w:val="uk-UA"/>
              </w:rPr>
              <w:t>Документ</w:t>
            </w:r>
          </w:p>
        </w:tc>
        <w:tc>
          <w:tcPr>
            <w:tcW w:w="4489" w:type="dxa"/>
            <w:tcBorders>
              <w:top w:val="single" w:sz="4" w:space="0" w:color="000000"/>
              <w:left w:val="single" w:sz="4" w:space="0" w:color="000000"/>
              <w:bottom w:val="single" w:sz="4" w:space="0" w:color="000000"/>
              <w:right w:val="single" w:sz="4" w:space="0" w:color="000000"/>
            </w:tcBorders>
          </w:tcPr>
          <w:p w:rsidR="00777451" w:rsidRPr="003B0BAA" w:rsidRDefault="00777451" w:rsidP="00C90ABE">
            <w:pPr>
              <w:pBdr>
                <w:top w:val="nil"/>
                <w:left w:val="nil"/>
                <w:bottom w:val="nil"/>
                <w:right w:val="nil"/>
                <w:between w:val="nil"/>
              </w:pBdr>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b/>
                <w:color w:val="000000"/>
                <w:sz w:val="24"/>
                <w:szCs w:val="24"/>
                <w:lang w:val="uk-UA"/>
              </w:rPr>
              <w:t>Повне посилання на попередню процедуру</w:t>
            </w:r>
          </w:p>
        </w:tc>
      </w:tr>
    </w:tbl>
    <w:p w:rsidR="00777451" w:rsidRPr="003B0BAA" w:rsidRDefault="00777451" w:rsidP="00777451">
      <w:pPr>
        <w:widowControl w:val="0"/>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i/>
          <w:color w:val="000000"/>
          <w:sz w:val="24"/>
          <w:szCs w:val="24"/>
          <w:lang w:val="uk-UA"/>
        </w:rPr>
        <w:t>Особа може бути виключена з цієї процедури та щодо неї можуть бути застосовані адміністративні санкції (виключення або фінансове стягнення), якщо будь-яка заява або інформація, надання якої є умовою участі у цій процедурі виявиться неправдивою.</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5"/>
        <w:gridCol w:w="7930"/>
      </w:tblGrid>
      <w:tr w:rsidR="00777451" w:rsidRPr="003B0BAA" w:rsidTr="00C90ABE">
        <w:tc>
          <w:tcPr>
            <w:tcW w:w="1925" w:type="dxa"/>
            <w:shd w:val="clear" w:color="auto" w:fill="D9D9D9"/>
          </w:tcPr>
          <w:p w:rsidR="00777451" w:rsidRPr="003B0BAA" w:rsidRDefault="00777451" w:rsidP="00C90ABE">
            <w:pPr>
              <w:pBdr>
                <w:top w:val="nil"/>
                <w:left w:val="nil"/>
                <w:bottom w:val="nil"/>
                <w:right w:val="nil"/>
                <w:between w:val="nil"/>
              </w:pBdr>
              <w:tabs>
                <w:tab w:val="left" w:pos="0"/>
                <w:tab w:val="center" w:pos="4819"/>
                <w:tab w:val="right" w:pos="9639"/>
              </w:tabs>
              <w:spacing w:before="120" w:after="120"/>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Назва учасника</w:t>
            </w:r>
          </w:p>
        </w:tc>
        <w:tc>
          <w:tcPr>
            <w:tcW w:w="7930" w:type="dxa"/>
          </w:tcPr>
          <w:p w:rsidR="00777451" w:rsidRPr="003B0BAA" w:rsidRDefault="00777451" w:rsidP="00C90ABE">
            <w:pPr>
              <w:pBdr>
                <w:top w:val="nil"/>
                <w:left w:val="nil"/>
                <w:bottom w:val="nil"/>
                <w:right w:val="nil"/>
                <w:between w:val="nil"/>
              </w:pBdr>
              <w:tabs>
                <w:tab w:val="left" w:pos="0"/>
                <w:tab w:val="center" w:pos="4819"/>
                <w:tab w:val="right" w:pos="9639"/>
              </w:tabs>
              <w:spacing w:before="120" w:after="120"/>
              <w:ind w:left="0" w:hanging="2"/>
              <w:jc w:val="both"/>
              <w:rPr>
                <w:rFonts w:ascii="Times New Roman" w:eastAsia="Times New Roman" w:hAnsi="Times New Roman" w:cs="Times New Roman"/>
                <w:color w:val="000000"/>
                <w:sz w:val="24"/>
                <w:szCs w:val="24"/>
                <w:lang w:val="uk-UA"/>
              </w:rPr>
            </w:pPr>
          </w:p>
        </w:tc>
      </w:tr>
      <w:tr w:rsidR="00777451" w:rsidRPr="003B0BAA" w:rsidTr="00C90ABE">
        <w:tc>
          <w:tcPr>
            <w:tcW w:w="1925" w:type="dxa"/>
            <w:shd w:val="clear" w:color="auto" w:fill="D9D9D9"/>
          </w:tcPr>
          <w:p w:rsidR="00777451" w:rsidRPr="003B0BAA" w:rsidRDefault="00777451" w:rsidP="00C90ABE">
            <w:pPr>
              <w:pBdr>
                <w:top w:val="nil"/>
                <w:left w:val="nil"/>
                <w:bottom w:val="nil"/>
                <w:right w:val="nil"/>
                <w:between w:val="nil"/>
              </w:pBdr>
              <w:tabs>
                <w:tab w:val="left" w:pos="0"/>
                <w:tab w:val="center" w:pos="4819"/>
                <w:tab w:val="right" w:pos="9639"/>
              </w:tabs>
              <w:spacing w:before="120" w:after="120"/>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Підпис</w:t>
            </w:r>
          </w:p>
        </w:tc>
        <w:tc>
          <w:tcPr>
            <w:tcW w:w="7930" w:type="dxa"/>
          </w:tcPr>
          <w:p w:rsidR="00777451" w:rsidRPr="003B0BAA" w:rsidRDefault="00777451" w:rsidP="00C90ABE">
            <w:pPr>
              <w:pBdr>
                <w:top w:val="nil"/>
                <w:left w:val="nil"/>
                <w:bottom w:val="nil"/>
                <w:right w:val="nil"/>
                <w:between w:val="nil"/>
              </w:pBdr>
              <w:tabs>
                <w:tab w:val="left" w:pos="0"/>
                <w:tab w:val="center" w:pos="4819"/>
                <w:tab w:val="right" w:pos="9639"/>
              </w:tabs>
              <w:spacing w:before="120" w:after="120"/>
              <w:ind w:left="0" w:hanging="2"/>
              <w:jc w:val="both"/>
              <w:rPr>
                <w:rFonts w:ascii="Times New Roman" w:eastAsia="Times New Roman" w:hAnsi="Times New Roman" w:cs="Times New Roman"/>
                <w:color w:val="000000"/>
                <w:sz w:val="24"/>
                <w:szCs w:val="24"/>
                <w:lang w:val="uk-UA"/>
              </w:rPr>
            </w:pPr>
          </w:p>
        </w:tc>
      </w:tr>
      <w:tr w:rsidR="00777451" w:rsidRPr="003B0BAA" w:rsidTr="00C90ABE">
        <w:tc>
          <w:tcPr>
            <w:tcW w:w="1925" w:type="dxa"/>
            <w:shd w:val="clear" w:color="auto" w:fill="D9D9D9"/>
          </w:tcPr>
          <w:p w:rsidR="00777451" w:rsidRPr="003B0BAA" w:rsidRDefault="00777451" w:rsidP="00C90ABE">
            <w:pPr>
              <w:pBdr>
                <w:top w:val="nil"/>
                <w:left w:val="nil"/>
                <w:bottom w:val="nil"/>
                <w:right w:val="nil"/>
                <w:between w:val="nil"/>
              </w:pBdr>
              <w:tabs>
                <w:tab w:val="left" w:pos="0"/>
                <w:tab w:val="center" w:pos="4819"/>
                <w:tab w:val="right" w:pos="9639"/>
              </w:tabs>
              <w:spacing w:before="120" w:after="120"/>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Дата</w:t>
            </w:r>
          </w:p>
        </w:tc>
        <w:tc>
          <w:tcPr>
            <w:tcW w:w="7930" w:type="dxa"/>
          </w:tcPr>
          <w:p w:rsidR="00777451" w:rsidRPr="003B0BAA" w:rsidRDefault="00777451" w:rsidP="00C90ABE">
            <w:pPr>
              <w:pBdr>
                <w:top w:val="nil"/>
                <w:left w:val="nil"/>
                <w:bottom w:val="nil"/>
                <w:right w:val="nil"/>
                <w:between w:val="nil"/>
              </w:pBdr>
              <w:tabs>
                <w:tab w:val="left" w:pos="0"/>
                <w:tab w:val="center" w:pos="4819"/>
                <w:tab w:val="right" w:pos="9639"/>
              </w:tabs>
              <w:spacing w:before="120" w:after="120"/>
              <w:ind w:left="0" w:hanging="2"/>
              <w:jc w:val="both"/>
              <w:rPr>
                <w:rFonts w:ascii="Times New Roman" w:eastAsia="Times New Roman" w:hAnsi="Times New Roman" w:cs="Times New Roman"/>
                <w:color w:val="000000"/>
                <w:sz w:val="24"/>
                <w:szCs w:val="24"/>
                <w:lang w:val="uk-UA"/>
              </w:rPr>
            </w:pPr>
          </w:p>
        </w:tc>
      </w:tr>
    </w:tbl>
    <w:p w:rsidR="0000583F" w:rsidRPr="00777451" w:rsidRDefault="0031156C" w:rsidP="00777451">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b/>
          <w:sz w:val="24"/>
          <w:szCs w:val="24"/>
          <w:lang w:val="uk-UA"/>
        </w:rPr>
      </w:pPr>
    </w:p>
    <w:sectPr w:rsidR="0000583F" w:rsidRPr="00777451">
      <w:pgSz w:w="11906" w:h="16838"/>
      <w:pgMar w:top="1134" w:right="567"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FED"/>
    <w:rsid w:val="0031156C"/>
    <w:rsid w:val="005F034A"/>
    <w:rsid w:val="00663A4B"/>
    <w:rsid w:val="00777451"/>
    <w:rsid w:val="008A0194"/>
    <w:rsid w:val="00B44F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F6F9C-6E01-4FA7-BCCF-217E4967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77451"/>
    <w:pPr>
      <w:suppressAutoHyphens/>
      <w:spacing w:after="200" w:line="276" w:lineRule="auto"/>
      <w:ind w:leftChars="-1" w:left="-1" w:hangingChars="1" w:hanging="1"/>
      <w:textDirection w:val="btLr"/>
      <w:textAlignment w:val="top"/>
      <w:outlineLvl w:val="0"/>
    </w:pPr>
    <w:rPr>
      <w:rFonts w:ascii="Calibri" w:eastAsia="Calibri" w:hAnsi="Calibri" w:cs="Calibri"/>
      <w:position w:val="-1"/>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6624</Words>
  <Characters>3777</Characters>
  <Application>Microsoft Office Word</Application>
  <DocSecurity>0</DocSecurity>
  <Lines>31</Lines>
  <Paragraphs>20</Paragraphs>
  <ScaleCrop>false</ScaleCrop>
  <Company/>
  <LinksUpToDate>false</LinksUpToDate>
  <CharactersWithSpaces>10381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dcterms:created xsi:type="dcterms:W3CDTF">2022-08-05T11:15:00Z</dcterms:created>
  <dcterms:modified xsi:type="dcterms:W3CDTF">2022-08-05T11:52:00Z</dcterms:modified>
</cp:coreProperties>
</file>