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1141A" w14:textId="77777777" w:rsidR="008F3B4E" w:rsidRPr="007F33ED" w:rsidRDefault="008F3B4E">
      <w:pPr>
        <w:rPr>
          <w:lang w:val="uk-UA"/>
        </w:rPr>
      </w:pPr>
    </w:p>
    <w:p w14:paraId="6D3CFC50" w14:textId="77777777" w:rsidR="00757117" w:rsidRPr="007F33ED" w:rsidRDefault="00757117" w:rsidP="00757117">
      <w:pPr>
        <w:widowControl w:val="0"/>
        <w:pBdr>
          <w:top w:val="nil"/>
          <w:left w:val="nil"/>
          <w:bottom w:val="nil"/>
          <w:right w:val="nil"/>
          <w:between w:val="nil"/>
        </w:pBdr>
        <w:spacing w:after="0" w:line="240" w:lineRule="auto"/>
        <w:ind w:firstLine="567"/>
        <w:jc w:val="right"/>
        <w:rPr>
          <w:rFonts w:ascii="Times New Roman" w:eastAsia="Times New Roman" w:hAnsi="Times New Roman"/>
          <w:b/>
          <w:bCs/>
          <w:i/>
          <w:iCs/>
          <w:color w:val="000000"/>
          <w:sz w:val="24"/>
          <w:szCs w:val="24"/>
          <w:lang w:val="uk-UA"/>
        </w:rPr>
      </w:pPr>
      <w:r w:rsidRPr="007F33ED">
        <w:rPr>
          <w:rFonts w:ascii="Times New Roman" w:eastAsia="Times New Roman" w:hAnsi="Times New Roman"/>
          <w:b/>
          <w:bCs/>
          <w:i/>
          <w:iCs/>
          <w:color w:val="000000"/>
          <w:sz w:val="24"/>
          <w:szCs w:val="24"/>
          <w:lang w:val="uk-UA"/>
        </w:rPr>
        <w:t xml:space="preserve">Додаток 3 </w:t>
      </w:r>
    </w:p>
    <w:p w14:paraId="57A88538" w14:textId="48704A27" w:rsidR="00757117" w:rsidRPr="007F33ED" w:rsidRDefault="00757117" w:rsidP="00757117">
      <w:pPr>
        <w:widowControl w:val="0"/>
        <w:pBdr>
          <w:top w:val="nil"/>
          <w:left w:val="nil"/>
          <w:bottom w:val="nil"/>
          <w:right w:val="nil"/>
          <w:between w:val="nil"/>
        </w:pBdr>
        <w:spacing w:after="0" w:line="240" w:lineRule="auto"/>
        <w:ind w:firstLine="567"/>
        <w:jc w:val="right"/>
        <w:rPr>
          <w:rFonts w:ascii="Times New Roman" w:eastAsia="Times New Roman" w:hAnsi="Times New Roman"/>
          <w:i/>
          <w:iCs/>
          <w:color w:val="000000"/>
          <w:sz w:val="24"/>
          <w:szCs w:val="24"/>
          <w:lang w:val="uk-UA"/>
        </w:rPr>
      </w:pPr>
      <w:r w:rsidRPr="007F33ED">
        <w:rPr>
          <w:rFonts w:ascii="Times New Roman" w:eastAsia="Times New Roman" w:hAnsi="Times New Roman"/>
          <w:i/>
          <w:iCs/>
          <w:color w:val="000000"/>
          <w:sz w:val="24"/>
          <w:szCs w:val="24"/>
          <w:lang w:val="uk-UA"/>
        </w:rPr>
        <w:t xml:space="preserve">до </w:t>
      </w:r>
      <w:r w:rsidR="0032601D" w:rsidRPr="007F33ED">
        <w:rPr>
          <w:rFonts w:ascii="Times New Roman" w:eastAsia="Times New Roman" w:hAnsi="Times New Roman"/>
          <w:i/>
          <w:iCs/>
          <w:color w:val="000000"/>
          <w:sz w:val="24"/>
          <w:szCs w:val="24"/>
          <w:lang w:val="uk-UA"/>
        </w:rPr>
        <w:t>т</w:t>
      </w:r>
      <w:r w:rsidRPr="007F33ED">
        <w:rPr>
          <w:rFonts w:ascii="Times New Roman" w:eastAsia="Times New Roman" w:hAnsi="Times New Roman"/>
          <w:i/>
          <w:iCs/>
          <w:color w:val="000000"/>
          <w:sz w:val="24"/>
          <w:szCs w:val="24"/>
          <w:lang w:val="uk-UA"/>
        </w:rPr>
        <w:t>ендерної документації</w:t>
      </w:r>
    </w:p>
    <w:p w14:paraId="770B8E6E" w14:textId="77777777" w:rsidR="00757117" w:rsidRPr="007F33ED" w:rsidRDefault="00757117" w:rsidP="00757117">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uk-UA"/>
        </w:rPr>
      </w:pPr>
    </w:p>
    <w:p w14:paraId="1164110B" w14:textId="77777777" w:rsidR="00757117" w:rsidRPr="007F33ED" w:rsidRDefault="00757117" w:rsidP="00757117">
      <w:pPr>
        <w:widowControl w:val="0"/>
        <w:pBdr>
          <w:top w:val="nil"/>
          <w:left w:val="nil"/>
          <w:bottom w:val="nil"/>
          <w:right w:val="nil"/>
          <w:between w:val="nil"/>
        </w:pBdr>
        <w:spacing w:after="0" w:line="240" w:lineRule="auto"/>
        <w:ind w:firstLine="567"/>
        <w:jc w:val="center"/>
        <w:rPr>
          <w:rFonts w:ascii="Times New Roman" w:eastAsia="Times New Roman" w:hAnsi="Times New Roman"/>
          <w:b/>
          <w:color w:val="000000"/>
          <w:sz w:val="24"/>
          <w:szCs w:val="24"/>
          <w:lang w:val="uk-UA"/>
        </w:rPr>
      </w:pPr>
      <w:r w:rsidRPr="007F33ED">
        <w:rPr>
          <w:rFonts w:ascii="Times New Roman" w:eastAsia="Times New Roman" w:hAnsi="Times New Roman"/>
          <w:b/>
          <w:color w:val="000000"/>
          <w:sz w:val="24"/>
          <w:szCs w:val="24"/>
          <w:lang w:val="uk-UA"/>
        </w:rPr>
        <w:t>ТЕХНІЧНЕ ЗАВДАННЯ</w:t>
      </w:r>
    </w:p>
    <w:p w14:paraId="46EE88DF" w14:textId="77777777" w:rsidR="00EA5FEC" w:rsidRPr="007F33ED" w:rsidRDefault="00EA5FEC" w:rsidP="00EA5FEC">
      <w:pPr>
        <w:spacing w:after="0" w:line="240" w:lineRule="auto"/>
        <w:jc w:val="center"/>
        <w:rPr>
          <w:rFonts w:ascii="Times New Roman" w:eastAsia="Arial" w:hAnsi="Times New Roman" w:cs="Times New Roman"/>
          <w:color w:val="000000"/>
          <w:sz w:val="24"/>
          <w:szCs w:val="24"/>
          <w:lang w:val="uk-UA" w:eastAsia="ru-RU"/>
        </w:rPr>
      </w:pPr>
      <w:r w:rsidRPr="007F33ED">
        <w:rPr>
          <w:rFonts w:ascii="Times New Roman" w:eastAsia="Arial" w:hAnsi="Times New Roman" w:cs="Times New Roman"/>
          <w:color w:val="000000"/>
          <w:sz w:val="24"/>
          <w:szCs w:val="24"/>
          <w:lang w:val="uk-UA" w:eastAsia="ru-RU"/>
        </w:rPr>
        <w:t xml:space="preserve">            згідно предмету закупівлі:</w:t>
      </w:r>
    </w:p>
    <w:p w14:paraId="2AB15520" w14:textId="56CDFBF3" w:rsidR="0032601D" w:rsidRPr="007F33ED" w:rsidRDefault="00383D6D" w:rsidP="00E36E92">
      <w:pPr>
        <w:pStyle w:val="a3"/>
        <w:ind w:firstLine="709"/>
        <w:jc w:val="center"/>
        <w:rPr>
          <w:rFonts w:eastAsiaTheme="minorHAnsi" w:cstheme="minorBidi"/>
          <w:b/>
          <w:bCs/>
          <w:i/>
          <w:sz w:val="24"/>
          <w:szCs w:val="24"/>
          <w:lang w:eastAsia="en-US"/>
        </w:rPr>
      </w:pPr>
      <w:r w:rsidRPr="00383D6D">
        <w:rPr>
          <w:b/>
          <w:bCs/>
          <w:i/>
          <w:sz w:val="24"/>
          <w:szCs w:val="24"/>
        </w:rPr>
        <w:t>«Капітальний ремонт покрівлі операційного блоку прибудови а-4, а-5 в стаціонарному  відділенні №2 КНП «Лозівське територіальне медичне об’єднання» Лозівської міської ради Харківської області за адресою: 64604, Харківська обл., м. Лозова, вул. Машинобудівників, 29» (Показник національного класифікатора України ДК 021:2015 “Єдиний закупівельний словник” – ДК 021:2015: 45260000-7 Покрівельні роботи та інші спеціалізовані будівельні роботи (</w:t>
      </w:r>
      <w:r w:rsidR="003A1163" w:rsidRPr="003A1163">
        <w:rPr>
          <w:b/>
          <w:bCs/>
          <w:i/>
          <w:sz w:val="24"/>
          <w:szCs w:val="24"/>
          <w:lang w:val="ru-RU"/>
        </w:rPr>
        <w:t>45261910-6 - Ремонт дахів</w:t>
      </w:r>
      <w:r w:rsidRPr="00383D6D">
        <w:rPr>
          <w:b/>
          <w:bCs/>
          <w:i/>
          <w:sz w:val="24"/>
          <w:szCs w:val="24"/>
        </w:rPr>
        <w:t>))</w:t>
      </w:r>
    </w:p>
    <w:p w14:paraId="62BDCBFE" w14:textId="77777777" w:rsidR="00E36E92" w:rsidRPr="007F33ED" w:rsidRDefault="00E36E92" w:rsidP="007D4779">
      <w:pPr>
        <w:pStyle w:val="a3"/>
        <w:ind w:firstLine="709"/>
        <w:jc w:val="right"/>
        <w:rPr>
          <w:rFonts w:eastAsiaTheme="minorHAnsi" w:cstheme="minorBidi"/>
          <w:b/>
          <w:bCs/>
          <w:i/>
          <w:sz w:val="24"/>
          <w:szCs w:val="24"/>
          <w:lang w:eastAsia="en-US"/>
        </w:rPr>
      </w:pPr>
    </w:p>
    <w:p w14:paraId="1A77B362" w14:textId="5DC3CBE5" w:rsidR="007D4779" w:rsidRPr="007F33ED" w:rsidRDefault="007D4779" w:rsidP="007D4779">
      <w:pPr>
        <w:pStyle w:val="a3"/>
        <w:ind w:firstLine="709"/>
        <w:jc w:val="right"/>
        <w:rPr>
          <w:b/>
          <w:noProof/>
          <w:sz w:val="24"/>
          <w:szCs w:val="24"/>
        </w:rPr>
      </w:pPr>
      <w:r w:rsidRPr="007F33ED">
        <w:rPr>
          <w:b/>
          <w:noProof/>
          <w:sz w:val="24"/>
          <w:szCs w:val="24"/>
        </w:rPr>
        <w:t>Клас наслідків (відповідальності) – СС1</w:t>
      </w:r>
    </w:p>
    <w:p w14:paraId="3B720754" w14:textId="208FF404" w:rsidR="00333F24" w:rsidRPr="007F33ED" w:rsidRDefault="00333F24" w:rsidP="007D4779">
      <w:pPr>
        <w:pStyle w:val="a3"/>
        <w:ind w:firstLine="709"/>
        <w:jc w:val="right"/>
        <w:rPr>
          <w:b/>
          <w:noProof/>
          <w:sz w:val="24"/>
          <w:szCs w:val="24"/>
        </w:rPr>
      </w:pPr>
    </w:p>
    <w:p w14:paraId="4D90F067" w14:textId="49D4E71D" w:rsidR="00333F24" w:rsidRPr="007F33ED" w:rsidRDefault="00333F24" w:rsidP="00333F24">
      <w:pPr>
        <w:pStyle w:val="a3"/>
        <w:ind w:firstLine="709"/>
        <w:jc w:val="center"/>
        <w:rPr>
          <w:b/>
          <w:noProof/>
          <w:sz w:val="32"/>
          <w:szCs w:val="32"/>
        </w:rPr>
      </w:pPr>
      <w:r w:rsidRPr="007F33ED">
        <w:rPr>
          <w:b/>
          <w:noProof/>
          <w:sz w:val="32"/>
          <w:szCs w:val="32"/>
        </w:rPr>
        <w:t>Обсяги робіт:</w:t>
      </w:r>
    </w:p>
    <w:p w14:paraId="2FF15A3C" w14:textId="591F788D" w:rsidR="00333F24" w:rsidRPr="007F33ED" w:rsidRDefault="00333F24" w:rsidP="00333F24">
      <w:pPr>
        <w:pStyle w:val="a3"/>
        <w:ind w:firstLine="709"/>
        <w:jc w:val="center"/>
        <w:rPr>
          <w:b/>
          <w:noProof/>
          <w:sz w:val="24"/>
          <w:szCs w:val="24"/>
        </w:rPr>
      </w:pPr>
    </w:p>
    <w:tbl>
      <w:tblPr>
        <w:tblW w:w="9220" w:type="dxa"/>
        <w:tblLook w:val="04A0" w:firstRow="1" w:lastRow="0" w:firstColumn="1" w:lastColumn="0" w:noHBand="0" w:noVBand="1"/>
      </w:tblPr>
      <w:tblGrid>
        <w:gridCol w:w="500"/>
        <w:gridCol w:w="5978"/>
        <w:gridCol w:w="1302"/>
        <w:gridCol w:w="1440"/>
      </w:tblGrid>
      <w:tr w:rsidR="00DB54C1" w:rsidRPr="00DB54C1" w14:paraId="048500B7" w14:textId="77777777" w:rsidTr="00DB54C1">
        <w:trPr>
          <w:trHeight w:val="45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15344D"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6"/>
                <w:szCs w:val="16"/>
                <w:lang w:val="uk-UA" w:eastAsia="ru-RU"/>
              </w:rPr>
            </w:pPr>
            <w:r w:rsidRPr="00DB54C1">
              <w:rPr>
                <w:rFonts w:ascii="Times New Roman CYR" w:eastAsia="Times New Roman" w:hAnsi="Times New Roman CYR" w:cs="Times New Roman CYR"/>
                <w:color w:val="000000"/>
                <w:sz w:val="16"/>
                <w:szCs w:val="16"/>
                <w:lang w:val="uk-UA" w:eastAsia="ru-RU"/>
              </w:rPr>
              <w:t>№ лк</w:t>
            </w:r>
          </w:p>
        </w:tc>
        <w:tc>
          <w:tcPr>
            <w:tcW w:w="6160" w:type="dxa"/>
            <w:tcBorders>
              <w:top w:val="single" w:sz="4" w:space="0" w:color="000000"/>
              <w:left w:val="nil"/>
              <w:bottom w:val="single" w:sz="4" w:space="0" w:color="000000"/>
              <w:right w:val="single" w:sz="4" w:space="0" w:color="000000"/>
            </w:tcBorders>
            <w:shd w:val="clear" w:color="auto" w:fill="auto"/>
            <w:vAlign w:val="center"/>
            <w:hideMark/>
          </w:tcPr>
          <w:p w14:paraId="4A845EBD"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6"/>
                <w:szCs w:val="16"/>
                <w:lang w:val="uk-UA" w:eastAsia="ru-RU"/>
              </w:rPr>
            </w:pPr>
            <w:r w:rsidRPr="00DB54C1">
              <w:rPr>
                <w:rFonts w:ascii="Times New Roman CYR" w:eastAsia="Times New Roman" w:hAnsi="Times New Roman CYR" w:cs="Times New Roman CYR"/>
                <w:color w:val="000000"/>
                <w:sz w:val="16"/>
                <w:szCs w:val="16"/>
                <w:lang w:val="uk-UA" w:eastAsia="ru-RU"/>
              </w:rPr>
              <w:t>Найменування робiт і витрат</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533360A9"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6"/>
                <w:szCs w:val="16"/>
                <w:lang w:val="uk-UA" w:eastAsia="ru-RU"/>
              </w:rPr>
            </w:pPr>
            <w:r w:rsidRPr="00DB54C1">
              <w:rPr>
                <w:rFonts w:ascii="Times New Roman CYR" w:eastAsia="Times New Roman" w:hAnsi="Times New Roman CYR" w:cs="Times New Roman CYR"/>
                <w:color w:val="000000"/>
                <w:sz w:val="16"/>
                <w:szCs w:val="16"/>
                <w:lang w:val="uk-UA" w:eastAsia="ru-RU"/>
              </w:rPr>
              <w:t>Одиниця виміру</w:t>
            </w:r>
          </w:p>
        </w:tc>
        <w:tc>
          <w:tcPr>
            <w:tcW w:w="1440" w:type="dxa"/>
            <w:tcBorders>
              <w:top w:val="single" w:sz="4" w:space="0" w:color="000000"/>
              <w:left w:val="nil"/>
              <w:bottom w:val="single" w:sz="4" w:space="0" w:color="000000"/>
              <w:right w:val="single" w:sz="4" w:space="0" w:color="000000"/>
            </w:tcBorders>
            <w:shd w:val="clear" w:color="auto" w:fill="auto"/>
            <w:vAlign w:val="center"/>
            <w:hideMark/>
          </w:tcPr>
          <w:p w14:paraId="751011BA"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6"/>
                <w:szCs w:val="16"/>
                <w:lang w:val="uk-UA" w:eastAsia="ru-RU"/>
              </w:rPr>
            </w:pPr>
            <w:r w:rsidRPr="00DB54C1">
              <w:rPr>
                <w:rFonts w:ascii="Times New Roman CYR" w:eastAsia="Times New Roman" w:hAnsi="Times New Roman CYR" w:cs="Times New Roman CYR"/>
                <w:color w:val="000000"/>
                <w:sz w:val="16"/>
                <w:szCs w:val="16"/>
                <w:lang w:val="uk-UA" w:eastAsia="ru-RU"/>
              </w:rPr>
              <w:t>Кількість</w:t>
            </w:r>
          </w:p>
        </w:tc>
      </w:tr>
      <w:tr w:rsidR="00DB54C1" w:rsidRPr="00DB54C1" w14:paraId="17FC9F0B" w14:textId="77777777" w:rsidTr="00DB54C1">
        <w:trPr>
          <w:trHeight w:val="255"/>
        </w:trPr>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7D790E92"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6"/>
                <w:szCs w:val="16"/>
                <w:lang w:val="uk-UA" w:eastAsia="ru-RU"/>
              </w:rPr>
            </w:pPr>
            <w:r w:rsidRPr="00DB54C1">
              <w:rPr>
                <w:rFonts w:ascii="Times New Roman CYR" w:eastAsia="Times New Roman" w:hAnsi="Times New Roman CYR" w:cs="Times New Roman CYR"/>
                <w:color w:val="000000"/>
                <w:sz w:val="16"/>
                <w:szCs w:val="16"/>
                <w:lang w:val="uk-UA" w:eastAsia="ru-RU"/>
              </w:rPr>
              <w:t>1</w:t>
            </w:r>
          </w:p>
        </w:tc>
        <w:tc>
          <w:tcPr>
            <w:tcW w:w="6160" w:type="dxa"/>
            <w:tcBorders>
              <w:top w:val="nil"/>
              <w:left w:val="nil"/>
              <w:bottom w:val="single" w:sz="4" w:space="0" w:color="000000"/>
              <w:right w:val="single" w:sz="4" w:space="0" w:color="000000"/>
            </w:tcBorders>
            <w:shd w:val="clear" w:color="auto" w:fill="auto"/>
            <w:vAlign w:val="center"/>
            <w:hideMark/>
          </w:tcPr>
          <w:p w14:paraId="2830E9AE"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6"/>
                <w:szCs w:val="16"/>
                <w:lang w:val="uk-UA" w:eastAsia="ru-RU"/>
              </w:rPr>
            </w:pPr>
            <w:r w:rsidRPr="00DB54C1">
              <w:rPr>
                <w:rFonts w:ascii="Times New Roman CYR" w:eastAsia="Times New Roman" w:hAnsi="Times New Roman CYR" w:cs="Times New Roman CYR"/>
                <w:color w:val="000000"/>
                <w:sz w:val="16"/>
                <w:szCs w:val="16"/>
                <w:lang w:val="uk-UA" w:eastAsia="ru-RU"/>
              </w:rPr>
              <w:t>2</w:t>
            </w:r>
          </w:p>
        </w:tc>
        <w:tc>
          <w:tcPr>
            <w:tcW w:w="1120" w:type="dxa"/>
            <w:tcBorders>
              <w:top w:val="nil"/>
              <w:left w:val="nil"/>
              <w:bottom w:val="single" w:sz="4" w:space="0" w:color="000000"/>
              <w:right w:val="single" w:sz="4" w:space="0" w:color="000000"/>
            </w:tcBorders>
            <w:shd w:val="clear" w:color="auto" w:fill="auto"/>
            <w:vAlign w:val="center"/>
            <w:hideMark/>
          </w:tcPr>
          <w:p w14:paraId="77818EC0"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6"/>
                <w:szCs w:val="16"/>
                <w:lang w:val="uk-UA" w:eastAsia="ru-RU"/>
              </w:rPr>
            </w:pPr>
            <w:r w:rsidRPr="00DB54C1">
              <w:rPr>
                <w:rFonts w:ascii="Times New Roman CYR" w:eastAsia="Times New Roman" w:hAnsi="Times New Roman CYR" w:cs="Times New Roman CYR"/>
                <w:color w:val="000000"/>
                <w:sz w:val="16"/>
                <w:szCs w:val="16"/>
                <w:lang w:val="uk-UA" w:eastAsia="ru-RU"/>
              </w:rPr>
              <w:t>3</w:t>
            </w:r>
          </w:p>
        </w:tc>
        <w:tc>
          <w:tcPr>
            <w:tcW w:w="1440" w:type="dxa"/>
            <w:tcBorders>
              <w:top w:val="nil"/>
              <w:left w:val="nil"/>
              <w:bottom w:val="single" w:sz="4" w:space="0" w:color="000000"/>
              <w:right w:val="single" w:sz="4" w:space="0" w:color="000000"/>
            </w:tcBorders>
            <w:shd w:val="clear" w:color="auto" w:fill="auto"/>
            <w:vAlign w:val="center"/>
            <w:hideMark/>
          </w:tcPr>
          <w:p w14:paraId="404E5416"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6"/>
                <w:szCs w:val="16"/>
                <w:lang w:val="uk-UA" w:eastAsia="ru-RU"/>
              </w:rPr>
            </w:pPr>
            <w:r w:rsidRPr="00DB54C1">
              <w:rPr>
                <w:rFonts w:ascii="Times New Roman CYR" w:eastAsia="Times New Roman" w:hAnsi="Times New Roman CYR" w:cs="Times New Roman CYR"/>
                <w:color w:val="000000"/>
                <w:sz w:val="16"/>
                <w:szCs w:val="16"/>
                <w:lang w:val="uk-UA" w:eastAsia="ru-RU"/>
              </w:rPr>
              <w:t>4</w:t>
            </w:r>
          </w:p>
        </w:tc>
      </w:tr>
      <w:tr w:rsidR="00DB54C1" w:rsidRPr="00DB54C1" w14:paraId="693DF8AB" w14:textId="77777777" w:rsidTr="00DB54C1">
        <w:trPr>
          <w:trHeight w:val="300"/>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14:paraId="516E34AC"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w:t>
            </w:r>
          </w:p>
        </w:tc>
        <w:tc>
          <w:tcPr>
            <w:tcW w:w="6160" w:type="dxa"/>
            <w:tcBorders>
              <w:top w:val="nil"/>
              <w:left w:val="nil"/>
              <w:bottom w:val="single" w:sz="4" w:space="0" w:color="000000"/>
              <w:right w:val="single" w:sz="4" w:space="0" w:color="000000"/>
            </w:tcBorders>
            <w:shd w:val="clear" w:color="auto" w:fill="auto"/>
            <w:vAlign w:val="center"/>
            <w:hideMark/>
          </w:tcPr>
          <w:p w14:paraId="0BE795DC" w14:textId="77777777" w:rsidR="00DB54C1" w:rsidRPr="00DB54C1" w:rsidRDefault="00DB54C1" w:rsidP="00DB54C1">
            <w:pPr>
              <w:spacing w:after="0" w:line="240" w:lineRule="auto"/>
              <w:rPr>
                <w:rFonts w:ascii="Times New Roman CYR" w:eastAsia="Times New Roman" w:hAnsi="Times New Roman CYR" w:cs="Times New Roman CYR"/>
                <w:color w:val="000000"/>
                <w:lang w:val="uk-UA" w:eastAsia="ru-RU"/>
              </w:rPr>
            </w:pPr>
            <w:r w:rsidRPr="00DB54C1">
              <w:rPr>
                <w:rFonts w:ascii="Times New Roman CYR" w:eastAsia="Times New Roman" w:hAnsi="Times New Roman CYR" w:cs="Times New Roman CYR"/>
                <w:color w:val="000000"/>
                <w:lang w:val="uk-UA" w:eastAsia="ru-RU"/>
              </w:rPr>
              <w:t>02-001-001 - Загальнобудівельні роботи</w:t>
            </w:r>
          </w:p>
        </w:tc>
        <w:tc>
          <w:tcPr>
            <w:tcW w:w="1120" w:type="dxa"/>
            <w:tcBorders>
              <w:top w:val="nil"/>
              <w:left w:val="nil"/>
              <w:bottom w:val="single" w:sz="4" w:space="0" w:color="000000"/>
              <w:right w:val="single" w:sz="4" w:space="0" w:color="000000"/>
            </w:tcBorders>
            <w:shd w:val="clear" w:color="auto" w:fill="auto"/>
            <w:noWrap/>
            <w:vAlign w:val="bottom"/>
            <w:hideMark/>
          </w:tcPr>
          <w:p w14:paraId="4E6CD790"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w:t>
            </w:r>
          </w:p>
        </w:tc>
        <w:tc>
          <w:tcPr>
            <w:tcW w:w="1440" w:type="dxa"/>
            <w:tcBorders>
              <w:top w:val="nil"/>
              <w:left w:val="nil"/>
              <w:bottom w:val="single" w:sz="4" w:space="0" w:color="000000"/>
              <w:right w:val="single" w:sz="4" w:space="0" w:color="000000"/>
            </w:tcBorders>
            <w:shd w:val="clear" w:color="auto" w:fill="auto"/>
            <w:noWrap/>
            <w:vAlign w:val="bottom"/>
            <w:hideMark/>
          </w:tcPr>
          <w:p w14:paraId="40968375"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w:t>
            </w:r>
          </w:p>
        </w:tc>
      </w:tr>
      <w:tr w:rsidR="00DB54C1" w:rsidRPr="00DB54C1" w14:paraId="15101152" w14:textId="77777777" w:rsidTr="00DB54C1">
        <w:trPr>
          <w:trHeight w:val="480"/>
        </w:trPr>
        <w:tc>
          <w:tcPr>
            <w:tcW w:w="500" w:type="dxa"/>
            <w:tcBorders>
              <w:top w:val="nil"/>
              <w:left w:val="single" w:sz="4" w:space="0" w:color="000000"/>
              <w:bottom w:val="nil"/>
              <w:right w:val="single" w:sz="4" w:space="0" w:color="000000"/>
            </w:tcBorders>
            <w:shd w:val="clear" w:color="auto" w:fill="auto"/>
            <w:hideMark/>
          </w:tcPr>
          <w:p w14:paraId="097997CF"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1</w:t>
            </w:r>
          </w:p>
        </w:tc>
        <w:tc>
          <w:tcPr>
            <w:tcW w:w="6160" w:type="dxa"/>
            <w:tcBorders>
              <w:top w:val="nil"/>
              <w:left w:val="nil"/>
              <w:bottom w:val="nil"/>
              <w:right w:val="single" w:sz="4" w:space="0" w:color="000000"/>
            </w:tcBorders>
            <w:shd w:val="clear" w:color="auto" w:fill="auto"/>
            <w:hideMark/>
          </w:tcPr>
          <w:p w14:paraId="18C191F4"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Розбирання покриття покрівель з рулонних матеріалів</w:t>
            </w:r>
          </w:p>
        </w:tc>
        <w:tc>
          <w:tcPr>
            <w:tcW w:w="1120" w:type="dxa"/>
            <w:tcBorders>
              <w:top w:val="nil"/>
              <w:left w:val="nil"/>
              <w:bottom w:val="nil"/>
              <w:right w:val="single" w:sz="4" w:space="0" w:color="000000"/>
            </w:tcBorders>
            <w:shd w:val="clear" w:color="auto" w:fill="auto"/>
            <w:hideMark/>
          </w:tcPr>
          <w:p w14:paraId="5509087E"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100 м2 покриття</w:t>
            </w:r>
          </w:p>
        </w:tc>
        <w:tc>
          <w:tcPr>
            <w:tcW w:w="1440" w:type="dxa"/>
            <w:tcBorders>
              <w:top w:val="nil"/>
              <w:left w:val="nil"/>
              <w:bottom w:val="nil"/>
              <w:right w:val="single" w:sz="4" w:space="0" w:color="000000"/>
            </w:tcBorders>
            <w:shd w:val="clear" w:color="auto" w:fill="auto"/>
            <w:noWrap/>
            <w:hideMark/>
          </w:tcPr>
          <w:p w14:paraId="5697B538"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4,4328</w:t>
            </w:r>
          </w:p>
        </w:tc>
      </w:tr>
      <w:tr w:rsidR="00DB54C1" w:rsidRPr="00DB54C1" w14:paraId="6E2EF6DF" w14:textId="77777777" w:rsidTr="00DB54C1">
        <w:trPr>
          <w:trHeight w:val="720"/>
        </w:trPr>
        <w:tc>
          <w:tcPr>
            <w:tcW w:w="500" w:type="dxa"/>
            <w:tcBorders>
              <w:top w:val="nil"/>
              <w:left w:val="single" w:sz="4" w:space="0" w:color="000000"/>
              <w:bottom w:val="nil"/>
              <w:right w:val="single" w:sz="4" w:space="0" w:color="000000"/>
            </w:tcBorders>
            <w:shd w:val="clear" w:color="auto" w:fill="auto"/>
            <w:hideMark/>
          </w:tcPr>
          <w:p w14:paraId="24752074"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2</w:t>
            </w:r>
          </w:p>
        </w:tc>
        <w:tc>
          <w:tcPr>
            <w:tcW w:w="6160" w:type="dxa"/>
            <w:tcBorders>
              <w:top w:val="nil"/>
              <w:left w:val="nil"/>
              <w:bottom w:val="nil"/>
              <w:right w:val="single" w:sz="4" w:space="0" w:color="000000"/>
            </w:tcBorders>
            <w:shd w:val="clear" w:color="auto" w:fill="auto"/>
            <w:hideMark/>
          </w:tcPr>
          <w:p w14:paraId="3C6AB551"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Улаштування дрібних покриттів [брандмауери, парапети, звіси і т.п.] із листової оцинкованої сталі</w:t>
            </w:r>
            <w:r w:rsidRPr="00DB54C1">
              <w:rPr>
                <w:rFonts w:ascii="Times New Roman CYR" w:eastAsia="Times New Roman" w:hAnsi="Times New Roman CYR" w:cs="Times New Roman CYR"/>
                <w:color w:val="000000"/>
                <w:sz w:val="18"/>
                <w:szCs w:val="18"/>
                <w:lang w:val="uk-UA" w:eastAsia="ru-RU"/>
              </w:rPr>
              <w:br/>
              <w:t>(Демонтаж)</w:t>
            </w:r>
          </w:p>
        </w:tc>
        <w:tc>
          <w:tcPr>
            <w:tcW w:w="1120" w:type="dxa"/>
            <w:tcBorders>
              <w:top w:val="nil"/>
              <w:left w:val="nil"/>
              <w:bottom w:val="nil"/>
              <w:right w:val="single" w:sz="4" w:space="0" w:color="000000"/>
            </w:tcBorders>
            <w:shd w:val="clear" w:color="auto" w:fill="auto"/>
            <w:hideMark/>
          </w:tcPr>
          <w:p w14:paraId="64BAC096"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100 м2 покриття</w:t>
            </w:r>
          </w:p>
        </w:tc>
        <w:tc>
          <w:tcPr>
            <w:tcW w:w="1440" w:type="dxa"/>
            <w:tcBorders>
              <w:top w:val="nil"/>
              <w:left w:val="nil"/>
              <w:bottom w:val="nil"/>
              <w:right w:val="single" w:sz="4" w:space="0" w:color="000000"/>
            </w:tcBorders>
            <w:shd w:val="clear" w:color="auto" w:fill="auto"/>
            <w:noWrap/>
            <w:hideMark/>
          </w:tcPr>
          <w:p w14:paraId="6B7B245D"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0,57</w:t>
            </w:r>
          </w:p>
        </w:tc>
      </w:tr>
      <w:tr w:rsidR="00DB54C1" w:rsidRPr="00DB54C1" w14:paraId="5E2B05CD" w14:textId="77777777" w:rsidTr="00DB54C1">
        <w:trPr>
          <w:trHeight w:val="480"/>
        </w:trPr>
        <w:tc>
          <w:tcPr>
            <w:tcW w:w="500" w:type="dxa"/>
            <w:tcBorders>
              <w:top w:val="nil"/>
              <w:left w:val="single" w:sz="4" w:space="0" w:color="000000"/>
              <w:bottom w:val="nil"/>
              <w:right w:val="single" w:sz="4" w:space="0" w:color="000000"/>
            </w:tcBorders>
            <w:shd w:val="clear" w:color="auto" w:fill="auto"/>
            <w:hideMark/>
          </w:tcPr>
          <w:p w14:paraId="1AC1C937"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3</w:t>
            </w:r>
          </w:p>
        </w:tc>
        <w:tc>
          <w:tcPr>
            <w:tcW w:w="6160" w:type="dxa"/>
            <w:tcBorders>
              <w:top w:val="nil"/>
              <w:left w:val="nil"/>
              <w:bottom w:val="nil"/>
              <w:right w:val="single" w:sz="4" w:space="0" w:color="000000"/>
            </w:tcBorders>
            <w:shd w:val="clear" w:color="auto" w:fill="auto"/>
            <w:hideMark/>
          </w:tcPr>
          <w:p w14:paraId="175114BB"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Розбирання засипки горищних перекриттів</w:t>
            </w:r>
          </w:p>
        </w:tc>
        <w:tc>
          <w:tcPr>
            <w:tcW w:w="1120" w:type="dxa"/>
            <w:tcBorders>
              <w:top w:val="nil"/>
              <w:left w:val="nil"/>
              <w:bottom w:val="nil"/>
              <w:right w:val="single" w:sz="4" w:space="0" w:color="000000"/>
            </w:tcBorders>
            <w:shd w:val="clear" w:color="auto" w:fill="auto"/>
            <w:hideMark/>
          </w:tcPr>
          <w:p w14:paraId="1C9503EE"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1 м2 перекриття</w:t>
            </w:r>
          </w:p>
        </w:tc>
        <w:tc>
          <w:tcPr>
            <w:tcW w:w="1440" w:type="dxa"/>
            <w:tcBorders>
              <w:top w:val="nil"/>
              <w:left w:val="nil"/>
              <w:bottom w:val="nil"/>
              <w:right w:val="single" w:sz="4" w:space="0" w:color="000000"/>
            </w:tcBorders>
            <w:shd w:val="clear" w:color="auto" w:fill="auto"/>
            <w:noWrap/>
            <w:hideMark/>
          </w:tcPr>
          <w:p w14:paraId="1BC48B91"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31,73</w:t>
            </w:r>
          </w:p>
        </w:tc>
      </w:tr>
      <w:tr w:rsidR="00DB54C1" w:rsidRPr="00DB54C1" w14:paraId="34302255" w14:textId="77777777" w:rsidTr="00DB54C1">
        <w:trPr>
          <w:trHeight w:val="480"/>
        </w:trPr>
        <w:tc>
          <w:tcPr>
            <w:tcW w:w="500" w:type="dxa"/>
            <w:tcBorders>
              <w:top w:val="nil"/>
              <w:left w:val="single" w:sz="4" w:space="0" w:color="000000"/>
              <w:bottom w:val="nil"/>
              <w:right w:val="single" w:sz="4" w:space="0" w:color="000000"/>
            </w:tcBorders>
            <w:shd w:val="clear" w:color="auto" w:fill="auto"/>
            <w:hideMark/>
          </w:tcPr>
          <w:p w14:paraId="338A784B"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4</w:t>
            </w:r>
          </w:p>
        </w:tc>
        <w:tc>
          <w:tcPr>
            <w:tcW w:w="6160" w:type="dxa"/>
            <w:tcBorders>
              <w:top w:val="nil"/>
              <w:left w:val="nil"/>
              <w:bottom w:val="nil"/>
              <w:right w:val="single" w:sz="4" w:space="0" w:color="000000"/>
            </w:tcBorders>
            <w:shd w:val="clear" w:color="auto" w:fill="auto"/>
            <w:hideMark/>
          </w:tcPr>
          <w:p w14:paraId="6235A185"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Розбирання цементних покриттів підлог</w:t>
            </w:r>
          </w:p>
        </w:tc>
        <w:tc>
          <w:tcPr>
            <w:tcW w:w="1120" w:type="dxa"/>
            <w:tcBorders>
              <w:top w:val="nil"/>
              <w:left w:val="nil"/>
              <w:bottom w:val="nil"/>
              <w:right w:val="single" w:sz="4" w:space="0" w:color="000000"/>
            </w:tcBorders>
            <w:shd w:val="clear" w:color="auto" w:fill="auto"/>
            <w:hideMark/>
          </w:tcPr>
          <w:p w14:paraId="3E826813"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100 м2 покриття</w:t>
            </w:r>
          </w:p>
        </w:tc>
        <w:tc>
          <w:tcPr>
            <w:tcW w:w="1440" w:type="dxa"/>
            <w:tcBorders>
              <w:top w:val="nil"/>
              <w:left w:val="nil"/>
              <w:bottom w:val="nil"/>
              <w:right w:val="single" w:sz="4" w:space="0" w:color="000000"/>
            </w:tcBorders>
            <w:shd w:val="clear" w:color="auto" w:fill="auto"/>
            <w:noWrap/>
            <w:hideMark/>
          </w:tcPr>
          <w:p w14:paraId="2BDF64F0"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0,3173</w:t>
            </w:r>
          </w:p>
        </w:tc>
      </w:tr>
      <w:tr w:rsidR="00DB54C1" w:rsidRPr="00DB54C1" w14:paraId="4C7FF7DA" w14:textId="77777777" w:rsidTr="00DB54C1">
        <w:trPr>
          <w:trHeight w:val="480"/>
        </w:trPr>
        <w:tc>
          <w:tcPr>
            <w:tcW w:w="500" w:type="dxa"/>
            <w:tcBorders>
              <w:top w:val="nil"/>
              <w:left w:val="single" w:sz="4" w:space="0" w:color="000000"/>
              <w:bottom w:val="nil"/>
              <w:right w:val="single" w:sz="4" w:space="0" w:color="000000"/>
            </w:tcBorders>
            <w:shd w:val="clear" w:color="auto" w:fill="auto"/>
            <w:hideMark/>
          </w:tcPr>
          <w:p w14:paraId="35A1D3DF"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5</w:t>
            </w:r>
          </w:p>
        </w:tc>
        <w:tc>
          <w:tcPr>
            <w:tcW w:w="6160" w:type="dxa"/>
            <w:tcBorders>
              <w:top w:val="nil"/>
              <w:left w:val="nil"/>
              <w:bottom w:val="nil"/>
              <w:right w:val="single" w:sz="4" w:space="0" w:color="000000"/>
            </w:tcBorders>
            <w:shd w:val="clear" w:color="auto" w:fill="auto"/>
            <w:hideMark/>
          </w:tcPr>
          <w:p w14:paraId="1C49E64F"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Утеплення покриттів плитами із легких [ніздрюватих] бетонів або фіброліту насухо</w:t>
            </w:r>
          </w:p>
        </w:tc>
        <w:tc>
          <w:tcPr>
            <w:tcW w:w="1120" w:type="dxa"/>
            <w:tcBorders>
              <w:top w:val="nil"/>
              <w:left w:val="nil"/>
              <w:bottom w:val="nil"/>
              <w:right w:val="single" w:sz="4" w:space="0" w:color="000000"/>
            </w:tcBorders>
            <w:shd w:val="clear" w:color="auto" w:fill="auto"/>
            <w:hideMark/>
          </w:tcPr>
          <w:p w14:paraId="5A152570"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100м2</w:t>
            </w:r>
          </w:p>
        </w:tc>
        <w:tc>
          <w:tcPr>
            <w:tcW w:w="1440" w:type="dxa"/>
            <w:tcBorders>
              <w:top w:val="nil"/>
              <w:left w:val="nil"/>
              <w:bottom w:val="nil"/>
              <w:right w:val="single" w:sz="4" w:space="0" w:color="000000"/>
            </w:tcBorders>
            <w:shd w:val="clear" w:color="auto" w:fill="auto"/>
            <w:noWrap/>
            <w:hideMark/>
          </w:tcPr>
          <w:p w14:paraId="784A1120"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0,3173</w:t>
            </w:r>
          </w:p>
        </w:tc>
      </w:tr>
      <w:tr w:rsidR="00DB54C1" w:rsidRPr="00DB54C1" w14:paraId="7EB94A39" w14:textId="77777777" w:rsidTr="00DB54C1">
        <w:trPr>
          <w:trHeight w:val="480"/>
        </w:trPr>
        <w:tc>
          <w:tcPr>
            <w:tcW w:w="500" w:type="dxa"/>
            <w:tcBorders>
              <w:top w:val="nil"/>
              <w:left w:val="single" w:sz="4" w:space="0" w:color="000000"/>
              <w:bottom w:val="nil"/>
              <w:right w:val="single" w:sz="4" w:space="0" w:color="000000"/>
            </w:tcBorders>
            <w:shd w:val="clear" w:color="auto" w:fill="auto"/>
            <w:hideMark/>
          </w:tcPr>
          <w:p w14:paraId="64545084"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6</w:t>
            </w:r>
          </w:p>
        </w:tc>
        <w:tc>
          <w:tcPr>
            <w:tcW w:w="6160" w:type="dxa"/>
            <w:tcBorders>
              <w:top w:val="nil"/>
              <w:left w:val="nil"/>
              <w:bottom w:val="nil"/>
              <w:right w:val="single" w:sz="4" w:space="0" w:color="000000"/>
            </w:tcBorders>
            <w:shd w:val="clear" w:color="auto" w:fill="auto"/>
            <w:hideMark/>
          </w:tcPr>
          <w:p w14:paraId="11A1CE7E"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Улаштування стяжок цементних з розчину товщиною 20 мм</w:t>
            </w:r>
          </w:p>
        </w:tc>
        <w:tc>
          <w:tcPr>
            <w:tcW w:w="1120" w:type="dxa"/>
            <w:tcBorders>
              <w:top w:val="nil"/>
              <w:left w:val="nil"/>
              <w:bottom w:val="nil"/>
              <w:right w:val="single" w:sz="4" w:space="0" w:color="000000"/>
            </w:tcBorders>
            <w:shd w:val="clear" w:color="auto" w:fill="auto"/>
            <w:hideMark/>
          </w:tcPr>
          <w:p w14:paraId="077B78E4"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100 м2 стяжки</w:t>
            </w:r>
          </w:p>
        </w:tc>
        <w:tc>
          <w:tcPr>
            <w:tcW w:w="1440" w:type="dxa"/>
            <w:tcBorders>
              <w:top w:val="nil"/>
              <w:left w:val="nil"/>
              <w:bottom w:val="nil"/>
              <w:right w:val="single" w:sz="4" w:space="0" w:color="000000"/>
            </w:tcBorders>
            <w:shd w:val="clear" w:color="auto" w:fill="auto"/>
            <w:noWrap/>
            <w:hideMark/>
          </w:tcPr>
          <w:p w14:paraId="26D97063"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0,3173</w:t>
            </w:r>
          </w:p>
        </w:tc>
      </w:tr>
      <w:tr w:rsidR="00DB54C1" w:rsidRPr="00DB54C1" w14:paraId="50E64A11" w14:textId="77777777" w:rsidTr="00DB54C1">
        <w:trPr>
          <w:trHeight w:val="480"/>
        </w:trPr>
        <w:tc>
          <w:tcPr>
            <w:tcW w:w="500" w:type="dxa"/>
            <w:tcBorders>
              <w:top w:val="nil"/>
              <w:left w:val="single" w:sz="4" w:space="0" w:color="000000"/>
              <w:bottom w:val="nil"/>
              <w:right w:val="single" w:sz="4" w:space="0" w:color="000000"/>
            </w:tcBorders>
            <w:shd w:val="clear" w:color="auto" w:fill="auto"/>
            <w:hideMark/>
          </w:tcPr>
          <w:p w14:paraId="256158C1"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7</w:t>
            </w:r>
          </w:p>
        </w:tc>
        <w:tc>
          <w:tcPr>
            <w:tcW w:w="6160" w:type="dxa"/>
            <w:tcBorders>
              <w:top w:val="nil"/>
              <w:left w:val="nil"/>
              <w:bottom w:val="nil"/>
              <w:right w:val="single" w:sz="4" w:space="0" w:color="000000"/>
            </w:tcBorders>
            <w:shd w:val="clear" w:color="auto" w:fill="auto"/>
            <w:hideMark/>
          </w:tcPr>
          <w:p w14:paraId="2296BB42"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Готування важких кладкових цементних розчинів, марка 150</w:t>
            </w:r>
          </w:p>
        </w:tc>
        <w:tc>
          <w:tcPr>
            <w:tcW w:w="1120" w:type="dxa"/>
            <w:tcBorders>
              <w:top w:val="nil"/>
              <w:left w:val="nil"/>
              <w:bottom w:val="nil"/>
              <w:right w:val="single" w:sz="4" w:space="0" w:color="000000"/>
            </w:tcBorders>
            <w:shd w:val="clear" w:color="auto" w:fill="auto"/>
            <w:hideMark/>
          </w:tcPr>
          <w:p w14:paraId="0B9A8FF9"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100 м3 розчину</w:t>
            </w:r>
          </w:p>
        </w:tc>
        <w:tc>
          <w:tcPr>
            <w:tcW w:w="1440" w:type="dxa"/>
            <w:tcBorders>
              <w:top w:val="nil"/>
              <w:left w:val="nil"/>
              <w:bottom w:val="nil"/>
              <w:right w:val="single" w:sz="4" w:space="0" w:color="000000"/>
            </w:tcBorders>
            <w:shd w:val="clear" w:color="auto" w:fill="auto"/>
            <w:noWrap/>
            <w:hideMark/>
          </w:tcPr>
          <w:p w14:paraId="4391F163"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0,006472</w:t>
            </w:r>
          </w:p>
        </w:tc>
      </w:tr>
      <w:tr w:rsidR="00DB54C1" w:rsidRPr="00DB54C1" w14:paraId="07E4AA08" w14:textId="77777777" w:rsidTr="00DB54C1">
        <w:trPr>
          <w:trHeight w:val="960"/>
        </w:trPr>
        <w:tc>
          <w:tcPr>
            <w:tcW w:w="500" w:type="dxa"/>
            <w:tcBorders>
              <w:top w:val="nil"/>
              <w:left w:val="single" w:sz="4" w:space="0" w:color="000000"/>
              <w:bottom w:val="nil"/>
              <w:right w:val="single" w:sz="4" w:space="0" w:color="000000"/>
            </w:tcBorders>
            <w:shd w:val="clear" w:color="auto" w:fill="auto"/>
            <w:hideMark/>
          </w:tcPr>
          <w:p w14:paraId="2DB4459E"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8</w:t>
            </w:r>
          </w:p>
        </w:tc>
        <w:tc>
          <w:tcPr>
            <w:tcW w:w="6160" w:type="dxa"/>
            <w:tcBorders>
              <w:top w:val="nil"/>
              <w:left w:val="nil"/>
              <w:bottom w:val="nil"/>
              <w:right w:val="single" w:sz="4" w:space="0" w:color="000000"/>
            </w:tcBorders>
            <w:shd w:val="clear" w:color="auto" w:fill="auto"/>
            <w:hideMark/>
          </w:tcPr>
          <w:p w14:paraId="77DF9743"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Установлення елементів каркаса з брусів (мауерлат 150*100)-1.12m3; (стійка 100*100 | 150*150)- 4.39 m3; основа стійки ( доска 200*50)- 0.77m3; розкоси у фермах (доска 150*50) - 1.06 m3; розкоси між стійками (доска 200*50) - 0.17 m3; затяжка (доска 150*50) - 0.92 m3</w:t>
            </w:r>
          </w:p>
        </w:tc>
        <w:tc>
          <w:tcPr>
            <w:tcW w:w="1120" w:type="dxa"/>
            <w:tcBorders>
              <w:top w:val="nil"/>
              <w:left w:val="nil"/>
              <w:bottom w:val="nil"/>
              <w:right w:val="single" w:sz="4" w:space="0" w:color="000000"/>
            </w:tcBorders>
            <w:shd w:val="clear" w:color="auto" w:fill="auto"/>
            <w:hideMark/>
          </w:tcPr>
          <w:p w14:paraId="57BACF83"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1 м3 деревини в конструкції</w:t>
            </w:r>
          </w:p>
        </w:tc>
        <w:tc>
          <w:tcPr>
            <w:tcW w:w="1440" w:type="dxa"/>
            <w:tcBorders>
              <w:top w:val="nil"/>
              <w:left w:val="nil"/>
              <w:bottom w:val="nil"/>
              <w:right w:val="single" w:sz="4" w:space="0" w:color="000000"/>
            </w:tcBorders>
            <w:shd w:val="clear" w:color="auto" w:fill="auto"/>
            <w:noWrap/>
            <w:hideMark/>
          </w:tcPr>
          <w:p w14:paraId="34B7BD44"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8,43</w:t>
            </w:r>
          </w:p>
        </w:tc>
      </w:tr>
      <w:tr w:rsidR="00DB54C1" w:rsidRPr="00DB54C1" w14:paraId="08AF0F93" w14:textId="77777777" w:rsidTr="00DB54C1">
        <w:trPr>
          <w:trHeight w:val="255"/>
        </w:trPr>
        <w:tc>
          <w:tcPr>
            <w:tcW w:w="500" w:type="dxa"/>
            <w:tcBorders>
              <w:top w:val="nil"/>
              <w:left w:val="single" w:sz="4" w:space="0" w:color="000000"/>
              <w:bottom w:val="nil"/>
              <w:right w:val="single" w:sz="4" w:space="0" w:color="000000"/>
            </w:tcBorders>
            <w:shd w:val="clear" w:color="auto" w:fill="auto"/>
            <w:hideMark/>
          </w:tcPr>
          <w:p w14:paraId="6A5B9D97"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9</w:t>
            </w:r>
          </w:p>
        </w:tc>
        <w:tc>
          <w:tcPr>
            <w:tcW w:w="6160" w:type="dxa"/>
            <w:tcBorders>
              <w:top w:val="nil"/>
              <w:left w:val="nil"/>
              <w:bottom w:val="nil"/>
              <w:right w:val="single" w:sz="4" w:space="0" w:color="000000"/>
            </w:tcBorders>
            <w:shd w:val="clear" w:color="auto" w:fill="auto"/>
            <w:hideMark/>
          </w:tcPr>
          <w:p w14:paraId="57B99BE5"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Кутик для кріплення "L-обр 100*100*3</w:t>
            </w:r>
          </w:p>
        </w:tc>
        <w:tc>
          <w:tcPr>
            <w:tcW w:w="1120" w:type="dxa"/>
            <w:tcBorders>
              <w:top w:val="nil"/>
              <w:left w:val="nil"/>
              <w:bottom w:val="nil"/>
              <w:right w:val="single" w:sz="4" w:space="0" w:color="000000"/>
            </w:tcBorders>
            <w:shd w:val="clear" w:color="auto" w:fill="auto"/>
            <w:hideMark/>
          </w:tcPr>
          <w:p w14:paraId="069E8B91"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шт</w:t>
            </w:r>
          </w:p>
        </w:tc>
        <w:tc>
          <w:tcPr>
            <w:tcW w:w="1440" w:type="dxa"/>
            <w:tcBorders>
              <w:top w:val="nil"/>
              <w:left w:val="nil"/>
              <w:bottom w:val="nil"/>
              <w:right w:val="single" w:sz="4" w:space="0" w:color="000000"/>
            </w:tcBorders>
            <w:shd w:val="clear" w:color="auto" w:fill="auto"/>
            <w:noWrap/>
            <w:hideMark/>
          </w:tcPr>
          <w:p w14:paraId="0B5CF852"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524,0</w:t>
            </w:r>
          </w:p>
        </w:tc>
      </w:tr>
      <w:tr w:rsidR="00DB54C1" w:rsidRPr="00DB54C1" w14:paraId="34ECB812" w14:textId="77777777" w:rsidTr="00DB54C1">
        <w:trPr>
          <w:trHeight w:val="255"/>
        </w:trPr>
        <w:tc>
          <w:tcPr>
            <w:tcW w:w="500" w:type="dxa"/>
            <w:tcBorders>
              <w:top w:val="nil"/>
              <w:left w:val="single" w:sz="4" w:space="0" w:color="000000"/>
              <w:bottom w:val="nil"/>
              <w:right w:val="single" w:sz="4" w:space="0" w:color="000000"/>
            </w:tcBorders>
            <w:shd w:val="clear" w:color="auto" w:fill="auto"/>
            <w:hideMark/>
          </w:tcPr>
          <w:p w14:paraId="3EF52D34"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10</w:t>
            </w:r>
          </w:p>
        </w:tc>
        <w:tc>
          <w:tcPr>
            <w:tcW w:w="6160" w:type="dxa"/>
            <w:tcBorders>
              <w:top w:val="nil"/>
              <w:left w:val="nil"/>
              <w:bottom w:val="nil"/>
              <w:right w:val="single" w:sz="4" w:space="0" w:color="000000"/>
            </w:tcBorders>
            <w:shd w:val="clear" w:color="auto" w:fill="auto"/>
            <w:hideMark/>
          </w:tcPr>
          <w:p w14:paraId="5ED40393"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Анкер розпірний для кріплення L пластини 12*140мм</w:t>
            </w:r>
          </w:p>
        </w:tc>
        <w:tc>
          <w:tcPr>
            <w:tcW w:w="1120" w:type="dxa"/>
            <w:tcBorders>
              <w:top w:val="nil"/>
              <w:left w:val="nil"/>
              <w:bottom w:val="nil"/>
              <w:right w:val="single" w:sz="4" w:space="0" w:color="000000"/>
            </w:tcBorders>
            <w:shd w:val="clear" w:color="auto" w:fill="auto"/>
            <w:hideMark/>
          </w:tcPr>
          <w:p w14:paraId="0699F686"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шт</w:t>
            </w:r>
          </w:p>
        </w:tc>
        <w:tc>
          <w:tcPr>
            <w:tcW w:w="1440" w:type="dxa"/>
            <w:tcBorders>
              <w:top w:val="nil"/>
              <w:left w:val="nil"/>
              <w:bottom w:val="nil"/>
              <w:right w:val="single" w:sz="4" w:space="0" w:color="000000"/>
            </w:tcBorders>
            <w:shd w:val="clear" w:color="auto" w:fill="auto"/>
            <w:noWrap/>
            <w:hideMark/>
          </w:tcPr>
          <w:p w14:paraId="5B93172B"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524,0</w:t>
            </w:r>
          </w:p>
        </w:tc>
      </w:tr>
      <w:tr w:rsidR="00DB54C1" w:rsidRPr="00DB54C1" w14:paraId="36C42343" w14:textId="77777777" w:rsidTr="00DB54C1">
        <w:trPr>
          <w:trHeight w:val="255"/>
        </w:trPr>
        <w:tc>
          <w:tcPr>
            <w:tcW w:w="500" w:type="dxa"/>
            <w:tcBorders>
              <w:top w:val="nil"/>
              <w:left w:val="single" w:sz="4" w:space="0" w:color="000000"/>
              <w:bottom w:val="nil"/>
              <w:right w:val="single" w:sz="4" w:space="0" w:color="000000"/>
            </w:tcBorders>
            <w:shd w:val="clear" w:color="auto" w:fill="auto"/>
            <w:hideMark/>
          </w:tcPr>
          <w:p w14:paraId="785E5025"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11</w:t>
            </w:r>
          </w:p>
        </w:tc>
        <w:tc>
          <w:tcPr>
            <w:tcW w:w="6160" w:type="dxa"/>
            <w:tcBorders>
              <w:top w:val="nil"/>
              <w:left w:val="nil"/>
              <w:bottom w:val="nil"/>
              <w:right w:val="single" w:sz="4" w:space="0" w:color="000000"/>
            </w:tcBorders>
            <w:shd w:val="clear" w:color="auto" w:fill="auto"/>
            <w:hideMark/>
          </w:tcPr>
          <w:p w14:paraId="553591D4"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Шпилька д14 (1м)</w:t>
            </w:r>
          </w:p>
        </w:tc>
        <w:tc>
          <w:tcPr>
            <w:tcW w:w="1120" w:type="dxa"/>
            <w:tcBorders>
              <w:top w:val="nil"/>
              <w:left w:val="nil"/>
              <w:bottom w:val="nil"/>
              <w:right w:val="single" w:sz="4" w:space="0" w:color="000000"/>
            </w:tcBorders>
            <w:shd w:val="clear" w:color="auto" w:fill="auto"/>
            <w:hideMark/>
          </w:tcPr>
          <w:p w14:paraId="03284B8F"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шт</w:t>
            </w:r>
          </w:p>
        </w:tc>
        <w:tc>
          <w:tcPr>
            <w:tcW w:w="1440" w:type="dxa"/>
            <w:tcBorders>
              <w:top w:val="nil"/>
              <w:left w:val="nil"/>
              <w:bottom w:val="nil"/>
              <w:right w:val="single" w:sz="4" w:space="0" w:color="000000"/>
            </w:tcBorders>
            <w:shd w:val="clear" w:color="auto" w:fill="auto"/>
            <w:noWrap/>
            <w:hideMark/>
          </w:tcPr>
          <w:p w14:paraId="3BE762C0"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52,0</w:t>
            </w:r>
          </w:p>
        </w:tc>
      </w:tr>
      <w:tr w:rsidR="00DB54C1" w:rsidRPr="00DB54C1" w14:paraId="52CA8DF6" w14:textId="77777777" w:rsidTr="00DB54C1">
        <w:trPr>
          <w:trHeight w:val="255"/>
        </w:trPr>
        <w:tc>
          <w:tcPr>
            <w:tcW w:w="500" w:type="dxa"/>
            <w:tcBorders>
              <w:top w:val="nil"/>
              <w:left w:val="single" w:sz="4" w:space="0" w:color="000000"/>
              <w:bottom w:val="nil"/>
              <w:right w:val="single" w:sz="4" w:space="0" w:color="000000"/>
            </w:tcBorders>
            <w:shd w:val="clear" w:color="auto" w:fill="auto"/>
            <w:hideMark/>
          </w:tcPr>
          <w:p w14:paraId="1D89A512"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12</w:t>
            </w:r>
          </w:p>
        </w:tc>
        <w:tc>
          <w:tcPr>
            <w:tcW w:w="6160" w:type="dxa"/>
            <w:tcBorders>
              <w:top w:val="nil"/>
              <w:left w:val="nil"/>
              <w:bottom w:val="nil"/>
              <w:right w:val="single" w:sz="4" w:space="0" w:color="000000"/>
            </w:tcBorders>
            <w:shd w:val="clear" w:color="auto" w:fill="auto"/>
            <w:hideMark/>
          </w:tcPr>
          <w:p w14:paraId="448E7450"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Гайка д14</w:t>
            </w:r>
          </w:p>
        </w:tc>
        <w:tc>
          <w:tcPr>
            <w:tcW w:w="1120" w:type="dxa"/>
            <w:tcBorders>
              <w:top w:val="nil"/>
              <w:left w:val="nil"/>
              <w:bottom w:val="nil"/>
              <w:right w:val="single" w:sz="4" w:space="0" w:color="000000"/>
            </w:tcBorders>
            <w:shd w:val="clear" w:color="auto" w:fill="auto"/>
            <w:hideMark/>
          </w:tcPr>
          <w:p w14:paraId="2810F38F"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шт</w:t>
            </w:r>
          </w:p>
        </w:tc>
        <w:tc>
          <w:tcPr>
            <w:tcW w:w="1440" w:type="dxa"/>
            <w:tcBorders>
              <w:top w:val="nil"/>
              <w:left w:val="nil"/>
              <w:bottom w:val="nil"/>
              <w:right w:val="single" w:sz="4" w:space="0" w:color="000000"/>
            </w:tcBorders>
            <w:shd w:val="clear" w:color="auto" w:fill="auto"/>
            <w:noWrap/>
            <w:hideMark/>
          </w:tcPr>
          <w:p w14:paraId="2D5C8E44"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518,0</w:t>
            </w:r>
          </w:p>
        </w:tc>
      </w:tr>
      <w:tr w:rsidR="00DB54C1" w:rsidRPr="00DB54C1" w14:paraId="1741D8E5" w14:textId="77777777" w:rsidTr="00DB54C1">
        <w:trPr>
          <w:trHeight w:val="255"/>
        </w:trPr>
        <w:tc>
          <w:tcPr>
            <w:tcW w:w="500" w:type="dxa"/>
            <w:tcBorders>
              <w:top w:val="nil"/>
              <w:left w:val="single" w:sz="4" w:space="0" w:color="000000"/>
              <w:bottom w:val="nil"/>
              <w:right w:val="single" w:sz="4" w:space="0" w:color="000000"/>
            </w:tcBorders>
            <w:shd w:val="clear" w:color="auto" w:fill="auto"/>
            <w:hideMark/>
          </w:tcPr>
          <w:p w14:paraId="3FB4E63E"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13</w:t>
            </w:r>
          </w:p>
        </w:tc>
        <w:tc>
          <w:tcPr>
            <w:tcW w:w="6160" w:type="dxa"/>
            <w:tcBorders>
              <w:top w:val="nil"/>
              <w:left w:val="nil"/>
              <w:bottom w:val="nil"/>
              <w:right w:val="single" w:sz="4" w:space="0" w:color="000000"/>
            </w:tcBorders>
            <w:shd w:val="clear" w:color="auto" w:fill="auto"/>
            <w:hideMark/>
          </w:tcPr>
          <w:p w14:paraId="19F1A421"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Шайба д14</w:t>
            </w:r>
          </w:p>
        </w:tc>
        <w:tc>
          <w:tcPr>
            <w:tcW w:w="1120" w:type="dxa"/>
            <w:tcBorders>
              <w:top w:val="nil"/>
              <w:left w:val="nil"/>
              <w:bottom w:val="nil"/>
              <w:right w:val="single" w:sz="4" w:space="0" w:color="000000"/>
            </w:tcBorders>
            <w:shd w:val="clear" w:color="auto" w:fill="auto"/>
            <w:hideMark/>
          </w:tcPr>
          <w:p w14:paraId="66324407"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шт</w:t>
            </w:r>
          </w:p>
        </w:tc>
        <w:tc>
          <w:tcPr>
            <w:tcW w:w="1440" w:type="dxa"/>
            <w:tcBorders>
              <w:top w:val="nil"/>
              <w:left w:val="nil"/>
              <w:bottom w:val="nil"/>
              <w:right w:val="single" w:sz="4" w:space="0" w:color="000000"/>
            </w:tcBorders>
            <w:shd w:val="clear" w:color="auto" w:fill="auto"/>
            <w:noWrap/>
            <w:hideMark/>
          </w:tcPr>
          <w:p w14:paraId="3168A9AB"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518,0</w:t>
            </w:r>
          </w:p>
        </w:tc>
      </w:tr>
      <w:tr w:rsidR="00DB54C1" w:rsidRPr="00DB54C1" w14:paraId="5DEFBB32" w14:textId="77777777" w:rsidTr="00DB54C1">
        <w:trPr>
          <w:trHeight w:val="255"/>
        </w:trPr>
        <w:tc>
          <w:tcPr>
            <w:tcW w:w="500" w:type="dxa"/>
            <w:tcBorders>
              <w:top w:val="nil"/>
              <w:left w:val="single" w:sz="4" w:space="0" w:color="000000"/>
              <w:bottom w:val="nil"/>
              <w:right w:val="single" w:sz="4" w:space="0" w:color="000000"/>
            </w:tcBorders>
            <w:shd w:val="clear" w:color="auto" w:fill="auto"/>
            <w:hideMark/>
          </w:tcPr>
          <w:p w14:paraId="542A7F83"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14</w:t>
            </w:r>
          </w:p>
        </w:tc>
        <w:tc>
          <w:tcPr>
            <w:tcW w:w="6160" w:type="dxa"/>
            <w:tcBorders>
              <w:top w:val="nil"/>
              <w:left w:val="nil"/>
              <w:bottom w:val="nil"/>
              <w:right w:val="single" w:sz="4" w:space="0" w:color="000000"/>
            </w:tcBorders>
            <w:shd w:val="clear" w:color="auto" w:fill="auto"/>
            <w:hideMark/>
          </w:tcPr>
          <w:p w14:paraId="7D6AB8E0"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Анкер розпірний для мауерлату 14*250мм</w:t>
            </w:r>
          </w:p>
        </w:tc>
        <w:tc>
          <w:tcPr>
            <w:tcW w:w="1120" w:type="dxa"/>
            <w:tcBorders>
              <w:top w:val="nil"/>
              <w:left w:val="nil"/>
              <w:bottom w:val="nil"/>
              <w:right w:val="single" w:sz="4" w:space="0" w:color="000000"/>
            </w:tcBorders>
            <w:shd w:val="clear" w:color="auto" w:fill="auto"/>
            <w:hideMark/>
          </w:tcPr>
          <w:p w14:paraId="024365FC"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шт</w:t>
            </w:r>
          </w:p>
        </w:tc>
        <w:tc>
          <w:tcPr>
            <w:tcW w:w="1440" w:type="dxa"/>
            <w:tcBorders>
              <w:top w:val="nil"/>
              <w:left w:val="nil"/>
              <w:bottom w:val="nil"/>
              <w:right w:val="single" w:sz="4" w:space="0" w:color="000000"/>
            </w:tcBorders>
            <w:shd w:val="clear" w:color="auto" w:fill="auto"/>
            <w:noWrap/>
            <w:hideMark/>
          </w:tcPr>
          <w:p w14:paraId="6EAC2AB8"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75,0</w:t>
            </w:r>
          </w:p>
        </w:tc>
      </w:tr>
      <w:tr w:rsidR="00DB54C1" w:rsidRPr="00DB54C1" w14:paraId="36B3F432" w14:textId="77777777" w:rsidTr="00DB54C1">
        <w:trPr>
          <w:trHeight w:val="255"/>
        </w:trPr>
        <w:tc>
          <w:tcPr>
            <w:tcW w:w="500" w:type="dxa"/>
            <w:tcBorders>
              <w:top w:val="nil"/>
              <w:left w:val="single" w:sz="4" w:space="0" w:color="000000"/>
              <w:bottom w:val="nil"/>
              <w:right w:val="single" w:sz="4" w:space="0" w:color="000000"/>
            </w:tcBorders>
            <w:shd w:val="clear" w:color="auto" w:fill="auto"/>
            <w:hideMark/>
          </w:tcPr>
          <w:p w14:paraId="50ED62BA"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15</w:t>
            </w:r>
          </w:p>
        </w:tc>
        <w:tc>
          <w:tcPr>
            <w:tcW w:w="6160" w:type="dxa"/>
            <w:tcBorders>
              <w:top w:val="nil"/>
              <w:left w:val="nil"/>
              <w:bottom w:val="nil"/>
              <w:right w:val="single" w:sz="4" w:space="0" w:color="000000"/>
            </w:tcBorders>
            <w:shd w:val="clear" w:color="auto" w:fill="auto"/>
            <w:hideMark/>
          </w:tcPr>
          <w:p w14:paraId="3DF1532F"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Анкер розпірний для кріплення стійок до парапету 14*160мм</w:t>
            </w:r>
          </w:p>
        </w:tc>
        <w:tc>
          <w:tcPr>
            <w:tcW w:w="1120" w:type="dxa"/>
            <w:tcBorders>
              <w:top w:val="nil"/>
              <w:left w:val="nil"/>
              <w:bottom w:val="nil"/>
              <w:right w:val="single" w:sz="4" w:space="0" w:color="000000"/>
            </w:tcBorders>
            <w:shd w:val="clear" w:color="auto" w:fill="auto"/>
            <w:hideMark/>
          </w:tcPr>
          <w:p w14:paraId="6E111534"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шт</w:t>
            </w:r>
          </w:p>
        </w:tc>
        <w:tc>
          <w:tcPr>
            <w:tcW w:w="1440" w:type="dxa"/>
            <w:tcBorders>
              <w:top w:val="nil"/>
              <w:left w:val="nil"/>
              <w:bottom w:val="nil"/>
              <w:right w:val="single" w:sz="4" w:space="0" w:color="000000"/>
            </w:tcBorders>
            <w:shd w:val="clear" w:color="auto" w:fill="auto"/>
            <w:noWrap/>
            <w:hideMark/>
          </w:tcPr>
          <w:p w14:paraId="206751A5"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59,0</w:t>
            </w:r>
          </w:p>
        </w:tc>
      </w:tr>
      <w:tr w:rsidR="00DB54C1" w:rsidRPr="00DB54C1" w14:paraId="7F67A5E0" w14:textId="77777777" w:rsidTr="00DB54C1">
        <w:trPr>
          <w:trHeight w:val="255"/>
        </w:trPr>
        <w:tc>
          <w:tcPr>
            <w:tcW w:w="500" w:type="dxa"/>
            <w:tcBorders>
              <w:top w:val="nil"/>
              <w:left w:val="single" w:sz="4" w:space="0" w:color="000000"/>
              <w:bottom w:val="nil"/>
              <w:right w:val="single" w:sz="4" w:space="0" w:color="000000"/>
            </w:tcBorders>
            <w:shd w:val="clear" w:color="auto" w:fill="auto"/>
            <w:hideMark/>
          </w:tcPr>
          <w:p w14:paraId="30ABE00E"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16</w:t>
            </w:r>
          </w:p>
        </w:tc>
        <w:tc>
          <w:tcPr>
            <w:tcW w:w="6160" w:type="dxa"/>
            <w:tcBorders>
              <w:top w:val="nil"/>
              <w:left w:val="nil"/>
              <w:bottom w:val="nil"/>
              <w:right w:val="single" w:sz="4" w:space="0" w:color="000000"/>
            </w:tcBorders>
            <w:shd w:val="clear" w:color="auto" w:fill="auto"/>
            <w:hideMark/>
          </w:tcPr>
          <w:p w14:paraId="4CBF5446"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Улаштування крокв з дощок (200*50)</w:t>
            </w:r>
          </w:p>
        </w:tc>
        <w:tc>
          <w:tcPr>
            <w:tcW w:w="1120" w:type="dxa"/>
            <w:tcBorders>
              <w:top w:val="nil"/>
              <w:left w:val="nil"/>
              <w:bottom w:val="nil"/>
              <w:right w:val="single" w:sz="4" w:space="0" w:color="000000"/>
            </w:tcBorders>
            <w:shd w:val="clear" w:color="auto" w:fill="auto"/>
            <w:hideMark/>
          </w:tcPr>
          <w:p w14:paraId="6310DD71"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м3</w:t>
            </w:r>
          </w:p>
        </w:tc>
        <w:tc>
          <w:tcPr>
            <w:tcW w:w="1440" w:type="dxa"/>
            <w:tcBorders>
              <w:top w:val="nil"/>
              <w:left w:val="nil"/>
              <w:bottom w:val="nil"/>
              <w:right w:val="single" w:sz="4" w:space="0" w:color="000000"/>
            </w:tcBorders>
            <w:shd w:val="clear" w:color="auto" w:fill="auto"/>
            <w:noWrap/>
            <w:hideMark/>
          </w:tcPr>
          <w:p w14:paraId="190C13FE"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6,02</w:t>
            </w:r>
          </w:p>
        </w:tc>
      </w:tr>
      <w:tr w:rsidR="00DB54C1" w:rsidRPr="00DB54C1" w14:paraId="618F5C09" w14:textId="77777777" w:rsidTr="00DB54C1">
        <w:trPr>
          <w:trHeight w:val="255"/>
        </w:trPr>
        <w:tc>
          <w:tcPr>
            <w:tcW w:w="500" w:type="dxa"/>
            <w:tcBorders>
              <w:top w:val="nil"/>
              <w:left w:val="single" w:sz="4" w:space="0" w:color="000000"/>
              <w:bottom w:val="nil"/>
              <w:right w:val="single" w:sz="4" w:space="0" w:color="000000"/>
            </w:tcBorders>
            <w:shd w:val="clear" w:color="auto" w:fill="auto"/>
            <w:hideMark/>
          </w:tcPr>
          <w:p w14:paraId="465381D4"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17</w:t>
            </w:r>
          </w:p>
        </w:tc>
        <w:tc>
          <w:tcPr>
            <w:tcW w:w="6160" w:type="dxa"/>
            <w:tcBorders>
              <w:top w:val="nil"/>
              <w:left w:val="nil"/>
              <w:bottom w:val="nil"/>
              <w:right w:val="single" w:sz="4" w:space="0" w:color="000000"/>
            </w:tcBorders>
            <w:shd w:val="clear" w:color="auto" w:fill="auto"/>
            <w:hideMark/>
          </w:tcPr>
          <w:p w14:paraId="0CA87ACF"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Установлення кріплень крокв болтами</w:t>
            </w:r>
          </w:p>
        </w:tc>
        <w:tc>
          <w:tcPr>
            <w:tcW w:w="1120" w:type="dxa"/>
            <w:tcBorders>
              <w:top w:val="nil"/>
              <w:left w:val="nil"/>
              <w:bottom w:val="nil"/>
              <w:right w:val="single" w:sz="4" w:space="0" w:color="000000"/>
            </w:tcBorders>
            <w:shd w:val="clear" w:color="auto" w:fill="auto"/>
            <w:hideMark/>
          </w:tcPr>
          <w:p w14:paraId="367C140B"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100шт</w:t>
            </w:r>
          </w:p>
        </w:tc>
        <w:tc>
          <w:tcPr>
            <w:tcW w:w="1440" w:type="dxa"/>
            <w:tcBorders>
              <w:top w:val="nil"/>
              <w:left w:val="nil"/>
              <w:bottom w:val="nil"/>
              <w:right w:val="single" w:sz="4" w:space="0" w:color="000000"/>
            </w:tcBorders>
            <w:shd w:val="clear" w:color="auto" w:fill="auto"/>
            <w:noWrap/>
            <w:hideMark/>
          </w:tcPr>
          <w:p w14:paraId="5119B05A"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1,42</w:t>
            </w:r>
          </w:p>
        </w:tc>
      </w:tr>
      <w:tr w:rsidR="00DB54C1" w:rsidRPr="00DB54C1" w14:paraId="4B8FE022" w14:textId="77777777" w:rsidTr="00DB54C1">
        <w:trPr>
          <w:trHeight w:val="720"/>
        </w:trPr>
        <w:tc>
          <w:tcPr>
            <w:tcW w:w="500" w:type="dxa"/>
            <w:tcBorders>
              <w:top w:val="nil"/>
              <w:left w:val="single" w:sz="4" w:space="0" w:color="000000"/>
              <w:bottom w:val="nil"/>
              <w:right w:val="single" w:sz="4" w:space="0" w:color="000000"/>
            </w:tcBorders>
            <w:shd w:val="clear" w:color="auto" w:fill="auto"/>
            <w:hideMark/>
          </w:tcPr>
          <w:p w14:paraId="53CAC253"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18</w:t>
            </w:r>
          </w:p>
        </w:tc>
        <w:tc>
          <w:tcPr>
            <w:tcW w:w="6160" w:type="dxa"/>
            <w:tcBorders>
              <w:top w:val="nil"/>
              <w:left w:val="nil"/>
              <w:bottom w:val="nil"/>
              <w:right w:val="single" w:sz="4" w:space="0" w:color="000000"/>
            </w:tcBorders>
            <w:shd w:val="clear" w:color="auto" w:fill="auto"/>
            <w:hideMark/>
          </w:tcPr>
          <w:p w14:paraId="248DCA10"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Укладання по фермах прогонів із брусів (150*150)</w:t>
            </w:r>
          </w:p>
        </w:tc>
        <w:tc>
          <w:tcPr>
            <w:tcW w:w="1120" w:type="dxa"/>
            <w:tcBorders>
              <w:top w:val="nil"/>
              <w:left w:val="nil"/>
              <w:bottom w:val="nil"/>
              <w:right w:val="single" w:sz="4" w:space="0" w:color="000000"/>
            </w:tcBorders>
            <w:shd w:val="clear" w:color="auto" w:fill="auto"/>
            <w:hideMark/>
          </w:tcPr>
          <w:p w14:paraId="6E8D8E78"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1 м3  деревини в конструкції</w:t>
            </w:r>
          </w:p>
        </w:tc>
        <w:tc>
          <w:tcPr>
            <w:tcW w:w="1440" w:type="dxa"/>
            <w:tcBorders>
              <w:top w:val="nil"/>
              <w:left w:val="nil"/>
              <w:bottom w:val="nil"/>
              <w:right w:val="single" w:sz="4" w:space="0" w:color="000000"/>
            </w:tcBorders>
            <w:shd w:val="clear" w:color="auto" w:fill="auto"/>
            <w:noWrap/>
            <w:hideMark/>
          </w:tcPr>
          <w:p w14:paraId="479F7672"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0,7</w:t>
            </w:r>
          </w:p>
        </w:tc>
      </w:tr>
      <w:tr w:rsidR="00DB54C1" w:rsidRPr="00DB54C1" w14:paraId="3410929B" w14:textId="77777777" w:rsidTr="00DB54C1">
        <w:trPr>
          <w:trHeight w:val="255"/>
        </w:trPr>
        <w:tc>
          <w:tcPr>
            <w:tcW w:w="500" w:type="dxa"/>
            <w:tcBorders>
              <w:top w:val="nil"/>
              <w:left w:val="single" w:sz="4" w:space="0" w:color="000000"/>
              <w:bottom w:val="nil"/>
              <w:right w:val="single" w:sz="4" w:space="0" w:color="000000"/>
            </w:tcBorders>
            <w:shd w:val="clear" w:color="auto" w:fill="auto"/>
            <w:hideMark/>
          </w:tcPr>
          <w:p w14:paraId="699667B1"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19</w:t>
            </w:r>
          </w:p>
        </w:tc>
        <w:tc>
          <w:tcPr>
            <w:tcW w:w="6160" w:type="dxa"/>
            <w:tcBorders>
              <w:top w:val="nil"/>
              <w:left w:val="nil"/>
              <w:bottom w:val="nil"/>
              <w:right w:val="single" w:sz="4" w:space="0" w:color="000000"/>
            </w:tcBorders>
            <w:shd w:val="clear" w:color="auto" w:fill="auto"/>
            <w:hideMark/>
          </w:tcPr>
          <w:p w14:paraId="4A14EE5B"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Улаштування слухових вікон</w:t>
            </w:r>
          </w:p>
        </w:tc>
        <w:tc>
          <w:tcPr>
            <w:tcW w:w="1120" w:type="dxa"/>
            <w:tcBorders>
              <w:top w:val="nil"/>
              <w:left w:val="nil"/>
              <w:bottom w:val="nil"/>
              <w:right w:val="single" w:sz="4" w:space="0" w:color="000000"/>
            </w:tcBorders>
            <w:shd w:val="clear" w:color="auto" w:fill="auto"/>
            <w:hideMark/>
          </w:tcPr>
          <w:p w14:paraId="2008F8F8"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шт</w:t>
            </w:r>
          </w:p>
        </w:tc>
        <w:tc>
          <w:tcPr>
            <w:tcW w:w="1440" w:type="dxa"/>
            <w:tcBorders>
              <w:top w:val="nil"/>
              <w:left w:val="nil"/>
              <w:bottom w:val="nil"/>
              <w:right w:val="single" w:sz="4" w:space="0" w:color="000000"/>
            </w:tcBorders>
            <w:shd w:val="clear" w:color="auto" w:fill="auto"/>
            <w:noWrap/>
            <w:hideMark/>
          </w:tcPr>
          <w:p w14:paraId="134408C1"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2,0</w:t>
            </w:r>
          </w:p>
        </w:tc>
      </w:tr>
      <w:tr w:rsidR="00DB54C1" w:rsidRPr="00DB54C1" w14:paraId="4696CB32" w14:textId="77777777" w:rsidTr="00DB54C1">
        <w:trPr>
          <w:trHeight w:val="255"/>
        </w:trPr>
        <w:tc>
          <w:tcPr>
            <w:tcW w:w="500" w:type="dxa"/>
            <w:tcBorders>
              <w:top w:val="nil"/>
              <w:left w:val="single" w:sz="4" w:space="0" w:color="000000"/>
              <w:bottom w:val="nil"/>
              <w:right w:val="single" w:sz="4" w:space="0" w:color="000000"/>
            </w:tcBorders>
            <w:shd w:val="clear" w:color="auto" w:fill="auto"/>
            <w:hideMark/>
          </w:tcPr>
          <w:p w14:paraId="7AD50A83"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20</w:t>
            </w:r>
          </w:p>
        </w:tc>
        <w:tc>
          <w:tcPr>
            <w:tcW w:w="6160" w:type="dxa"/>
            <w:tcBorders>
              <w:top w:val="nil"/>
              <w:left w:val="nil"/>
              <w:bottom w:val="nil"/>
              <w:right w:val="single" w:sz="4" w:space="0" w:color="000000"/>
            </w:tcBorders>
            <w:shd w:val="clear" w:color="auto" w:fill="auto"/>
            <w:hideMark/>
          </w:tcPr>
          <w:p w14:paraId="5A014B5C"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Кутик металевий внутрішній 50*100</w:t>
            </w:r>
          </w:p>
        </w:tc>
        <w:tc>
          <w:tcPr>
            <w:tcW w:w="1120" w:type="dxa"/>
            <w:tcBorders>
              <w:top w:val="nil"/>
              <w:left w:val="nil"/>
              <w:bottom w:val="nil"/>
              <w:right w:val="single" w:sz="4" w:space="0" w:color="000000"/>
            </w:tcBorders>
            <w:shd w:val="clear" w:color="auto" w:fill="auto"/>
            <w:hideMark/>
          </w:tcPr>
          <w:p w14:paraId="7EB4E75A"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м</w:t>
            </w:r>
          </w:p>
        </w:tc>
        <w:tc>
          <w:tcPr>
            <w:tcW w:w="1440" w:type="dxa"/>
            <w:tcBorders>
              <w:top w:val="nil"/>
              <w:left w:val="nil"/>
              <w:bottom w:val="nil"/>
              <w:right w:val="single" w:sz="4" w:space="0" w:color="000000"/>
            </w:tcBorders>
            <w:shd w:val="clear" w:color="auto" w:fill="auto"/>
            <w:noWrap/>
            <w:hideMark/>
          </w:tcPr>
          <w:p w14:paraId="7D1C6D37"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16,2</w:t>
            </w:r>
          </w:p>
        </w:tc>
      </w:tr>
      <w:tr w:rsidR="00DB54C1" w:rsidRPr="00DB54C1" w14:paraId="74B0B5DA" w14:textId="77777777" w:rsidTr="00DB54C1">
        <w:trPr>
          <w:trHeight w:val="255"/>
        </w:trPr>
        <w:tc>
          <w:tcPr>
            <w:tcW w:w="500" w:type="dxa"/>
            <w:tcBorders>
              <w:top w:val="nil"/>
              <w:left w:val="single" w:sz="4" w:space="0" w:color="000000"/>
              <w:bottom w:val="nil"/>
              <w:right w:val="single" w:sz="4" w:space="0" w:color="000000"/>
            </w:tcBorders>
            <w:shd w:val="clear" w:color="auto" w:fill="auto"/>
            <w:hideMark/>
          </w:tcPr>
          <w:p w14:paraId="21FE0C84"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21</w:t>
            </w:r>
          </w:p>
        </w:tc>
        <w:tc>
          <w:tcPr>
            <w:tcW w:w="6160" w:type="dxa"/>
            <w:tcBorders>
              <w:top w:val="nil"/>
              <w:left w:val="nil"/>
              <w:bottom w:val="nil"/>
              <w:right w:val="single" w:sz="4" w:space="0" w:color="000000"/>
            </w:tcBorders>
            <w:shd w:val="clear" w:color="auto" w:fill="auto"/>
            <w:hideMark/>
          </w:tcPr>
          <w:p w14:paraId="2A32E524"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Вікно металопластикове з сендвічем</w:t>
            </w:r>
          </w:p>
        </w:tc>
        <w:tc>
          <w:tcPr>
            <w:tcW w:w="1120" w:type="dxa"/>
            <w:tcBorders>
              <w:top w:val="nil"/>
              <w:left w:val="nil"/>
              <w:bottom w:val="nil"/>
              <w:right w:val="single" w:sz="4" w:space="0" w:color="000000"/>
            </w:tcBorders>
            <w:shd w:val="clear" w:color="auto" w:fill="auto"/>
            <w:hideMark/>
          </w:tcPr>
          <w:p w14:paraId="7D8D70F6"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м2</w:t>
            </w:r>
          </w:p>
        </w:tc>
        <w:tc>
          <w:tcPr>
            <w:tcW w:w="1440" w:type="dxa"/>
            <w:tcBorders>
              <w:top w:val="nil"/>
              <w:left w:val="nil"/>
              <w:bottom w:val="nil"/>
              <w:right w:val="single" w:sz="4" w:space="0" w:color="000000"/>
            </w:tcBorders>
            <w:shd w:val="clear" w:color="auto" w:fill="auto"/>
            <w:noWrap/>
            <w:hideMark/>
          </w:tcPr>
          <w:p w14:paraId="36339A3C"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1,4</w:t>
            </w:r>
          </w:p>
        </w:tc>
      </w:tr>
      <w:tr w:rsidR="00DB54C1" w:rsidRPr="00DB54C1" w14:paraId="0607F604" w14:textId="77777777" w:rsidTr="00DB54C1">
        <w:trPr>
          <w:trHeight w:val="255"/>
        </w:trPr>
        <w:tc>
          <w:tcPr>
            <w:tcW w:w="500" w:type="dxa"/>
            <w:tcBorders>
              <w:top w:val="nil"/>
              <w:left w:val="single" w:sz="4" w:space="0" w:color="000000"/>
              <w:bottom w:val="nil"/>
              <w:right w:val="single" w:sz="4" w:space="0" w:color="000000"/>
            </w:tcBorders>
            <w:shd w:val="clear" w:color="auto" w:fill="auto"/>
            <w:hideMark/>
          </w:tcPr>
          <w:p w14:paraId="3A3D6608"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22</w:t>
            </w:r>
          </w:p>
        </w:tc>
        <w:tc>
          <w:tcPr>
            <w:tcW w:w="6160" w:type="dxa"/>
            <w:tcBorders>
              <w:top w:val="nil"/>
              <w:left w:val="nil"/>
              <w:bottom w:val="nil"/>
              <w:right w:val="single" w:sz="4" w:space="0" w:color="000000"/>
            </w:tcBorders>
            <w:shd w:val="clear" w:color="auto" w:fill="auto"/>
            <w:hideMark/>
          </w:tcPr>
          <w:p w14:paraId="608001DE"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Вентиляційна решітка (300*1000)</w:t>
            </w:r>
          </w:p>
        </w:tc>
        <w:tc>
          <w:tcPr>
            <w:tcW w:w="1120" w:type="dxa"/>
            <w:tcBorders>
              <w:top w:val="nil"/>
              <w:left w:val="nil"/>
              <w:bottom w:val="nil"/>
              <w:right w:val="single" w:sz="4" w:space="0" w:color="000000"/>
            </w:tcBorders>
            <w:shd w:val="clear" w:color="auto" w:fill="auto"/>
            <w:hideMark/>
          </w:tcPr>
          <w:p w14:paraId="29D48DFF"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шт</w:t>
            </w:r>
          </w:p>
        </w:tc>
        <w:tc>
          <w:tcPr>
            <w:tcW w:w="1440" w:type="dxa"/>
            <w:tcBorders>
              <w:top w:val="nil"/>
              <w:left w:val="nil"/>
              <w:bottom w:val="nil"/>
              <w:right w:val="single" w:sz="4" w:space="0" w:color="000000"/>
            </w:tcBorders>
            <w:shd w:val="clear" w:color="auto" w:fill="auto"/>
            <w:noWrap/>
            <w:hideMark/>
          </w:tcPr>
          <w:p w14:paraId="5A583C23"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2,0</w:t>
            </w:r>
          </w:p>
        </w:tc>
      </w:tr>
      <w:tr w:rsidR="00DB54C1" w:rsidRPr="00DB54C1" w14:paraId="66A68D72" w14:textId="77777777" w:rsidTr="00DB54C1">
        <w:trPr>
          <w:trHeight w:val="720"/>
        </w:trPr>
        <w:tc>
          <w:tcPr>
            <w:tcW w:w="500" w:type="dxa"/>
            <w:tcBorders>
              <w:top w:val="nil"/>
              <w:left w:val="single" w:sz="4" w:space="0" w:color="000000"/>
              <w:bottom w:val="nil"/>
              <w:right w:val="single" w:sz="4" w:space="0" w:color="000000"/>
            </w:tcBorders>
            <w:shd w:val="clear" w:color="auto" w:fill="auto"/>
            <w:hideMark/>
          </w:tcPr>
          <w:p w14:paraId="7A75AF1F"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23</w:t>
            </w:r>
          </w:p>
        </w:tc>
        <w:tc>
          <w:tcPr>
            <w:tcW w:w="6160" w:type="dxa"/>
            <w:tcBorders>
              <w:top w:val="nil"/>
              <w:left w:val="nil"/>
              <w:bottom w:val="nil"/>
              <w:right w:val="single" w:sz="4" w:space="0" w:color="000000"/>
            </w:tcBorders>
            <w:shd w:val="clear" w:color="auto" w:fill="auto"/>
            <w:hideMark/>
          </w:tcPr>
          <w:p w14:paraId="0FCC36E5"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Вогнезахист дерев'яних конструкцій ферм, арок, балок, крокв, мауерлатів</w:t>
            </w:r>
          </w:p>
        </w:tc>
        <w:tc>
          <w:tcPr>
            <w:tcW w:w="1120" w:type="dxa"/>
            <w:tcBorders>
              <w:top w:val="nil"/>
              <w:left w:val="nil"/>
              <w:bottom w:val="nil"/>
              <w:right w:val="single" w:sz="4" w:space="0" w:color="000000"/>
            </w:tcBorders>
            <w:shd w:val="clear" w:color="auto" w:fill="auto"/>
            <w:hideMark/>
          </w:tcPr>
          <w:p w14:paraId="2862A1C5"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10 м3 деревини в конструкції</w:t>
            </w:r>
          </w:p>
        </w:tc>
        <w:tc>
          <w:tcPr>
            <w:tcW w:w="1440" w:type="dxa"/>
            <w:tcBorders>
              <w:top w:val="nil"/>
              <w:left w:val="nil"/>
              <w:bottom w:val="nil"/>
              <w:right w:val="single" w:sz="4" w:space="0" w:color="000000"/>
            </w:tcBorders>
            <w:shd w:val="clear" w:color="auto" w:fill="auto"/>
            <w:noWrap/>
            <w:hideMark/>
          </w:tcPr>
          <w:p w14:paraId="6AE4CD58"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1,577</w:t>
            </w:r>
          </w:p>
        </w:tc>
      </w:tr>
      <w:tr w:rsidR="00DB54C1" w:rsidRPr="00DB54C1" w14:paraId="549F06B9" w14:textId="77777777" w:rsidTr="00DB54C1">
        <w:trPr>
          <w:trHeight w:val="720"/>
        </w:trPr>
        <w:tc>
          <w:tcPr>
            <w:tcW w:w="500" w:type="dxa"/>
            <w:tcBorders>
              <w:top w:val="nil"/>
              <w:left w:val="single" w:sz="4" w:space="0" w:color="000000"/>
              <w:bottom w:val="nil"/>
              <w:right w:val="single" w:sz="4" w:space="0" w:color="000000"/>
            </w:tcBorders>
            <w:shd w:val="clear" w:color="auto" w:fill="auto"/>
            <w:hideMark/>
          </w:tcPr>
          <w:p w14:paraId="1E8D3E96"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24</w:t>
            </w:r>
          </w:p>
        </w:tc>
        <w:tc>
          <w:tcPr>
            <w:tcW w:w="6160" w:type="dxa"/>
            <w:tcBorders>
              <w:top w:val="nil"/>
              <w:left w:val="nil"/>
              <w:bottom w:val="nil"/>
              <w:right w:val="single" w:sz="4" w:space="0" w:color="000000"/>
            </w:tcBorders>
            <w:shd w:val="clear" w:color="auto" w:fill="auto"/>
            <w:hideMark/>
          </w:tcPr>
          <w:p w14:paraId="2BA6B0BF"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Вогнезахист лат під покрівлю, покриттів і настилів по фермах</w:t>
            </w:r>
          </w:p>
        </w:tc>
        <w:tc>
          <w:tcPr>
            <w:tcW w:w="1120" w:type="dxa"/>
            <w:tcBorders>
              <w:top w:val="nil"/>
              <w:left w:val="nil"/>
              <w:bottom w:val="nil"/>
              <w:right w:val="single" w:sz="4" w:space="0" w:color="000000"/>
            </w:tcBorders>
            <w:shd w:val="clear" w:color="auto" w:fill="auto"/>
            <w:hideMark/>
          </w:tcPr>
          <w:p w14:paraId="34D76854"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1000 м2  обробленої поверхні</w:t>
            </w:r>
          </w:p>
        </w:tc>
        <w:tc>
          <w:tcPr>
            <w:tcW w:w="1440" w:type="dxa"/>
            <w:tcBorders>
              <w:top w:val="nil"/>
              <w:left w:val="nil"/>
              <w:bottom w:val="nil"/>
              <w:right w:val="single" w:sz="4" w:space="0" w:color="000000"/>
            </w:tcBorders>
            <w:shd w:val="clear" w:color="auto" w:fill="auto"/>
            <w:noWrap/>
            <w:hideMark/>
          </w:tcPr>
          <w:p w14:paraId="46CA294B"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0,46706</w:t>
            </w:r>
          </w:p>
        </w:tc>
      </w:tr>
      <w:tr w:rsidR="00DB54C1" w:rsidRPr="00DB54C1" w14:paraId="799F03F9" w14:textId="77777777" w:rsidTr="00DB54C1">
        <w:trPr>
          <w:trHeight w:val="255"/>
        </w:trPr>
        <w:tc>
          <w:tcPr>
            <w:tcW w:w="500" w:type="dxa"/>
            <w:tcBorders>
              <w:top w:val="nil"/>
              <w:left w:val="single" w:sz="4" w:space="0" w:color="000000"/>
              <w:bottom w:val="nil"/>
              <w:right w:val="single" w:sz="4" w:space="0" w:color="000000"/>
            </w:tcBorders>
            <w:shd w:val="clear" w:color="auto" w:fill="auto"/>
            <w:hideMark/>
          </w:tcPr>
          <w:p w14:paraId="73D1D74C"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lastRenderedPageBreak/>
              <w:t>25</w:t>
            </w:r>
          </w:p>
        </w:tc>
        <w:tc>
          <w:tcPr>
            <w:tcW w:w="6160" w:type="dxa"/>
            <w:tcBorders>
              <w:top w:val="nil"/>
              <w:left w:val="nil"/>
              <w:bottom w:val="nil"/>
              <w:right w:val="single" w:sz="4" w:space="0" w:color="000000"/>
            </w:tcBorders>
            <w:shd w:val="clear" w:color="auto" w:fill="auto"/>
            <w:hideMark/>
          </w:tcPr>
          <w:p w14:paraId="543D749F"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Улаштування прокладної пароізоляції в один шар</w:t>
            </w:r>
          </w:p>
        </w:tc>
        <w:tc>
          <w:tcPr>
            <w:tcW w:w="1120" w:type="dxa"/>
            <w:tcBorders>
              <w:top w:val="nil"/>
              <w:left w:val="nil"/>
              <w:bottom w:val="nil"/>
              <w:right w:val="single" w:sz="4" w:space="0" w:color="000000"/>
            </w:tcBorders>
            <w:shd w:val="clear" w:color="auto" w:fill="auto"/>
            <w:hideMark/>
          </w:tcPr>
          <w:p w14:paraId="54AFD4E6"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100м2</w:t>
            </w:r>
          </w:p>
        </w:tc>
        <w:tc>
          <w:tcPr>
            <w:tcW w:w="1440" w:type="dxa"/>
            <w:tcBorders>
              <w:top w:val="nil"/>
              <w:left w:val="nil"/>
              <w:bottom w:val="nil"/>
              <w:right w:val="single" w:sz="4" w:space="0" w:color="000000"/>
            </w:tcBorders>
            <w:shd w:val="clear" w:color="auto" w:fill="auto"/>
            <w:noWrap/>
            <w:hideMark/>
          </w:tcPr>
          <w:p w14:paraId="78874CEC"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4,6706</w:t>
            </w:r>
          </w:p>
        </w:tc>
      </w:tr>
      <w:tr w:rsidR="00DB54C1" w:rsidRPr="00DB54C1" w14:paraId="75A9C539" w14:textId="77777777" w:rsidTr="00DB54C1">
        <w:trPr>
          <w:trHeight w:val="480"/>
        </w:trPr>
        <w:tc>
          <w:tcPr>
            <w:tcW w:w="500" w:type="dxa"/>
            <w:tcBorders>
              <w:top w:val="nil"/>
              <w:left w:val="single" w:sz="4" w:space="0" w:color="000000"/>
              <w:bottom w:val="nil"/>
              <w:right w:val="single" w:sz="4" w:space="0" w:color="000000"/>
            </w:tcBorders>
            <w:shd w:val="clear" w:color="auto" w:fill="auto"/>
            <w:hideMark/>
          </w:tcPr>
          <w:p w14:paraId="64686C9A"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26</w:t>
            </w:r>
          </w:p>
        </w:tc>
        <w:tc>
          <w:tcPr>
            <w:tcW w:w="6160" w:type="dxa"/>
            <w:tcBorders>
              <w:top w:val="nil"/>
              <w:left w:val="nil"/>
              <w:bottom w:val="nil"/>
              <w:right w:val="single" w:sz="4" w:space="0" w:color="000000"/>
            </w:tcBorders>
            <w:shd w:val="clear" w:color="auto" w:fill="auto"/>
            <w:hideMark/>
          </w:tcPr>
          <w:p w14:paraId="151B479C"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Улаштування контррештування</w:t>
            </w:r>
          </w:p>
        </w:tc>
        <w:tc>
          <w:tcPr>
            <w:tcW w:w="1120" w:type="dxa"/>
            <w:tcBorders>
              <w:top w:val="nil"/>
              <w:left w:val="nil"/>
              <w:bottom w:val="nil"/>
              <w:right w:val="single" w:sz="4" w:space="0" w:color="000000"/>
            </w:tcBorders>
            <w:shd w:val="clear" w:color="auto" w:fill="auto"/>
            <w:hideMark/>
          </w:tcPr>
          <w:p w14:paraId="5296E238"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100 м плінтусів</w:t>
            </w:r>
          </w:p>
        </w:tc>
        <w:tc>
          <w:tcPr>
            <w:tcW w:w="1440" w:type="dxa"/>
            <w:tcBorders>
              <w:top w:val="nil"/>
              <w:left w:val="nil"/>
              <w:bottom w:val="nil"/>
              <w:right w:val="single" w:sz="4" w:space="0" w:color="000000"/>
            </w:tcBorders>
            <w:shd w:val="clear" w:color="auto" w:fill="auto"/>
            <w:noWrap/>
            <w:hideMark/>
          </w:tcPr>
          <w:p w14:paraId="0171612E"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4,9239</w:t>
            </w:r>
          </w:p>
        </w:tc>
      </w:tr>
      <w:tr w:rsidR="00DB54C1" w:rsidRPr="00DB54C1" w14:paraId="5CE476CC" w14:textId="77777777" w:rsidTr="00DB54C1">
        <w:trPr>
          <w:trHeight w:val="480"/>
        </w:trPr>
        <w:tc>
          <w:tcPr>
            <w:tcW w:w="500" w:type="dxa"/>
            <w:tcBorders>
              <w:top w:val="nil"/>
              <w:left w:val="single" w:sz="4" w:space="0" w:color="000000"/>
              <w:bottom w:val="nil"/>
              <w:right w:val="single" w:sz="4" w:space="0" w:color="000000"/>
            </w:tcBorders>
            <w:shd w:val="clear" w:color="auto" w:fill="auto"/>
            <w:hideMark/>
          </w:tcPr>
          <w:p w14:paraId="0D001FA9"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27</w:t>
            </w:r>
          </w:p>
        </w:tc>
        <w:tc>
          <w:tcPr>
            <w:tcW w:w="6160" w:type="dxa"/>
            <w:tcBorders>
              <w:top w:val="nil"/>
              <w:left w:val="nil"/>
              <w:bottom w:val="nil"/>
              <w:right w:val="single" w:sz="4" w:space="0" w:color="000000"/>
            </w:tcBorders>
            <w:shd w:val="clear" w:color="auto" w:fill="auto"/>
            <w:hideMark/>
          </w:tcPr>
          <w:p w14:paraId="58CB5076"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Улаштування лат [решетування] з прозорами із дощок і брусків під покрівлю з листової сталі</w:t>
            </w:r>
          </w:p>
        </w:tc>
        <w:tc>
          <w:tcPr>
            <w:tcW w:w="1120" w:type="dxa"/>
            <w:tcBorders>
              <w:top w:val="nil"/>
              <w:left w:val="nil"/>
              <w:bottom w:val="nil"/>
              <w:right w:val="single" w:sz="4" w:space="0" w:color="000000"/>
            </w:tcBorders>
            <w:shd w:val="clear" w:color="auto" w:fill="auto"/>
            <w:hideMark/>
          </w:tcPr>
          <w:p w14:paraId="0ADAB64E"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100м2</w:t>
            </w:r>
          </w:p>
        </w:tc>
        <w:tc>
          <w:tcPr>
            <w:tcW w:w="1440" w:type="dxa"/>
            <w:tcBorders>
              <w:top w:val="nil"/>
              <w:left w:val="nil"/>
              <w:bottom w:val="nil"/>
              <w:right w:val="single" w:sz="4" w:space="0" w:color="000000"/>
            </w:tcBorders>
            <w:shd w:val="clear" w:color="auto" w:fill="auto"/>
            <w:noWrap/>
            <w:hideMark/>
          </w:tcPr>
          <w:p w14:paraId="03909659"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4,6706</w:t>
            </w:r>
          </w:p>
        </w:tc>
      </w:tr>
      <w:tr w:rsidR="00DB54C1" w:rsidRPr="00DB54C1" w14:paraId="5BAE5FE1" w14:textId="77777777" w:rsidTr="00DB54C1">
        <w:trPr>
          <w:trHeight w:val="255"/>
        </w:trPr>
        <w:tc>
          <w:tcPr>
            <w:tcW w:w="500" w:type="dxa"/>
            <w:tcBorders>
              <w:top w:val="nil"/>
              <w:left w:val="single" w:sz="4" w:space="0" w:color="000000"/>
              <w:bottom w:val="nil"/>
              <w:right w:val="single" w:sz="4" w:space="0" w:color="000000"/>
            </w:tcBorders>
            <w:shd w:val="clear" w:color="auto" w:fill="auto"/>
            <w:hideMark/>
          </w:tcPr>
          <w:p w14:paraId="43AE5F3A"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28</w:t>
            </w:r>
          </w:p>
        </w:tc>
        <w:tc>
          <w:tcPr>
            <w:tcW w:w="6160" w:type="dxa"/>
            <w:tcBorders>
              <w:top w:val="nil"/>
              <w:left w:val="nil"/>
              <w:bottom w:val="nil"/>
              <w:right w:val="single" w:sz="4" w:space="0" w:color="000000"/>
            </w:tcBorders>
            <w:shd w:val="clear" w:color="auto" w:fill="auto"/>
            <w:hideMark/>
          </w:tcPr>
          <w:p w14:paraId="13881C39"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Різання стального профільованого настилу</w:t>
            </w:r>
          </w:p>
        </w:tc>
        <w:tc>
          <w:tcPr>
            <w:tcW w:w="1120" w:type="dxa"/>
            <w:tcBorders>
              <w:top w:val="nil"/>
              <w:left w:val="nil"/>
              <w:bottom w:val="nil"/>
              <w:right w:val="single" w:sz="4" w:space="0" w:color="000000"/>
            </w:tcBorders>
            <w:shd w:val="clear" w:color="auto" w:fill="auto"/>
            <w:hideMark/>
          </w:tcPr>
          <w:p w14:paraId="67AF7C9D"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1м різа</w:t>
            </w:r>
          </w:p>
        </w:tc>
        <w:tc>
          <w:tcPr>
            <w:tcW w:w="1440" w:type="dxa"/>
            <w:tcBorders>
              <w:top w:val="nil"/>
              <w:left w:val="nil"/>
              <w:bottom w:val="nil"/>
              <w:right w:val="single" w:sz="4" w:space="0" w:color="000000"/>
            </w:tcBorders>
            <w:shd w:val="clear" w:color="auto" w:fill="auto"/>
            <w:noWrap/>
            <w:hideMark/>
          </w:tcPr>
          <w:p w14:paraId="524C7EEE"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86,0</w:t>
            </w:r>
          </w:p>
        </w:tc>
      </w:tr>
      <w:tr w:rsidR="00DB54C1" w:rsidRPr="00DB54C1" w14:paraId="3CA88F58" w14:textId="77777777" w:rsidTr="00DB54C1">
        <w:trPr>
          <w:trHeight w:val="480"/>
        </w:trPr>
        <w:tc>
          <w:tcPr>
            <w:tcW w:w="500" w:type="dxa"/>
            <w:tcBorders>
              <w:top w:val="nil"/>
              <w:left w:val="single" w:sz="4" w:space="0" w:color="000000"/>
              <w:bottom w:val="nil"/>
              <w:right w:val="single" w:sz="4" w:space="0" w:color="000000"/>
            </w:tcBorders>
            <w:shd w:val="clear" w:color="auto" w:fill="auto"/>
            <w:hideMark/>
          </w:tcPr>
          <w:p w14:paraId="4BA11866"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29</w:t>
            </w:r>
          </w:p>
        </w:tc>
        <w:tc>
          <w:tcPr>
            <w:tcW w:w="6160" w:type="dxa"/>
            <w:tcBorders>
              <w:top w:val="nil"/>
              <w:left w:val="nil"/>
              <w:bottom w:val="nil"/>
              <w:right w:val="single" w:sz="4" w:space="0" w:color="000000"/>
            </w:tcBorders>
            <w:shd w:val="clear" w:color="auto" w:fill="auto"/>
            <w:hideMark/>
          </w:tcPr>
          <w:p w14:paraId="7E31DCD7"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Монтаж покрівельного покриття з профільованого листа при висоті будівлі до 25 м</w:t>
            </w:r>
          </w:p>
        </w:tc>
        <w:tc>
          <w:tcPr>
            <w:tcW w:w="1120" w:type="dxa"/>
            <w:tcBorders>
              <w:top w:val="nil"/>
              <w:left w:val="nil"/>
              <w:bottom w:val="nil"/>
              <w:right w:val="single" w:sz="4" w:space="0" w:color="000000"/>
            </w:tcBorders>
            <w:shd w:val="clear" w:color="auto" w:fill="auto"/>
            <w:hideMark/>
          </w:tcPr>
          <w:p w14:paraId="59F21180"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100м2 покриття</w:t>
            </w:r>
          </w:p>
        </w:tc>
        <w:tc>
          <w:tcPr>
            <w:tcW w:w="1440" w:type="dxa"/>
            <w:tcBorders>
              <w:top w:val="nil"/>
              <w:left w:val="nil"/>
              <w:bottom w:val="nil"/>
              <w:right w:val="single" w:sz="4" w:space="0" w:color="000000"/>
            </w:tcBorders>
            <w:shd w:val="clear" w:color="auto" w:fill="auto"/>
            <w:noWrap/>
            <w:hideMark/>
          </w:tcPr>
          <w:p w14:paraId="36963CD5"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4,6706</w:t>
            </w:r>
          </w:p>
        </w:tc>
      </w:tr>
      <w:tr w:rsidR="00DB54C1" w:rsidRPr="00DB54C1" w14:paraId="2A22FD30" w14:textId="77777777" w:rsidTr="00DB54C1">
        <w:trPr>
          <w:trHeight w:val="1920"/>
        </w:trPr>
        <w:tc>
          <w:tcPr>
            <w:tcW w:w="500" w:type="dxa"/>
            <w:tcBorders>
              <w:top w:val="nil"/>
              <w:left w:val="single" w:sz="4" w:space="0" w:color="000000"/>
              <w:bottom w:val="nil"/>
              <w:right w:val="single" w:sz="4" w:space="0" w:color="000000"/>
            </w:tcBorders>
            <w:shd w:val="clear" w:color="auto" w:fill="auto"/>
            <w:hideMark/>
          </w:tcPr>
          <w:p w14:paraId="29900640"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30</w:t>
            </w:r>
          </w:p>
        </w:tc>
        <w:tc>
          <w:tcPr>
            <w:tcW w:w="6160" w:type="dxa"/>
            <w:tcBorders>
              <w:top w:val="nil"/>
              <w:left w:val="nil"/>
              <w:bottom w:val="nil"/>
              <w:right w:val="single" w:sz="4" w:space="0" w:color="000000"/>
            </w:tcBorders>
            <w:shd w:val="clear" w:color="auto" w:fill="auto"/>
            <w:hideMark/>
          </w:tcPr>
          <w:p w14:paraId="154C9294"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Улаштування карнизів</w:t>
            </w:r>
          </w:p>
        </w:tc>
        <w:tc>
          <w:tcPr>
            <w:tcW w:w="1120" w:type="dxa"/>
            <w:tcBorders>
              <w:top w:val="nil"/>
              <w:left w:val="nil"/>
              <w:bottom w:val="nil"/>
              <w:right w:val="single" w:sz="4" w:space="0" w:color="000000"/>
            </w:tcBorders>
            <w:shd w:val="clear" w:color="auto" w:fill="auto"/>
            <w:hideMark/>
          </w:tcPr>
          <w:p w14:paraId="359FFCA0"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100 м2 стін, фронтонів (за вирахуванням прорізів) і розгорнутої поверхні карнизів</w:t>
            </w:r>
          </w:p>
        </w:tc>
        <w:tc>
          <w:tcPr>
            <w:tcW w:w="1440" w:type="dxa"/>
            <w:tcBorders>
              <w:top w:val="nil"/>
              <w:left w:val="nil"/>
              <w:bottom w:val="nil"/>
              <w:right w:val="single" w:sz="4" w:space="0" w:color="000000"/>
            </w:tcBorders>
            <w:shd w:val="clear" w:color="auto" w:fill="auto"/>
            <w:noWrap/>
            <w:hideMark/>
          </w:tcPr>
          <w:p w14:paraId="55AB5D31"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0,4884</w:t>
            </w:r>
          </w:p>
        </w:tc>
      </w:tr>
      <w:tr w:rsidR="00DB54C1" w:rsidRPr="00DB54C1" w14:paraId="2CDB51A7" w14:textId="77777777" w:rsidTr="00DB54C1">
        <w:trPr>
          <w:trHeight w:val="255"/>
        </w:trPr>
        <w:tc>
          <w:tcPr>
            <w:tcW w:w="500" w:type="dxa"/>
            <w:tcBorders>
              <w:top w:val="nil"/>
              <w:left w:val="single" w:sz="4" w:space="0" w:color="000000"/>
              <w:bottom w:val="nil"/>
              <w:right w:val="single" w:sz="4" w:space="0" w:color="000000"/>
            </w:tcBorders>
            <w:shd w:val="clear" w:color="auto" w:fill="auto"/>
            <w:hideMark/>
          </w:tcPr>
          <w:p w14:paraId="1B57F2DB"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31</w:t>
            </w:r>
          </w:p>
        </w:tc>
        <w:tc>
          <w:tcPr>
            <w:tcW w:w="6160" w:type="dxa"/>
            <w:tcBorders>
              <w:top w:val="nil"/>
              <w:left w:val="nil"/>
              <w:bottom w:val="nil"/>
              <w:right w:val="single" w:sz="4" w:space="0" w:color="000000"/>
            </w:tcBorders>
            <w:shd w:val="clear" w:color="auto" w:fill="auto"/>
            <w:hideMark/>
          </w:tcPr>
          <w:p w14:paraId="180C7BED"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Улаштування з листової сталі карнизних звисів</w:t>
            </w:r>
          </w:p>
        </w:tc>
        <w:tc>
          <w:tcPr>
            <w:tcW w:w="1120" w:type="dxa"/>
            <w:tcBorders>
              <w:top w:val="nil"/>
              <w:left w:val="nil"/>
              <w:bottom w:val="nil"/>
              <w:right w:val="single" w:sz="4" w:space="0" w:color="000000"/>
            </w:tcBorders>
            <w:shd w:val="clear" w:color="auto" w:fill="auto"/>
            <w:hideMark/>
          </w:tcPr>
          <w:p w14:paraId="31FAE7B3"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100м</w:t>
            </w:r>
          </w:p>
        </w:tc>
        <w:tc>
          <w:tcPr>
            <w:tcW w:w="1440" w:type="dxa"/>
            <w:tcBorders>
              <w:top w:val="nil"/>
              <w:left w:val="nil"/>
              <w:bottom w:val="nil"/>
              <w:right w:val="single" w:sz="4" w:space="0" w:color="000000"/>
            </w:tcBorders>
            <w:shd w:val="clear" w:color="auto" w:fill="auto"/>
            <w:noWrap/>
            <w:hideMark/>
          </w:tcPr>
          <w:p w14:paraId="01978523"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0,751</w:t>
            </w:r>
          </w:p>
        </w:tc>
      </w:tr>
      <w:tr w:rsidR="00DB54C1" w:rsidRPr="00DB54C1" w14:paraId="0C7CE262" w14:textId="77777777" w:rsidTr="00DB54C1">
        <w:trPr>
          <w:trHeight w:val="255"/>
        </w:trPr>
        <w:tc>
          <w:tcPr>
            <w:tcW w:w="500" w:type="dxa"/>
            <w:tcBorders>
              <w:top w:val="nil"/>
              <w:left w:val="single" w:sz="4" w:space="0" w:color="000000"/>
              <w:bottom w:val="nil"/>
              <w:right w:val="single" w:sz="4" w:space="0" w:color="000000"/>
            </w:tcBorders>
            <w:shd w:val="clear" w:color="auto" w:fill="auto"/>
            <w:hideMark/>
          </w:tcPr>
          <w:p w14:paraId="74D84783"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32</w:t>
            </w:r>
          </w:p>
        </w:tc>
        <w:tc>
          <w:tcPr>
            <w:tcW w:w="6160" w:type="dxa"/>
            <w:tcBorders>
              <w:top w:val="nil"/>
              <w:left w:val="nil"/>
              <w:bottom w:val="nil"/>
              <w:right w:val="single" w:sz="4" w:space="0" w:color="000000"/>
            </w:tcBorders>
            <w:shd w:val="clear" w:color="auto" w:fill="auto"/>
            <w:hideMark/>
          </w:tcPr>
          <w:p w14:paraId="283C5BBF"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Саморіз 3,5*35</w:t>
            </w:r>
          </w:p>
        </w:tc>
        <w:tc>
          <w:tcPr>
            <w:tcW w:w="1120" w:type="dxa"/>
            <w:tcBorders>
              <w:top w:val="nil"/>
              <w:left w:val="nil"/>
              <w:bottom w:val="nil"/>
              <w:right w:val="single" w:sz="4" w:space="0" w:color="000000"/>
            </w:tcBorders>
            <w:shd w:val="clear" w:color="auto" w:fill="auto"/>
            <w:hideMark/>
          </w:tcPr>
          <w:p w14:paraId="2E9886E1"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шт</w:t>
            </w:r>
          </w:p>
        </w:tc>
        <w:tc>
          <w:tcPr>
            <w:tcW w:w="1440" w:type="dxa"/>
            <w:tcBorders>
              <w:top w:val="nil"/>
              <w:left w:val="nil"/>
              <w:bottom w:val="nil"/>
              <w:right w:val="single" w:sz="4" w:space="0" w:color="000000"/>
            </w:tcBorders>
            <w:shd w:val="clear" w:color="auto" w:fill="auto"/>
            <w:noWrap/>
            <w:hideMark/>
          </w:tcPr>
          <w:p w14:paraId="2C7B2D12"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750,0</w:t>
            </w:r>
          </w:p>
        </w:tc>
      </w:tr>
      <w:tr w:rsidR="00DB54C1" w:rsidRPr="00DB54C1" w14:paraId="5E63178C" w14:textId="77777777" w:rsidTr="00DB54C1">
        <w:trPr>
          <w:trHeight w:val="255"/>
        </w:trPr>
        <w:tc>
          <w:tcPr>
            <w:tcW w:w="500" w:type="dxa"/>
            <w:tcBorders>
              <w:top w:val="nil"/>
              <w:left w:val="single" w:sz="4" w:space="0" w:color="000000"/>
              <w:bottom w:val="nil"/>
              <w:right w:val="single" w:sz="4" w:space="0" w:color="000000"/>
            </w:tcBorders>
            <w:shd w:val="clear" w:color="auto" w:fill="auto"/>
            <w:hideMark/>
          </w:tcPr>
          <w:p w14:paraId="2E059116"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33</w:t>
            </w:r>
          </w:p>
        </w:tc>
        <w:tc>
          <w:tcPr>
            <w:tcW w:w="6160" w:type="dxa"/>
            <w:tcBorders>
              <w:top w:val="nil"/>
              <w:left w:val="nil"/>
              <w:bottom w:val="nil"/>
              <w:right w:val="single" w:sz="4" w:space="0" w:color="000000"/>
            </w:tcBorders>
            <w:shd w:val="clear" w:color="auto" w:fill="auto"/>
            <w:hideMark/>
          </w:tcPr>
          <w:p w14:paraId="269BB769"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Лобова планка (гладкий лист) 250*50</w:t>
            </w:r>
          </w:p>
        </w:tc>
        <w:tc>
          <w:tcPr>
            <w:tcW w:w="1120" w:type="dxa"/>
            <w:tcBorders>
              <w:top w:val="nil"/>
              <w:left w:val="nil"/>
              <w:bottom w:val="nil"/>
              <w:right w:val="single" w:sz="4" w:space="0" w:color="000000"/>
            </w:tcBorders>
            <w:shd w:val="clear" w:color="auto" w:fill="auto"/>
            <w:hideMark/>
          </w:tcPr>
          <w:p w14:paraId="3ED7F662"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м2</w:t>
            </w:r>
          </w:p>
        </w:tc>
        <w:tc>
          <w:tcPr>
            <w:tcW w:w="1440" w:type="dxa"/>
            <w:tcBorders>
              <w:top w:val="nil"/>
              <w:left w:val="nil"/>
              <w:bottom w:val="nil"/>
              <w:right w:val="single" w:sz="4" w:space="0" w:color="000000"/>
            </w:tcBorders>
            <w:shd w:val="clear" w:color="auto" w:fill="auto"/>
            <w:noWrap/>
            <w:hideMark/>
          </w:tcPr>
          <w:p w14:paraId="7E13F320"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18,78</w:t>
            </w:r>
          </w:p>
        </w:tc>
      </w:tr>
      <w:tr w:rsidR="00DB54C1" w:rsidRPr="00DB54C1" w14:paraId="7F6C391C" w14:textId="77777777" w:rsidTr="00DB54C1">
        <w:trPr>
          <w:trHeight w:val="255"/>
        </w:trPr>
        <w:tc>
          <w:tcPr>
            <w:tcW w:w="500" w:type="dxa"/>
            <w:tcBorders>
              <w:top w:val="nil"/>
              <w:left w:val="single" w:sz="4" w:space="0" w:color="000000"/>
              <w:bottom w:val="nil"/>
              <w:right w:val="single" w:sz="4" w:space="0" w:color="000000"/>
            </w:tcBorders>
            <w:shd w:val="clear" w:color="auto" w:fill="auto"/>
            <w:hideMark/>
          </w:tcPr>
          <w:p w14:paraId="1A8B38B1"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34</w:t>
            </w:r>
          </w:p>
        </w:tc>
        <w:tc>
          <w:tcPr>
            <w:tcW w:w="6160" w:type="dxa"/>
            <w:tcBorders>
              <w:top w:val="nil"/>
              <w:left w:val="nil"/>
              <w:bottom w:val="nil"/>
              <w:right w:val="single" w:sz="4" w:space="0" w:color="000000"/>
            </w:tcBorders>
            <w:shd w:val="clear" w:color="auto" w:fill="auto"/>
            <w:hideMark/>
          </w:tcPr>
          <w:p w14:paraId="6A0AA82E"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Панель з перфорацією 3000*300</w:t>
            </w:r>
          </w:p>
        </w:tc>
        <w:tc>
          <w:tcPr>
            <w:tcW w:w="1120" w:type="dxa"/>
            <w:tcBorders>
              <w:top w:val="nil"/>
              <w:left w:val="nil"/>
              <w:bottom w:val="nil"/>
              <w:right w:val="single" w:sz="4" w:space="0" w:color="000000"/>
            </w:tcBorders>
            <w:shd w:val="clear" w:color="auto" w:fill="auto"/>
            <w:hideMark/>
          </w:tcPr>
          <w:p w14:paraId="35E2CA4C"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шт</w:t>
            </w:r>
          </w:p>
        </w:tc>
        <w:tc>
          <w:tcPr>
            <w:tcW w:w="1440" w:type="dxa"/>
            <w:tcBorders>
              <w:top w:val="nil"/>
              <w:left w:val="nil"/>
              <w:bottom w:val="nil"/>
              <w:right w:val="single" w:sz="4" w:space="0" w:color="000000"/>
            </w:tcBorders>
            <w:shd w:val="clear" w:color="auto" w:fill="auto"/>
            <w:noWrap/>
            <w:hideMark/>
          </w:tcPr>
          <w:p w14:paraId="58779A6D"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26,0</w:t>
            </w:r>
          </w:p>
        </w:tc>
      </w:tr>
      <w:tr w:rsidR="00DB54C1" w:rsidRPr="00DB54C1" w14:paraId="3A41AA4C" w14:textId="77777777" w:rsidTr="00DB54C1">
        <w:trPr>
          <w:trHeight w:val="255"/>
        </w:trPr>
        <w:tc>
          <w:tcPr>
            <w:tcW w:w="500" w:type="dxa"/>
            <w:tcBorders>
              <w:top w:val="nil"/>
              <w:left w:val="single" w:sz="4" w:space="0" w:color="000000"/>
              <w:bottom w:val="nil"/>
              <w:right w:val="single" w:sz="4" w:space="0" w:color="000000"/>
            </w:tcBorders>
            <w:shd w:val="clear" w:color="auto" w:fill="auto"/>
            <w:hideMark/>
          </w:tcPr>
          <w:p w14:paraId="75D7EE7D"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35</w:t>
            </w:r>
          </w:p>
        </w:tc>
        <w:tc>
          <w:tcPr>
            <w:tcW w:w="6160" w:type="dxa"/>
            <w:tcBorders>
              <w:top w:val="nil"/>
              <w:left w:val="nil"/>
              <w:bottom w:val="nil"/>
              <w:right w:val="single" w:sz="4" w:space="0" w:color="000000"/>
            </w:tcBorders>
            <w:shd w:val="clear" w:color="auto" w:fill="auto"/>
            <w:hideMark/>
          </w:tcPr>
          <w:p w14:paraId="77E53368"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Крапельник</w:t>
            </w:r>
          </w:p>
        </w:tc>
        <w:tc>
          <w:tcPr>
            <w:tcW w:w="1120" w:type="dxa"/>
            <w:tcBorders>
              <w:top w:val="nil"/>
              <w:left w:val="nil"/>
              <w:bottom w:val="nil"/>
              <w:right w:val="single" w:sz="4" w:space="0" w:color="000000"/>
            </w:tcBorders>
            <w:shd w:val="clear" w:color="auto" w:fill="auto"/>
            <w:hideMark/>
          </w:tcPr>
          <w:p w14:paraId="2EF222AE"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м</w:t>
            </w:r>
          </w:p>
        </w:tc>
        <w:tc>
          <w:tcPr>
            <w:tcW w:w="1440" w:type="dxa"/>
            <w:tcBorders>
              <w:top w:val="nil"/>
              <w:left w:val="nil"/>
              <w:bottom w:val="nil"/>
              <w:right w:val="single" w:sz="4" w:space="0" w:color="000000"/>
            </w:tcBorders>
            <w:shd w:val="clear" w:color="auto" w:fill="auto"/>
            <w:noWrap/>
            <w:hideMark/>
          </w:tcPr>
          <w:p w14:paraId="1A293778"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75,1</w:t>
            </w:r>
          </w:p>
        </w:tc>
      </w:tr>
      <w:tr w:rsidR="00DB54C1" w:rsidRPr="00DB54C1" w14:paraId="087A6864" w14:textId="77777777" w:rsidTr="00DB54C1">
        <w:trPr>
          <w:trHeight w:val="255"/>
        </w:trPr>
        <w:tc>
          <w:tcPr>
            <w:tcW w:w="500" w:type="dxa"/>
            <w:tcBorders>
              <w:top w:val="nil"/>
              <w:left w:val="single" w:sz="4" w:space="0" w:color="000000"/>
              <w:bottom w:val="nil"/>
              <w:right w:val="single" w:sz="4" w:space="0" w:color="000000"/>
            </w:tcBorders>
            <w:shd w:val="clear" w:color="auto" w:fill="auto"/>
            <w:hideMark/>
          </w:tcPr>
          <w:p w14:paraId="042EE5D4"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36</w:t>
            </w:r>
          </w:p>
        </w:tc>
        <w:tc>
          <w:tcPr>
            <w:tcW w:w="6160" w:type="dxa"/>
            <w:tcBorders>
              <w:top w:val="nil"/>
              <w:left w:val="nil"/>
              <w:bottom w:val="nil"/>
              <w:right w:val="single" w:sz="4" w:space="0" w:color="000000"/>
            </w:tcBorders>
            <w:shd w:val="clear" w:color="auto" w:fill="auto"/>
            <w:hideMark/>
          </w:tcPr>
          <w:p w14:paraId="16339CAE"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Карнизна планка</w:t>
            </w:r>
          </w:p>
        </w:tc>
        <w:tc>
          <w:tcPr>
            <w:tcW w:w="1120" w:type="dxa"/>
            <w:tcBorders>
              <w:top w:val="nil"/>
              <w:left w:val="nil"/>
              <w:bottom w:val="nil"/>
              <w:right w:val="single" w:sz="4" w:space="0" w:color="000000"/>
            </w:tcBorders>
            <w:shd w:val="clear" w:color="auto" w:fill="auto"/>
            <w:hideMark/>
          </w:tcPr>
          <w:p w14:paraId="550E8E8F"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м</w:t>
            </w:r>
          </w:p>
        </w:tc>
        <w:tc>
          <w:tcPr>
            <w:tcW w:w="1440" w:type="dxa"/>
            <w:tcBorders>
              <w:top w:val="nil"/>
              <w:left w:val="nil"/>
              <w:bottom w:val="nil"/>
              <w:right w:val="single" w:sz="4" w:space="0" w:color="000000"/>
            </w:tcBorders>
            <w:shd w:val="clear" w:color="auto" w:fill="auto"/>
            <w:noWrap/>
            <w:hideMark/>
          </w:tcPr>
          <w:p w14:paraId="2A7FEB80"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75,1</w:t>
            </w:r>
          </w:p>
        </w:tc>
      </w:tr>
      <w:tr w:rsidR="00DB54C1" w:rsidRPr="00DB54C1" w14:paraId="644B2D3C" w14:textId="77777777" w:rsidTr="00DB54C1">
        <w:trPr>
          <w:trHeight w:val="255"/>
        </w:trPr>
        <w:tc>
          <w:tcPr>
            <w:tcW w:w="500" w:type="dxa"/>
            <w:tcBorders>
              <w:top w:val="nil"/>
              <w:left w:val="single" w:sz="4" w:space="0" w:color="000000"/>
              <w:bottom w:val="nil"/>
              <w:right w:val="single" w:sz="4" w:space="0" w:color="000000"/>
            </w:tcBorders>
            <w:shd w:val="clear" w:color="auto" w:fill="auto"/>
            <w:hideMark/>
          </w:tcPr>
          <w:p w14:paraId="5B038477"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37</w:t>
            </w:r>
          </w:p>
        </w:tc>
        <w:tc>
          <w:tcPr>
            <w:tcW w:w="6160" w:type="dxa"/>
            <w:tcBorders>
              <w:top w:val="nil"/>
              <w:left w:val="nil"/>
              <w:bottom w:val="nil"/>
              <w:right w:val="single" w:sz="4" w:space="0" w:color="000000"/>
            </w:tcBorders>
            <w:shd w:val="clear" w:color="auto" w:fill="auto"/>
            <w:hideMark/>
          </w:tcPr>
          <w:p w14:paraId="30FDB5A7"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Кутик металевий внутрішній 50*50</w:t>
            </w:r>
          </w:p>
        </w:tc>
        <w:tc>
          <w:tcPr>
            <w:tcW w:w="1120" w:type="dxa"/>
            <w:tcBorders>
              <w:top w:val="nil"/>
              <w:left w:val="nil"/>
              <w:bottom w:val="nil"/>
              <w:right w:val="single" w:sz="4" w:space="0" w:color="000000"/>
            </w:tcBorders>
            <w:shd w:val="clear" w:color="auto" w:fill="auto"/>
            <w:hideMark/>
          </w:tcPr>
          <w:p w14:paraId="102E9B24"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м</w:t>
            </w:r>
          </w:p>
        </w:tc>
        <w:tc>
          <w:tcPr>
            <w:tcW w:w="1440" w:type="dxa"/>
            <w:tcBorders>
              <w:top w:val="nil"/>
              <w:left w:val="nil"/>
              <w:bottom w:val="nil"/>
              <w:right w:val="single" w:sz="4" w:space="0" w:color="000000"/>
            </w:tcBorders>
            <w:shd w:val="clear" w:color="auto" w:fill="auto"/>
            <w:noWrap/>
            <w:hideMark/>
          </w:tcPr>
          <w:p w14:paraId="670274E4"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76,3</w:t>
            </w:r>
          </w:p>
        </w:tc>
      </w:tr>
      <w:tr w:rsidR="00DB54C1" w:rsidRPr="00DB54C1" w14:paraId="3866209B" w14:textId="77777777" w:rsidTr="00DB54C1">
        <w:trPr>
          <w:trHeight w:val="255"/>
        </w:trPr>
        <w:tc>
          <w:tcPr>
            <w:tcW w:w="500" w:type="dxa"/>
            <w:tcBorders>
              <w:top w:val="nil"/>
              <w:left w:val="single" w:sz="4" w:space="0" w:color="000000"/>
              <w:bottom w:val="nil"/>
              <w:right w:val="single" w:sz="4" w:space="0" w:color="000000"/>
            </w:tcBorders>
            <w:shd w:val="clear" w:color="auto" w:fill="auto"/>
            <w:hideMark/>
          </w:tcPr>
          <w:p w14:paraId="331351E8"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38</w:t>
            </w:r>
          </w:p>
        </w:tc>
        <w:tc>
          <w:tcPr>
            <w:tcW w:w="6160" w:type="dxa"/>
            <w:tcBorders>
              <w:top w:val="nil"/>
              <w:left w:val="nil"/>
              <w:bottom w:val="nil"/>
              <w:right w:val="single" w:sz="4" w:space="0" w:color="000000"/>
            </w:tcBorders>
            <w:shd w:val="clear" w:color="auto" w:fill="auto"/>
            <w:hideMark/>
          </w:tcPr>
          <w:p w14:paraId="0739F578"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Кутик металевий зовнішній 50*50</w:t>
            </w:r>
          </w:p>
        </w:tc>
        <w:tc>
          <w:tcPr>
            <w:tcW w:w="1120" w:type="dxa"/>
            <w:tcBorders>
              <w:top w:val="nil"/>
              <w:left w:val="nil"/>
              <w:bottom w:val="nil"/>
              <w:right w:val="single" w:sz="4" w:space="0" w:color="000000"/>
            </w:tcBorders>
            <w:shd w:val="clear" w:color="auto" w:fill="auto"/>
            <w:hideMark/>
          </w:tcPr>
          <w:p w14:paraId="558ABB4F"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м</w:t>
            </w:r>
          </w:p>
        </w:tc>
        <w:tc>
          <w:tcPr>
            <w:tcW w:w="1440" w:type="dxa"/>
            <w:tcBorders>
              <w:top w:val="nil"/>
              <w:left w:val="nil"/>
              <w:bottom w:val="nil"/>
              <w:right w:val="single" w:sz="4" w:space="0" w:color="000000"/>
            </w:tcBorders>
            <w:shd w:val="clear" w:color="auto" w:fill="auto"/>
            <w:noWrap/>
            <w:hideMark/>
          </w:tcPr>
          <w:p w14:paraId="4640A0D0"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3,2</w:t>
            </w:r>
          </w:p>
        </w:tc>
      </w:tr>
      <w:tr w:rsidR="00DB54C1" w:rsidRPr="00DB54C1" w14:paraId="10D57F5A" w14:textId="77777777" w:rsidTr="00DB54C1">
        <w:trPr>
          <w:trHeight w:val="255"/>
        </w:trPr>
        <w:tc>
          <w:tcPr>
            <w:tcW w:w="500" w:type="dxa"/>
            <w:tcBorders>
              <w:top w:val="nil"/>
              <w:left w:val="single" w:sz="4" w:space="0" w:color="000000"/>
              <w:bottom w:val="nil"/>
              <w:right w:val="single" w:sz="4" w:space="0" w:color="000000"/>
            </w:tcBorders>
            <w:shd w:val="clear" w:color="auto" w:fill="auto"/>
            <w:hideMark/>
          </w:tcPr>
          <w:p w14:paraId="40FDBA5E"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39</w:t>
            </w:r>
          </w:p>
        </w:tc>
        <w:tc>
          <w:tcPr>
            <w:tcW w:w="6160" w:type="dxa"/>
            <w:tcBorders>
              <w:top w:val="nil"/>
              <w:left w:val="nil"/>
              <w:bottom w:val="nil"/>
              <w:right w:val="single" w:sz="4" w:space="0" w:color="000000"/>
            </w:tcBorders>
            <w:shd w:val="clear" w:color="auto" w:fill="auto"/>
            <w:hideMark/>
          </w:tcPr>
          <w:p w14:paraId="60E37CBE"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Облицювання фронтонів стальним профільованим листом</w:t>
            </w:r>
          </w:p>
        </w:tc>
        <w:tc>
          <w:tcPr>
            <w:tcW w:w="1120" w:type="dxa"/>
            <w:tcBorders>
              <w:top w:val="nil"/>
              <w:left w:val="nil"/>
              <w:bottom w:val="nil"/>
              <w:right w:val="single" w:sz="4" w:space="0" w:color="000000"/>
            </w:tcBorders>
            <w:shd w:val="clear" w:color="auto" w:fill="auto"/>
            <w:hideMark/>
          </w:tcPr>
          <w:p w14:paraId="123561A3"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100м2</w:t>
            </w:r>
          </w:p>
        </w:tc>
        <w:tc>
          <w:tcPr>
            <w:tcW w:w="1440" w:type="dxa"/>
            <w:tcBorders>
              <w:top w:val="nil"/>
              <w:left w:val="nil"/>
              <w:bottom w:val="nil"/>
              <w:right w:val="single" w:sz="4" w:space="0" w:color="000000"/>
            </w:tcBorders>
            <w:shd w:val="clear" w:color="auto" w:fill="auto"/>
            <w:noWrap/>
            <w:hideMark/>
          </w:tcPr>
          <w:p w14:paraId="24EF712D"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0,092</w:t>
            </w:r>
          </w:p>
        </w:tc>
      </w:tr>
      <w:tr w:rsidR="00DB54C1" w:rsidRPr="00DB54C1" w14:paraId="7D5E06A2" w14:textId="77777777" w:rsidTr="00DB54C1">
        <w:trPr>
          <w:trHeight w:val="480"/>
        </w:trPr>
        <w:tc>
          <w:tcPr>
            <w:tcW w:w="500" w:type="dxa"/>
            <w:tcBorders>
              <w:top w:val="nil"/>
              <w:left w:val="single" w:sz="4" w:space="0" w:color="000000"/>
              <w:bottom w:val="nil"/>
              <w:right w:val="single" w:sz="4" w:space="0" w:color="000000"/>
            </w:tcBorders>
            <w:shd w:val="clear" w:color="auto" w:fill="auto"/>
            <w:hideMark/>
          </w:tcPr>
          <w:p w14:paraId="6983556B"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40</w:t>
            </w:r>
          </w:p>
        </w:tc>
        <w:tc>
          <w:tcPr>
            <w:tcW w:w="6160" w:type="dxa"/>
            <w:tcBorders>
              <w:top w:val="nil"/>
              <w:left w:val="nil"/>
              <w:bottom w:val="nil"/>
              <w:right w:val="single" w:sz="4" w:space="0" w:color="000000"/>
            </w:tcBorders>
            <w:shd w:val="clear" w:color="auto" w:fill="auto"/>
            <w:hideMark/>
          </w:tcPr>
          <w:p w14:paraId="6E70CCC6"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Улаштування дрібних покриттів [брандмауери, парапети, звіси і т.п.] із листової оцинкованої сталі (конькова планка)</w:t>
            </w:r>
          </w:p>
        </w:tc>
        <w:tc>
          <w:tcPr>
            <w:tcW w:w="1120" w:type="dxa"/>
            <w:tcBorders>
              <w:top w:val="nil"/>
              <w:left w:val="nil"/>
              <w:bottom w:val="nil"/>
              <w:right w:val="single" w:sz="4" w:space="0" w:color="000000"/>
            </w:tcBorders>
            <w:shd w:val="clear" w:color="auto" w:fill="auto"/>
            <w:hideMark/>
          </w:tcPr>
          <w:p w14:paraId="786CBF23"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100 м2 покриття</w:t>
            </w:r>
          </w:p>
        </w:tc>
        <w:tc>
          <w:tcPr>
            <w:tcW w:w="1440" w:type="dxa"/>
            <w:tcBorders>
              <w:top w:val="nil"/>
              <w:left w:val="nil"/>
              <w:bottom w:val="nil"/>
              <w:right w:val="single" w:sz="4" w:space="0" w:color="000000"/>
            </w:tcBorders>
            <w:shd w:val="clear" w:color="auto" w:fill="auto"/>
            <w:noWrap/>
            <w:hideMark/>
          </w:tcPr>
          <w:p w14:paraId="7EEDA19D"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0,0552</w:t>
            </w:r>
          </w:p>
        </w:tc>
      </w:tr>
      <w:tr w:rsidR="00DB54C1" w:rsidRPr="00DB54C1" w14:paraId="6DAE3221" w14:textId="77777777" w:rsidTr="00DB54C1">
        <w:trPr>
          <w:trHeight w:val="255"/>
        </w:trPr>
        <w:tc>
          <w:tcPr>
            <w:tcW w:w="500" w:type="dxa"/>
            <w:tcBorders>
              <w:top w:val="nil"/>
              <w:left w:val="single" w:sz="4" w:space="0" w:color="000000"/>
              <w:bottom w:val="nil"/>
              <w:right w:val="single" w:sz="4" w:space="0" w:color="000000"/>
            </w:tcBorders>
            <w:shd w:val="clear" w:color="auto" w:fill="auto"/>
            <w:hideMark/>
          </w:tcPr>
          <w:p w14:paraId="1B3165C5"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41</w:t>
            </w:r>
          </w:p>
        </w:tc>
        <w:tc>
          <w:tcPr>
            <w:tcW w:w="6160" w:type="dxa"/>
            <w:tcBorders>
              <w:top w:val="nil"/>
              <w:left w:val="nil"/>
              <w:bottom w:val="nil"/>
              <w:right w:val="single" w:sz="4" w:space="0" w:color="000000"/>
            </w:tcBorders>
            <w:shd w:val="clear" w:color="auto" w:fill="auto"/>
            <w:hideMark/>
          </w:tcPr>
          <w:p w14:paraId="511A0637"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Конькова планка 300*300</w:t>
            </w:r>
          </w:p>
        </w:tc>
        <w:tc>
          <w:tcPr>
            <w:tcW w:w="1120" w:type="dxa"/>
            <w:tcBorders>
              <w:top w:val="nil"/>
              <w:left w:val="nil"/>
              <w:bottom w:val="nil"/>
              <w:right w:val="single" w:sz="4" w:space="0" w:color="000000"/>
            </w:tcBorders>
            <w:shd w:val="clear" w:color="auto" w:fill="auto"/>
            <w:hideMark/>
          </w:tcPr>
          <w:p w14:paraId="6E6D490A"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м2</w:t>
            </w:r>
          </w:p>
        </w:tc>
        <w:tc>
          <w:tcPr>
            <w:tcW w:w="1440" w:type="dxa"/>
            <w:tcBorders>
              <w:top w:val="nil"/>
              <w:left w:val="nil"/>
              <w:bottom w:val="nil"/>
              <w:right w:val="single" w:sz="4" w:space="0" w:color="000000"/>
            </w:tcBorders>
            <w:shd w:val="clear" w:color="auto" w:fill="auto"/>
            <w:noWrap/>
            <w:hideMark/>
          </w:tcPr>
          <w:p w14:paraId="7197F566"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5,35</w:t>
            </w:r>
          </w:p>
        </w:tc>
      </w:tr>
      <w:tr w:rsidR="00DB54C1" w:rsidRPr="00DB54C1" w14:paraId="1A682BCF" w14:textId="77777777" w:rsidTr="00DB54C1">
        <w:trPr>
          <w:trHeight w:val="255"/>
        </w:trPr>
        <w:tc>
          <w:tcPr>
            <w:tcW w:w="500" w:type="dxa"/>
            <w:tcBorders>
              <w:top w:val="nil"/>
              <w:left w:val="single" w:sz="4" w:space="0" w:color="000000"/>
              <w:bottom w:val="nil"/>
              <w:right w:val="single" w:sz="4" w:space="0" w:color="000000"/>
            </w:tcBorders>
            <w:shd w:val="clear" w:color="auto" w:fill="auto"/>
            <w:hideMark/>
          </w:tcPr>
          <w:p w14:paraId="4EC6015E"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42</w:t>
            </w:r>
          </w:p>
        </w:tc>
        <w:tc>
          <w:tcPr>
            <w:tcW w:w="6160" w:type="dxa"/>
            <w:tcBorders>
              <w:top w:val="nil"/>
              <w:left w:val="nil"/>
              <w:bottom w:val="nil"/>
              <w:right w:val="single" w:sz="4" w:space="0" w:color="000000"/>
            </w:tcBorders>
            <w:shd w:val="clear" w:color="auto" w:fill="auto"/>
            <w:hideMark/>
          </w:tcPr>
          <w:p w14:paraId="1D2F43D9"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Конькова планка 150*150</w:t>
            </w:r>
          </w:p>
        </w:tc>
        <w:tc>
          <w:tcPr>
            <w:tcW w:w="1120" w:type="dxa"/>
            <w:tcBorders>
              <w:top w:val="nil"/>
              <w:left w:val="nil"/>
              <w:bottom w:val="nil"/>
              <w:right w:val="single" w:sz="4" w:space="0" w:color="000000"/>
            </w:tcBorders>
            <w:shd w:val="clear" w:color="auto" w:fill="auto"/>
            <w:hideMark/>
          </w:tcPr>
          <w:p w14:paraId="394AA75C"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м2</w:t>
            </w:r>
          </w:p>
        </w:tc>
        <w:tc>
          <w:tcPr>
            <w:tcW w:w="1440" w:type="dxa"/>
            <w:tcBorders>
              <w:top w:val="nil"/>
              <w:left w:val="nil"/>
              <w:bottom w:val="nil"/>
              <w:right w:val="single" w:sz="4" w:space="0" w:color="000000"/>
            </w:tcBorders>
            <w:shd w:val="clear" w:color="auto" w:fill="auto"/>
            <w:noWrap/>
            <w:hideMark/>
          </w:tcPr>
          <w:p w14:paraId="000351DD"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0,21</w:t>
            </w:r>
          </w:p>
        </w:tc>
      </w:tr>
      <w:tr w:rsidR="00DB54C1" w:rsidRPr="00DB54C1" w14:paraId="1CEEF1A7" w14:textId="77777777" w:rsidTr="00DB54C1">
        <w:trPr>
          <w:trHeight w:val="255"/>
        </w:trPr>
        <w:tc>
          <w:tcPr>
            <w:tcW w:w="500" w:type="dxa"/>
            <w:tcBorders>
              <w:top w:val="nil"/>
              <w:left w:val="single" w:sz="4" w:space="0" w:color="000000"/>
              <w:bottom w:val="nil"/>
              <w:right w:val="single" w:sz="4" w:space="0" w:color="000000"/>
            </w:tcBorders>
            <w:shd w:val="clear" w:color="auto" w:fill="auto"/>
            <w:hideMark/>
          </w:tcPr>
          <w:p w14:paraId="2965513C"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43</w:t>
            </w:r>
          </w:p>
        </w:tc>
        <w:tc>
          <w:tcPr>
            <w:tcW w:w="6160" w:type="dxa"/>
            <w:tcBorders>
              <w:top w:val="nil"/>
              <w:left w:val="nil"/>
              <w:bottom w:val="nil"/>
              <w:right w:val="single" w:sz="4" w:space="0" w:color="000000"/>
            </w:tcBorders>
            <w:shd w:val="clear" w:color="auto" w:fill="auto"/>
            <w:hideMark/>
          </w:tcPr>
          <w:p w14:paraId="2EEA3278"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Улаштування ковпаків над шахтами у два канали</w:t>
            </w:r>
          </w:p>
        </w:tc>
        <w:tc>
          <w:tcPr>
            <w:tcW w:w="1120" w:type="dxa"/>
            <w:tcBorders>
              <w:top w:val="nil"/>
              <w:left w:val="nil"/>
              <w:bottom w:val="nil"/>
              <w:right w:val="single" w:sz="4" w:space="0" w:color="000000"/>
            </w:tcBorders>
            <w:shd w:val="clear" w:color="auto" w:fill="auto"/>
            <w:hideMark/>
          </w:tcPr>
          <w:p w14:paraId="699EE23F"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1 колпак</w:t>
            </w:r>
          </w:p>
        </w:tc>
        <w:tc>
          <w:tcPr>
            <w:tcW w:w="1440" w:type="dxa"/>
            <w:tcBorders>
              <w:top w:val="nil"/>
              <w:left w:val="nil"/>
              <w:bottom w:val="nil"/>
              <w:right w:val="single" w:sz="4" w:space="0" w:color="000000"/>
            </w:tcBorders>
            <w:shd w:val="clear" w:color="auto" w:fill="auto"/>
            <w:noWrap/>
            <w:hideMark/>
          </w:tcPr>
          <w:p w14:paraId="0F5A795F"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5,0</w:t>
            </w:r>
          </w:p>
        </w:tc>
      </w:tr>
      <w:tr w:rsidR="00DB54C1" w:rsidRPr="00DB54C1" w14:paraId="4328016B" w14:textId="77777777" w:rsidTr="00DB54C1">
        <w:trPr>
          <w:trHeight w:val="255"/>
        </w:trPr>
        <w:tc>
          <w:tcPr>
            <w:tcW w:w="500" w:type="dxa"/>
            <w:tcBorders>
              <w:top w:val="nil"/>
              <w:left w:val="single" w:sz="4" w:space="0" w:color="000000"/>
              <w:bottom w:val="nil"/>
              <w:right w:val="single" w:sz="4" w:space="0" w:color="000000"/>
            </w:tcBorders>
            <w:shd w:val="clear" w:color="auto" w:fill="auto"/>
            <w:hideMark/>
          </w:tcPr>
          <w:p w14:paraId="15B959BB"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44</w:t>
            </w:r>
          </w:p>
        </w:tc>
        <w:tc>
          <w:tcPr>
            <w:tcW w:w="6160" w:type="dxa"/>
            <w:tcBorders>
              <w:top w:val="nil"/>
              <w:left w:val="nil"/>
              <w:bottom w:val="nil"/>
              <w:right w:val="single" w:sz="4" w:space="0" w:color="000000"/>
            </w:tcBorders>
            <w:shd w:val="clear" w:color="auto" w:fill="auto"/>
            <w:hideMark/>
          </w:tcPr>
          <w:p w14:paraId="02B4080B"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Улаштування з листової сталі розжолобків</w:t>
            </w:r>
          </w:p>
        </w:tc>
        <w:tc>
          <w:tcPr>
            <w:tcW w:w="1120" w:type="dxa"/>
            <w:tcBorders>
              <w:top w:val="nil"/>
              <w:left w:val="nil"/>
              <w:bottom w:val="nil"/>
              <w:right w:val="single" w:sz="4" w:space="0" w:color="000000"/>
            </w:tcBorders>
            <w:shd w:val="clear" w:color="auto" w:fill="auto"/>
            <w:hideMark/>
          </w:tcPr>
          <w:p w14:paraId="4FA54ECF"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100м</w:t>
            </w:r>
          </w:p>
        </w:tc>
        <w:tc>
          <w:tcPr>
            <w:tcW w:w="1440" w:type="dxa"/>
            <w:tcBorders>
              <w:top w:val="nil"/>
              <w:left w:val="nil"/>
              <w:bottom w:val="nil"/>
              <w:right w:val="single" w:sz="4" w:space="0" w:color="000000"/>
            </w:tcBorders>
            <w:shd w:val="clear" w:color="auto" w:fill="auto"/>
            <w:noWrap/>
            <w:hideMark/>
          </w:tcPr>
          <w:p w14:paraId="13CD399D"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0,444</w:t>
            </w:r>
          </w:p>
        </w:tc>
      </w:tr>
      <w:tr w:rsidR="00DB54C1" w:rsidRPr="00DB54C1" w14:paraId="02BB5C13" w14:textId="77777777" w:rsidTr="00DB54C1">
        <w:trPr>
          <w:trHeight w:val="255"/>
        </w:trPr>
        <w:tc>
          <w:tcPr>
            <w:tcW w:w="500" w:type="dxa"/>
            <w:tcBorders>
              <w:top w:val="nil"/>
              <w:left w:val="single" w:sz="4" w:space="0" w:color="000000"/>
              <w:bottom w:val="nil"/>
              <w:right w:val="single" w:sz="4" w:space="0" w:color="000000"/>
            </w:tcBorders>
            <w:shd w:val="clear" w:color="auto" w:fill="auto"/>
            <w:hideMark/>
          </w:tcPr>
          <w:p w14:paraId="70CB475A"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45</w:t>
            </w:r>
          </w:p>
        </w:tc>
        <w:tc>
          <w:tcPr>
            <w:tcW w:w="6160" w:type="dxa"/>
            <w:tcBorders>
              <w:top w:val="nil"/>
              <w:left w:val="nil"/>
              <w:bottom w:val="nil"/>
              <w:right w:val="single" w:sz="4" w:space="0" w:color="000000"/>
            </w:tcBorders>
            <w:shd w:val="clear" w:color="auto" w:fill="auto"/>
            <w:hideMark/>
          </w:tcPr>
          <w:p w14:paraId="417D2D99"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Розжолобка (250*250)</w:t>
            </w:r>
          </w:p>
        </w:tc>
        <w:tc>
          <w:tcPr>
            <w:tcW w:w="1120" w:type="dxa"/>
            <w:tcBorders>
              <w:top w:val="nil"/>
              <w:left w:val="nil"/>
              <w:bottom w:val="nil"/>
              <w:right w:val="single" w:sz="4" w:space="0" w:color="000000"/>
            </w:tcBorders>
            <w:shd w:val="clear" w:color="auto" w:fill="auto"/>
            <w:hideMark/>
          </w:tcPr>
          <w:p w14:paraId="7A4B219E"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м</w:t>
            </w:r>
          </w:p>
        </w:tc>
        <w:tc>
          <w:tcPr>
            <w:tcW w:w="1440" w:type="dxa"/>
            <w:tcBorders>
              <w:top w:val="nil"/>
              <w:left w:val="nil"/>
              <w:bottom w:val="nil"/>
              <w:right w:val="single" w:sz="4" w:space="0" w:color="000000"/>
            </w:tcBorders>
            <w:shd w:val="clear" w:color="auto" w:fill="auto"/>
            <w:noWrap/>
            <w:hideMark/>
          </w:tcPr>
          <w:p w14:paraId="2F559ED7"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44,4</w:t>
            </w:r>
          </w:p>
        </w:tc>
      </w:tr>
      <w:tr w:rsidR="00DB54C1" w:rsidRPr="00DB54C1" w14:paraId="13537B49" w14:textId="77777777" w:rsidTr="00DB54C1">
        <w:trPr>
          <w:trHeight w:val="480"/>
        </w:trPr>
        <w:tc>
          <w:tcPr>
            <w:tcW w:w="500" w:type="dxa"/>
            <w:tcBorders>
              <w:top w:val="nil"/>
              <w:left w:val="single" w:sz="4" w:space="0" w:color="000000"/>
              <w:bottom w:val="nil"/>
              <w:right w:val="single" w:sz="4" w:space="0" w:color="000000"/>
            </w:tcBorders>
            <w:shd w:val="clear" w:color="auto" w:fill="auto"/>
            <w:hideMark/>
          </w:tcPr>
          <w:p w14:paraId="68C800B1"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46</w:t>
            </w:r>
          </w:p>
        </w:tc>
        <w:tc>
          <w:tcPr>
            <w:tcW w:w="6160" w:type="dxa"/>
            <w:tcBorders>
              <w:top w:val="nil"/>
              <w:left w:val="nil"/>
              <w:bottom w:val="nil"/>
              <w:right w:val="single" w:sz="4" w:space="0" w:color="000000"/>
            </w:tcBorders>
            <w:shd w:val="clear" w:color="auto" w:fill="auto"/>
            <w:hideMark/>
          </w:tcPr>
          <w:p w14:paraId="5BCF848E"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Улаштування з листової сталі поясків, сандриків, підвіконних відливів (снігоутримувач)</w:t>
            </w:r>
          </w:p>
        </w:tc>
        <w:tc>
          <w:tcPr>
            <w:tcW w:w="1120" w:type="dxa"/>
            <w:tcBorders>
              <w:top w:val="nil"/>
              <w:left w:val="nil"/>
              <w:bottom w:val="nil"/>
              <w:right w:val="single" w:sz="4" w:space="0" w:color="000000"/>
            </w:tcBorders>
            <w:shd w:val="clear" w:color="auto" w:fill="auto"/>
            <w:hideMark/>
          </w:tcPr>
          <w:p w14:paraId="431D2EE7"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100м</w:t>
            </w:r>
          </w:p>
        </w:tc>
        <w:tc>
          <w:tcPr>
            <w:tcW w:w="1440" w:type="dxa"/>
            <w:tcBorders>
              <w:top w:val="nil"/>
              <w:left w:val="nil"/>
              <w:bottom w:val="nil"/>
              <w:right w:val="single" w:sz="4" w:space="0" w:color="000000"/>
            </w:tcBorders>
            <w:shd w:val="clear" w:color="auto" w:fill="auto"/>
            <w:noWrap/>
            <w:hideMark/>
          </w:tcPr>
          <w:p w14:paraId="519D1C4C"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0,74</w:t>
            </w:r>
          </w:p>
        </w:tc>
      </w:tr>
      <w:tr w:rsidR="00DB54C1" w:rsidRPr="00DB54C1" w14:paraId="31413C34" w14:textId="77777777" w:rsidTr="00DB54C1">
        <w:trPr>
          <w:trHeight w:val="255"/>
        </w:trPr>
        <w:tc>
          <w:tcPr>
            <w:tcW w:w="500" w:type="dxa"/>
            <w:tcBorders>
              <w:top w:val="nil"/>
              <w:left w:val="single" w:sz="4" w:space="0" w:color="000000"/>
              <w:bottom w:val="nil"/>
              <w:right w:val="single" w:sz="4" w:space="0" w:color="000000"/>
            </w:tcBorders>
            <w:shd w:val="clear" w:color="auto" w:fill="auto"/>
            <w:hideMark/>
          </w:tcPr>
          <w:p w14:paraId="04AD53AC"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47</w:t>
            </w:r>
          </w:p>
        </w:tc>
        <w:tc>
          <w:tcPr>
            <w:tcW w:w="6160" w:type="dxa"/>
            <w:tcBorders>
              <w:top w:val="nil"/>
              <w:left w:val="nil"/>
              <w:bottom w:val="nil"/>
              <w:right w:val="single" w:sz="4" w:space="0" w:color="000000"/>
            </w:tcBorders>
            <w:shd w:val="clear" w:color="auto" w:fill="auto"/>
            <w:hideMark/>
          </w:tcPr>
          <w:p w14:paraId="086FB126"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Снігоутримувач</w:t>
            </w:r>
          </w:p>
        </w:tc>
        <w:tc>
          <w:tcPr>
            <w:tcW w:w="1120" w:type="dxa"/>
            <w:tcBorders>
              <w:top w:val="nil"/>
              <w:left w:val="nil"/>
              <w:bottom w:val="nil"/>
              <w:right w:val="single" w:sz="4" w:space="0" w:color="000000"/>
            </w:tcBorders>
            <w:shd w:val="clear" w:color="auto" w:fill="auto"/>
            <w:hideMark/>
          </w:tcPr>
          <w:p w14:paraId="3FEBB31B"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м</w:t>
            </w:r>
          </w:p>
        </w:tc>
        <w:tc>
          <w:tcPr>
            <w:tcW w:w="1440" w:type="dxa"/>
            <w:tcBorders>
              <w:top w:val="nil"/>
              <w:left w:val="nil"/>
              <w:bottom w:val="nil"/>
              <w:right w:val="single" w:sz="4" w:space="0" w:color="000000"/>
            </w:tcBorders>
            <w:shd w:val="clear" w:color="auto" w:fill="auto"/>
            <w:noWrap/>
            <w:hideMark/>
          </w:tcPr>
          <w:p w14:paraId="5042E468"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74,0</w:t>
            </w:r>
          </w:p>
        </w:tc>
      </w:tr>
      <w:tr w:rsidR="00DB54C1" w:rsidRPr="00DB54C1" w14:paraId="39F67378" w14:textId="77777777" w:rsidTr="00DB54C1">
        <w:trPr>
          <w:trHeight w:val="255"/>
        </w:trPr>
        <w:tc>
          <w:tcPr>
            <w:tcW w:w="500" w:type="dxa"/>
            <w:tcBorders>
              <w:top w:val="nil"/>
              <w:left w:val="single" w:sz="4" w:space="0" w:color="000000"/>
              <w:bottom w:val="nil"/>
              <w:right w:val="single" w:sz="4" w:space="0" w:color="000000"/>
            </w:tcBorders>
            <w:shd w:val="clear" w:color="auto" w:fill="auto"/>
            <w:hideMark/>
          </w:tcPr>
          <w:p w14:paraId="2EAF693D"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48</w:t>
            </w:r>
          </w:p>
        </w:tc>
        <w:tc>
          <w:tcPr>
            <w:tcW w:w="6160" w:type="dxa"/>
            <w:tcBorders>
              <w:top w:val="nil"/>
              <w:left w:val="nil"/>
              <w:bottom w:val="nil"/>
              <w:right w:val="single" w:sz="4" w:space="0" w:color="000000"/>
            </w:tcBorders>
            <w:shd w:val="clear" w:color="auto" w:fill="auto"/>
            <w:hideMark/>
          </w:tcPr>
          <w:p w14:paraId="1A65148A"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Саморіз 75</w:t>
            </w:r>
          </w:p>
        </w:tc>
        <w:tc>
          <w:tcPr>
            <w:tcW w:w="1120" w:type="dxa"/>
            <w:tcBorders>
              <w:top w:val="nil"/>
              <w:left w:val="nil"/>
              <w:bottom w:val="nil"/>
              <w:right w:val="single" w:sz="4" w:space="0" w:color="000000"/>
            </w:tcBorders>
            <w:shd w:val="clear" w:color="auto" w:fill="auto"/>
            <w:hideMark/>
          </w:tcPr>
          <w:p w14:paraId="32D1C1A2"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шт</w:t>
            </w:r>
          </w:p>
        </w:tc>
        <w:tc>
          <w:tcPr>
            <w:tcW w:w="1440" w:type="dxa"/>
            <w:tcBorders>
              <w:top w:val="nil"/>
              <w:left w:val="nil"/>
              <w:bottom w:val="nil"/>
              <w:right w:val="single" w:sz="4" w:space="0" w:color="000000"/>
            </w:tcBorders>
            <w:shd w:val="clear" w:color="auto" w:fill="auto"/>
            <w:noWrap/>
            <w:hideMark/>
          </w:tcPr>
          <w:p w14:paraId="33FE32FA"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728,0</w:t>
            </w:r>
          </w:p>
        </w:tc>
      </w:tr>
      <w:tr w:rsidR="00DB54C1" w:rsidRPr="00DB54C1" w14:paraId="2A248872" w14:textId="77777777" w:rsidTr="00DB54C1">
        <w:trPr>
          <w:trHeight w:val="255"/>
        </w:trPr>
        <w:tc>
          <w:tcPr>
            <w:tcW w:w="500" w:type="dxa"/>
            <w:tcBorders>
              <w:top w:val="nil"/>
              <w:left w:val="single" w:sz="4" w:space="0" w:color="000000"/>
              <w:bottom w:val="nil"/>
              <w:right w:val="single" w:sz="4" w:space="0" w:color="000000"/>
            </w:tcBorders>
            <w:shd w:val="clear" w:color="auto" w:fill="auto"/>
            <w:hideMark/>
          </w:tcPr>
          <w:p w14:paraId="3EB8837B"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49</w:t>
            </w:r>
          </w:p>
        </w:tc>
        <w:tc>
          <w:tcPr>
            <w:tcW w:w="6160" w:type="dxa"/>
            <w:tcBorders>
              <w:top w:val="nil"/>
              <w:left w:val="nil"/>
              <w:bottom w:val="nil"/>
              <w:right w:val="single" w:sz="4" w:space="0" w:color="000000"/>
            </w:tcBorders>
            <w:shd w:val="clear" w:color="auto" w:fill="auto"/>
            <w:hideMark/>
          </w:tcPr>
          <w:p w14:paraId="4798EB10"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Планка примикання</w:t>
            </w:r>
          </w:p>
        </w:tc>
        <w:tc>
          <w:tcPr>
            <w:tcW w:w="1120" w:type="dxa"/>
            <w:tcBorders>
              <w:top w:val="nil"/>
              <w:left w:val="nil"/>
              <w:bottom w:val="nil"/>
              <w:right w:val="single" w:sz="4" w:space="0" w:color="000000"/>
            </w:tcBorders>
            <w:shd w:val="clear" w:color="auto" w:fill="auto"/>
            <w:hideMark/>
          </w:tcPr>
          <w:p w14:paraId="507E956F"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м</w:t>
            </w:r>
          </w:p>
        </w:tc>
        <w:tc>
          <w:tcPr>
            <w:tcW w:w="1440" w:type="dxa"/>
            <w:tcBorders>
              <w:top w:val="nil"/>
              <w:left w:val="nil"/>
              <w:bottom w:val="nil"/>
              <w:right w:val="single" w:sz="4" w:space="0" w:color="000000"/>
            </w:tcBorders>
            <w:shd w:val="clear" w:color="auto" w:fill="auto"/>
            <w:noWrap/>
            <w:hideMark/>
          </w:tcPr>
          <w:p w14:paraId="2337AE40"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17,0</w:t>
            </w:r>
          </w:p>
        </w:tc>
      </w:tr>
      <w:tr w:rsidR="00DB54C1" w:rsidRPr="00DB54C1" w14:paraId="0940A491" w14:textId="77777777" w:rsidTr="00DB54C1">
        <w:trPr>
          <w:trHeight w:val="255"/>
        </w:trPr>
        <w:tc>
          <w:tcPr>
            <w:tcW w:w="500" w:type="dxa"/>
            <w:tcBorders>
              <w:top w:val="nil"/>
              <w:left w:val="single" w:sz="4" w:space="0" w:color="000000"/>
              <w:bottom w:val="nil"/>
              <w:right w:val="single" w:sz="4" w:space="0" w:color="000000"/>
            </w:tcBorders>
            <w:shd w:val="clear" w:color="auto" w:fill="auto"/>
            <w:hideMark/>
          </w:tcPr>
          <w:p w14:paraId="569343EC"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50</w:t>
            </w:r>
          </w:p>
        </w:tc>
        <w:tc>
          <w:tcPr>
            <w:tcW w:w="6160" w:type="dxa"/>
            <w:tcBorders>
              <w:top w:val="nil"/>
              <w:left w:val="nil"/>
              <w:bottom w:val="nil"/>
              <w:right w:val="single" w:sz="4" w:space="0" w:color="000000"/>
            </w:tcBorders>
            <w:shd w:val="clear" w:color="auto" w:fill="auto"/>
            <w:hideMark/>
          </w:tcPr>
          <w:p w14:paraId="6AA18BA6"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Огородження покрівель перилами</w:t>
            </w:r>
          </w:p>
        </w:tc>
        <w:tc>
          <w:tcPr>
            <w:tcW w:w="1120" w:type="dxa"/>
            <w:tcBorders>
              <w:top w:val="nil"/>
              <w:left w:val="nil"/>
              <w:bottom w:val="nil"/>
              <w:right w:val="single" w:sz="4" w:space="0" w:color="000000"/>
            </w:tcBorders>
            <w:shd w:val="clear" w:color="auto" w:fill="auto"/>
            <w:hideMark/>
          </w:tcPr>
          <w:p w14:paraId="5277541E"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100м</w:t>
            </w:r>
          </w:p>
        </w:tc>
        <w:tc>
          <w:tcPr>
            <w:tcW w:w="1440" w:type="dxa"/>
            <w:tcBorders>
              <w:top w:val="nil"/>
              <w:left w:val="nil"/>
              <w:bottom w:val="nil"/>
              <w:right w:val="single" w:sz="4" w:space="0" w:color="000000"/>
            </w:tcBorders>
            <w:shd w:val="clear" w:color="auto" w:fill="auto"/>
            <w:noWrap/>
            <w:hideMark/>
          </w:tcPr>
          <w:p w14:paraId="46E2E38E"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0,7148</w:t>
            </w:r>
          </w:p>
        </w:tc>
      </w:tr>
      <w:tr w:rsidR="00DB54C1" w:rsidRPr="00DB54C1" w14:paraId="75EB347F" w14:textId="77777777" w:rsidTr="00DB54C1">
        <w:trPr>
          <w:trHeight w:val="255"/>
        </w:trPr>
        <w:tc>
          <w:tcPr>
            <w:tcW w:w="500" w:type="dxa"/>
            <w:tcBorders>
              <w:top w:val="nil"/>
              <w:left w:val="single" w:sz="4" w:space="0" w:color="000000"/>
              <w:bottom w:val="nil"/>
              <w:right w:val="single" w:sz="4" w:space="0" w:color="000000"/>
            </w:tcBorders>
            <w:shd w:val="clear" w:color="auto" w:fill="auto"/>
            <w:hideMark/>
          </w:tcPr>
          <w:p w14:paraId="0FF60A52"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51</w:t>
            </w:r>
          </w:p>
        </w:tc>
        <w:tc>
          <w:tcPr>
            <w:tcW w:w="6160" w:type="dxa"/>
            <w:tcBorders>
              <w:top w:val="nil"/>
              <w:left w:val="nil"/>
              <w:bottom w:val="nil"/>
              <w:right w:val="single" w:sz="4" w:space="0" w:color="000000"/>
            </w:tcBorders>
            <w:shd w:val="clear" w:color="auto" w:fill="auto"/>
            <w:hideMark/>
          </w:tcPr>
          <w:p w14:paraId="6CF6B5BE"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Кут 30*30*3</w:t>
            </w:r>
          </w:p>
        </w:tc>
        <w:tc>
          <w:tcPr>
            <w:tcW w:w="1120" w:type="dxa"/>
            <w:tcBorders>
              <w:top w:val="nil"/>
              <w:left w:val="nil"/>
              <w:bottom w:val="nil"/>
              <w:right w:val="single" w:sz="4" w:space="0" w:color="000000"/>
            </w:tcBorders>
            <w:shd w:val="clear" w:color="auto" w:fill="auto"/>
            <w:hideMark/>
          </w:tcPr>
          <w:p w14:paraId="4FA71E94"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м</w:t>
            </w:r>
          </w:p>
        </w:tc>
        <w:tc>
          <w:tcPr>
            <w:tcW w:w="1440" w:type="dxa"/>
            <w:tcBorders>
              <w:top w:val="nil"/>
              <w:left w:val="nil"/>
              <w:bottom w:val="nil"/>
              <w:right w:val="single" w:sz="4" w:space="0" w:color="000000"/>
            </w:tcBorders>
            <w:shd w:val="clear" w:color="auto" w:fill="auto"/>
            <w:noWrap/>
            <w:hideMark/>
          </w:tcPr>
          <w:p w14:paraId="594CE49D"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71,48</w:t>
            </w:r>
          </w:p>
        </w:tc>
      </w:tr>
      <w:tr w:rsidR="00DB54C1" w:rsidRPr="00DB54C1" w14:paraId="2C7D6A0D" w14:textId="77777777" w:rsidTr="00DB54C1">
        <w:trPr>
          <w:trHeight w:val="255"/>
        </w:trPr>
        <w:tc>
          <w:tcPr>
            <w:tcW w:w="500" w:type="dxa"/>
            <w:tcBorders>
              <w:top w:val="nil"/>
              <w:left w:val="single" w:sz="4" w:space="0" w:color="000000"/>
              <w:bottom w:val="nil"/>
              <w:right w:val="single" w:sz="4" w:space="0" w:color="000000"/>
            </w:tcBorders>
            <w:shd w:val="clear" w:color="auto" w:fill="auto"/>
            <w:hideMark/>
          </w:tcPr>
          <w:p w14:paraId="5B49E7B1"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52</w:t>
            </w:r>
          </w:p>
        </w:tc>
        <w:tc>
          <w:tcPr>
            <w:tcW w:w="6160" w:type="dxa"/>
            <w:tcBorders>
              <w:top w:val="nil"/>
              <w:left w:val="nil"/>
              <w:bottom w:val="nil"/>
              <w:right w:val="single" w:sz="4" w:space="0" w:color="000000"/>
            </w:tcBorders>
            <w:shd w:val="clear" w:color="auto" w:fill="auto"/>
            <w:hideMark/>
          </w:tcPr>
          <w:p w14:paraId="3D4A5F5F"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Полоса 40*4</w:t>
            </w:r>
          </w:p>
        </w:tc>
        <w:tc>
          <w:tcPr>
            <w:tcW w:w="1120" w:type="dxa"/>
            <w:tcBorders>
              <w:top w:val="nil"/>
              <w:left w:val="nil"/>
              <w:bottom w:val="nil"/>
              <w:right w:val="single" w:sz="4" w:space="0" w:color="000000"/>
            </w:tcBorders>
            <w:shd w:val="clear" w:color="auto" w:fill="auto"/>
            <w:hideMark/>
          </w:tcPr>
          <w:p w14:paraId="693992D4"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м</w:t>
            </w:r>
          </w:p>
        </w:tc>
        <w:tc>
          <w:tcPr>
            <w:tcW w:w="1440" w:type="dxa"/>
            <w:tcBorders>
              <w:top w:val="nil"/>
              <w:left w:val="nil"/>
              <w:bottom w:val="nil"/>
              <w:right w:val="single" w:sz="4" w:space="0" w:color="000000"/>
            </w:tcBorders>
            <w:shd w:val="clear" w:color="auto" w:fill="auto"/>
            <w:noWrap/>
            <w:hideMark/>
          </w:tcPr>
          <w:p w14:paraId="60C2CE9E"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181,28</w:t>
            </w:r>
          </w:p>
        </w:tc>
      </w:tr>
      <w:tr w:rsidR="00DB54C1" w:rsidRPr="00DB54C1" w14:paraId="56A8C37A" w14:textId="77777777" w:rsidTr="00DB54C1">
        <w:trPr>
          <w:trHeight w:val="255"/>
        </w:trPr>
        <w:tc>
          <w:tcPr>
            <w:tcW w:w="500" w:type="dxa"/>
            <w:tcBorders>
              <w:top w:val="nil"/>
              <w:left w:val="single" w:sz="4" w:space="0" w:color="000000"/>
              <w:bottom w:val="nil"/>
              <w:right w:val="single" w:sz="4" w:space="0" w:color="000000"/>
            </w:tcBorders>
            <w:shd w:val="clear" w:color="auto" w:fill="auto"/>
            <w:hideMark/>
          </w:tcPr>
          <w:p w14:paraId="625A48B7"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53</w:t>
            </w:r>
          </w:p>
        </w:tc>
        <w:tc>
          <w:tcPr>
            <w:tcW w:w="6160" w:type="dxa"/>
            <w:tcBorders>
              <w:top w:val="nil"/>
              <w:left w:val="nil"/>
              <w:bottom w:val="nil"/>
              <w:right w:val="single" w:sz="4" w:space="0" w:color="000000"/>
            </w:tcBorders>
            <w:shd w:val="clear" w:color="auto" w:fill="auto"/>
            <w:hideMark/>
          </w:tcPr>
          <w:p w14:paraId="3CA48613"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Болти М8*100</w:t>
            </w:r>
          </w:p>
        </w:tc>
        <w:tc>
          <w:tcPr>
            <w:tcW w:w="1120" w:type="dxa"/>
            <w:tcBorders>
              <w:top w:val="nil"/>
              <w:left w:val="nil"/>
              <w:bottom w:val="nil"/>
              <w:right w:val="single" w:sz="4" w:space="0" w:color="000000"/>
            </w:tcBorders>
            <w:shd w:val="clear" w:color="auto" w:fill="auto"/>
            <w:hideMark/>
          </w:tcPr>
          <w:p w14:paraId="0EB84878"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шт</w:t>
            </w:r>
          </w:p>
        </w:tc>
        <w:tc>
          <w:tcPr>
            <w:tcW w:w="1440" w:type="dxa"/>
            <w:tcBorders>
              <w:top w:val="nil"/>
              <w:left w:val="nil"/>
              <w:bottom w:val="nil"/>
              <w:right w:val="single" w:sz="4" w:space="0" w:color="000000"/>
            </w:tcBorders>
            <w:shd w:val="clear" w:color="auto" w:fill="auto"/>
            <w:noWrap/>
            <w:hideMark/>
          </w:tcPr>
          <w:p w14:paraId="4EC0D499"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308,0</w:t>
            </w:r>
          </w:p>
        </w:tc>
      </w:tr>
      <w:tr w:rsidR="00DB54C1" w:rsidRPr="00DB54C1" w14:paraId="4213E3E8" w14:textId="77777777" w:rsidTr="00DB54C1">
        <w:trPr>
          <w:trHeight w:val="255"/>
        </w:trPr>
        <w:tc>
          <w:tcPr>
            <w:tcW w:w="500" w:type="dxa"/>
            <w:tcBorders>
              <w:top w:val="nil"/>
              <w:left w:val="single" w:sz="4" w:space="0" w:color="000000"/>
              <w:bottom w:val="nil"/>
              <w:right w:val="single" w:sz="4" w:space="0" w:color="000000"/>
            </w:tcBorders>
            <w:shd w:val="clear" w:color="auto" w:fill="auto"/>
            <w:hideMark/>
          </w:tcPr>
          <w:p w14:paraId="23600D9E"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54</w:t>
            </w:r>
          </w:p>
        </w:tc>
        <w:tc>
          <w:tcPr>
            <w:tcW w:w="6160" w:type="dxa"/>
            <w:tcBorders>
              <w:top w:val="nil"/>
              <w:left w:val="nil"/>
              <w:bottom w:val="nil"/>
              <w:right w:val="single" w:sz="4" w:space="0" w:color="000000"/>
            </w:tcBorders>
            <w:shd w:val="clear" w:color="auto" w:fill="auto"/>
            <w:hideMark/>
          </w:tcPr>
          <w:p w14:paraId="36F72843"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Гайка М8</w:t>
            </w:r>
          </w:p>
        </w:tc>
        <w:tc>
          <w:tcPr>
            <w:tcW w:w="1120" w:type="dxa"/>
            <w:tcBorders>
              <w:top w:val="nil"/>
              <w:left w:val="nil"/>
              <w:bottom w:val="nil"/>
              <w:right w:val="single" w:sz="4" w:space="0" w:color="000000"/>
            </w:tcBorders>
            <w:shd w:val="clear" w:color="auto" w:fill="auto"/>
            <w:hideMark/>
          </w:tcPr>
          <w:p w14:paraId="42D05F37"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шт</w:t>
            </w:r>
          </w:p>
        </w:tc>
        <w:tc>
          <w:tcPr>
            <w:tcW w:w="1440" w:type="dxa"/>
            <w:tcBorders>
              <w:top w:val="nil"/>
              <w:left w:val="nil"/>
              <w:bottom w:val="nil"/>
              <w:right w:val="single" w:sz="4" w:space="0" w:color="000000"/>
            </w:tcBorders>
            <w:shd w:val="clear" w:color="auto" w:fill="auto"/>
            <w:noWrap/>
            <w:hideMark/>
          </w:tcPr>
          <w:p w14:paraId="4EE1A8C1"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308,0</w:t>
            </w:r>
          </w:p>
        </w:tc>
      </w:tr>
      <w:tr w:rsidR="00DB54C1" w:rsidRPr="00DB54C1" w14:paraId="61D6435A" w14:textId="77777777" w:rsidTr="00DB54C1">
        <w:trPr>
          <w:trHeight w:val="255"/>
        </w:trPr>
        <w:tc>
          <w:tcPr>
            <w:tcW w:w="500" w:type="dxa"/>
            <w:tcBorders>
              <w:top w:val="nil"/>
              <w:left w:val="single" w:sz="4" w:space="0" w:color="000000"/>
              <w:bottom w:val="nil"/>
              <w:right w:val="single" w:sz="4" w:space="0" w:color="000000"/>
            </w:tcBorders>
            <w:shd w:val="clear" w:color="auto" w:fill="auto"/>
            <w:hideMark/>
          </w:tcPr>
          <w:p w14:paraId="101B156C"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55</w:t>
            </w:r>
          </w:p>
        </w:tc>
        <w:tc>
          <w:tcPr>
            <w:tcW w:w="6160" w:type="dxa"/>
            <w:tcBorders>
              <w:top w:val="nil"/>
              <w:left w:val="nil"/>
              <w:bottom w:val="nil"/>
              <w:right w:val="single" w:sz="4" w:space="0" w:color="000000"/>
            </w:tcBorders>
            <w:shd w:val="clear" w:color="auto" w:fill="auto"/>
            <w:hideMark/>
          </w:tcPr>
          <w:p w14:paraId="7A11976A"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Шайба з гумою М8</w:t>
            </w:r>
          </w:p>
        </w:tc>
        <w:tc>
          <w:tcPr>
            <w:tcW w:w="1120" w:type="dxa"/>
            <w:tcBorders>
              <w:top w:val="nil"/>
              <w:left w:val="nil"/>
              <w:bottom w:val="nil"/>
              <w:right w:val="single" w:sz="4" w:space="0" w:color="000000"/>
            </w:tcBorders>
            <w:shd w:val="clear" w:color="auto" w:fill="auto"/>
            <w:hideMark/>
          </w:tcPr>
          <w:p w14:paraId="0FEAACC8"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шт</w:t>
            </w:r>
          </w:p>
        </w:tc>
        <w:tc>
          <w:tcPr>
            <w:tcW w:w="1440" w:type="dxa"/>
            <w:tcBorders>
              <w:top w:val="nil"/>
              <w:left w:val="nil"/>
              <w:bottom w:val="nil"/>
              <w:right w:val="single" w:sz="4" w:space="0" w:color="000000"/>
            </w:tcBorders>
            <w:shd w:val="clear" w:color="auto" w:fill="auto"/>
            <w:noWrap/>
            <w:hideMark/>
          </w:tcPr>
          <w:p w14:paraId="38F31E18"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616,0</w:t>
            </w:r>
          </w:p>
        </w:tc>
      </w:tr>
      <w:tr w:rsidR="00DB54C1" w:rsidRPr="00DB54C1" w14:paraId="2D87D2A7" w14:textId="77777777" w:rsidTr="00DB54C1">
        <w:trPr>
          <w:trHeight w:val="480"/>
        </w:trPr>
        <w:tc>
          <w:tcPr>
            <w:tcW w:w="500" w:type="dxa"/>
            <w:tcBorders>
              <w:top w:val="nil"/>
              <w:left w:val="single" w:sz="4" w:space="0" w:color="000000"/>
              <w:bottom w:val="nil"/>
              <w:right w:val="single" w:sz="4" w:space="0" w:color="000000"/>
            </w:tcBorders>
            <w:shd w:val="clear" w:color="auto" w:fill="auto"/>
            <w:hideMark/>
          </w:tcPr>
          <w:p w14:paraId="73E2BC38"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56</w:t>
            </w:r>
          </w:p>
        </w:tc>
        <w:tc>
          <w:tcPr>
            <w:tcW w:w="6160" w:type="dxa"/>
            <w:tcBorders>
              <w:top w:val="nil"/>
              <w:left w:val="nil"/>
              <w:bottom w:val="nil"/>
              <w:right w:val="single" w:sz="4" w:space="0" w:color="000000"/>
            </w:tcBorders>
            <w:shd w:val="clear" w:color="auto" w:fill="auto"/>
            <w:hideMark/>
          </w:tcPr>
          <w:p w14:paraId="5C5B9918"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Навішування водостічних жолобів, колін, відливів і лійок з готових елементів</w:t>
            </w:r>
          </w:p>
        </w:tc>
        <w:tc>
          <w:tcPr>
            <w:tcW w:w="1120" w:type="dxa"/>
            <w:tcBorders>
              <w:top w:val="nil"/>
              <w:left w:val="nil"/>
              <w:bottom w:val="nil"/>
              <w:right w:val="single" w:sz="4" w:space="0" w:color="000000"/>
            </w:tcBorders>
            <w:shd w:val="clear" w:color="auto" w:fill="auto"/>
            <w:hideMark/>
          </w:tcPr>
          <w:p w14:paraId="410D0529"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100м</w:t>
            </w:r>
          </w:p>
        </w:tc>
        <w:tc>
          <w:tcPr>
            <w:tcW w:w="1440" w:type="dxa"/>
            <w:tcBorders>
              <w:top w:val="nil"/>
              <w:left w:val="nil"/>
              <w:bottom w:val="nil"/>
              <w:right w:val="single" w:sz="4" w:space="0" w:color="000000"/>
            </w:tcBorders>
            <w:shd w:val="clear" w:color="auto" w:fill="auto"/>
            <w:noWrap/>
            <w:hideMark/>
          </w:tcPr>
          <w:p w14:paraId="2B8BCEC3"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0,786</w:t>
            </w:r>
          </w:p>
        </w:tc>
      </w:tr>
      <w:tr w:rsidR="00DB54C1" w:rsidRPr="00DB54C1" w14:paraId="01E14F9A" w14:textId="77777777" w:rsidTr="00DB54C1">
        <w:trPr>
          <w:trHeight w:val="255"/>
        </w:trPr>
        <w:tc>
          <w:tcPr>
            <w:tcW w:w="500" w:type="dxa"/>
            <w:tcBorders>
              <w:top w:val="nil"/>
              <w:left w:val="single" w:sz="4" w:space="0" w:color="000000"/>
              <w:bottom w:val="nil"/>
              <w:right w:val="single" w:sz="4" w:space="0" w:color="000000"/>
            </w:tcBorders>
            <w:shd w:val="clear" w:color="auto" w:fill="auto"/>
            <w:hideMark/>
          </w:tcPr>
          <w:p w14:paraId="4EA912E7"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57</w:t>
            </w:r>
          </w:p>
        </w:tc>
        <w:tc>
          <w:tcPr>
            <w:tcW w:w="6160" w:type="dxa"/>
            <w:tcBorders>
              <w:top w:val="nil"/>
              <w:left w:val="nil"/>
              <w:bottom w:val="nil"/>
              <w:right w:val="single" w:sz="4" w:space="0" w:color="000000"/>
            </w:tcBorders>
            <w:shd w:val="clear" w:color="auto" w:fill="auto"/>
            <w:hideMark/>
          </w:tcPr>
          <w:p w14:paraId="474717A3"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Навішування водостічних труб, колін, відливів і лійок з готових елементів</w:t>
            </w:r>
          </w:p>
        </w:tc>
        <w:tc>
          <w:tcPr>
            <w:tcW w:w="1120" w:type="dxa"/>
            <w:tcBorders>
              <w:top w:val="nil"/>
              <w:left w:val="nil"/>
              <w:bottom w:val="nil"/>
              <w:right w:val="single" w:sz="4" w:space="0" w:color="000000"/>
            </w:tcBorders>
            <w:shd w:val="clear" w:color="auto" w:fill="auto"/>
            <w:hideMark/>
          </w:tcPr>
          <w:p w14:paraId="0D629B63"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100м</w:t>
            </w:r>
          </w:p>
        </w:tc>
        <w:tc>
          <w:tcPr>
            <w:tcW w:w="1440" w:type="dxa"/>
            <w:tcBorders>
              <w:top w:val="nil"/>
              <w:left w:val="nil"/>
              <w:bottom w:val="nil"/>
              <w:right w:val="single" w:sz="4" w:space="0" w:color="000000"/>
            </w:tcBorders>
            <w:shd w:val="clear" w:color="auto" w:fill="auto"/>
            <w:noWrap/>
            <w:hideMark/>
          </w:tcPr>
          <w:p w14:paraId="1AEFF045"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0,51</w:t>
            </w:r>
          </w:p>
        </w:tc>
      </w:tr>
      <w:tr w:rsidR="00DB54C1" w:rsidRPr="00DB54C1" w14:paraId="4E07A8D5" w14:textId="77777777" w:rsidTr="00DB54C1">
        <w:trPr>
          <w:trHeight w:val="480"/>
        </w:trPr>
        <w:tc>
          <w:tcPr>
            <w:tcW w:w="500" w:type="dxa"/>
            <w:tcBorders>
              <w:top w:val="nil"/>
              <w:left w:val="single" w:sz="4" w:space="0" w:color="000000"/>
              <w:bottom w:val="nil"/>
              <w:right w:val="single" w:sz="4" w:space="0" w:color="000000"/>
            </w:tcBorders>
            <w:shd w:val="clear" w:color="auto" w:fill="auto"/>
            <w:hideMark/>
          </w:tcPr>
          <w:p w14:paraId="3BB773D4"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58</w:t>
            </w:r>
          </w:p>
        </w:tc>
        <w:tc>
          <w:tcPr>
            <w:tcW w:w="6160" w:type="dxa"/>
            <w:tcBorders>
              <w:top w:val="nil"/>
              <w:left w:val="nil"/>
              <w:bottom w:val="nil"/>
              <w:right w:val="single" w:sz="4" w:space="0" w:color="000000"/>
            </w:tcBorders>
            <w:shd w:val="clear" w:color="auto" w:fill="auto"/>
            <w:hideMark/>
          </w:tcPr>
          <w:p w14:paraId="07E35E4B"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Свердлення отворів в цегляних стінах, товщина стін 0,5 цеглини, діаметр отвору до 20 мм</w:t>
            </w:r>
          </w:p>
        </w:tc>
        <w:tc>
          <w:tcPr>
            <w:tcW w:w="1120" w:type="dxa"/>
            <w:tcBorders>
              <w:top w:val="nil"/>
              <w:left w:val="nil"/>
              <w:bottom w:val="nil"/>
              <w:right w:val="single" w:sz="4" w:space="0" w:color="000000"/>
            </w:tcBorders>
            <w:shd w:val="clear" w:color="auto" w:fill="auto"/>
            <w:hideMark/>
          </w:tcPr>
          <w:p w14:paraId="38A5184C"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100 отворів</w:t>
            </w:r>
          </w:p>
        </w:tc>
        <w:tc>
          <w:tcPr>
            <w:tcW w:w="1440" w:type="dxa"/>
            <w:tcBorders>
              <w:top w:val="nil"/>
              <w:left w:val="nil"/>
              <w:bottom w:val="nil"/>
              <w:right w:val="single" w:sz="4" w:space="0" w:color="000000"/>
            </w:tcBorders>
            <w:shd w:val="clear" w:color="auto" w:fill="auto"/>
            <w:noWrap/>
            <w:hideMark/>
          </w:tcPr>
          <w:p w14:paraId="30A1E62A"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0,2</w:t>
            </w:r>
          </w:p>
        </w:tc>
      </w:tr>
      <w:tr w:rsidR="00DB54C1" w:rsidRPr="00DB54C1" w14:paraId="174750F8" w14:textId="77777777" w:rsidTr="00DB54C1">
        <w:trPr>
          <w:trHeight w:val="255"/>
        </w:trPr>
        <w:tc>
          <w:tcPr>
            <w:tcW w:w="500" w:type="dxa"/>
            <w:tcBorders>
              <w:top w:val="nil"/>
              <w:left w:val="single" w:sz="4" w:space="0" w:color="000000"/>
              <w:bottom w:val="nil"/>
              <w:right w:val="single" w:sz="4" w:space="0" w:color="000000"/>
            </w:tcBorders>
            <w:shd w:val="clear" w:color="auto" w:fill="auto"/>
            <w:hideMark/>
          </w:tcPr>
          <w:p w14:paraId="16E4C979"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59</w:t>
            </w:r>
          </w:p>
        </w:tc>
        <w:tc>
          <w:tcPr>
            <w:tcW w:w="6160" w:type="dxa"/>
            <w:tcBorders>
              <w:top w:val="nil"/>
              <w:left w:val="nil"/>
              <w:bottom w:val="nil"/>
              <w:right w:val="single" w:sz="4" w:space="0" w:color="000000"/>
            </w:tcBorders>
            <w:shd w:val="clear" w:color="auto" w:fill="auto"/>
            <w:hideMark/>
          </w:tcPr>
          <w:p w14:paraId="6211F57B"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На кожні 0,5 цеглини товщини стіни додавати</w:t>
            </w:r>
          </w:p>
        </w:tc>
        <w:tc>
          <w:tcPr>
            <w:tcW w:w="1120" w:type="dxa"/>
            <w:tcBorders>
              <w:top w:val="nil"/>
              <w:left w:val="nil"/>
              <w:bottom w:val="nil"/>
              <w:right w:val="single" w:sz="4" w:space="0" w:color="000000"/>
            </w:tcBorders>
            <w:shd w:val="clear" w:color="auto" w:fill="auto"/>
            <w:hideMark/>
          </w:tcPr>
          <w:p w14:paraId="6603574F"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100 отворів</w:t>
            </w:r>
          </w:p>
        </w:tc>
        <w:tc>
          <w:tcPr>
            <w:tcW w:w="1440" w:type="dxa"/>
            <w:tcBorders>
              <w:top w:val="nil"/>
              <w:left w:val="nil"/>
              <w:bottom w:val="nil"/>
              <w:right w:val="single" w:sz="4" w:space="0" w:color="000000"/>
            </w:tcBorders>
            <w:shd w:val="clear" w:color="auto" w:fill="auto"/>
            <w:noWrap/>
            <w:hideMark/>
          </w:tcPr>
          <w:p w14:paraId="2939538F"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0,2</w:t>
            </w:r>
          </w:p>
        </w:tc>
      </w:tr>
      <w:tr w:rsidR="00DB54C1" w:rsidRPr="00DB54C1" w14:paraId="6829F040" w14:textId="77777777" w:rsidTr="00DB54C1">
        <w:trPr>
          <w:trHeight w:val="720"/>
        </w:trPr>
        <w:tc>
          <w:tcPr>
            <w:tcW w:w="500" w:type="dxa"/>
            <w:tcBorders>
              <w:top w:val="nil"/>
              <w:left w:val="single" w:sz="4" w:space="0" w:color="000000"/>
              <w:bottom w:val="nil"/>
              <w:right w:val="single" w:sz="4" w:space="0" w:color="000000"/>
            </w:tcBorders>
            <w:shd w:val="clear" w:color="auto" w:fill="auto"/>
            <w:hideMark/>
          </w:tcPr>
          <w:p w14:paraId="25FA0087"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60</w:t>
            </w:r>
          </w:p>
        </w:tc>
        <w:tc>
          <w:tcPr>
            <w:tcW w:w="6160" w:type="dxa"/>
            <w:tcBorders>
              <w:top w:val="nil"/>
              <w:left w:val="nil"/>
              <w:bottom w:val="nil"/>
              <w:right w:val="single" w:sz="4" w:space="0" w:color="000000"/>
            </w:tcBorders>
            <w:shd w:val="clear" w:color="auto" w:fill="auto"/>
            <w:hideMark/>
          </w:tcPr>
          <w:p w14:paraId="02F30AFF"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Утеплення покриттів плитами з легких [ніздрюватих] бетонів або фіброліту насухо</w:t>
            </w:r>
          </w:p>
        </w:tc>
        <w:tc>
          <w:tcPr>
            <w:tcW w:w="1120" w:type="dxa"/>
            <w:tcBorders>
              <w:top w:val="nil"/>
              <w:left w:val="nil"/>
              <w:bottom w:val="nil"/>
              <w:right w:val="single" w:sz="4" w:space="0" w:color="000000"/>
            </w:tcBorders>
            <w:shd w:val="clear" w:color="auto" w:fill="auto"/>
            <w:hideMark/>
          </w:tcPr>
          <w:p w14:paraId="40F984D8"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100 м2 покриття, що утеплюється</w:t>
            </w:r>
          </w:p>
        </w:tc>
        <w:tc>
          <w:tcPr>
            <w:tcW w:w="1440" w:type="dxa"/>
            <w:tcBorders>
              <w:top w:val="nil"/>
              <w:left w:val="nil"/>
              <w:bottom w:val="nil"/>
              <w:right w:val="single" w:sz="4" w:space="0" w:color="000000"/>
            </w:tcBorders>
            <w:shd w:val="clear" w:color="auto" w:fill="auto"/>
            <w:noWrap/>
            <w:hideMark/>
          </w:tcPr>
          <w:p w14:paraId="3F6A32C1"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4,4328</w:t>
            </w:r>
          </w:p>
        </w:tc>
      </w:tr>
      <w:tr w:rsidR="00DB54C1" w:rsidRPr="00DB54C1" w14:paraId="45D75585" w14:textId="77777777" w:rsidTr="00DB54C1">
        <w:trPr>
          <w:trHeight w:val="720"/>
        </w:trPr>
        <w:tc>
          <w:tcPr>
            <w:tcW w:w="500" w:type="dxa"/>
            <w:tcBorders>
              <w:top w:val="nil"/>
              <w:left w:val="single" w:sz="4" w:space="0" w:color="000000"/>
              <w:bottom w:val="nil"/>
              <w:right w:val="single" w:sz="4" w:space="0" w:color="000000"/>
            </w:tcBorders>
            <w:shd w:val="clear" w:color="auto" w:fill="auto"/>
            <w:hideMark/>
          </w:tcPr>
          <w:p w14:paraId="2BF2B4CC"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61</w:t>
            </w:r>
          </w:p>
        </w:tc>
        <w:tc>
          <w:tcPr>
            <w:tcW w:w="6160" w:type="dxa"/>
            <w:tcBorders>
              <w:top w:val="nil"/>
              <w:left w:val="nil"/>
              <w:bottom w:val="nil"/>
              <w:right w:val="single" w:sz="4" w:space="0" w:color="000000"/>
            </w:tcBorders>
            <w:shd w:val="clear" w:color="auto" w:fill="auto"/>
            <w:hideMark/>
          </w:tcPr>
          <w:p w14:paraId="190EBF04"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Установлення і розбирання зовнішніх інвентарних риштувань трубчастих висотою до 16 м для інших оздоблювальних робіт</w:t>
            </w:r>
          </w:p>
        </w:tc>
        <w:tc>
          <w:tcPr>
            <w:tcW w:w="1120" w:type="dxa"/>
            <w:tcBorders>
              <w:top w:val="nil"/>
              <w:left w:val="nil"/>
              <w:bottom w:val="nil"/>
              <w:right w:val="single" w:sz="4" w:space="0" w:color="000000"/>
            </w:tcBorders>
            <w:shd w:val="clear" w:color="auto" w:fill="auto"/>
            <w:hideMark/>
          </w:tcPr>
          <w:p w14:paraId="65C2CC2D"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100м2 вертикальної проекції</w:t>
            </w:r>
          </w:p>
        </w:tc>
        <w:tc>
          <w:tcPr>
            <w:tcW w:w="1440" w:type="dxa"/>
            <w:tcBorders>
              <w:top w:val="nil"/>
              <w:left w:val="nil"/>
              <w:bottom w:val="nil"/>
              <w:right w:val="single" w:sz="4" w:space="0" w:color="000000"/>
            </w:tcBorders>
            <w:shd w:val="clear" w:color="auto" w:fill="auto"/>
            <w:noWrap/>
            <w:hideMark/>
          </w:tcPr>
          <w:p w14:paraId="7D1FBE60"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6,17</w:t>
            </w:r>
          </w:p>
        </w:tc>
      </w:tr>
      <w:tr w:rsidR="00DB54C1" w:rsidRPr="00DB54C1" w14:paraId="50173875" w14:textId="77777777" w:rsidTr="00DB54C1">
        <w:trPr>
          <w:trHeight w:val="720"/>
        </w:trPr>
        <w:tc>
          <w:tcPr>
            <w:tcW w:w="500" w:type="dxa"/>
            <w:tcBorders>
              <w:top w:val="nil"/>
              <w:left w:val="single" w:sz="4" w:space="0" w:color="000000"/>
              <w:bottom w:val="nil"/>
              <w:right w:val="single" w:sz="4" w:space="0" w:color="000000"/>
            </w:tcBorders>
            <w:shd w:val="clear" w:color="auto" w:fill="auto"/>
            <w:hideMark/>
          </w:tcPr>
          <w:p w14:paraId="70F8B7D7"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62</w:t>
            </w:r>
          </w:p>
        </w:tc>
        <w:tc>
          <w:tcPr>
            <w:tcW w:w="6160" w:type="dxa"/>
            <w:tcBorders>
              <w:top w:val="nil"/>
              <w:left w:val="nil"/>
              <w:bottom w:val="nil"/>
              <w:right w:val="single" w:sz="4" w:space="0" w:color="000000"/>
            </w:tcBorders>
            <w:shd w:val="clear" w:color="auto" w:fill="auto"/>
            <w:hideMark/>
          </w:tcPr>
          <w:p w14:paraId="10B19BDC"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Заповнення віконних прорізів готовими блоками площею більше 3 м2 з металлопластику в кам'яних стінах житлових і громадських будівель</w:t>
            </w:r>
            <w:r w:rsidRPr="00DB54C1">
              <w:rPr>
                <w:rFonts w:ascii="Times New Roman CYR" w:eastAsia="Times New Roman" w:hAnsi="Times New Roman CYR" w:cs="Times New Roman CYR"/>
                <w:color w:val="000000"/>
                <w:sz w:val="18"/>
                <w:szCs w:val="18"/>
                <w:lang w:val="uk-UA" w:eastAsia="ru-RU"/>
              </w:rPr>
              <w:br w:type="page"/>
              <w:t>(Демонтаж)</w:t>
            </w:r>
          </w:p>
        </w:tc>
        <w:tc>
          <w:tcPr>
            <w:tcW w:w="1120" w:type="dxa"/>
            <w:tcBorders>
              <w:top w:val="nil"/>
              <w:left w:val="nil"/>
              <w:bottom w:val="nil"/>
              <w:right w:val="single" w:sz="4" w:space="0" w:color="000000"/>
            </w:tcBorders>
            <w:shd w:val="clear" w:color="auto" w:fill="auto"/>
            <w:hideMark/>
          </w:tcPr>
          <w:p w14:paraId="08B4F801"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100 м2 прорізів</w:t>
            </w:r>
          </w:p>
        </w:tc>
        <w:tc>
          <w:tcPr>
            <w:tcW w:w="1440" w:type="dxa"/>
            <w:tcBorders>
              <w:top w:val="nil"/>
              <w:left w:val="nil"/>
              <w:bottom w:val="nil"/>
              <w:right w:val="single" w:sz="4" w:space="0" w:color="000000"/>
            </w:tcBorders>
            <w:shd w:val="clear" w:color="auto" w:fill="auto"/>
            <w:noWrap/>
            <w:hideMark/>
          </w:tcPr>
          <w:p w14:paraId="219AF0DE"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0,0683</w:t>
            </w:r>
          </w:p>
        </w:tc>
      </w:tr>
      <w:tr w:rsidR="00DB54C1" w:rsidRPr="00DB54C1" w14:paraId="1118943D" w14:textId="77777777" w:rsidTr="00DB54C1">
        <w:trPr>
          <w:trHeight w:val="480"/>
        </w:trPr>
        <w:tc>
          <w:tcPr>
            <w:tcW w:w="500" w:type="dxa"/>
            <w:tcBorders>
              <w:top w:val="nil"/>
              <w:left w:val="single" w:sz="4" w:space="0" w:color="000000"/>
              <w:bottom w:val="nil"/>
              <w:right w:val="single" w:sz="4" w:space="0" w:color="000000"/>
            </w:tcBorders>
            <w:shd w:val="clear" w:color="auto" w:fill="auto"/>
            <w:hideMark/>
          </w:tcPr>
          <w:p w14:paraId="25DDC91B"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63</w:t>
            </w:r>
          </w:p>
        </w:tc>
        <w:tc>
          <w:tcPr>
            <w:tcW w:w="6160" w:type="dxa"/>
            <w:tcBorders>
              <w:top w:val="nil"/>
              <w:left w:val="nil"/>
              <w:bottom w:val="nil"/>
              <w:right w:val="single" w:sz="4" w:space="0" w:color="000000"/>
            </w:tcBorders>
            <w:shd w:val="clear" w:color="auto" w:fill="auto"/>
            <w:hideMark/>
          </w:tcPr>
          <w:p w14:paraId="4878DA2A"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Демонтаж віконних коробок в кам'яних стінах з відбиванням штукатурки в укосах</w:t>
            </w:r>
          </w:p>
        </w:tc>
        <w:tc>
          <w:tcPr>
            <w:tcW w:w="1120" w:type="dxa"/>
            <w:tcBorders>
              <w:top w:val="nil"/>
              <w:left w:val="nil"/>
              <w:bottom w:val="nil"/>
              <w:right w:val="single" w:sz="4" w:space="0" w:color="000000"/>
            </w:tcBorders>
            <w:shd w:val="clear" w:color="auto" w:fill="auto"/>
            <w:hideMark/>
          </w:tcPr>
          <w:p w14:paraId="5F56506D"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100 шт коробок</w:t>
            </w:r>
          </w:p>
        </w:tc>
        <w:tc>
          <w:tcPr>
            <w:tcW w:w="1440" w:type="dxa"/>
            <w:tcBorders>
              <w:top w:val="nil"/>
              <w:left w:val="nil"/>
              <w:bottom w:val="nil"/>
              <w:right w:val="single" w:sz="4" w:space="0" w:color="000000"/>
            </w:tcBorders>
            <w:shd w:val="clear" w:color="auto" w:fill="auto"/>
            <w:noWrap/>
            <w:hideMark/>
          </w:tcPr>
          <w:p w14:paraId="0D585744"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0,02</w:t>
            </w:r>
          </w:p>
        </w:tc>
      </w:tr>
      <w:tr w:rsidR="00DB54C1" w:rsidRPr="00DB54C1" w14:paraId="227FBF15" w14:textId="77777777" w:rsidTr="00DB54C1">
        <w:trPr>
          <w:trHeight w:val="255"/>
        </w:trPr>
        <w:tc>
          <w:tcPr>
            <w:tcW w:w="500" w:type="dxa"/>
            <w:tcBorders>
              <w:top w:val="nil"/>
              <w:left w:val="single" w:sz="4" w:space="0" w:color="000000"/>
              <w:bottom w:val="nil"/>
              <w:right w:val="single" w:sz="4" w:space="0" w:color="000000"/>
            </w:tcBorders>
            <w:shd w:val="clear" w:color="auto" w:fill="auto"/>
            <w:hideMark/>
          </w:tcPr>
          <w:p w14:paraId="76FB950A"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64</w:t>
            </w:r>
          </w:p>
        </w:tc>
        <w:tc>
          <w:tcPr>
            <w:tcW w:w="6160" w:type="dxa"/>
            <w:tcBorders>
              <w:top w:val="nil"/>
              <w:left w:val="nil"/>
              <w:bottom w:val="nil"/>
              <w:right w:val="single" w:sz="4" w:space="0" w:color="000000"/>
            </w:tcBorders>
            <w:shd w:val="clear" w:color="auto" w:fill="auto"/>
            <w:hideMark/>
          </w:tcPr>
          <w:p w14:paraId="2C919945"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Знімання засклених віконних рам</w:t>
            </w:r>
          </w:p>
        </w:tc>
        <w:tc>
          <w:tcPr>
            <w:tcW w:w="1120" w:type="dxa"/>
            <w:tcBorders>
              <w:top w:val="nil"/>
              <w:left w:val="nil"/>
              <w:bottom w:val="nil"/>
              <w:right w:val="single" w:sz="4" w:space="0" w:color="000000"/>
            </w:tcBorders>
            <w:shd w:val="clear" w:color="auto" w:fill="auto"/>
            <w:hideMark/>
          </w:tcPr>
          <w:p w14:paraId="68B1B0A0"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100 м2</w:t>
            </w:r>
          </w:p>
        </w:tc>
        <w:tc>
          <w:tcPr>
            <w:tcW w:w="1440" w:type="dxa"/>
            <w:tcBorders>
              <w:top w:val="nil"/>
              <w:left w:val="nil"/>
              <w:bottom w:val="nil"/>
              <w:right w:val="single" w:sz="4" w:space="0" w:color="000000"/>
            </w:tcBorders>
            <w:shd w:val="clear" w:color="auto" w:fill="auto"/>
            <w:noWrap/>
            <w:hideMark/>
          </w:tcPr>
          <w:p w14:paraId="03D1CBB0"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0,0683</w:t>
            </w:r>
          </w:p>
        </w:tc>
      </w:tr>
      <w:tr w:rsidR="00DB54C1" w:rsidRPr="00DB54C1" w14:paraId="23342B5A" w14:textId="77777777" w:rsidTr="00DB54C1">
        <w:trPr>
          <w:trHeight w:val="480"/>
        </w:trPr>
        <w:tc>
          <w:tcPr>
            <w:tcW w:w="500" w:type="dxa"/>
            <w:tcBorders>
              <w:top w:val="nil"/>
              <w:left w:val="single" w:sz="4" w:space="0" w:color="000000"/>
              <w:bottom w:val="nil"/>
              <w:right w:val="single" w:sz="4" w:space="0" w:color="000000"/>
            </w:tcBorders>
            <w:shd w:val="clear" w:color="auto" w:fill="auto"/>
            <w:hideMark/>
          </w:tcPr>
          <w:p w14:paraId="19D25F8C"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65</w:t>
            </w:r>
          </w:p>
        </w:tc>
        <w:tc>
          <w:tcPr>
            <w:tcW w:w="6160" w:type="dxa"/>
            <w:tcBorders>
              <w:top w:val="nil"/>
              <w:left w:val="nil"/>
              <w:bottom w:val="nil"/>
              <w:right w:val="single" w:sz="4" w:space="0" w:color="000000"/>
            </w:tcBorders>
            <w:shd w:val="clear" w:color="auto" w:fill="auto"/>
            <w:hideMark/>
          </w:tcPr>
          <w:p w14:paraId="36A84C4F"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Розбирання поясків, сандриків, жолобів, відливів, звисів тощо з листової сталі</w:t>
            </w:r>
          </w:p>
        </w:tc>
        <w:tc>
          <w:tcPr>
            <w:tcW w:w="1120" w:type="dxa"/>
            <w:tcBorders>
              <w:top w:val="nil"/>
              <w:left w:val="nil"/>
              <w:bottom w:val="nil"/>
              <w:right w:val="single" w:sz="4" w:space="0" w:color="000000"/>
            </w:tcBorders>
            <w:shd w:val="clear" w:color="auto" w:fill="auto"/>
            <w:hideMark/>
          </w:tcPr>
          <w:p w14:paraId="7184535B"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100м</w:t>
            </w:r>
          </w:p>
        </w:tc>
        <w:tc>
          <w:tcPr>
            <w:tcW w:w="1440" w:type="dxa"/>
            <w:tcBorders>
              <w:top w:val="nil"/>
              <w:left w:val="nil"/>
              <w:bottom w:val="nil"/>
              <w:right w:val="single" w:sz="4" w:space="0" w:color="000000"/>
            </w:tcBorders>
            <w:shd w:val="clear" w:color="auto" w:fill="auto"/>
            <w:noWrap/>
            <w:hideMark/>
          </w:tcPr>
          <w:p w14:paraId="7C7EB008"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0,035</w:t>
            </w:r>
          </w:p>
        </w:tc>
      </w:tr>
      <w:tr w:rsidR="00DB54C1" w:rsidRPr="00DB54C1" w14:paraId="5A029D01" w14:textId="77777777" w:rsidTr="00DB54C1">
        <w:trPr>
          <w:trHeight w:val="720"/>
        </w:trPr>
        <w:tc>
          <w:tcPr>
            <w:tcW w:w="500" w:type="dxa"/>
            <w:tcBorders>
              <w:top w:val="nil"/>
              <w:left w:val="single" w:sz="4" w:space="0" w:color="000000"/>
              <w:bottom w:val="nil"/>
              <w:right w:val="single" w:sz="4" w:space="0" w:color="000000"/>
            </w:tcBorders>
            <w:shd w:val="clear" w:color="auto" w:fill="auto"/>
            <w:hideMark/>
          </w:tcPr>
          <w:p w14:paraId="236FECB2"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lastRenderedPageBreak/>
              <w:t>66</w:t>
            </w:r>
          </w:p>
        </w:tc>
        <w:tc>
          <w:tcPr>
            <w:tcW w:w="6160" w:type="dxa"/>
            <w:tcBorders>
              <w:top w:val="nil"/>
              <w:left w:val="nil"/>
              <w:bottom w:val="nil"/>
              <w:right w:val="single" w:sz="4" w:space="0" w:color="000000"/>
            </w:tcBorders>
            <w:shd w:val="clear" w:color="auto" w:fill="auto"/>
            <w:hideMark/>
          </w:tcPr>
          <w:p w14:paraId="17D829B4"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Установлення пластикових підвіконних дошок</w:t>
            </w:r>
            <w:r w:rsidRPr="00DB54C1">
              <w:rPr>
                <w:rFonts w:ascii="Times New Roman CYR" w:eastAsia="Times New Roman" w:hAnsi="Times New Roman CYR" w:cs="Times New Roman CYR"/>
                <w:color w:val="000000"/>
                <w:sz w:val="18"/>
                <w:szCs w:val="18"/>
                <w:lang w:val="uk-UA" w:eastAsia="ru-RU"/>
              </w:rPr>
              <w:br/>
              <w:t>(Демонтаж)</w:t>
            </w:r>
          </w:p>
        </w:tc>
        <w:tc>
          <w:tcPr>
            <w:tcW w:w="1120" w:type="dxa"/>
            <w:tcBorders>
              <w:top w:val="nil"/>
              <w:left w:val="nil"/>
              <w:bottom w:val="nil"/>
              <w:right w:val="single" w:sz="4" w:space="0" w:color="000000"/>
            </w:tcBorders>
            <w:shd w:val="clear" w:color="auto" w:fill="auto"/>
            <w:hideMark/>
          </w:tcPr>
          <w:p w14:paraId="5AC4AB57"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100 м підвіконної дошки</w:t>
            </w:r>
          </w:p>
        </w:tc>
        <w:tc>
          <w:tcPr>
            <w:tcW w:w="1440" w:type="dxa"/>
            <w:tcBorders>
              <w:top w:val="nil"/>
              <w:left w:val="nil"/>
              <w:bottom w:val="nil"/>
              <w:right w:val="single" w:sz="4" w:space="0" w:color="000000"/>
            </w:tcBorders>
            <w:shd w:val="clear" w:color="auto" w:fill="auto"/>
            <w:noWrap/>
            <w:hideMark/>
          </w:tcPr>
          <w:p w14:paraId="45EE1759"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0,035</w:t>
            </w:r>
          </w:p>
        </w:tc>
      </w:tr>
      <w:tr w:rsidR="00DB54C1" w:rsidRPr="00DB54C1" w14:paraId="22E5508D" w14:textId="77777777" w:rsidTr="00DB54C1">
        <w:trPr>
          <w:trHeight w:val="480"/>
        </w:trPr>
        <w:tc>
          <w:tcPr>
            <w:tcW w:w="500" w:type="dxa"/>
            <w:tcBorders>
              <w:top w:val="nil"/>
              <w:left w:val="single" w:sz="4" w:space="0" w:color="000000"/>
              <w:bottom w:val="nil"/>
              <w:right w:val="single" w:sz="4" w:space="0" w:color="000000"/>
            </w:tcBorders>
            <w:shd w:val="clear" w:color="auto" w:fill="auto"/>
            <w:hideMark/>
          </w:tcPr>
          <w:p w14:paraId="314E09E1"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67</w:t>
            </w:r>
          </w:p>
        </w:tc>
        <w:tc>
          <w:tcPr>
            <w:tcW w:w="6160" w:type="dxa"/>
            <w:tcBorders>
              <w:top w:val="nil"/>
              <w:left w:val="nil"/>
              <w:bottom w:val="nil"/>
              <w:right w:val="single" w:sz="4" w:space="0" w:color="000000"/>
            </w:tcBorders>
            <w:shd w:val="clear" w:color="auto" w:fill="auto"/>
            <w:hideMark/>
          </w:tcPr>
          <w:p w14:paraId="19DDC067"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Заповнення дверних прорізів готовими дверними блоками площею до 2 м2 з металлопластику  у кам'яних стінах</w:t>
            </w:r>
          </w:p>
        </w:tc>
        <w:tc>
          <w:tcPr>
            <w:tcW w:w="1120" w:type="dxa"/>
            <w:tcBorders>
              <w:top w:val="nil"/>
              <w:left w:val="nil"/>
              <w:bottom w:val="nil"/>
              <w:right w:val="single" w:sz="4" w:space="0" w:color="000000"/>
            </w:tcBorders>
            <w:shd w:val="clear" w:color="auto" w:fill="auto"/>
            <w:hideMark/>
          </w:tcPr>
          <w:p w14:paraId="6B2AE3B7"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100 м2 прорізів</w:t>
            </w:r>
          </w:p>
        </w:tc>
        <w:tc>
          <w:tcPr>
            <w:tcW w:w="1440" w:type="dxa"/>
            <w:tcBorders>
              <w:top w:val="nil"/>
              <w:left w:val="nil"/>
              <w:bottom w:val="nil"/>
              <w:right w:val="single" w:sz="4" w:space="0" w:color="000000"/>
            </w:tcBorders>
            <w:shd w:val="clear" w:color="auto" w:fill="auto"/>
            <w:noWrap/>
            <w:hideMark/>
          </w:tcPr>
          <w:p w14:paraId="676EDB70"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0,0105</w:t>
            </w:r>
          </w:p>
        </w:tc>
      </w:tr>
      <w:tr w:rsidR="00DB54C1" w:rsidRPr="00DB54C1" w14:paraId="020C2641" w14:textId="77777777" w:rsidTr="00DB54C1">
        <w:trPr>
          <w:trHeight w:val="480"/>
        </w:trPr>
        <w:tc>
          <w:tcPr>
            <w:tcW w:w="500" w:type="dxa"/>
            <w:tcBorders>
              <w:top w:val="nil"/>
              <w:left w:val="single" w:sz="4" w:space="0" w:color="000000"/>
              <w:bottom w:val="nil"/>
              <w:right w:val="single" w:sz="4" w:space="0" w:color="000000"/>
            </w:tcBorders>
            <w:shd w:val="clear" w:color="auto" w:fill="auto"/>
            <w:hideMark/>
          </w:tcPr>
          <w:p w14:paraId="524FE42C"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68</w:t>
            </w:r>
          </w:p>
        </w:tc>
        <w:tc>
          <w:tcPr>
            <w:tcW w:w="6160" w:type="dxa"/>
            <w:tcBorders>
              <w:top w:val="nil"/>
              <w:left w:val="nil"/>
              <w:bottom w:val="nil"/>
              <w:right w:val="single" w:sz="4" w:space="0" w:color="000000"/>
            </w:tcBorders>
            <w:shd w:val="clear" w:color="auto" w:fill="auto"/>
            <w:hideMark/>
          </w:tcPr>
          <w:p w14:paraId="5DF1599A"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Мурування зовнішніх стін в монолітно-каркасних будівлях з газобетонних блоків</w:t>
            </w:r>
          </w:p>
        </w:tc>
        <w:tc>
          <w:tcPr>
            <w:tcW w:w="1120" w:type="dxa"/>
            <w:tcBorders>
              <w:top w:val="nil"/>
              <w:left w:val="nil"/>
              <w:bottom w:val="nil"/>
              <w:right w:val="single" w:sz="4" w:space="0" w:color="000000"/>
            </w:tcBorders>
            <w:shd w:val="clear" w:color="auto" w:fill="auto"/>
            <w:hideMark/>
          </w:tcPr>
          <w:p w14:paraId="0F075F2F"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1 м3 мурування</w:t>
            </w:r>
          </w:p>
        </w:tc>
        <w:tc>
          <w:tcPr>
            <w:tcW w:w="1440" w:type="dxa"/>
            <w:tcBorders>
              <w:top w:val="nil"/>
              <w:left w:val="nil"/>
              <w:bottom w:val="nil"/>
              <w:right w:val="single" w:sz="4" w:space="0" w:color="000000"/>
            </w:tcBorders>
            <w:shd w:val="clear" w:color="auto" w:fill="auto"/>
            <w:noWrap/>
            <w:hideMark/>
          </w:tcPr>
          <w:p w14:paraId="28DB59AE"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6,55</w:t>
            </w:r>
          </w:p>
        </w:tc>
      </w:tr>
      <w:tr w:rsidR="00DB54C1" w:rsidRPr="00DB54C1" w14:paraId="474AAD2F" w14:textId="77777777" w:rsidTr="00DB54C1">
        <w:trPr>
          <w:trHeight w:val="480"/>
        </w:trPr>
        <w:tc>
          <w:tcPr>
            <w:tcW w:w="500" w:type="dxa"/>
            <w:tcBorders>
              <w:top w:val="nil"/>
              <w:left w:val="single" w:sz="4" w:space="0" w:color="000000"/>
              <w:bottom w:val="nil"/>
              <w:right w:val="single" w:sz="4" w:space="0" w:color="000000"/>
            </w:tcBorders>
            <w:shd w:val="clear" w:color="auto" w:fill="auto"/>
            <w:hideMark/>
          </w:tcPr>
          <w:p w14:paraId="27244E60"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69</w:t>
            </w:r>
          </w:p>
        </w:tc>
        <w:tc>
          <w:tcPr>
            <w:tcW w:w="6160" w:type="dxa"/>
            <w:tcBorders>
              <w:top w:val="nil"/>
              <w:left w:val="nil"/>
              <w:bottom w:val="nil"/>
              <w:right w:val="single" w:sz="4" w:space="0" w:color="000000"/>
            </w:tcBorders>
            <w:shd w:val="clear" w:color="auto" w:fill="auto"/>
            <w:hideMark/>
          </w:tcPr>
          <w:p w14:paraId="36DF8CA6"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Герметизація горизонтальних та вертикальних стиків стінових панелей мастикою вулканізувальною тіоколовою</w:t>
            </w:r>
          </w:p>
        </w:tc>
        <w:tc>
          <w:tcPr>
            <w:tcW w:w="1120" w:type="dxa"/>
            <w:tcBorders>
              <w:top w:val="nil"/>
              <w:left w:val="nil"/>
              <w:bottom w:val="nil"/>
              <w:right w:val="single" w:sz="4" w:space="0" w:color="000000"/>
            </w:tcBorders>
            <w:shd w:val="clear" w:color="auto" w:fill="auto"/>
            <w:hideMark/>
          </w:tcPr>
          <w:p w14:paraId="392389A2"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100 м шва</w:t>
            </w:r>
          </w:p>
        </w:tc>
        <w:tc>
          <w:tcPr>
            <w:tcW w:w="1440" w:type="dxa"/>
            <w:tcBorders>
              <w:top w:val="nil"/>
              <w:left w:val="nil"/>
              <w:bottom w:val="nil"/>
              <w:right w:val="single" w:sz="4" w:space="0" w:color="000000"/>
            </w:tcBorders>
            <w:shd w:val="clear" w:color="auto" w:fill="auto"/>
            <w:noWrap/>
            <w:hideMark/>
          </w:tcPr>
          <w:p w14:paraId="2363D0B6"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0,17</w:t>
            </w:r>
          </w:p>
        </w:tc>
      </w:tr>
      <w:tr w:rsidR="00DB54C1" w:rsidRPr="00DB54C1" w14:paraId="0D771B49" w14:textId="77777777" w:rsidTr="00DB54C1">
        <w:trPr>
          <w:trHeight w:val="255"/>
        </w:trPr>
        <w:tc>
          <w:tcPr>
            <w:tcW w:w="500" w:type="dxa"/>
            <w:tcBorders>
              <w:top w:val="nil"/>
              <w:left w:val="single" w:sz="4" w:space="0" w:color="000000"/>
              <w:right w:val="single" w:sz="4" w:space="0" w:color="000000"/>
            </w:tcBorders>
            <w:shd w:val="clear" w:color="auto" w:fill="auto"/>
            <w:hideMark/>
          </w:tcPr>
          <w:p w14:paraId="16E2C077"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70</w:t>
            </w:r>
          </w:p>
        </w:tc>
        <w:tc>
          <w:tcPr>
            <w:tcW w:w="6160" w:type="dxa"/>
            <w:tcBorders>
              <w:top w:val="nil"/>
              <w:left w:val="nil"/>
              <w:right w:val="single" w:sz="4" w:space="0" w:color="000000"/>
            </w:tcBorders>
            <w:shd w:val="clear" w:color="auto" w:fill="auto"/>
            <w:hideMark/>
          </w:tcPr>
          <w:p w14:paraId="13FE4749"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Навантаження сміття вручну</w:t>
            </w:r>
          </w:p>
        </w:tc>
        <w:tc>
          <w:tcPr>
            <w:tcW w:w="1120" w:type="dxa"/>
            <w:tcBorders>
              <w:top w:val="nil"/>
              <w:left w:val="nil"/>
              <w:right w:val="single" w:sz="4" w:space="0" w:color="000000"/>
            </w:tcBorders>
            <w:shd w:val="clear" w:color="auto" w:fill="auto"/>
            <w:hideMark/>
          </w:tcPr>
          <w:p w14:paraId="1D017BE3"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1 т сміття</w:t>
            </w:r>
          </w:p>
        </w:tc>
        <w:tc>
          <w:tcPr>
            <w:tcW w:w="1440" w:type="dxa"/>
            <w:tcBorders>
              <w:top w:val="nil"/>
              <w:left w:val="nil"/>
              <w:right w:val="single" w:sz="4" w:space="0" w:color="000000"/>
            </w:tcBorders>
            <w:shd w:val="clear" w:color="auto" w:fill="auto"/>
            <w:noWrap/>
            <w:hideMark/>
          </w:tcPr>
          <w:p w14:paraId="5CFA6810"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9,24</w:t>
            </w:r>
          </w:p>
        </w:tc>
      </w:tr>
      <w:tr w:rsidR="00DB54C1" w:rsidRPr="00DB54C1" w14:paraId="71572818" w14:textId="77777777" w:rsidTr="00DB54C1">
        <w:trPr>
          <w:trHeight w:val="480"/>
        </w:trPr>
        <w:tc>
          <w:tcPr>
            <w:tcW w:w="500" w:type="dxa"/>
            <w:tcBorders>
              <w:top w:val="nil"/>
              <w:left w:val="single" w:sz="4" w:space="0" w:color="000000"/>
              <w:bottom w:val="single" w:sz="4" w:space="0" w:color="auto"/>
              <w:right w:val="single" w:sz="4" w:space="0" w:color="000000"/>
            </w:tcBorders>
            <w:shd w:val="clear" w:color="auto" w:fill="auto"/>
            <w:hideMark/>
          </w:tcPr>
          <w:p w14:paraId="2D5E8175"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71</w:t>
            </w:r>
          </w:p>
        </w:tc>
        <w:tc>
          <w:tcPr>
            <w:tcW w:w="6160" w:type="dxa"/>
            <w:tcBorders>
              <w:top w:val="nil"/>
              <w:left w:val="nil"/>
              <w:bottom w:val="single" w:sz="4" w:space="0" w:color="auto"/>
              <w:right w:val="single" w:sz="4" w:space="0" w:color="000000"/>
            </w:tcBorders>
            <w:shd w:val="clear" w:color="auto" w:fill="auto"/>
            <w:hideMark/>
          </w:tcPr>
          <w:p w14:paraId="1D99395A" w14:textId="77777777" w:rsidR="00DB54C1" w:rsidRPr="00DB54C1" w:rsidRDefault="00DB54C1" w:rsidP="00DB54C1">
            <w:pPr>
              <w:spacing w:after="0" w:line="240" w:lineRule="auto"/>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Перевезення будівельного сміття до 15 км (без урахування вартості навантажувальних робіт)</w:t>
            </w:r>
          </w:p>
        </w:tc>
        <w:tc>
          <w:tcPr>
            <w:tcW w:w="1120" w:type="dxa"/>
            <w:tcBorders>
              <w:top w:val="nil"/>
              <w:left w:val="nil"/>
              <w:bottom w:val="single" w:sz="4" w:space="0" w:color="auto"/>
              <w:right w:val="single" w:sz="4" w:space="0" w:color="000000"/>
            </w:tcBorders>
            <w:shd w:val="clear" w:color="auto" w:fill="auto"/>
            <w:hideMark/>
          </w:tcPr>
          <w:p w14:paraId="1A39EEFD"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 xml:space="preserve"> т</w:t>
            </w:r>
          </w:p>
        </w:tc>
        <w:tc>
          <w:tcPr>
            <w:tcW w:w="1440" w:type="dxa"/>
            <w:tcBorders>
              <w:top w:val="nil"/>
              <w:left w:val="nil"/>
              <w:bottom w:val="single" w:sz="4" w:space="0" w:color="auto"/>
              <w:right w:val="single" w:sz="4" w:space="0" w:color="000000"/>
            </w:tcBorders>
            <w:shd w:val="clear" w:color="auto" w:fill="auto"/>
            <w:noWrap/>
            <w:hideMark/>
          </w:tcPr>
          <w:p w14:paraId="3B9229B7" w14:textId="77777777" w:rsidR="00DB54C1" w:rsidRPr="00DB54C1" w:rsidRDefault="00DB54C1" w:rsidP="00DB54C1">
            <w:pPr>
              <w:spacing w:after="0" w:line="240" w:lineRule="auto"/>
              <w:jc w:val="center"/>
              <w:rPr>
                <w:rFonts w:ascii="Times New Roman CYR" w:eastAsia="Times New Roman" w:hAnsi="Times New Roman CYR" w:cs="Times New Roman CYR"/>
                <w:color w:val="000000"/>
                <w:sz w:val="18"/>
                <w:szCs w:val="18"/>
                <w:lang w:val="uk-UA" w:eastAsia="ru-RU"/>
              </w:rPr>
            </w:pPr>
            <w:r w:rsidRPr="00DB54C1">
              <w:rPr>
                <w:rFonts w:ascii="Times New Roman CYR" w:eastAsia="Times New Roman" w:hAnsi="Times New Roman CYR" w:cs="Times New Roman CYR"/>
                <w:color w:val="000000"/>
                <w:sz w:val="18"/>
                <w:szCs w:val="18"/>
                <w:lang w:val="uk-UA" w:eastAsia="ru-RU"/>
              </w:rPr>
              <w:t>9,24</w:t>
            </w:r>
          </w:p>
        </w:tc>
      </w:tr>
    </w:tbl>
    <w:p w14:paraId="0BDC39C2" w14:textId="77777777" w:rsidR="00333F24" w:rsidRPr="007F33ED" w:rsidRDefault="00333F24" w:rsidP="00333F24">
      <w:pPr>
        <w:pStyle w:val="a3"/>
        <w:ind w:firstLine="709"/>
        <w:jc w:val="center"/>
        <w:rPr>
          <w:b/>
          <w:noProof/>
          <w:sz w:val="24"/>
          <w:szCs w:val="24"/>
        </w:rPr>
      </w:pPr>
    </w:p>
    <w:p w14:paraId="7D296A73" w14:textId="77777777" w:rsidR="00F81A37" w:rsidRPr="007F33ED" w:rsidRDefault="00F81A37" w:rsidP="007D4779">
      <w:pPr>
        <w:pStyle w:val="a3"/>
        <w:ind w:firstLine="709"/>
        <w:jc w:val="right"/>
        <w:rPr>
          <w:b/>
          <w:noProof/>
          <w:sz w:val="24"/>
          <w:szCs w:val="24"/>
        </w:rPr>
      </w:pPr>
    </w:p>
    <w:p w14:paraId="7136A8DE" w14:textId="77777777" w:rsidR="00757117" w:rsidRPr="007F33ED" w:rsidRDefault="00757117" w:rsidP="008D2A5B">
      <w:pPr>
        <w:ind w:firstLine="567"/>
        <w:rPr>
          <w:rFonts w:ascii="Times New Roman" w:hAnsi="Times New Roman" w:cs="Times New Roman"/>
          <w:sz w:val="24"/>
          <w:szCs w:val="24"/>
          <w:lang w:val="uk-UA"/>
        </w:rPr>
      </w:pPr>
      <w:r w:rsidRPr="007F33ED">
        <w:rPr>
          <w:rFonts w:ascii="Times New Roman" w:hAnsi="Times New Roman" w:cs="Times New Roman"/>
          <w:sz w:val="24"/>
          <w:szCs w:val="24"/>
          <w:lang w:val="uk-UA"/>
        </w:rPr>
        <w:t>Ознайомитись з проектною документацією (креслення</w:t>
      </w:r>
      <w:r w:rsidR="008D2A5B" w:rsidRPr="007F33ED">
        <w:rPr>
          <w:rFonts w:ascii="Times New Roman" w:hAnsi="Times New Roman" w:cs="Times New Roman"/>
          <w:sz w:val="24"/>
          <w:szCs w:val="24"/>
          <w:lang w:val="uk-UA"/>
        </w:rPr>
        <w:t>м</w:t>
      </w:r>
      <w:r w:rsidRPr="007F33ED">
        <w:rPr>
          <w:rFonts w:ascii="Times New Roman" w:hAnsi="Times New Roman" w:cs="Times New Roman"/>
          <w:sz w:val="24"/>
          <w:szCs w:val="24"/>
          <w:lang w:val="uk-UA"/>
        </w:rPr>
        <w:t>), а саме з технічними та якісними характеристиками матеріалів наведених у проектній документації, можливо за фактичною адресою Замовника.</w:t>
      </w:r>
    </w:p>
    <w:p w14:paraId="71463A2F" w14:textId="4CBE5B45" w:rsidR="00717F63" w:rsidRPr="007F33ED" w:rsidRDefault="00717F63" w:rsidP="00717F63">
      <w:pPr>
        <w:rPr>
          <w:rFonts w:ascii="Times New Roman" w:eastAsia="Times New Roman" w:hAnsi="Times New Roman"/>
          <w:b/>
          <w:color w:val="000000"/>
          <w:sz w:val="24"/>
          <w:szCs w:val="24"/>
          <w:lang w:val="uk-UA"/>
        </w:rPr>
      </w:pPr>
      <w:r w:rsidRPr="007F33ED">
        <w:rPr>
          <w:rFonts w:ascii="Times New Roman" w:eastAsia="Times New Roman" w:hAnsi="Times New Roman"/>
          <w:color w:val="000000"/>
          <w:sz w:val="24"/>
          <w:szCs w:val="24"/>
          <w:lang w:val="uk-UA"/>
        </w:rPr>
        <w:t xml:space="preserve">         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7F33ED">
        <w:rPr>
          <w:rFonts w:ascii="Times New Roman" w:eastAsia="Times New Roman" w:hAnsi="Times New Roman"/>
          <w:b/>
          <w:color w:val="000000"/>
          <w:sz w:val="24"/>
          <w:szCs w:val="24"/>
          <w:lang w:val="uk-UA"/>
        </w:rPr>
        <w:t>повинно бути обґрунтованим та містити вираз «або еквівалент».</w:t>
      </w:r>
    </w:p>
    <w:p w14:paraId="3DC038A3" w14:textId="3372DC44" w:rsidR="005829E0" w:rsidRPr="007F33ED" w:rsidRDefault="005829E0" w:rsidP="00717F63">
      <w:pPr>
        <w:rPr>
          <w:rFonts w:ascii="Times New Roman" w:eastAsia="Times New Roman" w:hAnsi="Times New Roman"/>
          <w:b/>
          <w:color w:val="000000"/>
          <w:sz w:val="24"/>
          <w:szCs w:val="24"/>
          <w:lang w:val="uk-UA"/>
        </w:rPr>
      </w:pPr>
      <w:r w:rsidRPr="007F33ED">
        <w:rPr>
          <w:rFonts w:ascii="Times New Roman" w:eastAsia="Times New Roman" w:hAnsi="Times New Roman"/>
          <w:b/>
          <w:color w:val="000000"/>
          <w:sz w:val="24"/>
          <w:szCs w:val="24"/>
          <w:lang w:val="uk-UA"/>
        </w:rPr>
        <w:t xml:space="preserve">Учасник за власні кошти обов’язково повинен відвідати та обстежити об’єкт, а також ознайомитись з будь-якою інформацією необхідною для підрахунку обсягів виконання вище зазначених робіт, з підписанням відповідного акту огляду об’єкта (в довільній формі) з Замовником. Зазначений акт, підписаний Учасником та Замовником, подається у складі пропозиції Учасника. В акті обов’язково зазначається: найменування об’єкту, найменування Замовника, дата та час складання та підписання цього акту. </w:t>
      </w:r>
    </w:p>
    <w:p w14:paraId="1CD52D4F" w14:textId="77777777" w:rsidR="00757117" w:rsidRPr="007F33ED" w:rsidRDefault="00757117">
      <w:pPr>
        <w:rPr>
          <w:lang w:val="uk-UA"/>
        </w:rPr>
      </w:pPr>
    </w:p>
    <w:sectPr w:rsidR="00757117" w:rsidRPr="007F33ED" w:rsidSect="00757117">
      <w:pgSz w:w="11906" w:h="16838"/>
      <w:pgMar w:top="289" w:right="567" w:bottom="29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117"/>
    <w:rsid w:val="000B2634"/>
    <w:rsid w:val="0032601D"/>
    <w:rsid w:val="00333F24"/>
    <w:rsid w:val="00363C9A"/>
    <w:rsid w:val="00383D6D"/>
    <w:rsid w:val="003A1163"/>
    <w:rsid w:val="005829E0"/>
    <w:rsid w:val="00717F63"/>
    <w:rsid w:val="00757117"/>
    <w:rsid w:val="007D4779"/>
    <w:rsid w:val="007F33ED"/>
    <w:rsid w:val="008D2A5B"/>
    <w:rsid w:val="008F3B4E"/>
    <w:rsid w:val="00BD501E"/>
    <w:rsid w:val="00DB54C1"/>
    <w:rsid w:val="00E36E92"/>
    <w:rsid w:val="00EA5FEC"/>
    <w:rsid w:val="00F52F65"/>
    <w:rsid w:val="00F81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28AA4"/>
  <w15:chartTrackingRefBased/>
  <w15:docId w15:val="{C321742E-B587-4DFE-AFF3-11030777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D4779"/>
    <w:pPr>
      <w:suppressAutoHyphens/>
      <w:spacing w:after="0" w:line="240" w:lineRule="auto"/>
    </w:pPr>
    <w:rPr>
      <w:rFonts w:ascii="Times New Roman" w:eastAsia="Times New Roman" w:hAnsi="Times New Roman" w:cs="Times New Roman"/>
      <w:sz w:val="20"/>
      <w:szCs w:val="20"/>
      <w:lang w:val="uk-UA" w:eastAsia="ar-SA"/>
    </w:rPr>
  </w:style>
  <w:style w:type="character" w:styleId="a4">
    <w:name w:val="Hyperlink"/>
    <w:basedOn w:val="a0"/>
    <w:uiPriority w:val="99"/>
    <w:semiHidden/>
    <w:unhideWhenUsed/>
    <w:rsid w:val="00F81A37"/>
    <w:rPr>
      <w:color w:val="0563C1"/>
      <w:u w:val="single"/>
    </w:rPr>
  </w:style>
  <w:style w:type="character" w:styleId="a5">
    <w:name w:val="FollowedHyperlink"/>
    <w:basedOn w:val="a0"/>
    <w:uiPriority w:val="99"/>
    <w:semiHidden/>
    <w:unhideWhenUsed/>
    <w:rsid w:val="00F81A37"/>
    <w:rPr>
      <w:color w:val="954F72"/>
      <w:u w:val="single"/>
    </w:rPr>
  </w:style>
  <w:style w:type="paragraph" w:customStyle="1" w:styleId="msonormal0">
    <w:name w:val="msonormal"/>
    <w:basedOn w:val="a"/>
    <w:rsid w:val="00F81A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F81A3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eastAsia="ru-RU"/>
    </w:rPr>
  </w:style>
  <w:style w:type="paragraph" w:customStyle="1" w:styleId="xl66">
    <w:name w:val="xl66"/>
    <w:basedOn w:val="a"/>
    <w:rsid w:val="00F81A3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eastAsia="ru-RU"/>
    </w:rPr>
  </w:style>
  <w:style w:type="paragraph" w:customStyle="1" w:styleId="xl67">
    <w:name w:val="xl67"/>
    <w:basedOn w:val="a"/>
    <w:rsid w:val="00F81A3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68">
    <w:name w:val="xl68"/>
    <w:basedOn w:val="a"/>
    <w:rsid w:val="00F81A37"/>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ru-RU"/>
    </w:rPr>
  </w:style>
  <w:style w:type="paragraph" w:customStyle="1" w:styleId="xl69">
    <w:name w:val="xl69"/>
    <w:basedOn w:val="a"/>
    <w:rsid w:val="00F81A37"/>
    <w:pPr>
      <w:pBdr>
        <w:left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sz w:val="18"/>
      <w:szCs w:val="18"/>
      <w:lang w:eastAsia="ru-RU"/>
    </w:rPr>
  </w:style>
  <w:style w:type="paragraph" w:customStyle="1" w:styleId="xl70">
    <w:name w:val="xl70"/>
    <w:basedOn w:val="a"/>
    <w:rsid w:val="00F81A37"/>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ru-RU"/>
    </w:rPr>
  </w:style>
  <w:style w:type="paragraph" w:customStyle="1" w:styleId="xl71">
    <w:name w:val="xl71"/>
    <w:basedOn w:val="a"/>
    <w:rsid w:val="00F81A3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CYR" w:eastAsia="Times New Roman" w:hAnsi="Times New Roman CYR" w:cs="Times New Roman CY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6142">
      <w:bodyDiv w:val="1"/>
      <w:marLeft w:val="0"/>
      <w:marRight w:val="0"/>
      <w:marTop w:val="0"/>
      <w:marBottom w:val="0"/>
      <w:divBdr>
        <w:top w:val="none" w:sz="0" w:space="0" w:color="auto"/>
        <w:left w:val="none" w:sz="0" w:space="0" w:color="auto"/>
        <w:bottom w:val="none" w:sz="0" w:space="0" w:color="auto"/>
        <w:right w:val="none" w:sz="0" w:space="0" w:color="auto"/>
      </w:divBdr>
    </w:div>
    <w:div w:id="803504124">
      <w:bodyDiv w:val="1"/>
      <w:marLeft w:val="0"/>
      <w:marRight w:val="0"/>
      <w:marTop w:val="0"/>
      <w:marBottom w:val="0"/>
      <w:divBdr>
        <w:top w:val="none" w:sz="0" w:space="0" w:color="auto"/>
        <w:left w:val="none" w:sz="0" w:space="0" w:color="auto"/>
        <w:bottom w:val="none" w:sz="0" w:space="0" w:color="auto"/>
        <w:right w:val="none" w:sz="0" w:space="0" w:color="auto"/>
      </w:divBdr>
    </w:div>
    <w:div w:id="917640989">
      <w:bodyDiv w:val="1"/>
      <w:marLeft w:val="0"/>
      <w:marRight w:val="0"/>
      <w:marTop w:val="0"/>
      <w:marBottom w:val="0"/>
      <w:divBdr>
        <w:top w:val="none" w:sz="0" w:space="0" w:color="auto"/>
        <w:left w:val="none" w:sz="0" w:space="0" w:color="auto"/>
        <w:bottom w:val="none" w:sz="0" w:space="0" w:color="auto"/>
        <w:right w:val="none" w:sz="0" w:space="0" w:color="auto"/>
      </w:divBdr>
    </w:div>
    <w:div w:id="1426152949">
      <w:bodyDiv w:val="1"/>
      <w:marLeft w:val="0"/>
      <w:marRight w:val="0"/>
      <w:marTop w:val="0"/>
      <w:marBottom w:val="0"/>
      <w:divBdr>
        <w:top w:val="none" w:sz="0" w:space="0" w:color="auto"/>
        <w:left w:val="none" w:sz="0" w:space="0" w:color="auto"/>
        <w:bottom w:val="none" w:sz="0" w:space="0" w:color="auto"/>
        <w:right w:val="none" w:sz="0" w:space="0" w:color="auto"/>
      </w:divBdr>
    </w:div>
    <w:div w:id="1638143530">
      <w:bodyDiv w:val="1"/>
      <w:marLeft w:val="0"/>
      <w:marRight w:val="0"/>
      <w:marTop w:val="0"/>
      <w:marBottom w:val="0"/>
      <w:divBdr>
        <w:top w:val="none" w:sz="0" w:space="0" w:color="auto"/>
        <w:left w:val="none" w:sz="0" w:space="0" w:color="auto"/>
        <w:bottom w:val="none" w:sz="0" w:space="0" w:color="auto"/>
        <w:right w:val="none" w:sz="0" w:space="0" w:color="auto"/>
      </w:divBdr>
    </w:div>
    <w:div w:id="1681545589">
      <w:bodyDiv w:val="1"/>
      <w:marLeft w:val="0"/>
      <w:marRight w:val="0"/>
      <w:marTop w:val="0"/>
      <w:marBottom w:val="0"/>
      <w:divBdr>
        <w:top w:val="none" w:sz="0" w:space="0" w:color="auto"/>
        <w:left w:val="none" w:sz="0" w:space="0" w:color="auto"/>
        <w:bottom w:val="none" w:sz="0" w:space="0" w:color="auto"/>
        <w:right w:val="none" w:sz="0" w:space="0" w:color="auto"/>
      </w:divBdr>
    </w:div>
    <w:div w:id="204494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1039</Words>
  <Characters>5928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Glavguh</dc:creator>
  <cp:keywords/>
  <dc:description/>
  <cp:lastModifiedBy>Вилора</cp:lastModifiedBy>
  <cp:revision>17</cp:revision>
  <dcterms:created xsi:type="dcterms:W3CDTF">2021-09-14T12:00:00Z</dcterms:created>
  <dcterms:modified xsi:type="dcterms:W3CDTF">2023-05-04T11:37:00Z</dcterms:modified>
</cp:coreProperties>
</file>