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5F" w:rsidRPr="00575143" w:rsidRDefault="00005709">
      <w:pPr>
        <w:spacing w:after="0" w:line="240" w:lineRule="auto"/>
        <w:ind w:left="5660" w:firstLine="700"/>
        <w:jc w:val="right"/>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ДОДАТОК</w:t>
      </w:r>
      <w:r w:rsidR="00575143" w:rsidRPr="00575143">
        <w:rPr>
          <w:rFonts w:ascii="Times New Roman" w:eastAsia="Times New Roman" w:hAnsi="Times New Roman" w:cs="Times New Roman"/>
          <w:b/>
          <w:color w:val="000000"/>
          <w:sz w:val="24"/>
          <w:szCs w:val="24"/>
          <w:lang w:val="uk-UA"/>
        </w:rPr>
        <w:t xml:space="preserve"> №</w:t>
      </w:r>
      <w:r w:rsidRPr="00575143">
        <w:rPr>
          <w:rFonts w:ascii="Times New Roman" w:eastAsia="Times New Roman" w:hAnsi="Times New Roman" w:cs="Times New Roman"/>
          <w:b/>
          <w:color w:val="000000"/>
          <w:sz w:val="24"/>
          <w:szCs w:val="24"/>
        </w:rPr>
        <w:t xml:space="preserve"> 1</w:t>
      </w:r>
    </w:p>
    <w:p w:rsidR="0005515F" w:rsidRPr="00575143" w:rsidRDefault="00005709">
      <w:pPr>
        <w:spacing w:after="0" w:line="240" w:lineRule="auto"/>
        <w:ind w:left="5660" w:firstLine="700"/>
        <w:jc w:val="right"/>
        <w:rPr>
          <w:rFonts w:ascii="Times New Roman" w:eastAsia="Times New Roman" w:hAnsi="Times New Roman" w:cs="Times New Roman"/>
          <w:sz w:val="24"/>
          <w:szCs w:val="24"/>
        </w:rPr>
      </w:pPr>
      <w:r w:rsidRPr="00575143">
        <w:rPr>
          <w:rFonts w:ascii="Times New Roman" w:eastAsia="Times New Roman" w:hAnsi="Times New Roman" w:cs="Times New Roman"/>
          <w:i/>
          <w:color w:val="000000"/>
          <w:sz w:val="24"/>
          <w:szCs w:val="24"/>
        </w:rPr>
        <w:t>до тендерної документації</w:t>
      </w:r>
    </w:p>
    <w:p w:rsidR="0005515F" w:rsidRPr="00575143" w:rsidRDefault="00005709">
      <w:pPr>
        <w:spacing w:after="0" w:line="240" w:lineRule="auto"/>
        <w:ind w:left="5660" w:firstLine="700"/>
        <w:jc w:val="both"/>
        <w:rPr>
          <w:rFonts w:ascii="Times New Roman" w:eastAsia="Times New Roman" w:hAnsi="Times New Roman" w:cs="Times New Roman"/>
          <w:sz w:val="24"/>
          <w:szCs w:val="24"/>
        </w:rPr>
      </w:pPr>
      <w:r w:rsidRPr="00575143">
        <w:rPr>
          <w:rFonts w:ascii="Times New Roman" w:eastAsia="Times New Roman" w:hAnsi="Times New Roman" w:cs="Times New Roman"/>
          <w:i/>
          <w:color w:val="000000"/>
          <w:sz w:val="24"/>
          <w:szCs w:val="24"/>
        </w:rPr>
        <w:t> </w:t>
      </w:r>
    </w:p>
    <w:p w:rsidR="0005515F" w:rsidRPr="00575143" w:rsidRDefault="0000570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575143">
        <w:rPr>
          <w:rFonts w:ascii="Times New Roman" w:eastAsia="Times New Roman" w:hAnsi="Times New Roman" w:cs="Times New Roman"/>
          <w:b/>
          <w:color w:val="000000"/>
          <w:sz w:val="24"/>
          <w:szCs w:val="24"/>
        </w:rPr>
        <w:t xml:space="preserve">Перелік документів та </w:t>
      </w:r>
      <w:proofErr w:type="gramStart"/>
      <w:r w:rsidRPr="00575143">
        <w:rPr>
          <w:rFonts w:ascii="Times New Roman" w:eastAsia="Times New Roman" w:hAnsi="Times New Roman" w:cs="Times New Roman"/>
          <w:b/>
          <w:color w:val="000000"/>
          <w:sz w:val="24"/>
          <w:szCs w:val="24"/>
        </w:rPr>
        <w:t>інформації  для</w:t>
      </w:r>
      <w:proofErr w:type="gramEnd"/>
      <w:r w:rsidRPr="00575143">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w:t>
      </w:r>
      <w:r w:rsidRPr="00575143">
        <w:rPr>
          <w:rFonts w:ascii="Times New Roman" w:eastAsia="Times New Roman" w:hAnsi="Times New Roman" w:cs="Times New Roman"/>
          <w:b/>
          <w:sz w:val="24"/>
          <w:szCs w:val="24"/>
        </w:rPr>
        <w:t>«</w:t>
      </w:r>
      <w:r w:rsidRPr="00575143">
        <w:rPr>
          <w:rFonts w:ascii="Times New Roman" w:eastAsia="Times New Roman" w:hAnsi="Times New Roman" w:cs="Times New Roman"/>
          <w:b/>
          <w:color w:val="000000"/>
          <w:sz w:val="24"/>
          <w:szCs w:val="24"/>
        </w:rPr>
        <w:t>Про публічні закупівлі</w:t>
      </w:r>
      <w:r w:rsidRPr="00575143">
        <w:rPr>
          <w:rFonts w:ascii="Times New Roman" w:eastAsia="Times New Roman" w:hAnsi="Times New Roman" w:cs="Times New Roman"/>
          <w:b/>
          <w:sz w:val="24"/>
          <w:szCs w:val="24"/>
        </w:rPr>
        <w:t>»</w:t>
      </w:r>
      <w:r w:rsidRPr="00575143">
        <w:rPr>
          <w:rFonts w:ascii="Times New Roman" w:eastAsia="Times New Roman" w:hAnsi="Times New Roman" w:cs="Times New Roman"/>
          <w:b/>
          <w:color w:val="000000"/>
          <w:sz w:val="24"/>
          <w:szCs w:val="24"/>
        </w:rPr>
        <w:t>:</w:t>
      </w:r>
    </w:p>
    <w:p w:rsidR="0005515F" w:rsidRPr="00575143" w:rsidRDefault="0005515F">
      <w:pPr>
        <w:spacing w:after="0" w:line="240" w:lineRule="auto"/>
        <w:ind w:left="885"/>
        <w:jc w:val="center"/>
        <w:rPr>
          <w:rFonts w:ascii="Times New Roman" w:eastAsia="Times New Roman" w:hAnsi="Times New Roman" w:cs="Times New Roman"/>
          <w:color w:val="4472C4"/>
          <w:sz w:val="24"/>
          <w:szCs w:val="24"/>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05515F" w:rsidRPr="0057514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515F" w:rsidRPr="00575143" w:rsidRDefault="00005709">
            <w:pPr>
              <w:spacing w:before="240" w:after="0" w:line="240" w:lineRule="auto"/>
              <w:jc w:val="center"/>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 xml:space="preserve">№ </w:t>
            </w:r>
            <w:r w:rsidRPr="00575143">
              <w:rPr>
                <w:rFonts w:ascii="Times New Roman" w:eastAsia="Times New Roman" w:hAnsi="Times New Roman" w:cs="Times New Roman"/>
                <w:b/>
                <w:sz w:val="24"/>
                <w:szCs w:val="24"/>
              </w:rPr>
              <w:t>з</w:t>
            </w:r>
            <w:r w:rsidRPr="00575143">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515F" w:rsidRPr="00575143" w:rsidRDefault="00005709">
            <w:pPr>
              <w:spacing w:before="240" w:after="0" w:line="240" w:lineRule="auto"/>
              <w:jc w:val="center"/>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515F" w:rsidRPr="00575143" w:rsidRDefault="00005709">
            <w:pPr>
              <w:spacing w:before="240" w:after="0" w:line="240" w:lineRule="auto"/>
              <w:jc w:val="center"/>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05515F" w:rsidRPr="0057514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jc w:val="center"/>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jc w:val="both"/>
              <w:rPr>
                <w:rFonts w:ascii="Times New Roman" w:eastAsia="Times New Roman" w:hAnsi="Times New Roman" w:cs="Times New Roman"/>
                <w:sz w:val="24"/>
                <w:szCs w:val="24"/>
              </w:rPr>
            </w:pPr>
            <w:r w:rsidRPr="00575143">
              <w:rPr>
                <w:rFonts w:ascii="Times New Roman" w:eastAsia="Times New Roman" w:hAnsi="Times New Roman" w:cs="Times New Roman"/>
                <w:color w:val="000000"/>
                <w:sz w:val="24"/>
                <w:szCs w:val="24"/>
              </w:rPr>
              <w:t xml:space="preserve">1.1. На підтвердження досвіду виконання аналогічного за предметом закупівлі </w:t>
            </w:r>
            <w:proofErr w:type="gramStart"/>
            <w:r w:rsidRPr="00575143">
              <w:rPr>
                <w:rFonts w:ascii="Times New Roman" w:eastAsia="Times New Roman" w:hAnsi="Times New Roman" w:cs="Times New Roman"/>
                <w:color w:val="000000"/>
                <w:sz w:val="24"/>
                <w:szCs w:val="24"/>
              </w:rPr>
              <w:t>договору</w:t>
            </w:r>
            <w:r w:rsidR="00D81A24" w:rsidRPr="00575143">
              <w:rPr>
                <w:rFonts w:ascii="Times New Roman" w:eastAsia="Times New Roman" w:hAnsi="Times New Roman" w:cs="Times New Roman"/>
                <w:color w:val="000000"/>
                <w:sz w:val="24"/>
                <w:szCs w:val="24"/>
                <w:lang w:val="uk-UA"/>
              </w:rPr>
              <w:t xml:space="preserve"> </w:t>
            </w:r>
            <w:r w:rsidRPr="00575143">
              <w:rPr>
                <w:rFonts w:ascii="Times New Roman" w:eastAsia="Times New Roman" w:hAnsi="Times New Roman" w:cs="Times New Roman"/>
                <w:color w:val="000000"/>
                <w:sz w:val="24"/>
                <w:szCs w:val="24"/>
              </w:rPr>
              <w:t xml:space="preserve"> Учасник</w:t>
            </w:r>
            <w:proofErr w:type="gramEnd"/>
            <w:r w:rsidRPr="00575143">
              <w:rPr>
                <w:rFonts w:ascii="Times New Roman" w:eastAsia="Times New Roman" w:hAnsi="Times New Roman" w:cs="Times New Roman"/>
                <w:color w:val="000000"/>
                <w:sz w:val="24"/>
                <w:szCs w:val="24"/>
              </w:rPr>
              <w:t xml:space="preserve"> має надати:</w:t>
            </w:r>
          </w:p>
          <w:p w:rsidR="0005515F" w:rsidRPr="00575143" w:rsidRDefault="00005709">
            <w:pPr>
              <w:spacing w:after="0" w:line="240" w:lineRule="auto"/>
              <w:jc w:val="both"/>
              <w:rPr>
                <w:rFonts w:ascii="Times New Roman" w:eastAsia="Times New Roman" w:hAnsi="Times New Roman" w:cs="Times New Roman"/>
                <w:sz w:val="24"/>
                <w:szCs w:val="24"/>
              </w:rPr>
            </w:pPr>
            <w:r w:rsidRPr="00575143">
              <w:rPr>
                <w:rFonts w:ascii="Times New Roman" w:eastAsia="Times New Roman" w:hAnsi="Times New Roman" w:cs="Times New Roman"/>
                <w:color w:val="000000"/>
                <w:sz w:val="24"/>
                <w:szCs w:val="24"/>
              </w:rPr>
              <w:t xml:space="preserve">1.1.1. довідку в довільній формі, з інформацією про </w:t>
            </w:r>
            <w:proofErr w:type="gramStart"/>
            <w:r w:rsidRPr="00575143">
              <w:rPr>
                <w:rFonts w:ascii="Times New Roman" w:eastAsia="Times New Roman" w:hAnsi="Times New Roman" w:cs="Times New Roman"/>
                <w:color w:val="000000"/>
                <w:sz w:val="24"/>
                <w:szCs w:val="24"/>
              </w:rPr>
              <w:t>виконання  аналогічного</w:t>
            </w:r>
            <w:proofErr w:type="gramEnd"/>
            <w:r w:rsidRPr="00575143">
              <w:rPr>
                <w:rFonts w:ascii="Times New Roman" w:eastAsia="Times New Roman" w:hAnsi="Times New Roman" w:cs="Times New Roman"/>
                <w:color w:val="000000"/>
                <w:sz w:val="24"/>
                <w:szCs w:val="24"/>
              </w:rPr>
              <w:t xml:space="preserve">  за предметом закупівлі договору</w:t>
            </w:r>
            <w:r w:rsidR="00D81A24" w:rsidRPr="00575143">
              <w:rPr>
                <w:rFonts w:ascii="Times New Roman" w:eastAsia="Times New Roman" w:hAnsi="Times New Roman" w:cs="Times New Roman"/>
                <w:color w:val="000000"/>
                <w:sz w:val="24"/>
                <w:szCs w:val="24"/>
                <w:lang w:val="uk-UA"/>
              </w:rPr>
              <w:t>.</w:t>
            </w:r>
            <w:r w:rsidRPr="00575143">
              <w:rPr>
                <w:rFonts w:ascii="Times New Roman" w:eastAsia="Times New Roman" w:hAnsi="Times New Roman" w:cs="Times New Roman"/>
                <w:color w:val="000000"/>
                <w:sz w:val="24"/>
                <w:szCs w:val="24"/>
              </w:rPr>
              <w:t>  (не менше одного договору).</w:t>
            </w:r>
          </w:p>
          <w:p w:rsidR="0005515F" w:rsidRPr="00E93027" w:rsidRDefault="00005709">
            <w:pPr>
              <w:spacing w:after="0" w:line="240" w:lineRule="auto"/>
              <w:jc w:val="both"/>
              <w:rPr>
                <w:rFonts w:ascii="Times New Roman" w:eastAsia="Times New Roman" w:hAnsi="Times New Roman" w:cs="Times New Roman"/>
                <w:color w:val="000000"/>
                <w:sz w:val="24"/>
                <w:szCs w:val="24"/>
                <w:highlight w:val="white"/>
              </w:rPr>
            </w:pPr>
            <w:r w:rsidRPr="00575143">
              <w:rPr>
                <w:rFonts w:ascii="Times New Roman" w:eastAsia="Times New Roman" w:hAnsi="Times New Roman" w:cs="Times New Roman"/>
                <w:color w:val="000000"/>
                <w:sz w:val="24"/>
                <w:szCs w:val="24"/>
              </w:rPr>
              <w:t xml:space="preserve">1.1.2. не менше 1 копії договору, зазначеного </w:t>
            </w:r>
            <w:r w:rsidRPr="00575143">
              <w:rPr>
                <w:rFonts w:ascii="Times New Roman" w:eastAsia="Times New Roman" w:hAnsi="Times New Roman" w:cs="Times New Roman"/>
                <w:sz w:val="24"/>
                <w:szCs w:val="24"/>
              </w:rPr>
              <w:t>в</w:t>
            </w:r>
            <w:r w:rsidRPr="00575143">
              <w:rPr>
                <w:rFonts w:ascii="Times New Roman" w:eastAsia="Times New Roman" w:hAnsi="Times New Roman" w:cs="Times New Roman"/>
                <w:color w:val="000000"/>
                <w:sz w:val="24"/>
                <w:szCs w:val="24"/>
              </w:rPr>
              <w:t xml:space="preserve"> довідці </w:t>
            </w:r>
            <w:r w:rsidR="00247653" w:rsidRPr="00575143">
              <w:rPr>
                <w:rFonts w:ascii="Times New Roman" w:eastAsia="Times New Roman" w:hAnsi="Times New Roman" w:cs="Times New Roman"/>
                <w:color w:val="000000"/>
                <w:sz w:val="24"/>
                <w:szCs w:val="24"/>
                <w:highlight w:val="white"/>
              </w:rPr>
              <w:t>з додатк</w:t>
            </w:r>
            <w:r w:rsidR="00247653" w:rsidRPr="00575143">
              <w:rPr>
                <w:rFonts w:ascii="Times New Roman" w:eastAsia="Times New Roman" w:hAnsi="Times New Roman" w:cs="Times New Roman"/>
                <w:color w:val="000000"/>
                <w:sz w:val="24"/>
                <w:szCs w:val="24"/>
                <w:highlight w:val="white"/>
                <w:lang w:val="uk-UA"/>
              </w:rPr>
              <w:t>ами</w:t>
            </w:r>
            <w:r w:rsidR="00247653" w:rsidRPr="00575143">
              <w:rPr>
                <w:rFonts w:ascii="Times New Roman" w:eastAsia="Times New Roman" w:hAnsi="Times New Roman" w:cs="Times New Roman"/>
                <w:color w:val="000000"/>
                <w:sz w:val="24"/>
                <w:szCs w:val="24"/>
                <w:highlight w:val="white"/>
              </w:rPr>
              <w:t xml:space="preserve">, специфікацій, додаткових угод, тощо до аналогічного договору, які зазначені в ньому </w:t>
            </w:r>
            <w:r w:rsidR="00B07DA9" w:rsidRPr="00575143">
              <w:rPr>
                <w:rFonts w:ascii="Times New Roman" w:eastAsia="Times New Roman" w:hAnsi="Times New Roman" w:cs="Times New Roman"/>
                <w:color w:val="000000"/>
                <w:sz w:val="24"/>
                <w:szCs w:val="24"/>
                <w:highlight w:val="white"/>
              </w:rPr>
              <w:t xml:space="preserve">як невід’ємні </w:t>
            </w:r>
            <w:proofErr w:type="gramStart"/>
            <w:r w:rsidR="00B07DA9" w:rsidRPr="00575143">
              <w:rPr>
                <w:rFonts w:ascii="Times New Roman" w:eastAsia="Times New Roman" w:hAnsi="Times New Roman" w:cs="Times New Roman"/>
                <w:color w:val="000000"/>
                <w:sz w:val="24"/>
                <w:szCs w:val="24"/>
                <w:highlight w:val="white"/>
              </w:rPr>
              <w:t>частини  договору</w:t>
            </w:r>
            <w:proofErr w:type="gramEnd"/>
            <w:r w:rsidR="00E93027">
              <w:rPr>
                <w:rFonts w:ascii="Times New Roman" w:eastAsia="Times New Roman" w:hAnsi="Times New Roman" w:cs="Times New Roman"/>
                <w:color w:val="000000"/>
                <w:sz w:val="24"/>
                <w:szCs w:val="24"/>
                <w:lang w:val="uk-UA"/>
              </w:rPr>
              <w:t xml:space="preserve"> та </w:t>
            </w:r>
            <w:r w:rsidR="00E93027" w:rsidRPr="00E93027">
              <w:rPr>
                <w:rFonts w:ascii="Times New Roman" w:eastAsia="Times New Roman" w:hAnsi="Times New Roman" w:cs="Times New Roman"/>
                <w:color w:val="000000"/>
                <w:sz w:val="24"/>
                <w:szCs w:val="24"/>
                <w:highlight w:val="white"/>
              </w:rPr>
              <w:t>в</w:t>
            </w:r>
            <w:r w:rsidR="00E93027" w:rsidRPr="00E93027">
              <w:rPr>
                <w:rFonts w:ascii="Times New Roman" w:eastAsia="Times New Roman" w:hAnsi="Times New Roman" w:cs="Times New Roman"/>
                <w:color w:val="000000"/>
                <w:sz w:val="24"/>
                <w:szCs w:val="24"/>
                <w:highlight w:val="white"/>
              </w:rPr>
              <w:t>идаткову</w:t>
            </w:r>
            <w:r w:rsidR="00E93027">
              <w:rPr>
                <w:rFonts w:ascii="Times New Roman" w:eastAsia="Times New Roman" w:hAnsi="Times New Roman" w:cs="Times New Roman"/>
                <w:color w:val="000000"/>
                <w:sz w:val="24"/>
                <w:szCs w:val="24"/>
                <w:highlight w:val="white"/>
                <w:lang w:val="uk-UA"/>
              </w:rPr>
              <w:t>(і)</w:t>
            </w:r>
            <w:bookmarkStart w:id="0" w:name="_GoBack"/>
            <w:bookmarkEnd w:id="0"/>
            <w:r w:rsidR="00E93027" w:rsidRPr="00E93027">
              <w:rPr>
                <w:rFonts w:ascii="Times New Roman" w:eastAsia="Times New Roman" w:hAnsi="Times New Roman" w:cs="Times New Roman"/>
                <w:color w:val="000000"/>
                <w:sz w:val="24"/>
                <w:szCs w:val="24"/>
                <w:highlight w:val="white"/>
              </w:rPr>
              <w:t xml:space="preserve"> накладну</w:t>
            </w:r>
            <w:r w:rsidR="00E93027">
              <w:rPr>
                <w:rFonts w:ascii="Times New Roman" w:eastAsia="Times New Roman" w:hAnsi="Times New Roman" w:cs="Times New Roman"/>
                <w:color w:val="000000"/>
                <w:sz w:val="24"/>
                <w:szCs w:val="24"/>
                <w:highlight w:val="white"/>
                <w:lang w:val="uk-UA"/>
              </w:rPr>
              <w:t xml:space="preserve"> (ні)</w:t>
            </w:r>
            <w:r w:rsidR="00E93027" w:rsidRPr="00E93027">
              <w:rPr>
                <w:rFonts w:ascii="Times New Roman" w:eastAsia="Times New Roman" w:hAnsi="Times New Roman" w:cs="Times New Roman"/>
                <w:color w:val="000000"/>
                <w:sz w:val="24"/>
                <w:szCs w:val="24"/>
                <w:highlight w:val="white"/>
              </w:rPr>
              <w:t>, що підтверджують виконання договору</w:t>
            </w:r>
            <w:r w:rsidRPr="00E93027">
              <w:rPr>
                <w:rFonts w:ascii="Times New Roman" w:eastAsia="Times New Roman" w:hAnsi="Times New Roman" w:cs="Times New Roman"/>
                <w:color w:val="000000"/>
                <w:sz w:val="24"/>
                <w:szCs w:val="24"/>
                <w:highlight w:val="white"/>
              </w:rPr>
              <w:t>;</w:t>
            </w:r>
          </w:p>
          <w:p w:rsidR="0005515F" w:rsidRPr="00575143" w:rsidRDefault="00761A08" w:rsidP="00761A08">
            <w:pPr>
              <w:spacing w:after="0" w:line="240" w:lineRule="auto"/>
              <w:jc w:val="both"/>
              <w:rPr>
                <w:rFonts w:ascii="Times New Roman" w:eastAsia="Times New Roman" w:hAnsi="Times New Roman" w:cs="Times New Roman"/>
                <w:sz w:val="24"/>
                <w:szCs w:val="24"/>
              </w:rPr>
            </w:pPr>
            <w:r w:rsidRPr="00575143">
              <w:rPr>
                <w:rFonts w:ascii="Times New Roman" w:eastAsia="Times New Roman" w:hAnsi="Times New Roman" w:cs="Times New Roman"/>
                <w:i/>
                <w:color w:val="000000"/>
                <w:sz w:val="24"/>
                <w:szCs w:val="24"/>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tc>
      </w:tr>
    </w:tbl>
    <w:p w:rsidR="0005515F" w:rsidRPr="00575143" w:rsidRDefault="00005709">
      <w:pPr>
        <w:spacing w:before="240" w:after="0" w:line="240" w:lineRule="auto"/>
        <w:ind w:firstLine="720"/>
        <w:jc w:val="both"/>
        <w:rPr>
          <w:rFonts w:ascii="Times New Roman" w:eastAsia="Times New Roman" w:hAnsi="Times New Roman" w:cs="Times New Roman"/>
          <w:sz w:val="24"/>
          <w:szCs w:val="24"/>
        </w:rPr>
      </w:pPr>
      <w:r w:rsidRPr="0057514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515F" w:rsidRPr="00575143" w:rsidRDefault="00005709">
      <w:pPr>
        <w:spacing w:before="240" w:after="0" w:line="240" w:lineRule="auto"/>
        <w:jc w:val="both"/>
        <w:rPr>
          <w:rFonts w:ascii="Times New Roman" w:eastAsia="Times New Roman" w:hAnsi="Times New Roman" w:cs="Times New Roman"/>
          <w:b/>
          <w:color w:val="000000"/>
          <w:sz w:val="24"/>
          <w:szCs w:val="24"/>
        </w:rPr>
      </w:pPr>
      <w:r w:rsidRPr="00575143">
        <w:rPr>
          <w:rFonts w:ascii="Times New Roman" w:eastAsia="Times New Roman" w:hAnsi="Times New Roman" w:cs="Times New Roman"/>
          <w:b/>
          <w:sz w:val="24"/>
          <w:szCs w:val="24"/>
        </w:rPr>
        <w:t xml:space="preserve">2. </w:t>
      </w:r>
      <w:r w:rsidRPr="00575143">
        <w:rPr>
          <w:rFonts w:ascii="Times New Roman" w:eastAsia="Times New Roman" w:hAnsi="Times New Roman" w:cs="Times New Roman"/>
          <w:b/>
          <w:color w:val="000000"/>
          <w:sz w:val="24"/>
          <w:szCs w:val="24"/>
        </w:rPr>
        <w:t xml:space="preserve">Підтвердження відповідності </w:t>
      </w:r>
      <w:proofErr w:type="gramStart"/>
      <w:r w:rsidRPr="00575143">
        <w:rPr>
          <w:rFonts w:ascii="Times New Roman" w:eastAsia="Times New Roman" w:hAnsi="Times New Roman" w:cs="Times New Roman"/>
          <w:b/>
          <w:color w:val="000000"/>
          <w:sz w:val="24"/>
          <w:szCs w:val="24"/>
        </w:rPr>
        <w:t>УЧАСНИКА  вимогам</w:t>
      </w:r>
      <w:proofErr w:type="gramEnd"/>
      <w:r w:rsidRPr="00575143">
        <w:rPr>
          <w:rFonts w:ascii="Times New Roman" w:eastAsia="Times New Roman" w:hAnsi="Times New Roman" w:cs="Times New Roman"/>
          <w:b/>
          <w:color w:val="000000"/>
          <w:sz w:val="24"/>
          <w:szCs w:val="24"/>
        </w:rPr>
        <w:t xml:space="preserve">, визначеним у статті 17 Закону </w:t>
      </w:r>
      <w:r w:rsidRPr="00575143">
        <w:rPr>
          <w:rFonts w:ascii="Times New Roman" w:eastAsia="Times New Roman" w:hAnsi="Times New Roman" w:cs="Times New Roman"/>
          <w:b/>
          <w:sz w:val="24"/>
          <w:szCs w:val="24"/>
        </w:rPr>
        <w:t>«</w:t>
      </w:r>
      <w:r w:rsidRPr="00575143">
        <w:rPr>
          <w:rFonts w:ascii="Times New Roman" w:eastAsia="Times New Roman" w:hAnsi="Times New Roman" w:cs="Times New Roman"/>
          <w:b/>
          <w:color w:val="000000"/>
          <w:sz w:val="24"/>
          <w:szCs w:val="24"/>
        </w:rPr>
        <w:t>Про публічні закупівлі</w:t>
      </w:r>
      <w:r w:rsidRPr="00575143">
        <w:rPr>
          <w:rFonts w:ascii="Times New Roman" w:eastAsia="Times New Roman" w:hAnsi="Times New Roman" w:cs="Times New Roman"/>
          <w:b/>
          <w:sz w:val="24"/>
          <w:szCs w:val="24"/>
        </w:rPr>
        <w:t>»</w:t>
      </w:r>
      <w:r w:rsidRPr="00575143">
        <w:rPr>
          <w:rFonts w:ascii="Times New Roman" w:eastAsia="Times New Roman" w:hAnsi="Times New Roman" w:cs="Times New Roman"/>
          <w:b/>
          <w:color w:val="000000"/>
          <w:sz w:val="24"/>
          <w:szCs w:val="24"/>
        </w:rPr>
        <w:t xml:space="preserve"> (далі – Закон) відповідно до вимог Особливостей.</w:t>
      </w:r>
    </w:p>
    <w:p w:rsidR="0005515F" w:rsidRPr="00575143" w:rsidRDefault="0005515F" w:rsidP="00EF4601">
      <w:pPr>
        <w:spacing w:after="0" w:line="240" w:lineRule="auto"/>
        <w:jc w:val="both"/>
        <w:rPr>
          <w:rFonts w:ascii="Times New Roman" w:eastAsia="Times New Roman" w:hAnsi="Times New Roman" w:cs="Times New Roman"/>
          <w:b/>
          <w:color w:val="000000"/>
          <w:sz w:val="24"/>
          <w:szCs w:val="24"/>
        </w:rPr>
      </w:pPr>
    </w:p>
    <w:p w:rsidR="0005515F" w:rsidRPr="00575143" w:rsidRDefault="00005709" w:rsidP="00EF460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75143">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5515F" w:rsidRPr="00575143" w:rsidRDefault="00005709" w:rsidP="00EF460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7514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575143">
        <w:rPr>
          <w:rFonts w:ascii="Times New Roman" w:eastAsia="Times New Roman" w:hAnsi="Times New Roman" w:cs="Times New Roman"/>
          <w:sz w:val="24"/>
          <w:szCs w:val="24"/>
        </w:rPr>
        <w:t>до абзацу</w:t>
      </w:r>
      <w:proofErr w:type="gramEnd"/>
      <w:r w:rsidRPr="00575143">
        <w:rPr>
          <w:rFonts w:ascii="Times New Roman" w:eastAsia="Times New Roman" w:hAnsi="Times New Roman" w:cs="Times New Roman"/>
          <w:sz w:val="24"/>
          <w:szCs w:val="24"/>
        </w:rPr>
        <w:t xml:space="preserve"> четвертого пункту 44 Особливостей.</w:t>
      </w:r>
    </w:p>
    <w:p w:rsidR="0005515F" w:rsidRPr="00575143" w:rsidRDefault="00005709" w:rsidP="00C839C3">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rPr>
      </w:pPr>
      <w:r w:rsidRPr="00575143">
        <w:rPr>
          <w:rFonts w:ascii="Times New Roman" w:eastAsia="Times New Roman" w:hAnsi="Times New Roman" w:cs="Times New Roman"/>
          <w:b/>
          <w:sz w:val="24"/>
          <w:szCs w:val="24"/>
        </w:rPr>
        <w:t xml:space="preserve">3. </w:t>
      </w:r>
      <w:r w:rsidRPr="00575143">
        <w:rPr>
          <w:rFonts w:ascii="Times New Roman" w:eastAsia="Times New Roman" w:hAnsi="Times New Roman" w:cs="Times New Roman"/>
          <w:b/>
          <w:color w:val="000000"/>
          <w:sz w:val="24"/>
          <w:szCs w:val="24"/>
        </w:rPr>
        <w:t xml:space="preserve">Перелік документів та </w:t>
      </w:r>
      <w:proofErr w:type="gramStart"/>
      <w:r w:rsidRPr="00575143">
        <w:rPr>
          <w:rFonts w:ascii="Times New Roman" w:eastAsia="Times New Roman" w:hAnsi="Times New Roman" w:cs="Times New Roman"/>
          <w:b/>
          <w:color w:val="000000"/>
          <w:sz w:val="24"/>
          <w:szCs w:val="24"/>
        </w:rPr>
        <w:t>інформації  для</w:t>
      </w:r>
      <w:proofErr w:type="gramEnd"/>
      <w:r w:rsidRPr="00575143">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у статті 17 Закону  </w:t>
      </w:r>
      <w:r w:rsidRPr="00575143">
        <w:rPr>
          <w:rFonts w:ascii="Times New Roman" w:eastAsia="Times New Roman" w:hAnsi="Times New Roman" w:cs="Times New Roman"/>
          <w:b/>
          <w:sz w:val="24"/>
          <w:szCs w:val="24"/>
        </w:rPr>
        <w:t>«</w:t>
      </w:r>
      <w:r w:rsidRPr="00575143">
        <w:rPr>
          <w:rFonts w:ascii="Times New Roman" w:eastAsia="Times New Roman" w:hAnsi="Times New Roman" w:cs="Times New Roman"/>
          <w:b/>
          <w:color w:val="000000"/>
          <w:sz w:val="24"/>
          <w:szCs w:val="24"/>
        </w:rPr>
        <w:t>Про публічні закупівлі</w:t>
      </w:r>
      <w:r w:rsidRPr="00575143">
        <w:rPr>
          <w:rFonts w:ascii="Times New Roman" w:eastAsia="Times New Roman" w:hAnsi="Times New Roman" w:cs="Times New Roman"/>
          <w:b/>
          <w:sz w:val="24"/>
          <w:szCs w:val="24"/>
        </w:rPr>
        <w:t>»</w:t>
      </w:r>
      <w:r w:rsidRPr="00575143">
        <w:rPr>
          <w:rFonts w:ascii="Times New Roman" w:eastAsia="Times New Roman" w:hAnsi="Times New Roman" w:cs="Times New Roman"/>
          <w:b/>
          <w:color w:val="000000"/>
          <w:sz w:val="24"/>
          <w:szCs w:val="24"/>
        </w:rPr>
        <w:t xml:space="preserve">  відповідно до вимог Особливостей:</w:t>
      </w:r>
    </w:p>
    <w:p w:rsidR="0005515F" w:rsidRPr="00575143" w:rsidRDefault="00005709">
      <w:pPr>
        <w:spacing w:after="450" w:line="240" w:lineRule="auto"/>
        <w:jc w:val="both"/>
        <w:rPr>
          <w:rFonts w:ascii="Times New Roman" w:eastAsia="Times New Roman" w:hAnsi="Times New Roman" w:cs="Times New Roman"/>
          <w:b/>
          <w:sz w:val="24"/>
          <w:szCs w:val="24"/>
        </w:rPr>
      </w:pPr>
      <w:r w:rsidRPr="0057514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5515F" w:rsidRPr="00575143" w:rsidRDefault="00005709">
      <w:pPr>
        <w:spacing w:after="450" w:line="240" w:lineRule="auto"/>
        <w:jc w:val="both"/>
        <w:rPr>
          <w:rFonts w:ascii="Times New Roman" w:eastAsia="Times New Roman" w:hAnsi="Times New Roman" w:cs="Times New Roman"/>
          <w:color w:val="000000"/>
          <w:sz w:val="24"/>
          <w:szCs w:val="24"/>
        </w:rPr>
      </w:pPr>
      <w:r w:rsidRPr="00575143">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Pr="00575143">
        <w:rPr>
          <w:rFonts w:ascii="Times New Roman" w:eastAsia="Times New Roman" w:hAnsi="Times New Roman" w:cs="Times New Roman"/>
          <w:b/>
          <w:sz w:val="24"/>
          <w:szCs w:val="24"/>
        </w:rPr>
        <w:lastRenderedPageBreak/>
        <w:t>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5515F" w:rsidRPr="00575143" w:rsidRDefault="00005709">
      <w:pPr>
        <w:spacing w:after="0" w:line="240" w:lineRule="auto"/>
        <w:rPr>
          <w:rFonts w:ascii="Times New Roman" w:eastAsia="Times New Roman" w:hAnsi="Times New Roman" w:cs="Times New Roman"/>
          <w:b/>
          <w:color w:val="000000"/>
          <w:sz w:val="24"/>
          <w:szCs w:val="24"/>
        </w:rPr>
      </w:pPr>
      <w:r w:rsidRPr="00575143">
        <w:rPr>
          <w:rFonts w:ascii="Times New Roman" w:eastAsia="Times New Roman" w:hAnsi="Times New Roman" w:cs="Times New Roman"/>
          <w:color w:val="000000"/>
          <w:sz w:val="24"/>
          <w:szCs w:val="24"/>
        </w:rPr>
        <w:t> </w:t>
      </w:r>
      <w:r w:rsidRPr="00575143">
        <w:rPr>
          <w:rFonts w:ascii="Times New Roman" w:eastAsia="Times New Roman" w:hAnsi="Times New Roman" w:cs="Times New Roman"/>
          <w:b/>
          <w:color w:val="000000"/>
          <w:sz w:val="24"/>
          <w:szCs w:val="24"/>
        </w:rPr>
        <w:t xml:space="preserve">3.1. Документи, які </w:t>
      </w:r>
      <w:proofErr w:type="gramStart"/>
      <w:r w:rsidRPr="00575143">
        <w:rPr>
          <w:rFonts w:ascii="Times New Roman" w:eastAsia="Times New Roman" w:hAnsi="Times New Roman" w:cs="Times New Roman"/>
          <w:b/>
          <w:color w:val="000000"/>
          <w:sz w:val="24"/>
          <w:szCs w:val="24"/>
        </w:rPr>
        <w:t>надаються  ПЕРЕМОЖЦЕМ</w:t>
      </w:r>
      <w:proofErr w:type="gramEnd"/>
      <w:r w:rsidRPr="00575143">
        <w:rPr>
          <w:rFonts w:ascii="Times New Roman" w:eastAsia="Times New Roman" w:hAnsi="Times New Roman" w:cs="Times New Roman"/>
          <w:b/>
          <w:color w:val="000000"/>
          <w:sz w:val="24"/>
          <w:szCs w:val="24"/>
        </w:rPr>
        <w:t xml:space="preserve"> (юридичною особою):</w:t>
      </w:r>
    </w:p>
    <w:tbl>
      <w:tblPr>
        <w:tblStyle w:val="af1"/>
        <w:tblW w:w="9618" w:type="dxa"/>
        <w:tblInd w:w="-100" w:type="dxa"/>
        <w:tblLayout w:type="fixed"/>
        <w:tblLook w:val="0400" w:firstRow="0" w:lastRow="0" w:firstColumn="0" w:lastColumn="0" w:noHBand="0" w:noVBand="1"/>
      </w:tblPr>
      <w:tblGrid>
        <w:gridCol w:w="765"/>
        <w:gridCol w:w="4350"/>
        <w:gridCol w:w="4503"/>
      </w:tblGrid>
      <w:tr w:rsidR="0005515F" w:rsidRPr="00575143">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00"/>
              <w:jc w:val="center"/>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w:t>
            </w:r>
          </w:p>
          <w:p w:rsidR="0005515F" w:rsidRPr="00575143" w:rsidRDefault="00005709">
            <w:pPr>
              <w:spacing w:after="0" w:line="240" w:lineRule="auto"/>
              <w:ind w:left="100"/>
              <w:jc w:val="center"/>
              <w:rPr>
                <w:rFonts w:ascii="Times New Roman" w:eastAsia="Times New Roman" w:hAnsi="Times New Roman" w:cs="Times New Roman"/>
                <w:sz w:val="24"/>
                <w:szCs w:val="24"/>
              </w:rPr>
            </w:pPr>
            <w:r w:rsidRPr="00575143">
              <w:rPr>
                <w:rFonts w:ascii="Times New Roman" w:eastAsia="Times New Roman" w:hAnsi="Times New Roman" w:cs="Times New Roman"/>
                <w:b/>
                <w:sz w:val="24"/>
                <w:szCs w:val="24"/>
              </w:rPr>
              <w:t>з</w:t>
            </w:r>
            <w:r w:rsidRPr="00575143">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00"/>
              <w:jc w:val="both"/>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Вимоги статті 17 Закону</w:t>
            </w:r>
          </w:p>
          <w:p w:rsidR="0005515F" w:rsidRPr="00575143" w:rsidRDefault="0005515F">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00"/>
              <w:jc w:val="both"/>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5515F" w:rsidRPr="00575143" w:rsidTr="0065114F">
        <w:trPr>
          <w:trHeight w:val="1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00"/>
              <w:jc w:val="center"/>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40" w:right="140"/>
              <w:jc w:val="both"/>
              <w:rPr>
                <w:rFonts w:ascii="Times New Roman" w:eastAsia="Times New Roman" w:hAnsi="Times New Roman" w:cs="Times New Roman"/>
                <w:sz w:val="24"/>
                <w:szCs w:val="24"/>
              </w:rPr>
            </w:pPr>
            <w:r w:rsidRPr="00575143">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5515F" w:rsidRPr="00575143" w:rsidRDefault="00005709">
            <w:pPr>
              <w:spacing w:after="0" w:line="240" w:lineRule="auto"/>
              <w:ind w:left="100"/>
              <w:jc w:val="both"/>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right="140"/>
              <w:jc w:val="both"/>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575143">
              <w:rPr>
                <w:rFonts w:ascii="Times New Roman" w:eastAsia="Times New Roman" w:hAnsi="Times New Roman" w:cs="Times New Roman"/>
                <w:b/>
                <w:sz w:val="24"/>
                <w:szCs w:val="24"/>
              </w:rPr>
              <w:t>я службової (посадової) особи учасника процедури закупівлі</w:t>
            </w:r>
            <w:r w:rsidRPr="00575143">
              <w:rPr>
                <w:rFonts w:ascii="Times New Roman" w:eastAsia="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5515F" w:rsidRPr="00575143" w:rsidTr="0065114F">
        <w:trPr>
          <w:trHeight w:val="19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00"/>
              <w:jc w:val="center"/>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right="140"/>
              <w:jc w:val="both"/>
              <w:rPr>
                <w:rFonts w:ascii="Times New Roman" w:eastAsia="Times New Roman" w:hAnsi="Times New Roman" w:cs="Times New Roman"/>
                <w:sz w:val="24"/>
                <w:szCs w:val="24"/>
              </w:rPr>
            </w:pPr>
            <w:r w:rsidRPr="00575143">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75143">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jc w:val="both"/>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575143">
              <w:rPr>
                <w:rFonts w:ascii="Times New Roman" w:eastAsia="Times New Roman" w:hAnsi="Times New Roman" w:cs="Times New Roman"/>
                <w:b/>
                <w:color w:val="000000"/>
                <w:sz w:val="24"/>
                <w:szCs w:val="24"/>
              </w:rPr>
              <w:t>про  відсутність</w:t>
            </w:r>
            <w:proofErr w:type="gramEnd"/>
            <w:r w:rsidRPr="00575143">
              <w:rPr>
                <w:rFonts w:ascii="Times New Roman" w:eastAsia="Times New Roman" w:hAnsi="Times New Roman" w:cs="Times New Roman"/>
                <w:b/>
                <w:color w:val="000000"/>
                <w:sz w:val="24"/>
                <w:szCs w:val="24"/>
              </w:rPr>
              <w:t xml:space="preserve"> судимості або обмежень, передбачених кримінальним процесуальним законодавством Україн</w:t>
            </w:r>
            <w:r w:rsidRPr="00575143">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575143">
              <w:rPr>
                <w:rFonts w:ascii="Times New Roman" w:eastAsia="Times New Roman" w:hAnsi="Times New Roman" w:cs="Times New Roman"/>
                <w:b/>
                <w:color w:val="000000"/>
                <w:sz w:val="24"/>
                <w:szCs w:val="24"/>
              </w:rPr>
              <w:t xml:space="preserve"> </w:t>
            </w:r>
            <w:r w:rsidRPr="00575143">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5515F" w:rsidRPr="00575143" w:rsidTr="0065114F">
        <w:trPr>
          <w:trHeight w:val="20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00"/>
              <w:jc w:val="center"/>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00"/>
              <w:jc w:val="both"/>
              <w:rPr>
                <w:rFonts w:ascii="Times New Roman" w:eastAsia="Times New Roman" w:hAnsi="Times New Roman" w:cs="Times New Roman"/>
                <w:sz w:val="24"/>
                <w:szCs w:val="24"/>
              </w:rPr>
            </w:pPr>
            <w:r w:rsidRPr="00575143">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75143">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5515F" w:rsidRPr="00575143" w:rsidRDefault="000551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5515F" w:rsidRPr="0057514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00"/>
              <w:jc w:val="center"/>
              <w:rPr>
                <w:rFonts w:ascii="Times New Roman" w:eastAsia="Times New Roman" w:hAnsi="Times New Roman" w:cs="Times New Roman"/>
                <w:b/>
                <w:sz w:val="24"/>
                <w:szCs w:val="24"/>
              </w:rPr>
            </w:pPr>
            <w:r w:rsidRPr="00575143">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00"/>
              <w:jc w:val="both"/>
              <w:rPr>
                <w:rFonts w:ascii="Times New Roman" w:eastAsia="Times New Roman" w:hAnsi="Times New Roman" w:cs="Times New Roman"/>
                <w:sz w:val="24"/>
                <w:szCs w:val="24"/>
              </w:rPr>
            </w:pPr>
            <w:r w:rsidRPr="00575143">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w:t>
            </w:r>
            <w:r w:rsidRPr="00575143">
              <w:rPr>
                <w:rFonts w:ascii="Times New Roman" w:eastAsia="Times New Roman" w:hAnsi="Times New Roman" w:cs="Times New Roman"/>
                <w:color w:val="000000"/>
                <w:sz w:val="24"/>
                <w:szCs w:val="24"/>
              </w:rPr>
              <w:lastRenderedPageBreak/>
              <w:t xml:space="preserve">про закупівлю, що призвело до його дострокового розірвання, і було застосовано санкції у вигляді штрафів та/або відшкодування збитків </w:t>
            </w:r>
            <w:r w:rsidRPr="00575143">
              <w:rPr>
                <w:rFonts w:ascii="Times New Roman" w:eastAsia="Times New Roman" w:hAnsi="Times New Roman" w:cs="Times New Roman"/>
                <w:sz w:val="24"/>
                <w:szCs w:val="24"/>
              </w:rPr>
              <w:t>—</w:t>
            </w:r>
            <w:r w:rsidRPr="00575143">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5515F" w:rsidRPr="00575143" w:rsidRDefault="00005709">
            <w:pPr>
              <w:spacing w:after="0" w:line="240" w:lineRule="auto"/>
              <w:ind w:left="100"/>
              <w:jc w:val="both"/>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40" w:right="140"/>
              <w:jc w:val="both"/>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lastRenderedPageBreak/>
              <w:t>Довідка в довільній формі</w:t>
            </w:r>
            <w:r w:rsidRPr="00575143">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w:t>
            </w:r>
            <w:r w:rsidRPr="00575143">
              <w:rPr>
                <w:rFonts w:ascii="Times New Roman" w:eastAsia="Times New Roman" w:hAnsi="Times New Roman" w:cs="Times New Roman"/>
                <w:color w:val="000000"/>
                <w:sz w:val="24"/>
                <w:szCs w:val="24"/>
              </w:rPr>
              <w:lastRenderedPageBreak/>
              <w:t>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5114F" w:rsidRPr="00575143" w:rsidRDefault="0065114F" w:rsidP="0065114F">
      <w:pPr>
        <w:spacing w:before="240" w:after="0" w:line="240" w:lineRule="auto"/>
        <w:rPr>
          <w:rFonts w:ascii="Times New Roman" w:eastAsia="Times New Roman" w:hAnsi="Times New Roman" w:cs="Times New Roman"/>
          <w:b/>
          <w:color w:val="000000"/>
          <w:sz w:val="24"/>
          <w:szCs w:val="24"/>
        </w:rPr>
      </w:pPr>
    </w:p>
    <w:p w:rsidR="0005515F" w:rsidRPr="00575143" w:rsidRDefault="00005709" w:rsidP="0065114F">
      <w:pPr>
        <w:spacing w:before="240" w:after="0" w:line="240" w:lineRule="auto"/>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575143">
        <w:rPr>
          <w:rFonts w:ascii="Times New Roman" w:eastAsia="Times New Roman" w:hAnsi="Times New Roman" w:cs="Times New Roman"/>
          <w:b/>
          <w:sz w:val="24"/>
          <w:szCs w:val="24"/>
        </w:rPr>
        <w:t xml:space="preserve"> — </w:t>
      </w:r>
      <w:r w:rsidRPr="00575143">
        <w:rPr>
          <w:rFonts w:ascii="Times New Roman" w:eastAsia="Times New Roman" w:hAnsi="Times New Roman" w:cs="Times New Roman"/>
          <w:b/>
          <w:color w:val="000000"/>
          <w:sz w:val="24"/>
          <w:szCs w:val="24"/>
        </w:rPr>
        <w:t>підприємцем):</w:t>
      </w:r>
    </w:p>
    <w:tbl>
      <w:tblPr>
        <w:tblStyle w:val="af2"/>
        <w:tblW w:w="9619" w:type="dxa"/>
        <w:tblInd w:w="-100" w:type="dxa"/>
        <w:tblLayout w:type="fixed"/>
        <w:tblLook w:val="0400" w:firstRow="0" w:lastRow="0" w:firstColumn="0" w:lastColumn="0" w:noHBand="0" w:noVBand="1"/>
      </w:tblPr>
      <w:tblGrid>
        <w:gridCol w:w="587"/>
        <w:gridCol w:w="4427"/>
        <w:gridCol w:w="4605"/>
      </w:tblGrid>
      <w:tr w:rsidR="0005515F" w:rsidRPr="00575143">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00"/>
              <w:jc w:val="center"/>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w:t>
            </w:r>
          </w:p>
          <w:p w:rsidR="0005515F" w:rsidRPr="00575143" w:rsidRDefault="00005709">
            <w:pPr>
              <w:spacing w:after="0" w:line="240" w:lineRule="auto"/>
              <w:ind w:left="100"/>
              <w:jc w:val="center"/>
              <w:rPr>
                <w:rFonts w:ascii="Times New Roman" w:eastAsia="Times New Roman" w:hAnsi="Times New Roman" w:cs="Times New Roman"/>
                <w:sz w:val="24"/>
                <w:szCs w:val="24"/>
              </w:rPr>
            </w:pPr>
            <w:r w:rsidRPr="00575143">
              <w:rPr>
                <w:rFonts w:ascii="Times New Roman" w:eastAsia="Times New Roman" w:hAnsi="Times New Roman" w:cs="Times New Roman"/>
                <w:b/>
                <w:sz w:val="24"/>
                <w:szCs w:val="24"/>
              </w:rPr>
              <w:t>з</w:t>
            </w:r>
            <w:r w:rsidRPr="00575143">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00"/>
              <w:jc w:val="both"/>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Вимоги статті 17 Закону</w:t>
            </w:r>
          </w:p>
          <w:p w:rsidR="0005515F" w:rsidRPr="00575143" w:rsidRDefault="0005515F">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00"/>
              <w:jc w:val="both"/>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5515F" w:rsidRPr="0057514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00"/>
              <w:jc w:val="center"/>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40" w:right="140"/>
              <w:jc w:val="both"/>
              <w:rPr>
                <w:rFonts w:ascii="Times New Roman" w:eastAsia="Times New Roman" w:hAnsi="Times New Roman" w:cs="Times New Roman"/>
                <w:sz w:val="24"/>
                <w:szCs w:val="24"/>
              </w:rPr>
            </w:pPr>
            <w:r w:rsidRPr="00575143">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5515F" w:rsidRPr="00575143" w:rsidRDefault="00005709">
            <w:pPr>
              <w:spacing w:after="0" w:line="240" w:lineRule="auto"/>
              <w:ind w:left="100"/>
              <w:jc w:val="both"/>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right="140"/>
              <w:jc w:val="both"/>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5515F" w:rsidRPr="00575143" w:rsidTr="0065114F">
        <w:trPr>
          <w:trHeight w:val="186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00"/>
              <w:jc w:val="center"/>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40" w:right="140"/>
              <w:jc w:val="both"/>
              <w:rPr>
                <w:rFonts w:ascii="Times New Roman" w:eastAsia="Times New Roman" w:hAnsi="Times New Roman" w:cs="Times New Roman"/>
                <w:sz w:val="24"/>
                <w:szCs w:val="24"/>
              </w:rPr>
            </w:pPr>
            <w:r w:rsidRPr="00575143">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5515F" w:rsidRPr="00575143" w:rsidRDefault="00005709">
            <w:pPr>
              <w:spacing w:after="0" w:line="240" w:lineRule="auto"/>
              <w:ind w:right="140"/>
              <w:jc w:val="both"/>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jc w:val="both"/>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575143">
              <w:rPr>
                <w:rFonts w:ascii="Times New Roman" w:eastAsia="Times New Roman" w:hAnsi="Times New Roman" w:cs="Times New Roman"/>
                <w:b/>
                <w:color w:val="000000"/>
                <w:sz w:val="24"/>
                <w:szCs w:val="24"/>
              </w:rPr>
              <w:t>про  відсутність</w:t>
            </w:r>
            <w:proofErr w:type="gramEnd"/>
            <w:r w:rsidRPr="00575143">
              <w:rPr>
                <w:rFonts w:ascii="Times New Roman" w:eastAsia="Times New Roman" w:hAnsi="Times New Roman" w:cs="Times New Roman"/>
                <w:b/>
                <w:color w:val="000000"/>
                <w:sz w:val="24"/>
                <w:szCs w:val="24"/>
              </w:rPr>
              <w:t xml:space="preserve"> судимості або обмежень, передбачених кримінальним процесуальним </w:t>
            </w:r>
            <w:r w:rsidRPr="00575143">
              <w:rPr>
                <w:rFonts w:ascii="Times New Roman" w:eastAsia="Times New Roman" w:hAnsi="Times New Roman" w:cs="Times New Roman"/>
                <w:b/>
                <w:color w:val="000000"/>
                <w:sz w:val="24"/>
                <w:szCs w:val="24"/>
              </w:rPr>
              <w:lastRenderedPageBreak/>
              <w:t xml:space="preserve">законодавством України щодо фізичної особи, яка є учасником процедури закупівлі. </w:t>
            </w:r>
            <w:r w:rsidRPr="00575143">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5515F" w:rsidRPr="00575143" w:rsidTr="0065114F">
        <w:trPr>
          <w:trHeight w:val="13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00"/>
              <w:jc w:val="center"/>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00"/>
              <w:jc w:val="both"/>
              <w:rPr>
                <w:rFonts w:ascii="Times New Roman" w:eastAsia="Times New Roman" w:hAnsi="Times New Roman" w:cs="Times New Roman"/>
                <w:sz w:val="24"/>
                <w:szCs w:val="24"/>
              </w:rPr>
            </w:pPr>
            <w:r w:rsidRPr="00575143">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515F" w:rsidRPr="00575143" w:rsidRDefault="00005709">
            <w:pPr>
              <w:spacing w:after="0" w:line="240" w:lineRule="auto"/>
              <w:ind w:left="100"/>
              <w:jc w:val="both"/>
              <w:rPr>
                <w:rFonts w:ascii="Times New Roman" w:eastAsia="Times New Roman" w:hAnsi="Times New Roman" w:cs="Times New Roman"/>
                <w:sz w:val="24"/>
                <w:szCs w:val="24"/>
              </w:rPr>
            </w:pPr>
            <w:bookmarkStart w:id="1" w:name="_heading=h.gjdgxs" w:colFirst="0" w:colLast="0"/>
            <w:bookmarkEnd w:id="1"/>
            <w:r w:rsidRPr="00575143">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5515F" w:rsidRPr="00575143" w:rsidRDefault="000551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5515F" w:rsidRPr="0057514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00"/>
              <w:jc w:val="center"/>
              <w:rPr>
                <w:rFonts w:ascii="Times New Roman" w:eastAsia="Times New Roman" w:hAnsi="Times New Roman" w:cs="Times New Roman"/>
                <w:b/>
                <w:sz w:val="24"/>
                <w:szCs w:val="24"/>
              </w:rPr>
            </w:pPr>
            <w:r w:rsidRPr="00575143">
              <w:rPr>
                <w:rFonts w:ascii="Times New Roman" w:eastAsia="Times New Roman" w:hAnsi="Times New Roman" w:cs="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00"/>
              <w:jc w:val="both"/>
              <w:rPr>
                <w:rFonts w:ascii="Times New Roman" w:eastAsia="Times New Roman" w:hAnsi="Times New Roman" w:cs="Times New Roman"/>
                <w:sz w:val="24"/>
                <w:szCs w:val="24"/>
              </w:rPr>
            </w:pPr>
            <w:r w:rsidRPr="00575143">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75143">
              <w:rPr>
                <w:rFonts w:ascii="Times New Roman" w:eastAsia="Times New Roman" w:hAnsi="Times New Roman" w:cs="Times New Roman"/>
                <w:sz w:val="24"/>
                <w:szCs w:val="24"/>
              </w:rPr>
              <w:t>—</w:t>
            </w:r>
            <w:r w:rsidRPr="00575143">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5515F" w:rsidRPr="00575143" w:rsidRDefault="00005709">
            <w:pPr>
              <w:spacing w:after="0" w:line="240" w:lineRule="auto"/>
              <w:ind w:left="100"/>
              <w:jc w:val="both"/>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40" w:right="140"/>
              <w:jc w:val="both"/>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Довідка в довільній формі</w:t>
            </w:r>
            <w:r w:rsidRPr="00575143">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5515F" w:rsidRPr="00575143" w:rsidRDefault="00005709">
      <w:pPr>
        <w:shd w:val="clear" w:color="auto" w:fill="FFFFFF"/>
        <w:spacing w:before="120" w:after="0" w:line="240" w:lineRule="auto"/>
        <w:jc w:val="both"/>
        <w:rPr>
          <w:rFonts w:ascii="Times New Roman" w:eastAsia="Times New Roman" w:hAnsi="Times New Roman" w:cs="Times New Roman"/>
          <w:sz w:val="24"/>
          <w:szCs w:val="24"/>
        </w:rPr>
      </w:pPr>
      <w:r w:rsidRPr="00575143">
        <w:rPr>
          <w:rFonts w:ascii="Times New Roman" w:eastAsia="Times New Roman" w:hAnsi="Times New Roman" w:cs="Times New Roman"/>
          <w:b/>
          <w:i/>
          <w:color w:val="4A86E8"/>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5515F" w:rsidRPr="00575143" w:rsidRDefault="00005709">
      <w:pPr>
        <w:shd w:val="clear" w:color="auto" w:fill="FFFFFF"/>
        <w:spacing w:after="0" w:line="240" w:lineRule="auto"/>
        <w:rPr>
          <w:rFonts w:ascii="Times New Roman" w:eastAsia="Times New Roman" w:hAnsi="Times New Roman" w:cs="Times New Roman"/>
          <w:sz w:val="24"/>
          <w:szCs w:val="24"/>
        </w:rPr>
      </w:pPr>
      <w:r w:rsidRPr="00575143">
        <w:rPr>
          <w:rFonts w:ascii="Times New Roman" w:eastAsia="Times New Roman" w:hAnsi="Times New Roman" w:cs="Times New Roman"/>
          <w:sz w:val="24"/>
          <w:szCs w:val="24"/>
        </w:rPr>
        <w:t> </w:t>
      </w:r>
    </w:p>
    <w:p w:rsidR="0005515F" w:rsidRPr="00575143" w:rsidRDefault="00005709">
      <w:pPr>
        <w:shd w:val="clear" w:color="auto" w:fill="FFFFFF"/>
        <w:spacing w:after="0" w:line="240" w:lineRule="auto"/>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575143">
        <w:rPr>
          <w:rFonts w:ascii="Times New Roman" w:eastAsia="Times New Roman" w:hAnsi="Times New Roman" w:cs="Times New Roman"/>
          <w:b/>
          <w:sz w:val="24"/>
          <w:szCs w:val="24"/>
        </w:rPr>
        <w:t>—</w:t>
      </w:r>
      <w:r w:rsidRPr="00575143">
        <w:rPr>
          <w:rFonts w:ascii="Times New Roman" w:eastAsia="Times New Roman" w:hAnsi="Times New Roman" w:cs="Times New Roman"/>
          <w:b/>
          <w:color w:val="000000"/>
          <w:sz w:val="24"/>
          <w:szCs w:val="24"/>
        </w:rPr>
        <w:t xml:space="preserve"> юридичних осіб, фізичних осіб та фізичних осіб</w:t>
      </w:r>
      <w:r w:rsidRPr="00575143">
        <w:rPr>
          <w:rFonts w:ascii="Times New Roman" w:eastAsia="Times New Roman" w:hAnsi="Times New Roman" w:cs="Times New Roman"/>
          <w:b/>
          <w:sz w:val="24"/>
          <w:szCs w:val="24"/>
        </w:rPr>
        <w:t xml:space="preserve"> — </w:t>
      </w:r>
      <w:r w:rsidRPr="00575143">
        <w:rPr>
          <w:rFonts w:ascii="Times New Roman" w:eastAsia="Times New Roman" w:hAnsi="Times New Roman" w:cs="Times New Roman"/>
          <w:b/>
          <w:color w:val="000000"/>
          <w:sz w:val="24"/>
          <w:szCs w:val="24"/>
        </w:rPr>
        <w:t>підприємців).</w:t>
      </w:r>
    </w:p>
    <w:tbl>
      <w:tblPr>
        <w:tblStyle w:val="af3"/>
        <w:tblW w:w="9845" w:type="dxa"/>
        <w:tblInd w:w="-326" w:type="dxa"/>
        <w:tblLayout w:type="fixed"/>
        <w:tblLook w:val="0400" w:firstRow="0" w:lastRow="0" w:firstColumn="0" w:lastColumn="0" w:noHBand="0" w:noVBand="1"/>
      </w:tblPr>
      <w:tblGrid>
        <w:gridCol w:w="626"/>
        <w:gridCol w:w="9219"/>
      </w:tblGrid>
      <w:tr w:rsidR="0005515F" w:rsidRPr="00575143" w:rsidTr="00E744D0">
        <w:trPr>
          <w:trHeight w:val="124"/>
        </w:trPr>
        <w:tc>
          <w:tcPr>
            <w:tcW w:w="98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5515F" w:rsidRPr="00575143" w:rsidRDefault="00005709">
            <w:pPr>
              <w:spacing w:after="0" w:line="240" w:lineRule="auto"/>
              <w:ind w:left="100"/>
              <w:jc w:val="center"/>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Інші документи від Учасника:</w:t>
            </w:r>
          </w:p>
        </w:tc>
      </w:tr>
      <w:tr w:rsidR="0005515F" w:rsidRPr="00575143" w:rsidTr="00213D83">
        <w:trPr>
          <w:trHeight w:val="62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00"/>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rsidP="00213D83">
            <w:pPr>
              <w:spacing w:after="0" w:line="240" w:lineRule="auto"/>
              <w:jc w:val="both"/>
              <w:rPr>
                <w:rFonts w:ascii="Times New Roman" w:eastAsia="Times New Roman" w:hAnsi="Times New Roman" w:cs="Times New Roman"/>
                <w:sz w:val="24"/>
                <w:szCs w:val="24"/>
              </w:rPr>
            </w:pPr>
            <w:r w:rsidRPr="00575143">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75143">
              <w:rPr>
                <w:rFonts w:ascii="Times New Roman" w:eastAsia="Times New Roman" w:hAnsi="Times New Roman" w:cs="Times New Roman"/>
                <w:sz w:val="24"/>
                <w:szCs w:val="24"/>
              </w:rPr>
              <w:t xml:space="preserve">— </w:t>
            </w:r>
            <w:r w:rsidRPr="00575143">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5515F" w:rsidRPr="00575143" w:rsidTr="00213D83">
        <w:trPr>
          <w:trHeight w:val="168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before="240" w:after="0" w:line="240" w:lineRule="auto"/>
              <w:ind w:left="100"/>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E751EA" w:rsidP="00E751EA">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575143">
              <w:rPr>
                <w:rFonts w:ascii="Times New Roman" w:eastAsia="Times New Roman" w:hAnsi="Times New Roman" w:cs="Times New Roman"/>
                <w:color w:val="000000"/>
                <w:sz w:val="24"/>
                <w:szCs w:val="24"/>
              </w:rPr>
              <w:t>Інформація (довідка, складена у довільній формі, за підписом уповноваженої особи учасника або копія ліцензії) про наявність в учасника чинної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p>
        </w:tc>
      </w:tr>
      <w:tr w:rsidR="0005515F" w:rsidRPr="00575143" w:rsidTr="00E744D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before="240" w:after="0" w:line="240" w:lineRule="auto"/>
              <w:ind w:left="100"/>
              <w:rPr>
                <w:rFonts w:ascii="Times New Roman" w:eastAsia="Times New Roman" w:hAnsi="Times New Roman" w:cs="Times New Roman"/>
                <w:sz w:val="24"/>
                <w:szCs w:val="24"/>
              </w:rPr>
            </w:pPr>
            <w:r w:rsidRPr="00575143">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after="0" w:line="240" w:lineRule="auto"/>
              <w:ind w:left="120" w:right="120" w:hanging="20"/>
              <w:jc w:val="both"/>
              <w:rPr>
                <w:rFonts w:ascii="Times New Roman" w:eastAsia="Times New Roman" w:hAnsi="Times New Roman" w:cs="Times New Roman"/>
                <w:sz w:val="24"/>
                <w:szCs w:val="24"/>
              </w:rPr>
            </w:pPr>
            <w:r w:rsidRPr="00575143">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575143">
              <w:rPr>
                <w:rFonts w:ascii="Times New Roman" w:eastAsia="Times New Roman" w:hAnsi="Times New Roman" w:cs="Times New Roman"/>
                <w:sz w:val="24"/>
                <w:szCs w:val="24"/>
              </w:rPr>
              <w:t xml:space="preserve"> </w:t>
            </w:r>
            <w:r w:rsidRPr="00575143">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575143">
              <w:rPr>
                <w:rFonts w:ascii="Times New Roman" w:eastAsia="Times New Roman" w:hAnsi="Times New Roman" w:cs="Times New Roman"/>
                <w:sz w:val="24"/>
                <w:szCs w:val="24"/>
              </w:rPr>
              <w:t>місця проживання</w:t>
            </w:r>
            <w:r w:rsidRPr="00575143">
              <w:rPr>
                <w:rFonts w:ascii="Times New Roman" w:eastAsia="Times New Roman" w:hAnsi="Times New Roman" w:cs="Times New Roman"/>
                <w:color w:val="000000"/>
                <w:sz w:val="24"/>
                <w:szCs w:val="24"/>
              </w:rPr>
              <w:t xml:space="preserve"> та громадянство.</w:t>
            </w:r>
          </w:p>
          <w:p w:rsidR="0005515F" w:rsidRPr="00575143" w:rsidRDefault="00005709">
            <w:pPr>
              <w:spacing w:after="0" w:line="240" w:lineRule="auto"/>
              <w:ind w:left="100" w:right="120" w:hanging="20"/>
              <w:jc w:val="both"/>
              <w:rPr>
                <w:rFonts w:ascii="Times New Roman" w:eastAsia="Times New Roman" w:hAnsi="Times New Roman" w:cs="Times New Roman"/>
                <w:sz w:val="24"/>
                <w:szCs w:val="24"/>
              </w:rPr>
            </w:pPr>
            <w:r w:rsidRPr="00575143">
              <w:rPr>
                <w:rFonts w:ascii="Times New Roman" w:eastAsia="Times New Roman" w:hAnsi="Times New Roman" w:cs="Times New Roman"/>
                <w:i/>
                <w:color w:val="000000"/>
                <w:sz w:val="24"/>
                <w:szCs w:val="24"/>
              </w:rPr>
              <w:lastRenderedPageBreak/>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575143">
              <w:rPr>
                <w:rFonts w:ascii="Times New Roman" w:eastAsia="Times New Roman" w:hAnsi="Times New Roman" w:cs="Times New Roman"/>
                <w:i/>
                <w:sz w:val="24"/>
                <w:szCs w:val="24"/>
              </w:rPr>
              <w:t>—</w:t>
            </w:r>
            <w:r w:rsidRPr="00575143">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575143">
              <w:rPr>
                <w:rFonts w:ascii="Times New Roman" w:eastAsia="Times New Roman" w:hAnsi="Times New Roman" w:cs="Times New Roman"/>
                <w:i/>
                <w:sz w:val="24"/>
                <w:szCs w:val="24"/>
              </w:rPr>
              <w:t>—</w:t>
            </w:r>
            <w:r w:rsidRPr="00575143">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575143">
              <w:rPr>
                <w:rFonts w:ascii="Times New Roman" w:eastAsia="Times New Roman" w:hAnsi="Times New Roman" w:cs="Times New Roman"/>
                <w:i/>
                <w:sz w:val="24"/>
                <w:szCs w:val="24"/>
              </w:rPr>
              <w:t>—</w:t>
            </w:r>
            <w:r w:rsidRPr="00575143">
              <w:rPr>
                <w:rFonts w:ascii="Times New Roman" w:eastAsia="Times New Roman" w:hAnsi="Times New Roman" w:cs="Times New Roman"/>
                <w:i/>
                <w:color w:val="000000"/>
                <w:sz w:val="24"/>
                <w:szCs w:val="24"/>
              </w:rPr>
              <w:t xml:space="preserve"> підприємців та громадських формувань відповідно </w:t>
            </w:r>
            <w:proofErr w:type="gramStart"/>
            <w:r w:rsidRPr="00575143">
              <w:rPr>
                <w:rFonts w:ascii="Times New Roman" w:eastAsia="Times New Roman" w:hAnsi="Times New Roman" w:cs="Times New Roman"/>
                <w:i/>
                <w:color w:val="000000"/>
                <w:sz w:val="24"/>
                <w:szCs w:val="24"/>
              </w:rPr>
              <w:t>до пункту</w:t>
            </w:r>
            <w:proofErr w:type="gramEnd"/>
            <w:r w:rsidRPr="00575143">
              <w:rPr>
                <w:rFonts w:ascii="Times New Roman" w:eastAsia="Times New Roman" w:hAnsi="Times New Roman" w:cs="Times New Roman"/>
                <w:i/>
                <w:color w:val="000000"/>
                <w:sz w:val="24"/>
                <w:szCs w:val="24"/>
              </w:rPr>
              <w:t xml:space="preserve"> 9 частини 2 статті 9 Закону України «Про державну реєстрацію юридичних осіб, фізичних осіб </w:t>
            </w:r>
            <w:r w:rsidRPr="00575143">
              <w:rPr>
                <w:rFonts w:ascii="Times New Roman" w:eastAsia="Times New Roman" w:hAnsi="Times New Roman" w:cs="Times New Roman"/>
                <w:i/>
                <w:sz w:val="24"/>
                <w:szCs w:val="24"/>
              </w:rPr>
              <w:t>—</w:t>
            </w:r>
            <w:r w:rsidRPr="00575143">
              <w:rPr>
                <w:rFonts w:ascii="Times New Roman" w:eastAsia="Times New Roman" w:hAnsi="Times New Roman" w:cs="Times New Roman"/>
                <w:i/>
                <w:color w:val="000000"/>
                <w:sz w:val="24"/>
                <w:szCs w:val="24"/>
              </w:rPr>
              <w:t xml:space="preserve"> підприємців та громадських формувань». </w:t>
            </w:r>
          </w:p>
        </w:tc>
      </w:tr>
      <w:tr w:rsidR="0005515F" w:rsidRPr="00575143" w:rsidTr="00E744D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15F" w:rsidRPr="00575143" w:rsidRDefault="00005709">
            <w:pPr>
              <w:spacing w:before="240" w:after="0" w:line="240" w:lineRule="auto"/>
              <w:ind w:left="100"/>
              <w:rPr>
                <w:rFonts w:ascii="Times New Roman" w:eastAsia="Times New Roman" w:hAnsi="Times New Roman" w:cs="Times New Roman"/>
                <w:b/>
                <w:color w:val="000000"/>
                <w:sz w:val="24"/>
                <w:szCs w:val="24"/>
              </w:rPr>
            </w:pPr>
            <w:r w:rsidRPr="00575143">
              <w:rPr>
                <w:rFonts w:ascii="Times New Roman" w:eastAsia="Times New Roman" w:hAnsi="Times New Roman" w:cs="Times New Roman"/>
                <w:b/>
                <w:sz w:val="24"/>
                <w:szCs w:val="24"/>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8E3" w:rsidRPr="00575143" w:rsidRDefault="005D18E3" w:rsidP="005D18E3">
            <w:pPr>
              <w:pStyle w:val="a6"/>
              <w:tabs>
                <w:tab w:val="left" w:pos="284"/>
              </w:tabs>
              <w:spacing w:after="0" w:line="240" w:lineRule="auto"/>
              <w:ind w:left="0"/>
              <w:jc w:val="both"/>
              <w:rPr>
                <w:rFonts w:ascii="Times New Roman" w:eastAsia="Times New Roman" w:hAnsi="Times New Roman" w:cs="Times New Roman"/>
                <w:color w:val="000000"/>
                <w:sz w:val="24"/>
                <w:szCs w:val="24"/>
              </w:rPr>
            </w:pPr>
            <w:r w:rsidRPr="00575143">
              <w:rPr>
                <w:rFonts w:ascii="Times New Roman" w:eastAsia="Times New Roman" w:hAnsi="Times New Roman" w:cs="Times New Roman"/>
                <w:color w:val="000000"/>
                <w:sz w:val="24"/>
                <w:szCs w:val="24"/>
              </w:rPr>
              <w:t>Копія статуту або іншого установчого документу (остання зареєстрована редакція)- для юридичних осіб.</w:t>
            </w:r>
          </w:p>
          <w:p w:rsidR="0005515F" w:rsidRPr="00575143" w:rsidRDefault="005D18E3" w:rsidP="005D18E3">
            <w:pPr>
              <w:pStyle w:val="a6"/>
              <w:spacing w:after="0" w:line="240" w:lineRule="auto"/>
              <w:ind w:left="0"/>
              <w:jc w:val="both"/>
              <w:rPr>
                <w:rFonts w:ascii="Times New Roman" w:eastAsia="Times New Roman" w:hAnsi="Times New Roman" w:cs="Times New Roman"/>
                <w:color w:val="4A86E8"/>
                <w:sz w:val="24"/>
                <w:szCs w:val="24"/>
                <w:highlight w:val="yellow"/>
                <w:lang w:val="uk-UA"/>
              </w:rPr>
            </w:pPr>
            <w:r w:rsidRPr="00575143">
              <w:rPr>
                <w:rFonts w:ascii="Times New Roman" w:eastAsia="Times New Roman" w:hAnsi="Times New Roman" w:cs="Times New Roman"/>
                <w:color w:val="000000"/>
                <w:sz w:val="24"/>
                <w:szCs w:val="24"/>
              </w:rPr>
              <w:t>У разі,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C72FDB" w:rsidRPr="00575143" w:rsidTr="00E744D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2FDB" w:rsidRPr="00575143" w:rsidRDefault="00C72FDB">
            <w:pPr>
              <w:spacing w:before="240" w:after="0" w:line="240" w:lineRule="auto"/>
              <w:ind w:left="100"/>
              <w:rPr>
                <w:rFonts w:ascii="Times New Roman" w:eastAsia="Times New Roman" w:hAnsi="Times New Roman" w:cs="Times New Roman"/>
                <w:b/>
                <w:sz w:val="24"/>
                <w:szCs w:val="24"/>
                <w:lang w:val="uk-UA"/>
              </w:rPr>
            </w:pPr>
            <w:r w:rsidRPr="00575143">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8E3" w:rsidRPr="00575143" w:rsidRDefault="005D18E3" w:rsidP="005D18E3">
            <w:pPr>
              <w:pStyle w:val="a6"/>
              <w:tabs>
                <w:tab w:val="left" w:pos="284"/>
              </w:tabs>
              <w:spacing w:after="0" w:line="240" w:lineRule="auto"/>
              <w:ind w:left="0"/>
              <w:jc w:val="both"/>
              <w:rPr>
                <w:rFonts w:ascii="Times New Roman" w:eastAsia="Times New Roman" w:hAnsi="Times New Roman" w:cs="Times New Roman"/>
                <w:color w:val="000000"/>
                <w:sz w:val="24"/>
                <w:szCs w:val="24"/>
              </w:rPr>
            </w:pPr>
            <w:r w:rsidRPr="00575143">
              <w:rPr>
                <w:rFonts w:ascii="Times New Roman" w:eastAsia="Times New Roman" w:hAnsi="Times New Roman" w:cs="Times New Roman"/>
                <w:color w:val="000000"/>
                <w:sz w:val="24"/>
                <w:szCs w:val="24"/>
              </w:rPr>
              <w:t>Копія свідоцтва про реєстрацію податку на додану вартість (копія витягу з реєстру платників податку на додану вартість) - для учасників-платників ПДВ.</w:t>
            </w:r>
          </w:p>
          <w:p w:rsidR="005D18E3" w:rsidRPr="00575143" w:rsidRDefault="005D18E3" w:rsidP="005D18E3">
            <w:pPr>
              <w:spacing w:after="0" w:line="240" w:lineRule="auto"/>
              <w:jc w:val="both"/>
              <w:rPr>
                <w:rFonts w:ascii="Times New Roman" w:eastAsia="Times New Roman" w:hAnsi="Times New Roman" w:cs="Times New Roman"/>
                <w:color w:val="000000"/>
                <w:sz w:val="24"/>
                <w:szCs w:val="24"/>
              </w:rPr>
            </w:pPr>
            <w:r w:rsidRPr="00575143">
              <w:rPr>
                <w:rFonts w:ascii="Times New Roman" w:eastAsia="Times New Roman" w:hAnsi="Times New Roman" w:cs="Times New Roman"/>
                <w:color w:val="000000"/>
                <w:sz w:val="24"/>
                <w:szCs w:val="24"/>
              </w:rPr>
              <w:t>Копія свідоцтва платника єдиного податку (копія витягу з реєстру платників єдиного податку) – для учасників-платників єдиного податку.</w:t>
            </w:r>
          </w:p>
          <w:p w:rsidR="00C72FDB" w:rsidRPr="00575143" w:rsidRDefault="005D18E3" w:rsidP="005D18E3">
            <w:pPr>
              <w:pStyle w:val="a6"/>
              <w:spacing w:after="0" w:line="240" w:lineRule="auto"/>
              <w:ind w:left="0"/>
              <w:jc w:val="both"/>
              <w:rPr>
                <w:rFonts w:ascii="Times New Roman" w:eastAsia="Times New Roman" w:hAnsi="Times New Roman" w:cs="Times New Roman"/>
                <w:color w:val="000000"/>
                <w:sz w:val="24"/>
                <w:szCs w:val="24"/>
              </w:rPr>
            </w:pPr>
            <w:r w:rsidRPr="00575143">
              <w:rPr>
                <w:rFonts w:ascii="Times New Roman" w:eastAsia="Times New Roman" w:hAnsi="Times New Roman" w:cs="Times New Roman"/>
                <w:color w:val="000000"/>
                <w:sz w:val="24"/>
                <w:szCs w:val="24"/>
              </w:rPr>
              <w:t>У разі, якщо Учасник не є платником ПДВ або платником єдиного податку – надати лист-пояснення із зазначенням підстави ненадання документу/ів.</w:t>
            </w:r>
          </w:p>
        </w:tc>
      </w:tr>
      <w:tr w:rsidR="00C72FDB" w:rsidRPr="00E93027" w:rsidTr="00E744D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2FDB" w:rsidRPr="00575143" w:rsidRDefault="00C72FDB">
            <w:pPr>
              <w:spacing w:before="240" w:after="0" w:line="240" w:lineRule="auto"/>
              <w:ind w:left="100"/>
              <w:rPr>
                <w:rFonts w:ascii="Times New Roman" w:eastAsia="Times New Roman" w:hAnsi="Times New Roman" w:cs="Times New Roman"/>
                <w:b/>
                <w:sz w:val="24"/>
                <w:szCs w:val="24"/>
                <w:lang w:val="uk-UA"/>
              </w:rPr>
            </w:pPr>
            <w:r w:rsidRPr="00575143">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2FDB" w:rsidRPr="00575143" w:rsidRDefault="00E177BC" w:rsidP="00E177BC">
            <w:pPr>
              <w:pStyle w:val="a6"/>
              <w:tabs>
                <w:tab w:val="left" w:pos="284"/>
              </w:tabs>
              <w:spacing w:after="0" w:line="240" w:lineRule="auto"/>
              <w:ind w:left="0"/>
              <w:jc w:val="both"/>
              <w:rPr>
                <w:rFonts w:ascii="Times New Roman" w:eastAsia="Times New Roman" w:hAnsi="Times New Roman" w:cs="Times New Roman"/>
                <w:color w:val="000000"/>
                <w:sz w:val="24"/>
                <w:szCs w:val="24"/>
                <w:lang w:val="uk-UA"/>
              </w:rPr>
            </w:pPr>
            <w:r w:rsidRPr="00575143">
              <w:rPr>
                <w:rFonts w:ascii="Times New Roman" w:eastAsia="Times New Roman" w:hAnsi="Times New Roman" w:cs="Times New Roman"/>
                <w:color w:val="000000"/>
                <w:sz w:val="24"/>
                <w:szCs w:val="24"/>
                <w:lang w:val="uk-UA"/>
              </w:rPr>
              <w:t>Якщо тендерну пропозицію подає об’єднання учасників, до неї воно обов’язково має включити документ (-ти) про створення такого об’єднання: рішення про утворення об’єднання, статут та\або установчий договір та або засновницький договір, копію рішення АМКУ про погодження установчих документів та статуту об’єднання учасників.</w:t>
            </w:r>
          </w:p>
        </w:tc>
      </w:tr>
      <w:tr w:rsidR="00E177BC" w:rsidRPr="00E93027" w:rsidTr="00E744D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7BC" w:rsidRPr="00575143" w:rsidRDefault="00E751EA">
            <w:pPr>
              <w:spacing w:before="240" w:after="0" w:line="240" w:lineRule="auto"/>
              <w:ind w:left="100"/>
              <w:rPr>
                <w:rFonts w:ascii="Times New Roman" w:eastAsia="Times New Roman" w:hAnsi="Times New Roman" w:cs="Times New Roman"/>
                <w:b/>
                <w:sz w:val="24"/>
                <w:szCs w:val="24"/>
                <w:lang w:val="uk-UA"/>
              </w:rPr>
            </w:pPr>
            <w:r w:rsidRPr="00575143">
              <w:rPr>
                <w:rFonts w:ascii="Times New Roman" w:eastAsia="Times New Roman" w:hAnsi="Times New Roman" w:cs="Times New Roman"/>
                <w:b/>
                <w:sz w:val="24"/>
                <w:szCs w:val="24"/>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7BC" w:rsidRPr="00575143" w:rsidRDefault="00E177BC" w:rsidP="00160BA3">
            <w:pPr>
              <w:tabs>
                <w:tab w:val="left" w:pos="426"/>
              </w:tabs>
              <w:spacing w:before="60" w:after="0" w:line="240" w:lineRule="auto"/>
              <w:jc w:val="both"/>
              <w:rPr>
                <w:rFonts w:ascii="Times New Roman" w:eastAsia="Times New Roman" w:hAnsi="Times New Roman" w:cs="Times New Roman"/>
                <w:color w:val="000000"/>
                <w:sz w:val="24"/>
                <w:szCs w:val="24"/>
                <w:lang w:val="uk-UA"/>
              </w:rPr>
            </w:pPr>
            <w:r w:rsidRPr="00575143">
              <w:rPr>
                <w:rFonts w:ascii="Times New Roman" w:eastAsia="Times New Roman" w:hAnsi="Times New Roman" w:cs="Times New Roman"/>
                <w:color w:val="000000"/>
                <w:sz w:val="24"/>
                <w:szCs w:val="24"/>
                <w:lang w:val="uk-UA"/>
              </w:rPr>
              <w:t>Учасник при поставці товару передбачає необхідні заходи із захисту довкілля, в зв’язку з чим в складі тендерної пропозиції надає довідку у довільній формі, в якій зазначено, що він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tc>
      </w:tr>
      <w:tr w:rsidR="005D18E3" w:rsidRPr="00E93027" w:rsidTr="00E744D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8E3" w:rsidRPr="00575143" w:rsidRDefault="00662896">
            <w:pPr>
              <w:spacing w:before="240" w:after="0" w:line="240" w:lineRule="auto"/>
              <w:ind w:left="100"/>
              <w:rPr>
                <w:rFonts w:ascii="Times New Roman" w:eastAsia="Times New Roman" w:hAnsi="Times New Roman" w:cs="Times New Roman"/>
                <w:b/>
                <w:sz w:val="24"/>
                <w:szCs w:val="24"/>
                <w:lang w:val="uk-UA"/>
              </w:rPr>
            </w:pPr>
            <w:r w:rsidRPr="00575143">
              <w:rPr>
                <w:rFonts w:ascii="Times New Roman" w:eastAsia="Times New Roman" w:hAnsi="Times New Roman" w:cs="Times New Roman"/>
                <w:b/>
                <w:sz w:val="24"/>
                <w:szCs w:val="24"/>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8E3" w:rsidRPr="00575143" w:rsidRDefault="00E177BC" w:rsidP="00160BA3">
            <w:pPr>
              <w:tabs>
                <w:tab w:val="left" w:pos="426"/>
              </w:tabs>
              <w:spacing w:before="60" w:after="0" w:line="240" w:lineRule="auto"/>
              <w:jc w:val="both"/>
              <w:rPr>
                <w:rFonts w:ascii="Times New Roman" w:eastAsia="Times New Roman" w:hAnsi="Times New Roman" w:cs="Times New Roman"/>
                <w:color w:val="000000"/>
                <w:sz w:val="24"/>
                <w:szCs w:val="24"/>
                <w:lang w:val="uk-UA"/>
              </w:rPr>
            </w:pPr>
            <w:r w:rsidRPr="00575143">
              <w:rPr>
                <w:rFonts w:ascii="Times New Roman" w:eastAsia="Times New Roman" w:hAnsi="Times New Roman" w:cs="Times New Roman"/>
                <w:color w:val="000000"/>
                <w:sz w:val="24"/>
                <w:szCs w:val="24"/>
                <w:lang w:val="uk-UA"/>
              </w:rPr>
              <w:t>Довідка в довільній формі з підтвердженням наявності в Учасника діючих укладених усіх необхідних договорів, передбачених Законом України «Про ринок електричної енергії» від 13.04.2017 № 2019-</w:t>
            </w:r>
            <w:r w:rsidRPr="00575143">
              <w:rPr>
                <w:rFonts w:ascii="Times New Roman" w:eastAsia="Times New Roman" w:hAnsi="Times New Roman" w:cs="Times New Roman"/>
                <w:color w:val="000000"/>
                <w:sz w:val="24"/>
                <w:szCs w:val="24"/>
              </w:rPr>
              <w:t>VIII</w:t>
            </w:r>
            <w:r w:rsidRPr="00575143">
              <w:rPr>
                <w:rFonts w:ascii="Times New Roman" w:eastAsia="Times New Roman" w:hAnsi="Times New Roman" w:cs="Times New Roman"/>
                <w:color w:val="000000"/>
                <w:sz w:val="24"/>
                <w:szCs w:val="24"/>
                <w:lang w:val="uk-UA"/>
              </w:rPr>
              <w:t xml:space="preserve"> для забезпечення безперебійного енергопостачання об’єктів Замовника на території діяльності оператора системи.</w:t>
            </w:r>
          </w:p>
        </w:tc>
      </w:tr>
      <w:tr w:rsidR="005D18E3" w:rsidRPr="00575143" w:rsidTr="00E744D0">
        <w:trPr>
          <w:trHeight w:val="2310"/>
        </w:trPr>
        <w:tc>
          <w:tcPr>
            <w:tcW w:w="6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18E3" w:rsidRPr="00575143" w:rsidRDefault="00662896">
            <w:pPr>
              <w:spacing w:before="240" w:after="0" w:line="240" w:lineRule="auto"/>
              <w:ind w:left="100"/>
              <w:rPr>
                <w:rFonts w:ascii="Times New Roman" w:eastAsia="Times New Roman" w:hAnsi="Times New Roman" w:cs="Times New Roman"/>
                <w:b/>
                <w:sz w:val="24"/>
                <w:szCs w:val="24"/>
                <w:lang w:val="uk-UA"/>
              </w:rPr>
            </w:pPr>
            <w:r w:rsidRPr="00575143">
              <w:rPr>
                <w:rFonts w:ascii="Times New Roman" w:eastAsia="Times New Roman" w:hAnsi="Times New Roman" w:cs="Times New Roman"/>
                <w:b/>
                <w:sz w:val="24"/>
                <w:szCs w:val="24"/>
                <w:lang w:val="uk-UA"/>
              </w:rPr>
              <w:t>10</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177BC" w:rsidRPr="00575143" w:rsidRDefault="00E177BC" w:rsidP="00E177BC">
            <w:pPr>
              <w:tabs>
                <w:tab w:val="left" w:pos="426"/>
              </w:tabs>
              <w:spacing w:after="0" w:line="240" w:lineRule="auto"/>
              <w:jc w:val="both"/>
              <w:rPr>
                <w:rFonts w:ascii="Times New Roman" w:eastAsia="Times New Roman" w:hAnsi="Times New Roman" w:cs="Times New Roman"/>
                <w:color w:val="000000"/>
                <w:sz w:val="24"/>
                <w:szCs w:val="24"/>
              </w:rPr>
            </w:pPr>
            <w:r w:rsidRPr="00575143">
              <w:rPr>
                <w:rFonts w:ascii="Times New Roman" w:eastAsia="Times New Roman" w:hAnsi="Times New Roman" w:cs="Times New Roman"/>
                <w:color w:val="000000"/>
                <w:sz w:val="24"/>
                <w:szCs w:val="24"/>
              </w:rPr>
              <w:t>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w:t>
            </w:r>
          </w:p>
          <w:p w:rsidR="00E177BC" w:rsidRPr="00575143" w:rsidRDefault="00E177BC" w:rsidP="00662896">
            <w:pPr>
              <w:pStyle w:val="a4"/>
              <w:spacing w:before="0" w:beforeAutospacing="0" w:after="0" w:afterAutospacing="0"/>
              <w:rPr>
                <w:color w:val="000000"/>
              </w:rPr>
            </w:pPr>
            <w:r w:rsidRPr="00575143">
              <w:rPr>
                <w:color w:val="000000"/>
              </w:rPr>
              <w:t>- довідку в довільній формі, про наявність у учасника кол-центру згідно з вимогами, встановленими нормативно-правовими актами НКРЕКП</w:t>
            </w:r>
          </w:p>
          <w:p w:rsidR="00E177BC" w:rsidRPr="00575143" w:rsidRDefault="00E177BC" w:rsidP="00662896">
            <w:pPr>
              <w:pStyle w:val="a4"/>
              <w:spacing w:before="0" w:beforeAutospacing="0" w:after="0" w:afterAutospacing="0"/>
              <w:rPr>
                <w:color w:val="000000"/>
              </w:rPr>
            </w:pPr>
            <w:r w:rsidRPr="00575143">
              <w:rPr>
                <w:color w:val="000000"/>
              </w:rPr>
              <w:t>або, у разі, якщо створення кол-центру не є обов’язковим для учасника</w:t>
            </w:r>
          </w:p>
          <w:p w:rsidR="00CC05B6" w:rsidRPr="00575143" w:rsidRDefault="00E177BC" w:rsidP="005469A8">
            <w:pPr>
              <w:pStyle w:val="a4"/>
              <w:spacing w:before="0" w:beforeAutospacing="0" w:after="0" w:afterAutospacing="0"/>
              <w:rPr>
                <w:color w:val="000000"/>
                <w:lang w:val="uk-UA"/>
              </w:rPr>
            </w:pPr>
            <w:r w:rsidRPr="00575143">
              <w:rPr>
                <w:color w:val="000000"/>
              </w:rPr>
              <w:t xml:space="preserve">- довідку з інформацією про засоби комунікації та службову особу (осіб) учасника на яку(яких) покладено обов’язок здійснення комунікації із споживачами (контактний </w:t>
            </w:r>
            <w:r w:rsidRPr="00575143">
              <w:rPr>
                <w:color w:val="000000"/>
              </w:rPr>
              <w:lastRenderedPageBreak/>
              <w:t>телефон, посада прізвище, ім’я по-батькові та графік роботи).</w:t>
            </w:r>
          </w:p>
        </w:tc>
      </w:tr>
      <w:tr w:rsidR="00CC05B6" w:rsidRPr="00575143" w:rsidTr="00E744D0">
        <w:trPr>
          <w:trHeight w:val="513"/>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C05B6" w:rsidRPr="00575143" w:rsidRDefault="00E744D0" w:rsidP="00CC05B6">
            <w:pPr>
              <w:spacing w:before="240" w:after="0" w:line="240" w:lineRule="auto"/>
              <w:ind w:left="100"/>
              <w:rPr>
                <w:rFonts w:ascii="Times New Roman" w:eastAsia="Times New Roman" w:hAnsi="Times New Roman" w:cs="Times New Roman"/>
                <w:b/>
                <w:sz w:val="24"/>
                <w:szCs w:val="24"/>
                <w:lang w:val="uk-UA"/>
              </w:rPr>
            </w:pPr>
            <w:r w:rsidRPr="00575143">
              <w:rPr>
                <w:rFonts w:ascii="Times New Roman" w:eastAsia="Times New Roman" w:hAnsi="Times New Roman" w:cs="Times New Roman"/>
                <w:b/>
                <w:sz w:val="24"/>
                <w:szCs w:val="24"/>
                <w:lang w:val="uk-UA"/>
              </w:rPr>
              <w:lastRenderedPageBreak/>
              <w:t>11</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C05B6" w:rsidRPr="00575143" w:rsidRDefault="00E744D0" w:rsidP="004758DD">
            <w:pPr>
              <w:tabs>
                <w:tab w:val="left" w:pos="-426"/>
              </w:tabs>
              <w:spacing w:before="60" w:after="0" w:line="240" w:lineRule="auto"/>
              <w:jc w:val="both"/>
              <w:rPr>
                <w:rFonts w:ascii="Times New Roman" w:eastAsia="Times New Roman" w:hAnsi="Times New Roman" w:cs="Times New Roman"/>
                <w:color w:val="000000"/>
                <w:sz w:val="24"/>
                <w:szCs w:val="24"/>
              </w:rPr>
            </w:pPr>
            <w:r w:rsidRPr="00575143">
              <w:rPr>
                <w:rFonts w:ascii="Times New Roman" w:eastAsia="Times New Roman" w:hAnsi="Times New Roman" w:cs="Times New Roman"/>
                <w:color w:val="000000"/>
                <w:sz w:val="24"/>
                <w:szCs w:val="24"/>
                <w:lang w:val="uk-UA"/>
              </w:rPr>
              <w:t>Д</w:t>
            </w:r>
            <w:r w:rsidR="004758DD" w:rsidRPr="00575143">
              <w:rPr>
                <w:rFonts w:ascii="Times New Roman" w:eastAsia="Times New Roman" w:hAnsi="Times New Roman" w:cs="Times New Roman"/>
                <w:color w:val="000000"/>
                <w:sz w:val="24"/>
                <w:szCs w:val="24"/>
              </w:rPr>
              <w:t xml:space="preserve">овідку, видану обслуговуючим банком, з інформацією про наявність в учасника рахунку із спеціальним режимом використання.  </w:t>
            </w:r>
          </w:p>
        </w:tc>
      </w:tr>
      <w:tr w:rsidR="00CC05B6" w:rsidRPr="00E93027" w:rsidTr="00E744D0">
        <w:trPr>
          <w:trHeight w:val="481"/>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C05B6" w:rsidRPr="00575143" w:rsidRDefault="00E744D0" w:rsidP="00CC05B6">
            <w:pPr>
              <w:spacing w:before="240" w:after="0" w:line="240" w:lineRule="auto"/>
              <w:ind w:left="100"/>
              <w:rPr>
                <w:rFonts w:ascii="Times New Roman" w:eastAsia="Times New Roman" w:hAnsi="Times New Roman" w:cs="Times New Roman"/>
                <w:b/>
                <w:sz w:val="24"/>
                <w:szCs w:val="24"/>
                <w:lang w:val="uk-UA"/>
              </w:rPr>
            </w:pPr>
            <w:r w:rsidRPr="00575143">
              <w:rPr>
                <w:rFonts w:ascii="Times New Roman" w:eastAsia="Times New Roman" w:hAnsi="Times New Roman" w:cs="Times New Roman"/>
                <w:b/>
                <w:sz w:val="24"/>
                <w:szCs w:val="24"/>
                <w:lang w:val="uk-UA"/>
              </w:rPr>
              <w:t>12</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C05B6" w:rsidRPr="00575143" w:rsidRDefault="00E744D0" w:rsidP="005469A8">
            <w:pPr>
              <w:tabs>
                <w:tab w:val="left" w:pos="-426"/>
              </w:tabs>
              <w:spacing w:before="60" w:after="0" w:line="240" w:lineRule="auto"/>
              <w:jc w:val="both"/>
              <w:rPr>
                <w:rFonts w:ascii="Times New Roman" w:eastAsia="Times New Roman" w:hAnsi="Times New Roman" w:cs="Times New Roman"/>
                <w:color w:val="000000"/>
                <w:sz w:val="24"/>
                <w:szCs w:val="24"/>
                <w:lang w:val="uk-UA"/>
              </w:rPr>
            </w:pPr>
            <w:r w:rsidRPr="00575143">
              <w:rPr>
                <w:rFonts w:ascii="Times New Roman" w:eastAsia="Times New Roman" w:hAnsi="Times New Roman" w:cs="Times New Roman"/>
                <w:color w:val="000000"/>
                <w:sz w:val="24"/>
                <w:szCs w:val="24"/>
                <w:lang w:val="uk-UA"/>
              </w:rPr>
              <w:t>К</w:t>
            </w:r>
            <w:r w:rsidR="004758DD" w:rsidRPr="00575143">
              <w:rPr>
                <w:rFonts w:ascii="Times New Roman" w:eastAsia="Times New Roman" w:hAnsi="Times New Roman" w:cs="Times New Roman"/>
                <w:color w:val="000000"/>
                <w:sz w:val="24"/>
                <w:szCs w:val="24"/>
                <w:lang w:val="uk-UA"/>
              </w:rPr>
              <w:t>опія довідки з органу сертифікації щодо підтвердження необхідності / відсутності необхідної сертифікації товару, що є предметом закупівлі.</w:t>
            </w:r>
            <w:r w:rsidR="004758DD" w:rsidRPr="00575143">
              <w:rPr>
                <w:rFonts w:ascii="Times New Roman" w:eastAsia="Times New Roman" w:hAnsi="Times New Roman" w:cs="Times New Roman"/>
                <w:color w:val="000000"/>
                <w:sz w:val="24"/>
                <w:szCs w:val="24"/>
              </w:rPr>
              <w:t> </w:t>
            </w:r>
          </w:p>
        </w:tc>
      </w:tr>
      <w:tr w:rsidR="00CC05B6" w:rsidRPr="00575143" w:rsidTr="00E744D0">
        <w:trPr>
          <w:trHeight w:val="747"/>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C05B6" w:rsidRPr="00575143" w:rsidRDefault="00E744D0" w:rsidP="00CC05B6">
            <w:pPr>
              <w:spacing w:before="240" w:after="0" w:line="240" w:lineRule="auto"/>
              <w:ind w:left="100"/>
              <w:rPr>
                <w:rFonts w:ascii="Times New Roman" w:eastAsia="Times New Roman" w:hAnsi="Times New Roman" w:cs="Times New Roman"/>
                <w:b/>
                <w:sz w:val="24"/>
                <w:szCs w:val="24"/>
                <w:lang w:val="uk-UA"/>
              </w:rPr>
            </w:pPr>
            <w:r w:rsidRPr="00575143">
              <w:rPr>
                <w:rFonts w:ascii="Times New Roman" w:eastAsia="Times New Roman" w:hAnsi="Times New Roman" w:cs="Times New Roman"/>
                <w:b/>
                <w:sz w:val="24"/>
                <w:szCs w:val="24"/>
                <w:lang w:val="uk-UA"/>
              </w:rPr>
              <w:t>13</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469A8" w:rsidRPr="00575143" w:rsidRDefault="00E744D0" w:rsidP="00662896">
            <w:pPr>
              <w:pStyle w:val="a4"/>
              <w:spacing w:before="0" w:after="0"/>
              <w:rPr>
                <w:color w:val="000000"/>
                <w:lang w:val="uk-UA"/>
              </w:rPr>
            </w:pPr>
            <w:r w:rsidRPr="00575143">
              <w:rPr>
                <w:color w:val="000000"/>
                <w:lang w:val="uk-UA"/>
              </w:rPr>
              <w:t>Д</w:t>
            </w:r>
            <w:r w:rsidR="005469A8" w:rsidRPr="00575143">
              <w:rPr>
                <w:color w:val="000000"/>
                <w:lang w:val="uk-UA"/>
              </w:rPr>
              <w:t xml:space="preserve">окументальне підтвердження стосовно сертифікації уповноваженою організацією відповідності управління якістю учасника закупівлі згідно вимогам ДСТУ </w:t>
            </w:r>
            <w:r w:rsidR="005469A8" w:rsidRPr="00575143">
              <w:rPr>
                <w:color w:val="000000"/>
              </w:rPr>
              <w:t>ISO</w:t>
            </w:r>
            <w:r w:rsidR="005469A8" w:rsidRPr="00575143">
              <w:rPr>
                <w:color w:val="000000"/>
                <w:lang w:val="uk-UA"/>
              </w:rPr>
              <w:t xml:space="preserve"> 9001:2015 (</w:t>
            </w:r>
            <w:r w:rsidR="005469A8" w:rsidRPr="00575143">
              <w:rPr>
                <w:color w:val="000000"/>
              </w:rPr>
              <w:t>ISO</w:t>
            </w:r>
            <w:r w:rsidR="005469A8" w:rsidRPr="00575143">
              <w:rPr>
                <w:color w:val="000000"/>
                <w:lang w:val="uk-UA"/>
              </w:rPr>
              <w:t xml:space="preserve"> 9001:2015, </w:t>
            </w:r>
            <w:r w:rsidR="005469A8" w:rsidRPr="00575143">
              <w:rPr>
                <w:color w:val="000000"/>
              </w:rPr>
              <w:t>IDT</w:t>
            </w:r>
            <w:r w:rsidR="005469A8" w:rsidRPr="00575143">
              <w:rPr>
                <w:color w:val="000000"/>
                <w:lang w:val="uk-UA"/>
              </w:rPr>
              <w:t>) «Системи управління якістю. Вимоги» або аналогічних систем чи більш нових версій стандартів</w:t>
            </w:r>
            <w:r w:rsidRPr="00575143">
              <w:rPr>
                <w:color w:val="000000"/>
                <w:lang w:val="uk-UA"/>
              </w:rPr>
              <w:t>.</w:t>
            </w:r>
          </w:p>
        </w:tc>
      </w:tr>
      <w:tr w:rsidR="005469A8" w:rsidRPr="00575143" w:rsidTr="00E744D0">
        <w:trPr>
          <w:trHeight w:val="825"/>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469A8" w:rsidRPr="00575143" w:rsidRDefault="00E744D0" w:rsidP="00CC05B6">
            <w:pPr>
              <w:spacing w:before="240" w:after="0" w:line="240" w:lineRule="auto"/>
              <w:ind w:left="100"/>
              <w:rPr>
                <w:rFonts w:ascii="Times New Roman" w:eastAsia="Times New Roman" w:hAnsi="Times New Roman" w:cs="Times New Roman"/>
                <w:b/>
                <w:sz w:val="24"/>
                <w:szCs w:val="24"/>
                <w:lang w:val="uk-UA"/>
              </w:rPr>
            </w:pPr>
            <w:r w:rsidRPr="00575143">
              <w:rPr>
                <w:rFonts w:ascii="Times New Roman" w:eastAsia="Times New Roman" w:hAnsi="Times New Roman" w:cs="Times New Roman"/>
                <w:b/>
                <w:sz w:val="24"/>
                <w:szCs w:val="24"/>
                <w:lang w:val="uk-UA"/>
              </w:rPr>
              <w:t>14</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469A8" w:rsidRPr="00575143" w:rsidRDefault="00E538EC" w:rsidP="00E538EC">
            <w:pPr>
              <w:pStyle w:val="a4"/>
              <w:spacing w:before="0" w:after="0"/>
              <w:rPr>
                <w:color w:val="000000"/>
              </w:rPr>
            </w:pPr>
            <w:r w:rsidRPr="00575143">
              <w:rPr>
                <w:color w:val="000000"/>
                <w:lang w:val="uk-UA"/>
              </w:rPr>
              <w:t>Документальне підтвердження стосовно сертифікації уповноваженою організацією відповідності системи управління охороною здоров&amp;</w:t>
            </w:r>
            <w:r w:rsidRPr="00575143">
              <w:rPr>
                <w:color w:val="000000"/>
              </w:rPr>
              <w:t>apos</w:t>
            </w:r>
            <w:r w:rsidRPr="00575143">
              <w:rPr>
                <w:color w:val="000000"/>
                <w:lang w:val="uk-UA"/>
              </w:rPr>
              <w:t>;я</w:t>
            </w:r>
            <w:r w:rsidRPr="00575143">
              <w:rPr>
                <w:color w:val="000000"/>
              </w:rPr>
              <w:t> </w:t>
            </w:r>
            <w:r w:rsidRPr="00575143">
              <w:rPr>
                <w:color w:val="000000"/>
                <w:lang w:val="uk-UA"/>
              </w:rPr>
              <w:t xml:space="preserve">та безпекою праці учасника закупівлі згідно вимогам ДСТУ </w:t>
            </w:r>
            <w:r w:rsidRPr="00575143">
              <w:rPr>
                <w:color w:val="000000"/>
              </w:rPr>
              <w:t>ISO</w:t>
            </w:r>
            <w:r w:rsidRPr="00575143">
              <w:rPr>
                <w:color w:val="000000"/>
                <w:lang w:val="uk-UA"/>
              </w:rPr>
              <w:t xml:space="preserve"> 45001:2019 (</w:t>
            </w:r>
            <w:r w:rsidRPr="00575143">
              <w:rPr>
                <w:color w:val="000000"/>
              </w:rPr>
              <w:t>ISO</w:t>
            </w:r>
            <w:r w:rsidRPr="00575143">
              <w:rPr>
                <w:color w:val="000000"/>
                <w:lang w:val="uk-UA"/>
              </w:rPr>
              <w:t xml:space="preserve"> 45001:2019, </w:t>
            </w:r>
            <w:r w:rsidRPr="00575143">
              <w:rPr>
                <w:color w:val="000000"/>
              </w:rPr>
              <w:t>IDT</w:t>
            </w:r>
            <w:r w:rsidRPr="00575143">
              <w:rPr>
                <w:color w:val="000000"/>
                <w:lang w:val="uk-UA"/>
              </w:rPr>
              <w:t>) «Системи управління охороною здоров&amp;</w:t>
            </w:r>
            <w:r w:rsidRPr="00575143">
              <w:rPr>
                <w:color w:val="000000"/>
              </w:rPr>
              <w:t>apos</w:t>
            </w:r>
            <w:r w:rsidRPr="00575143">
              <w:rPr>
                <w:color w:val="000000"/>
                <w:lang w:val="uk-UA"/>
              </w:rPr>
              <w:t>;я</w:t>
            </w:r>
            <w:r w:rsidRPr="00575143">
              <w:rPr>
                <w:color w:val="000000"/>
              </w:rPr>
              <w:t> </w:t>
            </w:r>
            <w:r w:rsidRPr="00575143">
              <w:rPr>
                <w:color w:val="000000"/>
                <w:lang w:val="uk-UA"/>
              </w:rPr>
              <w:t xml:space="preserve">та безпекою праці. </w:t>
            </w:r>
            <w:r w:rsidRPr="00575143">
              <w:rPr>
                <w:color w:val="000000"/>
              </w:rPr>
              <w:t>Вимоги та настанови щодо застосування» або аналогічних систем чи більш нових версій стандартів</w:t>
            </w:r>
          </w:p>
        </w:tc>
      </w:tr>
      <w:tr w:rsidR="00E538EC" w:rsidRPr="00575143" w:rsidTr="00E744D0">
        <w:trPr>
          <w:trHeight w:val="825"/>
        </w:trPr>
        <w:tc>
          <w:tcPr>
            <w:tcW w:w="6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538EC" w:rsidRPr="00575143" w:rsidRDefault="00E744D0" w:rsidP="00CC05B6">
            <w:pPr>
              <w:spacing w:before="240" w:after="0" w:line="240" w:lineRule="auto"/>
              <w:ind w:left="100"/>
              <w:rPr>
                <w:rFonts w:ascii="Times New Roman" w:eastAsia="Times New Roman" w:hAnsi="Times New Roman" w:cs="Times New Roman"/>
                <w:b/>
                <w:sz w:val="24"/>
                <w:szCs w:val="24"/>
                <w:lang w:val="uk-UA"/>
              </w:rPr>
            </w:pPr>
            <w:r w:rsidRPr="00575143">
              <w:rPr>
                <w:rFonts w:ascii="Times New Roman" w:eastAsia="Times New Roman" w:hAnsi="Times New Roman" w:cs="Times New Roman"/>
                <w:b/>
                <w:sz w:val="24"/>
                <w:szCs w:val="24"/>
                <w:lang w:val="uk-UA"/>
              </w:rPr>
              <w:t>15</w:t>
            </w:r>
          </w:p>
        </w:tc>
        <w:tc>
          <w:tcPr>
            <w:tcW w:w="92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538EC" w:rsidRPr="00575143" w:rsidRDefault="00E538EC" w:rsidP="00E538EC">
            <w:pPr>
              <w:tabs>
                <w:tab w:val="left" w:pos="-426"/>
              </w:tabs>
              <w:spacing w:before="60" w:after="0" w:line="240" w:lineRule="auto"/>
              <w:jc w:val="both"/>
              <w:rPr>
                <w:rFonts w:ascii="Times New Roman" w:eastAsia="Times New Roman" w:hAnsi="Times New Roman" w:cs="Times New Roman"/>
                <w:color w:val="000000"/>
                <w:sz w:val="24"/>
                <w:szCs w:val="24"/>
              </w:rPr>
            </w:pPr>
            <w:r w:rsidRPr="00575143">
              <w:rPr>
                <w:rFonts w:ascii="Times New Roman" w:eastAsia="Times New Roman" w:hAnsi="Times New Roman" w:cs="Times New Roman"/>
                <w:color w:val="000000"/>
                <w:sz w:val="24"/>
                <w:szCs w:val="24"/>
                <w:lang w:val="uk-UA"/>
              </w:rPr>
              <w:t xml:space="preserve">Документальне підтвердження стосовно сертифікації уповноваженою організацією відповідності системи екологічного управління учасника закупівлі згідно вимогам ДСТУ </w:t>
            </w:r>
            <w:r w:rsidRPr="00575143">
              <w:rPr>
                <w:rFonts w:ascii="Times New Roman" w:eastAsia="Times New Roman" w:hAnsi="Times New Roman" w:cs="Times New Roman"/>
                <w:color w:val="000000"/>
                <w:sz w:val="24"/>
                <w:szCs w:val="24"/>
              </w:rPr>
              <w:t>ISO</w:t>
            </w:r>
            <w:r w:rsidRPr="00575143">
              <w:rPr>
                <w:rFonts w:ascii="Times New Roman" w:eastAsia="Times New Roman" w:hAnsi="Times New Roman" w:cs="Times New Roman"/>
                <w:color w:val="000000"/>
                <w:sz w:val="24"/>
                <w:szCs w:val="24"/>
                <w:lang w:val="uk-UA"/>
              </w:rPr>
              <w:t xml:space="preserve"> 14001:2015 (</w:t>
            </w:r>
            <w:r w:rsidRPr="00575143">
              <w:rPr>
                <w:rFonts w:ascii="Times New Roman" w:eastAsia="Times New Roman" w:hAnsi="Times New Roman" w:cs="Times New Roman"/>
                <w:color w:val="000000"/>
                <w:sz w:val="24"/>
                <w:szCs w:val="24"/>
              </w:rPr>
              <w:t>ISO</w:t>
            </w:r>
            <w:r w:rsidRPr="00575143">
              <w:rPr>
                <w:rFonts w:ascii="Times New Roman" w:eastAsia="Times New Roman" w:hAnsi="Times New Roman" w:cs="Times New Roman"/>
                <w:color w:val="000000"/>
                <w:sz w:val="24"/>
                <w:szCs w:val="24"/>
                <w:lang w:val="uk-UA"/>
              </w:rPr>
              <w:t xml:space="preserve"> 14001:2015, </w:t>
            </w:r>
            <w:r w:rsidRPr="00575143">
              <w:rPr>
                <w:rFonts w:ascii="Times New Roman" w:eastAsia="Times New Roman" w:hAnsi="Times New Roman" w:cs="Times New Roman"/>
                <w:color w:val="000000"/>
                <w:sz w:val="24"/>
                <w:szCs w:val="24"/>
              </w:rPr>
              <w:t>IDT</w:t>
            </w:r>
            <w:r w:rsidRPr="00575143">
              <w:rPr>
                <w:rFonts w:ascii="Times New Roman" w:eastAsia="Times New Roman" w:hAnsi="Times New Roman" w:cs="Times New Roman"/>
                <w:color w:val="000000"/>
                <w:sz w:val="24"/>
                <w:szCs w:val="24"/>
                <w:lang w:val="uk-UA"/>
              </w:rPr>
              <w:t xml:space="preserve">) «Системи екологічного управління. </w:t>
            </w:r>
            <w:r w:rsidRPr="00575143">
              <w:rPr>
                <w:rFonts w:ascii="Times New Roman" w:eastAsia="Times New Roman" w:hAnsi="Times New Roman" w:cs="Times New Roman"/>
                <w:color w:val="000000"/>
                <w:sz w:val="24"/>
                <w:szCs w:val="24"/>
              </w:rPr>
              <w:t>Вимоги та настанови щодо застосування» або аналогічних систем чи більш нових версій стандартів.</w:t>
            </w:r>
          </w:p>
        </w:tc>
      </w:tr>
    </w:tbl>
    <w:p w:rsidR="005D18E3" w:rsidRPr="00575143" w:rsidRDefault="005D18E3" w:rsidP="005D18E3">
      <w:pPr>
        <w:shd w:val="clear" w:color="auto" w:fill="FFFFFF"/>
        <w:tabs>
          <w:tab w:val="num" w:pos="426"/>
        </w:tabs>
        <w:spacing w:after="0" w:line="240" w:lineRule="auto"/>
        <w:ind w:right="142"/>
        <w:jc w:val="both"/>
        <w:rPr>
          <w:rFonts w:ascii="Times New Roman" w:hAnsi="Times New Roman" w:cs="Times New Roman"/>
          <w:b/>
          <w:color w:val="000000"/>
          <w:sz w:val="24"/>
          <w:szCs w:val="24"/>
          <w:lang w:val="uk-UA"/>
        </w:rPr>
      </w:pPr>
    </w:p>
    <w:p w:rsidR="005D18E3" w:rsidRPr="00575143" w:rsidRDefault="005D18E3" w:rsidP="005D18E3">
      <w:pPr>
        <w:shd w:val="clear" w:color="auto" w:fill="FFFFFF"/>
        <w:suppressAutoHyphens/>
        <w:spacing w:after="0" w:line="240" w:lineRule="auto"/>
        <w:contextualSpacing/>
        <w:jc w:val="both"/>
        <w:rPr>
          <w:rFonts w:ascii="Times New Roman" w:eastAsia="Times New Roman" w:hAnsi="Times New Roman" w:cs="Times New Roman"/>
          <w:b/>
          <w:sz w:val="24"/>
          <w:szCs w:val="24"/>
          <w:lang w:val="uk-UA" w:eastAsia="zh-CN"/>
        </w:rPr>
      </w:pPr>
      <w:r w:rsidRPr="00575143">
        <w:rPr>
          <w:rFonts w:ascii="Times New Roman" w:eastAsia="Times New Roman" w:hAnsi="Times New Roman" w:cs="Times New Roman"/>
          <w:b/>
          <w:sz w:val="24"/>
          <w:szCs w:val="24"/>
          <w:lang w:val="uk-UA" w:eastAsia="zh-CN"/>
        </w:rPr>
        <w:t>Переможець процедури закупівлі під час укладання договору про закупівлю повинен надати:</w:t>
      </w:r>
    </w:p>
    <w:p w:rsidR="005D18E3" w:rsidRPr="00575143" w:rsidRDefault="005D18E3" w:rsidP="005D18E3">
      <w:pPr>
        <w:pStyle w:val="a6"/>
        <w:numPr>
          <w:ilvl w:val="0"/>
          <w:numId w:val="3"/>
        </w:numPr>
        <w:shd w:val="clear" w:color="auto" w:fill="FFFFFF"/>
        <w:tabs>
          <w:tab w:val="left" w:pos="426"/>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575143">
        <w:rPr>
          <w:rFonts w:ascii="Times New Roman" w:eastAsia="Times New Roman" w:hAnsi="Times New Roman" w:cs="Times New Roman"/>
          <w:sz w:val="24"/>
          <w:szCs w:val="24"/>
          <w:lang w:val="uk-UA" w:eastAsia="zh-CN"/>
        </w:rPr>
        <w:t>Відповідну інформацію про право підписання договору закупівлі.</w:t>
      </w:r>
    </w:p>
    <w:p w:rsidR="005D18E3" w:rsidRPr="00575143" w:rsidRDefault="005D18E3" w:rsidP="005D18E3">
      <w:pPr>
        <w:pStyle w:val="a6"/>
        <w:numPr>
          <w:ilvl w:val="0"/>
          <w:numId w:val="3"/>
        </w:numPr>
        <w:shd w:val="clear" w:color="auto" w:fill="FFFFFF"/>
        <w:tabs>
          <w:tab w:val="left" w:pos="426"/>
        </w:tabs>
        <w:suppressAutoHyphens/>
        <w:spacing w:after="0" w:line="240" w:lineRule="auto"/>
        <w:ind w:left="0" w:firstLine="0"/>
        <w:jc w:val="both"/>
        <w:rPr>
          <w:rFonts w:ascii="Times New Roman" w:eastAsia="Times New Roman" w:hAnsi="Times New Roman" w:cs="Times New Roman"/>
          <w:b/>
          <w:i/>
          <w:sz w:val="24"/>
          <w:szCs w:val="24"/>
          <w:u w:val="single"/>
          <w:lang w:val="uk-UA" w:eastAsia="zh-CN"/>
        </w:rPr>
      </w:pPr>
      <w:r w:rsidRPr="00575143">
        <w:rPr>
          <w:rFonts w:ascii="Times New Roman" w:eastAsia="Times New Roman" w:hAnsi="Times New Roman" w:cs="Times New Roman"/>
          <w:sz w:val="24"/>
          <w:szCs w:val="24"/>
          <w:lang w:val="uk-UA" w:eastAsia="zh-CN"/>
        </w:rPr>
        <w:t>Копію ліцензії або документа дозвільного характеру на право провадження господарської діяльності з постачання електричної енергії споживачу відповідно до Закону України від 13.04.2017 № 2019-VIII «Про ринок електричної енергії».</w:t>
      </w:r>
    </w:p>
    <w:p w:rsidR="005D18E3" w:rsidRPr="00575143" w:rsidRDefault="005D18E3" w:rsidP="005D18E3">
      <w:pPr>
        <w:spacing w:after="0" w:line="240" w:lineRule="auto"/>
        <w:ind w:firstLine="426"/>
        <w:jc w:val="both"/>
        <w:rPr>
          <w:rFonts w:ascii="Times New Roman" w:hAnsi="Times New Roman" w:cs="Times New Roman"/>
          <w:sz w:val="24"/>
          <w:szCs w:val="24"/>
          <w:lang w:val="uk-UA"/>
        </w:rPr>
      </w:pPr>
      <w:r w:rsidRPr="00575143">
        <w:rPr>
          <w:rFonts w:ascii="Times New Roman" w:eastAsia="Times New Roman" w:hAnsi="Times New Roman" w:cs="Times New Roman"/>
          <w:spacing w:val="-1"/>
          <w:sz w:val="24"/>
          <w:szCs w:val="24"/>
          <w:lang w:val="uk-UA" w:eastAsia="zh-CN"/>
        </w:rPr>
        <w:t>Якщо Учасник не має ліцензії у паперовій формі, то він повинен надати довідку в довільній формі або інший документ, яка/який містить дату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w:t>
      </w:r>
    </w:p>
    <w:p w:rsidR="005D18E3" w:rsidRPr="00575143" w:rsidRDefault="005D18E3" w:rsidP="005D18E3">
      <w:pPr>
        <w:pStyle w:val="a6"/>
        <w:spacing w:after="0" w:line="240" w:lineRule="auto"/>
        <w:ind w:left="426"/>
        <w:jc w:val="both"/>
        <w:rPr>
          <w:rFonts w:ascii="Times New Roman" w:hAnsi="Times New Roman" w:cs="Times New Roman"/>
          <w:b/>
          <w:sz w:val="24"/>
          <w:szCs w:val="24"/>
          <w:u w:val="single"/>
          <w:lang w:val="uk-UA"/>
        </w:rPr>
      </w:pPr>
      <w:r w:rsidRPr="00575143">
        <w:rPr>
          <w:rFonts w:ascii="Times New Roman" w:hAnsi="Times New Roman" w:cs="Times New Roman"/>
          <w:b/>
          <w:iCs/>
          <w:sz w:val="24"/>
          <w:szCs w:val="24"/>
          <w:u w:val="single"/>
          <w:lang w:val="uk-UA"/>
        </w:rPr>
        <w:t>Примітка:</w:t>
      </w:r>
    </w:p>
    <w:p w:rsidR="005D18E3" w:rsidRPr="00575143" w:rsidRDefault="005D18E3" w:rsidP="005D18E3">
      <w:pPr>
        <w:pStyle w:val="a6"/>
        <w:numPr>
          <w:ilvl w:val="0"/>
          <w:numId w:val="4"/>
        </w:numPr>
        <w:spacing w:after="0" w:line="240" w:lineRule="auto"/>
        <w:ind w:left="0" w:firstLine="426"/>
        <w:jc w:val="both"/>
        <w:rPr>
          <w:rFonts w:ascii="Times New Roman" w:hAnsi="Times New Roman" w:cs="Times New Roman"/>
          <w:sz w:val="24"/>
          <w:szCs w:val="24"/>
          <w:lang w:val="uk-UA"/>
        </w:rPr>
      </w:pPr>
      <w:r w:rsidRPr="00575143">
        <w:rPr>
          <w:rFonts w:ascii="Times New Roman" w:hAnsi="Times New Roman" w:cs="Times New Roman"/>
          <w:iCs/>
          <w:sz w:val="24"/>
          <w:szCs w:val="24"/>
          <w:lang w:val="uk-UA"/>
        </w:rPr>
        <w:t>Учасники торгів нерезиденти для виконання вимог щодо подання документів, передбачених Додатком тендерної документації подають у складі своєї пропозиції, документи, передбачені законодавством країн, де вони зареєстровані.</w:t>
      </w:r>
    </w:p>
    <w:p w:rsidR="005D18E3" w:rsidRPr="00575143" w:rsidRDefault="005D18E3" w:rsidP="005D18E3">
      <w:pPr>
        <w:pStyle w:val="a6"/>
        <w:numPr>
          <w:ilvl w:val="0"/>
          <w:numId w:val="4"/>
        </w:numPr>
        <w:spacing w:after="0" w:line="240" w:lineRule="auto"/>
        <w:ind w:left="0" w:firstLine="426"/>
        <w:jc w:val="both"/>
        <w:rPr>
          <w:rFonts w:ascii="Times New Roman" w:hAnsi="Times New Roman" w:cs="Times New Roman"/>
          <w:iCs/>
          <w:sz w:val="24"/>
          <w:szCs w:val="24"/>
          <w:lang w:val="uk-UA"/>
        </w:rPr>
      </w:pPr>
      <w:r w:rsidRPr="00575143">
        <w:rPr>
          <w:rFonts w:ascii="Times New Roman" w:hAnsi="Times New Roman" w:cs="Times New Roman"/>
          <w:iCs/>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її використання), в якому зазначає законодавчі підстави ненадання відповідних документів.</w:t>
      </w:r>
    </w:p>
    <w:p w:rsidR="005D18E3" w:rsidRPr="00575143" w:rsidRDefault="005D18E3" w:rsidP="005D18E3">
      <w:pPr>
        <w:pStyle w:val="a6"/>
        <w:numPr>
          <w:ilvl w:val="0"/>
          <w:numId w:val="4"/>
        </w:numPr>
        <w:shd w:val="clear" w:color="auto" w:fill="FFFFFF"/>
        <w:suppressAutoHyphens/>
        <w:spacing w:after="0" w:line="0" w:lineRule="atLeast"/>
        <w:ind w:left="0" w:firstLine="426"/>
        <w:jc w:val="both"/>
        <w:rPr>
          <w:rFonts w:ascii="Times New Roman" w:hAnsi="Times New Roman" w:cs="Times New Roman"/>
          <w:iCs/>
          <w:sz w:val="24"/>
          <w:szCs w:val="24"/>
          <w:lang w:val="uk-UA"/>
        </w:rPr>
      </w:pPr>
      <w:r w:rsidRPr="00575143">
        <w:rPr>
          <w:rFonts w:ascii="Times New Roman" w:hAnsi="Times New Roman" w:cs="Times New Roman"/>
          <w:iCs/>
          <w:sz w:val="24"/>
          <w:szCs w:val="24"/>
          <w:lang w:val="uk-UA"/>
        </w:rPr>
        <w:lastRenderedPageBreak/>
        <w:t>Усі документи (за винятком оригіналів, виданих іншими установами) повинні бути належним чином оформлені, підписані уповноваженим представником учасника та скріплені печаткою учасника (у разі її використання) та з дотриманням інших вимог тендерної документації щодо оформлення документів пропозиції.</w:t>
      </w:r>
    </w:p>
    <w:p w:rsidR="005D18E3" w:rsidRPr="00575143" w:rsidRDefault="005D18E3" w:rsidP="005D18E3">
      <w:pPr>
        <w:rPr>
          <w:rFonts w:ascii="Times New Roman" w:hAnsi="Times New Roman" w:cs="Times New Roman"/>
          <w:sz w:val="24"/>
          <w:szCs w:val="24"/>
          <w:lang w:val="uk-UA"/>
        </w:rPr>
      </w:pPr>
    </w:p>
    <w:p w:rsidR="005D18E3" w:rsidRPr="00575143" w:rsidRDefault="005D18E3" w:rsidP="005D18E3">
      <w:pPr>
        <w:rPr>
          <w:rFonts w:ascii="Times New Roman" w:hAnsi="Times New Roman" w:cs="Times New Roman"/>
          <w:sz w:val="24"/>
          <w:szCs w:val="24"/>
          <w:lang w:val="uk-UA"/>
        </w:rPr>
      </w:pPr>
    </w:p>
    <w:p w:rsidR="005D18E3" w:rsidRPr="00575143" w:rsidRDefault="005D18E3">
      <w:pPr>
        <w:spacing w:after="0" w:line="240" w:lineRule="auto"/>
        <w:rPr>
          <w:rFonts w:ascii="Times New Roman" w:eastAsia="Times New Roman" w:hAnsi="Times New Roman" w:cs="Times New Roman"/>
          <w:sz w:val="24"/>
          <w:szCs w:val="24"/>
          <w:lang w:val="uk-UA"/>
        </w:rPr>
      </w:pPr>
    </w:p>
    <w:sectPr w:rsidR="005D18E3" w:rsidRPr="0057514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7F80"/>
    <w:multiLevelType w:val="hybridMultilevel"/>
    <w:tmpl w:val="419A1D8A"/>
    <w:lvl w:ilvl="0" w:tplc="ADAE9324">
      <w:start w:val="1"/>
      <w:numFmt w:val="decimal"/>
      <w:lvlText w:val="%1."/>
      <w:lvlJc w:val="left"/>
      <w:pPr>
        <w:ind w:left="708" w:hanging="708"/>
      </w:pPr>
      <w:rPr>
        <w:rFonts w:ascii="Times New Roman" w:hAnsi="Times New Roman" w:cs="Times New Roman" w:hint="default"/>
        <w:b/>
        <w:sz w:val="24"/>
        <w:szCs w:val="24"/>
      </w:rPr>
    </w:lvl>
    <w:lvl w:ilvl="1" w:tplc="04220019">
      <w:start w:val="1"/>
      <w:numFmt w:val="lowerLetter"/>
      <w:lvlText w:val="%2."/>
      <w:lvlJc w:val="left"/>
      <w:pPr>
        <w:ind w:left="1930" w:hanging="360"/>
      </w:pPr>
    </w:lvl>
    <w:lvl w:ilvl="2" w:tplc="0422001B">
      <w:start w:val="1"/>
      <w:numFmt w:val="lowerRoman"/>
      <w:lvlText w:val="%3."/>
      <w:lvlJc w:val="right"/>
      <w:pPr>
        <w:ind w:left="2650" w:hanging="180"/>
      </w:pPr>
    </w:lvl>
    <w:lvl w:ilvl="3" w:tplc="0422000F">
      <w:start w:val="1"/>
      <w:numFmt w:val="decimal"/>
      <w:lvlText w:val="%4."/>
      <w:lvlJc w:val="left"/>
      <w:pPr>
        <w:ind w:left="3370" w:hanging="360"/>
      </w:pPr>
    </w:lvl>
    <w:lvl w:ilvl="4" w:tplc="04220019">
      <w:start w:val="1"/>
      <w:numFmt w:val="lowerLetter"/>
      <w:lvlText w:val="%5."/>
      <w:lvlJc w:val="left"/>
      <w:pPr>
        <w:ind w:left="4090" w:hanging="360"/>
      </w:pPr>
    </w:lvl>
    <w:lvl w:ilvl="5" w:tplc="0422001B">
      <w:start w:val="1"/>
      <w:numFmt w:val="lowerRoman"/>
      <w:lvlText w:val="%6."/>
      <w:lvlJc w:val="right"/>
      <w:pPr>
        <w:ind w:left="4810" w:hanging="180"/>
      </w:pPr>
    </w:lvl>
    <w:lvl w:ilvl="6" w:tplc="0422000F">
      <w:start w:val="1"/>
      <w:numFmt w:val="decimal"/>
      <w:lvlText w:val="%7."/>
      <w:lvlJc w:val="left"/>
      <w:pPr>
        <w:ind w:left="5530" w:hanging="360"/>
      </w:pPr>
    </w:lvl>
    <w:lvl w:ilvl="7" w:tplc="04220019">
      <w:start w:val="1"/>
      <w:numFmt w:val="lowerLetter"/>
      <w:lvlText w:val="%8."/>
      <w:lvlJc w:val="left"/>
      <w:pPr>
        <w:ind w:left="6250" w:hanging="360"/>
      </w:pPr>
    </w:lvl>
    <w:lvl w:ilvl="8" w:tplc="0422001B">
      <w:start w:val="1"/>
      <w:numFmt w:val="lowerRoman"/>
      <w:lvlText w:val="%9."/>
      <w:lvlJc w:val="right"/>
      <w:pPr>
        <w:ind w:left="6970" w:hanging="180"/>
      </w:pPr>
    </w:lvl>
  </w:abstractNum>
  <w:abstractNum w:abstractNumId="1" w15:restartNumberingAfterBreak="0">
    <w:nsid w:val="195A4AB7"/>
    <w:multiLevelType w:val="hybridMultilevel"/>
    <w:tmpl w:val="206AF3D6"/>
    <w:lvl w:ilvl="0" w:tplc="C3C02F68">
      <w:start w:val="1"/>
      <w:numFmt w:val="decimal"/>
      <w:lvlText w:val="%1)"/>
      <w:lvlJc w:val="left"/>
      <w:pPr>
        <w:ind w:left="1440" w:hanging="360"/>
      </w:pPr>
      <w:rPr>
        <w:rFonts w:cstheme="minorBidi" w:hint="default"/>
        <w:b w:val="0"/>
        <w:i w:val="0"/>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4F255F7"/>
    <w:multiLevelType w:val="hybridMultilevel"/>
    <w:tmpl w:val="D31C50F0"/>
    <w:lvl w:ilvl="0" w:tplc="912606E2">
      <w:start w:val="1"/>
      <w:numFmt w:val="decimal"/>
      <w:lvlText w:val="%1."/>
      <w:lvlJc w:val="left"/>
      <w:pPr>
        <w:ind w:left="644" w:hanging="360"/>
      </w:pPr>
      <w:rPr>
        <w:rFonts w:hint="default"/>
        <w:b/>
        <w:lang w:val="ru-RU"/>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 w15:restartNumberingAfterBreak="0">
    <w:nsid w:val="59875E34"/>
    <w:multiLevelType w:val="multilevel"/>
    <w:tmpl w:val="75B2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73D1B"/>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07265B"/>
    <w:multiLevelType w:val="multilevel"/>
    <w:tmpl w:val="38846F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5F"/>
    <w:rsid w:val="00005709"/>
    <w:rsid w:val="00026D6A"/>
    <w:rsid w:val="0005515F"/>
    <w:rsid w:val="00160BA3"/>
    <w:rsid w:val="0018432F"/>
    <w:rsid w:val="00213D83"/>
    <w:rsid w:val="00247653"/>
    <w:rsid w:val="004758DD"/>
    <w:rsid w:val="005469A8"/>
    <w:rsid w:val="00575143"/>
    <w:rsid w:val="005D18E3"/>
    <w:rsid w:val="0065114F"/>
    <w:rsid w:val="00662896"/>
    <w:rsid w:val="00761A08"/>
    <w:rsid w:val="00A934D2"/>
    <w:rsid w:val="00B07DA9"/>
    <w:rsid w:val="00C72FDB"/>
    <w:rsid w:val="00C839C3"/>
    <w:rsid w:val="00CC05B6"/>
    <w:rsid w:val="00D81A24"/>
    <w:rsid w:val="00E177BC"/>
    <w:rsid w:val="00E538EC"/>
    <w:rsid w:val="00E744D0"/>
    <w:rsid w:val="00E751EA"/>
    <w:rsid w:val="00E93027"/>
    <w:rsid w:val="00EF4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A14B"/>
  <w15:docId w15:val="{9B92E7F0-FEAC-4B5B-B97A-99B6D036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Список уровня 2"/>
    <w:basedOn w:val="a"/>
    <w:link w:val="a7"/>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character" w:customStyle="1" w:styleId="a7">
    <w:name w:val="Абзац списка Знак"/>
    <w:aliases w:val="Список уровня 2 Знак"/>
    <w:link w:val="a6"/>
    <w:locked/>
    <w:rsid w:val="005D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2596</Words>
  <Characters>14803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 Windows</cp:lastModifiedBy>
  <cp:revision>26</cp:revision>
  <dcterms:created xsi:type="dcterms:W3CDTF">2022-11-13T17:52:00Z</dcterms:created>
  <dcterms:modified xsi:type="dcterms:W3CDTF">2022-11-29T17:14:00Z</dcterms:modified>
</cp:coreProperties>
</file>