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58" w:rsidRPr="00C35988" w:rsidRDefault="00F62858" w:rsidP="00F62858">
      <w:pPr>
        <w:jc w:val="right"/>
        <w:rPr>
          <w:rFonts w:ascii="Times New Roman" w:hAnsi="Times New Roman"/>
          <w:b/>
          <w:sz w:val="24"/>
          <w:lang w:val="uk-UA"/>
        </w:rPr>
      </w:pPr>
      <w:r w:rsidRPr="00C35988">
        <w:rPr>
          <w:rFonts w:ascii="Times New Roman" w:hAnsi="Times New Roman"/>
          <w:b/>
          <w:sz w:val="24"/>
          <w:lang w:val="uk-UA"/>
        </w:rPr>
        <w:t xml:space="preserve">ДОДАТОК 4 </w:t>
      </w:r>
    </w:p>
    <w:p w:rsidR="00F62858" w:rsidRPr="0032757D" w:rsidRDefault="00F62858" w:rsidP="00F62858">
      <w:pPr>
        <w:keepNext/>
        <w:tabs>
          <w:tab w:val="left" w:pos="2124"/>
        </w:tabs>
        <w:spacing w:before="240" w:after="60"/>
        <w:jc w:val="center"/>
        <w:outlineLvl w:val="0"/>
        <w:rPr>
          <w:rFonts w:ascii="Times New Roman" w:hAnsi="Times New Roman"/>
          <w:b/>
          <w:bCs/>
          <w:kern w:val="32"/>
          <w:lang w:val="uk-UA"/>
        </w:rPr>
      </w:pPr>
      <w:r w:rsidRPr="0032757D">
        <w:rPr>
          <w:rFonts w:ascii="Times New Roman" w:hAnsi="Times New Roman"/>
          <w:b/>
          <w:bCs/>
          <w:kern w:val="32"/>
          <w:lang w:val="uk-UA"/>
        </w:rPr>
        <w:t>Д  О  Г  О  В  І  Р   № ________</w:t>
      </w:r>
    </w:p>
    <w:p w:rsidR="00F62858" w:rsidRPr="0032757D" w:rsidRDefault="00F62858" w:rsidP="00F62858">
      <w:pPr>
        <w:jc w:val="both"/>
        <w:rPr>
          <w:rFonts w:ascii="Times New Roman" w:eastAsia="Calibri" w:hAnsi="Times New Roman"/>
          <w:lang w:val="uk-UA" w:eastAsia="ar-SA"/>
        </w:rPr>
      </w:pPr>
    </w:p>
    <w:p w:rsidR="00F62858" w:rsidRPr="0032757D" w:rsidRDefault="00F62858" w:rsidP="00F62858">
      <w:pPr>
        <w:jc w:val="both"/>
        <w:rPr>
          <w:rFonts w:ascii="Times New Roman" w:hAnsi="Times New Roman"/>
          <w:lang w:val="uk-UA" w:eastAsia="ar-SA"/>
        </w:rPr>
      </w:pPr>
      <w:r w:rsidRPr="0032757D">
        <w:rPr>
          <w:rFonts w:ascii="Times New Roman" w:hAnsi="Times New Roman"/>
          <w:lang w:val="uk-UA" w:eastAsia="ar-SA"/>
        </w:rPr>
        <w:t xml:space="preserve">м. Коростень </w:t>
      </w:r>
      <w:r w:rsidRPr="0032757D">
        <w:rPr>
          <w:rFonts w:ascii="Times New Roman" w:hAnsi="Times New Roman"/>
          <w:lang w:val="uk-UA" w:eastAsia="ar-SA"/>
        </w:rPr>
        <w:tab/>
      </w:r>
      <w:r w:rsidRPr="0032757D">
        <w:rPr>
          <w:rFonts w:ascii="Times New Roman" w:hAnsi="Times New Roman"/>
          <w:lang w:val="uk-UA" w:eastAsia="ar-SA"/>
        </w:rPr>
        <w:tab/>
      </w:r>
      <w:r w:rsidRPr="0032757D">
        <w:rPr>
          <w:rFonts w:ascii="Times New Roman" w:hAnsi="Times New Roman"/>
          <w:lang w:val="uk-UA" w:eastAsia="ar-SA"/>
        </w:rPr>
        <w:tab/>
      </w:r>
      <w:r w:rsidRPr="0032757D">
        <w:rPr>
          <w:rFonts w:ascii="Times New Roman" w:hAnsi="Times New Roman"/>
          <w:lang w:val="uk-UA" w:eastAsia="ar-SA"/>
        </w:rPr>
        <w:tab/>
      </w:r>
      <w:r w:rsidRPr="0032757D">
        <w:rPr>
          <w:rFonts w:ascii="Times New Roman" w:hAnsi="Times New Roman"/>
          <w:lang w:val="uk-UA" w:eastAsia="ar-SA"/>
        </w:rPr>
        <w:tab/>
      </w:r>
      <w:r w:rsidRPr="0032757D">
        <w:rPr>
          <w:rFonts w:ascii="Times New Roman" w:hAnsi="Times New Roman"/>
          <w:lang w:val="uk-UA" w:eastAsia="ar-SA"/>
        </w:rPr>
        <w:tab/>
        <w:t xml:space="preserve">                               від «____» _____________20___ р.</w:t>
      </w:r>
    </w:p>
    <w:p w:rsidR="00F62858" w:rsidRPr="0032757D" w:rsidRDefault="00F62858" w:rsidP="00F62858">
      <w:pPr>
        <w:jc w:val="both"/>
        <w:rPr>
          <w:rFonts w:ascii="Times New Roman" w:hAnsi="Times New Roman"/>
          <w:lang w:val="uk-UA"/>
        </w:rPr>
      </w:pPr>
      <w:r w:rsidRPr="0032757D">
        <w:rPr>
          <w:rFonts w:ascii="Times New Roman" w:hAnsi="Times New Roman"/>
          <w:lang w:val="uk-UA"/>
        </w:rPr>
        <w:tab/>
        <w:t>_____________________________________________________________________, іменований далі „</w:t>
      </w:r>
      <w:r w:rsidRPr="0032757D">
        <w:rPr>
          <w:rFonts w:ascii="Times New Roman" w:hAnsi="Times New Roman"/>
          <w:i/>
          <w:lang w:val="uk-UA"/>
        </w:rPr>
        <w:t>ПОСТАЧАЛЬНИК”</w:t>
      </w:r>
      <w:r w:rsidRPr="0032757D">
        <w:rPr>
          <w:rFonts w:ascii="Times New Roman" w:hAnsi="Times New Roman"/>
          <w:lang w:val="uk-UA"/>
        </w:rPr>
        <w:t xml:space="preserve">, що діє на підставі _______________________ з однієї сторони і </w:t>
      </w:r>
      <w:r w:rsidRPr="0032757D">
        <w:rPr>
          <w:rFonts w:ascii="Times New Roman" w:hAnsi="Times New Roman"/>
          <w:b/>
          <w:lang w:val="uk-UA"/>
        </w:rPr>
        <w:t>Комунальна</w:t>
      </w:r>
      <w:r w:rsidRPr="0032757D">
        <w:rPr>
          <w:rFonts w:ascii="Times New Roman" w:hAnsi="Times New Roman"/>
          <w:lang w:val="uk-UA"/>
        </w:rPr>
        <w:t xml:space="preserve"> </w:t>
      </w:r>
      <w:r w:rsidRPr="0032757D">
        <w:rPr>
          <w:rFonts w:ascii="Times New Roman" w:hAnsi="Times New Roman"/>
          <w:b/>
          <w:lang w:val="uk-UA"/>
        </w:rPr>
        <w:t>установа</w:t>
      </w:r>
      <w:r w:rsidRPr="0032757D">
        <w:rPr>
          <w:rFonts w:ascii="Times New Roman" w:hAnsi="Times New Roman"/>
          <w:lang w:val="uk-UA"/>
        </w:rPr>
        <w:t xml:space="preserve"> </w:t>
      </w:r>
      <w:proofErr w:type="spellStart"/>
      <w:r w:rsidRPr="0032757D">
        <w:rPr>
          <w:rFonts w:ascii="Times New Roman" w:hAnsi="Times New Roman"/>
          <w:b/>
          <w:lang w:val="uk-UA"/>
        </w:rPr>
        <w:t>Коростенський</w:t>
      </w:r>
      <w:proofErr w:type="spellEnd"/>
      <w:r w:rsidRPr="0032757D">
        <w:rPr>
          <w:rFonts w:ascii="Times New Roman" w:hAnsi="Times New Roman"/>
          <w:b/>
          <w:lang w:val="uk-UA"/>
        </w:rPr>
        <w:t xml:space="preserve"> геріатричний пансіонат для ветеранів війни та праці Житомирської  обласної ради</w:t>
      </w:r>
      <w:r w:rsidRPr="0032757D">
        <w:rPr>
          <w:rFonts w:ascii="Times New Roman" w:hAnsi="Times New Roman"/>
          <w:lang w:val="uk-UA"/>
        </w:rPr>
        <w:t xml:space="preserve"> названий в подальшому „</w:t>
      </w:r>
      <w:r w:rsidRPr="0032757D">
        <w:rPr>
          <w:rFonts w:ascii="Times New Roman" w:hAnsi="Times New Roman"/>
          <w:i/>
          <w:lang w:val="uk-UA"/>
        </w:rPr>
        <w:t>ЗАМОВНИК</w:t>
      </w:r>
      <w:r>
        <w:rPr>
          <w:rFonts w:ascii="Times New Roman" w:hAnsi="Times New Roman"/>
          <w:lang w:val="uk-UA"/>
        </w:rPr>
        <w:t>”, в особі</w:t>
      </w:r>
      <w:r w:rsidRPr="0032757D">
        <w:rPr>
          <w:rFonts w:ascii="Times New Roman" w:hAnsi="Times New Roman"/>
          <w:lang w:val="uk-UA"/>
        </w:rPr>
        <w:t xml:space="preserve"> ди</w:t>
      </w:r>
      <w:r>
        <w:rPr>
          <w:rFonts w:ascii="Times New Roman" w:hAnsi="Times New Roman"/>
          <w:lang w:val="uk-UA"/>
        </w:rPr>
        <w:t>ректора Лазаренко Валентини Володимирівни</w:t>
      </w:r>
      <w:r w:rsidRPr="0032757D">
        <w:rPr>
          <w:rFonts w:ascii="Times New Roman" w:hAnsi="Times New Roman"/>
          <w:lang w:val="uk-UA"/>
        </w:rPr>
        <w:t>, що діє на підставі Положення з іншого боку, уклали цей договір про наступне:</w:t>
      </w:r>
    </w:p>
    <w:p w:rsidR="00F62858" w:rsidRPr="0032757D" w:rsidRDefault="00F62858" w:rsidP="00F62858">
      <w:pPr>
        <w:tabs>
          <w:tab w:val="left" w:pos="6390"/>
        </w:tabs>
        <w:ind w:left="3195"/>
        <w:jc w:val="both"/>
        <w:rPr>
          <w:rFonts w:ascii="Times New Roman" w:hAnsi="Times New Roman"/>
          <w:lang w:val="uk-UA"/>
        </w:rPr>
      </w:pPr>
      <w:r w:rsidRPr="0032757D">
        <w:rPr>
          <w:rFonts w:ascii="Times New Roman" w:hAnsi="Times New Roman"/>
          <w:lang w:val="uk-UA"/>
        </w:rPr>
        <w:t xml:space="preserve"> 1.  ПРЕДМЕТ ДОГОВОРУ</w:t>
      </w:r>
    </w:p>
    <w:p w:rsidR="00F62858" w:rsidRPr="0032757D" w:rsidRDefault="00F62858" w:rsidP="00F62858">
      <w:pPr>
        <w:jc w:val="both"/>
        <w:rPr>
          <w:rFonts w:ascii="Times New Roman" w:hAnsi="Times New Roman"/>
          <w:lang w:val="uk-UA"/>
        </w:rPr>
      </w:pPr>
      <w:r w:rsidRPr="0032757D">
        <w:rPr>
          <w:rFonts w:ascii="Times New Roman" w:hAnsi="Times New Roman"/>
          <w:lang w:val="uk-UA"/>
        </w:rPr>
        <w:t>1.1. „</w:t>
      </w:r>
      <w:r w:rsidRPr="0032757D">
        <w:rPr>
          <w:rFonts w:ascii="Times New Roman" w:hAnsi="Times New Roman"/>
          <w:i/>
          <w:lang w:val="uk-UA"/>
        </w:rPr>
        <w:t>ПОСТАЧАЛЬНИК</w:t>
      </w:r>
      <w:r w:rsidRPr="0032757D">
        <w:rPr>
          <w:rFonts w:ascii="Times New Roman" w:hAnsi="Times New Roman"/>
          <w:lang w:val="uk-UA"/>
        </w:rPr>
        <w:t>” зобов’язується передати у власність „</w:t>
      </w:r>
      <w:r w:rsidRPr="0032757D">
        <w:rPr>
          <w:rFonts w:ascii="Times New Roman" w:hAnsi="Times New Roman"/>
          <w:i/>
          <w:lang w:val="uk-UA"/>
        </w:rPr>
        <w:t>ЗАМОВНИКА</w:t>
      </w:r>
      <w:r w:rsidRPr="0032757D">
        <w:rPr>
          <w:rFonts w:ascii="Times New Roman" w:hAnsi="Times New Roman"/>
          <w:lang w:val="uk-UA"/>
        </w:rPr>
        <w:t>” певний товар, а „</w:t>
      </w:r>
      <w:r w:rsidRPr="0032757D">
        <w:rPr>
          <w:rFonts w:ascii="Times New Roman" w:hAnsi="Times New Roman"/>
          <w:i/>
          <w:lang w:val="uk-UA"/>
        </w:rPr>
        <w:t>ЗАМОВНИК</w:t>
      </w:r>
      <w:r w:rsidRPr="0032757D">
        <w:rPr>
          <w:rFonts w:ascii="Times New Roman" w:hAnsi="Times New Roman"/>
          <w:lang w:val="uk-UA"/>
        </w:rPr>
        <w:t xml:space="preserve">” прийняти товар, зазначений у </w:t>
      </w:r>
      <w:proofErr w:type="spellStart"/>
      <w:r w:rsidRPr="0032757D">
        <w:rPr>
          <w:rFonts w:ascii="Times New Roman" w:hAnsi="Times New Roman"/>
          <w:lang w:val="uk-UA"/>
        </w:rPr>
        <w:t>прийомо-здавальних</w:t>
      </w:r>
      <w:proofErr w:type="spellEnd"/>
      <w:r w:rsidRPr="0032757D">
        <w:rPr>
          <w:rFonts w:ascii="Times New Roman" w:hAnsi="Times New Roman"/>
          <w:lang w:val="uk-UA"/>
        </w:rPr>
        <w:t xml:space="preserve"> документах, та своєчасно здійснити оплату на умовах цього договору.</w:t>
      </w:r>
    </w:p>
    <w:p w:rsidR="00F62858" w:rsidRPr="00F62858" w:rsidRDefault="00F62858" w:rsidP="00F62858">
      <w:pPr>
        <w:rPr>
          <w:lang w:val="uk-UA"/>
        </w:rPr>
      </w:pPr>
      <w:r w:rsidRPr="0032757D">
        <w:rPr>
          <w:rFonts w:ascii="Times New Roman" w:hAnsi="Times New Roman"/>
          <w:lang w:val="uk-UA"/>
        </w:rPr>
        <w:t>1.2. Предметом цього договору є наступний то</w:t>
      </w:r>
      <w:r>
        <w:rPr>
          <w:rFonts w:ascii="Times New Roman" w:hAnsi="Times New Roman"/>
          <w:lang w:val="uk-UA"/>
        </w:rPr>
        <w:t>вар:</w:t>
      </w:r>
      <w:r w:rsidRPr="0032757D">
        <w:rPr>
          <w:rFonts w:ascii="Times New Roman" w:hAnsi="Times New Roman"/>
          <w:lang w:val="uk-UA"/>
        </w:rPr>
        <w:t>_________________________________________</w:t>
      </w:r>
      <w:r>
        <w:rPr>
          <w:rFonts w:ascii="Times New Roman" w:hAnsi="Times New Roman"/>
          <w:lang w:val="uk-UA"/>
        </w:rPr>
        <w:t>__________________________________</w:t>
      </w:r>
    </w:p>
    <w:p w:rsidR="00F62858" w:rsidRPr="0032757D" w:rsidRDefault="00F62858" w:rsidP="00F62858">
      <w:pPr>
        <w:rPr>
          <w:rFonts w:ascii="Times New Roman" w:hAnsi="Times New Roman"/>
          <w:lang w:val="uk-UA"/>
        </w:rPr>
      </w:pPr>
      <w:r w:rsidRPr="0032757D">
        <w:rPr>
          <w:rFonts w:ascii="Times New Roman" w:hAnsi="Times New Roman"/>
          <w:lang w:val="uk-UA"/>
        </w:rPr>
        <w:t xml:space="preserve">Код </w:t>
      </w:r>
      <w:proofErr w:type="spellStart"/>
      <w:r w:rsidRPr="0032757D">
        <w:rPr>
          <w:rFonts w:ascii="Times New Roman" w:hAnsi="Times New Roman"/>
          <w:lang w:val="uk-UA"/>
        </w:rPr>
        <w:t>ДК</w:t>
      </w:r>
      <w:proofErr w:type="spellEnd"/>
      <w:r w:rsidRPr="0032757D">
        <w:rPr>
          <w:rFonts w:ascii="Times New Roman" w:hAnsi="Times New Roman"/>
          <w:lang w:val="uk-UA"/>
        </w:rPr>
        <w:t xml:space="preserve"> 021:2015______________________________________</w:t>
      </w:r>
      <w:r>
        <w:rPr>
          <w:rFonts w:ascii="Times New Roman" w:hAnsi="Times New Roman"/>
          <w:lang w:val="uk-UA"/>
        </w:rPr>
        <w:t>__________________________________</w:t>
      </w:r>
    </w:p>
    <w:p w:rsidR="00F62858" w:rsidRPr="0032757D" w:rsidRDefault="00F62858" w:rsidP="00F62858">
      <w:pPr>
        <w:jc w:val="both"/>
        <w:rPr>
          <w:rFonts w:ascii="Times New Roman" w:hAnsi="Times New Roman"/>
          <w:lang w:val="uk-UA"/>
        </w:rPr>
      </w:pPr>
    </w:p>
    <w:p w:rsidR="00F62858" w:rsidRPr="0032757D" w:rsidRDefault="00F62858" w:rsidP="00F62858">
      <w:pPr>
        <w:jc w:val="center"/>
        <w:rPr>
          <w:rFonts w:ascii="Times New Roman" w:hAnsi="Times New Roman"/>
          <w:lang w:val="uk-UA"/>
        </w:rPr>
      </w:pPr>
      <w:r w:rsidRPr="0032757D">
        <w:rPr>
          <w:rFonts w:ascii="Times New Roman" w:hAnsi="Times New Roman"/>
          <w:lang w:val="uk-UA"/>
        </w:rPr>
        <w:t>2. ЦІНА І ЗАГАЛЬНА СУМА ДОГОВОРУ</w:t>
      </w:r>
    </w:p>
    <w:p w:rsidR="00F62858" w:rsidRPr="0032757D" w:rsidRDefault="00F62858" w:rsidP="00F62858">
      <w:pPr>
        <w:jc w:val="both"/>
        <w:rPr>
          <w:rFonts w:ascii="Times New Roman" w:hAnsi="Times New Roman"/>
          <w:lang w:val="uk-UA"/>
        </w:rPr>
      </w:pPr>
      <w:r w:rsidRPr="0032757D">
        <w:rPr>
          <w:rFonts w:ascii="Times New Roman" w:hAnsi="Times New Roman"/>
          <w:lang w:val="uk-UA"/>
        </w:rPr>
        <w:t>2.1. Ціна на товар встановлюється у національній валюті України.</w:t>
      </w:r>
    </w:p>
    <w:p w:rsidR="00F62858" w:rsidRPr="0032757D" w:rsidRDefault="00F62858" w:rsidP="00F62858">
      <w:pPr>
        <w:jc w:val="both"/>
        <w:rPr>
          <w:rFonts w:ascii="Times New Roman" w:hAnsi="Times New Roman"/>
          <w:lang w:val="uk-UA" w:eastAsia="ar-SA"/>
        </w:rPr>
      </w:pPr>
      <w:r w:rsidRPr="0032757D">
        <w:rPr>
          <w:rFonts w:ascii="Times New Roman" w:hAnsi="Times New Roman"/>
          <w:lang w:val="uk-UA" w:eastAsia="ar-SA"/>
        </w:rPr>
        <w:t>2.2. Ціни на товар включають в себе всі податки та збори, що сплачені або мають бути сплачені (в т.ч. ПДВ)</w:t>
      </w:r>
    </w:p>
    <w:p w:rsidR="00F62858" w:rsidRPr="0032757D" w:rsidRDefault="00F62858" w:rsidP="00F62858">
      <w:pPr>
        <w:rPr>
          <w:rFonts w:ascii="Times New Roman" w:hAnsi="Times New Roman"/>
          <w:lang w:val="uk-UA"/>
        </w:rPr>
      </w:pPr>
      <w:r>
        <w:rPr>
          <w:rFonts w:ascii="Times New Roman" w:hAnsi="Times New Roman"/>
          <w:lang w:val="uk-UA"/>
        </w:rPr>
        <w:t>2.3. Загальна</w:t>
      </w:r>
      <w:r w:rsidRPr="0032757D">
        <w:rPr>
          <w:rFonts w:ascii="Times New Roman" w:hAnsi="Times New Roman"/>
          <w:lang w:val="uk-UA"/>
        </w:rPr>
        <w:t xml:space="preserve"> сума даного договору становить: _____________________________________________________________</w:t>
      </w:r>
      <w:r>
        <w:rPr>
          <w:rFonts w:ascii="Times New Roman" w:hAnsi="Times New Roman"/>
          <w:lang w:val="uk-UA"/>
        </w:rPr>
        <w:t>______________________</w:t>
      </w:r>
    </w:p>
    <w:p w:rsidR="00F62858" w:rsidRPr="0032757D" w:rsidRDefault="00F62858" w:rsidP="00F62858">
      <w:pPr>
        <w:rPr>
          <w:rFonts w:ascii="Times New Roman" w:hAnsi="Times New Roman"/>
          <w:lang w:val="uk-UA"/>
        </w:rPr>
      </w:pPr>
      <w:r>
        <w:rPr>
          <w:rFonts w:ascii="Times New Roman" w:hAnsi="Times New Roman"/>
          <w:lang w:val="uk-UA"/>
        </w:rPr>
        <w:t>____________</w:t>
      </w:r>
      <w:r w:rsidRPr="0032757D">
        <w:rPr>
          <w:rFonts w:ascii="Times New Roman" w:hAnsi="Times New Roman"/>
          <w:lang w:val="uk-UA"/>
        </w:rPr>
        <w:t xml:space="preserve">_______________________ (з/без ПДВ, </w:t>
      </w:r>
      <w:r>
        <w:rPr>
          <w:rFonts w:ascii="Times New Roman" w:hAnsi="Times New Roman"/>
          <w:lang w:val="uk-UA"/>
        </w:rPr>
        <w:t>сума ПДВ) ________________________</w:t>
      </w:r>
    </w:p>
    <w:p w:rsidR="00F62858" w:rsidRPr="0032757D" w:rsidRDefault="00F62858" w:rsidP="00F62858">
      <w:pPr>
        <w:jc w:val="both"/>
        <w:rPr>
          <w:rFonts w:ascii="Times New Roman" w:hAnsi="Times New Roman"/>
          <w:lang w:val="uk-UA"/>
        </w:rPr>
      </w:pPr>
    </w:p>
    <w:p w:rsidR="00F62858" w:rsidRPr="0032757D" w:rsidRDefault="00F62858" w:rsidP="00F62858">
      <w:pPr>
        <w:jc w:val="center"/>
        <w:rPr>
          <w:rFonts w:ascii="Times New Roman" w:hAnsi="Times New Roman"/>
          <w:lang w:val="uk-UA"/>
        </w:rPr>
      </w:pPr>
      <w:r w:rsidRPr="0032757D">
        <w:rPr>
          <w:rFonts w:ascii="Times New Roman" w:hAnsi="Times New Roman"/>
          <w:lang w:val="uk-UA"/>
        </w:rPr>
        <w:t>3. ЯКІСТЬ ПРОДУКЦІЇ</w:t>
      </w:r>
    </w:p>
    <w:p w:rsidR="00F62858" w:rsidRPr="0032757D" w:rsidRDefault="00F62858" w:rsidP="00F62858">
      <w:pPr>
        <w:jc w:val="both"/>
        <w:rPr>
          <w:rFonts w:ascii="Times New Roman" w:hAnsi="Times New Roman"/>
          <w:lang w:val="uk-UA"/>
        </w:rPr>
      </w:pPr>
      <w:r w:rsidRPr="0032757D">
        <w:rPr>
          <w:rFonts w:ascii="Times New Roman" w:hAnsi="Times New Roman"/>
          <w:lang w:val="uk-UA"/>
        </w:rPr>
        <w:t>3.1. Якість продукції, що підлягає оплаті  за даним договором має відповідати санітарним, гігієнічним, технічним та іншим нормам, стандартам та вимогам, встановленим чинним законодавством України для товарів даного виду, що діють на день виконання цього договору.</w:t>
      </w:r>
    </w:p>
    <w:p w:rsidR="00F62858" w:rsidRPr="0032757D" w:rsidRDefault="00F62858" w:rsidP="00F62858">
      <w:pPr>
        <w:tabs>
          <w:tab w:val="left" w:pos="6390"/>
        </w:tabs>
        <w:ind w:left="3195"/>
        <w:jc w:val="both"/>
        <w:rPr>
          <w:rFonts w:ascii="Times New Roman" w:hAnsi="Times New Roman"/>
          <w:lang w:val="uk-UA"/>
        </w:rPr>
      </w:pPr>
      <w:r w:rsidRPr="0032757D">
        <w:rPr>
          <w:rFonts w:ascii="Times New Roman" w:hAnsi="Times New Roman"/>
          <w:lang w:val="uk-UA"/>
        </w:rPr>
        <w:t>4. ПЛАТЕЖІ ТА РОЗРАХУНКИ</w:t>
      </w:r>
    </w:p>
    <w:p w:rsidR="00F62858" w:rsidRPr="0032757D" w:rsidRDefault="00F62858" w:rsidP="00F62858">
      <w:pPr>
        <w:jc w:val="both"/>
        <w:rPr>
          <w:rFonts w:ascii="Times New Roman" w:hAnsi="Times New Roman"/>
          <w:lang w:val="uk-UA"/>
        </w:rPr>
      </w:pPr>
      <w:r w:rsidRPr="0032757D">
        <w:rPr>
          <w:rFonts w:ascii="Times New Roman" w:hAnsi="Times New Roman"/>
          <w:lang w:val="uk-UA"/>
        </w:rPr>
        <w:t>4.1</w:t>
      </w:r>
      <w:r w:rsidRPr="0032757D">
        <w:rPr>
          <w:rFonts w:ascii="Times New Roman" w:hAnsi="Times New Roman"/>
          <w:i/>
          <w:lang w:val="uk-UA"/>
        </w:rPr>
        <w:t>.”ЗАМОВНИК</w:t>
      </w:r>
      <w:r w:rsidRPr="0032757D">
        <w:rPr>
          <w:rFonts w:ascii="Times New Roman" w:hAnsi="Times New Roman"/>
          <w:lang w:val="uk-UA"/>
        </w:rPr>
        <w:t xml:space="preserve">” здійснює на користь </w:t>
      </w:r>
      <w:r w:rsidRPr="0032757D">
        <w:rPr>
          <w:rFonts w:ascii="Times New Roman" w:hAnsi="Times New Roman"/>
          <w:i/>
          <w:lang w:val="uk-UA"/>
        </w:rPr>
        <w:t>“ПОСТАЧАЛЬНИКА</w:t>
      </w:r>
      <w:r w:rsidRPr="0032757D">
        <w:rPr>
          <w:rFonts w:ascii="Times New Roman" w:hAnsi="Times New Roman"/>
          <w:lang w:val="uk-UA"/>
        </w:rPr>
        <w:t xml:space="preserve">” оплату  за поставлений товар на підставі п.7ст.51 Бюджетного кодексу України на розрахунковий рахунок постачальника </w:t>
      </w:r>
      <w:r>
        <w:rPr>
          <w:rFonts w:ascii="Times New Roman" w:hAnsi="Times New Roman"/>
          <w:lang w:val="uk-UA"/>
        </w:rPr>
        <w:t>з відстрочкою платежу до 15</w:t>
      </w:r>
      <w:r w:rsidRPr="0032757D">
        <w:rPr>
          <w:rFonts w:ascii="Times New Roman" w:hAnsi="Times New Roman"/>
          <w:lang w:val="uk-UA"/>
        </w:rPr>
        <w:t xml:space="preserve"> банківських днів. У разі затримки бюджетного фінансування розрахунок за поставлений товар здійснюється з дати отримання</w:t>
      </w:r>
      <w:r w:rsidRPr="0032757D">
        <w:rPr>
          <w:rFonts w:ascii="Times New Roman" w:hAnsi="Times New Roman"/>
          <w:i/>
          <w:lang w:val="uk-UA"/>
        </w:rPr>
        <w:t xml:space="preserve">. ”ЗАМОВНИКОМ” </w:t>
      </w:r>
      <w:r w:rsidRPr="0032757D">
        <w:rPr>
          <w:rFonts w:ascii="Times New Roman" w:hAnsi="Times New Roman"/>
          <w:lang w:val="uk-UA"/>
        </w:rPr>
        <w:t>бюджетного призначення на фінансування закупівлі в повному обсязі на свій розрахунковий рахунок.</w:t>
      </w:r>
    </w:p>
    <w:p w:rsidR="00F62858" w:rsidRPr="00F62858" w:rsidRDefault="00F62858" w:rsidP="00F62858">
      <w:pPr>
        <w:jc w:val="both"/>
        <w:rPr>
          <w:rFonts w:ascii="Times New Roman" w:hAnsi="Times New Roman"/>
          <w:lang w:val="uk-UA"/>
        </w:rPr>
      </w:pPr>
      <w:r w:rsidRPr="0032757D">
        <w:rPr>
          <w:rFonts w:ascii="Times New Roman" w:hAnsi="Times New Roman"/>
          <w:lang w:val="uk-UA"/>
        </w:rPr>
        <w:t>4.2. Розрахунок за поставлений товар здійснюється в безготівковій формі.</w:t>
      </w:r>
    </w:p>
    <w:p w:rsidR="00F62858" w:rsidRPr="0032757D" w:rsidRDefault="00F62858" w:rsidP="00F62858">
      <w:pPr>
        <w:jc w:val="center"/>
        <w:rPr>
          <w:rFonts w:ascii="Times New Roman" w:hAnsi="Times New Roman"/>
          <w:lang w:val="uk-UA"/>
        </w:rPr>
      </w:pPr>
      <w:r w:rsidRPr="0032757D">
        <w:rPr>
          <w:rFonts w:ascii="Times New Roman" w:hAnsi="Times New Roman"/>
          <w:lang w:val="uk-UA"/>
        </w:rPr>
        <w:t>5. ПЕРЕДАЧА І ПРИЙМАННЯ ТОВАРУ</w:t>
      </w:r>
    </w:p>
    <w:p w:rsidR="00F62858" w:rsidRPr="0032757D" w:rsidRDefault="00F62858" w:rsidP="00F62858">
      <w:pPr>
        <w:jc w:val="both"/>
        <w:rPr>
          <w:rFonts w:ascii="Times New Roman" w:hAnsi="Times New Roman"/>
          <w:lang w:val="uk-UA"/>
        </w:rPr>
      </w:pPr>
      <w:r w:rsidRPr="0032757D">
        <w:rPr>
          <w:rFonts w:ascii="Times New Roman" w:hAnsi="Times New Roman"/>
          <w:lang w:val="uk-UA"/>
        </w:rPr>
        <w:t>5.1. «ПОСТАЧАЛЬНИК» повинен поставити товар «ЗАМОВНИКУ» в термін не пізніше 3 днів з моменту отримання заявки від «ЗАМОВНИКА».</w:t>
      </w:r>
    </w:p>
    <w:p w:rsidR="00F62858" w:rsidRPr="0032757D" w:rsidRDefault="00F62858" w:rsidP="00F62858">
      <w:pPr>
        <w:jc w:val="both"/>
        <w:rPr>
          <w:rFonts w:ascii="Times New Roman" w:hAnsi="Times New Roman"/>
          <w:lang w:val="uk-UA"/>
        </w:rPr>
      </w:pPr>
      <w:r w:rsidRPr="0032757D">
        <w:rPr>
          <w:rFonts w:ascii="Times New Roman" w:hAnsi="Times New Roman"/>
          <w:lang w:val="uk-UA"/>
        </w:rPr>
        <w:t>5.2. Доставку товарів та розвантаження на склад, постачальник здійснює своїм транспортним засобом та своїми силами.</w:t>
      </w:r>
    </w:p>
    <w:p w:rsidR="00F62858" w:rsidRPr="0032757D" w:rsidRDefault="00F62858" w:rsidP="00F62858">
      <w:pPr>
        <w:spacing w:line="259" w:lineRule="auto"/>
        <w:jc w:val="both"/>
        <w:rPr>
          <w:rFonts w:ascii="Times New Roman" w:hAnsi="Times New Roman"/>
          <w:lang w:val="uk-UA"/>
        </w:rPr>
      </w:pPr>
      <w:r w:rsidRPr="0032757D">
        <w:rPr>
          <w:rFonts w:ascii="Times New Roman" w:hAnsi="Times New Roman"/>
          <w:lang w:val="uk-UA"/>
        </w:rPr>
        <w:t xml:space="preserve">5.3. Передача товару </w:t>
      </w:r>
      <w:r w:rsidRPr="0032757D">
        <w:rPr>
          <w:rFonts w:ascii="Times New Roman" w:hAnsi="Times New Roman"/>
          <w:i/>
          <w:lang w:val="uk-UA"/>
        </w:rPr>
        <w:t>«ЗАМОВНИКУ»</w:t>
      </w:r>
      <w:r w:rsidRPr="0032757D">
        <w:rPr>
          <w:rFonts w:ascii="Times New Roman" w:hAnsi="Times New Roman"/>
          <w:lang w:val="uk-UA"/>
        </w:rPr>
        <w:t xml:space="preserve"> відбувається на складі </w:t>
      </w:r>
      <w:r w:rsidRPr="0032757D">
        <w:rPr>
          <w:rFonts w:ascii="Times New Roman" w:hAnsi="Times New Roman"/>
          <w:i/>
          <w:lang w:val="uk-UA"/>
        </w:rPr>
        <w:t xml:space="preserve">«ПОСТАЧАЛЬНИКА». </w:t>
      </w:r>
      <w:r w:rsidRPr="0032757D">
        <w:rPr>
          <w:rFonts w:ascii="Times New Roman" w:hAnsi="Times New Roman"/>
          <w:shd w:val="clear" w:color="auto" w:fill="FFFFFF"/>
          <w:lang w:val="uk-UA"/>
        </w:rPr>
        <w:t>Приймання товару по якості, комплектності і кількості здійснюється уповноваженими представниками обох Сторін.</w:t>
      </w:r>
    </w:p>
    <w:p w:rsidR="00F62858" w:rsidRPr="0032757D" w:rsidRDefault="00F62858" w:rsidP="00F62858">
      <w:pPr>
        <w:jc w:val="both"/>
        <w:rPr>
          <w:rFonts w:ascii="Times New Roman" w:hAnsi="Times New Roman"/>
          <w:lang w:val="uk-UA"/>
        </w:rPr>
      </w:pPr>
      <w:r w:rsidRPr="0032757D">
        <w:rPr>
          <w:rFonts w:ascii="Times New Roman" w:hAnsi="Times New Roman"/>
          <w:lang w:val="uk-UA"/>
        </w:rPr>
        <w:t xml:space="preserve">5.4. Право власності на товар виникає у </w:t>
      </w:r>
      <w:r w:rsidRPr="0032757D">
        <w:rPr>
          <w:rFonts w:ascii="Times New Roman" w:hAnsi="Times New Roman"/>
          <w:i/>
          <w:lang w:val="uk-UA"/>
        </w:rPr>
        <w:t>«ЗАМОВНИКА»</w:t>
      </w:r>
      <w:r w:rsidRPr="0032757D">
        <w:rPr>
          <w:rFonts w:ascii="Times New Roman" w:hAnsi="Times New Roman"/>
          <w:lang w:val="uk-UA"/>
        </w:rPr>
        <w:t xml:space="preserve"> з моменту передачі йому товару </w:t>
      </w:r>
      <w:r w:rsidRPr="0032757D">
        <w:rPr>
          <w:rFonts w:ascii="Times New Roman" w:hAnsi="Times New Roman"/>
          <w:i/>
          <w:lang w:val="uk-UA"/>
        </w:rPr>
        <w:t>«ПОСТАЧАЛЬНИКОМ</w:t>
      </w:r>
      <w:r w:rsidRPr="0032757D">
        <w:rPr>
          <w:rFonts w:ascii="Times New Roman" w:hAnsi="Times New Roman"/>
          <w:lang w:val="uk-UA"/>
        </w:rPr>
        <w:t xml:space="preserve">». </w:t>
      </w:r>
    </w:p>
    <w:p w:rsidR="00F62858" w:rsidRPr="0032757D" w:rsidRDefault="00F62858" w:rsidP="00F62858">
      <w:pPr>
        <w:tabs>
          <w:tab w:val="left" w:pos="6390"/>
        </w:tabs>
        <w:ind w:left="3195"/>
        <w:jc w:val="both"/>
        <w:rPr>
          <w:rFonts w:ascii="Times New Roman" w:hAnsi="Times New Roman"/>
          <w:lang w:val="uk-UA"/>
        </w:rPr>
      </w:pPr>
      <w:r w:rsidRPr="0032757D">
        <w:rPr>
          <w:rFonts w:ascii="Times New Roman" w:hAnsi="Times New Roman"/>
          <w:lang w:val="uk-UA"/>
        </w:rPr>
        <w:t>6. ВІДПОВІДАЛЬНІСТЬ СТОРІН</w:t>
      </w:r>
    </w:p>
    <w:p w:rsidR="00F62858" w:rsidRPr="0032757D" w:rsidRDefault="00F62858" w:rsidP="00F62858">
      <w:pPr>
        <w:jc w:val="both"/>
        <w:rPr>
          <w:rFonts w:ascii="Times New Roman" w:hAnsi="Times New Roman"/>
          <w:lang w:val="uk-UA"/>
        </w:rPr>
      </w:pPr>
      <w:r w:rsidRPr="0032757D">
        <w:rPr>
          <w:rFonts w:ascii="Times New Roman" w:hAnsi="Times New Roman"/>
          <w:lang w:val="uk-UA"/>
        </w:rPr>
        <w:t>6.1.  В разі невиконання або неналежного виконання Сторонами зобов’язань за цим договором винна сторона відшкодовує іншій стороні заподіяні збитки.</w:t>
      </w:r>
    </w:p>
    <w:p w:rsidR="00F62858" w:rsidRPr="0032757D" w:rsidRDefault="00F62858" w:rsidP="00F62858">
      <w:pPr>
        <w:jc w:val="both"/>
        <w:rPr>
          <w:rFonts w:ascii="Times New Roman" w:hAnsi="Times New Roman"/>
          <w:lang w:val="uk-UA"/>
        </w:rPr>
      </w:pPr>
      <w:r w:rsidRPr="0032757D">
        <w:rPr>
          <w:rFonts w:ascii="Times New Roman" w:hAnsi="Times New Roman"/>
          <w:lang w:val="uk-UA"/>
        </w:rPr>
        <w:t xml:space="preserve">6.2. У разі невиконання заявки на поставку товару, поставки не в повному обсязі або поставки неякісного товару </w:t>
      </w:r>
      <w:r w:rsidRPr="0032757D">
        <w:rPr>
          <w:rFonts w:ascii="Times New Roman" w:hAnsi="Times New Roman"/>
          <w:i/>
          <w:lang w:val="uk-UA"/>
        </w:rPr>
        <w:t>“ПОСТАЧАЛЬНИК</w:t>
      </w:r>
      <w:r w:rsidRPr="0032757D">
        <w:rPr>
          <w:rFonts w:ascii="Times New Roman" w:hAnsi="Times New Roman"/>
          <w:lang w:val="uk-UA"/>
        </w:rPr>
        <w:t xml:space="preserve">” сплачує пеню у розмірі подвійної ставки НБУ на день невиконання заявки на поставку товару, поставки товару не в повному обсязі або поставки неякісного товару за кожен день затримки виконання заявки </w:t>
      </w:r>
      <w:r w:rsidRPr="0032757D">
        <w:rPr>
          <w:rFonts w:ascii="Times New Roman" w:hAnsi="Times New Roman"/>
          <w:i/>
          <w:lang w:val="uk-UA"/>
        </w:rPr>
        <w:t>“ЗАМОВНИКА</w:t>
      </w:r>
      <w:r w:rsidRPr="0032757D">
        <w:rPr>
          <w:rFonts w:ascii="Times New Roman" w:hAnsi="Times New Roman"/>
          <w:lang w:val="uk-UA"/>
        </w:rPr>
        <w:t>”.</w:t>
      </w:r>
    </w:p>
    <w:p w:rsidR="00F62858" w:rsidRPr="0032757D" w:rsidRDefault="00F62858" w:rsidP="00F62858">
      <w:pPr>
        <w:jc w:val="center"/>
        <w:rPr>
          <w:rFonts w:ascii="Times New Roman" w:hAnsi="Times New Roman"/>
          <w:lang w:val="uk-UA"/>
        </w:rPr>
      </w:pPr>
      <w:r w:rsidRPr="0032757D">
        <w:rPr>
          <w:rFonts w:ascii="Times New Roman" w:hAnsi="Times New Roman"/>
          <w:lang w:val="uk-UA"/>
        </w:rPr>
        <w:lastRenderedPageBreak/>
        <w:t>7. ВИРІШЕННЯ СПОРІВ</w:t>
      </w:r>
    </w:p>
    <w:p w:rsidR="00F62858" w:rsidRPr="0032757D" w:rsidRDefault="00F62858" w:rsidP="00F62858">
      <w:pPr>
        <w:jc w:val="both"/>
        <w:rPr>
          <w:rFonts w:ascii="Times New Roman" w:hAnsi="Times New Roman"/>
          <w:lang w:val="uk-UA"/>
        </w:rPr>
      </w:pPr>
      <w:r w:rsidRPr="0032757D">
        <w:rPr>
          <w:rFonts w:ascii="Times New Roman" w:hAnsi="Times New Roman"/>
          <w:lang w:val="uk-UA"/>
        </w:rPr>
        <w:t>7.1. Усі суперечки по виконанню даного договору вирішуються шляхом переговорів між сторонами.</w:t>
      </w:r>
    </w:p>
    <w:p w:rsidR="00F62858" w:rsidRPr="0032757D" w:rsidRDefault="00F62858" w:rsidP="00F62858">
      <w:pPr>
        <w:jc w:val="both"/>
        <w:rPr>
          <w:rFonts w:ascii="Times New Roman" w:hAnsi="Times New Roman"/>
          <w:lang w:val="uk-UA"/>
        </w:rPr>
      </w:pPr>
      <w:r w:rsidRPr="0032757D">
        <w:rPr>
          <w:rFonts w:ascii="Times New Roman" w:hAnsi="Times New Roman"/>
          <w:lang w:val="uk-UA"/>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w:t>
      </w:r>
      <w:r>
        <w:rPr>
          <w:rFonts w:ascii="Times New Roman" w:hAnsi="Times New Roman"/>
          <w:lang w:val="uk-UA"/>
        </w:rPr>
        <w:t>онодавства.</w:t>
      </w:r>
    </w:p>
    <w:p w:rsidR="00F62858" w:rsidRPr="0032757D" w:rsidRDefault="00F62858" w:rsidP="00F62858">
      <w:pPr>
        <w:shd w:val="clear" w:color="auto" w:fill="FFFFFF"/>
        <w:ind w:left="197"/>
        <w:jc w:val="center"/>
        <w:rPr>
          <w:rFonts w:ascii="Times New Roman" w:hAnsi="Times New Roman"/>
          <w:lang w:val="uk-UA"/>
        </w:rPr>
      </w:pPr>
      <w:r w:rsidRPr="0032757D">
        <w:rPr>
          <w:rFonts w:ascii="Times New Roman" w:hAnsi="Times New Roman"/>
          <w:lang w:val="uk-UA"/>
        </w:rPr>
        <w:t>8. ФОРС-МАЖОР</w:t>
      </w:r>
    </w:p>
    <w:p w:rsidR="00F62858" w:rsidRPr="0032757D" w:rsidRDefault="00F62858" w:rsidP="00F62858">
      <w:pPr>
        <w:shd w:val="clear" w:color="auto" w:fill="FFFFFF"/>
        <w:ind w:right="30"/>
        <w:jc w:val="both"/>
        <w:rPr>
          <w:rFonts w:ascii="Times New Roman" w:hAnsi="Times New Roman"/>
          <w:lang w:val="uk-UA"/>
        </w:rPr>
      </w:pPr>
      <w:r w:rsidRPr="0032757D">
        <w:rPr>
          <w:rFonts w:ascii="Times New Roman" w:hAnsi="Times New Roman"/>
          <w:lang w:val="uk-UA"/>
        </w:rPr>
        <w:t>8.1. Сторона звільняється від відповідальності за невиконання умов Договору, якщо таке є наслідком обставин непереборної сили, які настали після укладення Договору незалежно від волі Сторони (далі - Форс-мажор).</w:t>
      </w:r>
    </w:p>
    <w:p w:rsidR="00F62858" w:rsidRPr="0032757D" w:rsidRDefault="00F62858" w:rsidP="00F62858">
      <w:pPr>
        <w:shd w:val="clear" w:color="auto" w:fill="FFFFFF"/>
        <w:ind w:right="30"/>
        <w:jc w:val="both"/>
        <w:rPr>
          <w:rFonts w:ascii="Times New Roman" w:hAnsi="Times New Roman"/>
          <w:lang w:val="uk-UA"/>
        </w:rPr>
      </w:pPr>
      <w:r w:rsidRPr="0032757D">
        <w:rPr>
          <w:rFonts w:ascii="Times New Roman" w:hAnsi="Times New Roman"/>
          <w:lang w:val="uk-UA"/>
        </w:rPr>
        <w:t>8.2. Форс-мажорними є обставини, які навіть сумлінна Сторона не могла передбачити і Запобігти (наприклад: воєнні дії, техногенні катастрофи, землетруси, повені, пожежі, інші стихійні лиха або події надзвичайного характеру). Сторона, що постраждала від таких обставин, повинна в строк до 3-х днів повідомити іншу Сторону про виникнення, характер і можливий строк дії таких обставин.</w:t>
      </w:r>
    </w:p>
    <w:p w:rsidR="00F62858" w:rsidRPr="0032757D" w:rsidRDefault="00F62858" w:rsidP="00F62858">
      <w:pPr>
        <w:shd w:val="clear" w:color="auto" w:fill="FFFFFF"/>
        <w:ind w:right="30"/>
        <w:jc w:val="both"/>
        <w:rPr>
          <w:rFonts w:ascii="Times New Roman" w:hAnsi="Times New Roman"/>
          <w:lang w:val="uk-UA"/>
        </w:rPr>
      </w:pPr>
      <w:r w:rsidRPr="0032757D">
        <w:rPr>
          <w:rFonts w:ascii="Times New Roman" w:hAnsi="Times New Roman"/>
          <w:lang w:val="uk-UA"/>
        </w:rPr>
        <w:t>8.3. У випадку, якщо ці обставини безпосередньо вплинули на виконання договору, строк виконання зобов'язань за договором повинен бути продовжений на період, відповідний тому, протягом якого такі обставини або їх наслідки мали місце.</w:t>
      </w:r>
    </w:p>
    <w:p w:rsidR="00F62858" w:rsidRPr="0032757D" w:rsidRDefault="00F62858" w:rsidP="00F62858">
      <w:pPr>
        <w:jc w:val="center"/>
        <w:rPr>
          <w:rFonts w:ascii="Times New Roman" w:hAnsi="Times New Roman"/>
          <w:lang w:val="uk-UA"/>
        </w:rPr>
      </w:pPr>
      <w:r w:rsidRPr="0032757D">
        <w:rPr>
          <w:rFonts w:ascii="Times New Roman" w:hAnsi="Times New Roman"/>
          <w:lang w:val="uk-UA"/>
        </w:rPr>
        <w:t>9. СТРОКИ ДІЇ ДОГОВОРУ</w:t>
      </w:r>
    </w:p>
    <w:p w:rsidR="00F62858" w:rsidRPr="0032757D" w:rsidRDefault="00F62858" w:rsidP="00F62858">
      <w:pPr>
        <w:jc w:val="both"/>
        <w:rPr>
          <w:rFonts w:ascii="Times New Roman" w:hAnsi="Times New Roman"/>
          <w:lang w:val="uk-UA" w:eastAsia="ar-SA"/>
        </w:rPr>
      </w:pPr>
      <w:r w:rsidRPr="0032757D">
        <w:rPr>
          <w:rFonts w:ascii="Times New Roman" w:hAnsi="Times New Roman"/>
          <w:lang w:val="uk-UA" w:eastAsia="ar-SA"/>
        </w:rPr>
        <w:t>9.1. Даний договір вважається укладеним і набирає чинності з моменту його підписання сторонами і діє до ___.___.20___ р.</w:t>
      </w:r>
    </w:p>
    <w:p w:rsidR="00F62858" w:rsidRPr="0032757D" w:rsidRDefault="00F62858" w:rsidP="00F62858">
      <w:pPr>
        <w:jc w:val="both"/>
        <w:rPr>
          <w:rFonts w:ascii="Times New Roman" w:hAnsi="Times New Roman"/>
          <w:lang w:val="uk-UA" w:eastAsia="ar-SA"/>
        </w:rPr>
      </w:pPr>
      <w:r w:rsidRPr="0032757D">
        <w:rPr>
          <w:rFonts w:ascii="Times New Roman" w:hAnsi="Times New Roman"/>
          <w:lang w:val="uk-UA" w:eastAsia="ar-SA"/>
        </w:rPr>
        <w:t>9.2. Договір складено в двох примірниках, по одному  з примірників для кожної із сторін, кожен з яких має однакову юридичну силу.</w:t>
      </w:r>
    </w:p>
    <w:p w:rsidR="00F62858" w:rsidRPr="0032757D" w:rsidRDefault="00F62858" w:rsidP="00F62858">
      <w:pPr>
        <w:jc w:val="both"/>
        <w:rPr>
          <w:rFonts w:ascii="Times New Roman" w:hAnsi="Times New Roman"/>
          <w:lang w:val="uk-UA" w:eastAsia="ar-SA"/>
        </w:rPr>
      </w:pPr>
      <w:r w:rsidRPr="0032757D">
        <w:rPr>
          <w:rFonts w:ascii="Times New Roman" w:hAnsi="Times New Roman"/>
          <w:lang w:val="uk-UA" w:eastAsia="ar-SA"/>
        </w:rPr>
        <w:t>9.3. Закінчення строку цього договору не звільняє сторони від відповідальності за його порушення, яке мало місце під час дії цього договору.</w:t>
      </w:r>
    </w:p>
    <w:p w:rsidR="00F62858" w:rsidRPr="0032757D" w:rsidRDefault="00F62858" w:rsidP="00F62858">
      <w:pPr>
        <w:jc w:val="both"/>
        <w:rPr>
          <w:rFonts w:ascii="Times New Roman" w:hAnsi="Times New Roman"/>
          <w:lang w:val="uk-UA" w:eastAsia="ar-SA"/>
        </w:rPr>
      </w:pPr>
      <w:r w:rsidRPr="0032757D">
        <w:rPr>
          <w:rFonts w:ascii="Times New Roman" w:hAnsi="Times New Roman"/>
          <w:lang w:val="uk-UA" w:eastAsia="ar-SA"/>
        </w:rPr>
        <w:t>9.4. Зміни у цей договір можуть бути внесені тільки за домовленістю сторін шляхом оформлення додаткової угоди до нього, яка підписується сторонами.</w:t>
      </w:r>
    </w:p>
    <w:p w:rsidR="00F62858" w:rsidRPr="0032757D" w:rsidRDefault="00F62858" w:rsidP="00F62858">
      <w:pPr>
        <w:jc w:val="center"/>
        <w:rPr>
          <w:rFonts w:ascii="Times New Roman" w:hAnsi="Times New Roman"/>
          <w:lang w:val="uk-UA" w:eastAsia="ar-SA"/>
        </w:rPr>
      </w:pPr>
      <w:r w:rsidRPr="0032757D">
        <w:rPr>
          <w:rFonts w:ascii="Times New Roman" w:hAnsi="Times New Roman"/>
          <w:lang w:val="uk-UA" w:eastAsia="ar-SA"/>
        </w:rPr>
        <w:t>10. ІНШІ УМОВИ ДОГОВОРУ</w:t>
      </w:r>
    </w:p>
    <w:p w:rsidR="00F62858" w:rsidRPr="0032757D" w:rsidRDefault="00F62858" w:rsidP="00F62858">
      <w:pPr>
        <w:jc w:val="both"/>
        <w:rPr>
          <w:rFonts w:ascii="Times New Roman" w:hAnsi="Times New Roman"/>
          <w:lang w:val="uk-UA" w:eastAsia="ar-SA"/>
        </w:rPr>
      </w:pPr>
      <w:r w:rsidRPr="0032757D">
        <w:rPr>
          <w:rFonts w:ascii="Times New Roman" w:hAnsi="Times New Roman"/>
          <w:lang w:val="uk-UA" w:eastAsia="ar-SA"/>
        </w:rPr>
        <w:t>10.1. Умови даного договору можуть бути змінені по двосторонній згоді з обов’язковим укладенням письмового  документу.</w:t>
      </w:r>
    </w:p>
    <w:p w:rsidR="00F62858" w:rsidRPr="0032757D" w:rsidRDefault="00F62858" w:rsidP="00F62858">
      <w:pPr>
        <w:jc w:val="both"/>
        <w:rPr>
          <w:rFonts w:ascii="Times New Roman" w:hAnsi="Times New Roman"/>
          <w:lang w:val="uk-UA" w:eastAsia="ar-SA"/>
        </w:rPr>
      </w:pPr>
      <w:r w:rsidRPr="0032757D">
        <w:rPr>
          <w:rFonts w:ascii="Times New Roman" w:hAnsi="Times New Roman"/>
          <w:lang w:val="uk-UA" w:eastAsia="ar-SA"/>
        </w:rPr>
        <w:t>10.2. Договір може бути розірваний в односторонньому порядку з боку Замовника у разі невчасної поставки, поставки без наявності однієї або більше позицій згідно поданої  заявки, або поставки неякісного товару.</w:t>
      </w:r>
    </w:p>
    <w:p w:rsidR="00F62858" w:rsidRPr="00F62858" w:rsidRDefault="00F62858" w:rsidP="00F62858">
      <w:pPr>
        <w:jc w:val="both"/>
        <w:rPr>
          <w:rFonts w:ascii="Times New Roman" w:hAnsi="Times New Roman"/>
          <w:lang w:val="uk-UA" w:eastAsia="ar-SA"/>
        </w:rPr>
      </w:pPr>
      <w:r w:rsidRPr="0032757D">
        <w:rPr>
          <w:rFonts w:ascii="Times New Roman" w:hAnsi="Times New Roman"/>
          <w:lang w:val="uk-UA" w:eastAsia="ar-SA"/>
        </w:rPr>
        <w:t>10.3. Даний  договір складений в двох екземплярах, кожен з яких має однакову юридичну силу.</w:t>
      </w:r>
    </w:p>
    <w:p w:rsidR="00F62858" w:rsidRPr="0032757D" w:rsidRDefault="00F62858" w:rsidP="00F62858">
      <w:pPr>
        <w:ind w:left="2835"/>
        <w:jc w:val="both"/>
        <w:rPr>
          <w:rFonts w:ascii="Times New Roman" w:hAnsi="Times New Roman"/>
          <w:sz w:val="24"/>
          <w:szCs w:val="24"/>
          <w:lang w:val="uk-UA"/>
        </w:rPr>
      </w:pPr>
      <w:r w:rsidRPr="0032757D">
        <w:rPr>
          <w:rFonts w:ascii="Times New Roman" w:hAnsi="Times New Roman"/>
          <w:sz w:val="24"/>
          <w:szCs w:val="24"/>
          <w:lang w:val="uk-UA"/>
        </w:rPr>
        <w:t>11. ЮРИДИЧНІ АДРЕСИ СТОРІН</w:t>
      </w:r>
    </w:p>
    <w:p w:rsidR="00F62858" w:rsidRPr="0032757D" w:rsidRDefault="00F62858" w:rsidP="00F62858">
      <w:pPr>
        <w:ind w:left="2835"/>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2"/>
        <w:gridCol w:w="5089"/>
      </w:tblGrid>
      <w:tr w:rsidR="00F62858" w:rsidRPr="0032757D" w:rsidTr="00BC7BB7">
        <w:tc>
          <w:tcPr>
            <w:tcW w:w="4926" w:type="dxa"/>
            <w:shd w:val="clear" w:color="auto" w:fill="auto"/>
          </w:tcPr>
          <w:p w:rsidR="00F62858" w:rsidRPr="0032757D" w:rsidRDefault="00F62858" w:rsidP="00BC7BB7">
            <w:pPr>
              <w:jc w:val="center"/>
              <w:rPr>
                <w:rFonts w:ascii="Times New Roman" w:hAnsi="Times New Roman"/>
                <w:b/>
                <w:sz w:val="24"/>
                <w:szCs w:val="24"/>
                <w:lang w:val="uk-UA"/>
              </w:rPr>
            </w:pPr>
            <w:r w:rsidRPr="0032757D">
              <w:rPr>
                <w:rFonts w:ascii="Times New Roman" w:hAnsi="Times New Roman"/>
                <w:b/>
                <w:sz w:val="24"/>
                <w:szCs w:val="24"/>
                <w:lang w:val="uk-UA"/>
              </w:rPr>
              <w:t>«ПОСТАЧАЛЬНИК»</w:t>
            </w:r>
          </w:p>
          <w:p w:rsidR="00F62858" w:rsidRPr="0032757D" w:rsidRDefault="00F62858" w:rsidP="00BC7BB7">
            <w:pPr>
              <w:jc w:val="center"/>
              <w:rPr>
                <w:rFonts w:ascii="Times New Roman" w:hAnsi="Times New Roman"/>
                <w:sz w:val="24"/>
                <w:szCs w:val="24"/>
                <w:lang w:val="uk-UA"/>
              </w:rPr>
            </w:pPr>
          </w:p>
        </w:tc>
        <w:tc>
          <w:tcPr>
            <w:tcW w:w="5388" w:type="dxa"/>
            <w:shd w:val="clear" w:color="auto" w:fill="auto"/>
          </w:tcPr>
          <w:p w:rsidR="00F62858" w:rsidRPr="0032757D" w:rsidRDefault="00F62858" w:rsidP="00BC7BB7">
            <w:pPr>
              <w:jc w:val="center"/>
              <w:rPr>
                <w:rFonts w:ascii="Times New Roman" w:hAnsi="Times New Roman"/>
                <w:sz w:val="24"/>
                <w:szCs w:val="24"/>
                <w:lang w:val="uk-UA"/>
              </w:rPr>
            </w:pPr>
            <w:r w:rsidRPr="0032757D">
              <w:rPr>
                <w:rFonts w:ascii="Times New Roman" w:hAnsi="Times New Roman"/>
                <w:b/>
                <w:sz w:val="24"/>
                <w:szCs w:val="24"/>
                <w:lang w:val="uk-UA"/>
              </w:rPr>
              <w:t>«ЗАМОВНИК»</w:t>
            </w:r>
          </w:p>
        </w:tc>
      </w:tr>
      <w:tr w:rsidR="00F62858" w:rsidRPr="0032757D" w:rsidTr="00BC7BB7">
        <w:trPr>
          <w:trHeight w:val="846"/>
        </w:trPr>
        <w:tc>
          <w:tcPr>
            <w:tcW w:w="4926" w:type="dxa"/>
            <w:shd w:val="clear" w:color="auto" w:fill="auto"/>
          </w:tcPr>
          <w:p w:rsidR="00F62858" w:rsidRPr="0032757D" w:rsidRDefault="00F62858" w:rsidP="00BC7BB7">
            <w:pPr>
              <w:jc w:val="both"/>
              <w:rPr>
                <w:rFonts w:ascii="Times New Roman" w:hAnsi="Times New Roman"/>
                <w:sz w:val="24"/>
                <w:szCs w:val="24"/>
                <w:lang w:val="uk-UA"/>
              </w:rPr>
            </w:pPr>
          </w:p>
        </w:tc>
        <w:tc>
          <w:tcPr>
            <w:tcW w:w="5388" w:type="dxa"/>
            <w:shd w:val="clear" w:color="auto" w:fill="auto"/>
          </w:tcPr>
          <w:p w:rsidR="00F62858" w:rsidRPr="0032757D" w:rsidRDefault="00F62858" w:rsidP="00BC7BB7">
            <w:pPr>
              <w:jc w:val="both"/>
              <w:rPr>
                <w:rFonts w:ascii="Times New Roman" w:hAnsi="Times New Roman"/>
                <w:sz w:val="24"/>
                <w:szCs w:val="24"/>
                <w:lang w:val="uk-UA"/>
              </w:rPr>
            </w:pPr>
            <w:r w:rsidRPr="0032757D">
              <w:rPr>
                <w:rFonts w:ascii="Times New Roman" w:hAnsi="Times New Roman"/>
                <w:sz w:val="24"/>
                <w:szCs w:val="24"/>
                <w:lang w:val="uk-UA"/>
              </w:rPr>
              <w:t>Комунальна установа «</w:t>
            </w:r>
            <w:proofErr w:type="spellStart"/>
            <w:r w:rsidRPr="0032757D">
              <w:rPr>
                <w:rFonts w:ascii="Times New Roman" w:hAnsi="Times New Roman"/>
                <w:sz w:val="24"/>
                <w:szCs w:val="24"/>
                <w:lang w:val="uk-UA"/>
              </w:rPr>
              <w:t>Коростенський</w:t>
            </w:r>
            <w:proofErr w:type="spellEnd"/>
          </w:p>
          <w:p w:rsidR="00F62858" w:rsidRPr="0032757D" w:rsidRDefault="00F62858" w:rsidP="00BC7BB7">
            <w:pPr>
              <w:jc w:val="both"/>
              <w:rPr>
                <w:rFonts w:ascii="Times New Roman" w:hAnsi="Times New Roman"/>
                <w:sz w:val="24"/>
                <w:szCs w:val="24"/>
                <w:lang w:val="uk-UA"/>
              </w:rPr>
            </w:pPr>
            <w:r w:rsidRPr="0032757D">
              <w:rPr>
                <w:rFonts w:ascii="Times New Roman" w:hAnsi="Times New Roman"/>
                <w:sz w:val="24"/>
                <w:szCs w:val="24"/>
                <w:lang w:val="uk-UA"/>
              </w:rPr>
              <w:t xml:space="preserve">геріатричний пансіонат для ветеранів </w:t>
            </w:r>
          </w:p>
          <w:p w:rsidR="00F62858" w:rsidRPr="0032757D" w:rsidRDefault="00F62858" w:rsidP="00BC7BB7">
            <w:pPr>
              <w:jc w:val="both"/>
              <w:rPr>
                <w:rFonts w:ascii="Times New Roman" w:hAnsi="Times New Roman"/>
                <w:b/>
                <w:sz w:val="24"/>
                <w:szCs w:val="24"/>
                <w:lang w:val="uk-UA"/>
              </w:rPr>
            </w:pPr>
            <w:r w:rsidRPr="0032757D">
              <w:rPr>
                <w:rFonts w:ascii="Times New Roman" w:hAnsi="Times New Roman"/>
                <w:sz w:val="24"/>
                <w:szCs w:val="24"/>
                <w:lang w:val="uk-UA"/>
              </w:rPr>
              <w:t>війни та праці» Житомирської обласної ради</w:t>
            </w:r>
          </w:p>
        </w:tc>
      </w:tr>
      <w:tr w:rsidR="00F62858" w:rsidRPr="0032757D" w:rsidTr="00BC7BB7">
        <w:trPr>
          <w:trHeight w:val="565"/>
        </w:trPr>
        <w:tc>
          <w:tcPr>
            <w:tcW w:w="4926" w:type="dxa"/>
            <w:shd w:val="clear" w:color="auto" w:fill="auto"/>
          </w:tcPr>
          <w:p w:rsidR="00F62858" w:rsidRPr="0032757D" w:rsidRDefault="00F62858" w:rsidP="00BC7BB7">
            <w:pPr>
              <w:jc w:val="both"/>
              <w:rPr>
                <w:rFonts w:ascii="Times New Roman" w:hAnsi="Times New Roman"/>
                <w:sz w:val="24"/>
                <w:szCs w:val="24"/>
                <w:lang w:val="uk-UA"/>
              </w:rPr>
            </w:pPr>
            <w:r w:rsidRPr="0032757D">
              <w:rPr>
                <w:rFonts w:ascii="Times New Roman" w:hAnsi="Times New Roman"/>
                <w:sz w:val="24"/>
                <w:szCs w:val="24"/>
                <w:lang w:val="uk-UA"/>
              </w:rPr>
              <w:t xml:space="preserve">Адреса: </w:t>
            </w:r>
          </w:p>
        </w:tc>
        <w:tc>
          <w:tcPr>
            <w:tcW w:w="5388" w:type="dxa"/>
            <w:shd w:val="clear" w:color="auto" w:fill="auto"/>
          </w:tcPr>
          <w:p w:rsidR="00F62858" w:rsidRPr="0032757D" w:rsidRDefault="00F62858" w:rsidP="00BC7BB7">
            <w:pPr>
              <w:jc w:val="both"/>
              <w:rPr>
                <w:rFonts w:ascii="Times New Roman" w:hAnsi="Times New Roman"/>
                <w:sz w:val="24"/>
                <w:szCs w:val="24"/>
                <w:lang w:val="uk-UA"/>
              </w:rPr>
            </w:pPr>
            <w:r w:rsidRPr="0032757D">
              <w:rPr>
                <w:rFonts w:ascii="Times New Roman" w:hAnsi="Times New Roman"/>
                <w:sz w:val="24"/>
                <w:szCs w:val="24"/>
                <w:lang w:val="uk-UA"/>
              </w:rPr>
              <w:t xml:space="preserve">Адреса: 11500, Житомирська обл. </w:t>
            </w:r>
          </w:p>
          <w:p w:rsidR="00F62858" w:rsidRPr="0032757D" w:rsidRDefault="00F62858" w:rsidP="00BC7BB7">
            <w:pPr>
              <w:jc w:val="both"/>
              <w:rPr>
                <w:rFonts w:ascii="Times New Roman" w:hAnsi="Times New Roman"/>
                <w:sz w:val="24"/>
                <w:szCs w:val="24"/>
                <w:lang w:val="uk-UA"/>
              </w:rPr>
            </w:pPr>
            <w:r w:rsidRPr="0032757D">
              <w:rPr>
                <w:rFonts w:ascii="Times New Roman" w:hAnsi="Times New Roman"/>
                <w:sz w:val="24"/>
                <w:szCs w:val="24"/>
                <w:lang w:val="uk-UA"/>
              </w:rPr>
              <w:t>м. Коростень, вул. Григорія Сковороди, 81</w:t>
            </w:r>
          </w:p>
        </w:tc>
      </w:tr>
      <w:tr w:rsidR="00F62858" w:rsidRPr="0032757D" w:rsidTr="00BC7BB7">
        <w:tc>
          <w:tcPr>
            <w:tcW w:w="4926" w:type="dxa"/>
            <w:shd w:val="clear" w:color="auto" w:fill="auto"/>
          </w:tcPr>
          <w:p w:rsidR="00F62858" w:rsidRPr="0032757D" w:rsidRDefault="00F62858" w:rsidP="00BC7BB7">
            <w:pPr>
              <w:jc w:val="both"/>
              <w:rPr>
                <w:rFonts w:ascii="Times New Roman" w:hAnsi="Times New Roman"/>
                <w:sz w:val="24"/>
                <w:szCs w:val="24"/>
                <w:lang w:val="uk-UA"/>
              </w:rPr>
            </w:pPr>
          </w:p>
        </w:tc>
        <w:tc>
          <w:tcPr>
            <w:tcW w:w="5388" w:type="dxa"/>
            <w:shd w:val="clear" w:color="auto" w:fill="auto"/>
          </w:tcPr>
          <w:p w:rsidR="00F62858" w:rsidRPr="0032757D" w:rsidRDefault="00F62858" w:rsidP="00BC7BB7">
            <w:pPr>
              <w:jc w:val="both"/>
              <w:rPr>
                <w:rFonts w:ascii="Times New Roman" w:hAnsi="Times New Roman"/>
                <w:sz w:val="24"/>
                <w:szCs w:val="24"/>
              </w:rPr>
            </w:pPr>
            <w:proofErr w:type="spellStart"/>
            <w:r w:rsidRPr="0032757D">
              <w:rPr>
                <w:rFonts w:ascii="Times New Roman" w:hAnsi="Times New Roman"/>
                <w:sz w:val="24"/>
                <w:szCs w:val="24"/>
              </w:rPr>
              <w:t>р\</w:t>
            </w:r>
            <w:proofErr w:type="gramStart"/>
            <w:r w:rsidRPr="0032757D">
              <w:rPr>
                <w:rFonts w:ascii="Times New Roman" w:hAnsi="Times New Roman"/>
                <w:sz w:val="24"/>
                <w:szCs w:val="24"/>
              </w:rPr>
              <w:t>р</w:t>
            </w:r>
            <w:proofErr w:type="spellEnd"/>
            <w:proofErr w:type="gramEnd"/>
            <w:r w:rsidRPr="0032757D">
              <w:rPr>
                <w:rFonts w:ascii="Times New Roman" w:hAnsi="Times New Roman"/>
                <w:sz w:val="24"/>
                <w:szCs w:val="24"/>
              </w:rPr>
              <w:t xml:space="preserve"> UA638201720344240001000080965</w:t>
            </w:r>
          </w:p>
          <w:p w:rsidR="00F62858" w:rsidRPr="0032757D" w:rsidRDefault="00F62858" w:rsidP="00BC7BB7">
            <w:pPr>
              <w:jc w:val="both"/>
              <w:rPr>
                <w:rFonts w:ascii="Times New Roman" w:hAnsi="Times New Roman"/>
                <w:sz w:val="24"/>
                <w:szCs w:val="24"/>
              </w:rPr>
            </w:pPr>
            <w:r w:rsidRPr="0032757D">
              <w:rPr>
                <w:rFonts w:ascii="Times New Roman" w:hAnsi="Times New Roman"/>
                <w:sz w:val="24"/>
                <w:szCs w:val="24"/>
              </w:rPr>
              <w:t>UA098201720344241001300080965</w:t>
            </w:r>
          </w:p>
        </w:tc>
      </w:tr>
      <w:tr w:rsidR="00F62858" w:rsidRPr="0032757D" w:rsidTr="00BC7BB7">
        <w:tc>
          <w:tcPr>
            <w:tcW w:w="4926" w:type="dxa"/>
            <w:shd w:val="clear" w:color="auto" w:fill="auto"/>
          </w:tcPr>
          <w:p w:rsidR="00F62858" w:rsidRPr="0032757D" w:rsidRDefault="00F62858" w:rsidP="00BC7BB7">
            <w:pPr>
              <w:jc w:val="both"/>
              <w:rPr>
                <w:rFonts w:ascii="Times New Roman" w:hAnsi="Times New Roman"/>
                <w:sz w:val="24"/>
                <w:szCs w:val="24"/>
                <w:lang w:val="uk-UA"/>
              </w:rPr>
            </w:pPr>
          </w:p>
        </w:tc>
        <w:tc>
          <w:tcPr>
            <w:tcW w:w="5388" w:type="dxa"/>
            <w:shd w:val="clear" w:color="auto" w:fill="auto"/>
          </w:tcPr>
          <w:p w:rsidR="00F62858" w:rsidRPr="0032757D" w:rsidRDefault="00F62858" w:rsidP="00BC7BB7">
            <w:pPr>
              <w:jc w:val="both"/>
              <w:rPr>
                <w:rFonts w:ascii="Times New Roman" w:hAnsi="Times New Roman"/>
                <w:sz w:val="24"/>
                <w:szCs w:val="24"/>
              </w:rPr>
            </w:pPr>
            <w:proofErr w:type="spellStart"/>
            <w:r w:rsidRPr="0032757D">
              <w:rPr>
                <w:rFonts w:ascii="Times New Roman" w:hAnsi="Times New Roman"/>
                <w:sz w:val="24"/>
                <w:szCs w:val="24"/>
              </w:rPr>
              <w:t>Держказначейська</w:t>
            </w:r>
            <w:proofErr w:type="spellEnd"/>
            <w:r w:rsidRPr="0032757D">
              <w:rPr>
                <w:rFonts w:ascii="Times New Roman" w:hAnsi="Times New Roman"/>
                <w:sz w:val="24"/>
                <w:szCs w:val="24"/>
              </w:rPr>
              <w:t xml:space="preserve"> служба </w:t>
            </w:r>
            <w:proofErr w:type="spellStart"/>
            <w:r w:rsidRPr="0032757D">
              <w:rPr>
                <w:rFonts w:ascii="Times New Roman" w:hAnsi="Times New Roman"/>
                <w:sz w:val="24"/>
                <w:szCs w:val="24"/>
              </w:rPr>
              <w:t>України</w:t>
            </w:r>
            <w:proofErr w:type="spellEnd"/>
            <w:r w:rsidRPr="0032757D">
              <w:rPr>
                <w:rFonts w:ascii="Times New Roman" w:hAnsi="Times New Roman"/>
                <w:sz w:val="24"/>
                <w:szCs w:val="24"/>
              </w:rPr>
              <w:t xml:space="preserve"> </w:t>
            </w:r>
            <w:proofErr w:type="spellStart"/>
            <w:r w:rsidRPr="0032757D">
              <w:rPr>
                <w:rFonts w:ascii="Times New Roman" w:hAnsi="Times New Roman"/>
                <w:sz w:val="24"/>
                <w:szCs w:val="24"/>
              </w:rPr>
              <w:t>м</w:t>
            </w:r>
            <w:proofErr w:type="gramStart"/>
            <w:r w:rsidRPr="0032757D">
              <w:rPr>
                <w:rFonts w:ascii="Times New Roman" w:hAnsi="Times New Roman"/>
                <w:sz w:val="24"/>
                <w:szCs w:val="24"/>
              </w:rPr>
              <w:t>.К</w:t>
            </w:r>
            <w:proofErr w:type="gramEnd"/>
            <w:r w:rsidRPr="0032757D">
              <w:rPr>
                <w:rFonts w:ascii="Times New Roman" w:hAnsi="Times New Roman"/>
                <w:sz w:val="24"/>
                <w:szCs w:val="24"/>
              </w:rPr>
              <w:t>иїв</w:t>
            </w:r>
            <w:proofErr w:type="spellEnd"/>
            <w:r w:rsidRPr="0032757D">
              <w:rPr>
                <w:rFonts w:ascii="Times New Roman" w:hAnsi="Times New Roman"/>
                <w:sz w:val="24"/>
                <w:szCs w:val="24"/>
              </w:rPr>
              <w:t xml:space="preserve"> </w:t>
            </w:r>
          </w:p>
        </w:tc>
      </w:tr>
      <w:tr w:rsidR="00F62858" w:rsidRPr="0032757D" w:rsidTr="00BC7BB7">
        <w:tc>
          <w:tcPr>
            <w:tcW w:w="4926" w:type="dxa"/>
            <w:shd w:val="clear" w:color="auto" w:fill="auto"/>
          </w:tcPr>
          <w:p w:rsidR="00F62858" w:rsidRPr="0032757D" w:rsidRDefault="00F62858" w:rsidP="00BC7BB7">
            <w:pPr>
              <w:jc w:val="both"/>
              <w:rPr>
                <w:rFonts w:ascii="Times New Roman" w:hAnsi="Times New Roman"/>
                <w:sz w:val="24"/>
                <w:szCs w:val="24"/>
                <w:lang w:val="uk-UA"/>
              </w:rPr>
            </w:pPr>
            <w:r w:rsidRPr="0032757D">
              <w:rPr>
                <w:rFonts w:ascii="Times New Roman" w:hAnsi="Times New Roman"/>
                <w:sz w:val="24"/>
                <w:szCs w:val="24"/>
                <w:lang w:val="uk-UA"/>
              </w:rPr>
              <w:t xml:space="preserve">МФО </w:t>
            </w:r>
          </w:p>
        </w:tc>
        <w:tc>
          <w:tcPr>
            <w:tcW w:w="5388" w:type="dxa"/>
            <w:shd w:val="clear" w:color="auto" w:fill="auto"/>
          </w:tcPr>
          <w:p w:rsidR="00F62858" w:rsidRPr="0032757D" w:rsidRDefault="00F62858" w:rsidP="00BC7BB7">
            <w:pPr>
              <w:jc w:val="both"/>
              <w:rPr>
                <w:rFonts w:ascii="Times New Roman" w:hAnsi="Times New Roman"/>
                <w:sz w:val="24"/>
                <w:szCs w:val="24"/>
                <w:lang w:val="uk-UA"/>
              </w:rPr>
            </w:pPr>
          </w:p>
        </w:tc>
      </w:tr>
      <w:tr w:rsidR="00F62858" w:rsidRPr="0032757D" w:rsidTr="00BC7BB7">
        <w:tc>
          <w:tcPr>
            <w:tcW w:w="4926" w:type="dxa"/>
            <w:shd w:val="clear" w:color="auto" w:fill="auto"/>
          </w:tcPr>
          <w:p w:rsidR="00F62858" w:rsidRPr="0032757D" w:rsidRDefault="00F62858" w:rsidP="00BC7BB7">
            <w:pPr>
              <w:jc w:val="both"/>
              <w:rPr>
                <w:rFonts w:ascii="Times New Roman" w:hAnsi="Times New Roman"/>
                <w:sz w:val="24"/>
                <w:szCs w:val="24"/>
                <w:lang w:val="uk-UA"/>
              </w:rPr>
            </w:pPr>
            <w:r w:rsidRPr="0032757D">
              <w:rPr>
                <w:rFonts w:ascii="Times New Roman" w:hAnsi="Times New Roman"/>
                <w:sz w:val="24"/>
                <w:szCs w:val="24"/>
                <w:lang w:val="uk-UA"/>
              </w:rPr>
              <w:t xml:space="preserve">Код </w:t>
            </w:r>
          </w:p>
        </w:tc>
        <w:tc>
          <w:tcPr>
            <w:tcW w:w="5388" w:type="dxa"/>
            <w:shd w:val="clear" w:color="auto" w:fill="auto"/>
          </w:tcPr>
          <w:p w:rsidR="00F62858" w:rsidRPr="0032757D" w:rsidRDefault="00F62858" w:rsidP="00BC7BB7">
            <w:pPr>
              <w:jc w:val="both"/>
              <w:rPr>
                <w:rFonts w:ascii="Times New Roman" w:hAnsi="Times New Roman"/>
                <w:sz w:val="24"/>
                <w:szCs w:val="24"/>
                <w:lang w:val="uk-UA"/>
              </w:rPr>
            </w:pPr>
            <w:r w:rsidRPr="0032757D">
              <w:rPr>
                <w:rFonts w:ascii="Times New Roman" w:hAnsi="Times New Roman"/>
                <w:sz w:val="24"/>
                <w:szCs w:val="24"/>
                <w:lang w:val="uk-UA"/>
              </w:rPr>
              <w:t>Код 37909225</w:t>
            </w:r>
          </w:p>
        </w:tc>
      </w:tr>
      <w:tr w:rsidR="00F62858" w:rsidRPr="0032757D" w:rsidTr="00BC7BB7">
        <w:tc>
          <w:tcPr>
            <w:tcW w:w="4926" w:type="dxa"/>
            <w:shd w:val="clear" w:color="auto" w:fill="auto"/>
          </w:tcPr>
          <w:p w:rsidR="00F62858" w:rsidRPr="0032757D" w:rsidRDefault="00F62858" w:rsidP="00BC7BB7">
            <w:pPr>
              <w:jc w:val="both"/>
              <w:rPr>
                <w:rFonts w:ascii="Times New Roman" w:hAnsi="Times New Roman"/>
                <w:sz w:val="24"/>
                <w:szCs w:val="24"/>
                <w:lang w:val="uk-UA"/>
              </w:rPr>
            </w:pPr>
            <w:proofErr w:type="spellStart"/>
            <w:r w:rsidRPr="0032757D">
              <w:rPr>
                <w:rFonts w:ascii="Times New Roman" w:hAnsi="Times New Roman"/>
                <w:sz w:val="24"/>
                <w:szCs w:val="24"/>
                <w:lang w:val="uk-UA"/>
              </w:rPr>
              <w:t>Тел</w:t>
            </w:r>
            <w:proofErr w:type="spellEnd"/>
            <w:r w:rsidRPr="0032757D">
              <w:rPr>
                <w:rFonts w:ascii="Times New Roman" w:hAnsi="Times New Roman"/>
                <w:sz w:val="24"/>
                <w:szCs w:val="24"/>
                <w:lang w:val="uk-UA"/>
              </w:rPr>
              <w:t>:</w:t>
            </w:r>
          </w:p>
        </w:tc>
        <w:tc>
          <w:tcPr>
            <w:tcW w:w="5388" w:type="dxa"/>
            <w:shd w:val="clear" w:color="auto" w:fill="auto"/>
          </w:tcPr>
          <w:p w:rsidR="00F62858" w:rsidRPr="0032757D" w:rsidRDefault="00F62858" w:rsidP="00BC7BB7">
            <w:pPr>
              <w:jc w:val="both"/>
              <w:rPr>
                <w:rFonts w:ascii="Times New Roman" w:hAnsi="Times New Roman"/>
                <w:sz w:val="24"/>
                <w:szCs w:val="24"/>
                <w:lang w:val="uk-UA"/>
              </w:rPr>
            </w:pPr>
            <w:r>
              <w:rPr>
                <w:rFonts w:ascii="Times New Roman" w:hAnsi="Times New Roman"/>
                <w:sz w:val="24"/>
                <w:szCs w:val="24"/>
                <w:lang w:val="uk-UA"/>
              </w:rPr>
              <w:t>(04142) 5 82 34</w:t>
            </w:r>
          </w:p>
        </w:tc>
      </w:tr>
      <w:tr w:rsidR="00F62858" w:rsidRPr="0032757D" w:rsidTr="00BC7BB7">
        <w:tc>
          <w:tcPr>
            <w:tcW w:w="4926" w:type="dxa"/>
            <w:shd w:val="clear" w:color="auto" w:fill="auto"/>
          </w:tcPr>
          <w:p w:rsidR="00F62858" w:rsidRPr="0032757D" w:rsidRDefault="00F62858" w:rsidP="00BC7BB7">
            <w:pPr>
              <w:jc w:val="both"/>
              <w:rPr>
                <w:rFonts w:ascii="Times New Roman" w:hAnsi="Times New Roman"/>
                <w:sz w:val="24"/>
                <w:szCs w:val="24"/>
                <w:lang w:val="uk-UA"/>
              </w:rPr>
            </w:pPr>
          </w:p>
        </w:tc>
        <w:tc>
          <w:tcPr>
            <w:tcW w:w="5388" w:type="dxa"/>
            <w:shd w:val="clear" w:color="auto" w:fill="auto"/>
          </w:tcPr>
          <w:p w:rsidR="00F62858" w:rsidRPr="0032757D" w:rsidRDefault="00F62858" w:rsidP="00BC7BB7">
            <w:pPr>
              <w:jc w:val="both"/>
              <w:rPr>
                <w:rFonts w:ascii="Times New Roman" w:hAnsi="Times New Roman"/>
                <w:sz w:val="24"/>
                <w:szCs w:val="24"/>
                <w:lang w:val="uk-UA"/>
              </w:rPr>
            </w:pPr>
          </w:p>
        </w:tc>
      </w:tr>
      <w:tr w:rsidR="00F62858" w:rsidRPr="0032757D" w:rsidTr="00BC7BB7">
        <w:tc>
          <w:tcPr>
            <w:tcW w:w="4926" w:type="dxa"/>
            <w:shd w:val="clear" w:color="auto" w:fill="auto"/>
          </w:tcPr>
          <w:p w:rsidR="00F62858" w:rsidRPr="0032757D" w:rsidRDefault="00F62858" w:rsidP="00BC7BB7">
            <w:pPr>
              <w:jc w:val="both"/>
              <w:rPr>
                <w:rFonts w:ascii="Times New Roman" w:hAnsi="Times New Roman"/>
                <w:sz w:val="24"/>
                <w:szCs w:val="24"/>
                <w:lang w:val="uk-UA"/>
              </w:rPr>
            </w:pPr>
          </w:p>
        </w:tc>
        <w:tc>
          <w:tcPr>
            <w:tcW w:w="5388" w:type="dxa"/>
            <w:shd w:val="clear" w:color="auto" w:fill="auto"/>
          </w:tcPr>
          <w:p w:rsidR="00F62858" w:rsidRPr="0032757D" w:rsidRDefault="00F62858" w:rsidP="00BC7BB7">
            <w:pPr>
              <w:jc w:val="both"/>
              <w:rPr>
                <w:rFonts w:ascii="Times New Roman" w:hAnsi="Times New Roman"/>
                <w:sz w:val="24"/>
                <w:szCs w:val="24"/>
                <w:lang w:val="uk-UA"/>
              </w:rPr>
            </w:pPr>
          </w:p>
          <w:p w:rsidR="00F62858" w:rsidRDefault="00F62858" w:rsidP="00F62858">
            <w:pPr>
              <w:rPr>
                <w:rFonts w:ascii="Times New Roman" w:hAnsi="Times New Roman"/>
                <w:sz w:val="24"/>
                <w:szCs w:val="24"/>
                <w:lang w:val="uk-UA"/>
              </w:rPr>
            </w:pPr>
            <w:r>
              <w:rPr>
                <w:rFonts w:ascii="Times New Roman" w:hAnsi="Times New Roman"/>
                <w:sz w:val="24"/>
                <w:szCs w:val="24"/>
                <w:lang w:val="uk-UA"/>
              </w:rPr>
              <w:t xml:space="preserve">Директор                       </w:t>
            </w:r>
          </w:p>
          <w:p w:rsidR="00F62858" w:rsidRPr="0032757D" w:rsidRDefault="00F62858" w:rsidP="00F62858">
            <w:pPr>
              <w:jc w:val="right"/>
              <w:rPr>
                <w:rFonts w:ascii="Times New Roman" w:hAnsi="Times New Roman"/>
                <w:sz w:val="24"/>
                <w:szCs w:val="24"/>
                <w:lang w:val="uk-UA"/>
              </w:rPr>
            </w:pPr>
            <w:r>
              <w:rPr>
                <w:rFonts w:ascii="Times New Roman" w:hAnsi="Times New Roman"/>
                <w:sz w:val="24"/>
                <w:szCs w:val="24"/>
                <w:lang w:val="uk-UA"/>
              </w:rPr>
              <w:t>Валентина Лазаренко</w:t>
            </w:r>
          </w:p>
        </w:tc>
      </w:tr>
      <w:tr w:rsidR="00F62858" w:rsidRPr="0032757D" w:rsidTr="00BC7BB7">
        <w:trPr>
          <w:trHeight w:val="350"/>
        </w:trPr>
        <w:tc>
          <w:tcPr>
            <w:tcW w:w="4926" w:type="dxa"/>
            <w:shd w:val="clear" w:color="auto" w:fill="auto"/>
          </w:tcPr>
          <w:p w:rsidR="00F62858" w:rsidRPr="0032757D" w:rsidRDefault="00F62858" w:rsidP="00BC7BB7">
            <w:pPr>
              <w:jc w:val="both"/>
              <w:rPr>
                <w:rFonts w:ascii="Times New Roman" w:hAnsi="Times New Roman"/>
                <w:sz w:val="24"/>
                <w:szCs w:val="24"/>
                <w:lang w:val="uk-UA"/>
              </w:rPr>
            </w:pPr>
          </w:p>
          <w:p w:rsidR="00F62858" w:rsidRPr="0032757D" w:rsidRDefault="00F62858" w:rsidP="00BC7BB7">
            <w:pPr>
              <w:jc w:val="both"/>
              <w:rPr>
                <w:rFonts w:ascii="Times New Roman" w:hAnsi="Times New Roman"/>
                <w:sz w:val="24"/>
                <w:szCs w:val="24"/>
                <w:lang w:val="uk-UA"/>
              </w:rPr>
            </w:pPr>
            <w:r w:rsidRPr="0032757D">
              <w:rPr>
                <w:rFonts w:ascii="Times New Roman" w:hAnsi="Times New Roman"/>
                <w:sz w:val="24"/>
                <w:szCs w:val="24"/>
                <w:lang w:val="uk-UA"/>
              </w:rPr>
              <w:t xml:space="preserve">         </w:t>
            </w:r>
            <w:r>
              <w:rPr>
                <w:rFonts w:ascii="Times New Roman" w:hAnsi="Times New Roman"/>
                <w:sz w:val="24"/>
                <w:szCs w:val="24"/>
                <w:lang w:val="uk-UA"/>
              </w:rPr>
              <w:t xml:space="preserve">          </w:t>
            </w:r>
            <w:r w:rsidRPr="0032757D">
              <w:rPr>
                <w:rFonts w:ascii="Times New Roman" w:hAnsi="Times New Roman"/>
                <w:sz w:val="24"/>
                <w:szCs w:val="24"/>
                <w:lang w:val="uk-UA"/>
              </w:rPr>
              <w:t xml:space="preserve"> М.П.</w:t>
            </w:r>
          </w:p>
        </w:tc>
        <w:tc>
          <w:tcPr>
            <w:tcW w:w="5388" w:type="dxa"/>
            <w:shd w:val="clear" w:color="auto" w:fill="auto"/>
          </w:tcPr>
          <w:p w:rsidR="00F62858" w:rsidRPr="0032757D" w:rsidRDefault="00F62858" w:rsidP="00BC7BB7">
            <w:pPr>
              <w:jc w:val="both"/>
              <w:rPr>
                <w:rFonts w:ascii="Times New Roman" w:hAnsi="Times New Roman"/>
                <w:sz w:val="24"/>
                <w:szCs w:val="24"/>
                <w:lang w:val="uk-UA"/>
              </w:rPr>
            </w:pPr>
            <w:r w:rsidRPr="0032757D">
              <w:rPr>
                <w:rFonts w:ascii="Times New Roman" w:hAnsi="Times New Roman"/>
                <w:sz w:val="24"/>
                <w:szCs w:val="24"/>
                <w:lang w:val="uk-UA"/>
              </w:rPr>
              <w:t xml:space="preserve">                                           </w:t>
            </w:r>
          </w:p>
          <w:p w:rsidR="00F62858" w:rsidRPr="0032757D" w:rsidRDefault="00F62858" w:rsidP="00BC7BB7">
            <w:pPr>
              <w:jc w:val="both"/>
              <w:rPr>
                <w:rFonts w:ascii="Times New Roman" w:hAnsi="Times New Roman"/>
                <w:sz w:val="24"/>
                <w:szCs w:val="24"/>
                <w:lang w:val="uk-UA"/>
              </w:rPr>
            </w:pPr>
            <w:r w:rsidRPr="0032757D">
              <w:rPr>
                <w:rFonts w:ascii="Times New Roman" w:hAnsi="Times New Roman"/>
                <w:sz w:val="24"/>
                <w:szCs w:val="24"/>
                <w:lang w:val="uk-UA"/>
              </w:rPr>
              <w:t xml:space="preserve">       </w:t>
            </w:r>
            <w:r>
              <w:rPr>
                <w:rFonts w:ascii="Times New Roman" w:hAnsi="Times New Roman"/>
                <w:sz w:val="24"/>
                <w:szCs w:val="24"/>
                <w:lang w:val="uk-UA"/>
              </w:rPr>
              <w:t xml:space="preserve">               </w:t>
            </w:r>
            <w:r w:rsidRPr="0032757D">
              <w:rPr>
                <w:rFonts w:ascii="Times New Roman" w:hAnsi="Times New Roman"/>
                <w:sz w:val="24"/>
                <w:szCs w:val="24"/>
                <w:lang w:val="uk-UA"/>
              </w:rPr>
              <w:t xml:space="preserve">  М.П.                           </w:t>
            </w:r>
          </w:p>
        </w:tc>
      </w:tr>
    </w:tbl>
    <w:p w:rsidR="00F62858" w:rsidRPr="0032757D" w:rsidRDefault="00F62858" w:rsidP="00F62858">
      <w:pPr>
        <w:rPr>
          <w:rFonts w:ascii="Times New Roman" w:eastAsia="Calibri" w:hAnsi="Times New Roman"/>
          <w:b/>
          <w:sz w:val="24"/>
          <w:szCs w:val="24"/>
          <w:lang w:val="uk-UA"/>
        </w:rPr>
      </w:pPr>
    </w:p>
    <w:p w:rsidR="00F62858" w:rsidRDefault="00F62858" w:rsidP="00F62858">
      <w:pPr>
        <w:jc w:val="center"/>
        <w:rPr>
          <w:rFonts w:ascii="Times New Roman" w:eastAsia="Calibri" w:hAnsi="Times New Roman"/>
          <w:b/>
          <w:sz w:val="24"/>
          <w:szCs w:val="24"/>
          <w:lang w:val="uk-UA"/>
        </w:rPr>
      </w:pPr>
    </w:p>
    <w:p w:rsidR="00F62858" w:rsidRDefault="00F62858" w:rsidP="00F62858">
      <w:pPr>
        <w:jc w:val="center"/>
        <w:rPr>
          <w:rFonts w:ascii="Times New Roman" w:eastAsia="Calibri" w:hAnsi="Times New Roman"/>
          <w:b/>
          <w:sz w:val="24"/>
          <w:szCs w:val="24"/>
          <w:lang w:val="uk-UA"/>
        </w:rPr>
      </w:pPr>
    </w:p>
    <w:p w:rsidR="00F62858" w:rsidRDefault="00F62858" w:rsidP="00F62858">
      <w:pPr>
        <w:jc w:val="center"/>
        <w:rPr>
          <w:rFonts w:ascii="Times New Roman" w:eastAsia="Calibri" w:hAnsi="Times New Roman"/>
          <w:b/>
          <w:sz w:val="24"/>
          <w:szCs w:val="24"/>
          <w:lang w:val="uk-UA"/>
        </w:rPr>
      </w:pPr>
    </w:p>
    <w:p w:rsidR="00F62858" w:rsidRPr="0032757D" w:rsidRDefault="00F62858" w:rsidP="00F62858">
      <w:pPr>
        <w:jc w:val="center"/>
        <w:rPr>
          <w:rFonts w:ascii="Times New Roman" w:eastAsia="Calibri" w:hAnsi="Times New Roman"/>
          <w:b/>
          <w:sz w:val="24"/>
          <w:szCs w:val="24"/>
          <w:lang w:val="uk-UA"/>
        </w:rPr>
      </w:pPr>
      <w:r w:rsidRPr="0032757D">
        <w:rPr>
          <w:rFonts w:ascii="Times New Roman" w:eastAsia="Calibri" w:hAnsi="Times New Roman"/>
          <w:b/>
          <w:sz w:val="24"/>
          <w:szCs w:val="24"/>
          <w:lang w:val="uk-UA"/>
        </w:rPr>
        <w:t>СПЕЦИФІКАЦІЯ</w:t>
      </w:r>
    </w:p>
    <w:p w:rsidR="00F62858" w:rsidRPr="0032757D" w:rsidRDefault="00F62858" w:rsidP="00F62858">
      <w:pPr>
        <w:jc w:val="center"/>
        <w:rPr>
          <w:rFonts w:ascii="Times New Roman" w:eastAsia="Calibri" w:hAnsi="Times New Roman"/>
          <w:b/>
          <w:sz w:val="24"/>
          <w:szCs w:val="24"/>
          <w:lang w:val="uk-UA"/>
        </w:rPr>
      </w:pPr>
    </w:p>
    <w:p w:rsidR="00F62858" w:rsidRPr="0032757D" w:rsidRDefault="00F62858" w:rsidP="00F62858">
      <w:pPr>
        <w:jc w:val="center"/>
        <w:rPr>
          <w:rFonts w:ascii="Times New Roman" w:eastAsia="Calibri" w:hAnsi="Times New Roman"/>
          <w:b/>
          <w:sz w:val="24"/>
          <w:szCs w:val="24"/>
          <w:lang w:val="uk-UA"/>
        </w:rPr>
      </w:pPr>
      <w:r w:rsidRPr="0032757D">
        <w:rPr>
          <w:rFonts w:ascii="Times New Roman" w:eastAsia="Calibri" w:hAnsi="Times New Roman"/>
          <w:b/>
          <w:sz w:val="24"/>
          <w:szCs w:val="24"/>
          <w:lang w:val="uk-UA"/>
        </w:rPr>
        <w:t>До договору № _____ від  ____________ 20 ___ р.</w:t>
      </w:r>
    </w:p>
    <w:p w:rsidR="00F62858" w:rsidRPr="0032757D" w:rsidRDefault="00F62858" w:rsidP="00F62858">
      <w:pPr>
        <w:jc w:val="center"/>
        <w:rPr>
          <w:rFonts w:ascii="Times New Roman" w:eastAsia="Calibri" w:hAnsi="Times New Roman"/>
          <w:b/>
          <w:sz w:val="24"/>
          <w:szCs w:val="24"/>
          <w:lang w:val="uk-UA"/>
        </w:rPr>
      </w:pPr>
    </w:p>
    <w:p w:rsidR="00F62858" w:rsidRPr="0032757D" w:rsidRDefault="00F62858" w:rsidP="00F62858">
      <w:pPr>
        <w:jc w:val="center"/>
        <w:rPr>
          <w:rFonts w:ascii="Times New Roman" w:eastAsia="Calibri" w:hAnsi="Times New Roman"/>
          <w:b/>
          <w:sz w:val="24"/>
          <w:szCs w:val="24"/>
          <w:lang w:val="uk-UA"/>
        </w:rPr>
      </w:pPr>
    </w:p>
    <w:p w:rsidR="00F62858" w:rsidRPr="0032757D" w:rsidRDefault="00F62858" w:rsidP="00F62858">
      <w:pPr>
        <w:rPr>
          <w:rFonts w:ascii="Times New Roman" w:eastAsia="Calibri" w:hAnsi="Times New Roman"/>
          <w:b/>
          <w:sz w:val="24"/>
          <w:szCs w:val="24"/>
          <w:lang w:val="uk-UA"/>
        </w:rPr>
      </w:pPr>
      <w:r w:rsidRPr="0032757D">
        <w:rPr>
          <w:rFonts w:ascii="Times New Roman" w:eastAsia="Calibri" w:hAnsi="Times New Roman"/>
          <w:b/>
          <w:sz w:val="24"/>
          <w:szCs w:val="24"/>
          <w:lang w:val="uk-UA"/>
        </w:rPr>
        <w:t>ПОСТАЧАЛЬНИК                                                                               ЗАМОВНИК</w:t>
      </w:r>
    </w:p>
    <w:p w:rsidR="00F62858" w:rsidRPr="0032757D" w:rsidRDefault="00F62858" w:rsidP="00F62858">
      <w:pPr>
        <w:rPr>
          <w:rFonts w:ascii="Times New Roman" w:eastAsia="Calibri" w:hAnsi="Times New Roman"/>
          <w:b/>
          <w:sz w:val="24"/>
          <w:szCs w:val="24"/>
          <w:lang w:val="uk-UA"/>
        </w:rPr>
      </w:pPr>
    </w:p>
    <w:p w:rsidR="00F62858" w:rsidRPr="0032757D" w:rsidRDefault="00F62858" w:rsidP="00F62858">
      <w:pPr>
        <w:ind w:left="5812" w:right="41"/>
        <w:rPr>
          <w:rFonts w:ascii="Times New Roman" w:eastAsia="Calibri" w:hAnsi="Times New Roman"/>
          <w:b/>
          <w:sz w:val="24"/>
          <w:szCs w:val="24"/>
          <w:lang w:val="uk-UA"/>
        </w:rPr>
      </w:pPr>
      <w:proofErr w:type="spellStart"/>
      <w:r w:rsidRPr="0032757D">
        <w:rPr>
          <w:rFonts w:ascii="Times New Roman" w:eastAsia="Calibri" w:hAnsi="Times New Roman"/>
          <w:sz w:val="24"/>
          <w:szCs w:val="24"/>
          <w:lang w:val="uk-UA"/>
        </w:rPr>
        <w:t>КУ</w:t>
      </w:r>
      <w:proofErr w:type="spellEnd"/>
      <w:r w:rsidRPr="0032757D">
        <w:rPr>
          <w:rFonts w:ascii="Times New Roman" w:eastAsia="Calibri" w:hAnsi="Times New Roman"/>
          <w:sz w:val="24"/>
          <w:szCs w:val="24"/>
          <w:lang w:val="uk-UA"/>
        </w:rPr>
        <w:t xml:space="preserve"> «</w:t>
      </w:r>
      <w:proofErr w:type="spellStart"/>
      <w:r w:rsidRPr="0032757D">
        <w:rPr>
          <w:rFonts w:ascii="Times New Roman" w:eastAsia="Calibri" w:hAnsi="Times New Roman"/>
          <w:sz w:val="24"/>
          <w:szCs w:val="24"/>
          <w:lang w:val="uk-UA"/>
        </w:rPr>
        <w:t>Коростенський</w:t>
      </w:r>
      <w:proofErr w:type="spellEnd"/>
      <w:r w:rsidRPr="0032757D">
        <w:rPr>
          <w:rFonts w:ascii="Times New Roman" w:eastAsia="Calibri" w:hAnsi="Times New Roman"/>
          <w:sz w:val="24"/>
          <w:szCs w:val="24"/>
          <w:lang w:val="uk-UA"/>
        </w:rPr>
        <w:t xml:space="preserve"> геріатричний пансіонат для ветеранів війни та праці»          </w:t>
      </w:r>
    </w:p>
    <w:p w:rsidR="00F62858" w:rsidRPr="0032757D" w:rsidRDefault="00F62858" w:rsidP="00F62858">
      <w:pPr>
        <w:rPr>
          <w:rFonts w:ascii="Times New Roman" w:eastAsia="Calibri" w:hAnsi="Times New Roman"/>
          <w:sz w:val="24"/>
          <w:szCs w:val="24"/>
          <w:lang w:val="uk-UA"/>
        </w:rPr>
      </w:pPr>
      <w:r w:rsidRPr="0032757D">
        <w:rPr>
          <w:rFonts w:ascii="Times New Roman" w:eastAsia="Calibri" w:hAnsi="Times New Roman"/>
          <w:sz w:val="24"/>
          <w:szCs w:val="24"/>
          <w:lang w:val="uk-UA"/>
        </w:rPr>
        <w:t xml:space="preserve">     </w:t>
      </w:r>
    </w:p>
    <w:p w:rsidR="00F62858" w:rsidRPr="0032757D" w:rsidRDefault="00F62858" w:rsidP="00F62858">
      <w:pPr>
        <w:rPr>
          <w:rFonts w:ascii="Times New Roman" w:eastAsia="Calibri" w:hAnsi="Times New Roman"/>
          <w:sz w:val="24"/>
          <w:szCs w:val="24"/>
          <w:lang w:val="uk-UA"/>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9"/>
        <w:gridCol w:w="1276"/>
        <w:gridCol w:w="1417"/>
        <w:gridCol w:w="1817"/>
        <w:gridCol w:w="1842"/>
      </w:tblGrid>
      <w:tr w:rsidR="00F62858" w:rsidRPr="0032757D" w:rsidTr="00BC7BB7">
        <w:trPr>
          <w:trHeight w:val="1238"/>
        </w:trPr>
        <w:tc>
          <w:tcPr>
            <w:tcW w:w="532" w:type="dxa"/>
            <w:shd w:val="clear" w:color="auto" w:fill="auto"/>
            <w:vAlign w:val="center"/>
          </w:tcPr>
          <w:p w:rsidR="00F62858" w:rsidRPr="0032757D" w:rsidRDefault="00F62858" w:rsidP="00BC7BB7">
            <w:pPr>
              <w:jc w:val="center"/>
              <w:rPr>
                <w:rFonts w:ascii="Times New Roman" w:eastAsia="Calibri" w:hAnsi="Times New Roman"/>
                <w:b/>
                <w:i/>
                <w:sz w:val="24"/>
                <w:szCs w:val="24"/>
                <w:lang w:val="uk-UA"/>
              </w:rPr>
            </w:pPr>
            <w:r w:rsidRPr="0032757D">
              <w:rPr>
                <w:rFonts w:ascii="Times New Roman" w:eastAsia="Calibri" w:hAnsi="Times New Roman"/>
                <w:b/>
                <w:i/>
                <w:sz w:val="24"/>
                <w:szCs w:val="24"/>
                <w:lang w:val="uk-UA"/>
              </w:rPr>
              <w:t>№</w:t>
            </w:r>
          </w:p>
        </w:tc>
        <w:tc>
          <w:tcPr>
            <w:tcW w:w="3409" w:type="dxa"/>
            <w:shd w:val="clear" w:color="auto" w:fill="auto"/>
            <w:vAlign w:val="center"/>
          </w:tcPr>
          <w:p w:rsidR="00F62858" w:rsidRPr="0032757D" w:rsidRDefault="00F62858" w:rsidP="00BC7BB7">
            <w:pPr>
              <w:jc w:val="center"/>
              <w:rPr>
                <w:rFonts w:ascii="Times New Roman" w:eastAsia="Calibri" w:hAnsi="Times New Roman"/>
                <w:b/>
                <w:i/>
                <w:sz w:val="24"/>
                <w:szCs w:val="24"/>
                <w:lang w:val="uk-UA"/>
              </w:rPr>
            </w:pPr>
            <w:r w:rsidRPr="0032757D">
              <w:rPr>
                <w:rFonts w:ascii="Times New Roman" w:eastAsia="Calibri" w:hAnsi="Times New Roman"/>
                <w:b/>
                <w:i/>
                <w:sz w:val="24"/>
                <w:szCs w:val="24"/>
                <w:lang w:val="uk-UA"/>
              </w:rPr>
              <w:t>Найменування предмета</w:t>
            </w:r>
          </w:p>
          <w:p w:rsidR="00F62858" w:rsidRPr="0032757D" w:rsidRDefault="00F62858" w:rsidP="00BC7BB7">
            <w:pPr>
              <w:keepNext/>
              <w:spacing w:before="240" w:after="60"/>
              <w:ind w:left="-929" w:firstLine="929"/>
              <w:jc w:val="center"/>
              <w:outlineLvl w:val="0"/>
              <w:rPr>
                <w:rFonts w:ascii="Times New Roman" w:hAnsi="Times New Roman"/>
                <w:b/>
                <w:bCs/>
                <w:i/>
                <w:kern w:val="32"/>
                <w:sz w:val="24"/>
                <w:szCs w:val="24"/>
                <w:lang w:val="uk-UA"/>
              </w:rPr>
            </w:pPr>
            <w:r w:rsidRPr="0032757D">
              <w:rPr>
                <w:rFonts w:ascii="Times New Roman" w:eastAsia="Calibri" w:hAnsi="Times New Roman"/>
                <w:b/>
                <w:i/>
                <w:sz w:val="24"/>
                <w:szCs w:val="24"/>
                <w:lang w:val="uk-UA"/>
              </w:rPr>
              <w:t>закупівлі</w:t>
            </w:r>
          </w:p>
        </w:tc>
        <w:tc>
          <w:tcPr>
            <w:tcW w:w="1276" w:type="dxa"/>
            <w:shd w:val="clear" w:color="auto" w:fill="auto"/>
            <w:vAlign w:val="center"/>
          </w:tcPr>
          <w:p w:rsidR="00F62858" w:rsidRPr="0032757D" w:rsidRDefault="00F62858" w:rsidP="00BC7BB7">
            <w:pPr>
              <w:jc w:val="center"/>
              <w:rPr>
                <w:rFonts w:ascii="Times New Roman" w:eastAsia="Calibri" w:hAnsi="Times New Roman"/>
                <w:b/>
                <w:i/>
                <w:sz w:val="24"/>
                <w:szCs w:val="24"/>
                <w:lang w:val="uk-UA"/>
              </w:rPr>
            </w:pPr>
            <w:r w:rsidRPr="0032757D">
              <w:rPr>
                <w:rFonts w:ascii="Times New Roman" w:eastAsia="Calibri" w:hAnsi="Times New Roman"/>
                <w:b/>
                <w:i/>
                <w:sz w:val="24"/>
                <w:szCs w:val="24"/>
                <w:lang w:val="uk-UA"/>
              </w:rPr>
              <w:t>Одиниця виміру</w:t>
            </w:r>
          </w:p>
        </w:tc>
        <w:tc>
          <w:tcPr>
            <w:tcW w:w="1417" w:type="dxa"/>
            <w:shd w:val="clear" w:color="auto" w:fill="auto"/>
            <w:vAlign w:val="center"/>
          </w:tcPr>
          <w:p w:rsidR="00F62858" w:rsidRPr="0032757D" w:rsidRDefault="00F62858" w:rsidP="00BC7BB7">
            <w:pPr>
              <w:jc w:val="center"/>
              <w:rPr>
                <w:rFonts w:ascii="Times New Roman" w:eastAsia="Calibri" w:hAnsi="Times New Roman"/>
                <w:b/>
                <w:i/>
                <w:sz w:val="24"/>
                <w:szCs w:val="24"/>
                <w:lang w:val="uk-UA"/>
              </w:rPr>
            </w:pPr>
            <w:r w:rsidRPr="0032757D">
              <w:rPr>
                <w:rFonts w:ascii="Times New Roman" w:eastAsia="Calibri" w:hAnsi="Times New Roman"/>
                <w:b/>
                <w:i/>
                <w:sz w:val="24"/>
                <w:szCs w:val="24"/>
                <w:lang w:val="uk-UA"/>
              </w:rPr>
              <w:t>Кількість</w:t>
            </w:r>
          </w:p>
        </w:tc>
        <w:tc>
          <w:tcPr>
            <w:tcW w:w="1817" w:type="dxa"/>
            <w:shd w:val="clear" w:color="auto" w:fill="auto"/>
            <w:vAlign w:val="center"/>
          </w:tcPr>
          <w:p w:rsidR="00F62858" w:rsidRPr="0032757D" w:rsidRDefault="00F62858" w:rsidP="00BC7BB7">
            <w:pPr>
              <w:jc w:val="center"/>
              <w:rPr>
                <w:rFonts w:ascii="Times New Roman" w:eastAsia="Calibri" w:hAnsi="Times New Roman"/>
                <w:b/>
                <w:i/>
                <w:sz w:val="24"/>
                <w:szCs w:val="24"/>
                <w:lang w:val="uk-UA"/>
              </w:rPr>
            </w:pPr>
            <w:r w:rsidRPr="0032757D">
              <w:rPr>
                <w:rFonts w:ascii="Times New Roman" w:eastAsia="Calibri" w:hAnsi="Times New Roman"/>
                <w:b/>
                <w:i/>
                <w:sz w:val="24"/>
                <w:szCs w:val="24"/>
                <w:lang w:val="uk-UA"/>
              </w:rPr>
              <w:t>Ціна за</w:t>
            </w:r>
          </w:p>
          <w:p w:rsidR="00F62858" w:rsidRPr="0032757D" w:rsidRDefault="00F62858" w:rsidP="00BC7BB7">
            <w:pPr>
              <w:jc w:val="center"/>
              <w:rPr>
                <w:rFonts w:ascii="Times New Roman" w:eastAsia="Calibri" w:hAnsi="Times New Roman"/>
                <w:b/>
                <w:i/>
                <w:sz w:val="24"/>
                <w:szCs w:val="24"/>
                <w:lang w:val="uk-UA"/>
              </w:rPr>
            </w:pPr>
            <w:r w:rsidRPr="0032757D">
              <w:rPr>
                <w:rFonts w:ascii="Times New Roman" w:eastAsia="Calibri" w:hAnsi="Times New Roman"/>
                <w:b/>
                <w:i/>
                <w:sz w:val="24"/>
                <w:szCs w:val="24"/>
                <w:lang w:val="uk-UA"/>
              </w:rPr>
              <w:t>одиницю, грн., з/без ПДВ</w:t>
            </w:r>
          </w:p>
          <w:p w:rsidR="00F62858" w:rsidRPr="0032757D" w:rsidRDefault="00F62858" w:rsidP="00BC7BB7">
            <w:pPr>
              <w:rPr>
                <w:rFonts w:ascii="Times New Roman" w:eastAsia="Calibri" w:hAnsi="Times New Roman"/>
                <w:b/>
                <w:i/>
                <w:sz w:val="24"/>
                <w:szCs w:val="24"/>
                <w:lang w:val="uk-UA"/>
              </w:rPr>
            </w:pPr>
            <w:r w:rsidRPr="0032757D">
              <w:rPr>
                <w:rFonts w:ascii="Times New Roman" w:eastAsia="Calibri" w:hAnsi="Times New Roman"/>
                <w:b/>
                <w:i/>
                <w:sz w:val="24"/>
                <w:szCs w:val="24"/>
                <w:lang w:val="uk-UA"/>
              </w:rPr>
              <w:t>(з доставкою)</w:t>
            </w:r>
          </w:p>
        </w:tc>
        <w:tc>
          <w:tcPr>
            <w:tcW w:w="1842" w:type="dxa"/>
            <w:shd w:val="clear" w:color="auto" w:fill="auto"/>
            <w:vAlign w:val="center"/>
          </w:tcPr>
          <w:p w:rsidR="00F62858" w:rsidRPr="0032757D" w:rsidRDefault="00F62858" w:rsidP="00BC7BB7">
            <w:pPr>
              <w:jc w:val="center"/>
              <w:rPr>
                <w:rFonts w:ascii="Times New Roman" w:eastAsia="Calibri" w:hAnsi="Times New Roman"/>
                <w:b/>
                <w:i/>
                <w:sz w:val="24"/>
                <w:szCs w:val="24"/>
                <w:lang w:val="uk-UA"/>
              </w:rPr>
            </w:pPr>
            <w:r w:rsidRPr="0032757D">
              <w:rPr>
                <w:rFonts w:ascii="Times New Roman" w:eastAsia="Calibri" w:hAnsi="Times New Roman"/>
                <w:b/>
                <w:i/>
                <w:sz w:val="24"/>
                <w:szCs w:val="24"/>
                <w:lang w:val="uk-UA"/>
              </w:rPr>
              <w:t>Загальна вартість, грн.</w:t>
            </w:r>
          </w:p>
          <w:p w:rsidR="00F62858" w:rsidRPr="0032757D" w:rsidRDefault="00F62858" w:rsidP="00BC7BB7">
            <w:pPr>
              <w:jc w:val="center"/>
              <w:rPr>
                <w:rFonts w:ascii="Times New Roman" w:eastAsia="Calibri" w:hAnsi="Times New Roman"/>
                <w:b/>
                <w:i/>
                <w:sz w:val="24"/>
                <w:szCs w:val="24"/>
                <w:lang w:val="uk-UA"/>
              </w:rPr>
            </w:pPr>
            <w:r w:rsidRPr="0032757D">
              <w:rPr>
                <w:rFonts w:ascii="Times New Roman" w:eastAsia="Calibri" w:hAnsi="Times New Roman"/>
                <w:b/>
                <w:i/>
                <w:sz w:val="24"/>
                <w:szCs w:val="24"/>
                <w:lang w:val="uk-UA"/>
              </w:rPr>
              <w:t>(з/без ПДВ)</w:t>
            </w:r>
          </w:p>
        </w:tc>
      </w:tr>
      <w:tr w:rsidR="00F62858" w:rsidRPr="0032757D" w:rsidTr="00BC7BB7">
        <w:trPr>
          <w:trHeight w:val="275"/>
        </w:trPr>
        <w:tc>
          <w:tcPr>
            <w:tcW w:w="532" w:type="dxa"/>
            <w:shd w:val="clear" w:color="auto" w:fill="auto"/>
          </w:tcPr>
          <w:p w:rsidR="00F62858" w:rsidRPr="0032757D" w:rsidRDefault="00F62858" w:rsidP="00BC7BB7">
            <w:pPr>
              <w:jc w:val="center"/>
              <w:rPr>
                <w:rFonts w:ascii="Times New Roman" w:eastAsia="Calibri" w:hAnsi="Times New Roman"/>
                <w:sz w:val="24"/>
                <w:szCs w:val="24"/>
                <w:lang w:val="uk-UA"/>
              </w:rPr>
            </w:pPr>
          </w:p>
        </w:tc>
        <w:tc>
          <w:tcPr>
            <w:tcW w:w="3409" w:type="dxa"/>
            <w:shd w:val="clear" w:color="auto" w:fill="auto"/>
          </w:tcPr>
          <w:p w:rsidR="00F62858" w:rsidRPr="0032757D" w:rsidRDefault="00F62858" w:rsidP="00BC7BB7">
            <w:pPr>
              <w:jc w:val="center"/>
              <w:rPr>
                <w:rFonts w:ascii="Times New Roman" w:eastAsia="Calibri" w:hAnsi="Times New Roman"/>
                <w:sz w:val="24"/>
                <w:szCs w:val="24"/>
                <w:lang w:val="uk-UA"/>
              </w:rPr>
            </w:pPr>
          </w:p>
        </w:tc>
        <w:tc>
          <w:tcPr>
            <w:tcW w:w="1276" w:type="dxa"/>
            <w:shd w:val="clear" w:color="auto" w:fill="auto"/>
            <w:vAlign w:val="center"/>
          </w:tcPr>
          <w:p w:rsidR="00F62858" w:rsidRPr="0032757D" w:rsidRDefault="00F62858" w:rsidP="00BC7BB7">
            <w:pPr>
              <w:jc w:val="center"/>
              <w:rPr>
                <w:rFonts w:ascii="Times New Roman" w:eastAsia="Calibri" w:hAnsi="Times New Roman"/>
                <w:sz w:val="24"/>
                <w:szCs w:val="24"/>
                <w:lang w:val="uk-UA"/>
              </w:rPr>
            </w:pPr>
          </w:p>
        </w:tc>
        <w:tc>
          <w:tcPr>
            <w:tcW w:w="1417" w:type="dxa"/>
            <w:shd w:val="clear" w:color="auto" w:fill="auto"/>
            <w:vAlign w:val="center"/>
          </w:tcPr>
          <w:p w:rsidR="00F62858" w:rsidRPr="0032757D" w:rsidRDefault="00F62858" w:rsidP="00BC7BB7">
            <w:pPr>
              <w:jc w:val="center"/>
              <w:rPr>
                <w:rFonts w:ascii="Times New Roman" w:eastAsia="Calibri" w:hAnsi="Times New Roman"/>
                <w:sz w:val="24"/>
                <w:szCs w:val="24"/>
                <w:lang w:val="uk-UA"/>
              </w:rPr>
            </w:pPr>
          </w:p>
        </w:tc>
        <w:tc>
          <w:tcPr>
            <w:tcW w:w="1817" w:type="dxa"/>
            <w:shd w:val="clear" w:color="auto" w:fill="auto"/>
            <w:vAlign w:val="center"/>
          </w:tcPr>
          <w:p w:rsidR="00F62858" w:rsidRPr="0032757D" w:rsidRDefault="00F62858" w:rsidP="00BC7BB7">
            <w:pPr>
              <w:jc w:val="center"/>
              <w:rPr>
                <w:rFonts w:ascii="Times New Roman" w:eastAsia="Calibri" w:hAnsi="Times New Roman"/>
                <w:sz w:val="24"/>
                <w:szCs w:val="24"/>
                <w:lang w:val="uk-UA"/>
              </w:rPr>
            </w:pPr>
          </w:p>
        </w:tc>
        <w:tc>
          <w:tcPr>
            <w:tcW w:w="1842" w:type="dxa"/>
            <w:shd w:val="clear" w:color="auto" w:fill="auto"/>
            <w:vAlign w:val="center"/>
          </w:tcPr>
          <w:p w:rsidR="00F62858" w:rsidRPr="0032757D" w:rsidRDefault="00F62858" w:rsidP="00BC7BB7">
            <w:pPr>
              <w:jc w:val="center"/>
              <w:rPr>
                <w:rFonts w:ascii="Times New Roman" w:eastAsia="Calibri" w:hAnsi="Times New Roman"/>
                <w:sz w:val="24"/>
                <w:szCs w:val="24"/>
                <w:lang w:val="uk-UA"/>
              </w:rPr>
            </w:pPr>
          </w:p>
        </w:tc>
      </w:tr>
      <w:tr w:rsidR="00F62858" w:rsidRPr="0032757D" w:rsidTr="00BC7BB7">
        <w:trPr>
          <w:trHeight w:val="336"/>
        </w:trPr>
        <w:tc>
          <w:tcPr>
            <w:tcW w:w="8451" w:type="dxa"/>
            <w:gridSpan w:val="5"/>
            <w:shd w:val="clear" w:color="auto" w:fill="auto"/>
          </w:tcPr>
          <w:p w:rsidR="00F62858" w:rsidRPr="0032757D" w:rsidRDefault="00F62858" w:rsidP="00BC7BB7">
            <w:pPr>
              <w:jc w:val="center"/>
              <w:rPr>
                <w:rFonts w:ascii="Times New Roman" w:eastAsia="Calibri" w:hAnsi="Times New Roman"/>
                <w:b/>
                <w:sz w:val="24"/>
                <w:szCs w:val="24"/>
                <w:lang w:val="uk-UA"/>
              </w:rPr>
            </w:pPr>
            <w:r w:rsidRPr="0032757D">
              <w:rPr>
                <w:rFonts w:ascii="Times New Roman" w:eastAsia="Calibri" w:hAnsi="Times New Roman"/>
                <w:b/>
                <w:sz w:val="24"/>
                <w:szCs w:val="24"/>
                <w:lang w:val="uk-UA"/>
              </w:rPr>
              <w:t>РАЗОМ</w:t>
            </w:r>
          </w:p>
        </w:tc>
        <w:tc>
          <w:tcPr>
            <w:tcW w:w="1842" w:type="dxa"/>
            <w:shd w:val="clear" w:color="auto" w:fill="auto"/>
            <w:vAlign w:val="center"/>
          </w:tcPr>
          <w:p w:rsidR="00F62858" w:rsidRPr="0032757D" w:rsidRDefault="00F62858" w:rsidP="00BC7BB7">
            <w:pPr>
              <w:jc w:val="center"/>
              <w:rPr>
                <w:rFonts w:ascii="Times New Roman" w:eastAsia="Calibri" w:hAnsi="Times New Roman"/>
                <w:b/>
                <w:sz w:val="24"/>
                <w:szCs w:val="24"/>
                <w:lang w:val="uk-UA"/>
              </w:rPr>
            </w:pPr>
          </w:p>
        </w:tc>
      </w:tr>
    </w:tbl>
    <w:p w:rsidR="00F62858" w:rsidRPr="0032757D" w:rsidRDefault="00F62858" w:rsidP="00F62858">
      <w:pPr>
        <w:jc w:val="both"/>
        <w:rPr>
          <w:rFonts w:ascii="Times New Roman" w:eastAsia="Calibri" w:hAnsi="Times New Roman"/>
          <w:b/>
          <w:sz w:val="24"/>
          <w:szCs w:val="24"/>
          <w:lang w:val="uk-UA"/>
        </w:rPr>
      </w:pPr>
    </w:p>
    <w:p w:rsidR="00F62858" w:rsidRPr="0032757D" w:rsidRDefault="00F62858" w:rsidP="00F62858">
      <w:pPr>
        <w:jc w:val="both"/>
        <w:rPr>
          <w:rFonts w:ascii="Times New Roman" w:eastAsia="Calibri" w:hAnsi="Times New Roman"/>
          <w:b/>
          <w:sz w:val="24"/>
          <w:szCs w:val="24"/>
          <w:lang w:val="uk-UA"/>
        </w:rPr>
      </w:pPr>
      <w:r w:rsidRPr="0032757D">
        <w:rPr>
          <w:rFonts w:ascii="Times New Roman" w:eastAsia="Calibri" w:hAnsi="Times New Roman"/>
          <w:sz w:val="24"/>
          <w:szCs w:val="24"/>
          <w:lang w:val="uk-UA"/>
        </w:rPr>
        <w:t>Загальна сума за цією специфікацією (з</w:t>
      </w:r>
      <w:r>
        <w:rPr>
          <w:rFonts w:ascii="Times New Roman" w:eastAsia="Calibri" w:hAnsi="Times New Roman"/>
          <w:sz w:val="24"/>
          <w:szCs w:val="24"/>
          <w:lang w:val="uk-UA"/>
        </w:rPr>
        <w:t>/без урахування</w:t>
      </w:r>
      <w:r w:rsidRPr="0032757D">
        <w:rPr>
          <w:rFonts w:ascii="Times New Roman" w:eastAsia="Calibri" w:hAnsi="Times New Roman"/>
          <w:sz w:val="24"/>
          <w:szCs w:val="24"/>
          <w:lang w:val="uk-UA"/>
        </w:rPr>
        <w:t xml:space="preserve"> ПДВ</w:t>
      </w:r>
      <w:r w:rsidRPr="0032757D">
        <w:rPr>
          <w:rFonts w:ascii="Times New Roman" w:eastAsia="Calibri" w:hAnsi="Times New Roman"/>
          <w:b/>
          <w:sz w:val="24"/>
          <w:szCs w:val="24"/>
          <w:lang w:val="uk-UA"/>
        </w:rPr>
        <w:t>)</w:t>
      </w:r>
    </w:p>
    <w:p w:rsidR="00F62858" w:rsidRPr="0032757D" w:rsidRDefault="00F62858" w:rsidP="00F62858">
      <w:pPr>
        <w:jc w:val="both"/>
        <w:rPr>
          <w:rFonts w:ascii="Times New Roman" w:eastAsia="Calibri" w:hAnsi="Times New Roman"/>
          <w:b/>
          <w:sz w:val="24"/>
          <w:szCs w:val="24"/>
          <w:lang w:val="uk-UA"/>
        </w:rPr>
      </w:pPr>
    </w:p>
    <w:p w:rsidR="00F62858" w:rsidRPr="0032757D" w:rsidRDefault="00F62858" w:rsidP="00F62858">
      <w:pPr>
        <w:widowControl w:val="0"/>
        <w:shd w:val="clear" w:color="auto" w:fill="FFFFFF"/>
        <w:tabs>
          <w:tab w:val="left" w:pos="384"/>
        </w:tabs>
        <w:ind w:left="24"/>
        <w:jc w:val="both"/>
        <w:rPr>
          <w:rFonts w:ascii="Times New Roman" w:eastAsia="Calibri" w:hAnsi="Times New Roman"/>
          <w:b/>
          <w:i/>
          <w:sz w:val="24"/>
          <w:szCs w:val="24"/>
          <w:lang w:val="uk-UA"/>
        </w:rPr>
      </w:pPr>
      <w:r w:rsidRPr="0032757D">
        <w:rPr>
          <w:rFonts w:ascii="Times New Roman" w:eastAsia="Calibri" w:hAnsi="Times New Roman"/>
          <w:b/>
          <w:i/>
          <w:sz w:val="24"/>
          <w:szCs w:val="24"/>
          <w:lang w:val="uk-UA"/>
        </w:rPr>
        <w:t>________________________</w:t>
      </w:r>
      <w:r>
        <w:rPr>
          <w:rFonts w:ascii="Times New Roman" w:eastAsia="Calibri" w:hAnsi="Times New Roman"/>
          <w:b/>
          <w:i/>
          <w:sz w:val="24"/>
          <w:szCs w:val="24"/>
          <w:lang w:val="uk-UA"/>
        </w:rPr>
        <w:t>______________________</w:t>
      </w:r>
      <w:r w:rsidRPr="0032757D">
        <w:rPr>
          <w:rFonts w:ascii="Times New Roman" w:eastAsia="Calibri" w:hAnsi="Times New Roman"/>
          <w:b/>
          <w:i/>
          <w:sz w:val="24"/>
          <w:szCs w:val="24"/>
          <w:lang w:val="uk-UA"/>
        </w:rPr>
        <w:t>____грн. (_________________________________</w:t>
      </w:r>
      <w:r>
        <w:rPr>
          <w:rFonts w:ascii="Times New Roman" w:eastAsia="Calibri" w:hAnsi="Times New Roman"/>
          <w:b/>
          <w:i/>
          <w:sz w:val="24"/>
          <w:szCs w:val="24"/>
          <w:lang w:val="uk-UA"/>
        </w:rPr>
        <w:t>______</w:t>
      </w:r>
      <w:r w:rsidRPr="0032757D">
        <w:rPr>
          <w:rFonts w:ascii="Times New Roman" w:eastAsia="Calibri" w:hAnsi="Times New Roman"/>
          <w:b/>
          <w:i/>
          <w:sz w:val="24"/>
          <w:szCs w:val="24"/>
          <w:lang w:val="uk-UA"/>
        </w:rPr>
        <w:t>__________ гривень ____ копійок) в т.ч. ПДВ</w:t>
      </w:r>
    </w:p>
    <w:p w:rsidR="00F62858" w:rsidRPr="0032757D" w:rsidRDefault="00F62858" w:rsidP="00F62858">
      <w:pPr>
        <w:tabs>
          <w:tab w:val="left" w:pos="7920"/>
          <w:tab w:val="left" w:pos="8160"/>
        </w:tabs>
        <w:jc w:val="both"/>
        <w:rPr>
          <w:rFonts w:ascii="Times New Roman" w:eastAsia="Calibri" w:hAnsi="Times New Roman"/>
          <w:b/>
          <w:sz w:val="24"/>
          <w:szCs w:val="24"/>
          <w:lang w:val="uk-UA"/>
        </w:rPr>
      </w:pPr>
    </w:p>
    <w:p w:rsidR="00F62858" w:rsidRPr="0032757D" w:rsidRDefault="00F62858" w:rsidP="00F62858">
      <w:pPr>
        <w:jc w:val="both"/>
        <w:rPr>
          <w:rFonts w:ascii="Times New Roman" w:eastAsia="Calibri" w:hAnsi="Times New Roman"/>
          <w:b/>
          <w:sz w:val="24"/>
          <w:szCs w:val="24"/>
          <w:lang w:val="uk-UA"/>
        </w:rPr>
      </w:pPr>
    </w:p>
    <w:p w:rsidR="00F62858" w:rsidRPr="0032757D" w:rsidRDefault="00F62858" w:rsidP="00F62858">
      <w:pPr>
        <w:jc w:val="both"/>
        <w:rPr>
          <w:rFonts w:ascii="Times New Roman" w:eastAsia="Calibri" w:hAnsi="Times New Roman"/>
          <w:b/>
          <w:sz w:val="24"/>
          <w:szCs w:val="24"/>
          <w:lang w:val="uk-UA"/>
        </w:rPr>
      </w:pPr>
    </w:p>
    <w:p w:rsidR="00F62858" w:rsidRPr="0032757D" w:rsidRDefault="00F62858" w:rsidP="00F62858">
      <w:pPr>
        <w:jc w:val="both"/>
        <w:rPr>
          <w:rFonts w:ascii="Times New Roman" w:eastAsia="Calibri" w:hAnsi="Times New Roman"/>
          <w:b/>
          <w:sz w:val="24"/>
          <w:szCs w:val="24"/>
          <w:lang w:val="uk-UA"/>
        </w:rPr>
      </w:pPr>
    </w:p>
    <w:p w:rsidR="00F62858" w:rsidRPr="0032757D" w:rsidRDefault="00F62858" w:rsidP="00F62858">
      <w:pPr>
        <w:jc w:val="both"/>
        <w:rPr>
          <w:rFonts w:ascii="Times New Roman" w:eastAsia="Calibri" w:hAnsi="Times New Roman"/>
          <w:b/>
          <w:sz w:val="24"/>
          <w:szCs w:val="24"/>
          <w:lang w:val="uk-UA"/>
        </w:rPr>
      </w:pPr>
      <w:r w:rsidRPr="0032757D">
        <w:rPr>
          <w:rFonts w:ascii="Times New Roman" w:eastAsia="Calibri" w:hAnsi="Times New Roman"/>
          <w:b/>
          <w:sz w:val="24"/>
          <w:szCs w:val="24"/>
          <w:lang w:val="uk-UA"/>
        </w:rPr>
        <w:t>ПОСТАЧАЛЬНИК                                                                          ЗАМОВНИК</w:t>
      </w:r>
    </w:p>
    <w:p w:rsidR="00F62858" w:rsidRPr="0032757D" w:rsidRDefault="00F62858" w:rsidP="00F62858">
      <w:pPr>
        <w:ind w:left="5812"/>
        <w:rPr>
          <w:rFonts w:ascii="Times New Roman" w:eastAsia="Calibri" w:hAnsi="Times New Roman"/>
          <w:sz w:val="24"/>
          <w:szCs w:val="24"/>
          <w:lang w:val="uk-UA"/>
        </w:rPr>
      </w:pPr>
      <w:proofErr w:type="spellStart"/>
      <w:r w:rsidRPr="0032757D">
        <w:rPr>
          <w:rFonts w:ascii="Times New Roman" w:eastAsia="Calibri" w:hAnsi="Times New Roman"/>
          <w:sz w:val="24"/>
          <w:szCs w:val="24"/>
          <w:lang w:val="uk-UA"/>
        </w:rPr>
        <w:t>КУ</w:t>
      </w:r>
      <w:proofErr w:type="spellEnd"/>
      <w:r w:rsidRPr="0032757D">
        <w:rPr>
          <w:rFonts w:ascii="Times New Roman" w:eastAsia="Calibri" w:hAnsi="Times New Roman"/>
          <w:sz w:val="24"/>
          <w:szCs w:val="24"/>
          <w:lang w:val="uk-UA"/>
        </w:rPr>
        <w:t xml:space="preserve"> «</w:t>
      </w:r>
      <w:proofErr w:type="spellStart"/>
      <w:r w:rsidRPr="0032757D">
        <w:rPr>
          <w:rFonts w:ascii="Times New Roman" w:eastAsia="Calibri" w:hAnsi="Times New Roman"/>
          <w:sz w:val="24"/>
          <w:szCs w:val="24"/>
          <w:lang w:val="uk-UA"/>
        </w:rPr>
        <w:t>Коростенський</w:t>
      </w:r>
      <w:proofErr w:type="spellEnd"/>
      <w:r w:rsidRPr="0032757D">
        <w:rPr>
          <w:rFonts w:ascii="Times New Roman" w:eastAsia="Calibri" w:hAnsi="Times New Roman"/>
          <w:sz w:val="24"/>
          <w:szCs w:val="24"/>
          <w:lang w:val="uk-UA"/>
        </w:rPr>
        <w:t xml:space="preserve">  геріатричний   пансіонат для ветеранів війни та праці»     </w:t>
      </w:r>
    </w:p>
    <w:p w:rsidR="00F62858" w:rsidRPr="0032757D" w:rsidRDefault="00F62858" w:rsidP="00F62858">
      <w:pPr>
        <w:jc w:val="both"/>
        <w:rPr>
          <w:rFonts w:ascii="Times New Roman" w:eastAsia="Calibri" w:hAnsi="Times New Roman"/>
          <w:sz w:val="24"/>
          <w:szCs w:val="24"/>
          <w:lang w:val="uk-UA"/>
        </w:rPr>
      </w:pPr>
    </w:p>
    <w:p w:rsidR="00F62858" w:rsidRPr="0032757D" w:rsidRDefault="00F62858" w:rsidP="00F62858">
      <w:pPr>
        <w:jc w:val="both"/>
        <w:rPr>
          <w:rFonts w:ascii="Times New Roman" w:eastAsia="Calibri" w:hAnsi="Times New Roman"/>
          <w:sz w:val="24"/>
          <w:szCs w:val="24"/>
          <w:lang w:val="uk-UA"/>
        </w:rPr>
      </w:pPr>
    </w:p>
    <w:p w:rsidR="00F62858" w:rsidRPr="0032757D" w:rsidRDefault="00F62858" w:rsidP="00F62858">
      <w:pPr>
        <w:jc w:val="both"/>
        <w:rPr>
          <w:rFonts w:ascii="Times New Roman" w:eastAsia="Calibri" w:hAnsi="Times New Roman"/>
          <w:sz w:val="24"/>
          <w:szCs w:val="24"/>
          <w:lang w:val="uk-UA"/>
        </w:rPr>
      </w:pPr>
      <w:r w:rsidRPr="0032757D">
        <w:rPr>
          <w:rFonts w:ascii="Times New Roman" w:eastAsia="Calibri" w:hAnsi="Times New Roman"/>
          <w:sz w:val="24"/>
          <w:szCs w:val="24"/>
          <w:lang w:val="uk-UA"/>
        </w:rPr>
        <w:t xml:space="preserve">     </w:t>
      </w:r>
    </w:p>
    <w:p w:rsidR="00F62858" w:rsidRPr="0032757D" w:rsidRDefault="00F62858" w:rsidP="00F62858">
      <w:pPr>
        <w:jc w:val="right"/>
        <w:rPr>
          <w:rFonts w:ascii="Times New Roman" w:eastAsia="Calibri" w:hAnsi="Times New Roman"/>
          <w:sz w:val="24"/>
          <w:szCs w:val="24"/>
          <w:lang w:val="uk-UA"/>
        </w:rPr>
      </w:pPr>
      <w:r w:rsidRPr="0032757D">
        <w:rPr>
          <w:rFonts w:ascii="Times New Roman" w:eastAsia="Calibri" w:hAnsi="Times New Roman"/>
          <w:sz w:val="24"/>
          <w:szCs w:val="24"/>
          <w:lang w:val="uk-UA"/>
        </w:rPr>
        <w:t xml:space="preserve">Директор ___________                              </w:t>
      </w:r>
      <w:r>
        <w:rPr>
          <w:rFonts w:ascii="Times New Roman" w:eastAsia="Calibri" w:hAnsi="Times New Roman"/>
          <w:sz w:val="24"/>
          <w:szCs w:val="24"/>
          <w:lang w:val="uk-UA"/>
        </w:rPr>
        <w:t xml:space="preserve">                   Директор </w:t>
      </w:r>
      <w:proofErr w:type="spellStart"/>
      <w:r>
        <w:rPr>
          <w:rFonts w:ascii="Times New Roman" w:eastAsia="Calibri" w:hAnsi="Times New Roman"/>
          <w:sz w:val="24"/>
          <w:szCs w:val="24"/>
          <w:lang w:val="uk-UA"/>
        </w:rPr>
        <w:t>___________Валенти</w:t>
      </w:r>
      <w:proofErr w:type="spellEnd"/>
      <w:r>
        <w:rPr>
          <w:rFonts w:ascii="Times New Roman" w:eastAsia="Calibri" w:hAnsi="Times New Roman"/>
          <w:sz w:val="24"/>
          <w:szCs w:val="24"/>
          <w:lang w:val="uk-UA"/>
        </w:rPr>
        <w:t>на Лазаренко</w:t>
      </w:r>
    </w:p>
    <w:p w:rsidR="00F62858" w:rsidRPr="0032757D" w:rsidRDefault="00F62858" w:rsidP="00F62858">
      <w:pPr>
        <w:shd w:val="clear" w:color="auto" w:fill="FFFFFF"/>
        <w:tabs>
          <w:tab w:val="left" w:pos="456"/>
        </w:tabs>
        <w:jc w:val="both"/>
        <w:rPr>
          <w:rFonts w:ascii="Times New Roman" w:eastAsia="Calibri" w:hAnsi="Times New Roman"/>
          <w:sz w:val="24"/>
          <w:szCs w:val="24"/>
          <w:lang w:val="uk-UA"/>
        </w:rPr>
      </w:pPr>
    </w:p>
    <w:p w:rsidR="00F62858" w:rsidRPr="0032757D" w:rsidRDefault="00F62858" w:rsidP="00F62858">
      <w:pPr>
        <w:tabs>
          <w:tab w:val="left" w:pos="540"/>
        </w:tabs>
        <w:rPr>
          <w:rFonts w:ascii="Times New Roman" w:hAnsi="Times New Roman"/>
          <w:sz w:val="24"/>
          <w:szCs w:val="24"/>
          <w:lang w:val="uk-UA"/>
        </w:rPr>
      </w:pPr>
    </w:p>
    <w:p w:rsidR="00F62858" w:rsidRPr="0032757D" w:rsidRDefault="00F62858" w:rsidP="00F62858">
      <w:pPr>
        <w:tabs>
          <w:tab w:val="left" w:pos="540"/>
        </w:tabs>
        <w:rPr>
          <w:rFonts w:ascii="Times New Roman" w:hAnsi="Times New Roman"/>
          <w:sz w:val="24"/>
          <w:szCs w:val="24"/>
          <w:lang w:val="uk-UA"/>
        </w:rPr>
      </w:pPr>
    </w:p>
    <w:p w:rsidR="00F62858" w:rsidRPr="0032757D" w:rsidRDefault="00F62858" w:rsidP="00F62858">
      <w:pPr>
        <w:tabs>
          <w:tab w:val="left" w:pos="540"/>
        </w:tabs>
        <w:rPr>
          <w:rFonts w:ascii="Times New Roman" w:hAnsi="Times New Roman"/>
          <w:sz w:val="24"/>
          <w:szCs w:val="24"/>
          <w:lang w:val="uk-UA"/>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62858"/>
    <w:rsid w:val="00632CC1"/>
    <w:rsid w:val="006D3A33"/>
    <w:rsid w:val="00B356AF"/>
    <w:rsid w:val="00C011F2"/>
    <w:rsid w:val="00E32274"/>
    <w:rsid w:val="00F62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58"/>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1044</Words>
  <Characters>5957</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2022-06-23T11:31:00Z</dcterms:created>
  <dcterms:modified xsi:type="dcterms:W3CDTF">2022-06-23T11:36:00Z</dcterms:modified>
</cp:coreProperties>
</file>