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D6" w:rsidRDefault="00003BCC" w:rsidP="00003BC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003BCC">
        <w:rPr>
          <w:b/>
          <w:bCs/>
          <w:color w:val="000000"/>
        </w:rPr>
        <w:t xml:space="preserve">ОГОЛОШЕННЯ </w:t>
      </w:r>
    </w:p>
    <w:p w:rsidR="00C963D6" w:rsidRDefault="00003BCC" w:rsidP="00003BC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003BCC">
        <w:rPr>
          <w:b/>
          <w:bCs/>
          <w:color w:val="000000"/>
        </w:rPr>
        <w:t>про проведення відкритих торгів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003BCC">
        <w:rPr>
          <w:b/>
          <w:bCs/>
          <w:color w:val="000000"/>
        </w:rPr>
        <w:t xml:space="preserve"> (з </w:t>
      </w:r>
      <w:proofErr w:type="spellStart"/>
      <w:r w:rsidRPr="00003BCC">
        <w:rPr>
          <w:b/>
          <w:bCs/>
          <w:color w:val="000000"/>
        </w:rPr>
        <w:t>особлибостями</w:t>
      </w:r>
      <w:proofErr w:type="spellEnd"/>
      <w:r w:rsidRPr="00003BCC">
        <w:rPr>
          <w:b/>
          <w:bCs/>
          <w:color w:val="000000"/>
        </w:rPr>
        <w:t>)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1. Найменування замовника: Управління з питань цивільного захисту Івано-Франківської обласної державної адміністрації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2. Місцезнаходження замовника: вул. Дністровська, 30, Івано-Франківська обл., м. Івано-Франківськ, 76018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3. Ідентифікаційний код замовника в Єдиному державному реєстрі юридичних осіб, фізичних осіб-підприємців та громадських формувань: 14373087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4. Категорія замовника: органи державної влади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003BCC">
        <w:rPr>
          <w:b/>
          <w:bCs/>
          <w:color w:val="000000"/>
        </w:rPr>
        <w:t>Лот 1 – Електрична енергія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003BCC">
        <w:rPr>
          <w:b/>
          <w:bCs/>
          <w:color w:val="000000"/>
        </w:rPr>
        <w:t>Лот 2 – Електрична енергія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Код за Єдиним закупівельним словником: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003BCC">
        <w:rPr>
          <w:b/>
          <w:bCs/>
          <w:color w:val="000000"/>
        </w:rPr>
        <w:t>Лот 1 – ДК 021:2015 «09310000-5 – Електрична енергія»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003BCC">
        <w:rPr>
          <w:b/>
          <w:bCs/>
          <w:color w:val="000000"/>
        </w:rPr>
        <w:t>Лот 2 – ДК 021:2015 «09310000-5 – Електрична енергія»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6. Кількість товарів, обсяг виконання робіт чи надання послуг: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003BCC">
        <w:rPr>
          <w:b/>
          <w:bCs/>
          <w:color w:val="000000"/>
        </w:rPr>
        <w:t>Лот 1 – 42000 кВт/год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003BCC">
        <w:rPr>
          <w:b/>
          <w:bCs/>
          <w:color w:val="000000"/>
        </w:rPr>
        <w:t xml:space="preserve">Лот 2 – </w:t>
      </w:r>
      <w:r w:rsidR="004643B5">
        <w:rPr>
          <w:b/>
          <w:bCs/>
          <w:color w:val="000000"/>
        </w:rPr>
        <w:t>4</w:t>
      </w:r>
      <w:r w:rsidRPr="00003BCC">
        <w:rPr>
          <w:b/>
          <w:bCs/>
          <w:color w:val="000000"/>
        </w:rPr>
        <w:t>000 кВт/год.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7. Місце поставки товарів, виконання робіт чи надання послуг: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003BCC">
        <w:rPr>
          <w:b/>
          <w:bCs/>
          <w:color w:val="000000"/>
        </w:rPr>
        <w:t>Лот 1 - вул. Дністровська, 30, м. Івано-Франківськ;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b/>
          <w:bCs/>
          <w:color w:val="000000"/>
        </w:rPr>
        <w:t>Лот 2 - вул. І.Франка, 41А, смт. Отинія, Коломийський район, Івано-Франківська область</w:t>
      </w:r>
      <w:r w:rsidRPr="00003BCC">
        <w:rPr>
          <w:color w:val="000000"/>
        </w:rPr>
        <w:t>.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 xml:space="preserve">8. Очікувана вартість предмета закупівлі </w:t>
      </w:r>
      <w:r w:rsidR="004643B5">
        <w:rPr>
          <w:color w:val="000000"/>
        </w:rPr>
        <w:t>298 500</w:t>
      </w:r>
      <w:r w:rsidRPr="00003BCC">
        <w:rPr>
          <w:color w:val="000000"/>
        </w:rPr>
        <w:t xml:space="preserve"> грн. (</w:t>
      </w:r>
      <w:r w:rsidR="004643B5">
        <w:rPr>
          <w:color w:val="000000"/>
        </w:rPr>
        <w:t>двісті дев’яносто вісім тисяч п’ятсот</w:t>
      </w:r>
      <w:r w:rsidRPr="00003BCC">
        <w:rPr>
          <w:color w:val="000000"/>
        </w:rPr>
        <w:t xml:space="preserve"> грн. 00 коп.) з ПДВ.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У тому числі: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Лот 1 –</w:t>
      </w:r>
      <w:r w:rsidR="00E010B4">
        <w:rPr>
          <w:color w:val="000000"/>
        </w:rPr>
        <w:t>272 500</w:t>
      </w:r>
      <w:r w:rsidRPr="00003BCC">
        <w:rPr>
          <w:color w:val="000000"/>
        </w:rPr>
        <w:t xml:space="preserve"> грн.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Лот 2 –</w:t>
      </w:r>
      <w:r w:rsidR="00E010B4">
        <w:rPr>
          <w:color w:val="000000"/>
        </w:rPr>
        <w:t xml:space="preserve"> 26 000</w:t>
      </w:r>
      <w:r w:rsidRPr="00003BCC">
        <w:rPr>
          <w:color w:val="000000"/>
        </w:rPr>
        <w:t xml:space="preserve"> грн.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9. Строк поставки товарів, виконання робіт чи надання послуг – з 01.01.202</w:t>
      </w:r>
      <w:r>
        <w:rPr>
          <w:color w:val="000000"/>
        </w:rPr>
        <w:t>4</w:t>
      </w:r>
      <w:r w:rsidRPr="00003BCC">
        <w:rPr>
          <w:color w:val="000000"/>
        </w:rPr>
        <w:t xml:space="preserve"> по 31.12.202</w:t>
      </w:r>
      <w:r>
        <w:rPr>
          <w:color w:val="000000"/>
        </w:rPr>
        <w:t>4</w:t>
      </w:r>
      <w:r w:rsidRPr="00003BCC">
        <w:rPr>
          <w:color w:val="000000"/>
        </w:rPr>
        <w:t xml:space="preserve"> року.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10. Кінцевий строк подання тендерних пропозицій – 00:00 год.</w:t>
      </w:r>
      <w:r w:rsidR="00C963D6" w:rsidRPr="009879B4">
        <w:rPr>
          <w:color w:val="000000"/>
          <w:lang w:val="ru-RU"/>
        </w:rPr>
        <w:t xml:space="preserve"> 30</w:t>
      </w:r>
      <w:r w:rsidRPr="00003BCC">
        <w:rPr>
          <w:color w:val="000000"/>
        </w:rPr>
        <w:t>.12.202</w:t>
      </w:r>
      <w:r w:rsidR="00E010B4">
        <w:rPr>
          <w:color w:val="000000"/>
        </w:rPr>
        <w:t>3</w:t>
      </w:r>
      <w:r w:rsidRPr="00003BCC">
        <w:rPr>
          <w:color w:val="000000"/>
        </w:rPr>
        <w:t xml:space="preserve"> року.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11. Умови оплати – післяплата, згідно з умовами укладеного договору.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12. Мова (мови), якою (якими) повинні готуватися тендерні пропозиції – українська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13. Розмір, вид та умови надання забезпечення тендерних пропозицій (якщо замовник вимагає його надати) – забезпечення не вимагається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14. Дата та час розкриття тендерних пропозицій – визначається електричною системою автоматично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15.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 xml:space="preserve">Лот 1 – 1% – </w:t>
      </w:r>
      <w:r w:rsidR="009879B4" w:rsidRPr="009879B4">
        <w:rPr>
          <w:color w:val="000000"/>
        </w:rPr>
        <w:t>2725.00</w:t>
      </w:r>
      <w:r w:rsidRPr="00003BCC">
        <w:rPr>
          <w:color w:val="000000"/>
        </w:rPr>
        <w:t xml:space="preserve"> грн.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Лот 2 – 1% –</w:t>
      </w:r>
      <w:r w:rsidR="00E416A6" w:rsidRPr="00E416A6">
        <w:rPr>
          <w:color w:val="000000"/>
        </w:rPr>
        <w:t>260.00</w:t>
      </w:r>
      <w:r w:rsidRPr="00003BCC">
        <w:rPr>
          <w:color w:val="000000"/>
        </w:rPr>
        <w:t xml:space="preserve"> грн.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16. Математична формула для розрахунку приведеної ціни не застосовується.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 xml:space="preserve">17. Контактні особи замовника, уповноважені здійснювати зв’язок з учасниками – </w:t>
      </w:r>
      <w:proofErr w:type="spellStart"/>
      <w:r>
        <w:rPr>
          <w:color w:val="000000"/>
        </w:rPr>
        <w:t>Губчук</w:t>
      </w:r>
      <w:proofErr w:type="spellEnd"/>
      <w:r>
        <w:rPr>
          <w:color w:val="000000"/>
        </w:rPr>
        <w:t xml:space="preserve"> Ігор Васильович</w:t>
      </w:r>
      <w:r w:rsidRPr="00003BCC">
        <w:rPr>
          <w:color w:val="000000"/>
        </w:rPr>
        <w:t>, уповноважена особа, м. Івано-Франківськ, вул. Дністровська, 30, тел. 0342750041</w:t>
      </w:r>
    </w:p>
    <w:p w:rsid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Уповноважена особа управління з питань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>цивільного захисту Івано-Франківської</w:t>
      </w:r>
      <w:r>
        <w:rPr>
          <w:color w:val="000000"/>
        </w:rPr>
        <w:t xml:space="preserve">                                              Ігор ГУБЧУК</w:t>
      </w:r>
    </w:p>
    <w:p w:rsidR="00003BCC" w:rsidRPr="00003BCC" w:rsidRDefault="00003BCC" w:rsidP="00003B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BCC">
        <w:rPr>
          <w:color w:val="000000"/>
        </w:rPr>
        <w:t xml:space="preserve">обласної державної адміністрації </w:t>
      </w:r>
    </w:p>
    <w:p w:rsidR="00133D43" w:rsidRPr="00003BCC" w:rsidRDefault="00133D43" w:rsidP="00003BCC">
      <w:pPr>
        <w:spacing w:after="0" w:line="240" w:lineRule="auto"/>
        <w:jc w:val="both"/>
        <w:rPr>
          <w:sz w:val="24"/>
          <w:szCs w:val="24"/>
        </w:rPr>
      </w:pPr>
    </w:p>
    <w:sectPr w:rsidR="00133D43" w:rsidRPr="00003BCC" w:rsidSect="003708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FC7"/>
    <w:rsid w:val="00003BCC"/>
    <w:rsid w:val="0012212D"/>
    <w:rsid w:val="00133D43"/>
    <w:rsid w:val="003708CC"/>
    <w:rsid w:val="004643B5"/>
    <w:rsid w:val="007E0FC7"/>
    <w:rsid w:val="00970361"/>
    <w:rsid w:val="009879B4"/>
    <w:rsid w:val="00C963D6"/>
    <w:rsid w:val="00E010B4"/>
    <w:rsid w:val="00E4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myrafasolomiia2019@gmail.com</dc:creator>
  <cp:keywords/>
  <dc:description/>
  <cp:lastModifiedBy>Work</cp:lastModifiedBy>
  <cp:revision>9</cp:revision>
  <dcterms:created xsi:type="dcterms:W3CDTF">2023-11-16T07:42:00Z</dcterms:created>
  <dcterms:modified xsi:type="dcterms:W3CDTF">2023-11-21T07:54:00Z</dcterms:modified>
</cp:coreProperties>
</file>