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3B" w:rsidRPr="00082078" w:rsidRDefault="00861F3B" w:rsidP="001417F1">
      <w:pPr>
        <w:ind w:firstLine="284"/>
        <w:jc w:val="right"/>
        <w:rPr>
          <w:rFonts w:eastAsia="Times New Roman"/>
          <w:szCs w:val="24"/>
        </w:rPr>
      </w:pPr>
      <w:r w:rsidRPr="00082078">
        <w:rPr>
          <w:rFonts w:eastAsia="Times New Roman"/>
          <w:b/>
          <w:color w:val="000000"/>
          <w:szCs w:val="24"/>
        </w:rPr>
        <w:t>ДОДАТОК  3</w:t>
      </w:r>
    </w:p>
    <w:p w:rsidR="00861F3B" w:rsidRPr="00082078" w:rsidRDefault="00861F3B" w:rsidP="001417F1">
      <w:pPr>
        <w:ind w:firstLine="284"/>
        <w:jc w:val="right"/>
        <w:rPr>
          <w:rFonts w:eastAsia="Times New Roman"/>
          <w:szCs w:val="24"/>
        </w:rPr>
      </w:pPr>
      <w:r w:rsidRPr="00082078">
        <w:rPr>
          <w:rFonts w:eastAsia="Times New Roman"/>
          <w:i/>
          <w:color w:val="000000"/>
          <w:szCs w:val="24"/>
        </w:rPr>
        <w:t>до тендерної документації</w:t>
      </w:r>
      <w:r w:rsidRPr="00082078">
        <w:rPr>
          <w:rFonts w:eastAsia="Times New Roman"/>
          <w:color w:val="000000"/>
          <w:szCs w:val="24"/>
        </w:rPr>
        <w:t> </w:t>
      </w:r>
    </w:p>
    <w:p w:rsidR="00861F3B" w:rsidRPr="00082078" w:rsidRDefault="00861F3B" w:rsidP="001417F1">
      <w:pPr>
        <w:ind w:firstLine="284"/>
        <w:jc w:val="center"/>
        <w:rPr>
          <w:b/>
          <w:bCs/>
          <w:szCs w:val="24"/>
        </w:rPr>
      </w:pPr>
    </w:p>
    <w:p w:rsidR="00861F3B" w:rsidRPr="00082078" w:rsidRDefault="00861F3B" w:rsidP="001417F1">
      <w:pPr>
        <w:ind w:firstLine="284"/>
        <w:jc w:val="center"/>
        <w:rPr>
          <w:b/>
          <w:bCs/>
        </w:rPr>
      </w:pPr>
      <w:r w:rsidRPr="00082078">
        <w:rPr>
          <w:b/>
          <w:bCs/>
        </w:rPr>
        <w:t>ДОГОВІР №______</w:t>
      </w:r>
    </w:p>
    <w:p w:rsidR="00861F3B" w:rsidRPr="00082078" w:rsidRDefault="00861F3B" w:rsidP="001417F1">
      <w:pPr>
        <w:ind w:firstLine="284"/>
        <w:jc w:val="center"/>
        <w:rPr>
          <w:b/>
          <w:bCs/>
        </w:rPr>
      </w:pPr>
      <w:r w:rsidRPr="00082078">
        <w:rPr>
          <w:b/>
          <w:bCs/>
        </w:rPr>
        <w:t>ПРО ЗАКУПІВЛЮ ПОСЛУГ</w:t>
      </w:r>
    </w:p>
    <w:p w:rsidR="00861F3B" w:rsidRPr="00082078" w:rsidRDefault="00861F3B" w:rsidP="001417F1">
      <w:pPr>
        <w:ind w:firstLine="284"/>
        <w:jc w:val="center"/>
      </w:pPr>
    </w:p>
    <w:p w:rsidR="00861F3B" w:rsidRPr="00082078" w:rsidRDefault="00861F3B" w:rsidP="001417F1">
      <w:pPr>
        <w:ind w:firstLine="284"/>
      </w:pPr>
      <w:r w:rsidRPr="00082078">
        <w:t xml:space="preserve">м. </w:t>
      </w:r>
      <w:r w:rsidR="00A236F3">
        <w:t>Гайсин</w:t>
      </w:r>
      <w:r w:rsidRPr="00082078">
        <w:tab/>
      </w:r>
      <w:r w:rsidRPr="00082078">
        <w:tab/>
      </w:r>
      <w:r w:rsidRPr="00082078">
        <w:tab/>
      </w:r>
      <w:r w:rsidRPr="00082078">
        <w:tab/>
      </w:r>
      <w:r w:rsidRPr="00082078">
        <w:tab/>
      </w:r>
      <w:r w:rsidRPr="00082078">
        <w:tab/>
      </w:r>
      <w:r w:rsidRPr="00082078">
        <w:tab/>
        <w:t xml:space="preserve">               ____________ 20___ р.</w:t>
      </w:r>
    </w:p>
    <w:p w:rsidR="00861F3B" w:rsidRPr="00082078" w:rsidRDefault="00861F3B" w:rsidP="001417F1">
      <w:pPr>
        <w:ind w:firstLine="284"/>
      </w:pPr>
    </w:p>
    <w:p w:rsidR="00861F3B" w:rsidRPr="00082078" w:rsidRDefault="00A236F3" w:rsidP="001417F1">
      <w:pPr>
        <w:shd w:val="clear" w:color="auto" w:fill="FFFFFF"/>
        <w:ind w:right="1" w:firstLine="284"/>
        <w:rPr>
          <w:color w:val="000000"/>
        </w:rPr>
      </w:pPr>
      <w:r>
        <w:rPr>
          <w:b/>
          <w:color w:val="000000"/>
          <w:spacing w:val="6"/>
        </w:rPr>
        <w:t>Заклад дошкільної освіти ясла-садок №2 «Дзвіночок» Гайсинської міської ради</w:t>
      </w:r>
      <w:r w:rsidR="00861F3B" w:rsidRPr="00082078">
        <w:rPr>
          <w:b/>
          <w:color w:val="000000"/>
          <w:spacing w:val="6"/>
        </w:rPr>
        <w:t xml:space="preserve"> </w:t>
      </w:r>
      <w:r w:rsidR="00861F3B" w:rsidRPr="00082078">
        <w:rPr>
          <w:color w:val="000000"/>
        </w:rPr>
        <w:t xml:space="preserve">(надалі – </w:t>
      </w:r>
      <w:r w:rsidR="00861F3B" w:rsidRPr="00082078">
        <w:rPr>
          <w:b/>
          <w:bCs/>
          <w:color w:val="000000"/>
          <w:spacing w:val="-1"/>
        </w:rPr>
        <w:t>Замовник</w:t>
      </w:r>
      <w:r w:rsidR="00861F3B" w:rsidRPr="00082078">
        <w:rPr>
          <w:color w:val="000000"/>
          <w:spacing w:val="-1"/>
        </w:rPr>
        <w:t>)</w:t>
      </w:r>
      <w:r w:rsidR="00861F3B" w:rsidRPr="00082078">
        <w:rPr>
          <w:color w:val="000000"/>
        </w:rPr>
        <w:t xml:space="preserve">, в </w:t>
      </w:r>
      <w:r w:rsidR="00861F3B" w:rsidRPr="00082078">
        <w:rPr>
          <w:color w:val="000000"/>
          <w:spacing w:val="-6"/>
        </w:rPr>
        <w:t>особі ______________________________________________________</w:t>
      </w:r>
      <w:r w:rsidR="00861F3B" w:rsidRPr="00082078">
        <w:rPr>
          <w:color w:val="000000"/>
        </w:rPr>
        <w:t xml:space="preserve">, </w:t>
      </w:r>
      <w:r w:rsidR="00861F3B" w:rsidRPr="00082078">
        <w:rPr>
          <w:color w:val="000000"/>
          <w:spacing w:val="-1"/>
        </w:rPr>
        <w:t xml:space="preserve"> який діє на підставі _________________</w:t>
      </w:r>
      <w:r w:rsidR="00861F3B" w:rsidRPr="00082078">
        <w:rPr>
          <w:color w:val="000000"/>
        </w:rPr>
        <w:t xml:space="preserve">, та </w:t>
      </w:r>
      <w:r w:rsidR="00861F3B" w:rsidRPr="00082078">
        <w:rPr>
          <w:b/>
        </w:rPr>
        <w:t xml:space="preserve">________________________ </w:t>
      </w:r>
      <w:r w:rsidR="00861F3B" w:rsidRPr="00082078">
        <w:t xml:space="preserve">в особі _________________________, що діє на підставі _______________ (надалі – </w:t>
      </w:r>
      <w:r w:rsidR="00861F3B" w:rsidRPr="00082078">
        <w:rPr>
          <w:b/>
        </w:rPr>
        <w:t>Виконавець</w:t>
      </w:r>
      <w:r w:rsidR="00861F3B" w:rsidRPr="00082078">
        <w:t>)</w:t>
      </w:r>
      <w:r w:rsidR="00861F3B" w:rsidRPr="00082078">
        <w:rPr>
          <w:color w:val="000000"/>
        </w:rPr>
        <w:t xml:space="preserve"> з іншої сторони, </w:t>
      </w:r>
      <w:r w:rsidR="00861F3B" w:rsidRPr="00082078">
        <w:t>надалі разом іменовані "</w:t>
      </w:r>
      <w:r w:rsidR="00861F3B" w:rsidRPr="00082078">
        <w:rPr>
          <w:b/>
          <w:bCs/>
        </w:rPr>
        <w:t>Сторони</w:t>
      </w:r>
      <w:r w:rsidR="00861F3B" w:rsidRPr="00082078">
        <w:t xml:space="preserve">", </w:t>
      </w:r>
      <w:r w:rsidR="00861F3B" w:rsidRPr="00082078">
        <w:rPr>
          <w:bCs/>
          <w:iCs/>
          <w:spacing w:val="4"/>
        </w:rPr>
        <w:t>з урахуванням норм Цивільного і Господарського кодексів України, уклали цей договір</w:t>
      </w:r>
      <w:r w:rsidR="00861F3B" w:rsidRPr="00082078">
        <w:rPr>
          <w:lang w:eastAsia="uk-UA"/>
        </w:rPr>
        <w:t xml:space="preserve"> про закупівлю товарів (далі - Договір) про нижченаведене: </w:t>
      </w:r>
    </w:p>
    <w:p w:rsidR="00861F3B" w:rsidRPr="00082078" w:rsidRDefault="00861F3B" w:rsidP="001417F1">
      <w:pPr>
        <w:shd w:val="clear" w:color="auto" w:fill="FFFFFF"/>
        <w:ind w:right="1" w:firstLine="284"/>
        <w:rPr>
          <w:color w:val="000000"/>
        </w:rPr>
      </w:pPr>
    </w:p>
    <w:p w:rsidR="00861F3B" w:rsidRPr="00082078" w:rsidRDefault="00861F3B" w:rsidP="001417F1">
      <w:pPr>
        <w:pStyle w:val="a9"/>
        <w:numPr>
          <w:ilvl w:val="0"/>
          <w:numId w:val="7"/>
        </w:numPr>
        <w:ind w:left="0" w:firstLine="284"/>
        <w:contextualSpacing/>
        <w:jc w:val="center"/>
        <w:rPr>
          <w:b/>
          <w:lang w:val="uk-UA"/>
        </w:rPr>
      </w:pPr>
      <w:r w:rsidRPr="00082078">
        <w:rPr>
          <w:b/>
          <w:lang w:val="uk-UA"/>
        </w:rPr>
        <w:t>ПРЕДМЕТ ДОГОВОРУ</w:t>
      </w:r>
    </w:p>
    <w:p w:rsidR="00861F3B" w:rsidRPr="00EF5F38" w:rsidRDefault="00861F3B" w:rsidP="001417F1">
      <w:pPr>
        <w:numPr>
          <w:ilvl w:val="1"/>
          <w:numId w:val="8"/>
        </w:numPr>
        <w:ind w:left="0" w:firstLine="284"/>
        <w:contextualSpacing/>
        <w:rPr>
          <w:b/>
          <w:bCs/>
          <w:iCs/>
        </w:rPr>
      </w:pPr>
      <w:r w:rsidRPr="00082078">
        <w:t xml:space="preserve">Виконавець зобов’язується </w:t>
      </w:r>
      <w:r w:rsidRPr="00082078">
        <w:rPr>
          <w:lang w:eastAsia="uk-UA"/>
        </w:rPr>
        <w:t xml:space="preserve">своїми силами, на власний ризик </w:t>
      </w:r>
      <w:r w:rsidRPr="00082078">
        <w:t xml:space="preserve">за завданням Замовника, в порядку та на умовах, визначених цим Договором, </w:t>
      </w:r>
      <w:r w:rsidRPr="00DD38B8">
        <w:t>надати</w:t>
      </w:r>
      <w:r w:rsidRPr="00082078">
        <w:rPr>
          <w:b/>
          <w:i/>
        </w:rPr>
        <w:t xml:space="preserve"> </w:t>
      </w:r>
      <w:r w:rsidRPr="00DD38B8">
        <w:rPr>
          <w:b/>
          <w:i/>
        </w:rPr>
        <w:t xml:space="preserve">«Послуги з обслуговування котельні за адресою </w:t>
      </w:r>
      <w:proofErr w:type="spellStart"/>
      <w:r w:rsidR="00A236F3">
        <w:rPr>
          <w:b/>
          <w:i/>
        </w:rPr>
        <w:t>м.Гайсин</w:t>
      </w:r>
      <w:proofErr w:type="spellEnd"/>
      <w:r w:rsidR="00A236F3">
        <w:rPr>
          <w:b/>
          <w:i/>
        </w:rPr>
        <w:t xml:space="preserve">, вул.. 1 Травня, 30 </w:t>
      </w:r>
      <w:r w:rsidRPr="00DD38B8">
        <w:rPr>
          <w:b/>
          <w:i/>
        </w:rPr>
        <w:t>»</w:t>
      </w:r>
      <w:r w:rsidRPr="00082078">
        <w:rPr>
          <w:b/>
          <w:i/>
        </w:rPr>
        <w:t xml:space="preserve"> </w:t>
      </w:r>
      <w:r w:rsidRPr="00082078">
        <w:t xml:space="preserve">(далі – Котельні) (відповідно до </w:t>
      </w:r>
      <w:proofErr w:type="spellStart"/>
      <w:r w:rsidRPr="00082078">
        <w:t>ДК</w:t>
      </w:r>
      <w:proofErr w:type="spellEnd"/>
      <w:r w:rsidRPr="00082078">
        <w:t xml:space="preserve"> - </w:t>
      </w:r>
      <w:r w:rsidRPr="00DD38B8">
        <w:t>50530000-9 Послуги з ремонту і технічного обслуговування техніки) (50531100-7)</w:t>
      </w:r>
      <w:r w:rsidRPr="00082078">
        <w:t>, а Замовник зобов’язується прийняти та оплатити надані послуги в обсягах, в порядку та у строки, визначені цим Договором та Технічною специфікацією (Додаток № 1 до Договору).</w:t>
      </w:r>
    </w:p>
    <w:p w:rsidR="00861F3B" w:rsidRPr="00EF5F38" w:rsidRDefault="00861F3B" w:rsidP="001417F1">
      <w:pPr>
        <w:numPr>
          <w:ilvl w:val="1"/>
          <w:numId w:val="8"/>
        </w:numPr>
        <w:ind w:left="0" w:firstLine="284"/>
        <w:contextualSpacing/>
        <w:rPr>
          <w:b/>
          <w:bCs/>
          <w:iCs/>
        </w:rPr>
      </w:pPr>
      <w:r w:rsidRPr="00EF5F38">
        <w:rPr>
          <w:color w:val="000000" w:themeColor="text1"/>
        </w:rPr>
        <w:t xml:space="preserve">Перелік послуг </w:t>
      </w:r>
      <w:r w:rsidRPr="00082078">
        <w:rPr>
          <w:lang w:eastAsia="uk-UA"/>
        </w:rPr>
        <w:t xml:space="preserve">визначені у </w:t>
      </w:r>
      <w:r w:rsidRPr="00082078">
        <w:t>Специфікації (Додаток № 1 до Договору), до переліку послуг входять послуги щодо цілодобового обслуговування Котельні з метою забезпечення її безперебійної роботи, справного стану обладнання та безпечної експлуатації твердопаливного котла разом з допоміжним  обладнання в строк надання послуг.</w:t>
      </w:r>
    </w:p>
    <w:p w:rsidR="00861F3B" w:rsidRPr="00082078" w:rsidRDefault="00861F3B" w:rsidP="001417F1">
      <w:pPr>
        <w:pStyle w:val="a9"/>
        <w:numPr>
          <w:ilvl w:val="1"/>
          <w:numId w:val="8"/>
        </w:numPr>
        <w:tabs>
          <w:tab w:val="left" w:pos="426"/>
        </w:tabs>
        <w:ind w:left="0" w:firstLine="284"/>
        <w:contextualSpacing/>
        <w:jc w:val="both"/>
        <w:rPr>
          <w:lang w:val="uk-UA"/>
        </w:rPr>
      </w:pPr>
      <w:r w:rsidRPr="00082078">
        <w:rPr>
          <w:bCs/>
          <w:iCs/>
          <w:lang w:val="uk-UA"/>
        </w:rPr>
        <w:t xml:space="preserve">Обслуговування Котельні повинно здійснюватися кваліфікованим персоналом, яким забезпечує Виконавець. </w:t>
      </w:r>
    </w:p>
    <w:p w:rsidR="00861F3B" w:rsidRPr="00082078" w:rsidRDefault="00861F3B" w:rsidP="001417F1">
      <w:pPr>
        <w:pStyle w:val="a9"/>
        <w:numPr>
          <w:ilvl w:val="1"/>
          <w:numId w:val="8"/>
        </w:numPr>
        <w:tabs>
          <w:tab w:val="left" w:pos="426"/>
        </w:tabs>
        <w:ind w:left="0" w:firstLine="284"/>
        <w:contextualSpacing/>
        <w:jc w:val="both"/>
        <w:rPr>
          <w:lang w:val="uk-UA"/>
        </w:rPr>
      </w:pPr>
      <w:r w:rsidRPr="00082078">
        <w:rPr>
          <w:lang w:val="uk-UA"/>
        </w:rPr>
        <w:t>Обсяг закупівлі  може бути зменшений залежно від реального фінансування видатків та потреб Замовника шляхом укладення відповідної додаткової угоди.</w:t>
      </w:r>
    </w:p>
    <w:p w:rsidR="00861F3B" w:rsidRPr="00082078" w:rsidRDefault="00861F3B" w:rsidP="001417F1">
      <w:pPr>
        <w:pStyle w:val="a9"/>
        <w:tabs>
          <w:tab w:val="left" w:pos="426"/>
        </w:tabs>
        <w:ind w:left="0" w:firstLine="284"/>
        <w:jc w:val="both"/>
        <w:rPr>
          <w:lang w:val="uk-UA"/>
        </w:rPr>
      </w:pPr>
    </w:p>
    <w:p w:rsidR="00861F3B" w:rsidRPr="00082078" w:rsidRDefault="00861F3B" w:rsidP="001417F1">
      <w:pPr>
        <w:pStyle w:val="a9"/>
        <w:numPr>
          <w:ilvl w:val="0"/>
          <w:numId w:val="17"/>
        </w:numPr>
        <w:tabs>
          <w:tab w:val="left" w:pos="0"/>
        </w:tabs>
        <w:ind w:left="0" w:firstLine="284"/>
        <w:contextualSpacing/>
        <w:jc w:val="center"/>
        <w:rPr>
          <w:b/>
          <w:lang w:val="uk-UA"/>
        </w:rPr>
      </w:pPr>
      <w:r w:rsidRPr="00082078">
        <w:rPr>
          <w:b/>
          <w:lang w:val="uk-UA"/>
        </w:rPr>
        <w:t>СТРОК НАДАННЯ ПОСЛУГ</w:t>
      </w:r>
    </w:p>
    <w:p w:rsidR="00861F3B" w:rsidRPr="00082078" w:rsidRDefault="00861F3B" w:rsidP="001417F1">
      <w:pPr>
        <w:numPr>
          <w:ilvl w:val="1"/>
          <w:numId w:val="17"/>
        </w:numPr>
        <w:tabs>
          <w:tab w:val="left" w:pos="0"/>
        </w:tabs>
        <w:ind w:left="0" w:firstLine="284"/>
        <w:contextualSpacing/>
      </w:pPr>
      <w:r w:rsidRPr="00082078">
        <w:t>Виконавець зобов’яз</w:t>
      </w:r>
      <w:r w:rsidR="00413D97">
        <w:t>аний надати послуги у стро</w:t>
      </w:r>
      <w:r w:rsidR="00A12663">
        <w:t xml:space="preserve">к з </w:t>
      </w:r>
      <w:r w:rsidR="00A236F3">
        <w:t>моменту підписання Договору</w:t>
      </w:r>
      <w:r w:rsidR="00A12663">
        <w:t xml:space="preserve"> по  31.12.2024</w:t>
      </w:r>
      <w:r w:rsidRPr="00082078">
        <w:t xml:space="preserve"> року.</w:t>
      </w:r>
    </w:p>
    <w:p w:rsidR="00861F3B" w:rsidRPr="00082078" w:rsidRDefault="00861F3B" w:rsidP="001417F1">
      <w:pPr>
        <w:numPr>
          <w:ilvl w:val="1"/>
          <w:numId w:val="17"/>
        </w:numPr>
        <w:tabs>
          <w:tab w:val="left" w:pos="0"/>
          <w:tab w:val="left" w:pos="180"/>
          <w:tab w:val="left" w:pos="360"/>
        </w:tabs>
        <w:ind w:left="0" w:firstLineChars="118" w:firstLine="283"/>
        <w:contextualSpacing/>
      </w:pPr>
      <w:r w:rsidRPr="00082078">
        <w:t>Строк надання послуг може бути змінений шляхом укладання Сторонами Додаткової угоди до Договору.</w:t>
      </w:r>
    </w:p>
    <w:p w:rsidR="00861F3B" w:rsidRPr="00082078" w:rsidRDefault="00861F3B" w:rsidP="001417F1">
      <w:pPr>
        <w:ind w:firstLine="284"/>
        <w:contextualSpacing/>
        <w:rPr>
          <w:b/>
        </w:rPr>
      </w:pPr>
    </w:p>
    <w:p w:rsidR="00861F3B" w:rsidRPr="00082078" w:rsidRDefault="00861F3B" w:rsidP="001417F1">
      <w:pPr>
        <w:pStyle w:val="a9"/>
        <w:numPr>
          <w:ilvl w:val="0"/>
          <w:numId w:val="17"/>
        </w:numPr>
        <w:ind w:left="0" w:firstLine="284"/>
        <w:contextualSpacing/>
        <w:jc w:val="center"/>
        <w:rPr>
          <w:b/>
          <w:lang w:val="uk-UA"/>
        </w:rPr>
      </w:pPr>
      <w:r w:rsidRPr="00082078">
        <w:rPr>
          <w:b/>
          <w:lang w:val="uk-UA"/>
        </w:rPr>
        <w:t>ЦІНА ДОГОВОРУ</w:t>
      </w:r>
    </w:p>
    <w:p w:rsidR="00861F3B" w:rsidRPr="00082078" w:rsidRDefault="00861F3B" w:rsidP="001417F1">
      <w:pPr>
        <w:pStyle w:val="a9"/>
        <w:numPr>
          <w:ilvl w:val="1"/>
          <w:numId w:val="17"/>
        </w:numPr>
        <w:ind w:left="0" w:firstLine="284"/>
        <w:contextualSpacing/>
        <w:rPr>
          <w:lang w:val="uk-UA" w:eastAsia="uk-UA"/>
        </w:rPr>
      </w:pPr>
      <w:r w:rsidRPr="00082078">
        <w:rPr>
          <w:lang w:val="uk-UA" w:eastAsia="uk-UA"/>
        </w:rPr>
        <w:t xml:space="preserve">Ціна Договору становить  _________ </w:t>
      </w:r>
      <w:proofErr w:type="spellStart"/>
      <w:r w:rsidRPr="00082078">
        <w:rPr>
          <w:lang w:val="uk-UA" w:eastAsia="uk-UA"/>
        </w:rPr>
        <w:t>грн</w:t>
      </w:r>
      <w:proofErr w:type="spellEnd"/>
      <w:r w:rsidRPr="00082078">
        <w:rPr>
          <w:lang w:val="uk-UA" w:eastAsia="uk-UA"/>
        </w:rPr>
        <w:t xml:space="preserve"> (_________ грн. ______коп.) з/без ПДВ.</w:t>
      </w:r>
    </w:p>
    <w:p w:rsidR="00861F3B" w:rsidRPr="00082078" w:rsidRDefault="00861F3B" w:rsidP="001417F1">
      <w:pPr>
        <w:pStyle w:val="a9"/>
        <w:numPr>
          <w:ilvl w:val="1"/>
          <w:numId w:val="17"/>
        </w:numPr>
        <w:ind w:left="0" w:firstLine="284"/>
        <w:contextualSpacing/>
        <w:jc w:val="both"/>
        <w:rPr>
          <w:lang w:val="uk-UA" w:eastAsia="uk-UA"/>
        </w:rPr>
      </w:pPr>
      <w:r w:rsidRPr="00082078">
        <w:rPr>
          <w:lang w:val="uk-UA" w:eastAsia="uk-UA"/>
        </w:rPr>
        <w:t>Ціна Договору (загальна вартість Послуг за Договором) визначені з урахуванням всіх витрат Виконавця, які необхідно понести Виконавцю у зв'язку з наданням Послуг Замовнику, в тому числі завантаження, розвантаження, сплату митних тарифів, транспортних витрат до місця поставки, податків і зборів та інших витрат, понесених Виконавцем.</w:t>
      </w:r>
    </w:p>
    <w:p w:rsidR="00861F3B" w:rsidRPr="00082078" w:rsidRDefault="00861F3B" w:rsidP="001417F1">
      <w:pPr>
        <w:pStyle w:val="ad"/>
        <w:numPr>
          <w:ilvl w:val="1"/>
          <w:numId w:val="17"/>
        </w:numPr>
        <w:autoSpaceDE w:val="0"/>
        <w:autoSpaceDN w:val="0"/>
        <w:spacing w:after="0"/>
        <w:ind w:left="0" w:firstLine="284"/>
        <w:jc w:val="both"/>
      </w:pPr>
      <w:r w:rsidRPr="00082078">
        <w:rPr>
          <w:rFonts w:eastAsia="Times New Roman"/>
          <w:lang w:eastAsia="uk-UA"/>
        </w:rPr>
        <w:t>Ціна цього Договору може бути зменшена залежно від зміни обсягів фактичного бюджетного фінансування Замовник, та в інших випадках, передбачених чинним законодавством України. Так зміна здійснюється шляхом внесення змін до Договору та укладення додаткового договору за наслідками переговорів Сторін.</w:t>
      </w:r>
    </w:p>
    <w:p w:rsidR="00861F3B" w:rsidRPr="00082078" w:rsidRDefault="00861F3B" w:rsidP="001417F1">
      <w:pPr>
        <w:pStyle w:val="a9"/>
        <w:ind w:left="0" w:firstLine="284"/>
        <w:jc w:val="both"/>
        <w:rPr>
          <w:lang w:val="uk-UA"/>
        </w:rPr>
      </w:pPr>
    </w:p>
    <w:p w:rsidR="00861F3B" w:rsidRPr="00082078" w:rsidRDefault="00861F3B" w:rsidP="001417F1">
      <w:pPr>
        <w:pStyle w:val="a9"/>
        <w:numPr>
          <w:ilvl w:val="0"/>
          <w:numId w:val="17"/>
        </w:numPr>
        <w:ind w:left="0" w:firstLine="284"/>
        <w:contextualSpacing/>
        <w:jc w:val="center"/>
        <w:rPr>
          <w:b/>
          <w:lang w:val="uk-UA"/>
        </w:rPr>
      </w:pPr>
      <w:r w:rsidRPr="00082078">
        <w:rPr>
          <w:b/>
          <w:lang w:val="uk-UA"/>
        </w:rPr>
        <w:t>ПОРЯДОК ЗДІЙСНЕННЯ ОПЛАТИ</w:t>
      </w:r>
    </w:p>
    <w:p w:rsidR="00861F3B" w:rsidRPr="00082078" w:rsidRDefault="00861F3B" w:rsidP="001417F1">
      <w:pPr>
        <w:pStyle w:val="a9"/>
        <w:numPr>
          <w:ilvl w:val="1"/>
          <w:numId w:val="17"/>
        </w:numPr>
        <w:tabs>
          <w:tab w:val="left" w:pos="180"/>
        </w:tabs>
        <w:ind w:left="0" w:firstLine="284"/>
        <w:contextualSpacing/>
        <w:jc w:val="both"/>
        <w:rPr>
          <w:color w:val="FF0000"/>
          <w:shd w:val="clear" w:color="auto" w:fill="FFFFFF"/>
          <w:lang w:val="uk-UA" w:eastAsia="ru-RU"/>
        </w:rPr>
      </w:pPr>
      <w:r w:rsidRPr="00082078">
        <w:rPr>
          <w:rFonts w:eastAsia="Calibri"/>
          <w:color w:val="000000"/>
          <w:lang w:val="uk-UA"/>
        </w:rPr>
        <w:t xml:space="preserve">Розрахунки проводяться протягом 10 робочих днів, шляхом безготівкового переказу коштів на розрахунковий рахунок Виконавця, вказаний у Договорі, протягом бюджетного періоду. </w:t>
      </w:r>
      <w:r w:rsidRPr="00082078">
        <w:rPr>
          <w:rFonts w:eastAsia="Calibri"/>
          <w:color w:val="000000" w:themeColor="text1"/>
          <w:lang w:val="uk-UA"/>
        </w:rPr>
        <w:t>Підставою для проведення розрахунків</w:t>
      </w:r>
      <w:r w:rsidRPr="00082078">
        <w:rPr>
          <w:color w:val="000000" w:themeColor="text1"/>
          <w:shd w:val="clear" w:color="auto" w:fill="FFFFFF"/>
          <w:lang w:val="uk-UA"/>
        </w:rPr>
        <w:t xml:space="preserve"> </w:t>
      </w:r>
      <w:r w:rsidRPr="00082078">
        <w:rPr>
          <w:shd w:val="clear" w:color="auto" w:fill="FFFFFF"/>
          <w:lang w:val="uk-UA"/>
        </w:rPr>
        <w:t xml:space="preserve">є акти наданих послуг до яких додаються інші документи згідно чинного законодавства. </w:t>
      </w:r>
    </w:p>
    <w:p w:rsidR="00861F3B" w:rsidRPr="00082078" w:rsidRDefault="00861F3B" w:rsidP="001417F1">
      <w:pPr>
        <w:pStyle w:val="a9"/>
        <w:numPr>
          <w:ilvl w:val="1"/>
          <w:numId w:val="17"/>
        </w:numPr>
        <w:tabs>
          <w:tab w:val="num" w:pos="142"/>
        </w:tabs>
        <w:ind w:left="0" w:firstLine="284"/>
        <w:contextualSpacing/>
        <w:jc w:val="both"/>
        <w:rPr>
          <w:color w:val="FF0000"/>
          <w:lang w:val="uk-UA"/>
        </w:rPr>
      </w:pPr>
      <w:r w:rsidRPr="00082078">
        <w:rPr>
          <w:lang w:val="uk-UA"/>
        </w:rPr>
        <w:t>Сторони дійшли спільної згоди, що оплата за виконані послуги Виконавцем, буде проводитись з урахуванням реального фінансування видат</w:t>
      </w:r>
      <w:r w:rsidR="00A236F3">
        <w:rPr>
          <w:lang w:val="uk-UA"/>
        </w:rPr>
        <w:t>ків (та/або надходження коштів) Місцевого</w:t>
      </w:r>
      <w:r w:rsidRPr="00082078">
        <w:rPr>
          <w:lang w:val="uk-UA"/>
        </w:rPr>
        <w:t xml:space="preserve"> бюджету на зазначені цілі Замовника.</w:t>
      </w:r>
    </w:p>
    <w:p w:rsidR="00861F3B" w:rsidRPr="00082078" w:rsidRDefault="00861F3B" w:rsidP="001417F1">
      <w:pPr>
        <w:pStyle w:val="a9"/>
        <w:numPr>
          <w:ilvl w:val="1"/>
          <w:numId w:val="17"/>
        </w:numPr>
        <w:tabs>
          <w:tab w:val="num" w:pos="142"/>
        </w:tabs>
        <w:ind w:left="0" w:firstLine="284"/>
        <w:contextualSpacing/>
        <w:jc w:val="both"/>
        <w:rPr>
          <w:color w:val="FF0000"/>
          <w:lang w:val="uk-UA"/>
        </w:rPr>
      </w:pPr>
      <w:r w:rsidRPr="00082078">
        <w:rPr>
          <w:lang w:val="uk-UA"/>
        </w:rPr>
        <w:lastRenderedPageBreak/>
        <w:t xml:space="preserve">У разі затримки бюджетного фінансування розрахунки за поставлений Товар здійснюється протягом 14-ти робочих днів з дати отримання Покупцем бюджетного фінансування на свій реєстраційний рахунок. </w:t>
      </w:r>
    </w:p>
    <w:p w:rsidR="00861F3B" w:rsidRPr="00082078" w:rsidRDefault="00861F3B" w:rsidP="001417F1">
      <w:pPr>
        <w:pStyle w:val="a9"/>
        <w:numPr>
          <w:ilvl w:val="1"/>
          <w:numId w:val="17"/>
        </w:numPr>
        <w:tabs>
          <w:tab w:val="num" w:pos="142"/>
        </w:tabs>
        <w:ind w:left="0" w:firstLine="284"/>
        <w:contextualSpacing/>
        <w:jc w:val="both"/>
        <w:rPr>
          <w:color w:val="FF0000"/>
          <w:lang w:val="uk-UA"/>
        </w:rPr>
      </w:pPr>
      <w:r w:rsidRPr="00082078">
        <w:rPr>
          <w:lang w:val="uk-UA"/>
        </w:rPr>
        <w:t xml:space="preserve">Момент оплати поставленого Продавцем Товару є дата списання коштів з відповідних рахунків Покупця. </w:t>
      </w:r>
    </w:p>
    <w:p w:rsidR="00861F3B" w:rsidRPr="00082078" w:rsidRDefault="00861F3B" w:rsidP="001417F1">
      <w:pPr>
        <w:pStyle w:val="a9"/>
        <w:numPr>
          <w:ilvl w:val="1"/>
          <w:numId w:val="17"/>
        </w:numPr>
        <w:tabs>
          <w:tab w:val="num" w:pos="142"/>
        </w:tabs>
        <w:ind w:left="0" w:firstLine="284"/>
        <w:contextualSpacing/>
        <w:jc w:val="both"/>
        <w:rPr>
          <w:color w:val="FF0000"/>
          <w:lang w:val="uk-UA"/>
        </w:rPr>
      </w:pPr>
      <w:r w:rsidRPr="00082078">
        <w:rPr>
          <w:lang w:val="uk-UA"/>
        </w:rPr>
        <w:t xml:space="preserve">Попередня оплата Товару не передбачається. </w:t>
      </w:r>
    </w:p>
    <w:p w:rsidR="00861F3B" w:rsidRPr="00082078" w:rsidRDefault="00861F3B" w:rsidP="001417F1">
      <w:pPr>
        <w:pStyle w:val="a9"/>
        <w:ind w:left="0" w:firstLine="284"/>
        <w:jc w:val="both"/>
        <w:rPr>
          <w:color w:val="FF0000"/>
          <w:lang w:val="uk-UA"/>
        </w:rPr>
      </w:pPr>
    </w:p>
    <w:p w:rsidR="00861F3B" w:rsidRPr="00082078" w:rsidRDefault="00861F3B" w:rsidP="001417F1">
      <w:pPr>
        <w:pStyle w:val="a9"/>
        <w:numPr>
          <w:ilvl w:val="0"/>
          <w:numId w:val="17"/>
        </w:numPr>
        <w:ind w:left="0" w:firstLine="284"/>
        <w:contextualSpacing/>
        <w:jc w:val="center"/>
        <w:rPr>
          <w:b/>
          <w:lang w:val="uk-UA"/>
        </w:rPr>
      </w:pPr>
      <w:r w:rsidRPr="00082078">
        <w:rPr>
          <w:b/>
          <w:lang w:val="uk-UA"/>
        </w:rPr>
        <w:t>ПОРЯДОК НАДАННЯ ПОСЛУГ ТА ЇХ ПРИЙМАННЯ-ПЕРЕДАЧІ</w:t>
      </w:r>
    </w:p>
    <w:p w:rsidR="00861F3B" w:rsidRPr="00082078" w:rsidRDefault="00861F3B" w:rsidP="001417F1">
      <w:pPr>
        <w:numPr>
          <w:ilvl w:val="1"/>
          <w:numId w:val="17"/>
        </w:numPr>
        <w:tabs>
          <w:tab w:val="left" w:pos="0"/>
          <w:tab w:val="left" w:pos="142"/>
        </w:tabs>
        <w:ind w:left="0" w:firstLineChars="118" w:firstLine="283"/>
        <w:contextualSpacing/>
      </w:pPr>
      <w:r w:rsidRPr="00082078">
        <w:t>Місце надання послуг:</w:t>
      </w:r>
      <w:r w:rsidR="00A236F3">
        <w:t xml:space="preserve"> 23700, Вінницька обл.. </w:t>
      </w:r>
      <w:proofErr w:type="spellStart"/>
      <w:r w:rsidR="00A236F3">
        <w:t>м.Гайсин</w:t>
      </w:r>
      <w:proofErr w:type="spellEnd"/>
      <w:r w:rsidR="00A236F3">
        <w:t>, вул.. 1 Травня, 30.</w:t>
      </w:r>
      <w:r w:rsidRPr="00082078">
        <w:t xml:space="preserve"> </w:t>
      </w:r>
    </w:p>
    <w:p w:rsidR="00861F3B" w:rsidRPr="00082078" w:rsidRDefault="00861F3B" w:rsidP="001417F1">
      <w:pPr>
        <w:numPr>
          <w:ilvl w:val="1"/>
          <w:numId w:val="17"/>
        </w:numPr>
        <w:tabs>
          <w:tab w:val="left" w:pos="0"/>
          <w:tab w:val="left" w:pos="142"/>
        </w:tabs>
        <w:ind w:left="0" w:firstLineChars="118" w:firstLine="283"/>
        <w:contextualSpacing/>
      </w:pPr>
      <w:r w:rsidRPr="00082078">
        <w:t>При використанні обладнання та/або іншого майна Замовника Виконавець несе повну матеріальну відповідальність за пошкодження та/або знищення такого майна.</w:t>
      </w:r>
    </w:p>
    <w:p w:rsidR="00861F3B" w:rsidRPr="00082078" w:rsidRDefault="00861F3B" w:rsidP="001417F1">
      <w:pPr>
        <w:numPr>
          <w:ilvl w:val="1"/>
          <w:numId w:val="17"/>
        </w:numPr>
        <w:tabs>
          <w:tab w:val="left" w:pos="0"/>
        </w:tabs>
        <w:ind w:left="0" w:firstLineChars="118" w:firstLine="283"/>
        <w:contextualSpacing/>
      </w:pPr>
      <w:r w:rsidRPr="00082078">
        <w:t>Виконавець</w:t>
      </w:r>
      <w:r w:rsidRPr="00082078">
        <w:rPr>
          <w:b/>
        </w:rPr>
        <w:t xml:space="preserve"> </w:t>
      </w:r>
      <w:r w:rsidRPr="00082078">
        <w:t>несе відповідальність за техніку безпеки, охорону праці, охорону навколишнього середовища відповідно до норм чинного законодавства. При необхідності дотримання нормативів та правил, встановлених внутрішніми актами Замовника, Замовник ознайомлює Виконавця із такими нормативами та правилами під підпис.</w:t>
      </w:r>
    </w:p>
    <w:p w:rsidR="00861F3B" w:rsidRPr="00082078" w:rsidRDefault="00861F3B" w:rsidP="001417F1">
      <w:pPr>
        <w:numPr>
          <w:ilvl w:val="1"/>
          <w:numId w:val="17"/>
        </w:numPr>
        <w:tabs>
          <w:tab w:val="left" w:pos="0"/>
        </w:tabs>
        <w:ind w:left="0" w:firstLineChars="118" w:firstLine="283"/>
        <w:contextualSpacing/>
      </w:pPr>
      <w:r w:rsidRPr="00082078">
        <w:t xml:space="preserve">Виконавець зобов'язується протягом 10 (десяти) робочих днів з дня закінчення виконання послуг повернути всю технічну документацію, отриману ним при наданні послуг. </w:t>
      </w:r>
    </w:p>
    <w:p w:rsidR="00861F3B" w:rsidRPr="00082078" w:rsidRDefault="00861F3B" w:rsidP="001417F1">
      <w:pPr>
        <w:pStyle w:val="a9"/>
        <w:ind w:left="0" w:firstLine="284"/>
        <w:rPr>
          <w:b/>
          <w:lang w:val="uk-UA"/>
        </w:rPr>
      </w:pPr>
    </w:p>
    <w:p w:rsidR="00861F3B" w:rsidRPr="00082078" w:rsidRDefault="00861F3B" w:rsidP="001417F1">
      <w:pPr>
        <w:pStyle w:val="a9"/>
        <w:numPr>
          <w:ilvl w:val="0"/>
          <w:numId w:val="17"/>
        </w:numPr>
        <w:ind w:left="0" w:firstLine="284"/>
        <w:contextualSpacing/>
        <w:jc w:val="center"/>
        <w:rPr>
          <w:b/>
          <w:color w:val="000000" w:themeColor="text1"/>
          <w:lang w:val="uk-UA"/>
        </w:rPr>
      </w:pPr>
      <w:r w:rsidRPr="00082078">
        <w:rPr>
          <w:b/>
          <w:color w:val="000000" w:themeColor="text1"/>
          <w:lang w:val="uk-UA"/>
        </w:rPr>
        <w:t>ПРАВА ТА ОБОВ’ЯЗКИ СТОРІН</w:t>
      </w:r>
    </w:p>
    <w:p w:rsidR="00861F3B" w:rsidRPr="00082078" w:rsidRDefault="00861F3B" w:rsidP="001417F1">
      <w:pPr>
        <w:ind w:firstLine="284"/>
        <w:rPr>
          <w:b/>
          <w:color w:val="000000" w:themeColor="text1"/>
        </w:rPr>
      </w:pPr>
      <w:r w:rsidRPr="00082078">
        <w:rPr>
          <w:b/>
          <w:color w:val="000000" w:themeColor="text1"/>
        </w:rPr>
        <w:t xml:space="preserve">   Виконавець зобов’язаний:</w:t>
      </w:r>
    </w:p>
    <w:p w:rsidR="00861F3B" w:rsidRPr="00082078" w:rsidRDefault="00861F3B" w:rsidP="001417F1">
      <w:pPr>
        <w:pStyle w:val="a9"/>
        <w:numPr>
          <w:ilvl w:val="1"/>
          <w:numId w:val="17"/>
        </w:numPr>
        <w:ind w:left="0" w:firstLine="284"/>
        <w:contextualSpacing/>
        <w:rPr>
          <w:lang w:val="uk-UA" w:eastAsia="uk-UA"/>
        </w:rPr>
      </w:pPr>
      <w:r w:rsidRPr="00082078">
        <w:rPr>
          <w:lang w:val="uk-UA" w:eastAsia="uk-UA"/>
        </w:rPr>
        <w:t>Забезпечити надання Послуг у строки та на умовах, встановлених цим Договором;</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color w:val="000000" w:themeColor="text1"/>
          <w:lang w:val="uk-UA"/>
        </w:rPr>
        <w:t>Надавати технічну допомогу Замовнику в питаннях які стосуються експлуатації обладнання;</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color w:val="000000" w:themeColor="text1"/>
          <w:lang w:val="uk-UA"/>
        </w:rPr>
        <w:t>Проводити навчання персоналу;</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color w:val="000000" w:themeColor="text1"/>
          <w:lang w:val="uk-UA"/>
        </w:rPr>
        <w:t xml:space="preserve">Здійснювати запуск і ввід в експлуатацію котельного обладнання </w:t>
      </w:r>
      <w:r w:rsidR="000E76F4">
        <w:rPr>
          <w:color w:val="000000" w:themeColor="text1"/>
          <w:lang w:val="uk-UA"/>
        </w:rPr>
        <w:t>Івано-Франківського</w:t>
      </w:r>
      <w:r w:rsidRPr="00082078">
        <w:rPr>
          <w:color w:val="000000" w:themeColor="text1"/>
          <w:lang w:val="uk-UA"/>
        </w:rPr>
        <w:t xml:space="preserve"> Р</w:t>
      </w:r>
      <w:r w:rsidR="000E76F4">
        <w:rPr>
          <w:color w:val="000000" w:themeColor="text1"/>
          <w:lang w:val="uk-UA"/>
        </w:rPr>
        <w:t>У</w:t>
      </w:r>
      <w:r w:rsidRPr="00082078">
        <w:rPr>
          <w:color w:val="000000" w:themeColor="text1"/>
          <w:lang w:val="uk-UA"/>
        </w:rPr>
        <w:t>П;</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color w:val="000000" w:themeColor="text1"/>
          <w:lang w:val="uk-UA"/>
        </w:rPr>
        <w:t xml:space="preserve">Забезпечити безперервну роботи устаткування котельні з метою забезпечення приміщення </w:t>
      </w:r>
      <w:r w:rsidR="000E76F4">
        <w:rPr>
          <w:color w:val="000000" w:themeColor="text1"/>
          <w:lang w:val="uk-UA"/>
        </w:rPr>
        <w:t>Івано-Франківського</w:t>
      </w:r>
      <w:r w:rsidRPr="00082078">
        <w:rPr>
          <w:color w:val="000000" w:themeColor="text1"/>
          <w:lang w:val="uk-UA"/>
        </w:rPr>
        <w:t xml:space="preserve"> Р</w:t>
      </w:r>
      <w:r w:rsidR="000E76F4">
        <w:rPr>
          <w:color w:val="000000" w:themeColor="text1"/>
          <w:lang w:val="uk-UA"/>
        </w:rPr>
        <w:t>У</w:t>
      </w:r>
      <w:r w:rsidRPr="00082078">
        <w:rPr>
          <w:color w:val="000000" w:themeColor="text1"/>
          <w:lang w:val="uk-UA"/>
        </w:rPr>
        <w:t>П теплопостачанням;</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rFonts w:eastAsia="Times New Roman"/>
          <w:color w:val="000000" w:themeColor="text1"/>
          <w:lang w:val="uk-UA" w:eastAsia="uk-UA"/>
        </w:rPr>
        <w:t xml:space="preserve"> Стежити за допомогою контрольно-вимірювальних приладів за рівнем води в котлах, тиском та температурою пари, води і відхідних газів;</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color w:val="000000" w:themeColor="text1"/>
          <w:lang w:val="uk-UA"/>
        </w:rPr>
        <w:t>Здійснювати ремонт і сервісне обслуговування обладнання твердопаливного котла, теплових насосів та іншого, з метою утримання обладнання в справному стані;</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rFonts w:eastAsia="Times New Roman"/>
          <w:color w:val="000000" w:themeColor="text1"/>
          <w:lang w:val="uk-UA" w:eastAsia="uk-UA"/>
        </w:rPr>
        <w:t>Здійснювати постійний нагляд за справністю роботи обладнання, звертаючи особливу увагу на роботу автоматики безпеки та регулювання процесів із записом в «вахтовому журналі»;</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color w:val="000000" w:themeColor="text1"/>
          <w:lang w:val="uk-UA"/>
        </w:rPr>
        <w:t>Проводити профілактичний огляд котла, його допоміжних механізмів, контрольно-вимірювальних приладів і брати участь в планово-запобіжному ремонті котлоагрегатів з метою п</w:t>
      </w:r>
      <w:r w:rsidRPr="00082078">
        <w:rPr>
          <w:rFonts w:eastAsia="Times New Roman"/>
          <w:color w:val="000000" w:themeColor="text1"/>
          <w:lang w:val="uk-UA" w:eastAsia="uk-UA"/>
        </w:rPr>
        <w:t>опередження можливих аварійних ситуацій та проблем, пов’язаних із роботою котельного та допоміжного обладнання, а в разі їх появи негайно вживати заходів щодо їх ліквідації;</w:t>
      </w:r>
      <w:r w:rsidRPr="00082078">
        <w:rPr>
          <w:lang w:val="uk-UA" w:eastAsia="uk-UA"/>
        </w:rPr>
        <w:t xml:space="preserve"> </w:t>
      </w:r>
    </w:p>
    <w:p w:rsidR="00861F3B" w:rsidRPr="00082078" w:rsidRDefault="00861F3B" w:rsidP="001417F1">
      <w:pPr>
        <w:pStyle w:val="a9"/>
        <w:numPr>
          <w:ilvl w:val="1"/>
          <w:numId w:val="17"/>
        </w:numPr>
        <w:ind w:left="0" w:firstLine="284"/>
        <w:contextualSpacing/>
        <w:jc w:val="both"/>
        <w:rPr>
          <w:b/>
          <w:color w:val="000000" w:themeColor="text1"/>
          <w:lang w:val="uk-UA"/>
        </w:rPr>
      </w:pPr>
      <w:r w:rsidRPr="00082078">
        <w:rPr>
          <w:lang w:val="uk-UA" w:eastAsia="uk-UA"/>
        </w:rPr>
        <w:t>Забезпечити під час надання Послуг використання якісних матеріалів, якість яких відповідає вимогам, установленим умовами цього Договору та законодавства України, що діє на момент надання Послуг;</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color w:val="000000" w:themeColor="text1"/>
          <w:lang w:val="uk-UA"/>
        </w:rPr>
        <w:t>Підготовляти звітності з виконаних робіт і веденням сервісної документації;</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color w:val="000000" w:themeColor="text1"/>
          <w:lang w:val="uk-UA"/>
        </w:rPr>
        <w:t>Заготовляти (рубка дров) та завантажувати тверде паливо у котел;</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color w:val="000000" w:themeColor="text1"/>
          <w:lang w:val="uk-UA"/>
        </w:rPr>
        <w:t>Регулювати роботу (навантаження) котла згідно з температурними режимами;</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color w:val="000000" w:themeColor="text1"/>
          <w:lang w:val="uk-UA"/>
        </w:rPr>
        <w:t xml:space="preserve">Забезпечити безперебійну і безаварійну роботу обладнання котельні, дотримуючись вимог ВІД і </w:t>
      </w:r>
      <w:proofErr w:type="spellStart"/>
      <w:r w:rsidRPr="00082078">
        <w:rPr>
          <w:color w:val="000000" w:themeColor="text1"/>
          <w:lang w:val="uk-UA"/>
        </w:rPr>
        <w:t>ПБ</w:t>
      </w:r>
      <w:proofErr w:type="spellEnd"/>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color w:val="000000" w:themeColor="text1"/>
          <w:lang w:val="uk-UA"/>
        </w:rPr>
        <w:t>Підтримання належного санітарного стану технологічного обладнання та приміщення котельні.</w:t>
      </w:r>
    </w:p>
    <w:p w:rsidR="00861F3B" w:rsidRPr="00082078" w:rsidRDefault="00861F3B" w:rsidP="001417F1">
      <w:pPr>
        <w:pStyle w:val="a9"/>
        <w:numPr>
          <w:ilvl w:val="1"/>
          <w:numId w:val="17"/>
        </w:numPr>
        <w:tabs>
          <w:tab w:val="left" w:pos="0"/>
        </w:tabs>
        <w:ind w:left="0" w:firstLineChars="118" w:firstLine="283"/>
        <w:contextualSpacing/>
        <w:jc w:val="both"/>
        <w:rPr>
          <w:b/>
          <w:color w:val="000000" w:themeColor="text1"/>
          <w:lang w:val="uk-UA"/>
        </w:rPr>
      </w:pPr>
      <w:r w:rsidRPr="00082078">
        <w:rPr>
          <w:lang w:val="uk-UA" w:eastAsia="uk-UA"/>
        </w:rPr>
        <w:t>Виконувати інші обов'язки, передбачені цим Договором, чинним законодавством України.</w:t>
      </w:r>
    </w:p>
    <w:p w:rsidR="00861F3B" w:rsidRPr="00082078" w:rsidRDefault="00861F3B" w:rsidP="001417F1">
      <w:pPr>
        <w:pStyle w:val="a9"/>
        <w:tabs>
          <w:tab w:val="left" w:pos="0"/>
        </w:tabs>
        <w:ind w:left="0" w:firstLine="284"/>
        <w:jc w:val="both"/>
        <w:rPr>
          <w:b/>
          <w:color w:val="000000" w:themeColor="text1"/>
          <w:lang w:val="uk-UA"/>
        </w:rPr>
      </w:pPr>
      <w:r w:rsidRPr="00082078">
        <w:rPr>
          <w:b/>
          <w:color w:val="000000" w:themeColor="text1"/>
          <w:lang w:val="uk-UA"/>
        </w:rPr>
        <w:t>Виконавець має право:</w:t>
      </w:r>
    </w:p>
    <w:p w:rsidR="00861F3B" w:rsidRPr="00082078" w:rsidRDefault="00861F3B" w:rsidP="001417F1">
      <w:pPr>
        <w:pStyle w:val="a9"/>
        <w:numPr>
          <w:ilvl w:val="1"/>
          <w:numId w:val="17"/>
        </w:numPr>
        <w:tabs>
          <w:tab w:val="left" w:pos="0"/>
        </w:tabs>
        <w:ind w:left="0" w:firstLine="284"/>
        <w:contextualSpacing/>
        <w:jc w:val="both"/>
        <w:rPr>
          <w:b/>
          <w:color w:val="000000" w:themeColor="text1"/>
          <w:lang w:val="uk-UA"/>
        </w:rPr>
      </w:pPr>
      <w:r w:rsidRPr="00082078">
        <w:rPr>
          <w:lang w:val="uk-UA" w:eastAsia="uk-UA"/>
        </w:rPr>
        <w:t>Своєчасно та в повному обсязі отримувати плату за надані Послуги на умовах і в строки, визначені цим Договором;</w:t>
      </w:r>
    </w:p>
    <w:p w:rsidR="00861F3B" w:rsidRPr="00082078" w:rsidRDefault="00861F3B" w:rsidP="001417F1">
      <w:pPr>
        <w:tabs>
          <w:tab w:val="left" w:pos="0"/>
          <w:tab w:val="left" w:pos="142"/>
        </w:tabs>
        <w:ind w:firstLine="284"/>
        <w:rPr>
          <w:b/>
        </w:rPr>
      </w:pPr>
      <w:r w:rsidRPr="00082078">
        <w:rPr>
          <w:b/>
        </w:rPr>
        <w:t>Замовник зобов’язаний:</w:t>
      </w:r>
    </w:p>
    <w:p w:rsidR="00861F3B" w:rsidRPr="00082078" w:rsidRDefault="00861F3B" w:rsidP="001417F1">
      <w:pPr>
        <w:pStyle w:val="a9"/>
        <w:numPr>
          <w:ilvl w:val="1"/>
          <w:numId w:val="17"/>
        </w:numPr>
        <w:tabs>
          <w:tab w:val="left" w:pos="0"/>
        </w:tabs>
        <w:ind w:left="0" w:firstLineChars="59" w:firstLine="142"/>
        <w:contextualSpacing/>
        <w:jc w:val="both"/>
        <w:rPr>
          <w:b/>
          <w:lang w:val="uk-UA"/>
        </w:rPr>
      </w:pPr>
      <w:r w:rsidRPr="00082078">
        <w:rPr>
          <w:lang w:val="uk-UA"/>
        </w:rPr>
        <w:t>Своєчасно надавати Виконавцю всю необхідну інформацію та документацію, які необхідні для надання послуг, що передбачені Договором та Технічною специфікацією.</w:t>
      </w:r>
    </w:p>
    <w:p w:rsidR="00861F3B" w:rsidRPr="00082078" w:rsidRDefault="00861F3B" w:rsidP="001417F1">
      <w:pPr>
        <w:pStyle w:val="a9"/>
        <w:numPr>
          <w:ilvl w:val="1"/>
          <w:numId w:val="17"/>
        </w:numPr>
        <w:tabs>
          <w:tab w:val="left" w:pos="0"/>
        </w:tabs>
        <w:ind w:left="0" w:firstLineChars="59" w:firstLine="142"/>
        <w:contextualSpacing/>
        <w:jc w:val="both"/>
        <w:rPr>
          <w:b/>
          <w:lang w:val="uk-UA"/>
        </w:rPr>
      </w:pPr>
      <w:r w:rsidRPr="00082078">
        <w:rPr>
          <w:lang w:val="uk-UA" w:eastAsia="ru-RU"/>
        </w:rPr>
        <w:t>Забезпечити можливість безперешкодного під’їзду й доступу представників Виконавця до обладнання об’єкта Замовника, яке перебуває на обслуговуванні, протягом строку дії даного Договору.</w:t>
      </w:r>
    </w:p>
    <w:p w:rsidR="00861F3B" w:rsidRPr="00082078" w:rsidRDefault="00861F3B" w:rsidP="001417F1">
      <w:pPr>
        <w:pStyle w:val="a9"/>
        <w:numPr>
          <w:ilvl w:val="1"/>
          <w:numId w:val="17"/>
        </w:numPr>
        <w:tabs>
          <w:tab w:val="left" w:pos="0"/>
          <w:tab w:val="left" w:pos="142"/>
        </w:tabs>
        <w:ind w:left="0" w:firstLineChars="59" w:firstLine="142"/>
        <w:contextualSpacing/>
        <w:jc w:val="both"/>
        <w:rPr>
          <w:b/>
          <w:lang w:val="uk-UA"/>
        </w:rPr>
      </w:pPr>
      <w:r w:rsidRPr="00082078">
        <w:rPr>
          <w:lang w:val="uk-UA"/>
        </w:rPr>
        <w:lastRenderedPageBreak/>
        <w:t>Прийняти і оплатити Виконавцю вартість наданих послуг у порядку, визначеному цим Договором.</w:t>
      </w:r>
    </w:p>
    <w:p w:rsidR="00861F3B" w:rsidRPr="00082078" w:rsidRDefault="00861F3B" w:rsidP="001417F1">
      <w:pPr>
        <w:pStyle w:val="a9"/>
        <w:tabs>
          <w:tab w:val="left" w:pos="0"/>
          <w:tab w:val="left" w:pos="142"/>
        </w:tabs>
        <w:ind w:left="0" w:firstLineChars="117" w:firstLine="282"/>
        <w:jc w:val="both"/>
        <w:rPr>
          <w:b/>
          <w:lang w:val="uk-UA"/>
        </w:rPr>
      </w:pPr>
      <w:r w:rsidRPr="00082078">
        <w:rPr>
          <w:b/>
          <w:lang w:val="uk-UA"/>
        </w:rPr>
        <w:t>Замовник має право:</w:t>
      </w:r>
    </w:p>
    <w:p w:rsidR="00861F3B" w:rsidRPr="00082078" w:rsidRDefault="00861F3B" w:rsidP="001417F1">
      <w:pPr>
        <w:pStyle w:val="a9"/>
        <w:numPr>
          <w:ilvl w:val="1"/>
          <w:numId w:val="17"/>
        </w:numPr>
        <w:tabs>
          <w:tab w:val="left" w:pos="0"/>
          <w:tab w:val="left" w:pos="142"/>
        </w:tabs>
        <w:ind w:left="0" w:firstLineChars="59" w:firstLine="142"/>
        <w:contextualSpacing/>
        <w:jc w:val="both"/>
        <w:rPr>
          <w:b/>
          <w:lang w:val="uk-UA"/>
        </w:rPr>
      </w:pPr>
      <w:r w:rsidRPr="00082078">
        <w:rPr>
          <w:lang w:val="uk-UA"/>
        </w:rPr>
        <w:t>Здійснювати контроль та нагляд за ходом та якістю послуг, які надаються, не втручаючись в оперативно-господарську діяльність Виконавця.</w:t>
      </w:r>
    </w:p>
    <w:p w:rsidR="00861F3B" w:rsidRPr="00082078" w:rsidRDefault="00861F3B" w:rsidP="001417F1">
      <w:pPr>
        <w:pStyle w:val="a9"/>
        <w:numPr>
          <w:ilvl w:val="1"/>
          <w:numId w:val="17"/>
        </w:numPr>
        <w:tabs>
          <w:tab w:val="left" w:pos="0"/>
          <w:tab w:val="left" w:pos="142"/>
        </w:tabs>
        <w:ind w:left="0" w:firstLineChars="59" w:firstLine="142"/>
        <w:contextualSpacing/>
        <w:jc w:val="both"/>
        <w:rPr>
          <w:b/>
          <w:lang w:val="uk-UA"/>
        </w:rPr>
      </w:pPr>
      <w:r w:rsidRPr="00082078">
        <w:rPr>
          <w:lang w:val="uk-UA"/>
        </w:rPr>
        <w:t xml:space="preserve">Вимагати від Виконавця усунення недоліків, які виникли з вини Виконавця. </w:t>
      </w:r>
    </w:p>
    <w:p w:rsidR="00861F3B" w:rsidRPr="00082078" w:rsidRDefault="00861F3B" w:rsidP="001417F1">
      <w:pPr>
        <w:pStyle w:val="a9"/>
        <w:numPr>
          <w:ilvl w:val="1"/>
          <w:numId w:val="17"/>
        </w:numPr>
        <w:tabs>
          <w:tab w:val="left" w:pos="0"/>
          <w:tab w:val="left" w:pos="142"/>
        </w:tabs>
        <w:ind w:left="0" w:firstLineChars="59" w:firstLine="142"/>
        <w:contextualSpacing/>
        <w:jc w:val="both"/>
        <w:rPr>
          <w:b/>
          <w:lang w:val="uk-UA"/>
        </w:rPr>
      </w:pPr>
      <w:r w:rsidRPr="00082078">
        <w:rPr>
          <w:lang w:val="uk-UA"/>
        </w:rPr>
        <w:t>Заявляти будь-які претензії, які стосуються якості, обсягу послуг та/або ненадання послуг Виконавцем у встановлені строки.</w:t>
      </w:r>
    </w:p>
    <w:p w:rsidR="00861F3B" w:rsidRPr="00082078" w:rsidRDefault="00861F3B" w:rsidP="001417F1">
      <w:pPr>
        <w:pStyle w:val="a9"/>
        <w:numPr>
          <w:ilvl w:val="1"/>
          <w:numId w:val="17"/>
        </w:numPr>
        <w:tabs>
          <w:tab w:val="left" w:pos="0"/>
          <w:tab w:val="left" w:pos="142"/>
        </w:tabs>
        <w:ind w:left="0" w:firstLineChars="59" w:firstLine="142"/>
        <w:contextualSpacing/>
        <w:jc w:val="both"/>
        <w:rPr>
          <w:b/>
          <w:lang w:val="uk-UA"/>
        </w:rPr>
      </w:pPr>
      <w:r w:rsidRPr="00082078">
        <w:rPr>
          <w:lang w:val="uk-UA"/>
        </w:rPr>
        <w:t>Розірвати Договір в односторонньому порядку, попередивши Виконавця за 10 робочих днів до такого розірвання, якщо Виконавець порушує умови Договору та/або встановлені правила та норми.</w:t>
      </w:r>
    </w:p>
    <w:p w:rsidR="00861F3B" w:rsidRPr="00082078" w:rsidRDefault="00861F3B" w:rsidP="001417F1">
      <w:pPr>
        <w:pStyle w:val="a9"/>
        <w:ind w:left="0" w:firstLine="284"/>
        <w:rPr>
          <w:b/>
          <w:lang w:val="uk-UA"/>
        </w:rPr>
      </w:pPr>
    </w:p>
    <w:p w:rsidR="00861F3B" w:rsidRPr="00082078" w:rsidRDefault="00861F3B" w:rsidP="001417F1">
      <w:pPr>
        <w:pStyle w:val="a9"/>
        <w:numPr>
          <w:ilvl w:val="0"/>
          <w:numId w:val="17"/>
        </w:numPr>
        <w:ind w:left="0" w:firstLine="284"/>
        <w:contextualSpacing/>
        <w:jc w:val="center"/>
        <w:rPr>
          <w:b/>
          <w:lang w:val="uk-UA"/>
        </w:rPr>
      </w:pPr>
      <w:r w:rsidRPr="00082078">
        <w:rPr>
          <w:b/>
          <w:lang w:val="uk-UA"/>
        </w:rPr>
        <w:t>ВІДПОВІДАЛЬНІСТЬ СТОРІН ТА ПОРЯДОК ВИРІШЕННЯ СПОРІВ</w:t>
      </w:r>
    </w:p>
    <w:p w:rsidR="00861F3B" w:rsidRPr="00082078" w:rsidRDefault="00861F3B" w:rsidP="001417F1">
      <w:pPr>
        <w:pStyle w:val="a9"/>
        <w:numPr>
          <w:ilvl w:val="1"/>
          <w:numId w:val="17"/>
        </w:numPr>
        <w:tabs>
          <w:tab w:val="left" w:pos="709"/>
        </w:tabs>
        <w:ind w:left="0" w:firstLine="284"/>
        <w:contextualSpacing/>
        <w:jc w:val="both"/>
        <w:rPr>
          <w:lang w:val="uk-UA"/>
        </w:rPr>
      </w:pPr>
      <w:r w:rsidRPr="00082078">
        <w:rPr>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61F3B" w:rsidRPr="00082078" w:rsidRDefault="00861F3B" w:rsidP="001417F1">
      <w:pPr>
        <w:pStyle w:val="a9"/>
        <w:numPr>
          <w:ilvl w:val="1"/>
          <w:numId w:val="17"/>
        </w:numPr>
        <w:tabs>
          <w:tab w:val="left" w:pos="709"/>
        </w:tabs>
        <w:ind w:left="0" w:firstLine="284"/>
        <w:contextualSpacing/>
        <w:jc w:val="both"/>
        <w:rPr>
          <w:lang w:val="uk-UA"/>
        </w:rPr>
      </w:pPr>
      <w:r w:rsidRPr="00082078">
        <w:rPr>
          <w:lang w:val="uk-UA"/>
        </w:rPr>
        <w:t xml:space="preserve"> </w:t>
      </w:r>
      <w:r w:rsidRPr="00082078">
        <w:rPr>
          <w:lang w:val="uk-UA" w:eastAsia="uk-UA"/>
        </w:rPr>
        <w:t>Будь-які спори та розбіжності, які можуть виникнути у зв'язку з виконанням Договору, вирішуються шляхом прямих двосторонніх переговорів між Сторонами, у разі недосягнення Сторонами згоди,</w:t>
      </w:r>
      <w:r w:rsidRPr="00082078">
        <w:rPr>
          <w:color w:val="000000" w:themeColor="text1"/>
          <w:lang w:val="uk-UA" w:eastAsia="uk-UA"/>
        </w:rPr>
        <w:t xml:space="preserve"> </w:t>
      </w:r>
      <w:r w:rsidRPr="00082078">
        <w:rPr>
          <w:color w:val="000000" w:themeColor="text1"/>
          <w:lang w:val="uk-UA"/>
        </w:rPr>
        <w:t xml:space="preserve">з підстав, </w:t>
      </w:r>
      <w:r w:rsidRPr="00082078">
        <w:rPr>
          <w:lang w:val="uk-UA"/>
        </w:rPr>
        <w:t xml:space="preserve">що безпосередньо не врегульовані цим Договором </w:t>
      </w:r>
      <w:r w:rsidRPr="00082078">
        <w:rPr>
          <w:lang w:val="uk-UA" w:eastAsia="uk-UA"/>
        </w:rPr>
        <w:t xml:space="preserve">- в судовому порядку,  відповідно до </w:t>
      </w:r>
      <w:r w:rsidRPr="00082078">
        <w:rPr>
          <w:lang w:val="uk-UA"/>
        </w:rPr>
        <w:t>чинного законодавства України.</w:t>
      </w:r>
    </w:p>
    <w:p w:rsidR="00861F3B" w:rsidRPr="00082078" w:rsidRDefault="00861F3B" w:rsidP="001417F1">
      <w:pPr>
        <w:pStyle w:val="a9"/>
        <w:numPr>
          <w:ilvl w:val="1"/>
          <w:numId w:val="17"/>
        </w:numPr>
        <w:tabs>
          <w:tab w:val="left" w:pos="709"/>
        </w:tabs>
        <w:ind w:left="0" w:firstLine="284"/>
        <w:contextualSpacing/>
        <w:jc w:val="both"/>
        <w:rPr>
          <w:lang w:val="uk-UA"/>
        </w:rPr>
      </w:pPr>
      <w:r w:rsidRPr="00082078">
        <w:rPr>
          <w:lang w:val="uk-UA" w:eastAsia="uk-UA"/>
        </w:rPr>
        <w:t xml:space="preserve">За порушення умов зобов'язань за Договором щодо </w:t>
      </w:r>
      <w:r w:rsidRPr="00082078">
        <w:rPr>
          <w:color w:val="000000" w:themeColor="text1"/>
          <w:lang w:val="uk-UA"/>
        </w:rPr>
        <w:t xml:space="preserve">дотримання належного рівня якості виконання послуг, та дотримання відповідного строку виконання </w:t>
      </w:r>
      <w:r w:rsidRPr="00082078">
        <w:rPr>
          <w:lang w:val="uk-UA" w:eastAsia="uk-UA"/>
        </w:rPr>
        <w:t>Послуг Виконавець,  зобов'язаний сплатити на користь Замовника штраф у розмірі 10 (десяти) відсотків вартості неякісних Послуг.</w:t>
      </w:r>
    </w:p>
    <w:p w:rsidR="00861F3B" w:rsidRPr="00082078" w:rsidRDefault="00861F3B" w:rsidP="001417F1">
      <w:pPr>
        <w:pStyle w:val="a9"/>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contextualSpacing/>
        <w:jc w:val="both"/>
        <w:rPr>
          <w:lang w:val="uk-UA" w:eastAsia="ru-RU"/>
        </w:rPr>
      </w:pPr>
      <w:r w:rsidRPr="00082078">
        <w:rPr>
          <w:lang w:val="uk-UA" w:eastAsia="uk-UA"/>
        </w:rPr>
        <w:t xml:space="preserve">За порушення строків надання Послуг, окрім випадків, передбачених п. </w:t>
      </w:r>
      <w:r w:rsidRPr="00082078">
        <w:rPr>
          <w:color w:val="000000" w:themeColor="text1"/>
          <w:lang w:val="uk-UA" w:eastAsia="uk-UA"/>
        </w:rPr>
        <w:t xml:space="preserve">7.1  </w:t>
      </w:r>
      <w:r w:rsidRPr="00082078">
        <w:rPr>
          <w:lang w:val="uk-UA" w:eastAsia="uk-UA"/>
        </w:rPr>
        <w:t>Договору, чи надання Послуг у неповному обсязі Виконавець зобов'язаний сплатити на користь Замовника пеню у розмірі 0,1 відсотка вартості Послуг, з яких допущено прострочення надання, за кожний день прострочення, включаючи день виконання простроченого зобов'язання, а за прострочення понад 30 (тридцять) днів додатково стягується штраф у розмірі 7 (семи) відсотків вказаної вартості.</w:t>
      </w:r>
    </w:p>
    <w:p w:rsidR="00861F3B" w:rsidRPr="00082078" w:rsidRDefault="00861F3B" w:rsidP="001417F1">
      <w:pPr>
        <w:pStyle w:val="a9"/>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contextualSpacing/>
        <w:jc w:val="both"/>
        <w:rPr>
          <w:lang w:val="uk-UA" w:eastAsia="ru-RU"/>
        </w:rPr>
      </w:pPr>
      <w:r w:rsidRPr="00082078">
        <w:rPr>
          <w:lang w:val="uk-UA" w:eastAsia="uk-UA"/>
        </w:rPr>
        <w:t xml:space="preserve">Сплата штрафних санкцій здійснюється  не пізніше ніж за 14 робочих днів після повідомлення про такі порушення. </w:t>
      </w:r>
    </w:p>
    <w:p w:rsidR="00861F3B" w:rsidRPr="00082078" w:rsidRDefault="00861F3B" w:rsidP="001417F1">
      <w:pPr>
        <w:pStyle w:val="a9"/>
        <w:numPr>
          <w:ilvl w:val="1"/>
          <w:numId w:val="17"/>
        </w:numPr>
        <w:tabs>
          <w:tab w:val="left" w:pos="567"/>
        </w:tabs>
        <w:ind w:left="0" w:firstLine="284"/>
        <w:contextualSpacing/>
        <w:jc w:val="both"/>
        <w:rPr>
          <w:rFonts w:eastAsia="Calibri"/>
          <w:lang w:val="uk-UA"/>
        </w:rPr>
      </w:pPr>
      <w:r w:rsidRPr="00082078">
        <w:rPr>
          <w:rFonts w:eastAsia="Calibri"/>
          <w:lang w:val="uk-UA"/>
        </w:rPr>
        <w:t xml:space="preserve">Виконавець несе відповідальність за обладнання </w:t>
      </w:r>
      <w:r w:rsidRPr="00082078">
        <w:rPr>
          <w:lang w:val="uk-UA"/>
        </w:rPr>
        <w:t>К</w:t>
      </w:r>
      <w:r w:rsidRPr="00082078">
        <w:rPr>
          <w:rFonts w:eastAsia="Calibri"/>
          <w:lang w:val="uk-UA"/>
        </w:rPr>
        <w:t xml:space="preserve">отельні при помилковій або непрофесійній експлуатації обладнання </w:t>
      </w:r>
      <w:r w:rsidRPr="00082078">
        <w:rPr>
          <w:lang w:val="uk-UA"/>
        </w:rPr>
        <w:t>К</w:t>
      </w:r>
      <w:r w:rsidRPr="00082078">
        <w:rPr>
          <w:rFonts w:eastAsia="Calibri"/>
          <w:lang w:val="uk-UA"/>
        </w:rPr>
        <w:t>отельні.</w:t>
      </w:r>
    </w:p>
    <w:p w:rsidR="00861F3B" w:rsidRPr="00082078" w:rsidRDefault="00861F3B" w:rsidP="001417F1">
      <w:pPr>
        <w:pStyle w:val="a9"/>
        <w:numPr>
          <w:ilvl w:val="1"/>
          <w:numId w:val="17"/>
        </w:numPr>
        <w:tabs>
          <w:tab w:val="left" w:pos="567"/>
        </w:tabs>
        <w:ind w:left="0" w:firstLine="284"/>
        <w:contextualSpacing/>
        <w:jc w:val="both"/>
        <w:rPr>
          <w:rFonts w:eastAsia="Calibri"/>
          <w:lang w:val="uk-UA"/>
        </w:rPr>
      </w:pPr>
      <w:r w:rsidRPr="00082078">
        <w:rPr>
          <w:lang w:val="uk-UA" w:eastAsia="uk-UA"/>
        </w:rPr>
        <w:t>Сторони погодили, що не є підставою для нарахування штрафних санкцій (штрафу, пені) порушення грошових зобов'язань Замовником, яке сталось внаслідок ненадходження чи несвоєчасного надходження бюджетних коштів на рахунок Замовника або зміни обсягів бюджетного фінансування видатків Замовника.</w:t>
      </w:r>
    </w:p>
    <w:p w:rsidR="00861F3B" w:rsidRPr="00082078" w:rsidRDefault="00861F3B" w:rsidP="001417F1">
      <w:pPr>
        <w:pStyle w:val="a9"/>
        <w:numPr>
          <w:ilvl w:val="1"/>
          <w:numId w:val="17"/>
        </w:numPr>
        <w:tabs>
          <w:tab w:val="left" w:pos="567"/>
        </w:tabs>
        <w:ind w:left="0" w:firstLine="284"/>
        <w:contextualSpacing/>
        <w:jc w:val="both"/>
        <w:rPr>
          <w:rFonts w:eastAsia="Calibri"/>
          <w:color w:val="000000" w:themeColor="text1"/>
          <w:lang w:val="uk-UA"/>
        </w:rPr>
      </w:pPr>
      <w:r w:rsidRPr="00082078">
        <w:rPr>
          <w:rFonts w:eastAsia="Times New Roman"/>
          <w:lang w:val="uk-UA" w:eastAsia="uk-UA"/>
        </w:rPr>
        <w:t>Замовник не несе будь-якої відповідальності та не здійснює відшкодування будь-яких збитків (шкоди, упущеної вигоди тощо) Виконавцю у разі відмови Замовника від зобов'язань за Договором або зміні його умов в односторонньому порядку у випадках, передбачених Договором.</w:t>
      </w:r>
    </w:p>
    <w:p w:rsidR="00861F3B" w:rsidRPr="00082078" w:rsidRDefault="00861F3B" w:rsidP="001417F1">
      <w:pPr>
        <w:pStyle w:val="a9"/>
        <w:ind w:left="0" w:firstLine="284"/>
        <w:jc w:val="both"/>
        <w:rPr>
          <w:lang w:val="uk-UA"/>
        </w:rPr>
      </w:pPr>
    </w:p>
    <w:p w:rsidR="00861F3B" w:rsidRPr="00082078" w:rsidRDefault="00861F3B" w:rsidP="001417F1">
      <w:pPr>
        <w:pStyle w:val="a9"/>
        <w:numPr>
          <w:ilvl w:val="0"/>
          <w:numId w:val="17"/>
        </w:numPr>
        <w:ind w:left="0" w:firstLine="284"/>
        <w:contextualSpacing/>
        <w:jc w:val="center"/>
        <w:rPr>
          <w:b/>
          <w:lang w:val="uk-UA"/>
        </w:rPr>
      </w:pPr>
      <w:r w:rsidRPr="00082078">
        <w:rPr>
          <w:b/>
          <w:lang w:val="uk-UA"/>
        </w:rPr>
        <w:t>ОБСТАВИНИ НЕПЕРЕБОРНОЇ СИЛИ</w:t>
      </w:r>
    </w:p>
    <w:p w:rsidR="00861F3B" w:rsidRPr="00082078" w:rsidRDefault="00861F3B" w:rsidP="001417F1">
      <w:pPr>
        <w:pStyle w:val="a9"/>
        <w:numPr>
          <w:ilvl w:val="1"/>
          <w:numId w:val="17"/>
        </w:numPr>
        <w:tabs>
          <w:tab w:val="left" w:pos="426"/>
        </w:tabs>
        <w:ind w:left="0" w:firstLine="284"/>
        <w:contextualSpacing/>
        <w:jc w:val="both"/>
        <w:rPr>
          <w:lang w:val="uk-UA"/>
        </w:rPr>
      </w:pPr>
      <w:r w:rsidRPr="00082078">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 форс-мажору), які не існували під час укладання Договору та виникли поза волею Сторін (аварія, катастрофа, стихійне лихо, епідемія, епізоотія, війна тощо).</w:t>
      </w:r>
    </w:p>
    <w:p w:rsidR="00861F3B" w:rsidRPr="00082078" w:rsidRDefault="00861F3B" w:rsidP="001417F1">
      <w:pPr>
        <w:pStyle w:val="a9"/>
        <w:numPr>
          <w:ilvl w:val="1"/>
          <w:numId w:val="17"/>
        </w:numPr>
        <w:tabs>
          <w:tab w:val="left" w:pos="426"/>
        </w:tabs>
        <w:ind w:left="0" w:firstLine="284"/>
        <w:contextualSpacing/>
        <w:jc w:val="both"/>
        <w:rPr>
          <w:lang w:val="uk-UA"/>
        </w:rPr>
      </w:pPr>
      <w:r w:rsidRPr="00082078">
        <w:rPr>
          <w:lang w:val="uk-UA" w:eastAsia="uk-UA"/>
        </w:rPr>
        <w:t>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1 (один) календарний день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861F3B" w:rsidRPr="00082078" w:rsidRDefault="00861F3B" w:rsidP="001417F1">
      <w:pPr>
        <w:pStyle w:val="a9"/>
        <w:numPr>
          <w:ilvl w:val="1"/>
          <w:numId w:val="17"/>
        </w:numPr>
        <w:tabs>
          <w:tab w:val="left" w:pos="426"/>
        </w:tabs>
        <w:ind w:left="0" w:firstLine="284"/>
        <w:contextualSpacing/>
        <w:jc w:val="both"/>
        <w:rPr>
          <w:lang w:val="uk-UA"/>
        </w:rPr>
      </w:pPr>
      <w:r w:rsidRPr="00082078">
        <w:rPr>
          <w:lang w:val="uk-UA"/>
        </w:rPr>
        <w:t>Доказом виникнення обставин непереборної сили та строку їх дії є відповідні документи, які видаються органом, уповноваженого видавати такі документи;</w:t>
      </w:r>
    </w:p>
    <w:p w:rsidR="00861F3B" w:rsidRPr="00082078" w:rsidRDefault="00861F3B" w:rsidP="001417F1">
      <w:pPr>
        <w:pStyle w:val="a9"/>
        <w:numPr>
          <w:ilvl w:val="1"/>
          <w:numId w:val="17"/>
        </w:numPr>
        <w:ind w:left="0" w:firstLine="284"/>
        <w:contextualSpacing/>
        <w:jc w:val="both"/>
        <w:rPr>
          <w:lang w:val="uk-UA"/>
        </w:rPr>
      </w:pPr>
      <w:r w:rsidRPr="00082078">
        <w:rPr>
          <w:lang w:val="uk-UA"/>
        </w:rPr>
        <w:t xml:space="preserve">У разі коли строк дії обставин непереборної сили продовжується більше ніж 10 днів, Замовник в установленому порядку має право розірвати цей Договір. </w:t>
      </w:r>
    </w:p>
    <w:p w:rsidR="00861F3B" w:rsidRPr="00082078" w:rsidRDefault="00861F3B" w:rsidP="001417F1">
      <w:pPr>
        <w:pStyle w:val="a9"/>
        <w:tabs>
          <w:tab w:val="left" w:pos="426"/>
        </w:tabs>
        <w:ind w:left="0" w:firstLine="284"/>
        <w:jc w:val="both"/>
        <w:rPr>
          <w:lang w:val="uk-UA"/>
        </w:rPr>
      </w:pPr>
    </w:p>
    <w:p w:rsidR="00861F3B" w:rsidRPr="00082078" w:rsidRDefault="00861F3B" w:rsidP="001417F1">
      <w:pPr>
        <w:autoSpaceDE w:val="0"/>
        <w:autoSpaceDN w:val="0"/>
        <w:ind w:firstLine="284"/>
        <w:jc w:val="center"/>
        <w:rPr>
          <w:b/>
          <w:color w:val="000000"/>
        </w:rPr>
      </w:pPr>
      <w:r w:rsidRPr="00082078">
        <w:rPr>
          <w:b/>
          <w:bCs/>
        </w:rPr>
        <w:t xml:space="preserve">13. </w:t>
      </w:r>
      <w:r w:rsidRPr="00082078">
        <w:rPr>
          <w:b/>
          <w:color w:val="000000"/>
        </w:rPr>
        <w:t>АНТИКОРУПЦІЙНЕ ЗАСТЕРЕЖЕННЯ</w:t>
      </w:r>
    </w:p>
    <w:p w:rsidR="00861F3B" w:rsidRPr="00082078" w:rsidRDefault="00861F3B" w:rsidP="001417F1">
      <w:pPr>
        <w:ind w:firstLine="284"/>
        <w:rPr>
          <w:color w:val="000000"/>
        </w:rPr>
      </w:pPr>
      <w:r w:rsidRPr="00082078">
        <w:rPr>
          <w:color w:val="000000"/>
        </w:rPr>
        <w:tab/>
        <w:t>13. Сторони підтверджують, що вони:</w:t>
      </w:r>
    </w:p>
    <w:p w:rsidR="00861F3B" w:rsidRPr="00082078" w:rsidRDefault="00861F3B" w:rsidP="001417F1">
      <w:pPr>
        <w:ind w:firstLine="284"/>
        <w:rPr>
          <w:color w:val="000000"/>
        </w:rPr>
      </w:pPr>
      <w:r w:rsidRPr="00082078">
        <w:rPr>
          <w:color w:val="000000"/>
        </w:rPr>
        <w:tab/>
        <w:t xml:space="preserve">13.1.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w:t>
      </w:r>
      <w:r w:rsidRPr="00082078">
        <w:rPr>
          <w:color w:val="000000"/>
        </w:rPr>
        <w:lastRenderedPageBreak/>
        <w:t>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861F3B" w:rsidRPr="00082078" w:rsidRDefault="00861F3B" w:rsidP="001417F1">
      <w:pPr>
        <w:ind w:firstLine="284"/>
        <w:rPr>
          <w:color w:val="000000"/>
        </w:rPr>
      </w:pPr>
      <w:r w:rsidRPr="00082078">
        <w:rPr>
          <w:color w:val="000000"/>
        </w:rPr>
        <w:tab/>
        <w:t>13.2.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861F3B" w:rsidRPr="00082078" w:rsidRDefault="00861F3B" w:rsidP="001417F1">
      <w:pPr>
        <w:ind w:firstLine="284"/>
        <w:rPr>
          <w:color w:val="000000"/>
        </w:rPr>
      </w:pPr>
      <w:r w:rsidRPr="00082078">
        <w:rPr>
          <w:color w:val="000000"/>
        </w:rPr>
        <w:tab/>
        <w:t xml:space="preserve">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w:t>
      </w:r>
    </w:p>
    <w:p w:rsidR="00861F3B" w:rsidRPr="00082078" w:rsidRDefault="00861F3B" w:rsidP="001417F1">
      <w:pPr>
        <w:ind w:firstLine="284"/>
        <w:rPr>
          <w:color w:val="000000"/>
        </w:rPr>
      </w:pPr>
      <w:r w:rsidRPr="00082078">
        <w:rPr>
          <w:color w:val="000000"/>
        </w:rPr>
        <w:t>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861F3B" w:rsidRPr="00082078" w:rsidRDefault="00861F3B" w:rsidP="001417F1">
      <w:pPr>
        <w:ind w:firstLine="284"/>
        <w:rPr>
          <w:color w:val="000000"/>
        </w:rPr>
      </w:pPr>
      <w:r w:rsidRPr="00082078">
        <w:rPr>
          <w:color w:val="000000"/>
        </w:rPr>
        <w:tab/>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861F3B" w:rsidRPr="00082078" w:rsidRDefault="00861F3B" w:rsidP="001417F1">
      <w:pPr>
        <w:ind w:firstLine="284"/>
        <w:rPr>
          <w:color w:val="000000"/>
        </w:rPr>
      </w:pPr>
      <w:r w:rsidRPr="00082078">
        <w:rPr>
          <w:color w:val="000000"/>
        </w:rPr>
        <w:tab/>
        <w:t xml:space="preserve">13.5. </w:t>
      </w:r>
      <w:r w:rsidRPr="00082078">
        <w:rPr>
          <w:spacing w:val="1"/>
        </w:rPr>
        <w:t>У разі виникнення у Сторони підозри про те, що відбулося чи може відбутися порушення умов</w:t>
      </w:r>
      <w:r w:rsidRPr="00082078">
        <w:rPr>
          <w:color w:val="000000"/>
        </w:rPr>
        <w:t xml:space="preserve"> </w:t>
      </w:r>
      <w:r w:rsidRPr="00082078">
        <w:rPr>
          <w:spacing w:val="1"/>
        </w:rPr>
        <w:t>цього розділу, відповідна Сторона повинна повідомити іншу Сторону в письмовій формі. У</w:t>
      </w:r>
      <w:r w:rsidRPr="00082078">
        <w:rPr>
          <w:color w:val="000000"/>
        </w:rPr>
        <w:t xml:space="preserve"> </w:t>
      </w:r>
      <w:r w:rsidRPr="00082078">
        <w:rPr>
          <w:spacing w:val="1"/>
        </w:rPr>
        <w:t>письмовому повідомленні Сторона зобов'язана послатися на факти або подати матеріали, що</w:t>
      </w:r>
      <w:r w:rsidRPr="00082078">
        <w:rPr>
          <w:color w:val="000000"/>
        </w:rPr>
        <w:t xml:space="preserve"> </w:t>
      </w:r>
      <w:r w:rsidRPr="00082078">
        <w:rPr>
          <w:spacing w:val="1"/>
        </w:rPr>
        <w:t>достовірно підтверджують або дають підстави припускати, що відбулося чи може відбутися</w:t>
      </w:r>
      <w:r w:rsidRPr="00082078">
        <w:rPr>
          <w:color w:val="000000"/>
        </w:rPr>
        <w:t xml:space="preserve"> </w:t>
      </w:r>
      <w:r w:rsidRPr="00082078">
        <w:rPr>
          <w:spacing w:val="1"/>
        </w:rPr>
        <w:t>порушення будь-яких положень вказаного вище пункту цього Розділу іншою Стороною,</w:t>
      </w:r>
      <w:r w:rsidRPr="00082078">
        <w:rPr>
          <w:color w:val="000000"/>
        </w:rPr>
        <w:t xml:space="preserve"> </w:t>
      </w:r>
      <w:r w:rsidRPr="00082078">
        <w:rPr>
          <w:spacing w:val="1"/>
        </w:rPr>
        <w:t>працівниками.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r w:rsidRPr="00082078">
        <w:rPr>
          <w:color w:val="000000"/>
        </w:rPr>
        <w:t xml:space="preserve"> </w:t>
      </w:r>
    </w:p>
    <w:p w:rsidR="00861F3B" w:rsidRPr="00082078" w:rsidRDefault="00861F3B" w:rsidP="001417F1">
      <w:pPr>
        <w:ind w:firstLine="284"/>
        <w:rPr>
          <w:color w:val="000000"/>
        </w:rPr>
      </w:pPr>
      <w:r w:rsidRPr="00082078">
        <w:rPr>
          <w:color w:val="000000"/>
        </w:rPr>
        <w:t xml:space="preserve">          Сторони визнають, що за наявності належних та достатніх доказів щодо порушення однією з них умов цього Антикорупційного застереження</w:t>
      </w:r>
      <w:r w:rsidRPr="00082078">
        <w:rPr>
          <w:spacing w:val="1"/>
        </w:rPr>
        <w:t xml:space="preserve">, та/або неотримання іншою Стороною у встановлений Договором термін підтвердження, що порушення не відбулося або не відбудеться, </w:t>
      </w:r>
      <w:r w:rsidRPr="00082078">
        <w:rPr>
          <w:color w:val="000000"/>
        </w:rPr>
        <w:t xml:space="preserve">як істотне порушення цього Договору і у такому випадку інша Сторона та </w:t>
      </w:r>
      <w:r w:rsidRPr="00082078">
        <w:rPr>
          <w:spacing w:val="1"/>
        </w:rPr>
        <w:t>має право зупинити виконання Договору на будь-який строк, письмово повідомивши про це іншу сторону та має право</w:t>
      </w:r>
      <w:r w:rsidRPr="00082078">
        <w:rPr>
          <w:color w:val="000000"/>
        </w:rPr>
        <w:t xml:space="preserve"> розірвати Договору у порядку передбаченому </w:t>
      </w:r>
      <w:r w:rsidRPr="00082078">
        <w:rPr>
          <w:color w:val="000000" w:themeColor="text1"/>
        </w:rPr>
        <w:t xml:space="preserve">пунктами 5.24 </w:t>
      </w:r>
      <w:r w:rsidRPr="00082078">
        <w:t xml:space="preserve">цього Договору. </w:t>
      </w:r>
    </w:p>
    <w:p w:rsidR="00861F3B" w:rsidRPr="00082078" w:rsidRDefault="00861F3B" w:rsidP="001417F1">
      <w:pPr>
        <w:ind w:firstLine="284"/>
        <w:contextualSpacing/>
        <w:rPr>
          <w:b/>
        </w:rPr>
      </w:pPr>
    </w:p>
    <w:p w:rsidR="00861F3B" w:rsidRPr="00082078" w:rsidRDefault="00861F3B" w:rsidP="001417F1">
      <w:pPr>
        <w:pStyle w:val="a9"/>
        <w:numPr>
          <w:ilvl w:val="0"/>
          <w:numId w:val="18"/>
        </w:numPr>
        <w:ind w:left="0" w:firstLine="284"/>
        <w:contextualSpacing/>
        <w:jc w:val="center"/>
        <w:rPr>
          <w:b/>
          <w:lang w:val="uk-UA"/>
        </w:rPr>
      </w:pPr>
      <w:r w:rsidRPr="00082078">
        <w:rPr>
          <w:b/>
          <w:lang w:val="uk-UA"/>
        </w:rPr>
        <w:t>СТРОК ДІЇ ДОГОВОРУ</w:t>
      </w:r>
    </w:p>
    <w:p w:rsidR="00861F3B" w:rsidRPr="00602D25" w:rsidRDefault="00861F3B" w:rsidP="001417F1">
      <w:pPr>
        <w:pStyle w:val="a9"/>
        <w:numPr>
          <w:ilvl w:val="1"/>
          <w:numId w:val="19"/>
        </w:numPr>
        <w:ind w:left="0" w:firstLine="284"/>
        <w:contextualSpacing/>
        <w:jc w:val="both"/>
        <w:rPr>
          <w:b/>
          <w:lang w:val="uk-UA"/>
        </w:rPr>
      </w:pPr>
      <w:r w:rsidRPr="00602D25">
        <w:rPr>
          <w:lang w:val="uk-UA" w:eastAsia="uk-UA"/>
        </w:rPr>
        <w:t xml:space="preserve">Договір </w:t>
      </w:r>
      <w:r w:rsidR="004E1B17">
        <w:rPr>
          <w:lang w:val="uk-UA" w:eastAsia="uk-UA"/>
        </w:rPr>
        <w:t>діє до 31.12.2024</w:t>
      </w:r>
      <w:r w:rsidRPr="00602D25">
        <w:rPr>
          <w:lang w:val="uk-UA" w:eastAsia="uk-UA"/>
        </w:rPr>
        <w:t xml:space="preserve"> року включно, а в частині виконання зобов'язань Сторонами - до повного їх </w:t>
      </w:r>
      <w:r w:rsidRPr="00602D25">
        <w:rPr>
          <w:lang w:val="uk-UA"/>
        </w:rPr>
        <w:t>взаєморозрахунку Сторін.</w:t>
      </w:r>
    </w:p>
    <w:p w:rsidR="00861F3B" w:rsidRPr="00082078" w:rsidRDefault="00861F3B" w:rsidP="001417F1">
      <w:pPr>
        <w:pStyle w:val="a9"/>
        <w:numPr>
          <w:ilvl w:val="1"/>
          <w:numId w:val="19"/>
        </w:numPr>
        <w:tabs>
          <w:tab w:val="left" w:pos="0"/>
        </w:tabs>
        <w:ind w:left="0" w:firstLine="284"/>
        <w:contextualSpacing/>
        <w:jc w:val="both"/>
        <w:rPr>
          <w:lang w:val="uk-UA"/>
        </w:rPr>
      </w:pPr>
      <w:r w:rsidRPr="00082078">
        <w:rPr>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rsidR="00861F3B" w:rsidRPr="001417F1" w:rsidRDefault="00861F3B" w:rsidP="001417F1">
      <w:pPr>
        <w:pStyle w:val="a9"/>
        <w:numPr>
          <w:ilvl w:val="1"/>
          <w:numId w:val="19"/>
        </w:numPr>
        <w:ind w:left="0" w:firstLine="284"/>
        <w:contextualSpacing/>
        <w:jc w:val="both"/>
        <w:rPr>
          <w:b/>
          <w:lang w:val="uk-UA"/>
        </w:rPr>
      </w:pPr>
      <w:r w:rsidRPr="00082078">
        <w:rPr>
          <w:lang w:val="uk-UA" w:eastAsia="uk-UA"/>
        </w:rPr>
        <w:t>Розірвання Договору в односторонньому порядку не допускається, за винятком випадків, передбачених цим Договором.</w:t>
      </w:r>
    </w:p>
    <w:p w:rsidR="00861F3B" w:rsidRPr="00082078" w:rsidRDefault="00861F3B" w:rsidP="001417F1">
      <w:pPr>
        <w:pStyle w:val="a9"/>
        <w:numPr>
          <w:ilvl w:val="0"/>
          <w:numId w:val="18"/>
        </w:numPr>
        <w:ind w:left="0" w:firstLine="284"/>
        <w:contextualSpacing/>
        <w:jc w:val="center"/>
        <w:rPr>
          <w:b/>
          <w:lang w:val="uk-UA"/>
        </w:rPr>
      </w:pPr>
      <w:r w:rsidRPr="00082078">
        <w:rPr>
          <w:b/>
          <w:lang w:val="uk-UA"/>
        </w:rPr>
        <w:t>ІНШІ УМОВИ</w:t>
      </w:r>
    </w:p>
    <w:p w:rsidR="00861F3B" w:rsidRPr="00082078" w:rsidRDefault="00861F3B" w:rsidP="001417F1">
      <w:pPr>
        <w:pStyle w:val="a9"/>
        <w:numPr>
          <w:ilvl w:val="1"/>
          <w:numId w:val="20"/>
        </w:numPr>
        <w:tabs>
          <w:tab w:val="left" w:pos="0"/>
        </w:tabs>
        <w:ind w:left="0" w:firstLine="284"/>
        <w:contextualSpacing/>
        <w:jc w:val="both"/>
        <w:rPr>
          <w:lang w:val="uk-UA"/>
        </w:rPr>
      </w:pPr>
      <w:r w:rsidRPr="00082078">
        <w:rPr>
          <w:lang w:val="uk-UA"/>
        </w:rPr>
        <w:t>Сторони несуть відповідальність за правильність вказаних ними в даному Договорі реквізитів (</w:t>
      </w:r>
      <w:r w:rsidRPr="00082078">
        <w:rPr>
          <w:spacing w:val="1"/>
          <w:lang w:val="uk-UA"/>
        </w:rPr>
        <w:t xml:space="preserve">поштових, банківських, контактних даних) </w:t>
      </w:r>
      <w:r w:rsidRPr="00082078">
        <w:rPr>
          <w:lang w:val="uk-UA"/>
        </w:rPr>
        <w:t>та зобов’язуються вчасно та у розумні строки повідомляти іншу Сторону про їх заміну у письмовій формі.</w:t>
      </w:r>
    </w:p>
    <w:p w:rsidR="00861F3B" w:rsidRPr="00082078" w:rsidRDefault="00861F3B" w:rsidP="001417F1">
      <w:pPr>
        <w:pStyle w:val="a9"/>
        <w:numPr>
          <w:ilvl w:val="1"/>
          <w:numId w:val="20"/>
        </w:numPr>
        <w:tabs>
          <w:tab w:val="left" w:pos="0"/>
        </w:tabs>
        <w:ind w:left="0" w:firstLine="284"/>
        <w:contextualSpacing/>
        <w:jc w:val="both"/>
        <w:rPr>
          <w:lang w:val="uk-UA"/>
        </w:rPr>
      </w:pPr>
      <w:r w:rsidRPr="00082078">
        <w:rPr>
          <w:spacing w:val="1"/>
          <w:lang w:val="uk-UA"/>
        </w:rPr>
        <w:t xml:space="preserve">Сторони зобов'язані інформувати одна одну по зміну своїх поштових, банківських, контактних даних протягом </w:t>
      </w:r>
      <w:r w:rsidRPr="00082078">
        <w:rPr>
          <w:color w:val="000000" w:themeColor="text1"/>
          <w:spacing w:val="1"/>
          <w:lang w:val="uk-UA"/>
        </w:rPr>
        <w:t>10</w:t>
      </w:r>
      <w:r w:rsidRPr="00082078">
        <w:rPr>
          <w:spacing w:val="1"/>
          <w:lang w:val="uk-UA"/>
        </w:rPr>
        <w:t xml:space="preserve"> ( десяти) днів з дати настання таких змін. У випадку порушення цього обов'язку ризик пов'язаних з цим несприятливих наслідків несе Сторона, яка порушила зобов'язання, а непоінформована Сторона, яка вчинила необхідні дії з використанням застарілих реквізитів, не вважається такою, що порушила свої договірні зобов'язання.</w:t>
      </w:r>
    </w:p>
    <w:p w:rsidR="00861F3B" w:rsidRPr="00082078" w:rsidRDefault="00861F3B" w:rsidP="001417F1">
      <w:pPr>
        <w:pStyle w:val="a9"/>
        <w:numPr>
          <w:ilvl w:val="1"/>
          <w:numId w:val="20"/>
        </w:numPr>
        <w:tabs>
          <w:tab w:val="left" w:pos="0"/>
        </w:tabs>
        <w:ind w:left="0" w:firstLine="284"/>
        <w:contextualSpacing/>
        <w:jc w:val="both"/>
        <w:rPr>
          <w:lang w:val="uk-UA"/>
        </w:rPr>
      </w:pPr>
      <w:r w:rsidRPr="00082078">
        <w:rPr>
          <w:spacing w:val="-1"/>
          <w:lang w:val="uk-UA"/>
        </w:rPr>
        <w:t xml:space="preserve">У випадку несвоєчасного повідомлення Продавця про зміну свого місця знаходження Покупця - всі листи (заявки, повідомлення тощо), надіслані Покупцем </w:t>
      </w:r>
      <w:r w:rsidRPr="00082078">
        <w:rPr>
          <w:spacing w:val="5"/>
          <w:lang w:val="uk-UA"/>
        </w:rPr>
        <w:t xml:space="preserve">Продавцю до моменту належного повідомлення </w:t>
      </w:r>
      <w:r w:rsidRPr="00082078">
        <w:rPr>
          <w:lang w:val="uk-UA"/>
        </w:rPr>
        <w:t xml:space="preserve">відповідно до реквізитів в розділі XIII вважається таким, що надіслані </w:t>
      </w:r>
      <w:r w:rsidRPr="00082078">
        <w:rPr>
          <w:spacing w:val="-1"/>
          <w:lang w:val="uk-UA"/>
        </w:rPr>
        <w:t>за належною адресою місця знаходження останнього.</w:t>
      </w:r>
    </w:p>
    <w:p w:rsidR="00861F3B" w:rsidRPr="00082078" w:rsidRDefault="00861F3B" w:rsidP="001417F1">
      <w:pPr>
        <w:pStyle w:val="a9"/>
        <w:numPr>
          <w:ilvl w:val="1"/>
          <w:numId w:val="20"/>
        </w:numPr>
        <w:tabs>
          <w:tab w:val="left" w:pos="0"/>
        </w:tabs>
        <w:ind w:left="0" w:firstLine="284"/>
        <w:contextualSpacing/>
        <w:jc w:val="both"/>
        <w:rPr>
          <w:lang w:val="uk-UA"/>
        </w:rPr>
      </w:pPr>
      <w:r w:rsidRPr="00082078">
        <w:rPr>
          <w:spacing w:val="-1"/>
          <w:lang w:val="uk-UA"/>
        </w:rPr>
        <w:lastRenderedPageBreak/>
        <w:t xml:space="preserve">У цьому випадку вважається, що листи (заявки, повідомлення тощо) </w:t>
      </w:r>
      <w:r w:rsidRPr="00082078">
        <w:rPr>
          <w:lang w:val="uk-UA"/>
        </w:rPr>
        <w:t xml:space="preserve">отримані Продавцем через 3 (три) дні з </w:t>
      </w:r>
      <w:r w:rsidRPr="00082078">
        <w:rPr>
          <w:spacing w:val="-1"/>
          <w:lang w:val="uk-UA"/>
        </w:rPr>
        <w:t xml:space="preserve">наступного дня, коли кореспонденція була здана до відділення поштового </w:t>
      </w:r>
      <w:r w:rsidRPr="00082078">
        <w:rPr>
          <w:spacing w:val="1"/>
          <w:lang w:val="uk-UA"/>
        </w:rPr>
        <w:t xml:space="preserve">зв'язку, у разі надсилання листів (заяв, повідомлень тощо) на електронну адресу Продавця, вважаються отриманими через 3 дні з наступного дня з моменту надсилання такого листа. </w:t>
      </w:r>
    </w:p>
    <w:p w:rsidR="00861F3B" w:rsidRPr="00F0451A" w:rsidRDefault="00861F3B" w:rsidP="001417F1">
      <w:pPr>
        <w:pStyle w:val="a9"/>
        <w:numPr>
          <w:ilvl w:val="1"/>
          <w:numId w:val="20"/>
        </w:numPr>
        <w:tabs>
          <w:tab w:val="left" w:pos="0"/>
        </w:tabs>
        <w:ind w:left="0" w:firstLine="284"/>
        <w:contextualSpacing/>
        <w:jc w:val="both"/>
        <w:rPr>
          <w:lang w:val="uk-UA"/>
        </w:rPr>
      </w:pPr>
      <w:r w:rsidRPr="00082078">
        <w:rPr>
          <w:spacing w:val="1"/>
          <w:lang w:val="uk-UA"/>
        </w:rPr>
        <w:t>Будь-які бюджетні зобов'язання та платежі з бюджету можна здійснювати лише за наявності відповідного бюджетного призначення, відповідно до п. 1 ст. 23. Бюджетного кодексу України.</w:t>
      </w:r>
    </w:p>
    <w:p w:rsidR="00F0451A" w:rsidRPr="00F0451A" w:rsidRDefault="00F0451A" w:rsidP="001417F1">
      <w:pPr>
        <w:pStyle w:val="a9"/>
        <w:numPr>
          <w:ilvl w:val="1"/>
          <w:numId w:val="20"/>
        </w:numPr>
        <w:tabs>
          <w:tab w:val="left" w:pos="0"/>
        </w:tabs>
        <w:ind w:left="0" w:firstLine="284"/>
        <w:contextualSpacing/>
        <w:jc w:val="both"/>
        <w:rPr>
          <w:color w:val="000000" w:themeColor="text1"/>
          <w:lang w:val="uk-UA"/>
        </w:rPr>
      </w:pPr>
      <w:r w:rsidRPr="00F0451A">
        <w:rPr>
          <w:color w:val="000000" w:themeColor="text1"/>
          <w:spacing w:val="1"/>
          <w:lang w:val="uk-UA"/>
        </w:rPr>
        <w:t xml:space="preserve">На Договір поширюються положення пункту 19 Особливостей затверджених постановою Кабінету Міністрів України від 12.10.2022 № 1178 </w:t>
      </w:r>
      <w:proofErr w:type="spellStart"/>
      <w:r w:rsidRPr="00F0451A">
        <w:rPr>
          <w:color w:val="000000" w:themeColor="text1"/>
          <w:spacing w:val="1"/>
          <w:lang w:val="uk-UA"/>
        </w:rPr>
        <w:t>“Про</w:t>
      </w:r>
      <w:proofErr w:type="spellEnd"/>
      <w:r w:rsidRPr="00F0451A">
        <w:rPr>
          <w:color w:val="000000" w:themeColor="text1"/>
          <w:spacing w:val="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0451A">
        <w:rPr>
          <w:color w:val="000000" w:themeColor="text1"/>
          <w:spacing w:val="1"/>
          <w:lang w:val="uk-UA"/>
        </w:rPr>
        <w:t>“Про</w:t>
      </w:r>
      <w:proofErr w:type="spellEnd"/>
      <w:r w:rsidRPr="00F0451A">
        <w:rPr>
          <w:color w:val="000000" w:themeColor="text1"/>
          <w:spacing w:val="1"/>
          <w:lang w:val="uk-UA"/>
        </w:rPr>
        <w:t xml:space="preserve"> публічні </w:t>
      </w:r>
      <w:proofErr w:type="spellStart"/>
      <w:r w:rsidRPr="00F0451A">
        <w:rPr>
          <w:color w:val="000000" w:themeColor="text1"/>
          <w:spacing w:val="1"/>
          <w:lang w:val="uk-UA"/>
        </w:rPr>
        <w:t>закупівлі”</w:t>
      </w:r>
      <w:proofErr w:type="spellEnd"/>
      <w:r w:rsidRPr="00F0451A">
        <w:rPr>
          <w:color w:val="000000" w:themeColor="text1"/>
          <w:spacing w:val="1"/>
          <w:lang w:val="uk-UA"/>
        </w:rPr>
        <w:t xml:space="preserve">, на період дії правового режиму воєнного стану в Україні та протягом 90 днів з дня його припинення або </w:t>
      </w:r>
      <w:proofErr w:type="spellStart"/>
      <w:r w:rsidRPr="00F0451A">
        <w:rPr>
          <w:color w:val="000000" w:themeColor="text1"/>
          <w:spacing w:val="1"/>
          <w:lang w:val="uk-UA"/>
        </w:rPr>
        <w:t>скасування”</w:t>
      </w:r>
      <w:proofErr w:type="spellEnd"/>
      <w:r w:rsidRPr="00F0451A">
        <w:rPr>
          <w:color w:val="000000" w:themeColor="text1"/>
          <w:spacing w:val="1"/>
          <w:lang w:val="uk-UA"/>
        </w:rPr>
        <w:t>, відповідно до якого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451A" w:rsidRPr="00F0451A" w:rsidRDefault="00F0451A" w:rsidP="001417F1">
      <w:pPr>
        <w:pStyle w:val="a9"/>
        <w:tabs>
          <w:tab w:val="left" w:pos="0"/>
        </w:tabs>
        <w:ind w:left="0" w:firstLine="426"/>
        <w:contextualSpacing/>
        <w:jc w:val="both"/>
        <w:rPr>
          <w:color w:val="000000" w:themeColor="text1"/>
          <w:lang w:val="uk-UA"/>
        </w:rPr>
      </w:pPr>
      <w:r w:rsidRPr="00F0451A">
        <w:rPr>
          <w:color w:val="000000" w:themeColor="text1"/>
          <w:lang w:val="uk-UA"/>
        </w:rPr>
        <w:t>1) зменшення обсягів закупівлі, зокрема з урахуванням фактичного обсягу видатків замовника;</w:t>
      </w:r>
      <w:bookmarkStart w:id="0" w:name="n511"/>
      <w:bookmarkEnd w:id="0"/>
    </w:p>
    <w:p w:rsidR="00F0451A" w:rsidRPr="00F0451A" w:rsidRDefault="00F0451A" w:rsidP="001417F1">
      <w:pPr>
        <w:pStyle w:val="a9"/>
        <w:tabs>
          <w:tab w:val="left" w:pos="0"/>
        </w:tabs>
        <w:ind w:left="0" w:firstLine="426"/>
        <w:contextualSpacing/>
        <w:jc w:val="both"/>
        <w:rPr>
          <w:color w:val="000000" w:themeColor="text1"/>
          <w:lang w:val="uk-UA"/>
        </w:rPr>
      </w:pPr>
      <w:r w:rsidRPr="00F0451A">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 w:name="n512"/>
      <w:bookmarkEnd w:id="1"/>
    </w:p>
    <w:p w:rsidR="00F0451A" w:rsidRPr="00F0451A" w:rsidRDefault="00F0451A" w:rsidP="001417F1">
      <w:pPr>
        <w:pStyle w:val="a9"/>
        <w:tabs>
          <w:tab w:val="left" w:pos="0"/>
        </w:tabs>
        <w:ind w:left="0" w:firstLine="426"/>
        <w:contextualSpacing/>
        <w:jc w:val="both"/>
        <w:rPr>
          <w:color w:val="000000" w:themeColor="text1"/>
          <w:lang w:val="uk-UA"/>
        </w:rPr>
      </w:pPr>
      <w:r w:rsidRPr="00F0451A">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rsidR="00F0451A" w:rsidRPr="00F0451A" w:rsidRDefault="00F0451A" w:rsidP="001417F1">
      <w:pPr>
        <w:pStyle w:val="a9"/>
        <w:tabs>
          <w:tab w:val="left" w:pos="0"/>
        </w:tabs>
        <w:ind w:left="0" w:firstLine="426"/>
        <w:contextualSpacing/>
        <w:jc w:val="both"/>
        <w:rPr>
          <w:color w:val="000000" w:themeColor="text1"/>
          <w:lang w:val="uk-UA"/>
        </w:rPr>
      </w:pPr>
      <w:r w:rsidRPr="00F0451A">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 w:name="n514"/>
      <w:bookmarkEnd w:id="3"/>
    </w:p>
    <w:p w:rsidR="00F0451A" w:rsidRPr="00F0451A" w:rsidRDefault="00F0451A" w:rsidP="001417F1">
      <w:pPr>
        <w:pStyle w:val="a9"/>
        <w:tabs>
          <w:tab w:val="left" w:pos="0"/>
        </w:tabs>
        <w:ind w:left="0" w:firstLine="426"/>
        <w:contextualSpacing/>
        <w:jc w:val="both"/>
        <w:rPr>
          <w:color w:val="000000" w:themeColor="text1"/>
          <w:lang w:val="uk-UA"/>
        </w:rPr>
      </w:pPr>
      <w:r w:rsidRPr="00F0451A">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F0451A" w:rsidRPr="00F0451A" w:rsidRDefault="00F0451A" w:rsidP="001417F1">
      <w:pPr>
        <w:pStyle w:val="rvps2"/>
        <w:shd w:val="clear" w:color="auto" w:fill="FFFFFF"/>
        <w:spacing w:before="0" w:beforeAutospacing="0" w:after="0" w:afterAutospacing="0"/>
        <w:ind w:firstLine="426"/>
        <w:jc w:val="both"/>
        <w:rPr>
          <w:color w:val="000000" w:themeColor="text1"/>
        </w:rPr>
      </w:pPr>
      <w:bookmarkStart w:id="4" w:name="n515"/>
      <w:bookmarkEnd w:id="4"/>
      <w:r w:rsidRPr="00F0451A">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0451A" w:rsidRPr="00F0451A" w:rsidRDefault="00F0451A" w:rsidP="001417F1">
      <w:pPr>
        <w:pStyle w:val="rvps2"/>
        <w:shd w:val="clear" w:color="auto" w:fill="FFFFFF"/>
        <w:spacing w:before="0" w:beforeAutospacing="0" w:after="0" w:afterAutospacing="0"/>
        <w:ind w:firstLine="426"/>
        <w:jc w:val="both"/>
        <w:rPr>
          <w:color w:val="000000" w:themeColor="text1"/>
        </w:rPr>
      </w:pPr>
      <w:bookmarkStart w:id="5" w:name="n516"/>
      <w:bookmarkEnd w:id="5"/>
      <w:r w:rsidRPr="00F0451A">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51A">
        <w:rPr>
          <w:color w:val="000000" w:themeColor="text1"/>
        </w:rPr>
        <w:t>Platts</w:t>
      </w:r>
      <w:proofErr w:type="spellEnd"/>
      <w:r w:rsidRPr="00F0451A">
        <w:rPr>
          <w:color w:val="000000" w:themeColor="text1"/>
        </w:rPr>
        <w:t xml:space="preserve">, ARGUS, регульованих цін (тарифів), нормативів, середньозважених цін на електроенергію на ринку </w:t>
      </w:r>
      <w:proofErr w:type="spellStart"/>
      <w:r w:rsidRPr="00F0451A">
        <w:rPr>
          <w:color w:val="000000" w:themeColor="text1"/>
        </w:rPr>
        <w:t>“на</w:t>
      </w:r>
      <w:proofErr w:type="spellEnd"/>
      <w:r w:rsidRPr="00F0451A">
        <w:rPr>
          <w:color w:val="000000" w:themeColor="text1"/>
        </w:rPr>
        <w:t xml:space="preserve"> добу </w:t>
      </w:r>
      <w:proofErr w:type="spellStart"/>
      <w:r w:rsidRPr="00F0451A">
        <w:rPr>
          <w:color w:val="000000" w:themeColor="text1"/>
        </w:rPr>
        <w:t>наперед”</w:t>
      </w:r>
      <w:proofErr w:type="spellEnd"/>
      <w:r w:rsidRPr="00F0451A">
        <w:rPr>
          <w:color w:val="000000" w:themeColor="text1"/>
        </w:rPr>
        <w:t>, що застосовуються в договорі про закупівлю, у разі встановлення в договорі про закупівлю порядку зміни ціни;</w:t>
      </w:r>
    </w:p>
    <w:p w:rsidR="00F0451A" w:rsidRPr="00F0451A" w:rsidRDefault="00F0451A" w:rsidP="001417F1">
      <w:pPr>
        <w:pStyle w:val="rvps2"/>
        <w:shd w:val="clear" w:color="auto" w:fill="FFFFFF"/>
        <w:spacing w:before="0" w:beforeAutospacing="0" w:after="0" w:afterAutospacing="0"/>
        <w:ind w:firstLine="426"/>
        <w:jc w:val="both"/>
        <w:rPr>
          <w:color w:val="000000" w:themeColor="text1"/>
        </w:rPr>
      </w:pPr>
      <w:bookmarkStart w:id="6" w:name="n517"/>
      <w:bookmarkEnd w:id="6"/>
      <w:r w:rsidRPr="00F0451A">
        <w:rPr>
          <w:color w:val="000000" w:themeColor="text1"/>
        </w:rPr>
        <w:t>8) зміни умов у зв’язку із застосуванням положень </w:t>
      </w:r>
      <w:hyperlink r:id="rId8" w:anchor="n1778" w:tgtFrame="_blank" w:history="1">
        <w:r w:rsidRPr="00F0451A">
          <w:rPr>
            <w:rStyle w:val="af0"/>
            <w:color w:val="000000" w:themeColor="text1"/>
          </w:rPr>
          <w:t>частини шостої</w:t>
        </w:r>
      </w:hyperlink>
      <w:r w:rsidRPr="00F0451A">
        <w:rPr>
          <w:color w:val="000000" w:themeColor="text1"/>
        </w:rPr>
        <w:t> статті 41 Закону.</w:t>
      </w:r>
    </w:p>
    <w:p w:rsidR="00F0451A" w:rsidRPr="00F0451A" w:rsidRDefault="00F0451A" w:rsidP="001417F1">
      <w:pPr>
        <w:pStyle w:val="rvps2"/>
        <w:shd w:val="clear" w:color="auto" w:fill="FFFFFF"/>
        <w:spacing w:before="0" w:beforeAutospacing="0" w:after="0" w:afterAutospacing="0"/>
        <w:ind w:firstLine="426"/>
        <w:jc w:val="both"/>
        <w:rPr>
          <w:color w:val="000000" w:themeColor="text1"/>
        </w:rPr>
      </w:pPr>
      <w:r w:rsidRPr="00F0451A">
        <w:rPr>
          <w:rFonts w:eastAsia="Calibri"/>
          <w:color w:val="000000" w:themeColor="text1"/>
          <w:szCs w:val="22"/>
          <w:shd w:val="clear" w:color="auto" w:fill="FFFFFF"/>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F0451A">
          <w:rPr>
            <w:rFonts w:eastAsia="Calibri"/>
            <w:color w:val="000000" w:themeColor="text1"/>
            <w:szCs w:val="22"/>
            <w:u w:val="single"/>
            <w:shd w:val="clear" w:color="auto" w:fill="FFFFFF"/>
            <w:lang w:eastAsia="en-US"/>
          </w:rPr>
          <w:t>№ 382</w:t>
        </w:r>
      </w:hyperlink>
      <w:r w:rsidRPr="00F0451A">
        <w:rPr>
          <w:rFonts w:eastAsia="Calibri"/>
          <w:color w:val="000000" w:themeColor="text1"/>
          <w:szCs w:val="22"/>
          <w:shd w:val="clear" w:color="auto" w:fill="FFFFFF"/>
          <w:lang w:eastAsia="en-US"/>
        </w:rPr>
        <w:t> </w:t>
      </w:r>
      <w:proofErr w:type="spellStart"/>
      <w:r w:rsidRPr="00F0451A">
        <w:rPr>
          <w:rFonts w:eastAsia="Calibri"/>
          <w:color w:val="000000" w:themeColor="text1"/>
          <w:szCs w:val="22"/>
          <w:shd w:val="clear" w:color="auto" w:fill="FFFFFF"/>
          <w:lang w:eastAsia="en-US"/>
        </w:rPr>
        <w:t>“Про</w:t>
      </w:r>
      <w:proofErr w:type="spellEnd"/>
      <w:r w:rsidRPr="00F0451A">
        <w:rPr>
          <w:rFonts w:eastAsia="Calibri"/>
          <w:color w:val="000000" w:themeColor="text1"/>
          <w:szCs w:val="22"/>
          <w:shd w:val="clear" w:color="auto" w:fill="FFFFFF"/>
          <w:lang w:eastAsia="en-US"/>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F0451A">
        <w:rPr>
          <w:rFonts w:eastAsia="Calibri"/>
          <w:color w:val="000000" w:themeColor="text1"/>
          <w:szCs w:val="22"/>
          <w:shd w:val="clear" w:color="auto" w:fill="FFFFFF"/>
          <w:lang w:eastAsia="en-US"/>
        </w:rPr>
        <w:t>Федерації”</w:t>
      </w:r>
      <w:proofErr w:type="spellEnd"/>
      <w:r w:rsidRPr="00F0451A">
        <w:rPr>
          <w:rFonts w:eastAsia="Calibri"/>
          <w:color w:val="000000" w:themeColor="text1"/>
          <w:szCs w:val="22"/>
          <w:shd w:val="clear" w:color="auto" w:fill="FFFFFF"/>
          <w:lang w:eastAsia="en-US"/>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61F3B" w:rsidRPr="00082078" w:rsidRDefault="00861F3B" w:rsidP="001417F1">
      <w:pPr>
        <w:pStyle w:val="a9"/>
        <w:numPr>
          <w:ilvl w:val="1"/>
          <w:numId w:val="20"/>
        </w:numPr>
        <w:tabs>
          <w:tab w:val="left" w:pos="0"/>
        </w:tabs>
        <w:ind w:left="0" w:firstLine="284"/>
        <w:contextualSpacing/>
        <w:jc w:val="both"/>
        <w:rPr>
          <w:lang w:val="uk-UA"/>
        </w:rPr>
      </w:pPr>
      <w:r w:rsidRPr="00082078">
        <w:rPr>
          <w:lang w:val="uk-UA" w:eastAsia="uk-UA"/>
        </w:rPr>
        <w:t>Жодна зі Сторін не має права передавати повністю чи частково свої права та зобов'язання, пов'язані з цим Договором, буд-яким третім особам доти, доки не отримає письмового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861F3B" w:rsidRPr="00082078" w:rsidRDefault="00861F3B" w:rsidP="001417F1">
      <w:pPr>
        <w:pStyle w:val="a9"/>
        <w:numPr>
          <w:ilvl w:val="1"/>
          <w:numId w:val="20"/>
        </w:numPr>
        <w:tabs>
          <w:tab w:val="left" w:pos="0"/>
        </w:tabs>
        <w:ind w:left="0" w:firstLine="284"/>
        <w:contextualSpacing/>
        <w:jc w:val="both"/>
        <w:rPr>
          <w:lang w:val="uk-UA"/>
        </w:rPr>
      </w:pPr>
      <w:r w:rsidRPr="00082078">
        <w:rPr>
          <w:lang w:val="uk-UA" w:eastAsia="uk-UA"/>
        </w:rPr>
        <w:t xml:space="preserve"> </w:t>
      </w:r>
      <w:r w:rsidRPr="00082078">
        <w:rPr>
          <w:lang w:val="uk-UA"/>
        </w:rPr>
        <w:t xml:space="preserve">Сторони, які підписують цей Договір, керуючись ЗУ «Про захист персональних даних» та ЗУ «Про відкритість використання публічних коштів»,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поновлення і поширення (розповсюдження, реалізацію, передачу), знеособлення, знищення, у тому числі з використанням інформаційних </w:t>
      </w:r>
      <w:r w:rsidRPr="00082078">
        <w:rPr>
          <w:lang w:val="uk-UA"/>
        </w:rPr>
        <w:lastRenderedPageBreak/>
        <w:t>(автоматизованих)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861F3B" w:rsidRPr="00082078" w:rsidRDefault="00861F3B" w:rsidP="001417F1">
      <w:pPr>
        <w:pStyle w:val="a9"/>
        <w:numPr>
          <w:ilvl w:val="1"/>
          <w:numId w:val="20"/>
        </w:numPr>
        <w:tabs>
          <w:tab w:val="left" w:pos="0"/>
        </w:tabs>
        <w:ind w:left="0" w:right="-5" w:firstLine="284"/>
        <w:contextualSpacing/>
        <w:jc w:val="both"/>
        <w:rPr>
          <w:lang w:val="uk-UA"/>
        </w:rPr>
      </w:pPr>
      <w:r w:rsidRPr="00082078">
        <w:rPr>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61F3B" w:rsidRPr="00082078" w:rsidRDefault="00861F3B" w:rsidP="001417F1">
      <w:pPr>
        <w:pStyle w:val="a9"/>
        <w:numPr>
          <w:ilvl w:val="1"/>
          <w:numId w:val="20"/>
        </w:numPr>
        <w:tabs>
          <w:tab w:val="left" w:pos="0"/>
        </w:tabs>
        <w:ind w:left="0" w:right="-5" w:firstLine="284"/>
        <w:contextualSpacing/>
        <w:jc w:val="both"/>
        <w:rPr>
          <w:lang w:val="uk-UA"/>
        </w:rPr>
      </w:pPr>
      <w:r w:rsidRPr="00082078">
        <w:rPr>
          <w:lang w:val="uk-UA" w:eastAsia="uk-UA"/>
        </w:rPr>
        <w:t>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невідомо будь-яких інших обставин, які в подальшому можуть стати підставою для визнання цього Договору нікчемним та/або недійсним або в будь-якій інший спосіб призведуть до втрати чинності або розірвання цього Договору в інший спосіб, ніж за згодою Сторін.</w:t>
      </w:r>
    </w:p>
    <w:p w:rsidR="00861F3B" w:rsidRDefault="00861F3B" w:rsidP="001417F1">
      <w:pPr>
        <w:pStyle w:val="a9"/>
        <w:numPr>
          <w:ilvl w:val="1"/>
          <w:numId w:val="20"/>
        </w:numPr>
        <w:tabs>
          <w:tab w:val="left" w:pos="0"/>
        </w:tabs>
        <w:ind w:left="0" w:right="-5" w:firstLine="284"/>
        <w:contextualSpacing/>
        <w:jc w:val="both"/>
        <w:rPr>
          <w:lang w:val="uk-UA"/>
        </w:rPr>
      </w:pPr>
      <w:r w:rsidRPr="00082078">
        <w:rPr>
          <w:lang w:val="uk-UA" w:eastAsia="uk-UA"/>
        </w:rPr>
        <w:t>Цей Договір укладено українською мовою в 2 (двох) примірниках, які мають однакову юридичну силу, один примірник для Виконавця та один примірник для Замовника.</w:t>
      </w:r>
      <w:r w:rsidR="00DD2EC8">
        <w:rPr>
          <w:lang w:val="uk-UA" w:eastAsia="uk-UA"/>
        </w:rPr>
        <w:t xml:space="preserve"> </w:t>
      </w:r>
    </w:p>
    <w:p w:rsidR="00DD2EC8" w:rsidRDefault="00DD2EC8" w:rsidP="00DD2EC8">
      <w:pPr>
        <w:pStyle w:val="a9"/>
        <w:tabs>
          <w:tab w:val="left" w:pos="0"/>
        </w:tabs>
        <w:ind w:left="284" w:right="-5"/>
        <w:contextualSpacing/>
        <w:jc w:val="both"/>
        <w:rPr>
          <w:lang w:val="uk-UA" w:eastAsia="uk-UA"/>
        </w:rPr>
      </w:pPr>
    </w:p>
    <w:p w:rsidR="00DD35F3" w:rsidRPr="00DB3657" w:rsidRDefault="00DD35F3" w:rsidP="00DD35F3">
      <w:pPr>
        <w:spacing w:line="252" w:lineRule="auto"/>
        <w:ind w:right="24" w:firstLine="0"/>
        <w:jc w:val="center"/>
        <w:rPr>
          <w:b/>
          <w:bCs/>
        </w:rPr>
      </w:pPr>
      <w:r>
        <w:rPr>
          <w:b/>
          <w:bCs/>
        </w:rPr>
        <w:t>16</w:t>
      </w:r>
      <w:r w:rsidRPr="00DB3657">
        <w:rPr>
          <w:b/>
          <w:bCs/>
        </w:rPr>
        <w:t>. КОМУНІКАЦІЯ</w:t>
      </w:r>
    </w:p>
    <w:p w:rsidR="00DD35F3" w:rsidRPr="00DB3657" w:rsidRDefault="00DD35F3" w:rsidP="000746EA">
      <w:pPr>
        <w:ind w:firstLine="284"/>
        <w:rPr>
          <w:lang w:eastAsia="uk-UA"/>
        </w:rPr>
      </w:pPr>
      <w:bookmarkStart w:id="7" w:name="_GoBack"/>
      <w:r>
        <w:rPr>
          <w:color w:val="000000" w:themeColor="text1"/>
        </w:rPr>
        <w:t>16</w:t>
      </w:r>
      <w:r w:rsidRPr="00DB3657">
        <w:rPr>
          <w:color w:val="000000" w:themeColor="text1"/>
        </w:rPr>
        <w:t xml:space="preserve">.1. </w:t>
      </w:r>
      <w:r w:rsidRPr="00DB3657">
        <w:rPr>
          <w:lang w:eastAsia="uk-UA"/>
        </w:rPr>
        <w:t>Будь-які повідомлення, запити, вимоги або будь-яка інша кореспонденція за цим Договором здійснюються Сторонами у письмовій формі;</w:t>
      </w:r>
    </w:p>
    <w:p w:rsidR="00DD35F3" w:rsidRPr="00DB3657" w:rsidRDefault="00DD35F3" w:rsidP="000746EA">
      <w:pPr>
        <w:ind w:right="24" w:firstLine="284"/>
        <w:rPr>
          <w:bCs/>
          <w:color w:val="000000"/>
        </w:rPr>
      </w:pPr>
      <w:r>
        <w:rPr>
          <w:color w:val="000000"/>
        </w:rPr>
        <w:t>16</w:t>
      </w:r>
      <w:r w:rsidRPr="00DB3657">
        <w:rPr>
          <w:color w:val="000000"/>
        </w:rPr>
        <w:t xml:space="preserve">.2. Комунікація між Сторонами може здійснюватися шляхом </w:t>
      </w:r>
      <w:r w:rsidRPr="00DB3657">
        <w:rPr>
          <w:rStyle w:val="af"/>
          <w:color w:val="000000"/>
        </w:rPr>
        <w:t xml:space="preserve">надсилання електронної копії письмового документа засобами електронного зв`язку, </w:t>
      </w:r>
      <w:r w:rsidRPr="00DB3657">
        <w:rPr>
          <w:color w:val="000000"/>
        </w:rPr>
        <w:t xml:space="preserve">а також в електронній формі, шляхом обміну електронними листами. У разі неможливості здійснення вказаного виду комунікації, </w:t>
      </w:r>
      <w:r w:rsidRPr="00DB3657">
        <w:rPr>
          <w:rStyle w:val="af"/>
          <w:color w:val="000000"/>
        </w:rPr>
        <w:t xml:space="preserve">за згодою Сторін, </w:t>
      </w:r>
      <w:r w:rsidRPr="00DB3657">
        <w:rPr>
          <w:color w:val="000000"/>
        </w:rPr>
        <w:t xml:space="preserve">письмовий документ направляється </w:t>
      </w:r>
      <w:r w:rsidRPr="00DB3657">
        <w:rPr>
          <w:color w:val="000000"/>
          <w:spacing w:val="3"/>
        </w:rPr>
        <w:t xml:space="preserve">рекомендованим </w:t>
      </w:r>
      <w:r w:rsidRPr="00DB3657">
        <w:rPr>
          <w:color w:val="000000"/>
        </w:rPr>
        <w:t>листом на поштову адресу іншої Сторони з повідомленням про отримання або кур'єром.</w:t>
      </w:r>
      <w:r w:rsidRPr="00DB3657">
        <w:rPr>
          <w:bCs/>
          <w:color w:val="000000"/>
        </w:rPr>
        <w:t xml:space="preserve"> Моментом отримання письмового документу, надісланого за допомогою електронного зв’язку, слід вважати наступний робочий день після його відправлення;</w:t>
      </w:r>
    </w:p>
    <w:p w:rsidR="00DD35F3" w:rsidRPr="00DB3657" w:rsidRDefault="00DD35F3" w:rsidP="000746EA">
      <w:pPr>
        <w:ind w:right="24" w:firstLine="284"/>
        <w:rPr>
          <w:color w:val="000000" w:themeColor="text1"/>
        </w:rPr>
      </w:pPr>
      <w:r>
        <w:rPr>
          <w:color w:val="000000" w:themeColor="text1"/>
        </w:rPr>
        <w:t>16</w:t>
      </w:r>
      <w:r w:rsidRPr="00DB3657">
        <w:rPr>
          <w:color w:val="000000" w:themeColor="text1"/>
        </w:rPr>
        <w:t>.</w:t>
      </w:r>
      <w:r w:rsidR="00333187">
        <w:rPr>
          <w:color w:val="000000" w:themeColor="text1"/>
        </w:rPr>
        <w:t>3</w:t>
      </w:r>
      <w:r w:rsidRPr="00DB3657">
        <w:rPr>
          <w:color w:val="000000" w:themeColor="text1"/>
        </w:rPr>
        <w:t>. Кожна з Сторін може призначити свою відповідальну особу за забезпечення ефективної взаємодії з іншою Стороною;</w:t>
      </w:r>
    </w:p>
    <w:p w:rsidR="00DD35F3" w:rsidRPr="00DB3657" w:rsidRDefault="00DD35F3" w:rsidP="000746EA">
      <w:pPr>
        <w:ind w:right="24" w:firstLine="284"/>
        <w:rPr>
          <w:color w:val="000000" w:themeColor="text1"/>
        </w:rPr>
      </w:pPr>
      <w:r>
        <w:rPr>
          <w:color w:val="000000" w:themeColor="text1"/>
        </w:rPr>
        <w:t>16</w:t>
      </w:r>
      <w:r w:rsidRPr="00DB3657">
        <w:rPr>
          <w:color w:val="000000" w:themeColor="text1"/>
        </w:rPr>
        <w:t>.</w:t>
      </w:r>
      <w:r w:rsidR="00333187">
        <w:rPr>
          <w:color w:val="000000" w:themeColor="text1"/>
        </w:rPr>
        <w:t>4</w:t>
      </w:r>
      <w:r w:rsidRPr="00DB3657">
        <w:rPr>
          <w:color w:val="000000" w:themeColor="text1"/>
        </w:rPr>
        <w:t xml:space="preserve">. Кожна з Сторін може в одноособовому порядку змінити свою відповідальну особу про що повідомити іншу Сторону, згідно вимог встановлених </w:t>
      </w:r>
      <w:r>
        <w:rPr>
          <w:color w:val="000000" w:themeColor="text1"/>
        </w:rPr>
        <w:t>цим Договором</w:t>
      </w:r>
      <w:r w:rsidRPr="00DB3657">
        <w:rPr>
          <w:color w:val="000000" w:themeColor="text1"/>
        </w:rPr>
        <w:t xml:space="preserve">. </w:t>
      </w:r>
    </w:p>
    <w:bookmarkEnd w:id="7"/>
    <w:p w:rsidR="00861F3B" w:rsidRPr="00082078" w:rsidRDefault="00861F3B" w:rsidP="001417F1">
      <w:pPr>
        <w:pStyle w:val="a9"/>
        <w:tabs>
          <w:tab w:val="left" w:pos="567"/>
        </w:tabs>
        <w:ind w:left="0" w:firstLine="284"/>
        <w:jc w:val="both"/>
        <w:rPr>
          <w:lang w:val="uk-UA"/>
        </w:rPr>
      </w:pPr>
    </w:p>
    <w:p w:rsidR="00861F3B" w:rsidRPr="00DD35F3" w:rsidRDefault="00DD35F3" w:rsidP="00DD35F3">
      <w:pPr>
        <w:pStyle w:val="a9"/>
        <w:ind w:left="480"/>
        <w:contextualSpacing/>
        <w:jc w:val="center"/>
        <w:rPr>
          <w:b/>
        </w:rPr>
      </w:pPr>
      <w:r>
        <w:rPr>
          <w:b/>
          <w:lang w:val="uk-UA"/>
        </w:rPr>
        <w:t>17.</w:t>
      </w:r>
      <w:r w:rsidR="00861F3B" w:rsidRPr="00DD35F3">
        <w:rPr>
          <w:b/>
        </w:rPr>
        <w:t>ДОДАТКИ ДО ДОГОВОРУ</w:t>
      </w:r>
    </w:p>
    <w:p w:rsidR="00861F3B" w:rsidRPr="00F94116" w:rsidRDefault="00861F3B" w:rsidP="001417F1">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firstLine="284"/>
        <w:jc w:val="both"/>
        <w:rPr>
          <w:rFonts w:ascii="Times New Roman" w:hAnsi="Times New Roman" w:cs="Times New Roman"/>
          <w:sz w:val="24"/>
          <w:szCs w:val="24"/>
          <w:lang w:val="uk-UA"/>
        </w:rPr>
      </w:pPr>
      <w:r w:rsidRPr="00F94116">
        <w:rPr>
          <w:rFonts w:ascii="Times New Roman" w:hAnsi="Times New Roman" w:cs="Times New Roman"/>
          <w:sz w:val="24"/>
          <w:szCs w:val="24"/>
          <w:lang w:val="uk-UA"/>
        </w:rPr>
        <w:t>1</w:t>
      </w:r>
      <w:r w:rsidR="00DD35F3">
        <w:rPr>
          <w:rFonts w:ascii="Times New Roman" w:hAnsi="Times New Roman" w:cs="Times New Roman"/>
          <w:sz w:val="24"/>
          <w:szCs w:val="24"/>
          <w:lang w:val="uk-UA"/>
        </w:rPr>
        <w:t>7</w:t>
      </w:r>
      <w:r w:rsidRPr="00F94116">
        <w:rPr>
          <w:rFonts w:ascii="Times New Roman" w:hAnsi="Times New Roman" w:cs="Times New Roman"/>
          <w:sz w:val="24"/>
          <w:szCs w:val="24"/>
          <w:lang w:val="uk-UA"/>
        </w:rPr>
        <w:t xml:space="preserve">.1. Невід’ємною частиною цього Договору є Додаток № 1 </w:t>
      </w:r>
      <w:r w:rsidRPr="00F94116">
        <w:rPr>
          <w:rFonts w:ascii="Times New Roman" w:eastAsia="Times New Roman" w:hAnsi="Times New Roman" w:cs="Times New Roman"/>
          <w:sz w:val="24"/>
          <w:szCs w:val="24"/>
          <w:lang w:val="uk-UA"/>
        </w:rPr>
        <w:t>«Технічна специфікація»</w:t>
      </w:r>
      <w:bookmarkStart w:id="8" w:name="BM107"/>
      <w:bookmarkEnd w:id="8"/>
    </w:p>
    <w:p w:rsidR="00861F3B" w:rsidRPr="00082078" w:rsidRDefault="00861F3B" w:rsidP="001417F1">
      <w:pPr>
        <w:pStyle w:val="a9"/>
        <w:ind w:left="0" w:firstLine="284"/>
        <w:rPr>
          <w:b/>
          <w:lang w:val="uk-UA"/>
        </w:rPr>
      </w:pPr>
    </w:p>
    <w:p w:rsidR="00861F3B" w:rsidRPr="00DD35F3" w:rsidRDefault="00DD35F3" w:rsidP="00DD35F3">
      <w:pPr>
        <w:ind w:firstLine="0"/>
        <w:contextualSpacing/>
        <w:jc w:val="center"/>
        <w:rPr>
          <w:b/>
        </w:rPr>
      </w:pPr>
      <w:r>
        <w:rPr>
          <w:b/>
        </w:rPr>
        <w:t>18.</w:t>
      </w:r>
      <w:r w:rsidR="00861F3B" w:rsidRPr="00DD35F3">
        <w:rPr>
          <w:b/>
        </w:rPr>
        <w:t>РЕКВІЗИТИ СТОРІН</w:t>
      </w:r>
    </w:p>
    <w:tbl>
      <w:tblPr>
        <w:tblW w:w="10349" w:type="dxa"/>
        <w:tblInd w:w="-147" w:type="dxa"/>
        <w:tblLayout w:type="fixed"/>
        <w:tblLook w:val="04A0"/>
      </w:tblPr>
      <w:tblGrid>
        <w:gridCol w:w="5387"/>
        <w:gridCol w:w="4962"/>
      </w:tblGrid>
      <w:tr w:rsidR="00861F3B" w:rsidRPr="00082078" w:rsidTr="007A550D">
        <w:trPr>
          <w:trHeight w:val="279"/>
        </w:trPr>
        <w:tc>
          <w:tcPr>
            <w:tcW w:w="5387" w:type="dxa"/>
            <w:tcBorders>
              <w:top w:val="single" w:sz="4" w:space="0" w:color="auto"/>
              <w:left w:val="single" w:sz="4" w:space="0" w:color="auto"/>
              <w:bottom w:val="single" w:sz="4" w:space="0" w:color="auto"/>
              <w:right w:val="single" w:sz="4" w:space="0" w:color="auto"/>
            </w:tcBorders>
            <w:shd w:val="clear" w:color="auto" w:fill="auto"/>
          </w:tcPr>
          <w:p w:rsidR="00861F3B" w:rsidRPr="00082078" w:rsidRDefault="00861F3B" w:rsidP="001417F1">
            <w:pPr>
              <w:shd w:val="clear" w:color="auto" w:fill="FFFFFF"/>
              <w:ind w:firstLine="284"/>
              <w:jc w:val="center"/>
              <w:rPr>
                <w:b/>
                <w:lang w:eastAsia="ar-SA"/>
              </w:rPr>
            </w:pPr>
            <w:r w:rsidRPr="00082078">
              <w:rPr>
                <w:b/>
              </w:rPr>
              <w:t>ЗАМОВНИК:</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61F3B" w:rsidRPr="00082078" w:rsidRDefault="00861F3B" w:rsidP="001417F1">
            <w:pPr>
              <w:ind w:right="-5" w:firstLine="284"/>
              <w:jc w:val="center"/>
              <w:rPr>
                <w:b/>
                <w:bCs/>
                <w:i/>
                <w:iCs/>
              </w:rPr>
            </w:pPr>
            <w:r w:rsidRPr="00082078">
              <w:rPr>
                <w:b/>
              </w:rPr>
              <w:t>ВИКОНАВЕЦЬ:</w:t>
            </w:r>
          </w:p>
        </w:tc>
      </w:tr>
      <w:tr w:rsidR="00861F3B" w:rsidRPr="00082078" w:rsidTr="007A550D">
        <w:trPr>
          <w:trHeight w:val="3916"/>
        </w:trPr>
        <w:tc>
          <w:tcPr>
            <w:tcW w:w="5387" w:type="dxa"/>
            <w:tcBorders>
              <w:top w:val="single" w:sz="4" w:space="0" w:color="auto"/>
              <w:left w:val="single" w:sz="4" w:space="0" w:color="auto"/>
              <w:bottom w:val="single" w:sz="4" w:space="0" w:color="auto"/>
              <w:right w:val="single" w:sz="4" w:space="0" w:color="auto"/>
            </w:tcBorders>
            <w:shd w:val="clear" w:color="auto" w:fill="auto"/>
          </w:tcPr>
          <w:p w:rsidR="00861F3B" w:rsidRPr="00082078" w:rsidRDefault="00DD56D4" w:rsidP="001417F1">
            <w:pPr>
              <w:suppressAutoHyphens/>
              <w:autoSpaceDE w:val="0"/>
              <w:ind w:firstLine="0"/>
              <w:rPr>
                <w:lang w:eastAsia="ar-SA"/>
              </w:rPr>
            </w:pPr>
            <w:r>
              <w:rPr>
                <w:b/>
                <w:lang w:eastAsia="ar-SA"/>
              </w:rPr>
              <w:t>Заклад дошкільної освіти ясла-садок №2 «Дзвіночок» Гайсинської міської ради</w:t>
            </w:r>
          </w:p>
          <w:p w:rsidR="00861F3B" w:rsidRPr="00082078" w:rsidRDefault="00861F3B" w:rsidP="001417F1">
            <w:pPr>
              <w:suppressAutoHyphens/>
              <w:autoSpaceDE w:val="0"/>
              <w:ind w:firstLine="0"/>
              <w:rPr>
                <w:lang w:eastAsia="ar-SA"/>
              </w:rPr>
            </w:pPr>
          </w:p>
          <w:p w:rsidR="00DD56D4" w:rsidRPr="00A306E6" w:rsidRDefault="00DD56D4" w:rsidP="00DD56D4">
            <w:pPr>
              <w:ind w:firstLine="0"/>
              <w:contextualSpacing/>
              <w:rPr>
                <w:rFonts w:eastAsia="Times New Roman"/>
                <w:szCs w:val="24"/>
                <w:lang w:eastAsia="uk-UA"/>
              </w:rPr>
            </w:pPr>
            <w:r>
              <w:rPr>
                <w:rFonts w:eastAsia="Times New Roman"/>
                <w:szCs w:val="24"/>
                <w:lang w:eastAsia="uk-UA"/>
              </w:rPr>
              <w:t>2</w:t>
            </w:r>
            <w:r w:rsidRPr="00A306E6">
              <w:rPr>
                <w:rFonts w:eastAsia="Times New Roman"/>
                <w:szCs w:val="24"/>
                <w:lang w:eastAsia="uk-UA"/>
              </w:rPr>
              <w:t xml:space="preserve">3700, Вінницька обл., м. Гайсин, </w:t>
            </w:r>
          </w:p>
          <w:p w:rsidR="007875DF" w:rsidRDefault="00DD56D4" w:rsidP="00DD56D4">
            <w:pPr>
              <w:suppressAutoHyphens/>
              <w:autoSpaceDE w:val="0"/>
              <w:ind w:firstLine="0"/>
              <w:rPr>
                <w:rFonts w:eastAsia="Times New Roman"/>
                <w:szCs w:val="24"/>
                <w:lang w:eastAsia="uk-UA"/>
              </w:rPr>
            </w:pPr>
            <w:r w:rsidRPr="00A306E6">
              <w:rPr>
                <w:rFonts w:eastAsia="Times New Roman"/>
                <w:szCs w:val="24"/>
                <w:lang w:eastAsia="uk-UA"/>
              </w:rPr>
              <w:t>вул. 1   Травня, 30</w:t>
            </w:r>
          </w:p>
          <w:p w:rsidR="007875DF" w:rsidRDefault="007875DF" w:rsidP="00DD56D4">
            <w:pPr>
              <w:suppressAutoHyphens/>
              <w:autoSpaceDE w:val="0"/>
              <w:ind w:firstLine="0"/>
              <w:rPr>
                <w:rFonts w:eastAsia="Times New Roman"/>
                <w:szCs w:val="24"/>
                <w:lang w:eastAsia="uk-UA"/>
              </w:rPr>
            </w:pPr>
            <w:r>
              <w:rPr>
                <w:rFonts w:eastAsia="Times New Roman"/>
                <w:szCs w:val="24"/>
                <w:lang w:eastAsia="uk-UA"/>
              </w:rPr>
              <w:t>тел..</w:t>
            </w:r>
            <w:r w:rsidRPr="00A306E6">
              <w:rPr>
                <w:rFonts w:eastAsia="Times New Roman"/>
                <w:szCs w:val="24"/>
                <w:lang w:eastAsia="uk-UA"/>
              </w:rPr>
              <w:t>(04334)2-54-72</w:t>
            </w:r>
          </w:p>
          <w:p w:rsidR="00861F3B" w:rsidRPr="00082078" w:rsidRDefault="00861F3B" w:rsidP="00DD56D4">
            <w:pPr>
              <w:suppressAutoHyphens/>
              <w:autoSpaceDE w:val="0"/>
              <w:ind w:firstLine="0"/>
              <w:rPr>
                <w:lang w:eastAsia="ar-SA"/>
              </w:rPr>
            </w:pPr>
            <w:r w:rsidRPr="00082078">
              <w:rPr>
                <w:lang w:eastAsia="ar-SA"/>
              </w:rPr>
              <w:t xml:space="preserve">Код ЄДРПОУ </w:t>
            </w:r>
            <w:r w:rsidR="007875DF">
              <w:rPr>
                <w:lang w:eastAsia="ar-SA"/>
              </w:rPr>
              <w:t>26243148</w:t>
            </w:r>
          </w:p>
          <w:p w:rsidR="007875DF" w:rsidRPr="00A306E6" w:rsidRDefault="007875DF" w:rsidP="007875DF">
            <w:pPr>
              <w:ind w:firstLine="0"/>
              <w:contextualSpacing/>
              <w:rPr>
                <w:rFonts w:eastAsia="Times New Roman"/>
                <w:szCs w:val="24"/>
                <w:lang w:eastAsia="uk-UA"/>
              </w:rPr>
            </w:pPr>
            <w:r w:rsidRPr="00A306E6">
              <w:rPr>
                <w:rFonts w:eastAsia="Times New Roman"/>
                <w:szCs w:val="24"/>
                <w:lang w:eastAsia="uk-UA"/>
              </w:rPr>
              <w:t xml:space="preserve">р/р </w:t>
            </w:r>
            <w:r w:rsidRPr="00A306E6">
              <w:rPr>
                <w:rFonts w:eastAsia="Times New Roman"/>
                <w:szCs w:val="24"/>
                <w:lang w:val="en-US" w:eastAsia="uk-UA"/>
              </w:rPr>
              <w:t>UA</w:t>
            </w:r>
            <w:r w:rsidRPr="00A306E6">
              <w:rPr>
                <w:rFonts w:eastAsia="Times New Roman"/>
                <w:szCs w:val="24"/>
                <w:lang w:eastAsia="uk-UA"/>
              </w:rPr>
              <w:t xml:space="preserve"> 828201720344280004000093168</w:t>
            </w:r>
          </w:p>
          <w:p w:rsidR="007875DF" w:rsidRDefault="007875DF" w:rsidP="007875DF">
            <w:pPr>
              <w:suppressAutoHyphens/>
              <w:autoSpaceDE w:val="0"/>
              <w:ind w:firstLine="0"/>
              <w:rPr>
                <w:rFonts w:eastAsia="Times New Roman"/>
                <w:szCs w:val="24"/>
                <w:lang w:eastAsia="uk-UA"/>
              </w:rPr>
            </w:pPr>
            <w:r w:rsidRPr="00A306E6">
              <w:rPr>
                <w:rFonts w:eastAsia="Times New Roman"/>
                <w:szCs w:val="24"/>
                <w:lang w:eastAsia="uk-UA"/>
              </w:rPr>
              <w:t>МФО 802015</w:t>
            </w:r>
          </w:p>
          <w:p w:rsidR="007875DF" w:rsidRDefault="007875DF" w:rsidP="007875DF">
            <w:pPr>
              <w:ind w:left="4248" w:firstLine="708"/>
              <w:rPr>
                <w:bCs/>
                <w:lang w:eastAsia="ar-SA"/>
              </w:rPr>
            </w:pPr>
          </w:p>
          <w:p w:rsidR="007875DF" w:rsidRDefault="00861F3B" w:rsidP="007875DF">
            <w:pPr>
              <w:ind w:firstLine="0"/>
              <w:rPr>
                <w:rFonts w:eastAsia="Times New Roman"/>
                <w:szCs w:val="24"/>
                <w:lang w:eastAsia="ru-RU"/>
              </w:rPr>
            </w:pPr>
            <w:r w:rsidRPr="00082078">
              <w:rPr>
                <w:bCs/>
                <w:lang w:eastAsia="ar-SA"/>
              </w:rPr>
              <w:t>Електронна адреса:</w:t>
            </w:r>
            <w:r w:rsidRPr="000F4FC2">
              <w:rPr>
                <w:bCs/>
                <w:lang w:val="ru-RU" w:eastAsia="ar-SA"/>
              </w:rPr>
              <w:t xml:space="preserve"> </w:t>
            </w:r>
            <w:hyperlink r:id="rId10" w:history="1">
              <w:r w:rsidR="007875DF" w:rsidRPr="00817A93">
                <w:rPr>
                  <w:rStyle w:val="af0"/>
                  <w:rFonts w:eastAsia="Times New Roman"/>
                  <w:szCs w:val="24"/>
                  <w:lang w:val="en-US" w:eastAsia="ru-RU"/>
                </w:rPr>
                <w:t>zdo</w:t>
              </w:r>
              <w:r w:rsidR="007875DF" w:rsidRPr="00817A93">
                <w:rPr>
                  <w:rStyle w:val="af0"/>
                  <w:rFonts w:eastAsia="Times New Roman"/>
                  <w:szCs w:val="24"/>
                  <w:lang w:eastAsia="ru-RU"/>
                </w:rPr>
                <w:t>2</w:t>
              </w:r>
              <w:r w:rsidR="007875DF" w:rsidRPr="00817A93">
                <w:rPr>
                  <w:rStyle w:val="af0"/>
                  <w:rFonts w:eastAsia="Times New Roman"/>
                  <w:szCs w:val="24"/>
                  <w:lang w:val="en-US" w:eastAsia="ru-RU"/>
                </w:rPr>
                <w:t>dzvinochok</w:t>
              </w:r>
              <w:r w:rsidR="007875DF" w:rsidRPr="00817A93">
                <w:rPr>
                  <w:rStyle w:val="af0"/>
                  <w:rFonts w:eastAsia="Times New Roman"/>
                  <w:szCs w:val="24"/>
                  <w:lang w:eastAsia="ru-RU"/>
                </w:rPr>
                <w:t>@</w:t>
              </w:r>
              <w:r w:rsidR="007875DF" w:rsidRPr="00817A93">
                <w:rPr>
                  <w:rStyle w:val="af0"/>
                  <w:rFonts w:eastAsia="Times New Roman"/>
                  <w:szCs w:val="24"/>
                  <w:lang w:val="en-US" w:eastAsia="ru-RU"/>
                </w:rPr>
                <w:t>ukr</w:t>
              </w:r>
              <w:r w:rsidR="007875DF" w:rsidRPr="00817A93">
                <w:rPr>
                  <w:rStyle w:val="af0"/>
                  <w:rFonts w:eastAsia="Times New Roman"/>
                  <w:szCs w:val="24"/>
                  <w:lang w:eastAsia="ru-RU"/>
                </w:rPr>
                <w:t>.</w:t>
              </w:r>
              <w:r w:rsidR="007875DF" w:rsidRPr="00817A93">
                <w:rPr>
                  <w:rStyle w:val="af0"/>
                  <w:rFonts w:eastAsia="Times New Roman"/>
                  <w:szCs w:val="24"/>
                  <w:lang w:val="en-US" w:eastAsia="ru-RU"/>
                </w:rPr>
                <w:t>net</w:t>
              </w:r>
            </w:hyperlink>
          </w:p>
          <w:p w:rsidR="00861F3B" w:rsidRPr="000F4FC2" w:rsidRDefault="00861F3B" w:rsidP="007875DF">
            <w:pPr>
              <w:suppressAutoHyphens/>
              <w:autoSpaceDE w:val="0"/>
              <w:ind w:firstLine="0"/>
              <w:rPr>
                <w:lang w:val="ru-RU" w:eastAsia="ar-SA"/>
              </w:rPr>
            </w:pPr>
          </w:p>
          <w:p w:rsidR="00861F3B" w:rsidRDefault="007875DF" w:rsidP="001417F1">
            <w:pPr>
              <w:shd w:val="clear" w:color="auto" w:fill="FFFFFF"/>
              <w:ind w:firstLine="0"/>
              <w:rPr>
                <w:b/>
                <w:lang w:eastAsia="ar-SA"/>
              </w:rPr>
            </w:pPr>
            <w:r>
              <w:rPr>
                <w:b/>
                <w:lang w:eastAsia="ar-SA"/>
              </w:rPr>
              <w:t>Директор</w:t>
            </w:r>
          </w:p>
          <w:p w:rsidR="007875DF" w:rsidRPr="00082078" w:rsidRDefault="007875DF" w:rsidP="001417F1">
            <w:pPr>
              <w:shd w:val="clear" w:color="auto" w:fill="FFFFFF"/>
              <w:ind w:firstLine="0"/>
              <w:rPr>
                <w:b/>
                <w:lang w:eastAsia="ar-SA"/>
              </w:rPr>
            </w:pPr>
          </w:p>
          <w:p w:rsidR="00861F3B" w:rsidRPr="00082078" w:rsidRDefault="007875DF" w:rsidP="001417F1">
            <w:pPr>
              <w:shd w:val="clear" w:color="auto" w:fill="FFFFFF"/>
              <w:ind w:firstLine="0"/>
              <w:rPr>
                <w:b/>
                <w:lang w:eastAsia="ar-SA"/>
              </w:rPr>
            </w:pPr>
            <w:r>
              <w:rPr>
                <w:b/>
                <w:lang w:eastAsia="ar-SA"/>
              </w:rPr>
              <w:t xml:space="preserve">             </w:t>
            </w:r>
            <w:proofErr w:type="spellStart"/>
            <w:r w:rsidR="00861F3B" w:rsidRPr="00082078">
              <w:rPr>
                <w:b/>
                <w:lang w:eastAsia="ar-SA"/>
              </w:rPr>
              <w:t>_______________________</w:t>
            </w:r>
            <w:r>
              <w:rPr>
                <w:b/>
                <w:lang w:eastAsia="ar-SA"/>
              </w:rPr>
              <w:t>Тетя</w:t>
            </w:r>
            <w:proofErr w:type="spellEnd"/>
            <w:r>
              <w:rPr>
                <w:b/>
                <w:lang w:eastAsia="ar-SA"/>
              </w:rPr>
              <w:t>на Бойко</w:t>
            </w:r>
          </w:p>
          <w:p w:rsidR="00861F3B" w:rsidRPr="00082078" w:rsidRDefault="00861F3B" w:rsidP="001417F1">
            <w:pPr>
              <w:shd w:val="clear" w:color="auto" w:fill="FFFFFF"/>
              <w:ind w:firstLine="0"/>
              <w:rPr>
                <w:b/>
                <w:lang w:eastAsia="ar-SA"/>
              </w:rPr>
            </w:pPr>
          </w:p>
          <w:p w:rsidR="00861F3B" w:rsidRPr="00082078" w:rsidRDefault="00861F3B" w:rsidP="001417F1">
            <w:pPr>
              <w:shd w:val="clear" w:color="auto" w:fill="FFFFFF"/>
              <w:ind w:firstLine="0"/>
              <w:rPr>
                <w:b/>
                <w:lang w:eastAsia="ar-SA"/>
              </w:rPr>
            </w:pPr>
          </w:p>
          <w:p w:rsidR="00861F3B" w:rsidRPr="00082078" w:rsidRDefault="00861F3B" w:rsidP="007875DF">
            <w:pPr>
              <w:suppressAutoHyphens/>
              <w:autoSpaceDE w:val="0"/>
              <w:ind w:firstLine="0"/>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61F3B" w:rsidRPr="00082078" w:rsidRDefault="00861F3B" w:rsidP="001417F1">
            <w:pPr>
              <w:shd w:val="clear" w:color="auto" w:fill="FFFFFF"/>
              <w:ind w:firstLine="0"/>
              <w:rPr>
                <w:b/>
                <w:bCs/>
                <w:i/>
                <w:iCs/>
                <w:color w:val="000000"/>
              </w:rPr>
            </w:pPr>
            <w:r w:rsidRPr="00082078">
              <w:rPr>
                <w:b/>
                <w:bCs/>
                <w:i/>
                <w:iCs/>
                <w:color w:val="000000"/>
              </w:rPr>
              <w:t>Повна назва</w:t>
            </w:r>
          </w:p>
          <w:p w:rsidR="00861F3B" w:rsidRPr="00082078" w:rsidRDefault="00861F3B" w:rsidP="001417F1">
            <w:pPr>
              <w:shd w:val="clear" w:color="auto" w:fill="FFFFFF"/>
              <w:ind w:firstLine="0"/>
              <w:rPr>
                <w:b/>
                <w:bCs/>
                <w:i/>
                <w:iCs/>
                <w:color w:val="000000"/>
              </w:rPr>
            </w:pPr>
          </w:p>
          <w:p w:rsidR="00861F3B" w:rsidRPr="00082078" w:rsidRDefault="00861F3B" w:rsidP="001417F1">
            <w:pPr>
              <w:shd w:val="clear" w:color="auto" w:fill="FFFFFF"/>
              <w:ind w:firstLine="0"/>
              <w:rPr>
                <w:b/>
                <w:bCs/>
                <w:i/>
                <w:iCs/>
                <w:color w:val="000000"/>
              </w:rPr>
            </w:pPr>
          </w:p>
          <w:p w:rsidR="00861F3B" w:rsidRPr="00082078" w:rsidRDefault="00861F3B" w:rsidP="001417F1">
            <w:pPr>
              <w:ind w:firstLine="0"/>
              <w:rPr>
                <w:color w:val="000000"/>
              </w:rPr>
            </w:pPr>
            <w:r w:rsidRPr="00082078">
              <w:rPr>
                <w:b/>
                <w:bCs/>
                <w:i/>
                <w:iCs/>
                <w:color w:val="000000"/>
              </w:rPr>
              <w:t>Адреса місцезнаходження</w:t>
            </w:r>
          </w:p>
          <w:p w:rsidR="00861F3B" w:rsidRPr="00082078" w:rsidRDefault="00861F3B" w:rsidP="001417F1">
            <w:pPr>
              <w:ind w:firstLine="0"/>
              <w:rPr>
                <w:color w:val="000000"/>
              </w:rPr>
            </w:pPr>
            <w:r w:rsidRPr="00082078">
              <w:rPr>
                <w:b/>
                <w:bCs/>
                <w:i/>
                <w:iCs/>
                <w:color w:val="000000"/>
              </w:rPr>
              <w:t>Адреса місця реєстрації</w:t>
            </w:r>
          </w:p>
          <w:p w:rsidR="00861F3B" w:rsidRPr="00082078" w:rsidRDefault="00861F3B" w:rsidP="001417F1">
            <w:pPr>
              <w:ind w:firstLine="0"/>
              <w:rPr>
                <w:b/>
                <w:bCs/>
                <w:i/>
                <w:iCs/>
                <w:color w:val="000000"/>
              </w:rPr>
            </w:pPr>
            <w:r w:rsidRPr="00082078">
              <w:rPr>
                <w:b/>
                <w:bCs/>
                <w:i/>
                <w:iCs/>
                <w:color w:val="000000"/>
              </w:rPr>
              <w:t xml:space="preserve">Банківські реквізити </w:t>
            </w:r>
          </w:p>
          <w:p w:rsidR="00861F3B" w:rsidRPr="00082078" w:rsidRDefault="00861F3B" w:rsidP="001417F1">
            <w:pPr>
              <w:ind w:firstLine="0"/>
              <w:rPr>
                <w:b/>
                <w:bCs/>
                <w:i/>
                <w:iCs/>
                <w:color w:val="000000"/>
              </w:rPr>
            </w:pPr>
            <w:r w:rsidRPr="00082078">
              <w:rPr>
                <w:b/>
                <w:bCs/>
                <w:i/>
                <w:iCs/>
                <w:color w:val="000000"/>
              </w:rPr>
              <w:t>Контактні дані</w:t>
            </w:r>
          </w:p>
          <w:p w:rsidR="00861F3B" w:rsidRPr="00082078" w:rsidRDefault="00861F3B" w:rsidP="001417F1">
            <w:pPr>
              <w:ind w:firstLine="0"/>
              <w:rPr>
                <w:b/>
                <w:i/>
                <w:color w:val="000000"/>
              </w:rPr>
            </w:pPr>
            <w:r w:rsidRPr="00082078">
              <w:rPr>
                <w:b/>
                <w:i/>
                <w:color w:val="000000"/>
              </w:rPr>
              <w:t>Електронна адреса</w:t>
            </w:r>
          </w:p>
          <w:p w:rsidR="00861F3B" w:rsidRPr="00082078" w:rsidRDefault="00861F3B" w:rsidP="001417F1">
            <w:pPr>
              <w:autoSpaceDE w:val="0"/>
              <w:ind w:firstLine="0"/>
              <w:rPr>
                <w:b/>
                <w:bCs/>
                <w:i/>
                <w:iCs/>
                <w:color w:val="000000"/>
              </w:rPr>
            </w:pPr>
          </w:p>
          <w:p w:rsidR="00861F3B" w:rsidRPr="00082078" w:rsidRDefault="00861F3B" w:rsidP="001417F1">
            <w:pPr>
              <w:autoSpaceDE w:val="0"/>
              <w:ind w:firstLine="0"/>
              <w:rPr>
                <w:b/>
                <w:bCs/>
                <w:i/>
                <w:iCs/>
                <w:color w:val="000000"/>
              </w:rPr>
            </w:pPr>
          </w:p>
          <w:p w:rsidR="00861F3B" w:rsidRPr="00082078" w:rsidRDefault="00861F3B" w:rsidP="001417F1">
            <w:pPr>
              <w:autoSpaceDE w:val="0"/>
              <w:ind w:firstLine="0"/>
              <w:rPr>
                <w:color w:val="000000"/>
                <w:lang w:eastAsia="ar-SA"/>
              </w:rPr>
            </w:pPr>
            <w:r w:rsidRPr="00082078">
              <w:rPr>
                <w:b/>
                <w:bCs/>
                <w:i/>
                <w:iCs/>
                <w:color w:val="000000"/>
              </w:rPr>
              <w:t>Посада уповноваженої особи</w:t>
            </w:r>
          </w:p>
          <w:p w:rsidR="00861F3B" w:rsidRPr="00082078" w:rsidRDefault="00861F3B" w:rsidP="001417F1">
            <w:pPr>
              <w:shd w:val="clear" w:color="auto" w:fill="FFFFFF"/>
              <w:ind w:firstLine="0"/>
              <w:rPr>
                <w:b/>
                <w:bCs/>
                <w:iCs/>
                <w:color w:val="000000"/>
              </w:rPr>
            </w:pPr>
          </w:p>
          <w:p w:rsidR="00861F3B" w:rsidRPr="00082078" w:rsidRDefault="00861F3B" w:rsidP="001417F1">
            <w:pPr>
              <w:shd w:val="clear" w:color="auto" w:fill="FFFFFF"/>
              <w:ind w:firstLine="0"/>
              <w:rPr>
                <w:b/>
                <w:bCs/>
                <w:iCs/>
                <w:color w:val="000000"/>
              </w:rPr>
            </w:pPr>
          </w:p>
          <w:p w:rsidR="00861F3B" w:rsidRPr="00082078" w:rsidRDefault="00861F3B" w:rsidP="001417F1">
            <w:pPr>
              <w:suppressAutoHyphens/>
              <w:autoSpaceDE w:val="0"/>
              <w:ind w:firstLine="0"/>
            </w:pPr>
            <w:r w:rsidRPr="00082078">
              <w:rPr>
                <w:b/>
                <w:bCs/>
                <w:iCs/>
                <w:color w:val="000000"/>
              </w:rPr>
              <w:t>__________________ Ім’я ПРІЗВИЩЕ</w:t>
            </w:r>
          </w:p>
        </w:tc>
      </w:tr>
    </w:tbl>
    <w:p w:rsidR="00861F3B" w:rsidRPr="00082078" w:rsidRDefault="00861F3B" w:rsidP="001417F1">
      <w:pPr>
        <w:ind w:firstLine="284"/>
        <w:jc w:val="right"/>
      </w:pPr>
    </w:p>
    <w:p w:rsidR="00861F3B" w:rsidRPr="00082078" w:rsidRDefault="00861F3B" w:rsidP="001417F1">
      <w:pPr>
        <w:ind w:firstLine="284"/>
        <w:jc w:val="right"/>
      </w:pPr>
    </w:p>
    <w:p w:rsidR="00861F3B" w:rsidRPr="00082078" w:rsidRDefault="00861F3B" w:rsidP="001417F1">
      <w:pPr>
        <w:ind w:firstLine="284"/>
        <w:jc w:val="right"/>
      </w:pPr>
    </w:p>
    <w:p w:rsidR="00861F3B" w:rsidRPr="00082078" w:rsidRDefault="00861F3B" w:rsidP="001417F1">
      <w:pPr>
        <w:ind w:firstLine="284"/>
        <w:jc w:val="right"/>
      </w:pPr>
    </w:p>
    <w:p w:rsidR="00861F3B" w:rsidRPr="00082078" w:rsidRDefault="00861F3B" w:rsidP="001417F1">
      <w:pPr>
        <w:ind w:firstLine="284"/>
        <w:jc w:val="right"/>
      </w:pPr>
    </w:p>
    <w:p w:rsidR="00861F3B" w:rsidRDefault="00861F3B" w:rsidP="001417F1">
      <w:pPr>
        <w:ind w:firstLine="284"/>
        <w:jc w:val="right"/>
      </w:pPr>
    </w:p>
    <w:p w:rsidR="00142AC1" w:rsidRDefault="00142AC1" w:rsidP="006A0A39">
      <w:pPr>
        <w:ind w:firstLine="0"/>
      </w:pPr>
    </w:p>
    <w:p w:rsidR="00142AC1" w:rsidRDefault="00142AC1" w:rsidP="001417F1">
      <w:pPr>
        <w:ind w:firstLine="284"/>
        <w:jc w:val="right"/>
      </w:pPr>
    </w:p>
    <w:p w:rsidR="00DD56D4" w:rsidRDefault="00DD56D4" w:rsidP="00DD56D4">
      <w:pPr>
        <w:ind w:left="5896"/>
        <w:rPr>
          <w:rFonts w:eastAsia="Times New Roman"/>
          <w:i/>
          <w:szCs w:val="24"/>
          <w:lang w:eastAsia="ru-RU"/>
        </w:rPr>
      </w:pPr>
      <w:r w:rsidRPr="00A306E6">
        <w:rPr>
          <w:rFonts w:eastAsia="Times New Roman"/>
          <w:i/>
          <w:szCs w:val="24"/>
          <w:lang w:eastAsia="ru-RU"/>
        </w:rPr>
        <w:t xml:space="preserve">Додаток </w:t>
      </w:r>
      <w:r>
        <w:rPr>
          <w:rFonts w:eastAsia="Times New Roman"/>
          <w:i/>
          <w:szCs w:val="24"/>
          <w:lang w:eastAsia="ru-RU"/>
        </w:rPr>
        <w:t>1</w:t>
      </w:r>
    </w:p>
    <w:p w:rsidR="00DD56D4" w:rsidRPr="00A306E6" w:rsidRDefault="00DD56D4" w:rsidP="00DD56D4">
      <w:pPr>
        <w:ind w:left="5896"/>
        <w:rPr>
          <w:rFonts w:eastAsia="Times New Roman"/>
          <w:i/>
          <w:szCs w:val="24"/>
          <w:lang w:eastAsia="ru-RU"/>
        </w:rPr>
      </w:pPr>
    </w:p>
    <w:p w:rsidR="00DD56D4" w:rsidRDefault="00DD56D4" w:rsidP="00DD56D4">
      <w:pPr>
        <w:jc w:val="center"/>
        <w:rPr>
          <w:rFonts w:eastAsia="Times New Roman"/>
          <w:szCs w:val="24"/>
          <w:lang w:eastAsia="ru-RU"/>
        </w:rPr>
      </w:pPr>
      <w:r w:rsidRPr="00A306E6">
        <w:rPr>
          <w:rFonts w:eastAsia="Times New Roman"/>
          <w:i/>
          <w:lang w:eastAsia="ru-RU"/>
        </w:rPr>
        <w:t xml:space="preserve"> </w:t>
      </w:r>
      <w:r w:rsidRPr="00A306E6">
        <w:rPr>
          <w:rFonts w:eastAsia="Times New Roman"/>
          <w:b/>
          <w:szCs w:val="24"/>
          <w:lang w:eastAsia="ru-RU"/>
        </w:rPr>
        <w:t xml:space="preserve">СПЕЦИФІКАЦІЯ </w:t>
      </w:r>
    </w:p>
    <w:p w:rsidR="00DD56D4" w:rsidRDefault="00DD56D4" w:rsidP="00DD56D4">
      <w:pPr>
        <w:jc w:val="center"/>
        <w:rPr>
          <w:rFonts w:eastAsia="Times New Roman"/>
          <w:szCs w:val="24"/>
          <w:lang w:eastAsia="ru-RU"/>
        </w:rPr>
      </w:pPr>
    </w:p>
    <w:p w:rsidR="00DD56D4" w:rsidRDefault="00DD56D4" w:rsidP="00DD56D4">
      <w:pPr>
        <w:jc w:val="center"/>
        <w:rPr>
          <w:rFonts w:eastAsia="Times New Roman"/>
          <w:szCs w:val="24"/>
          <w:lang w:eastAsia="ru-RU"/>
        </w:rPr>
      </w:pPr>
    </w:p>
    <w:p w:rsidR="00DD56D4" w:rsidRPr="00DD56D4" w:rsidRDefault="00DD56D4" w:rsidP="00DD56D4">
      <w:pPr>
        <w:jc w:val="center"/>
        <w:rPr>
          <w:rFonts w:eastAsia="Times New Roman"/>
          <w:szCs w:val="24"/>
          <w:lang w:eastAsia="ru-RU"/>
        </w:rPr>
      </w:pPr>
      <w:r w:rsidRPr="00A306E6">
        <w:rPr>
          <w:rFonts w:eastAsia="Times New Roman"/>
          <w:b/>
          <w:szCs w:val="24"/>
          <w:lang w:eastAsia="ru-RU"/>
        </w:rPr>
        <w:t xml:space="preserve">до Договору № ___                                                </w:t>
      </w:r>
      <w:r w:rsidRPr="00A306E6">
        <w:rPr>
          <w:rFonts w:eastAsia="Times New Roman"/>
          <w:b/>
          <w:color w:val="000000"/>
          <w:szCs w:val="24"/>
          <w:lang w:eastAsia="ru-RU"/>
        </w:rPr>
        <w:t>від ____________ 202</w:t>
      </w:r>
      <w:r>
        <w:rPr>
          <w:rFonts w:eastAsia="Times New Roman"/>
          <w:b/>
          <w:color w:val="000000"/>
          <w:szCs w:val="24"/>
          <w:lang w:eastAsia="ru-RU"/>
        </w:rPr>
        <w:t>__</w:t>
      </w:r>
      <w:r w:rsidRPr="00A306E6">
        <w:rPr>
          <w:rFonts w:eastAsia="Times New Roman"/>
          <w:b/>
          <w:color w:val="000000"/>
          <w:szCs w:val="24"/>
          <w:lang w:eastAsia="ru-RU"/>
        </w:rPr>
        <w:t xml:space="preserve"> р.</w:t>
      </w:r>
    </w:p>
    <w:p w:rsidR="00DD56D4" w:rsidRPr="00A306E6" w:rsidRDefault="00DD56D4" w:rsidP="00DD56D4">
      <w:pPr>
        <w:tabs>
          <w:tab w:val="center" w:pos="4677"/>
          <w:tab w:val="right" w:pos="9355"/>
        </w:tabs>
        <w:rPr>
          <w:rFonts w:eastAsia="Times New Roman"/>
          <w:b/>
          <w:szCs w:val="24"/>
          <w:highlight w:val="yellow"/>
          <w:lang w:eastAsia="ru-RU"/>
        </w:rPr>
      </w:pPr>
      <w:r w:rsidRPr="00A306E6">
        <w:rPr>
          <w:rFonts w:eastAsia="Times New Roman"/>
          <w:b/>
          <w:color w:val="000000"/>
          <w:szCs w:val="24"/>
          <w:lang w:eastAsia="ru-RU"/>
        </w:rPr>
        <w:t xml:space="preserve">          </w:t>
      </w:r>
      <w:r w:rsidRPr="00A306E6">
        <w:rPr>
          <w:rFonts w:eastAsia="Times New Roman"/>
          <w:color w:val="000000"/>
          <w:szCs w:val="24"/>
          <w:lang w:eastAsia="ru-RU"/>
        </w:rPr>
        <w:t xml:space="preserve"> «Виконавець»  _______________________________________________________,</w:t>
      </w:r>
      <w:r w:rsidRPr="00A306E6">
        <w:rPr>
          <w:rFonts w:eastAsia="Times New Roman"/>
          <w:szCs w:val="24"/>
          <w:lang w:eastAsia="ru-RU"/>
        </w:rPr>
        <w:t xml:space="preserve"> що діє на підставі__________________</w:t>
      </w:r>
      <w:r w:rsidRPr="00A306E6">
        <w:rPr>
          <w:rFonts w:eastAsia="Times New Roman"/>
          <w:color w:val="000000"/>
          <w:szCs w:val="24"/>
          <w:lang w:eastAsia="ru-RU"/>
        </w:rPr>
        <w:t xml:space="preserve"> одного боку та Заклад дошкільної освіти ясла-садок №2 «Дзвіночок» Гайсинської</w:t>
      </w:r>
      <w:r w:rsidRPr="00A306E6">
        <w:rPr>
          <w:rFonts w:eastAsia="Times New Roman"/>
          <w:szCs w:val="24"/>
          <w:lang w:eastAsia="ru-RU"/>
        </w:rPr>
        <w:t xml:space="preserve"> міської ради в особі директора Бойко Тетяни Петрівни надалі іменується </w:t>
      </w:r>
      <w:r w:rsidRPr="00A306E6">
        <w:rPr>
          <w:rFonts w:eastAsia="Times New Roman"/>
          <w:i/>
          <w:szCs w:val="24"/>
          <w:lang w:eastAsia="ru-RU"/>
        </w:rPr>
        <w:t>«</w:t>
      </w:r>
      <w:r w:rsidRPr="00A306E6">
        <w:rPr>
          <w:rFonts w:eastAsia="Times New Roman"/>
          <w:szCs w:val="24"/>
          <w:lang w:eastAsia="ru-RU"/>
        </w:rPr>
        <w:t>Замовник</w:t>
      </w:r>
      <w:r w:rsidRPr="00A306E6">
        <w:rPr>
          <w:rFonts w:eastAsia="Times New Roman"/>
          <w:i/>
          <w:szCs w:val="24"/>
          <w:lang w:eastAsia="ru-RU"/>
        </w:rPr>
        <w:t>»,</w:t>
      </w:r>
      <w:r w:rsidRPr="00A306E6">
        <w:rPr>
          <w:rFonts w:eastAsia="Times New Roman"/>
          <w:b/>
          <w:szCs w:val="24"/>
          <w:lang w:eastAsia="ru-RU"/>
        </w:rPr>
        <w:t xml:space="preserve"> </w:t>
      </w:r>
      <w:r w:rsidRPr="00A306E6">
        <w:rPr>
          <w:rFonts w:eastAsia="Times New Roman"/>
          <w:szCs w:val="24"/>
          <w:lang w:eastAsia="ru-RU"/>
        </w:rPr>
        <w:t xml:space="preserve">що діє на підставі Статуту, з іншого боку, уклали дану Специфікацію до договору про нижченаведене: </w:t>
      </w:r>
    </w:p>
    <w:p w:rsidR="00DD56D4" w:rsidRPr="00A306E6" w:rsidRDefault="00DD56D4" w:rsidP="00DD56D4">
      <w:pPr>
        <w:ind w:firstLine="708"/>
        <w:rPr>
          <w:rFonts w:eastAsia="Times New Roman"/>
          <w:b/>
          <w:szCs w:val="24"/>
          <w:lang w:eastAsia="ru-RU"/>
        </w:rPr>
      </w:pPr>
      <w:r w:rsidRPr="00A306E6">
        <w:rPr>
          <w:rFonts w:eastAsia="Times New Roman"/>
          <w:b/>
          <w:szCs w:val="24"/>
          <w:lang w:eastAsia="ru-RU"/>
        </w:rPr>
        <w:t>1.</w:t>
      </w:r>
      <w:r w:rsidRPr="00A306E6">
        <w:rPr>
          <w:rFonts w:eastAsia="Times New Roman"/>
          <w:szCs w:val="24"/>
          <w:lang w:eastAsia="ru-RU"/>
        </w:rPr>
        <w:t xml:space="preserve"> Виконання послуг з ремонту та технічного обслуговування котлів в котельні, </w:t>
      </w:r>
      <w:r w:rsidRPr="00A306E6">
        <w:rPr>
          <w:rFonts w:eastAsia="Times New Roman"/>
          <w:color w:val="333333"/>
          <w:szCs w:val="24"/>
          <w:shd w:val="clear" w:color="auto" w:fill="FFFFFF"/>
          <w:lang w:eastAsia="ru-RU"/>
        </w:rPr>
        <w:t xml:space="preserve">за адресою:  </w:t>
      </w:r>
      <w:r w:rsidRPr="00A306E6">
        <w:rPr>
          <w:rFonts w:eastAsia="Times New Roman"/>
          <w:b/>
          <w:szCs w:val="24"/>
          <w:lang w:eastAsia="uk-UA"/>
        </w:rPr>
        <w:t>23700, Вінницька область,  м. Гайсин</w:t>
      </w:r>
      <w:r w:rsidRPr="00A306E6">
        <w:rPr>
          <w:rFonts w:eastAsia="Times New Roman"/>
          <w:szCs w:val="24"/>
          <w:lang w:eastAsia="uk-UA"/>
        </w:rPr>
        <w:t xml:space="preserve">, </w:t>
      </w:r>
      <w:r w:rsidRPr="00A306E6">
        <w:rPr>
          <w:rFonts w:eastAsia="Times New Roman"/>
          <w:b/>
          <w:szCs w:val="24"/>
          <w:lang w:eastAsia="uk-UA"/>
        </w:rPr>
        <w:t xml:space="preserve">вул.  1  Травня, 30,  </w:t>
      </w:r>
      <w:r w:rsidRPr="00A306E6">
        <w:rPr>
          <w:rFonts w:eastAsia="Times New Roman"/>
          <w:b/>
          <w:szCs w:val="24"/>
          <w:lang w:eastAsia="ru-RU"/>
        </w:rPr>
        <w:t>Заклад дошкільної освіти ясла – садок № 2 «Дзвіночок»,</w:t>
      </w:r>
      <w:r w:rsidRPr="00A306E6">
        <w:rPr>
          <w:rFonts w:eastAsia="Times New Roman"/>
          <w:szCs w:val="24"/>
          <w:lang w:eastAsia="ru-RU"/>
        </w:rPr>
        <w:t xml:space="preserve"> </w:t>
      </w:r>
      <w:r w:rsidRPr="00A306E6">
        <w:rPr>
          <w:rFonts w:eastAsia="Times New Roman"/>
          <w:b/>
          <w:szCs w:val="24"/>
          <w:lang w:eastAsia="uk-UA"/>
        </w:rPr>
        <w:t>за кодом (</w:t>
      </w:r>
      <w:proofErr w:type="spellStart"/>
      <w:r w:rsidRPr="00A306E6">
        <w:rPr>
          <w:rFonts w:eastAsia="Times New Roman"/>
          <w:b/>
          <w:szCs w:val="24"/>
          <w:lang w:eastAsia="uk-UA"/>
        </w:rPr>
        <w:t>ДК</w:t>
      </w:r>
      <w:proofErr w:type="spellEnd"/>
      <w:r w:rsidRPr="00A306E6">
        <w:rPr>
          <w:rFonts w:eastAsia="Times New Roman"/>
          <w:b/>
          <w:szCs w:val="24"/>
          <w:lang w:eastAsia="uk-UA"/>
        </w:rPr>
        <w:t xml:space="preserve"> 021:2015:</w:t>
      </w:r>
      <w:r w:rsidRPr="00A306E6">
        <w:rPr>
          <w:rFonts w:eastAsia="Times New Roman"/>
          <w:b/>
          <w:szCs w:val="24"/>
          <w:lang w:eastAsia="ru-RU"/>
        </w:rPr>
        <w:t xml:space="preserve"> 50530000-9 Послуги з ремонту і технічного обслуговування техніки) а саме:</w:t>
      </w:r>
    </w:p>
    <w:p w:rsidR="00DD56D4" w:rsidRPr="00A306E6" w:rsidRDefault="00DD56D4" w:rsidP="00DD56D4">
      <w:pPr>
        <w:ind w:firstLine="708"/>
        <w:rPr>
          <w:rFonts w:eastAsia="Times New Roman"/>
          <w:b/>
          <w:sz w:val="28"/>
          <w:szCs w:val="28"/>
          <w:lang w:eastAsia="ru-RU"/>
        </w:rPr>
      </w:pPr>
    </w:p>
    <w:tbl>
      <w:tblPr>
        <w:tblW w:w="9064" w:type="dxa"/>
        <w:tblInd w:w="798" w:type="dxa"/>
        <w:tblBorders>
          <w:top w:val="single" w:sz="4" w:space="0" w:color="auto"/>
        </w:tblBorders>
        <w:tblLook w:val="04A0"/>
      </w:tblPr>
      <w:tblGrid>
        <w:gridCol w:w="9064"/>
      </w:tblGrid>
      <w:tr w:rsidR="00DD56D4" w:rsidRPr="00311931" w:rsidTr="007915F9">
        <w:trPr>
          <w:trHeight w:val="478"/>
        </w:trPr>
        <w:tc>
          <w:tcPr>
            <w:tcW w:w="9064" w:type="dxa"/>
            <w:tcBorders>
              <w:top w:val="single" w:sz="4" w:space="0" w:color="auto"/>
              <w:left w:val="nil"/>
              <w:bottom w:val="single" w:sz="4" w:space="0" w:color="auto"/>
              <w:right w:val="nil"/>
            </w:tcBorders>
            <w:hideMark/>
          </w:tcPr>
          <w:p w:rsidR="00DD56D4" w:rsidRPr="00A306E6" w:rsidRDefault="00DD56D4" w:rsidP="007915F9">
            <w:pPr>
              <w:rPr>
                <w:rFonts w:eastAsia="Times New Roman"/>
                <w:i/>
                <w:sz w:val="20"/>
                <w:szCs w:val="24"/>
                <w:lang w:eastAsia="uk-UA"/>
              </w:rPr>
            </w:pPr>
            <w:r w:rsidRPr="00A306E6">
              <w:rPr>
                <w:rFonts w:eastAsia="Times New Roman"/>
                <w:szCs w:val="24"/>
                <w:lang w:eastAsia="uk-UA"/>
              </w:rPr>
              <w:t xml:space="preserve">Твердопаливні котли  </w:t>
            </w:r>
            <w:proofErr w:type="spellStart"/>
            <w:r w:rsidRPr="00A306E6">
              <w:rPr>
                <w:rFonts w:eastAsia="Times New Roman"/>
                <w:szCs w:val="24"/>
                <w:lang w:val="en-US" w:eastAsia="uk-UA"/>
              </w:rPr>
              <w:t>Centrometal</w:t>
            </w:r>
            <w:proofErr w:type="spellEnd"/>
            <w:r w:rsidRPr="00A306E6">
              <w:rPr>
                <w:rFonts w:eastAsia="Times New Roman"/>
                <w:szCs w:val="24"/>
                <w:lang w:eastAsia="uk-UA"/>
              </w:rPr>
              <w:t xml:space="preserve">  </w:t>
            </w:r>
            <w:r w:rsidRPr="00A306E6">
              <w:rPr>
                <w:rFonts w:eastAsia="Times New Roman"/>
                <w:szCs w:val="24"/>
                <w:lang w:val="en-US" w:eastAsia="uk-UA"/>
              </w:rPr>
              <w:t>ECO</w:t>
            </w:r>
            <w:r w:rsidRPr="00A306E6">
              <w:rPr>
                <w:rFonts w:eastAsia="Times New Roman"/>
                <w:szCs w:val="24"/>
                <w:lang w:eastAsia="uk-UA"/>
              </w:rPr>
              <w:t xml:space="preserve"> – </w:t>
            </w:r>
            <w:r w:rsidRPr="00A306E6">
              <w:rPr>
                <w:rFonts w:eastAsia="Times New Roman"/>
                <w:szCs w:val="24"/>
                <w:lang w:val="en-US" w:eastAsia="uk-UA"/>
              </w:rPr>
              <w:t>CK</w:t>
            </w:r>
            <w:r w:rsidRPr="00A306E6">
              <w:rPr>
                <w:rFonts w:eastAsia="Times New Roman"/>
                <w:szCs w:val="24"/>
                <w:lang w:eastAsia="uk-UA"/>
              </w:rPr>
              <w:t xml:space="preserve"> </w:t>
            </w:r>
            <w:r w:rsidRPr="00A306E6">
              <w:rPr>
                <w:rFonts w:eastAsia="Times New Roman"/>
                <w:szCs w:val="24"/>
                <w:lang w:val="en-US" w:eastAsia="uk-UA"/>
              </w:rPr>
              <w:t>P</w:t>
            </w:r>
            <w:r w:rsidRPr="00A306E6">
              <w:rPr>
                <w:rFonts w:eastAsia="Times New Roman"/>
                <w:szCs w:val="24"/>
                <w:lang w:eastAsia="uk-UA"/>
              </w:rPr>
              <w:t xml:space="preserve"> 110                                          3 шт.                         </w:t>
            </w:r>
          </w:p>
        </w:tc>
      </w:tr>
      <w:tr w:rsidR="00DD56D4" w:rsidRPr="00A306E6" w:rsidTr="007915F9">
        <w:trPr>
          <w:trHeight w:val="379"/>
        </w:trPr>
        <w:tc>
          <w:tcPr>
            <w:tcW w:w="9064" w:type="dxa"/>
            <w:tcBorders>
              <w:top w:val="single" w:sz="4" w:space="0" w:color="auto"/>
              <w:left w:val="nil"/>
              <w:bottom w:val="single" w:sz="4" w:space="0" w:color="auto"/>
              <w:right w:val="nil"/>
            </w:tcBorders>
            <w:hideMark/>
          </w:tcPr>
          <w:p w:rsidR="00DD56D4" w:rsidRPr="00A306E6" w:rsidRDefault="00DD56D4" w:rsidP="007915F9">
            <w:pPr>
              <w:rPr>
                <w:rFonts w:eastAsia="Times New Roman"/>
                <w:i/>
                <w:sz w:val="20"/>
                <w:szCs w:val="24"/>
                <w:lang w:eastAsia="uk-UA"/>
              </w:rPr>
            </w:pPr>
            <w:r w:rsidRPr="00A306E6">
              <w:rPr>
                <w:rFonts w:eastAsia="Times New Roman"/>
                <w:szCs w:val="24"/>
                <w:lang w:eastAsia="uk-UA"/>
              </w:rPr>
              <w:t xml:space="preserve">пальники </w:t>
            </w:r>
            <w:proofErr w:type="spellStart"/>
            <w:r w:rsidRPr="00A306E6">
              <w:rPr>
                <w:rFonts w:eastAsia="Times New Roman"/>
                <w:szCs w:val="24"/>
                <w:lang w:val="en-US" w:eastAsia="uk-UA"/>
              </w:rPr>
              <w:t>Centrometal</w:t>
            </w:r>
            <w:proofErr w:type="spellEnd"/>
            <w:r w:rsidRPr="00A306E6">
              <w:rPr>
                <w:rFonts w:eastAsia="Times New Roman"/>
                <w:szCs w:val="24"/>
                <w:lang w:val="en-US" w:eastAsia="uk-UA"/>
              </w:rPr>
              <w:t xml:space="preserve"> CPPL</w:t>
            </w:r>
            <w:r w:rsidRPr="00A306E6">
              <w:rPr>
                <w:rFonts w:eastAsia="Times New Roman"/>
                <w:szCs w:val="24"/>
                <w:lang w:eastAsia="uk-UA"/>
              </w:rPr>
              <w:t xml:space="preserve"> – 90                                                                          3 шт.</w:t>
            </w:r>
          </w:p>
        </w:tc>
      </w:tr>
      <w:tr w:rsidR="00DD56D4" w:rsidRPr="00A306E6" w:rsidTr="007915F9">
        <w:trPr>
          <w:trHeight w:val="406"/>
        </w:trPr>
        <w:tc>
          <w:tcPr>
            <w:tcW w:w="9064" w:type="dxa"/>
            <w:tcBorders>
              <w:top w:val="single" w:sz="4" w:space="0" w:color="auto"/>
              <w:left w:val="nil"/>
              <w:bottom w:val="single" w:sz="4" w:space="0" w:color="auto"/>
              <w:right w:val="nil"/>
            </w:tcBorders>
            <w:hideMark/>
          </w:tcPr>
          <w:p w:rsidR="00DD56D4" w:rsidRPr="00A306E6" w:rsidRDefault="00DD56D4" w:rsidP="007915F9">
            <w:pPr>
              <w:rPr>
                <w:rFonts w:eastAsia="Times New Roman"/>
                <w:szCs w:val="24"/>
                <w:lang w:eastAsia="uk-UA"/>
              </w:rPr>
            </w:pPr>
            <w:r w:rsidRPr="00A306E6">
              <w:rPr>
                <w:rFonts w:eastAsia="Times New Roman"/>
                <w:szCs w:val="24"/>
                <w:lang w:eastAsia="uk-UA"/>
              </w:rPr>
              <w:t>повітряний компресор “</w:t>
            </w:r>
            <w:proofErr w:type="spellStart"/>
            <w:r w:rsidRPr="00A306E6">
              <w:rPr>
                <w:rFonts w:eastAsia="Times New Roman"/>
                <w:szCs w:val="24"/>
                <w:lang w:val="en-US" w:eastAsia="uk-UA"/>
              </w:rPr>
              <w:t>Werk</w:t>
            </w:r>
            <w:proofErr w:type="spellEnd"/>
            <w:r w:rsidRPr="00A306E6">
              <w:rPr>
                <w:rFonts w:eastAsia="Times New Roman"/>
                <w:szCs w:val="24"/>
                <w:lang w:eastAsia="uk-UA"/>
              </w:rPr>
              <w:t xml:space="preserve">” </w:t>
            </w:r>
            <w:r w:rsidRPr="00A306E6">
              <w:rPr>
                <w:rFonts w:eastAsia="Times New Roman"/>
                <w:szCs w:val="24"/>
                <w:lang w:val="en-US" w:eastAsia="uk-UA"/>
              </w:rPr>
              <w:t>ZBM</w:t>
            </w:r>
            <w:r w:rsidRPr="00A306E6">
              <w:rPr>
                <w:rFonts w:eastAsia="Times New Roman"/>
                <w:szCs w:val="24"/>
                <w:lang w:eastAsia="uk-UA"/>
              </w:rPr>
              <w:t>60 – 50/100                                                  1 шт.</w:t>
            </w:r>
          </w:p>
        </w:tc>
      </w:tr>
      <w:tr w:rsidR="00DD56D4" w:rsidRPr="00A306E6" w:rsidTr="007915F9">
        <w:trPr>
          <w:trHeight w:val="347"/>
        </w:trPr>
        <w:tc>
          <w:tcPr>
            <w:tcW w:w="9064" w:type="dxa"/>
            <w:tcBorders>
              <w:top w:val="single" w:sz="4" w:space="0" w:color="auto"/>
              <w:left w:val="nil"/>
              <w:bottom w:val="single" w:sz="4" w:space="0" w:color="auto"/>
              <w:right w:val="nil"/>
            </w:tcBorders>
            <w:hideMark/>
          </w:tcPr>
          <w:p w:rsidR="00DD56D4" w:rsidRPr="00A306E6" w:rsidRDefault="00DD56D4" w:rsidP="007915F9">
            <w:pPr>
              <w:rPr>
                <w:rFonts w:eastAsia="Times New Roman"/>
                <w:szCs w:val="24"/>
                <w:lang w:eastAsia="uk-UA"/>
              </w:rPr>
            </w:pPr>
            <w:r w:rsidRPr="00A306E6">
              <w:rPr>
                <w:rFonts w:eastAsia="Times New Roman"/>
                <w:szCs w:val="24"/>
                <w:lang w:eastAsia="uk-UA"/>
              </w:rPr>
              <w:t xml:space="preserve">насоси </w:t>
            </w:r>
            <w:proofErr w:type="spellStart"/>
            <w:r w:rsidRPr="00A306E6">
              <w:rPr>
                <w:rFonts w:eastAsia="Times New Roman"/>
                <w:szCs w:val="24"/>
                <w:lang w:val="en-US" w:eastAsia="uk-UA"/>
              </w:rPr>
              <w:t>Wilo</w:t>
            </w:r>
            <w:proofErr w:type="spellEnd"/>
            <w:r w:rsidRPr="00A306E6">
              <w:rPr>
                <w:rFonts w:eastAsia="Times New Roman"/>
                <w:szCs w:val="24"/>
                <w:lang w:eastAsia="uk-UA"/>
              </w:rPr>
              <w:t xml:space="preserve">                                                                                                              6 шт.</w:t>
            </w:r>
          </w:p>
        </w:tc>
      </w:tr>
      <w:tr w:rsidR="00DD56D4" w:rsidRPr="00A306E6" w:rsidTr="007915F9">
        <w:trPr>
          <w:trHeight w:val="258"/>
        </w:trPr>
        <w:tc>
          <w:tcPr>
            <w:tcW w:w="9064" w:type="dxa"/>
            <w:tcBorders>
              <w:top w:val="single" w:sz="4" w:space="0" w:color="auto"/>
              <w:left w:val="nil"/>
              <w:bottom w:val="single" w:sz="4" w:space="0" w:color="auto"/>
              <w:right w:val="nil"/>
            </w:tcBorders>
            <w:hideMark/>
          </w:tcPr>
          <w:p w:rsidR="00DD56D4" w:rsidRPr="00A306E6" w:rsidRDefault="00DD56D4" w:rsidP="007915F9">
            <w:pPr>
              <w:rPr>
                <w:rFonts w:eastAsia="Times New Roman"/>
                <w:szCs w:val="24"/>
                <w:lang w:eastAsia="uk-UA"/>
              </w:rPr>
            </w:pPr>
            <w:r w:rsidRPr="00A306E6">
              <w:rPr>
                <w:rFonts w:eastAsia="Times New Roman"/>
                <w:szCs w:val="24"/>
                <w:lang w:eastAsia="uk-UA"/>
              </w:rPr>
              <w:t>контролер</w:t>
            </w:r>
            <w:proofErr w:type="spellStart"/>
            <w:r w:rsidRPr="00A306E6">
              <w:rPr>
                <w:rFonts w:eastAsia="Times New Roman"/>
                <w:szCs w:val="24"/>
                <w:lang w:val="en-US" w:eastAsia="uk-UA"/>
              </w:rPr>
              <w:t>Kromschroder</w:t>
            </w:r>
            <w:proofErr w:type="spellEnd"/>
            <w:r w:rsidRPr="00A306E6">
              <w:rPr>
                <w:rFonts w:eastAsia="Times New Roman"/>
                <w:szCs w:val="24"/>
                <w:lang w:val="en-US" w:eastAsia="uk-UA"/>
              </w:rPr>
              <w:t xml:space="preserve"> E</w:t>
            </w:r>
            <w:r w:rsidRPr="00A306E6">
              <w:rPr>
                <w:rFonts w:eastAsia="Times New Roman"/>
                <w:szCs w:val="24"/>
                <w:lang w:eastAsia="uk-UA"/>
              </w:rPr>
              <w:t>8/4401                                                                            1 шт.</w:t>
            </w:r>
          </w:p>
        </w:tc>
      </w:tr>
      <w:tr w:rsidR="00DD56D4" w:rsidRPr="00A306E6" w:rsidTr="007915F9">
        <w:trPr>
          <w:trHeight w:val="349"/>
        </w:trPr>
        <w:tc>
          <w:tcPr>
            <w:tcW w:w="9064" w:type="dxa"/>
            <w:tcBorders>
              <w:top w:val="single" w:sz="4" w:space="0" w:color="auto"/>
              <w:left w:val="nil"/>
              <w:bottom w:val="single" w:sz="4" w:space="0" w:color="auto"/>
              <w:right w:val="nil"/>
            </w:tcBorders>
            <w:hideMark/>
          </w:tcPr>
          <w:p w:rsidR="00DD56D4" w:rsidRPr="00A306E6" w:rsidRDefault="00DD56D4" w:rsidP="007915F9">
            <w:pPr>
              <w:rPr>
                <w:rFonts w:eastAsia="Times New Roman"/>
                <w:szCs w:val="24"/>
                <w:lang w:eastAsia="uk-UA"/>
              </w:rPr>
            </w:pPr>
            <w:r w:rsidRPr="00A306E6">
              <w:rPr>
                <w:rFonts w:eastAsia="Times New Roman"/>
                <w:szCs w:val="24"/>
                <w:lang w:eastAsia="uk-UA"/>
              </w:rPr>
              <w:t xml:space="preserve">Контролер </w:t>
            </w:r>
            <w:proofErr w:type="spellStart"/>
            <w:r w:rsidRPr="00A306E6">
              <w:rPr>
                <w:rFonts w:eastAsia="Times New Roman"/>
                <w:szCs w:val="24"/>
                <w:lang w:eastAsia="uk-UA"/>
              </w:rPr>
              <w:t>диспетчирезації</w:t>
            </w:r>
            <w:proofErr w:type="spellEnd"/>
            <w:r w:rsidRPr="00A306E6">
              <w:rPr>
                <w:rFonts w:eastAsia="Times New Roman"/>
                <w:szCs w:val="24"/>
                <w:lang w:eastAsia="uk-UA"/>
              </w:rPr>
              <w:t xml:space="preserve"> </w:t>
            </w:r>
            <w:proofErr w:type="spellStart"/>
            <w:r w:rsidRPr="00A306E6">
              <w:rPr>
                <w:rFonts w:eastAsia="Times New Roman"/>
                <w:szCs w:val="24"/>
                <w:lang w:val="en-US" w:eastAsia="uk-UA"/>
              </w:rPr>
              <w:t>IonSot</w:t>
            </w:r>
            <w:proofErr w:type="spellEnd"/>
            <w:r w:rsidRPr="00A306E6">
              <w:rPr>
                <w:rFonts w:eastAsia="Times New Roman"/>
                <w:szCs w:val="24"/>
                <w:lang w:eastAsia="uk-UA"/>
              </w:rPr>
              <w:t>.</w:t>
            </w:r>
            <w:r w:rsidRPr="00A306E6">
              <w:rPr>
                <w:rFonts w:eastAsia="Times New Roman"/>
                <w:szCs w:val="24"/>
                <w:lang w:val="en-US" w:eastAsia="uk-UA"/>
              </w:rPr>
              <w:t>OC</w:t>
            </w:r>
            <w:r w:rsidRPr="00A306E6">
              <w:rPr>
                <w:rFonts w:eastAsia="Times New Roman"/>
                <w:szCs w:val="24"/>
                <w:lang w:eastAsia="uk-UA"/>
              </w:rPr>
              <w:t>.07.</w:t>
            </w:r>
            <w:r w:rsidRPr="00A306E6">
              <w:rPr>
                <w:rFonts w:eastAsia="Times New Roman"/>
                <w:szCs w:val="24"/>
                <w:lang w:val="en-US" w:eastAsia="uk-UA"/>
              </w:rPr>
              <w:t>GSM</w:t>
            </w:r>
            <w:r w:rsidRPr="00A306E6">
              <w:rPr>
                <w:rFonts w:eastAsia="Times New Roman"/>
                <w:szCs w:val="24"/>
                <w:lang w:eastAsia="uk-UA"/>
              </w:rPr>
              <w:t xml:space="preserve">                                                     1 шт.  </w:t>
            </w:r>
          </w:p>
        </w:tc>
      </w:tr>
      <w:tr w:rsidR="00DD56D4" w:rsidRPr="00A306E6" w:rsidTr="007915F9">
        <w:trPr>
          <w:trHeight w:val="500"/>
        </w:trPr>
        <w:tc>
          <w:tcPr>
            <w:tcW w:w="9064" w:type="dxa"/>
            <w:tcBorders>
              <w:top w:val="single" w:sz="4" w:space="0" w:color="auto"/>
              <w:left w:val="nil"/>
              <w:bottom w:val="single" w:sz="4" w:space="0" w:color="auto"/>
              <w:right w:val="nil"/>
            </w:tcBorders>
            <w:hideMark/>
          </w:tcPr>
          <w:p w:rsidR="00DD56D4" w:rsidRPr="00A306E6" w:rsidRDefault="00DD56D4" w:rsidP="007915F9">
            <w:pPr>
              <w:rPr>
                <w:rFonts w:eastAsia="Times New Roman"/>
                <w:szCs w:val="24"/>
                <w:lang w:eastAsia="uk-UA"/>
              </w:rPr>
            </w:pPr>
            <w:r w:rsidRPr="00A306E6">
              <w:rPr>
                <w:rFonts w:eastAsia="Times New Roman"/>
                <w:szCs w:val="24"/>
                <w:lang w:eastAsia="uk-UA"/>
              </w:rPr>
              <w:t xml:space="preserve">Установка пом’якшення води </w:t>
            </w:r>
            <w:proofErr w:type="spellStart"/>
            <w:r w:rsidRPr="00A306E6">
              <w:rPr>
                <w:rFonts w:eastAsia="Times New Roman"/>
                <w:szCs w:val="24"/>
                <w:lang w:val="en-US" w:eastAsia="uk-UA"/>
              </w:rPr>
              <w:t>Grunbeck</w:t>
            </w:r>
            <w:proofErr w:type="spellEnd"/>
            <w:r w:rsidRPr="00A306E6">
              <w:rPr>
                <w:rFonts w:eastAsia="Times New Roman"/>
                <w:szCs w:val="24"/>
                <w:lang w:eastAsia="uk-UA"/>
              </w:rPr>
              <w:t xml:space="preserve"> </w:t>
            </w:r>
            <w:r w:rsidRPr="00A306E6">
              <w:rPr>
                <w:rFonts w:eastAsia="Times New Roman"/>
                <w:szCs w:val="24"/>
                <w:lang w:val="en-US" w:eastAsia="uk-UA"/>
              </w:rPr>
              <w:t>WINNI</w:t>
            </w:r>
            <w:r w:rsidRPr="00A306E6">
              <w:rPr>
                <w:rFonts w:eastAsia="Times New Roman"/>
                <w:szCs w:val="24"/>
                <w:lang w:eastAsia="uk-UA"/>
              </w:rPr>
              <w:t xml:space="preserve"> – </w:t>
            </w:r>
            <w:r w:rsidRPr="00A306E6">
              <w:rPr>
                <w:rFonts w:eastAsia="Times New Roman"/>
                <w:szCs w:val="24"/>
                <w:lang w:val="en-US" w:eastAsia="uk-UA"/>
              </w:rPr>
              <w:t>mat</w:t>
            </w:r>
            <w:r w:rsidRPr="00A306E6">
              <w:rPr>
                <w:rFonts w:eastAsia="Times New Roman"/>
                <w:szCs w:val="24"/>
                <w:lang w:eastAsia="uk-UA"/>
              </w:rPr>
              <w:t xml:space="preserve"> </w:t>
            </w:r>
            <w:r w:rsidRPr="00A306E6">
              <w:rPr>
                <w:rFonts w:eastAsia="Times New Roman"/>
                <w:szCs w:val="24"/>
                <w:lang w:val="en-US" w:eastAsia="uk-UA"/>
              </w:rPr>
              <w:t>VGX</w:t>
            </w:r>
            <w:r w:rsidRPr="00A306E6">
              <w:rPr>
                <w:rFonts w:eastAsia="Times New Roman"/>
                <w:szCs w:val="24"/>
                <w:lang w:eastAsia="uk-UA"/>
              </w:rPr>
              <w:t xml:space="preserve"> 14-</w:t>
            </w:r>
            <w:r w:rsidRPr="00A306E6">
              <w:rPr>
                <w:rFonts w:eastAsia="Times New Roman"/>
                <w:szCs w:val="24"/>
                <w:lang w:val="en-US" w:eastAsia="uk-UA"/>
              </w:rPr>
              <w:t>H</w:t>
            </w:r>
            <w:r w:rsidRPr="00A306E6">
              <w:rPr>
                <w:rFonts w:eastAsia="Times New Roman"/>
                <w:szCs w:val="24"/>
                <w:lang w:eastAsia="uk-UA"/>
              </w:rPr>
              <w:t xml:space="preserve">                       1 шт.</w:t>
            </w:r>
          </w:p>
        </w:tc>
      </w:tr>
      <w:tr w:rsidR="00DD56D4" w:rsidRPr="00A306E6" w:rsidTr="007915F9">
        <w:trPr>
          <w:trHeight w:val="320"/>
        </w:trPr>
        <w:tc>
          <w:tcPr>
            <w:tcW w:w="9064" w:type="dxa"/>
            <w:tcBorders>
              <w:top w:val="single" w:sz="4" w:space="0" w:color="auto"/>
              <w:left w:val="nil"/>
              <w:bottom w:val="nil"/>
              <w:right w:val="nil"/>
            </w:tcBorders>
            <w:hideMark/>
          </w:tcPr>
          <w:p w:rsidR="00DD56D4" w:rsidRPr="00A306E6" w:rsidRDefault="00DD56D4" w:rsidP="007915F9">
            <w:pPr>
              <w:jc w:val="center"/>
              <w:rPr>
                <w:rFonts w:eastAsia="Times New Roman"/>
                <w:i/>
                <w:szCs w:val="24"/>
                <w:lang w:eastAsia="uk-UA"/>
              </w:rPr>
            </w:pPr>
            <w:r w:rsidRPr="00A306E6">
              <w:rPr>
                <w:rFonts w:eastAsia="Times New Roman"/>
                <w:i/>
                <w:sz w:val="20"/>
                <w:szCs w:val="24"/>
                <w:lang w:eastAsia="uk-UA"/>
              </w:rPr>
              <w:t xml:space="preserve">(назва </w:t>
            </w:r>
            <w:proofErr w:type="spellStart"/>
            <w:r w:rsidRPr="00A306E6">
              <w:rPr>
                <w:rFonts w:eastAsia="Times New Roman"/>
                <w:i/>
                <w:sz w:val="20"/>
                <w:szCs w:val="24"/>
                <w:lang w:eastAsia="uk-UA"/>
              </w:rPr>
              <w:t>обладнення</w:t>
            </w:r>
            <w:proofErr w:type="spellEnd"/>
            <w:r w:rsidRPr="00A306E6">
              <w:rPr>
                <w:rFonts w:eastAsia="Times New Roman"/>
                <w:i/>
                <w:sz w:val="20"/>
                <w:szCs w:val="24"/>
                <w:lang w:eastAsia="uk-UA"/>
              </w:rPr>
              <w:t>)</w:t>
            </w:r>
          </w:p>
        </w:tc>
      </w:tr>
    </w:tbl>
    <w:p w:rsidR="00DD56D4" w:rsidRPr="00A306E6" w:rsidRDefault="00DD56D4" w:rsidP="00DD56D4">
      <w:pPr>
        <w:rPr>
          <w:rFonts w:eastAsia="Times New Roman"/>
          <w:szCs w:val="24"/>
          <w:lang w:eastAsia="ru-RU"/>
        </w:rPr>
      </w:pPr>
    </w:p>
    <w:p w:rsidR="00DD56D4" w:rsidRPr="00A306E6" w:rsidRDefault="00DD56D4" w:rsidP="00DD56D4">
      <w:pPr>
        <w:rPr>
          <w:rFonts w:eastAsia="Times New Roman"/>
          <w:szCs w:val="24"/>
          <w:lang w:eastAsia="ru-RU"/>
        </w:rPr>
      </w:pPr>
      <w:r w:rsidRPr="00A306E6">
        <w:rPr>
          <w:rFonts w:eastAsia="Times New Roman"/>
          <w:b/>
          <w:szCs w:val="24"/>
          <w:lang w:eastAsia="ru-RU"/>
        </w:rPr>
        <w:t>2.</w:t>
      </w:r>
      <w:r w:rsidRPr="00A306E6">
        <w:rPr>
          <w:rFonts w:eastAsia="Times New Roman"/>
          <w:szCs w:val="24"/>
          <w:lang w:eastAsia="ru-RU"/>
        </w:rPr>
        <w:t xml:space="preserve">Очікувана вартість послуг складає : ________________ грн.____ коп. </w:t>
      </w:r>
      <w:r w:rsidRPr="00A306E6">
        <w:rPr>
          <w:rFonts w:eastAsia="Times New Roman"/>
          <w:i/>
          <w:szCs w:val="24"/>
          <w:u w:val="single"/>
          <w:lang w:eastAsia="ru-RU"/>
        </w:rPr>
        <w:t>(</w:t>
      </w:r>
      <w:r>
        <w:rPr>
          <w:rFonts w:eastAsia="Times New Roman"/>
          <w:i/>
          <w:szCs w:val="24"/>
          <w:u w:val="single"/>
          <w:lang w:eastAsia="ru-RU"/>
        </w:rPr>
        <w:t xml:space="preserve">                         </w:t>
      </w:r>
      <w:r w:rsidRPr="00A306E6">
        <w:rPr>
          <w:rFonts w:eastAsia="Times New Roman"/>
          <w:i/>
          <w:szCs w:val="24"/>
          <w:u w:val="single"/>
          <w:lang w:eastAsia="ru-RU"/>
        </w:rPr>
        <w:t>)</w:t>
      </w:r>
      <w:r w:rsidRPr="00A306E6">
        <w:rPr>
          <w:rFonts w:eastAsia="Times New Roman"/>
          <w:szCs w:val="24"/>
          <w:lang w:eastAsia="ru-RU"/>
        </w:rPr>
        <w:t>, з ПДВ.</w:t>
      </w:r>
    </w:p>
    <w:p w:rsidR="00DD56D4" w:rsidRPr="00A306E6" w:rsidRDefault="00DD56D4" w:rsidP="00DD56D4">
      <w:pPr>
        <w:rPr>
          <w:rFonts w:eastAsia="Times New Roman"/>
          <w:szCs w:val="24"/>
          <w:lang w:eastAsia="ru-RU"/>
        </w:rPr>
      </w:pPr>
      <w:r w:rsidRPr="00A306E6">
        <w:rPr>
          <w:rFonts w:eastAsia="Times New Roman"/>
          <w:b/>
          <w:szCs w:val="24"/>
          <w:lang w:eastAsia="ru-RU"/>
        </w:rPr>
        <w:t>3.</w:t>
      </w:r>
      <w:r w:rsidRPr="00A306E6">
        <w:rPr>
          <w:rFonts w:eastAsia="Times New Roman"/>
          <w:szCs w:val="24"/>
          <w:lang w:eastAsia="ru-RU"/>
        </w:rPr>
        <w:t xml:space="preserve">  Всі інші умови залишаються незмінними і відповідають договору.</w:t>
      </w:r>
    </w:p>
    <w:p w:rsidR="00DD56D4" w:rsidRPr="00A306E6" w:rsidRDefault="00DD56D4" w:rsidP="00DD56D4">
      <w:pPr>
        <w:tabs>
          <w:tab w:val="left" w:pos="993"/>
        </w:tabs>
        <w:autoSpaceDE w:val="0"/>
        <w:autoSpaceDN w:val="0"/>
        <w:adjustRightInd w:val="0"/>
        <w:rPr>
          <w:rFonts w:eastAsia="Times New Roman"/>
          <w:szCs w:val="24"/>
          <w:lang w:eastAsia="ru-RU"/>
        </w:rPr>
      </w:pPr>
      <w:r w:rsidRPr="00A306E6">
        <w:rPr>
          <w:rFonts w:eastAsia="Times New Roman"/>
          <w:b/>
          <w:szCs w:val="24"/>
          <w:lang w:eastAsia="ru-RU"/>
        </w:rPr>
        <w:t>4</w:t>
      </w:r>
      <w:r w:rsidRPr="00A306E6">
        <w:rPr>
          <w:rFonts w:eastAsia="Times New Roman"/>
          <w:szCs w:val="24"/>
          <w:lang w:eastAsia="ru-RU"/>
        </w:rPr>
        <w:t>.Ця Специфікація набирає сили з дати її підписання Сторонами і є невід’ємною частиною вищевказаного Договору.</w:t>
      </w:r>
    </w:p>
    <w:p w:rsidR="00DD56D4" w:rsidRPr="00A306E6" w:rsidRDefault="00DD56D4" w:rsidP="00DD56D4">
      <w:pPr>
        <w:tabs>
          <w:tab w:val="left" w:pos="993"/>
        </w:tabs>
        <w:autoSpaceDE w:val="0"/>
        <w:autoSpaceDN w:val="0"/>
        <w:adjustRightInd w:val="0"/>
        <w:rPr>
          <w:rFonts w:eastAsia="Times New Roman"/>
          <w:szCs w:val="24"/>
          <w:lang w:eastAsia="ru-RU"/>
        </w:rPr>
      </w:pPr>
      <w:r w:rsidRPr="00A306E6">
        <w:rPr>
          <w:rFonts w:eastAsia="Times New Roman"/>
          <w:b/>
          <w:szCs w:val="24"/>
          <w:lang w:eastAsia="ru-RU"/>
        </w:rPr>
        <w:t>5</w:t>
      </w:r>
      <w:r w:rsidRPr="00A306E6">
        <w:rPr>
          <w:rFonts w:eastAsia="Times New Roman"/>
          <w:szCs w:val="24"/>
          <w:lang w:eastAsia="ru-RU"/>
        </w:rPr>
        <w:t>.Ця Специфікація складена в 2-х (двох) примірниках по одному для кожної із Сторін.</w:t>
      </w: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p>
    <w:p w:rsidR="00DD56D4" w:rsidRDefault="00DD56D4" w:rsidP="00DD56D4">
      <w:pPr>
        <w:tabs>
          <w:tab w:val="left" w:pos="993"/>
        </w:tabs>
        <w:autoSpaceDE w:val="0"/>
        <w:autoSpaceDN w:val="0"/>
        <w:adjustRightInd w:val="0"/>
        <w:jc w:val="center"/>
        <w:rPr>
          <w:rFonts w:eastAsia="Times New Roman"/>
          <w:b/>
          <w:szCs w:val="24"/>
          <w:lang w:eastAsia="ru-RU"/>
        </w:rPr>
      </w:pPr>
      <w:r w:rsidRPr="00A306E6">
        <w:rPr>
          <w:rFonts w:eastAsia="Times New Roman"/>
          <w:b/>
          <w:szCs w:val="24"/>
          <w:lang w:eastAsia="ru-RU"/>
        </w:rPr>
        <w:t>РЕКВІЗИТИ СТОРІН ТА ПІДПИСИ</w:t>
      </w:r>
    </w:p>
    <w:p w:rsidR="00DD56D4" w:rsidRPr="00A306E6" w:rsidRDefault="00DD56D4" w:rsidP="00DD56D4">
      <w:pPr>
        <w:tabs>
          <w:tab w:val="left" w:pos="993"/>
        </w:tabs>
        <w:autoSpaceDE w:val="0"/>
        <w:autoSpaceDN w:val="0"/>
        <w:adjustRightInd w:val="0"/>
        <w:jc w:val="center"/>
        <w:rPr>
          <w:rFonts w:eastAsia="Times New Roman"/>
          <w:b/>
          <w:szCs w:val="24"/>
          <w:lang w:eastAsia="ru-RU"/>
        </w:rPr>
      </w:pPr>
    </w:p>
    <w:p w:rsidR="00DD56D4" w:rsidRPr="00A306E6" w:rsidRDefault="00DD56D4" w:rsidP="00DD56D4">
      <w:pPr>
        <w:ind w:left="1080"/>
        <w:contextualSpacing/>
        <w:rPr>
          <w:rFonts w:eastAsia="Times New Roman"/>
          <w:i/>
          <w:szCs w:val="24"/>
          <w:lang w:eastAsia="uk-UA"/>
        </w:rPr>
      </w:pPr>
      <w:r w:rsidRPr="00A306E6">
        <w:rPr>
          <w:rFonts w:eastAsia="Times New Roman"/>
          <w:i/>
          <w:szCs w:val="24"/>
          <w:lang w:eastAsia="uk-UA"/>
        </w:rPr>
        <w:t xml:space="preserve">Виконавець   </w:t>
      </w:r>
      <w:r w:rsidRPr="00A306E6">
        <w:rPr>
          <w:rFonts w:eastAsia="Times New Roman"/>
          <w:i/>
          <w:szCs w:val="24"/>
          <w:lang w:eastAsia="uk-UA"/>
        </w:rPr>
        <w:tab/>
      </w:r>
      <w:r w:rsidRPr="00A306E6">
        <w:rPr>
          <w:rFonts w:eastAsia="Times New Roman"/>
          <w:i/>
          <w:szCs w:val="24"/>
          <w:lang w:eastAsia="uk-UA"/>
        </w:rPr>
        <w:tab/>
      </w:r>
      <w:r w:rsidRPr="00A306E6">
        <w:rPr>
          <w:rFonts w:eastAsia="Times New Roman"/>
          <w:i/>
          <w:szCs w:val="24"/>
          <w:lang w:eastAsia="uk-UA"/>
        </w:rPr>
        <w:tab/>
      </w:r>
      <w:r w:rsidRPr="00A306E6">
        <w:rPr>
          <w:rFonts w:eastAsia="Times New Roman"/>
          <w:i/>
          <w:szCs w:val="24"/>
          <w:lang w:eastAsia="uk-UA"/>
        </w:rPr>
        <w:tab/>
      </w:r>
      <w:r w:rsidRPr="00A306E6">
        <w:rPr>
          <w:rFonts w:eastAsia="Times New Roman"/>
          <w:i/>
          <w:szCs w:val="24"/>
          <w:lang w:eastAsia="uk-UA"/>
        </w:rPr>
        <w:tab/>
      </w:r>
      <w:r w:rsidRPr="00A306E6">
        <w:rPr>
          <w:rFonts w:eastAsia="Times New Roman"/>
          <w:i/>
          <w:szCs w:val="24"/>
          <w:lang w:eastAsia="uk-UA"/>
        </w:rPr>
        <w:tab/>
        <w:t>Замовник</w:t>
      </w:r>
    </w:p>
    <w:p w:rsidR="00DD56D4" w:rsidRPr="00A306E6" w:rsidRDefault="00DD56D4" w:rsidP="00DD56D4">
      <w:pPr>
        <w:ind w:left="4956"/>
        <w:contextualSpacing/>
        <w:rPr>
          <w:rFonts w:eastAsia="Times New Roman"/>
          <w:szCs w:val="24"/>
          <w:lang w:eastAsia="uk-UA"/>
        </w:rPr>
      </w:pPr>
      <w:r w:rsidRPr="00A306E6">
        <w:rPr>
          <w:rFonts w:eastAsia="Times New Roman"/>
          <w:szCs w:val="24"/>
          <w:lang w:eastAsia="uk-UA"/>
        </w:rPr>
        <w:t>Заклад дошкільної освіти ясла – садок №2     «Дзвіночок» Гайсинської міської ради</w:t>
      </w:r>
    </w:p>
    <w:p w:rsidR="00DD56D4" w:rsidRPr="00A306E6" w:rsidRDefault="00DD56D4" w:rsidP="00DD56D4">
      <w:pPr>
        <w:ind w:left="4620" w:firstLine="336"/>
        <w:contextualSpacing/>
        <w:rPr>
          <w:rFonts w:eastAsia="Times New Roman"/>
          <w:szCs w:val="24"/>
          <w:lang w:eastAsia="uk-UA"/>
        </w:rPr>
      </w:pPr>
      <w:r w:rsidRPr="00A306E6">
        <w:rPr>
          <w:rFonts w:eastAsia="Times New Roman"/>
          <w:szCs w:val="24"/>
          <w:lang w:eastAsia="uk-UA"/>
        </w:rPr>
        <w:t xml:space="preserve">23700, Вінницька обл., м. Гайсин, </w:t>
      </w:r>
    </w:p>
    <w:p w:rsidR="00DD56D4" w:rsidRPr="00A306E6" w:rsidRDefault="00DD56D4" w:rsidP="00DD56D4">
      <w:pPr>
        <w:ind w:left="4620" w:firstLine="336"/>
        <w:contextualSpacing/>
        <w:rPr>
          <w:rFonts w:eastAsia="Times New Roman"/>
          <w:szCs w:val="24"/>
          <w:lang w:eastAsia="uk-UA"/>
        </w:rPr>
      </w:pPr>
      <w:r w:rsidRPr="00A306E6">
        <w:rPr>
          <w:rFonts w:eastAsia="Times New Roman"/>
          <w:szCs w:val="24"/>
          <w:lang w:eastAsia="uk-UA"/>
        </w:rPr>
        <w:t>вул. 1   Травня, 30</w:t>
      </w:r>
    </w:p>
    <w:p w:rsidR="00DD56D4" w:rsidRPr="00A306E6" w:rsidRDefault="00DD56D4" w:rsidP="00DD56D4">
      <w:pPr>
        <w:ind w:left="4284" w:firstLine="672"/>
        <w:contextualSpacing/>
        <w:rPr>
          <w:rFonts w:eastAsia="Times New Roman"/>
          <w:szCs w:val="24"/>
          <w:lang w:eastAsia="uk-UA"/>
        </w:rPr>
      </w:pPr>
      <w:r w:rsidRPr="00A306E6">
        <w:rPr>
          <w:rFonts w:eastAsia="Times New Roman"/>
          <w:szCs w:val="24"/>
          <w:lang w:eastAsia="uk-UA"/>
        </w:rPr>
        <w:t>Тел../факс. (04334)2-54-72</w:t>
      </w:r>
    </w:p>
    <w:p w:rsidR="00DD56D4" w:rsidRPr="00A306E6" w:rsidRDefault="00DD56D4" w:rsidP="00DD56D4">
      <w:pPr>
        <w:ind w:left="4620" w:firstLine="336"/>
        <w:contextualSpacing/>
        <w:rPr>
          <w:rFonts w:eastAsia="Times New Roman"/>
          <w:szCs w:val="24"/>
          <w:lang w:eastAsia="uk-UA"/>
        </w:rPr>
      </w:pPr>
      <w:r w:rsidRPr="00A306E6">
        <w:rPr>
          <w:rFonts w:eastAsia="Times New Roman"/>
          <w:szCs w:val="24"/>
          <w:lang w:eastAsia="uk-UA"/>
        </w:rPr>
        <w:t xml:space="preserve">р/р </w:t>
      </w:r>
      <w:r w:rsidRPr="00A306E6">
        <w:rPr>
          <w:rFonts w:eastAsia="Times New Roman"/>
          <w:szCs w:val="24"/>
          <w:lang w:val="en-US" w:eastAsia="uk-UA"/>
        </w:rPr>
        <w:t>UA</w:t>
      </w:r>
      <w:r w:rsidRPr="00A306E6">
        <w:rPr>
          <w:rFonts w:eastAsia="Times New Roman"/>
          <w:szCs w:val="24"/>
          <w:lang w:eastAsia="uk-UA"/>
        </w:rPr>
        <w:t xml:space="preserve"> 828201720344280004000093168</w:t>
      </w:r>
    </w:p>
    <w:p w:rsidR="00DD56D4" w:rsidRPr="00A306E6" w:rsidRDefault="00DD56D4" w:rsidP="00DD56D4">
      <w:pPr>
        <w:ind w:left="4284" w:firstLine="672"/>
        <w:contextualSpacing/>
        <w:rPr>
          <w:rFonts w:eastAsia="Times New Roman"/>
          <w:szCs w:val="24"/>
          <w:lang w:eastAsia="uk-UA"/>
        </w:rPr>
      </w:pPr>
      <w:r w:rsidRPr="00A306E6">
        <w:rPr>
          <w:rFonts w:eastAsia="Times New Roman"/>
          <w:szCs w:val="24"/>
          <w:lang w:eastAsia="uk-UA"/>
        </w:rPr>
        <w:t>МФО 802015</w:t>
      </w:r>
    </w:p>
    <w:p w:rsidR="00DD56D4" w:rsidRPr="00A306E6" w:rsidRDefault="00DD56D4" w:rsidP="00DD56D4">
      <w:pPr>
        <w:ind w:left="4248" w:firstLine="708"/>
        <w:rPr>
          <w:rFonts w:eastAsia="Times New Roman"/>
          <w:szCs w:val="24"/>
          <w:lang w:eastAsia="ru-RU"/>
        </w:rPr>
      </w:pPr>
      <w:r w:rsidRPr="00A306E6">
        <w:rPr>
          <w:rFonts w:eastAsia="Times New Roman"/>
          <w:szCs w:val="24"/>
          <w:lang w:eastAsia="ru-RU"/>
        </w:rPr>
        <w:t>ЄДРПОУ 26243148</w:t>
      </w:r>
    </w:p>
    <w:p w:rsidR="00DD56D4" w:rsidRDefault="00DD56D4" w:rsidP="00DD56D4">
      <w:pPr>
        <w:ind w:left="4248" w:firstLine="708"/>
        <w:rPr>
          <w:rFonts w:eastAsia="Times New Roman"/>
          <w:szCs w:val="24"/>
          <w:lang w:eastAsia="ru-RU"/>
        </w:rPr>
      </w:pPr>
      <w:hyperlink r:id="rId11" w:history="1">
        <w:r w:rsidRPr="00817A93">
          <w:rPr>
            <w:rStyle w:val="af0"/>
            <w:rFonts w:eastAsia="Times New Roman"/>
            <w:szCs w:val="24"/>
            <w:lang w:val="en-US" w:eastAsia="ru-RU"/>
          </w:rPr>
          <w:t>zdo</w:t>
        </w:r>
        <w:r w:rsidRPr="00817A93">
          <w:rPr>
            <w:rStyle w:val="af0"/>
            <w:rFonts w:eastAsia="Times New Roman"/>
            <w:szCs w:val="24"/>
            <w:lang w:eastAsia="ru-RU"/>
          </w:rPr>
          <w:t>2</w:t>
        </w:r>
        <w:r w:rsidRPr="00817A93">
          <w:rPr>
            <w:rStyle w:val="af0"/>
            <w:rFonts w:eastAsia="Times New Roman"/>
            <w:szCs w:val="24"/>
            <w:lang w:val="en-US" w:eastAsia="ru-RU"/>
          </w:rPr>
          <w:t>dzvinochok</w:t>
        </w:r>
        <w:r w:rsidRPr="00817A93">
          <w:rPr>
            <w:rStyle w:val="af0"/>
            <w:rFonts w:eastAsia="Times New Roman"/>
            <w:szCs w:val="24"/>
            <w:lang w:eastAsia="ru-RU"/>
          </w:rPr>
          <w:t>@</w:t>
        </w:r>
        <w:r w:rsidRPr="00817A93">
          <w:rPr>
            <w:rStyle w:val="af0"/>
            <w:rFonts w:eastAsia="Times New Roman"/>
            <w:szCs w:val="24"/>
            <w:lang w:val="en-US" w:eastAsia="ru-RU"/>
          </w:rPr>
          <w:t>ukr</w:t>
        </w:r>
        <w:r w:rsidRPr="00817A93">
          <w:rPr>
            <w:rStyle w:val="af0"/>
            <w:rFonts w:eastAsia="Times New Roman"/>
            <w:szCs w:val="24"/>
            <w:lang w:eastAsia="ru-RU"/>
          </w:rPr>
          <w:t>.</w:t>
        </w:r>
        <w:r w:rsidRPr="00817A93">
          <w:rPr>
            <w:rStyle w:val="af0"/>
            <w:rFonts w:eastAsia="Times New Roman"/>
            <w:szCs w:val="24"/>
            <w:lang w:val="en-US" w:eastAsia="ru-RU"/>
          </w:rPr>
          <w:t>net</w:t>
        </w:r>
      </w:hyperlink>
    </w:p>
    <w:p w:rsidR="00DD56D4" w:rsidRDefault="00DD56D4" w:rsidP="00DD56D4">
      <w:pPr>
        <w:ind w:left="4248" w:firstLine="708"/>
        <w:rPr>
          <w:rFonts w:eastAsia="Times New Roman"/>
          <w:szCs w:val="24"/>
          <w:lang w:eastAsia="ru-RU"/>
        </w:rPr>
      </w:pPr>
    </w:p>
    <w:p w:rsidR="00DD56D4" w:rsidRDefault="00DD56D4" w:rsidP="00DD56D4">
      <w:pPr>
        <w:ind w:left="4248" w:firstLine="708"/>
        <w:rPr>
          <w:rFonts w:eastAsia="Times New Roman"/>
          <w:szCs w:val="24"/>
          <w:lang w:eastAsia="ru-RU"/>
        </w:rPr>
      </w:pPr>
    </w:p>
    <w:p w:rsidR="007875DF" w:rsidRDefault="007875DF" w:rsidP="007875DF">
      <w:pPr>
        <w:ind w:firstLine="0"/>
        <w:jc w:val="left"/>
        <w:rPr>
          <w:rFonts w:eastAsia="Times New Roman"/>
          <w:i/>
          <w:szCs w:val="24"/>
          <w:lang w:eastAsia="ru-RU"/>
        </w:rPr>
      </w:pPr>
      <w:r>
        <w:rPr>
          <w:rFonts w:eastAsia="Times New Roman"/>
          <w:szCs w:val="24"/>
          <w:lang w:eastAsia="ru-RU"/>
        </w:rPr>
        <w:t xml:space="preserve">                                                          </w:t>
      </w:r>
      <w:r w:rsidR="00DD56D4" w:rsidRPr="00A306E6">
        <w:rPr>
          <w:rFonts w:eastAsia="Times New Roman"/>
          <w:i/>
          <w:szCs w:val="24"/>
          <w:lang w:eastAsia="ru-RU"/>
        </w:rPr>
        <w:tab/>
      </w:r>
      <w:r w:rsidR="00DD56D4" w:rsidRPr="00A306E6">
        <w:rPr>
          <w:rFonts w:eastAsia="Times New Roman"/>
          <w:i/>
          <w:szCs w:val="24"/>
          <w:lang w:eastAsia="ru-RU"/>
        </w:rPr>
        <w:tab/>
        <w:t xml:space="preserve">       Директор </w:t>
      </w:r>
    </w:p>
    <w:p w:rsidR="007875DF" w:rsidRDefault="007875DF" w:rsidP="007875DF">
      <w:pPr>
        <w:ind w:firstLine="284"/>
        <w:jc w:val="left"/>
        <w:rPr>
          <w:rFonts w:eastAsia="Times New Roman"/>
          <w:i/>
          <w:szCs w:val="24"/>
          <w:lang w:eastAsia="ru-RU"/>
        </w:rPr>
      </w:pPr>
      <w:r>
        <w:rPr>
          <w:rFonts w:eastAsia="Times New Roman"/>
          <w:i/>
          <w:szCs w:val="24"/>
          <w:lang w:eastAsia="ru-RU"/>
        </w:rPr>
        <w:t xml:space="preserve">                                                                                     </w:t>
      </w:r>
    </w:p>
    <w:p w:rsidR="007875DF" w:rsidRDefault="007875DF" w:rsidP="007875DF">
      <w:pPr>
        <w:ind w:firstLine="284"/>
        <w:jc w:val="left"/>
        <w:rPr>
          <w:rFonts w:eastAsia="Times New Roman"/>
          <w:i/>
          <w:szCs w:val="24"/>
          <w:lang w:eastAsia="ru-RU"/>
        </w:rPr>
      </w:pPr>
    </w:p>
    <w:p w:rsidR="007875DF" w:rsidRDefault="007875DF" w:rsidP="007875DF">
      <w:pPr>
        <w:ind w:firstLine="284"/>
        <w:jc w:val="left"/>
        <w:rPr>
          <w:rFonts w:eastAsia="Times New Roman"/>
          <w:i/>
          <w:szCs w:val="24"/>
          <w:lang w:eastAsia="ru-RU"/>
        </w:rPr>
      </w:pPr>
    </w:p>
    <w:p w:rsidR="007875DF" w:rsidRDefault="007875DF" w:rsidP="007875DF">
      <w:pPr>
        <w:ind w:firstLine="284"/>
        <w:jc w:val="left"/>
        <w:rPr>
          <w:rFonts w:eastAsia="Times New Roman"/>
          <w:i/>
          <w:szCs w:val="24"/>
          <w:lang w:eastAsia="ru-RU"/>
        </w:rPr>
      </w:pPr>
    </w:p>
    <w:p w:rsidR="007875DF" w:rsidRDefault="007875DF" w:rsidP="007875DF">
      <w:pPr>
        <w:ind w:firstLine="284"/>
        <w:jc w:val="left"/>
        <w:rPr>
          <w:rFonts w:eastAsia="Times New Roman"/>
          <w:i/>
          <w:szCs w:val="24"/>
          <w:lang w:eastAsia="ru-RU"/>
        </w:rPr>
      </w:pPr>
      <w:r>
        <w:rPr>
          <w:rFonts w:eastAsia="Times New Roman"/>
          <w:i/>
          <w:szCs w:val="24"/>
          <w:lang w:eastAsia="ru-RU"/>
        </w:rPr>
        <w:t xml:space="preserve">_________________________ </w:t>
      </w:r>
    </w:p>
    <w:p w:rsidR="00BE6ACB" w:rsidRPr="00861F3B" w:rsidRDefault="007875DF" w:rsidP="007875DF">
      <w:pPr>
        <w:ind w:firstLine="284"/>
        <w:jc w:val="left"/>
      </w:pPr>
      <w:r w:rsidRPr="00A306E6">
        <w:rPr>
          <w:rFonts w:eastAsia="Times New Roman"/>
          <w:i/>
          <w:sz w:val="20"/>
          <w:szCs w:val="24"/>
          <w:lang w:eastAsia="ru-RU"/>
        </w:rPr>
        <w:t>М.П. (посада,підпис, прізвище, ініціали)</w:t>
      </w:r>
      <w:r>
        <w:rPr>
          <w:rFonts w:eastAsia="Times New Roman"/>
          <w:i/>
          <w:szCs w:val="24"/>
          <w:lang w:eastAsia="ru-RU"/>
        </w:rPr>
        <w:t xml:space="preserve">                                            </w:t>
      </w:r>
      <w:proofErr w:type="spellStart"/>
      <w:r w:rsidR="00DD56D4" w:rsidRPr="00A306E6">
        <w:rPr>
          <w:rFonts w:eastAsia="Times New Roman"/>
          <w:i/>
          <w:szCs w:val="24"/>
          <w:lang w:eastAsia="ru-RU"/>
        </w:rPr>
        <w:t>__________________</w:t>
      </w:r>
      <w:r>
        <w:rPr>
          <w:rFonts w:eastAsia="Times New Roman"/>
          <w:i/>
          <w:szCs w:val="24"/>
          <w:lang w:eastAsia="ru-RU"/>
        </w:rPr>
        <w:t>Тетя</w:t>
      </w:r>
      <w:proofErr w:type="spellEnd"/>
      <w:r>
        <w:rPr>
          <w:rFonts w:eastAsia="Times New Roman"/>
          <w:i/>
          <w:szCs w:val="24"/>
          <w:lang w:eastAsia="ru-RU"/>
        </w:rPr>
        <w:t>на</w:t>
      </w:r>
      <w:r w:rsidR="00DD56D4" w:rsidRPr="00A306E6">
        <w:rPr>
          <w:rFonts w:eastAsia="Times New Roman"/>
          <w:i/>
          <w:szCs w:val="24"/>
          <w:lang w:eastAsia="ru-RU"/>
        </w:rPr>
        <w:t xml:space="preserve"> Бойко</w:t>
      </w:r>
    </w:p>
    <w:sectPr w:rsidR="00BE6ACB" w:rsidRPr="00861F3B" w:rsidSect="001417F1">
      <w:pgSz w:w="11906" w:h="16838"/>
      <w:pgMar w:top="568" w:right="566" w:bottom="426" w:left="851" w:header="40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B2" w:rsidRDefault="006B76B2" w:rsidP="00C3770D">
      <w:r>
        <w:separator/>
      </w:r>
    </w:p>
  </w:endnote>
  <w:endnote w:type="continuationSeparator" w:id="0">
    <w:p w:rsidR="006B76B2" w:rsidRDefault="006B76B2" w:rsidP="00C37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B2" w:rsidRDefault="006B76B2" w:rsidP="00C3770D">
      <w:r>
        <w:separator/>
      </w:r>
    </w:p>
  </w:footnote>
  <w:footnote w:type="continuationSeparator" w:id="0">
    <w:p w:rsidR="006B76B2" w:rsidRDefault="006B76B2" w:rsidP="00C37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F7A"/>
    <w:multiLevelType w:val="hybridMultilevel"/>
    <w:tmpl w:val="28CA3B6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532584"/>
    <w:multiLevelType w:val="multilevel"/>
    <w:tmpl w:val="F2B49662"/>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9E241F4"/>
    <w:multiLevelType w:val="hybridMultilevel"/>
    <w:tmpl w:val="BFACD72C"/>
    <w:lvl w:ilvl="0" w:tplc="1424FDF2">
      <w:start w:val="14"/>
      <w:numFmt w:val="decimal"/>
      <w:lvlText w:val="%1."/>
      <w:lvlJc w:val="left"/>
      <w:pPr>
        <w:ind w:left="3338" w:hanging="360"/>
      </w:pPr>
      <w:rPr>
        <w:rFonts w:hint="default"/>
      </w:rPr>
    </w:lvl>
    <w:lvl w:ilvl="1" w:tplc="04220019">
      <w:start w:val="1"/>
      <w:numFmt w:val="lowerLetter"/>
      <w:lvlText w:val="%2."/>
      <w:lvlJc w:val="left"/>
      <w:pPr>
        <w:ind w:left="4058" w:hanging="360"/>
      </w:pPr>
    </w:lvl>
    <w:lvl w:ilvl="2" w:tplc="0422001B" w:tentative="1">
      <w:start w:val="1"/>
      <w:numFmt w:val="lowerRoman"/>
      <w:lvlText w:val="%3."/>
      <w:lvlJc w:val="right"/>
      <w:pPr>
        <w:ind w:left="4778" w:hanging="180"/>
      </w:pPr>
    </w:lvl>
    <w:lvl w:ilvl="3" w:tplc="0422000F" w:tentative="1">
      <w:start w:val="1"/>
      <w:numFmt w:val="decimal"/>
      <w:lvlText w:val="%4."/>
      <w:lvlJc w:val="left"/>
      <w:pPr>
        <w:ind w:left="5498" w:hanging="360"/>
      </w:pPr>
    </w:lvl>
    <w:lvl w:ilvl="4" w:tplc="04220019" w:tentative="1">
      <w:start w:val="1"/>
      <w:numFmt w:val="lowerLetter"/>
      <w:lvlText w:val="%5."/>
      <w:lvlJc w:val="left"/>
      <w:pPr>
        <w:ind w:left="6218" w:hanging="360"/>
      </w:pPr>
    </w:lvl>
    <w:lvl w:ilvl="5" w:tplc="0422001B" w:tentative="1">
      <w:start w:val="1"/>
      <w:numFmt w:val="lowerRoman"/>
      <w:lvlText w:val="%6."/>
      <w:lvlJc w:val="right"/>
      <w:pPr>
        <w:ind w:left="6938" w:hanging="180"/>
      </w:pPr>
    </w:lvl>
    <w:lvl w:ilvl="6" w:tplc="0422000F" w:tentative="1">
      <w:start w:val="1"/>
      <w:numFmt w:val="decimal"/>
      <w:lvlText w:val="%7."/>
      <w:lvlJc w:val="left"/>
      <w:pPr>
        <w:ind w:left="7658" w:hanging="360"/>
      </w:pPr>
    </w:lvl>
    <w:lvl w:ilvl="7" w:tplc="04220019" w:tentative="1">
      <w:start w:val="1"/>
      <w:numFmt w:val="lowerLetter"/>
      <w:lvlText w:val="%8."/>
      <w:lvlJc w:val="left"/>
      <w:pPr>
        <w:ind w:left="8378" w:hanging="360"/>
      </w:pPr>
    </w:lvl>
    <w:lvl w:ilvl="8" w:tplc="0422001B" w:tentative="1">
      <w:start w:val="1"/>
      <w:numFmt w:val="lowerRoman"/>
      <w:lvlText w:val="%9."/>
      <w:lvlJc w:val="right"/>
      <w:pPr>
        <w:ind w:left="9098" w:hanging="180"/>
      </w:pPr>
    </w:lvl>
  </w:abstractNum>
  <w:abstractNum w:abstractNumId="3">
    <w:nsid w:val="0D5D4952"/>
    <w:multiLevelType w:val="multilevel"/>
    <w:tmpl w:val="BD1EA4A6"/>
    <w:lvl w:ilvl="0">
      <w:start w:val="1"/>
      <w:numFmt w:val="decimal"/>
      <w:lvlText w:val="%1."/>
      <w:lvlJc w:val="left"/>
      <w:pPr>
        <w:ind w:left="3338" w:hanging="360"/>
      </w:pPr>
      <w:rPr>
        <w:rFonts w:hint="default"/>
      </w:rPr>
    </w:lvl>
    <w:lvl w:ilvl="1">
      <w:start w:val="1"/>
      <w:numFmt w:val="decimal"/>
      <w:lvlText w:val="%1.%2."/>
      <w:lvlJc w:val="left"/>
      <w:pPr>
        <w:ind w:left="792" w:hanging="792"/>
      </w:pPr>
      <w:rPr>
        <w:rFonts w:hint="default"/>
        <w:b w:val="0"/>
        <w:i w:val="0"/>
        <w:color w:val="auto"/>
        <w:sz w:val="24"/>
        <w:szCs w:val="24"/>
      </w:rPr>
    </w:lvl>
    <w:lvl w:ilvl="2">
      <w:start w:val="1"/>
      <w:numFmt w:val="decimal"/>
      <w:lvlText w:val="%1.%2.%3."/>
      <w:lvlJc w:val="left"/>
      <w:pPr>
        <w:tabs>
          <w:tab w:val="num" w:pos="840"/>
        </w:tabs>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0E0F22"/>
    <w:multiLevelType w:val="multilevel"/>
    <w:tmpl w:val="B5B6B45A"/>
    <w:lvl w:ilvl="0">
      <w:start w:val="8"/>
      <w:numFmt w:val="decimal"/>
      <w:lvlText w:val="%1."/>
      <w:lvlJc w:val="left"/>
      <w:pPr>
        <w:ind w:left="360" w:hanging="360"/>
      </w:pPr>
      <w:rPr>
        <w:rFonts w:hint="default"/>
        <w:b/>
        <w:color w:val="auto"/>
      </w:rPr>
    </w:lvl>
    <w:lvl w:ilvl="1">
      <w:start w:val="1"/>
      <w:numFmt w:val="decimal"/>
      <w:lvlText w:val="%1.%2."/>
      <w:lvlJc w:val="left"/>
      <w:pPr>
        <w:ind w:left="1069" w:hanging="360"/>
      </w:pPr>
      <w:rPr>
        <w:rFonts w:ascii="Times New Roman" w:hAnsi="Times New Roman" w:cs="Times New Roman" w:hint="default"/>
        <w:b w:val="0"/>
        <w:strike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3851444"/>
    <w:multiLevelType w:val="multilevel"/>
    <w:tmpl w:val="5C861DD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2B6B0C"/>
    <w:multiLevelType w:val="multilevel"/>
    <w:tmpl w:val="64BCE98A"/>
    <w:lvl w:ilvl="0">
      <w:start w:val="1"/>
      <w:numFmt w:val="decimal"/>
      <w:lvlText w:val="%1."/>
      <w:lvlJc w:val="left"/>
      <w:pPr>
        <w:ind w:left="4046" w:hanging="360"/>
      </w:pPr>
      <w:rPr>
        <w:rFonts w:hint="default"/>
      </w:rPr>
    </w:lvl>
    <w:lvl w:ilvl="1">
      <w:start w:val="1"/>
      <w:numFmt w:val="decimal"/>
      <w:isLgl/>
      <w:lvlText w:val="%1.%2."/>
      <w:lvlJc w:val="left"/>
      <w:pPr>
        <w:ind w:left="921" w:hanging="360"/>
      </w:pPr>
      <w:rPr>
        <w:rFonts w:hint="default"/>
        <w:b w:val="0"/>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7">
    <w:nsid w:val="294E43E4"/>
    <w:multiLevelType w:val="multilevel"/>
    <w:tmpl w:val="20B88906"/>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AE5DAE"/>
    <w:multiLevelType w:val="hybridMultilevel"/>
    <w:tmpl w:val="02B65A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D6507B"/>
    <w:multiLevelType w:val="multilevel"/>
    <w:tmpl w:val="DD70A262"/>
    <w:lvl w:ilvl="0">
      <w:start w:val="1"/>
      <w:numFmt w:val="decimal"/>
      <w:pStyle w:val="1"/>
      <w:lvlText w:val="%1."/>
      <w:lvlJc w:val="center"/>
      <w:pPr>
        <w:tabs>
          <w:tab w:val="num" w:pos="2155"/>
        </w:tabs>
        <w:ind w:left="1985" w:firstLine="0"/>
      </w:pPr>
      <w:rPr>
        <w:b/>
        <w:bCs/>
      </w:rPr>
    </w:lvl>
    <w:lvl w:ilvl="1">
      <w:start w:val="1"/>
      <w:numFmt w:val="decimal"/>
      <w:pStyle w:val="2"/>
      <w:lvlText w:val="%1.%2."/>
      <w:lvlJc w:val="left"/>
      <w:pPr>
        <w:tabs>
          <w:tab w:val="num" w:pos="510"/>
        </w:tabs>
        <w:ind w:left="0" w:firstLine="0"/>
      </w:pPr>
      <w:rPr>
        <w:b w:val="0"/>
        <w:bCs w:val="0"/>
        <w:i w:val="0"/>
        <w:iCs w:val="0"/>
      </w:rPr>
    </w:lvl>
    <w:lvl w:ilvl="2">
      <w:start w:val="1"/>
      <w:numFmt w:val="decimal"/>
      <w:lvlText w:val="%1.%2.%3."/>
      <w:lvlJc w:val="left"/>
      <w:pPr>
        <w:tabs>
          <w:tab w:val="num" w:pos="680"/>
        </w:tabs>
        <w:ind w:left="0"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9CB6ED9"/>
    <w:multiLevelType w:val="multilevel"/>
    <w:tmpl w:val="7478949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F66365"/>
    <w:multiLevelType w:val="hybridMultilevel"/>
    <w:tmpl w:val="8888376E"/>
    <w:lvl w:ilvl="0" w:tplc="1638A50E">
      <w:numFmt w:val="bullet"/>
      <w:lvlText w:val="-"/>
      <w:lvlJc w:val="left"/>
      <w:pPr>
        <w:ind w:left="1064" w:hanging="360"/>
      </w:pPr>
      <w:rPr>
        <w:rFonts w:ascii="Times New Roman" w:eastAsia="Calibri" w:hAnsi="Times New Roman" w:cs="Times New Roman" w:hint="default"/>
      </w:rPr>
    </w:lvl>
    <w:lvl w:ilvl="1" w:tplc="04220003" w:tentative="1">
      <w:start w:val="1"/>
      <w:numFmt w:val="bullet"/>
      <w:lvlText w:val="o"/>
      <w:lvlJc w:val="left"/>
      <w:pPr>
        <w:ind w:left="1784" w:hanging="360"/>
      </w:pPr>
      <w:rPr>
        <w:rFonts w:ascii="Courier New" w:hAnsi="Courier New" w:cs="Courier New" w:hint="default"/>
      </w:rPr>
    </w:lvl>
    <w:lvl w:ilvl="2" w:tplc="04220005" w:tentative="1">
      <w:start w:val="1"/>
      <w:numFmt w:val="bullet"/>
      <w:lvlText w:val=""/>
      <w:lvlJc w:val="left"/>
      <w:pPr>
        <w:ind w:left="2504" w:hanging="360"/>
      </w:pPr>
      <w:rPr>
        <w:rFonts w:ascii="Wingdings" w:hAnsi="Wingdings" w:hint="default"/>
      </w:rPr>
    </w:lvl>
    <w:lvl w:ilvl="3" w:tplc="04220001" w:tentative="1">
      <w:start w:val="1"/>
      <w:numFmt w:val="bullet"/>
      <w:lvlText w:val=""/>
      <w:lvlJc w:val="left"/>
      <w:pPr>
        <w:ind w:left="3224" w:hanging="360"/>
      </w:pPr>
      <w:rPr>
        <w:rFonts w:ascii="Symbol" w:hAnsi="Symbol" w:hint="default"/>
      </w:rPr>
    </w:lvl>
    <w:lvl w:ilvl="4" w:tplc="04220003" w:tentative="1">
      <w:start w:val="1"/>
      <w:numFmt w:val="bullet"/>
      <w:lvlText w:val="o"/>
      <w:lvlJc w:val="left"/>
      <w:pPr>
        <w:ind w:left="3944" w:hanging="360"/>
      </w:pPr>
      <w:rPr>
        <w:rFonts w:ascii="Courier New" w:hAnsi="Courier New" w:cs="Courier New" w:hint="default"/>
      </w:rPr>
    </w:lvl>
    <w:lvl w:ilvl="5" w:tplc="04220005" w:tentative="1">
      <w:start w:val="1"/>
      <w:numFmt w:val="bullet"/>
      <w:lvlText w:val=""/>
      <w:lvlJc w:val="left"/>
      <w:pPr>
        <w:ind w:left="4664" w:hanging="360"/>
      </w:pPr>
      <w:rPr>
        <w:rFonts w:ascii="Wingdings" w:hAnsi="Wingdings" w:hint="default"/>
      </w:rPr>
    </w:lvl>
    <w:lvl w:ilvl="6" w:tplc="04220001" w:tentative="1">
      <w:start w:val="1"/>
      <w:numFmt w:val="bullet"/>
      <w:lvlText w:val=""/>
      <w:lvlJc w:val="left"/>
      <w:pPr>
        <w:ind w:left="5384" w:hanging="360"/>
      </w:pPr>
      <w:rPr>
        <w:rFonts w:ascii="Symbol" w:hAnsi="Symbol" w:hint="default"/>
      </w:rPr>
    </w:lvl>
    <w:lvl w:ilvl="7" w:tplc="04220003" w:tentative="1">
      <w:start w:val="1"/>
      <w:numFmt w:val="bullet"/>
      <w:lvlText w:val="o"/>
      <w:lvlJc w:val="left"/>
      <w:pPr>
        <w:ind w:left="6104" w:hanging="360"/>
      </w:pPr>
      <w:rPr>
        <w:rFonts w:ascii="Courier New" w:hAnsi="Courier New" w:cs="Courier New" w:hint="default"/>
      </w:rPr>
    </w:lvl>
    <w:lvl w:ilvl="8" w:tplc="04220005" w:tentative="1">
      <w:start w:val="1"/>
      <w:numFmt w:val="bullet"/>
      <w:lvlText w:val=""/>
      <w:lvlJc w:val="left"/>
      <w:pPr>
        <w:ind w:left="6824" w:hanging="360"/>
      </w:pPr>
      <w:rPr>
        <w:rFonts w:ascii="Wingdings" w:hAnsi="Wingdings" w:hint="default"/>
      </w:rPr>
    </w:lvl>
  </w:abstractNum>
  <w:abstractNum w:abstractNumId="14">
    <w:nsid w:val="59CF1E75"/>
    <w:multiLevelType w:val="multilevel"/>
    <w:tmpl w:val="BD1EA4A6"/>
    <w:lvl w:ilvl="0">
      <w:start w:val="1"/>
      <w:numFmt w:val="decimal"/>
      <w:lvlText w:val="%1."/>
      <w:lvlJc w:val="left"/>
      <w:pPr>
        <w:ind w:left="3338" w:hanging="360"/>
      </w:pPr>
      <w:rPr>
        <w:rFonts w:hint="default"/>
      </w:rPr>
    </w:lvl>
    <w:lvl w:ilvl="1">
      <w:start w:val="1"/>
      <w:numFmt w:val="decimal"/>
      <w:lvlText w:val="%1.%2."/>
      <w:lvlJc w:val="left"/>
      <w:pPr>
        <w:ind w:left="1643" w:hanging="792"/>
      </w:pPr>
      <w:rPr>
        <w:rFonts w:hint="default"/>
        <w:b w:val="0"/>
        <w:i w:val="0"/>
        <w:color w:val="auto"/>
        <w:sz w:val="24"/>
        <w:szCs w:val="24"/>
      </w:rPr>
    </w:lvl>
    <w:lvl w:ilvl="2">
      <w:start w:val="1"/>
      <w:numFmt w:val="decimal"/>
      <w:lvlText w:val="%1.%2.%3."/>
      <w:lvlJc w:val="left"/>
      <w:pPr>
        <w:tabs>
          <w:tab w:val="num" w:pos="840"/>
        </w:tabs>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595C98"/>
    <w:multiLevelType w:val="multilevel"/>
    <w:tmpl w:val="F0BC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9C199E"/>
    <w:multiLevelType w:val="multilevel"/>
    <w:tmpl w:val="FBF47DD0"/>
    <w:lvl w:ilvl="0">
      <w:start w:val="6"/>
      <w:numFmt w:val="decimal"/>
      <w:lvlText w:val="%1"/>
      <w:lvlJc w:val="left"/>
      <w:pPr>
        <w:ind w:left="480" w:hanging="480"/>
      </w:pPr>
    </w:lvl>
    <w:lvl w:ilvl="1">
      <w:start w:val="3"/>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BE27D15"/>
    <w:multiLevelType w:val="hybridMultilevel"/>
    <w:tmpl w:val="A2B0E4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173079A"/>
    <w:multiLevelType w:val="multilevel"/>
    <w:tmpl w:val="83D4029E"/>
    <w:lvl w:ilvl="0">
      <w:start w:val="6"/>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5A5170C"/>
    <w:multiLevelType w:val="multilevel"/>
    <w:tmpl w:val="A476EFE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5"/>
  </w:num>
  <w:num w:numId="3">
    <w:abstractNumId w:val="7"/>
  </w:num>
  <w:num w:numId="4">
    <w:abstractNumId w:val="5"/>
  </w:num>
  <w:num w:numId="5">
    <w:abstractNumId w:val="0"/>
  </w:num>
  <w:num w:numId="6">
    <w:abstractNumId w:val="8"/>
  </w:num>
  <w:num w:numId="7">
    <w:abstractNumId w:val="6"/>
  </w:num>
  <w:num w:numId="8">
    <w:abstractNumId w:val="3"/>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2"/>
  </w:num>
  <w:num w:numId="16">
    <w:abstractNumId w:val="11"/>
  </w:num>
  <w:num w:numId="17">
    <w:abstractNumId w:val="14"/>
  </w:num>
  <w:num w:numId="18">
    <w:abstractNumId w:val="2"/>
  </w:num>
  <w:num w:numId="19">
    <w:abstractNumId w:val="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2E0078"/>
    <w:rsid w:val="00016ED0"/>
    <w:rsid w:val="00023F34"/>
    <w:rsid w:val="000249EF"/>
    <w:rsid w:val="000273BF"/>
    <w:rsid w:val="00031A73"/>
    <w:rsid w:val="00033205"/>
    <w:rsid w:val="000367D9"/>
    <w:rsid w:val="00044CD4"/>
    <w:rsid w:val="00054A63"/>
    <w:rsid w:val="0005697C"/>
    <w:rsid w:val="000607B9"/>
    <w:rsid w:val="00062467"/>
    <w:rsid w:val="00073138"/>
    <w:rsid w:val="0007331B"/>
    <w:rsid w:val="000746EA"/>
    <w:rsid w:val="00082196"/>
    <w:rsid w:val="000879ED"/>
    <w:rsid w:val="00090AE2"/>
    <w:rsid w:val="00095700"/>
    <w:rsid w:val="000A236D"/>
    <w:rsid w:val="000A4E08"/>
    <w:rsid w:val="000A579D"/>
    <w:rsid w:val="000B2714"/>
    <w:rsid w:val="000B6641"/>
    <w:rsid w:val="000B67FC"/>
    <w:rsid w:val="000C58C6"/>
    <w:rsid w:val="000D2FE5"/>
    <w:rsid w:val="000E3DF4"/>
    <w:rsid w:val="000E52DD"/>
    <w:rsid w:val="000E55C5"/>
    <w:rsid w:val="000E76F4"/>
    <w:rsid w:val="000F4AD6"/>
    <w:rsid w:val="000F4FC2"/>
    <w:rsid w:val="000F7120"/>
    <w:rsid w:val="000F7190"/>
    <w:rsid w:val="00105DFD"/>
    <w:rsid w:val="00106C9E"/>
    <w:rsid w:val="001113D2"/>
    <w:rsid w:val="0011241F"/>
    <w:rsid w:val="001125B0"/>
    <w:rsid w:val="0011711A"/>
    <w:rsid w:val="00120519"/>
    <w:rsid w:val="00123E3C"/>
    <w:rsid w:val="00127C47"/>
    <w:rsid w:val="00127ECF"/>
    <w:rsid w:val="00127FBA"/>
    <w:rsid w:val="001358CA"/>
    <w:rsid w:val="001417F1"/>
    <w:rsid w:val="00142AC1"/>
    <w:rsid w:val="00142C9F"/>
    <w:rsid w:val="001437FD"/>
    <w:rsid w:val="00144D25"/>
    <w:rsid w:val="00145A34"/>
    <w:rsid w:val="00145F40"/>
    <w:rsid w:val="00154D42"/>
    <w:rsid w:val="001554E1"/>
    <w:rsid w:val="00156EAD"/>
    <w:rsid w:val="00170460"/>
    <w:rsid w:val="00174B87"/>
    <w:rsid w:val="00175C06"/>
    <w:rsid w:val="001770A5"/>
    <w:rsid w:val="001778FF"/>
    <w:rsid w:val="00183174"/>
    <w:rsid w:val="00192F6E"/>
    <w:rsid w:val="00196F51"/>
    <w:rsid w:val="001A54B6"/>
    <w:rsid w:val="001A615C"/>
    <w:rsid w:val="001B0912"/>
    <w:rsid w:val="001B4954"/>
    <w:rsid w:val="001B709C"/>
    <w:rsid w:val="001B7308"/>
    <w:rsid w:val="001B763A"/>
    <w:rsid w:val="001D0B29"/>
    <w:rsid w:val="001D21BD"/>
    <w:rsid w:val="001D7C91"/>
    <w:rsid w:val="001D7EE2"/>
    <w:rsid w:val="001E5171"/>
    <w:rsid w:val="001E7AD0"/>
    <w:rsid w:val="001F02F3"/>
    <w:rsid w:val="001F10DD"/>
    <w:rsid w:val="001F3A91"/>
    <w:rsid w:val="002001DB"/>
    <w:rsid w:val="0020229C"/>
    <w:rsid w:val="00202536"/>
    <w:rsid w:val="002054C4"/>
    <w:rsid w:val="00211063"/>
    <w:rsid w:val="00212EE7"/>
    <w:rsid w:val="00220624"/>
    <w:rsid w:val="002224BD"/>
    <w:rsid w:val="002225DF"/>
    <w:rsid w:val="00224E93"/>
    <w:rsid w:val="00226E44"/>
    <w:rsid w:val="00233349"/>
    <w:rsid w:val="0024282B"/>
    <w:rsid w:val="00245A30"/>
    <w:rsid w:val="002529AD"/>
    <w:rsid w:val="00252E2F"/>
    <w:rsid w:val="002544E6"/>
    <w:rsid w:val="00255A3B"/>
    <w:rsid w:val="00256636"/>
    <w:rsid w:val="00271A2F"/>
    <w:rsid w:val="00276769"/>
    <w:rsid w:val="002863DB"/>
    <w:rsid w:val="002879D7"/>
    <w:rsid w:val="00294EDE"/>
    <w:rsid w:val="002A2139"/>
    <w:rsid w:val="002A41D4"/>
    <w:rsid w:val="002B4145"/>
    <w:rsid w:val="002B5844"/>
    <w:rsid w:val="002C001C"/>
    <w:rsid w:val="002C1995"/>
    <w:rsid w:val="002C2A07"/>
    <w:rsid w:val="002C51D9"/>
    <w:rsid w:val="002C740B"/>
    <w:rsid w:val="002D0BF9"/>
    <w:rsid w:val="002D1AB3"/>
    <w:rsid w:val="002D1C02"/>
    <w:rsid w:val="002D4653"/>
    <w:rsid w:val="002E0078"/>
    <w:rsid w:val="002E11BE"/>
    <w:rsid w:val="002E12EA"/>
    <w:rsid w:val="002F0771"/>
    <w:rsid w:val="002F2336"/>
    <w:rsid w:val="002F4FB8"/>
    <w:rsid w:val="002F6067"/>
    <w:rsid w:val="00313A3A"/>
    <w:rsid w:val="00315D56"/>
    <w:rsid w:val="0031646C"/>
    <w:rsid w:val="00320EFF"/>
    <w:rsid w:val="0032293C"/>
    <w:rsid w:val="00333187"/>
    <w:rsid w:val="00337969"/>
    <w:rsid w:val="00337B3E"/>
    <w:rsid w:val="00340690"/>
    <w:rsid w:val="00343C57"/>
    <w:rsid w:val="00347545"/>
    <w:rsid w:val="00356439"/>
    <w:rsid w:val="00356E95"/>
    <w:rsid w:val="00357EA6"/>
    <w:rsid w:val="00362F7A"/>
    <w:rsid w:val="003908FF"/>
    <w:rsid w:val="003930C6"/>
    <w:rsid w:val="00396BFF"/>
    <w:rsid w:val="0039779E"/>
    <w:rsid w:val="003A3114"/>
    <w:rsid w:val="003A420D"/>
    <w:rsid w:val="003A7BEF"/>
    <w:rsid w:val="003B0F5C"/>
    <w:rsid w:val="003B3B75"/>
    <w:rsid w:val="003C3037"/>
    <w:rsid w:val="003C4F21"/>
    <w:rsid w:val="003C5B4D"/>
    <w:rsid w:val="003D286E"/>
    <w:rsid w:val="003F24B4"/>
    <w:rsid w:val="003F4C1A"/>
    <w:rsid w:val="00400587"/>
    <w:rsid w:val="004028AC"/>
    <w:rsid w:val="004057B2"/>
    <w:rsid w:val="00407171"/>
    <w:rsid w:val="00407A29"/>
    <w:rsid w:val="00413D97"/>
    <w:rsid w:val="004153EC"/>
    <w:rsid w:val="00423D7E"/>
    <w:rsid w:val="00425C96"/>
    <w:rsid w:val="0042768F"/>
    <w:rsid w:val="00431E80"/>
    <w:rsid w:val="00443320"/>
    <w:rsid w:val="00464E2D"/>
    <w:rsid w:val="00472A21"/>
    <w:rsid w:val="00473E30"/>
    <w:rsid w:val="00485847"/>
    <w:rsid w:val="0049481B"/>
    <w:rsid w:val="00496C4C"/>
    <w:rsid w:val="004A151E"/>
    <w:rsid w:val="004A1BA1"/>
    <w:rsid w:val="004A2EB3"/>
    <w:rsid w:val="004A44F6"/>
    <w:rsid w:val="004A6069"/>
    <w:rsid w:val="004A7F0D"/>
    <w:rsid w:val="004B2101"/>
    <w:rsid w:val="004C37B3"/>
    <w:rsid w:val="004C425D"/>
    <w:rsid w:val="004D0CD7"/>
    <w:rsid w:val="004D3E7C"/>
    <w:rsid w:val="004D4ADE"/>
    <w:rsid w:val="004E1B17"/>
    <w:rsid w:val="004F2698"/>
    <w:rsid w:val="004F3B8D"/>
    <w:rsid w:val="004F3EF2"/>
    <w:rsid w:val="004F4ABB"/>
    <w:rsid w:val="004F5D2E"/>
    <w:rsid w:val="004F75F5"/>
    <w:rsid w:val="0050152F"/>
    <w:rsid w:val="00517CAE"/>
    <w:rsid w:val="00520831"/>
    <w:rsid w:val="00525DAD"/>
    <w:rsid w:val="00525F5B"/>
    <w:rsid w:val="005261F9"/>
    <w:rsid w:val="00526E09"/>
    <w:rsid w:val="00527739"/>
    <w:rsid w:val="00544EE7"/>
    <w:rsid w:val="00545B9B"/>
    <w:rsid w:val="005475B4"/>
    <w:rsid w:val="00552095"/>
    <w:rsid w:val="005679C7"/>
    <w:rsid w:val="005858AE"/>
    <w:rsid w:val="005943C4"/>
    <w:rsid w:val="005947E5"/>
    <w:rsid w:val="00594DCD"/>
    <w:rsid w:val="005966AE"/>
    <w:rsid w:val="005A49D5"/>
    <w:rsid w:val="005A5B36"/>
    <w:rsid w:val="005A7BB7"/>
    <w:rsid w:val="005B1366"/>
    <w:rsid w:val="005B14A6"/>
    <w:rsid w:val="005B61C8"/>
    <w:rsid w:val="005C2388"/>
    <w:rsid w:val="005C302E"/>
    <w:rsid w:val="005D075E"/>
    <w:rsid w:val="005E279A"/>
    <w:rsid w:val="005E437D"/>
    <w:rsid w:val="005E6DA8"/>
    <w:rsid w:val="005F5761"/>
    <w:rsid w:val="00600BDC"/>
    <w:rsid w:val="006052B8"/>
    <w:rsid w:val="006066FC"/>
    <w:rsid w:val="006102D2"/>
    <w:rsid w:val="00624E2A"/>
    <w:rsid w:val="00626E91"/>
    <w:rsid w:val="006316AC"/>
    <w:rsid w:val="006429BA"/>
    <w:rsid w:val="00651FB1"/>
    <w:rsid w:val="006546BB"/>
    <w:rsid w:val="006600EC"/>
    <w:rsid w:val="00663878"/>
    <w:rsid w:val="00677B21"/>
    <w:rsid w:val="00677D5E"/>
    <w:rsid w:val="00685A8D"/>
    <w:rsid w:val="00696A18"/>
    <w:rsid w:val="006A0A39"/>
    <w:rsid w:val="006A6117"/>
    <w:rsid w:val="006B5BDF"/>
    <w:rsid w:val="006B6C21"/>
    <w:rsid w:val="006B76B2"/>
    <w:rsid w:val="006C1670"/>
    <w:rsid w:val="006C220F"/>
    <w:rsid w:val="006D258A"/>
    <w:rsid w:val="006D5218"/>
    <w:rsid w:val="006D69F7"/>
    <w:rsid w:val="006E177F"/>
    <w:rsid w:val="006F4016"/>
    <w:rsid w:val="006F73F1"/>
    <w:rsid w:val="00704543"/>
    <w:rsid w:val="00705F89"/>
    <w:rsid w:val="00710F7C"/>
    <w:rsid w:val="00713E9D"/>
    <w:rsid w:val="00715BE4"/>
    <w:rsid w:val="007161E3"/>
    <w:rsid w:val="0073027D"/>
    <w:rsid w:val="00731A66"/>
    <w:rsid w:val="00740152"/>
    <w:rsid w:val="0074382A"/>
    <w:rsid w:val="00746214"/>
    <w:rsid w:val="00755FB4"/>
    <w:rsid w:val="007629D2"/>
    <w:rsid w:val="00765E78"/>
    <w:rsid w:val="00765F42"/>
    <w:rsid w:val="00774A35"/>
    <w:rsid w:val="00774D61"/>
    <w:rsid w:val="007762E8"/>
    <w:rsid w:val="00776E73"/>
    <w:rsid w:val="00781EAD"/>
    <w:rsid w:val="00784FEE"/>
    <w:rsid w:val="007860B3"/>
    <w:rsid w:val="007875DF"/>
    <w:rsid w:val="0078772A"/>
    <w:rsid w:val="00794456"/>
    <w:rsid w:val="007A1785"/>
    <w:rsid w:val="007A550D"/>
    <w:rsid w:val="007A6C8F"/>
    <w:rsid w:val="007A7E2E"/>
    <w:rsid w:val="007C157A"/>
    <w:rsid w:val="007C1F62"/>
    <w:rsid w:val="007C62F6"/>
    <w:rsid w:val="007D1D34"/>
    <w:rsid w:val="007D4F73"/>
    <w:rsid w:val="007F714D"/>
    <w:rsid w:val="008039C8"/>
    <w:rsid w:val="00811371"/>
    <w:rsid w:val="008130A0"/>
    <w:rsid w:val="00813D5A"/>
    <w:rsid w:val="00815309"/>
    <w:rsid w:val="00817FA2"/>
    <w:rsid w:val="00826313"/>
    <w:rsid w:val="008408D3"/>
    <w:rsid w:val="00840B79"/>
    <w:rsid w:val="00842561"/>
    <w:rsid w:val="00843FA0"/>
    <w:rsid w:val="00851ABB"/>
    <w:rsid w:val="0085340A"/>
    <w:rsid w:val="00861F3B"/>
    <w:rsid w:val="00865260"/>
    <w:rsid w:val="008747F6"/>
    <w:rsid w:val="00880251"/>
    <w:rsid w:val="0088185F"/>
    <w:rsid w:val="00886034"/>
    <w:rsid w:val="00886346"/>
    <w:rsid w:val="008956E8"/>
    <w:rsid w:val="008A0A64"/>
    <w:rsid w:val="008A1095"/>
    <w:rsid w:val="008A1133"/>
    <w:rsid w:val="008B4F67"/>
    <w:rsid w:val="008C5998"/>
    <w:rsid w:val="008D047E"/>
    <w:rsid w:val="008D1275"/>
    <w:rsid w:val="008D34A1"/>
    <w:rsid w:val="008D56F7"/>
    <w:rsid w:val="008E7B53"/>
    <w:rsid w:val="008F1B2F"/>
    <w:rsid w:val="008F35E8"/>
    <w:rsid w:val="008F50C1"/>
    <w:rsid w:val="008F6CCA"/>
    <w:rsid w:val="008F7993"/>
    <w:rsid w:val="009039E6"/>
    <w:rsid w:val="00903E9C"/>
    <w:rsid w:val="00904A19"/>
    <w:rsid w:val="00910B79"/>
    <w:rsid w:val="0091554E"/>
    <w:rsid w:val="00917988"/>
    <w:rsid w:val="009218C9"/>
    <w:rsid w:val="00921B74"/>
    <w:rsid w:val="009221A8"/>
    <w:rsid w:val="00924EE4"/>
    <w:rsid w:val="00934A7E"/>
    <w:rsid w:val="00947B32"/>
    <w:rsid w:val="0095194D"/>
    <w:rsid w:val="009521F7"/>
    <w:rsid w:val="00970F80"/>
    <w:rsid w:val="0097503B"/>
    <w:rsid w:val="009756E4"/>
    <w:rsid w:val="0098112D"/>
    <w:rsid w:val="00991D15"/>
    <w:rsid w:val="0099712C"/>
    <w:rsid w:val="009979FA"/>
    <w:rsid w:val="009A0577"/>
    <w:rsid w:val="009A5978"/>
    <w:rsid w:val="009A6E8A"/>
    <w:rsid w:val="009B3A60"/>
    <w:rsid w:val="009B4D0B"/>
    <w:rsid w:val="009B6CA1"/>
    <w:rsid w:val="009C4537"/>
    <w:rsid w:val="009D05FC"/>
    <w:rsid w:val="009D6962"/>
    <w:rsid w:val="009D79BE"/>
    <w:rsid w:val="009E0558"/>
    <w:rsid w:val="009E426E"/>
    <w:rsid w:val="009E4F33"/>
    <w:rsid w:val="009F10F9"/>
    <w:rsid w:val="009F25BE"/>
    <w:rsid w:val="00A1052C"/>
    <w:rsid w:val="00A12663"/>
    <w:rsid w:val="00A12C46"/>
    <w:rsid w:val="00A15DBA"/>
    <w:rsid w:val="00A2132D"/>
    <w:rsid w:val="00A236F3"/>
    <w:rsid w:val="00A34B3B"/>
    <w:rsid w:val="00A433BB"/>
    <w:rsid w:val="00A51B41"/>
    <w:rsid w:val="00A5379A"/>
    <w:rsid w:val="00A5726F"/>
    <w:rsid w:val="00A57459"/>
    <w:rsid w:val="00A63EE7"/>
    <w:rsid w:val="00A66471"/>
    <w:rsid w:val="00A67440"/>
    <w:rsid w:val="00A71A0E"/>
    <w:rsid w:val="00A76703"/>
    <w:rsid w:val="00A76739"/>
    <w:rsid w:val="00A76FC1"/>
    <w:rsid w:val="00A77FBF"/>
    <w:rsid w:val="00A875A2"/>
    <w:rsid w:val="00A91A58"/>
    <w:rsid w:val="00A9270F"/>
    <w:rsid w:val="00A93567"/>
    <w:rsid w:val="00A94A8B"/>
    <w:rsid w:val="00A96A52"/>
    <w:rsid w:val="00AA47B1"/>
    <w:rsid w:val="00AA6E5B"/>
    <w:rsid w:val="00AB75D0"/>
    <w:rsid w:val="00AD12AA"/>
    <w:rsid w:val="00AE0A38"/>
    <w:rsid w:val="00AE11F8"/>
    <w:rsid w:val="00AE2030"/>
    <w:rsid w:val="00AE2D04"/>
    <w:rsid w:val="00AE6C52"/>
    <w:rsid w:val="00AE6E76"/>
    <w:rsid w:val="00AF090F"/>
    <w:rsid w:val="00AF342D"/>
    <w:rsid w:val="00B04EF0"/>
    <w:rsid w:val="00B202EF"/>
    <w:rsid w:val="00B261DA"/>
    <w:rsid w:val="00B27105"/>
    <w:rsid w:val="00B34D8A"/>
    <w:rsid w:val="00B40CE3"/>
    <w:rsid w:val="00B432BF"/>
    <w:rsid w:val="00B55275"/>
    <w:rsid w:val="00B5685D"/>
    <w:rsid w:val="00B60F09"/>
    <w:rsid w:val="00B62025"/>
    <w:rsid w:val="00B73CFD"/>
    <w:rsid w:val="00B7775D"/>
    <w:rsid w:val="00B81B0F"/>
    <w:rsid w:val="00B917A7"/>
    <w:rsid w:val="00B932D0"/>
    <w:rsid w:val="00BA1284"/>
    <w:rsid w:val="00BA2D37"/>
    <w:rsid w:val="00BA36A7"/>
    <w:rsid w:val="00BB2C19"/>
    <w:rsid w:val="00BB3A75"/>
    <w:rsid w:val="00BB7270"/>
    <w:rsid w:val="00BC6138"/>
    <w:rsid w:val="00BD6E48"/>
    <w:rsid w:val="00BE1C3E"/>
    <w:rsid w:val="00BE3113"/>
    <w:rsid w:val="00BE6ACB"/>
    <w:rsid w:val="00BE7B90"/>
    <w:rsid w:val="00C00FE2"/>
    <w:rsid w:val="00C01589"/>
    <w:rsid w:val="00C0309D"/>
    <w:rsid w:val="00C03273"/>
    <w:rsid w:val="00C03B31"/>
    <w:rsid w:val="00C03FE8"/>
    <w:rsid w:val="00C05AC1"/>
    <w:rsid w:val="00C14EF1"/>
    <w:rsid w:val="00C157B0"/>
    <w:rsid w:val="00C15892"/>
    <w:rsid w:val="00C24F22"/>
    <w:rsid w:val="00C31CEF"/>
    <w:rsid w:val="00C322DC"/>
    <w:rsid w:val="00C3275C"/>
    <w:rsid w:val="00C33B1E"/>
    <w:rsid w:val="00C357D8"/>
    <w:rsid w:val="00C3770D"/>
    <w:rsid w:val="00C406C7"/>
    <w:rsid w:val="00C42B59"/>
    <w:rsid w:val="00C43030"/>
    <w:rsid w:val="00C44AA7"/>
    <w:rsid w:val="00C47C80"/>
    <w:rsid w:val="00C5672D"/>
    <w:rsid w:val="00C57B8B"/>
    <w:rsid w:val="00C6401F"/>
    <w:rsid w:val="00C64A61"/>
    <w:rsid w:val="00C77209"/>
    <w:rsid w:val="00C80D44"/>
    <w:rsid w:val="00C82756"/>
    <w:rsid w:val="00C839FB"/>
    <w:rsid w:val="00C9002B"/>
    <w:rsid w:val="00C90419"/>
    <w:rsid w:val="00C93CE5"/>
    <w:rsid w:val="00CA5F00"/>
    <w:rsid w:val="00CA7127"/>
    <w:rsid w:val="00CB0E3C"/>
    <w:rsid w:val="00CB298E"/>
    <w:rsid w:val="00CC5590"/>
    <w:rsid w:val="00CD11EF"/>
    <w:rsid w:val="00CD31CE"/>
    <w:rsid w:val="00CE0E4B"/>
    <w:rsid w:val="00CE1497"/>
    <w:rsid w:val="00CE1F26"/>
    <w:rsid w:val="00CE45F6"/>
    <w:rsid w:val="00CF724C"/>
    <w:rsid w:val="00D04AA2"/>
    <w:rsid w:val="00D06031"/>
    <w:rsid w:val="00D116F9"/>
    <w:rsid w:val="00D14F30"/>
    <w:rsid w:val="00D15CA2"/>
    <w:rsid w:val="00D2194E"/>
    <w:rsid w:val="00D21E1C"/>
    <w:rsid w:val="00D24FFD"/>
    <w:rsid w:val="00D25FBF"/>
    <w:rsid w:val="00D307B0"/>
    <w:rsid w:val="00D40250"/>
    <w:rsid w:val="00D42703"/>
    <w:rsid w:val="00D47FF6"/>
    <w:rsid w:val="00D56204"/>
    <w:rsid w:val="00D56EF0"/>
    <w:rsid w:val="00D63177"/>
    <w:rsid w:val="00D67A07"/>
    <w:rsid w:val="00D744BC"/>
    <w:rsid w:val="00D92CE0"/>
    <w:rsid w:val="00D970D5"/>
    <w:rsid w:val="00DA5720"/>
    <w:rsid w:val="00DD1979"/>
    <w:rsid w:val="00DD2EC8"/>
    <w:rsid w:val="00DD35F3"/>
    <w:rsid w:val="00DD56D4"/>
    <w:rsid w:val="00DE54FE"/>
    <w:rsid w:val="00DE6A1A"/>
    <w:rsid w:val="00DE7AD5"/>
    <w:rsid w:val="00DF0673"/>
    <w:rsid w:val="00E00BB0"/>
    <w:rsid w:val="00E02107"/>
    <w:rsid w:val="00E02835"/>
    <w:rsid w:val="00E04A79"/>
    <w:rsid w:val="00E05E27"/>
    <w:rsid w:val="00E219B1"/>
    <w:rsid w:val="00E21E47"/>
    <w:rsid w:val="00E31C79"/>
    <w:rsid w:val="00E34953"/>
    <w:rsid w:val="00E45CA4"/>
    <w:rsid w:val="00E470B4"/>
    <w:rsid w:val="00E528A7"/>
    <w:rsid w:val="00E66F70"/>
    <w:rsid w:val="00E76E0E"/>
    <w:rsid w:val="00E771DD"/>
    <w:rsid w:val="00E82845"/>
    <w:rsid w:val="00E837B5"/>
    <w:rsid w:val="00E85DCD"/>
    <w:rsid w:val="00E97248"/>
    <w:rsid w:val="00EA048B"/>
    <w:rsid w:val="00EB4DEF"/>
    <w:rsid w:val="00EB77D5"/>
    <w:rsid w:val="00EC6AB8"/>
    <w:rsid w:val="00ED5810"/>
    <w:rsid w:val="00ED5FA2"/>
    <w:rsid w:val="00EE3713"/>
    <w:rsid w:val="00EF0489"/>
    <w:rsid w:val="00EF2281"/>
    <w:rsid w:val="00EF5340"/>
    <w:rsid w:val="00EF7B30"/>
    <w:rsid w:val="00F0451A"/>
    <w:rsid w:val="00F16563"/>
    <w:rsid w:val="00F17976"/>
    <w:rsid w:val="00F233B8"/>
    <w:rsid w:val="00F24C5F"/>
    <w:rsid w:val="00F24D11"/>
    <w:rsid w:val="00F279FD"/>
    <w:rsid w:val="00F30CC5"/>
    <w:rsid w:val="00F41F07"/>
    <w:rsid w:val="00F44988"/>
    <w:rsid w:val="00F46D24"/>
    <w:rsid w:val="00F522D9"/>
    <w:rsid w:val="00F667B4"/>
    <w:rsid w:val="00F71F8A"/>
    <w:rsid w:val="00F72AA8"/>
    <w:rsid w:val="00F76156"/>
    <w:rsid w:val="00F817A1"/>
    <w:rsid w:val="00F85076"/>
    <w:rsid w:val="00F85411"/>
    <w:rsid w:val="00F97A0E"/>
    <w:rsid w:val="00FA4BC8"/>
    <w:rsid w:val="00FA5A29"/>
    <w:rsid w:val="00FB272C"/>
    <w:rsid w:val="00FC0288"/>
    <w:rsid w:val="00FC2962"/>
    <w:rsid w:val="00FC41FE"/>
    <w:rsid w:val="00FC6A4D"/>
    <w:rsid w:val="00FD039A"/>
    <w:rsid w:val="00FD24EA"/>
    <w:rsid w:val="00FD5084"/>
    <w:rsid w:val="00FD7042"/>
    <w:rsid w:val="00FD79BA"/>
    <w:rsid w:val="00FD7A10"/>
    <w:rsid w:val="00FE05BA"/>
    <w:rsid w:val="00FE0F9B"/>
    <w:rsid w:val="00FE0FD5"/>
    <w:rsid w:val="00FE55B3"/>
    <w:rsid w:val="00FE760B"/>
    <w:rsid w:val="00FF4365"/>
    <w:rsid w:val="00FF4802"/>
    <w:rsid w:val="00FF6569"/>
    <w:rsid w:val="00FF71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27"/>
    <w:pPr>
      <w:spacing w:after="0" w:line="240" w:lineRule="auto"/>
      <w:ind w:firstLine="567"/>
      <w:jc w:val="both"/>
    </w:pPr>
    <w:rPr>
      <w:rFonts w:ascii="Times New Roman" w:eastAsia="Calibri" w:hAnsi="Times New Roman" w:cs="Times New Roman"/>
      <w:sz w:val="24"/>
    </w:rPr>
  </w:style>
  <w:style w:type="paragraph" w:styleId="10">
    <w:name w:val="heading 1"/>
    <w:basedOn w:val="a"/>
    <w:next w:val="a"/>
    <w:link w:val="11"/>
    <w:uiPriority w:val="9"/>
    <w:qFormat/>
    <w:rsid w:val="00E05E27"/>
    <w:pPr>
      <w:keepNext/>
      <w:spacing w:before="240" w:after="60"/>
      <w:outlineLvl w:val="0"/>
    </w:pPr>
    <w:rPr>
      <w:rFonts w:ascii="Calibri Light" w:eastAsia="Times New Roman" w:hAnsi="Calibri Light"/>
      <w:b/>
      <w:bCs/>
      <w:kern w:val="32"/>
      <w:sz w:val="32"/>
      <w:szCs w:val="32"/>
    </w:rPr>
  </w:style>
  <w:style w:type="paragraph" w:styleId="20">
    <w:name w:val="heading 2"/>
    <w:basedOn w:val="a"/>
    <w:next w:val="a"/>
    <w:link w:val="21"/>
    <w:uiPriority w:val="9"/>
    <w:unhideWhenUsed/>
    <w:qFormat/>
    <w:rsid w:val="00861F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05E27"/>
    <w:rPr>
      <w:rFonts w:ascii="Calibri Light" w:eastAsia="Times New Roman" w:hAnsi="Calibri Light" w:cs="Times New Roman"/>
      <w:b/>
      <w:bCs/>
      <w:kern w:val="32"/>
      <w:sz w:val="32"/>
      <w:szCs w:val="32"/>
    </w:rPr>
  </w:style>
  <w:style w:type="paragraph" w:customStyle="1" w:styleId="12">
    <w:name w:val="Обычный1"/>
    <w:qFormat/>
    <w:rsid w:val="00E05E27"/>
    <w:pPr>
      <w:spacing w:after="0" w:line="276" w:lineRule="auto"/>
    </w:pPr>
    <w:rPr>
      <w:rFonts w:ascii="Arial" w:eastAsia="Arial" w:hAnsi="Arial" w:cs="Arial"/>
      <w:color w:val="000000"/>
      <w:lang w:val="en-US"/>
    </w:rPr>
  </w:style>
  <w:style w:type="paragraph" w:customStyle="1" w:styleId="Normal1">
    <w:name w:val="Normal1"/>
    <w:rsid w:val="00E05E27"/>
    <w:pPr>
      <w:widowControl w:val="0"/>
      <w:spacing w:after="0" w:line="300" w:lineRule="auto"/>
      <w:jc w:val="both"/>
    </w:pPr>
    <w:rPr>
      <w:rFonts w:ascii="Times New Roman" w:eastAsia="Times New Roman" w:hAnsi="Times New Roman" w:cs="Times New Roman"/>
      <w:snapToGrid w:val="0"/>
      <w:szCs w:val="20"/>
      <w:lang w:eastAsia="ru-RU"/>
    </w:rPr>
  </w:style>
  <w:style w:type="paragraph" w:styleId="a3">
    <w:name w:val="header"/>
    <w:basedOn w:val="a"/>
    <w:link w:val="a4"/>
    <w:rsid w:val="00E05E27"/>
    <w:pPr>
      <w:suppressLineNumbers/>
      <w:tabs>
        <w:tab w:val="center" w:pos="5460"/>
        <w:tab w:val="right" w:pos="10920"/>
      </w:tabs>
      <w:suppressAutoHyphens/>
      <w:ind w:firstLine="0"/>
      <w:jc w:val="left"/>
    </w:pPr>
    <w:rPr>
      <w:rFonts w:eastAsia="Times New Roman"/>
      <w:szCs w:val="24"/>
      <w:lang w:eastAsia="ar-SA"/>
    </w:rPr>
  </w:style>
  <w:style w:type="character" w:customStyle="1" w:styleId="a4">
    <w:name w:val="Верхний колонтитул Знак"/>
    <w:basedOn w:val="a0"/>
    <w:link w:val="a3"/>
    <w:rsid w:val="00E05E27"/>
    <w:rPr>
      <w:rFonts w:ascii="Times New Roman" w:eastAsia="Times New Roman" w:hAnsi="Times New Roman" w:cs="Times New Roman"/>
      <w:sz w:val="24"/>
      <w:szCs w:val="24"/>
      <w:lang w:eastAsia="ar-SA"/>
    </w:rPr>
  </w:style>
  <w:style w:type="paragraph" w:customStyle="1" w:styleId="13">
    <w:name w:val="Абзац списка1"/>
    <w:basedOn w:val="a"/>
    <w:uiPriority w:val="34"/>
    <w:qFormat/>
    <w:rsid w:val="00FA4BC8"/>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6"/>
    <w:uiPriority w:val="99"/>
    <w:qFormat/>
    <w:rsid w:val="00A76739"/>
    <w:pPr>
      <w:spacing w:before="100" w:beforeAutospacing="1" w:after="100" w:afterAutospacing="1"/>
      <w:ind w:firstLine="0"/>
      <w:jc w:val="left"/>
    </w:pPr>
    <w:rPr>
      <w:rFonts w:eastAsia="Times New Roman"/>
      <w:szCs w:val="24"/>
      <w:lang w:val="ru-RU"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rsid w:val="00A76739"/>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C3770D"/>
    <w:pPr>
      <w:tabs>
        <w:tab w:val="center" w:pos="4819"/>
        <w:tab w:val="right" w:pos="9639"/>
      </w:tabs>
    </w:pPr>
  </w:style>
  <w:style w:type="character" w:customStyle="1" w:styleId="a8">
    <w:name w:val="Нижний колонтитул Знак"/>
    <w:basedOn w:val="a0"/>
    <w:link w:val="a7"/>
    <w:uiPriority w:val="99"/>
    <w:rsid w:val="00C3770D"/>
    <w:rPr>
      <w:rFonts w:ascii="Times New Roman" w:eastAsia="Calibri" w:hAnsi="Times New Roman" w:cs="Times New Roman"/>
      <w:sz w:val="24"/>
    </w:rPr>
  </w:style>
  <w:style w:type="paragraph" w:customStyle="1" w:styleId="14">
    <w:name w:val="Абзац списку1"/>
    <w:basedOn w:val="a"/>
    <w:rsid w:val="0091554E"/>
    <w:pPr>
      <w:ind w:left="720"/>
      <w:contextualSpacing/>
    </w:pPr>
    <w:rPr>
      <w:rFonts w:eastAsia="Times New Roman"/>
    </w:rPr>
  </w:style>
  <w:style w:type="character" w:customStyle="1" w:styleId="h-vertical-middle">
    <w:name w:val="h-vertical-middle"/>
    <w:rsid w:val="000249EF"/>
  </w:style>
  <w:style w:type="paragraph" w:styleId="a9">
    <w:name w:val="List Paragraph"/>
    <w:aliases w:val="Elenco Normale,----"/>
    <w:basedOn w:val="a"/>
    <w:link w:val="aa"/>
    <w:uiPriority w:val="99"/>
    <w:qFormat/>
    <w:rsid w:val="004F3EF2"/>
    <w:pPr>
      <w:ind w:left="708" w:firstLine="0"/>
      <w:jc w:val="left"/>
    </w:pPr>
    <w:rPr>
      <w:rFonts w:eastAsia="SimSun"/>
      <w:szCs w:val="24"/>
      <w:lang w:val="ru-RU"/>
    </w:rPr>
  </w:style>
  <w:style w:type="paragraph" w:styleId="ab">
    <w:name w:val="No Spacing"/>
    <w:link w:val="ac"/>
    <w:uiPriority w:val="1"/>
    <w:qFormat/>
    <w:rsid w:val="00A76FC1"/>
    <w:pPr>
      <w:spacing w:after="0" w:line="240" w:lineRule="auto"/>
    </w:pPr>
    <w:rPr>
      <w:rFonts w:ascii="Times New Roman" w:eastAsia="Times New Roman" w:hAnsi="Times New Roman" w:cs="Times New Roman"/>
      <w:sz w:val="24"/>
      <w:szCs w:val="24"/>
      <w:lang w:eastAsia="ru-RU"/>
    </w:rPr>
  </w:style>
  <w:style w:type="character" w:customStyle="1" w:styleId="aa">
    <w:name w:val="Абзац списка Знак"/>
    <w:aliases w:val="Elenco Normale Знак,---- Знак"/>
    <w:link w:val="a9"/>
    <w:uiPriority w:val="99"/>
    <w:qFormat/>
    <w:locked/>
    <w:rsid w:val="00A76FC1"/>
    <w:rPr>
      <w:rFonts w:ascii="Times New Roman" w:eastAsia="SimSun" w:hAnsi="Times New Roman" w:cs="Times New Roman"/>
      <w:sz w:val="24"/>
      <w:szCs w:val="24"/>
      <w:lang w:val="ru-RU"/>
    </w:rPr>
  </w:style>
  <w:style w:type="character" w:customStyle="1" w:styleId="hps">
    <w:name w:val="hps"/>
    <w:rsid w:val="00A76FC1"/>
  </w:style>
  <w:style w:type="paragraph" w:styleId="ad">
    <w:name w:val="Body Text"/>
    <w:basedOn w:val="a"/>
    <w:link w:val="ae"/>
    <w:semiHidden/>
    <w:rsid w:val="00A76FC1"/>
    <w:pPr>
      <w:suppressAutoHyphens/>
      <w:spacing w:after="120"/>
      <w:ind w:firstLine="0"/>
      <w:jc w:val="left"/>
    </w:pPr>
    <w:rPr>
      <w:szCs w:val="24"/>
      <w:lang w:eastAsia="zh-CN"/>
    </w:rPr>
  </w:style>
  <w:style w:type="character" w:customStyle="1" w:styleId="ae">
    <w:name w:val="Основной текст Знак"/>
    <w:basedOn w:val="a0"/>
    <w:link w:val="ad"/>
    <w:semiHidden/>
    <w:rsid w:val="00A76FC1"/>
    <w:rPr>
      <w:rFonts w:ascii="Times New Roman" w:eastAsia="Calibri" w:hAnsi="Times New Roman" w:cs="Times New Roman"/>
      <w:sz w:val="24"/>
      <w:szCs w:val="24"/>
      <w:lang w:eastAsia="zh-CN"/>
    </w:rPr>
  </w:style>
  <w:style w:type="paragraph" w:customStyle="1" w:styleId="22">
    <w:name w:val="Абзац списку2"/>
    <w:basedOn w:val="a"/>
    <w:rsid w:val="004F5D2E"/>
    <w:pPr>
      <w:ind w:left="720"/>
      <w:contextualSpacing/>
    </w:pPr>
    <w:rPr>
      <w:rFonts w:eastAsia="Times New Roman"/>
    </w:rPr>
  </w:style>
  <w:style w:type="paragraph" w:customStyle="1" w:styleId="1">
    <w:name w:val="1Заголовок"/>
    <w:basedOn w:val="a"/>
    <w:autoRedefine/>
    <w:rsid w:val="00D63177"/>
    <w:pPr>
      <w:keepNext/>
      <w:numPr>
        <w:numId w:val="10"/>
      </w:numPr>
      <w:tabs>
        <w:tab w:val="num" w:pos="0"/>
      </w:tabs>
      <w:suppressAutoHyphens/>
      <w:spacing w:before="240" w:after="120"/>
      <w:ind w:hanging="1843"/>
      <w:jc w:val="left"/>
      <w:outlineLvl w:val="0"/>
    </w:pPr>
    <w:rPr>
      <w:rFonts w:ascii="Arial Narrow" w:eastAsia="Times New Roman" w:hAnsi="Arial Narrow" w:cs="Arial Narrow"/>
      <w:b/>
      <w:bCs/>
      <w:szCs w:val="24"/>
      <w:lang w:eastAsia="ar-SA"/>
    </w:rPr>
  </w:style>
  <w:style w:type="paragraph" w:customStyle="1" w:styleId="2">
    <w:name w:val="2Заголовок"/>
    <w:basedOn w:val="1"/>
    <w:rsid w:val="00D63177"/>
    <w:pPr>
      <w:keepNext w:val="0"/>
      <w:numPr>
        <w:ilvl w:val="1"/>
      </w:numPr>
      <w:suppressAutoHyphens w:val="0"/>
      <w:spacing w:before="0"/>
      <w:ind w:hanging="1843"/>
      <w:jc w:val="both"/>
      <w:outlineLvl w:val="9"/>
    </w:pPr>
    <w:rPr>
      <w:b w:val="0"/>
      <w:bCs w:val="0"/>
    </w:rPr>
  </w:style>
  <w:style w:type="character" w:customStyle="1" w:styleId="ac">
    <w:name w:val="Без интервала Знак"/>
    <w:link w:val="ab"/>
    <w:uiPriority w:val="1"/>
    <w:locked/>
    <w:rsid w:val="00E528A7"/>
    <w:rPr>
      <w:rFonts w:ascii="Times New Roman" w:eastAsia="Times New Roman" w:hAnsi="Times New Roman" w:cs="Times New Roman"/>
      <w:sz w:val="24"/>
      <w:szCs w:val="24"/>
      <w:lang w:eastAsia="ru-RU"/>
    </w:rPr>
  </w:style>
  <w:style w:type="character" w:styleId="af">
    <w:name w:val="Strong"/>
    <w:uiPriority w:val="22"/>
    <w:qFormat/>
    <w:rsid w:val="00BE6ACB"/>
    <w:rPr>
      <w:b/>
      <w:bCs/>
    </w:rPr>
  </w:style>
  <w:style w:type="character" w:styleId="af0">
    <w:name w:val="Hyperlink"/>
    <w:basedOn w:val="a0"/>
    <w:uiPriority w:val="99"/>
    <w:unhideWhenUsed/>
    <w:rsid w:val="00BE6ACB"/>
    <w:rPr>
      <w:color w:val="0563C1" w:themeColor="hyperlink"/>
      <w:u w:val="single"/>
    </w:rPr>
  </w:style>
  <w:style w:type="paragraph" w:customStyle="1" w:styleId="rvps2">
    <w:name w:val="rvps2"/>
    <w:basedOn w:val="a"/>
    <w:rsid w:val="00BE6ACB"/>
    <w:pPr>
      <w:spacing w:before="100" w:beforeAutospacing="1" w:after="100" w:afterAutospacing="1"/>
      <w:ind w:firstLine="0"/>
      <w:jc w:val="left"/>
    </w:pPr>
    <w:rPr>
      <w:rFonts w:eastAsia="Times New Roman"/>
      <w:szCs w:val="24"/>
      <w:lang w:eastAsia="uk-UA"/>
    </w:rPr>
  </w:style>
  <w:style w:type="character" w:customStyle="1" w:styleId="21">
    <w:name w:val="Заголовок 2 Знак"/>
    <w:basedOn w:val="a0"/>
    <w:link w:val="20"/>
    <w:uiPriority w:val="9"/>
    <w:rsid w:val="00861F3B"/>
    <w:rPr>
      <w:rFonts w:asciiTheme="majorHAnsi" w:eastAsiaTheme="majorEastAsia" w:hAnsiTheme="majorHAnsi" w:cstheme="majorBidi"/>
      <w:color w:val="2E74B5" w:themeColor="accent1" w:themeShade="BF"/>
      <w:sz w:val="26"/>
      <w:szCs w:val="26"/>
    </w:rPr>
  </w:style>
  <w:style w:type="paragraph" w:customStyle="1" w:styleId="WW-">
    <w:name w:val="WW-Базовый"/>
    <w:rsid w:val="00861F3B"/>
    <w:pPr>
      <w:widowControl w:val="0"/>
      <w:suppressAutoHyphens/>
      <w:spacing w:after="0" w:line="240" w:lineRule="auto"/>
    </w:pPr>
    <w:rPr>
      <w:rFonts w:ascii="Liberation Serif" w:eastAsia="Liberation Serif" w:hAnsi="Liberation Serif" w:cs="Liberation Serif"/>
      <w:kern w:val="2"/>
      <w:sz w:val="24"/>
      <w:szCs w:val="24"/>
      <w:lang w:eastAsia="hi-IN" w:bidi="hi-IN"/>
    </w:rPr>
  </w:style>
  <w:style w:type="paragraph" w:customStyle="1" w:styleId="af1">
    <w:name w:val="???????"/>
    <w:rsid w:val="00861F3B"/>
    <w:pPr>
      <w:widowControl w:val="0"/>
      <w:suppressAutoHyphens/>
      <w:spacing w:after="0" w:line="240" w:lineRule="auto"/>
    </w:pPr>
    <w:rPr>
      <w:rFonts w:ascii="Times New Roman" w:eastAsia="Times New Roman" w:hAnsi="Times New Roman" w:cs="Arial"/>
      <w:kern w:val="2"/>
      <w:sz w:val="24"/>
      <w:szCs w:val="24"/>
      <w:lang w:val="en-US" w:eastAsia="hi-IN" w:bidi="hi-IN"/>
    </w:rPr>
  </w:style>
  <w:style w:type="paragraph" w:customStyle="1" w:styleId="af2">
    <w:name w:val="Содержимое таблицы"/>
    <w:basedOn w:val="WW-"/>
    <w:rsid w:val="00861F3B"/>
    <w:pPr>
      <w:autoSpaceDE w:val="0"/>
    </w:pPr>
    <w:rPr>
      <w:lang w:eastAsia="ar-SA" w:bidi="ar-SA"/>
    </w:rPr>
  </w:style>
  <w:style w:type="paragraph" w:customStyle="1" w:styleId="rtejustify">
    <w:name w:val="rtejustify"/>
    <w:basedOn w:val="a"/>
    <w:rsid w:val="00861F3B"/>
    <w:pPr>
      <w:spacing w:before="100" w:beforeAutospacing="1" w:after="100" w:afterAutospacing="1"/>
      <w:ind w:firstLine="0"/>
      <w:jc w:val="left"/>
    </w:pPr>
    <w:rPr>
      <w:rFonts w:eastAsia="Times New Roman"/>
      <w:szCs w:val="24"/>
      <w:lang w:val="ru-RU" w:eastAsia="ru-RU"/>
    </w:rPr>
  </w:style>
</w:styles>
</file>

<file path=word/webSettings.xml><?xml version="1.0" encoding="utf-8"?>
<w:webSettings xmlns:r="http://schemas.openxmlformats.org/officeDocument/2006/relationships" xmlns:w="http://schemas.openxmlformats.org/wordprocessingml/2006/main">
  <w:divs>
    <w:div w:id="146283890">
      <w:bodyDiv w:val="1"/>
      <w:marLeft w:val="0"/>
      <w:marRight w:val="0"/>
      <w:marTop w:val="0"/>
      <w:marBottom w:val="0"/>
      <w:divBdr>
        <w:top w:val="none" w:sz="0" w:space="0" w:color="auto"/>
        <w:left w:val="none" w:sz="0" w:space="0" w:color="auto"/>
        <w:bottom w:val="none" w:sz="0" w:space="0" w:color="auto"/>
        <w:right w:val="none" w:sz="0" w:space="0" w:color="auto"/>
      </w:divBdr>
    </w:div>
    <w:div w:id="215510495">
      <w:bodyDiv w:val="1"/>
      <w:marLeft w:val="0"/>
      <w:marRight w:val="0"/>
      <w:marTop w:val="0"/>
      <w:marBottom w:val="0"/>
      <w:divBdr>
        <w:top w:val="none" w:sz="0" w:space="0" w:color="auto"/>
        <w:left w:val="none" w:sz="0" w:space="0" w:color="auto"/>
        <w:bottom w:val="none" w:sz="0" w:space="0" w:color="auto"/>
        <w:right w:val="none" w:sz="0" w:space="0" w:color="auto"/>
      </w:divBdr>
    </w:div>
    <w:div w:id="537741663">
      <w:bodyDiv w:val="1"/>
      <w:marLeft w:val="0"/>
      <w:marRight w:val="0"/>
      <w:marTop w:val="0"/>
      <w:marBottom w:val="0"/>
      <w:divBdr>
        <w:top w:val="none" w:sz="0" w:space="0" w:color="auto"/>
        <w:left w:val="none" w:sz="0" w:space="0" w:color="auto"/>
        <w:bottom w:val="none" w:sz="0" w:space="0" w:color="auto"/>
        <w:right w:val="none" w:sz="0" w:space="0" w:color="auto"/>
      </w:divBdr>
    </w:div>
    <w:div w:id="615677173">
      <w:bodyDiv w:val="1"/>
      <w:marLeft w:val="0"/>
      <w:marRight w:val="0"/>
      <w:marTop w:val="0"/>
      <w:marBottom w:val="0"/>
      <w:divBdr>
        <w:top w:val="none" w:sz="0" w:space="0" w:color="auto"/>
        <w:left w:val="none" w:sz="0" w:space="0" w:color="auto"/>
        <w:bottom w:val="none" w:sz="0" w:space="0" w:color="auto"/>
        <w:right w:val="none" w:sz="0" w:space="0" w:color="auto"/>
      </w:divBdr>
    </w:div>
    <w:div w:id="670180951">
      <w:bodyDiv w:val="1"/>
      <w:marLeft w:val="0"/>
      <w:marRight w:val="0"/>
      <w:marTop w:val="0"/>
      <w:marBottom w:val="0"/>
      <w:divBdr>
        <w:top w:val="none" w:sz="0" w:space="0" w:color="auto"/>
        <w:left w:val="none" w:sz="0" w:space="0" w:color="auto"/>
        <w:bottom w:val="none" w:sz="0" w:space="0" w:color="auto"/>
        <w:right w:val="none" w:sz="0" w:space="0" w:color="auto"/>
      </w:divBdr>
    </w:div>
    <w:div w:id="883522619">
      <w:bodyDiv w:val="1"/>
      <w:marLeft w:val="0"/>
      <w:marRight w:val="0"/>
      <w:marTop w:val="0"/>
      <w:marBottom w:val="0"/>
      <w:divBdr>
        <w:top w:val="none" w:sz="0" w:space="0" w:color="auto"/>
        <w:left w:val="none" w:sz="0" w:space="0" w:color="auto"/>
        <w:bottom w:val="none" w:sz="0" w:space="0" w:color="auto"/>
        <w:right w:val="none" w:sz="0" w:space="0" w:color="auto"/>
      </w:divBdr>
    </w:div>
    <w:div w:id="1166094083">
      <w:bodyDiv w:val="1"/>
      <w:marLeft w:val="0"/>
      <w:marRight w:val="0"/>
      <w:marTop w:val="0"/>
      <w:marBottom w:val="0"/>
      <w:divBdr>
        <w:top w:val="none" w:sz="0" w:space="0" w:color="auto"/>
        <w:left w:val="none" w:sz="0" w:space="0" w:color="auto"/>
        <w:bottom w:val="none" w:sz="0" w:space="0" w:color="auto"/>
        <w:right w:val="none" w:sz="0" w:space="0" w:color="auto"/>
      </w:divBdr>
    </w:div>
    <w:div w:id="1249652298">
      <w:bodyDiv w:val="1"/>
      <w:marLeft w:val="0"/>
      <w:marRight w:val="0"/>
      <w:marTop w:val="0"/>
      <w:marBottom w:val="0"/>
      <w:divBdr>
        <w:top w:val="none" w:sz="0" w:space="0" w:color="auto"/>
        <w:left w:val="none" w:sz="0" w:space="0" w:color="auto"/>
        <w:bottom w:val="none" w:sz="0" w:space="0" w:color="auto"/>
        <w:right w:val="none" w:sz="0" w:space="0" w:color="auto"/>
      </w:divBdr>
    </w:div>
    <w:div w:id="1270623669">
      <w:bodyDiv w:val="1"/>
      <w:marLeft w:val="0"/>
      <w:marRight w:val="0"/>
      <w:marTop w:val="0"/>
      <w:marBottom w:val="0"/>
      <w:divBdr>
        <w:top w:val="none" w:sz="0" w:space="0" w:color="auto"/>
        <w:left w:val="none" w:sz="0" w:space="0" w:color="auto"/>
        <w:bottom w:val="none" w:sz="0" w:space="0" w:color="auto"/>
        <w:right w:val="none" w:sz="0" w:space="0" w:color="auto"/>
      </w:divBdr>
    </w:div>
    <w:div w:id="1540585220">
      <w:bodyDiv w:val="1"/>
      <w:marLeft w:val="0"/>
      <w:marRight w:val="0"/>
      <w:marTop w:val="0"/>
      <w:marBottom w:val="0"/>
      <w:divBdr>
        <w:top w:val="none" w:sz="0" w:space="0" w:color="auto"/>
        <w:left w:val="none" w:sz="0" w:space="0" w:color="auto"/>
        <w:bottom w:val="none" w:sz="0" w:space="0" w:color="auto"/>
        <w:right w:val="none" w:sz="0" w:space="0" w:color="auto"/>
      </w:divBdr>
    </w:div>
    <w:div w:id="18488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o2dzvinochok@ukr.net" TargetMode="External"/><Relationship Id="rId5" Type="http://schemas.openxmlformats.org/officeDocument/2006/relationships/webSettings" Target="webSettings.xml"/><Relationship Id="rId10" Type="http://schemas.openxmlformats.org/officeDocument/2006/relationships/hyperlink" Target="mailto:zdo2dzvinochok@ukr.net" TargetMode="Externa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DFFD-F115-4D38-BF15-260D0892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3780</Words>
  <Characters>21552</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Lili</dc:creator>
  <cp:lastModifiedBy>pc</cp:lastModifiedBy>
  <cp:revision>2</cp:revision>
  <dcterms:created xsi:type="dcterms:W3CDTF">2023-12-09T12:03:00Z</dcterms:created>
  <dcterms:modified xsi:type="dcterms:W3CDTF">2023-12-09T12:03:00Z</dcterms:modified>
</cp:coreProperties>
</file>