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42" w:rsidRPr="000A3BA5" w:rsidRDefault="00F87642" w:rsidP="00E576FB">
      <w:pPr>
        <w:jc w:val="right"/>
        <w:rPr>
          <w:b/>
          <w:sz w:val="23"/>
          <w:szCs w:val="23"/>
          <w:lang w:val="uk-UA"/>
        </w:rPr>
      </w:pPr>
      <w:r w:rsidRPr="000A3BA5">
        <w:rPr>
          <w:b/>
          <w:sz w:val="23"/>
          <w:szCs w:val="23"/>
          <w:lang w:val="uk-UA"/>
        </w:rPr>
        <w:t>Додаток 3</w:t>
      </w:r>
      <w:r w:rsidR="00E576FB" w:rsidRPr="000A3BA5">
        <w:rPr>
          <w:b/>
          <w:sz w:val="23"/>
          <w:szCs w:val="23"/>
          <w:lang w:val="uk-UA"/>
        </w:rPr>
        <w:t xml:space="preserve"> </w:t>
      </w:r>
      <w:r w:rsidR="008313D7" w:rsidRPr="000A3BA5">
        <w:rPr>
          <w:b/>
          <w:sz w:val="23"/>
          <w:szCs w:val="23"/>
          <w:lang w:val="uk-UA"/>
        </w:rPr>
        <w:t>до тендерної документації</w:t>
      </w:r>
    </w:p>
    <w:p w:rsidR="002F3D83" w:rsidRDefault="002F3D83" w:rsidP="00524E96">
      <w:pPr>
        <w:pStyle w:val="13"/>
        <w:jc w:val="center"/>
        <w:rPr>
          <w:rFonts w:ascii="Times New Roman" w:hAnsi="Times New Roman" w:cs="Times New Roman"/>
          <w:b/>
          <w:bCs/>
          <w:sz w:val="24"/>
          <w:szCs w:val="24"/>
          <w:lang w:val="uk-UA"/>
        </w:rPr>
      </w:pPr>
      <w:proofErr w:type="spellStart"/>
      <w:r w:rsidRPr="000F2B41">
        <w:rPr>
          <w:rFonts w:ascii="Times New Roman" w:hAnsi="Times New Roman" w:cs="Times New Roman"/>
          <w:b/>
          <w:sz w:val="24"/>
          <w:szCs w:val="24"/>
        </w:rPr>
        <w:t>Технічна</w:t>
      </w:r>
      <w:proofErr w:type="spellEnd"/>
      <w:r w:rsidRPr="000F2B41">
        <w:rPr>
          <w:rFonts w:ascii="Times New Roman" w:hAnsi="Times New Roman" w:cs="Times New Roman"/>
          <w:b/>
          <w:sz w:val="24"/>
          <w:szCs w:val="24"/>
        </w:rPr>
        <w:t xml:space="preserve"> </w:t>
      </w:r>
      <w:proofErr w:type="spellStart"/>
      <w:r w:rsidRPr="000F2B41">
        <w:rPr>
          <w:rFonts w:ascii="Times New Roman" w:hAnsi="Times New Roman" w:cs="Times New Roman"/>
          <w:b/>
          <w:sz w:val="24"/>
          <w:szCs w:val="24"/>
        </w:rPr>
        <w:t>специфікація</w:t>
      </w:r>
      <w:proofErr w:type="spellEnd"/>
    </w:p>
    <w:p w:rsidR="001D61CC" w:rsidRPr="001D61CC" w:rsidRDefault="001D61CC" w:rsidP="00524E96">
      <w:pPr>
        <w:pStyle w:val="13"/>
        <w:jc w:val="center"/>
        <w:rPr>
          <w:rFonts w:ascii="Times New Roman" w:hAnsi="Times New Roman" w:cs="Times New Roman"/>
          <w:b/>
          <w:sz w:val="23"/>
          <w:szCs w:val="23"/>
          <w:lang w:val="uk-UA"/>
        </w:rPr>
      </w:pPr>
      <w:r>
        <w:rPr>
          <w:rFonts w:ascii="Times New Roman" w:hAnsi="Times New Roman" w:cs="Times New Roman"/>
          <w:b/>
          <w:bCs/>
          <w:sz w:val="24"/>
          <w:szCs w:val="24"/>
          <w:lang w:val="uk-UA"/>
        </w:rPr>
        <w:t>С</w:t>
      </w:r>
      <w:proofErr w:type="spellStart"/>
      <w:r w:rsidRPr="001D61CC">
        <w:rPr>
          <w:rFonts w:ascii="Times New Roman" w:hAnsi="Times New Roman" w:cs="Times New Roman"/>
          <w:b/>
          <w:bCs/>
          <w:sz w:val="24"/>
          <w:szCs w:val="24"/>
        </w:rPr>
        <w:t>алака</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свіжоморожена</w:t>
      </w:r>
      <w:proofErr w:type="spellEnd"/>
      <w:r w:rsidRPr="001D61CC">
        <w:rPr>
          <w:rFonts w:ascii="Times New Roman" w:hAnsi="Times New Roman" w:cs="Times New Roman"/>
          <w:b/>
          <w:bCs/>
          <w:sz w:val="24"/>
          <w:szCs w:val="24"/>
        </w:rPr>
        <w:t xml:space="preserve">, мойва </w:t>
      </w:r>
      <w:proofErr w:type="spellStart"/>
      <w:r w:rsidRPr="001D61CC">
        <w:rPr>
          <w:rFonts w:ascii="Times New Roman" w:hAnsi="Times New Roman" w:cs="Times New Roman"/>
          <w:b/>
          <w:bCs/>
          <w:sz w:val="24"/>
          <w:szCs w:val="24"/>
        </w:rPr>
        <w:t>свіжоморожена</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мінтай</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свіжоморожений</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скумбрія</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свіжоморожена</w:t>
      </w:r>
      <w:proofErr w:type="spellEnd"/>
      <w:r w:rsidRPr="001D61CC">
        <w:rPr>
          <w:rFonts w:ascii="Times New Roman" w:hAnsi="Times New Roman" w:cs="Times New Roman"/>
          <w:b/>
          <w:bCs/>
          <w:sz w:val="24"/>
          <w:szCs w:val="24"/>
        </w:rPr>
        <w:t xml:space="preserve">, хек </w:t>
      </w:r>
      <w:proofErr w:type="spellStart"/>
      <w:r w:rsidRPr="001D61CC">
        <w:rPr>
          <w:rFonts w:ascii="Times New Roman" w:hAnsi="Times New Roman" w:cs="Times New Roman"/>
          <w:b/>
          <w:bCs/>
          <w:sz w:val="24"/>
          <w:szCs w:val="24"/>
        </w:rPr>
        <w:t>свіжоморожений</w:t>
      </w:r>
      <w:proofErr w:type="spellEnd"/>
      <w:r w:rsidRPr="001D61CC">
        <w:rPr>
          <w:rFonts w:ascii="Times New Roman" w:hAnsi="Times New Roman" w:cs="Times New Roman"/>
          <w:b/>
          <w:bCs/>
          <w:sz w:val="24"/>
          <w:szCs w:val="24"/>
        </w:rPr>
        <w:t xml:space="preserve">, аргентина </w:t>
      </w:r>
      <w:proofErr w:type="spellStart"/>
      <w:r w:rsidRPr="001D61CC">
        <w:rPr>
          <w:rFonts w:ascii="Times New Roman" w:hAnsi="Times New Roman" w:cs="Times New Roman"/>
          <w:b/>
          <w:bCs/>
          <w:sz w:val="24"/>
          <w:szCs w:val="24"/>
        </w:rPr>
        <w:t>свіжоморожена</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філе</w:t>
      </w:r>
      <w:proofErr w:type="spellEnd"/>
      <w:r w:rsidRPr="001D61CC">
        <w:rPr>
          <w:rFonts w:ascii="Times New Roman" w:hAnsi="Times New Roman" w:cs="Times New Roman"/>
          <w:b/>
          <w:bCs/>
          <w:sz w:val="24"/>
          <w:szCs w:val="24"/>
        </w:rPr>
        <w:t xml:space="preserve"> </w:t>
      </w:r>
      <w:proofErr w:type="spellStart"/>
      <w:r w:rsidRPr="001D61CC">
        <w:rPr>
          <w:rFonts w:ascii="Times New Roman" w:hAnsi="Times New Roman" w:cs="Times New Roman"/>
          <w:b/>
          <w:bCs/>
          <w:sz w:val="24"/>
          <w:szCs w:val="24"/>
        </w:rPr>
        <w:t>піленгасіуса</w:t>
      </w:r>
      <w:proofErr w:type="spellEnd"/>
      <w:r w:rsidRPr="001D61CC">
        <w:rPr>
          <w:rFonts w:ascii="Times New Roman" w:hAnsi="Times New Roman" w:cs="Times New Roman"/>
          <w:b/>
          <w:bCs/>
          <w:sz w:val="24"/>
          <w:szCs w:val="24"/>
        </w:rPr>
        <w:t xml:space="preserve"> (сома) </w:t>
      </w:r>
      <w:proofErr w:type="spellStart"/>
      <w:r w:rsidRPr="001D61CC">
        <w:rPr>
          <w:rFonts w:ascii="Times New Roman" w:hAnsi="Times New Roman" w:cs="Times New Roman"/>
          <w:b/>
          <w:bCs/>
          <w:sz w:val="24"/>
          <w:szCs w:val="24"/>
        </w:rPr>
        <w:t>свіжоморожене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048"/>
        <w:gridCol w:w="1559"/>
        <w:gridCol w:w="5493"/>
      </w:tblGrid>
      <w:tr w:rsidR="00915205" w:rsidRPr="00227AD9" w:rsidTr="001D61CC">
        <w:trPr>
          <w:trHeight w:val="367"/>
          <w:tblHeader/>
        </w:trPr>
        <w:tc>
          <w:tcPr>
            <w:tcW w:w="282" w:type="pct"/>
            <w:tcBorders>
              <w:top w:val="single" w:sz="4" w:space="0" w:color="auto"/>
              <w:left w:val="single" w:sz="4" w:space="0" w:color="auto"/>
              <w:bottom w:val="single" w:sz="4" w:space="0" w:color="auto"/>
              <w:right w:val="single" w:sz="4" w:space="0" w:color="auto"/>
            </w:tcBorders>
            <w:vAlign w:val="center"/>
            <w:hideMark/>
          </w:tcPr>
          <w:p w:rsidR="00915205" w:rsidRPr="00227AD9" w:rsidRDefault="00915205" w:rsidP="00915205">
            <w:pPr>
              <w:jc w:val="center"/>
              <w:rPr>
                <w:b/>
                <w:sz w:val="23"/>
                <w:szCs w:val="23"/>
                <w:lang w:val="uk-UA"/>
              </w:rPr>
            </w:pPr>
            <w:r w:rsidRPr="00227AD9">
              <w:rPr>
                <w:b/>
                <w:sz w:val="23"/>
                <w:szCs w:val="23"/>
                <w:lang w:val="uk-UA"/>
              </w:rPr>
              <w:t>№ з/п</w:t>
            </w:r>
          </w:p>
        </w:tc>
        <w:tc>
          <w:tcPr>
            <w:tcW w:w="1424" w:type="pct"/>
            <w:tcBorders>
              <w:top w:val="single" w:sz="4" w:space="0" w:color="auto"/>
              <w:left w:val="single" w:sz="4" w:space="0" w:color="auto"/>
              <w:bottom w:val="single" w:sz="4" w:space="0" w:color="auto"/>
              <w:right w:val="single" w:sz="4" w:space="0" w:color="auto"/>
            </w:tcBorders>
            <w:vAlign w:val="center"/>
            <w:hideMark/>
          </w:tcPr>
          <w:p w:rsidR="00915205" w:rsidRPr="00227AD9" w:rsidRDefault="00915205" w:rsidP="00915205">
            <w:pPr>
              <w:jc w:val="center"/>
              <w:rPr>
                <w:b/>
                <w:sz w:val="23"/>
                <w:szCs w:val="23"/>
                <w:lang w:val="uk-UA"/>
              </w:rPr>
            </w:pPr>
            <w:r w:rsidRPr="00227AD9">
              <w:rPr>
                <w:b/>
                <w:sz w:val="23"/>
                <w:szCs w:val="23"/>
                <w:lang w:val="uk-UA"/>
              </w:rPr>
              <w:t>Найменування товару</w:t>
            </w:r>
          </w:p>
        </w:tc>
        <w:tc>
          <w:tcPr>
            <w:tcW w:w="728" w:type="pct"/>
            <w:tcBorders>
              <w:top w:val="single" w:sz="4" w:space="0" w:color="auto"/>
              <w:left w:val="single" w:sz="4" w:space="0" w:color="auto"/>
              <w:bottom w:val="single" w:sz="4" w:space="0" w:color="auto"/>
              <w:right w:val="single" w:sz="4" w:space="0" w:color="auto"/>
            </w:tcBorders>
            <w:vAlign w:val="center"/>
            <w:hideMark/>
          </w:tcPr>
          <w:p w:rsidR="00915205" w:rsidRPr="00227AD9" w:rsidRDefault="00915205" w:rsidP="00915205">
            <w:pPr>
              <w:jc w:val="center"/>
              <w:rPr>
                <w:b/>
                <w:sz w:val="23"/>
                <w:szCs w:val="23"/>
                <w:lang w:val="uk-UA"/>
              </w:rPr>
            </w:pPr>
            <w:r w:rsidRPr="00227AD9">
              <w:rPr>
                <w:b/>
                <w:sz w:val="23"/>
                <w:szCs w:val="23"/>
                <w:lang w:val="uk-UA"/>
              </w:rPr>
              <w:t>Кількість</w:t>
            </w:r>
          </w:p>
        </w:tc>
        <w:tc>
          <w:tcPr>
            <w:tcW w:w="2566" w:type="pct"/>
            <w:tcBorders>
              <w:top w:val="single" w:sz="4" w:space="0" w:color="auto"/>
              <w:left w:val="single" w:sz="4" w:space="0" w:color="auto"/>
              <w:bottom w:val="single" w:sz="4" w:space="0" w:color="auto"/>
              <w:right w:val="single" w:sz="4" w:space="0" w:color="auto"/>
            </w:tcBorders>
            <w:vAlign w:val="center"/>
            <w:hideMark/>
          </w:tcPr>
          <w:p w:rsidR="00915205" w:rsidRPr="00227AD9" w:rsidRDefault="00915205" w:rsidP="00915205">
            <w:pPr>
              <w:jc w:val="center"/>
              <w:rPr>
                <w:b/>
                <w:sz w:val="23"/>
                <w:szCs w:val="23"/>
                <w:lang w:val="uk-UA"/>
              </w:rPr>
            </w:pPr>
            <w:r w:rsidRPr="00227AD9">
              <w:rPr>
                <w:b/>
                <w:sz w:val="23"/>
                <w:szCs w:val="23"/>
                <w:lang w:val="uk-UA"/>
              </w:rPr>
              <w:t>Якісні характеристики товару</w:t>
            </w:r>
          </w:p>
        </w:tc>
      </w:tr>
      <w:tr w:rsidR="001D61CC" w:rsidRPr="006230A4"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915205">
            <w:pPr>
              <w:ind w:left="-12"/>
              <w:contextualSpacing/>
              <w:jc w:val="center"/>
              <w:rPr>
                <w:sz w:val="23"/>
                <w:szCs w:val="23"/>
                <w:lang w:val="uk-UA"/>
              </w:rPr>
            </w:pPr>
            <w:r>
              <w:rPr>
                <w:sz w:val="23"/>
                <w:szCs w:val="23"/>
                <w:lang w:val="uk-UA"/>
              </w:rPr>
              <w:t>1</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1D61CC">
            <w:pPr>
              <w:contextualSpacing/>
              <w:jc w:val="both"/>
              <w:rPr>
                <w:sz w:val="23"/>
                <w:szCs w:val="23"/>
                <w:lang w:val="uk-UA"/>
              </w:rPr>
            </w:pPr>
            <w:r>
              <w:rPr>
                <w:bCs/>
                <w:lang w:val="uk-UA"/>
              </w:rPr>
              <w:t>С</w:t>
            </w:r>
            <w:proofErr w:type="spellStart"/>
            <w:r>
              <w:rPr>
                <w:bCs/>
              </w:rPr>
              <w:t>алака</w:t>
            </w:r>
            <w:proofErr w:type="spellEnd"/>
            <w:r>
              <w:rPr>
                <w:bCs/>
              </w:rPr>
              <w:t xml:space="preserve"> </w:t>
            </w:r>
            <w:proofErr w:type="spellStart"/>
            <w:r>
              <w:rPr>
                <w:bCs/>
              </w:rPr>
              <w:t>свіжоморожена</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801290" w:rsidP="00915205">
            <w:pPr>
              <w:jc w:val="center"/>
              <w:rPr>
                <w:sz w:val="23"/>
                <w:szCs w:val="23"/>
                <w:lang w:val="uk-UA"/>
              </w:rPr>
            </w:pPr>
            <w:r>
              <w:rPr>
                <w:sz w:val="23"/>
                <w:szCs w:val="23"/>
                <w:lang w:val="uk-UA"/>
              </w:rPr>
              <w:t>4</w:t>
            </w:r>
            <w:r w:rsidR="001D61CC">
              <w:rPr>
                <w:sz w:val="23"/>
                <w:szCs w:val="23"/>
                <w:lang w:val="uk-UA"/>
              </w:rPr>
              <w:t>00 кг.</w:t>
            </w:r>
          </w:p>
        </w:tc>
        <w:tc>
          <w:tcPr>
            <w:tcW w:w="2566" w:type="pct"/>
            <w:vMerge w:val="restart"/>
            <w:tcBorders>
              <w:top w:val="single" w:sz="4" w:space="0" w:color="auto"/>
              <w:left w:val="single" w:sz="4" w:space="0" w:color="auto"/>
              <w:right w:val="single" w:sz="4" w:space="0" w:color="auto"/>
            </w:tcBorders>
            <w:hideMark/>
          </w:tcPr>
          <w:p w:rsidR="001D61CC" w:rsidRPr="006230A4" w:rsidRDefault="001D61CC" w:rsidP="00342495">
            <w:pPr>
              <w:ind w:firstLine="457"/>
              <w:jc w:val="both"/>
              <w:rPr>
                <w:kern w:val="2"/>
                <w:sz w:val="23"/>
                <w:szCs w:val="23"/>
                <w:lang w:val="uk-UA"/>
              </w:rPr>
            </w:pPr>
            <w:proofErr w:type="spellStart"/>
            <w:r>
              <w:rPr>
                <w:color w:val="000000"/>
                <w:sz w:val="27"/>
                <w:szCs w:val="27"/>
              </w:rPr>
              <w:t>Риба</w:t>
            </w:r>
            <w:proofErr w:type="spellEnd"/>
            <w:r>
              <w:rPr>
                <w:color w:val="000000"/>
                <w:sz w:val="27"/>
                <w:szCs w:val="27"/>
              </w:rPr>
              <w:t xml:space="preserve"> </w:t>
            </w:r>
            <w:proofErr w:type="spellStart"/>
            <w:r>
              <w:rPr>
                <w:color w:val="000000"/>
                <w:sz w:val="27"/>
                <w:szCs w:val="27"/>
              </w:rPr>
              <w:t>має</w:t>
            </w:r>
            <w:proofErr w:type="spellEnd"/>
            <w:r>
              <w:rPr>
                <w:color w:val="000000"/>
                <w:sz w:val="27"/>
                <w:szCs w:val="27"/>
              </w:rPr>
              <w:t xml:space="preserve"> бути </w:t>
            </w:r>
            <w:proofErr w:type="spellStart"/>
            <w:r>
              <w:rPr>
                <w:color w:val="000000"/>
                <w:sz w:val="27"/>
                <w:szCs w:val="27"/>
              </w:rPr>
              <w:t>сухої</w:t>
            </w:r>
            <w:proofErr w:type="spellEnd"/>
            <w:r>
              <w:rPr>
                <w:color w:val="000000"/>
                <w:sz w:val="27"/>
                <w:szCs w:val="27"/>
              </w:rPr>
              <w:t xml:space="preserve"> заморозки, </w:t>
            </w:r>
            <w:proofErr w:type="gramStart"/>
            <w:r>
              <w:rPr>
                <w:color w:val="000000"/>
                <w:sz w:val="27"/>
                <w:szCs w:val="27"/>
              </w:rPr>
              <w:t>заморожена</w:t>
            </w:r>
            <w:proofErr w:type="gramEnd"/>
            <w:r>
              <w:rPr>
                <w:color w:val="000000"/>
                <w:sz w:val="27"/>
                <w:szCs w:val="27"/>
              </w:rPr>
              <w:t xml:space="preserve"> не </w:t>
            </w:r>
            <w:proofErr w:type="spellStart"/>
            <w:r>
              <w:rPr>
                <w:color w:val="000000"/>
                <w:sz w:val="27"/>
                <w:szCs w:val="27"/>
              </w:rPr>
              <w:t>більше</w:t>
            </w:r>
            <w:proofErr w:type="spellEnd"/>
            <w:r>
              <w:rPr>
                <w:color w:val="000000"/>
                <w:sz w:val="27"/>
                <w:szCs w:val="27"/>
              </w:rPr>
              <w:t xml:space="preserve"> одного разу. </w:t>
            </w:r>
            <w:proofErr w:type="spellStart"/>
            <w:r>
              <w:rPr>
                <w:color w:val="000000"/>
                <w:sz w:val="27"/>
                <w:szCs w:val="27"/>
              </w:rPr>
              <w:t>Зовні</w:t>
            </w:r>
            <w:proofErr w:type="spellEnd"/>
            <w:r>
              <w:rPr>
                <w:color w:val="000000"/>
                <w:sz w:val="27"/>
                <w:szCs w:val="27"/>
              </w:rPr>
              <w:t xml:space="preserve"> </w:t>
            </w:r>
            <w:proofErr w:type="spellStart"/>
            <w:r>
              <w:rPr>
                <w:color w:val="000000"/>
                <w:sz w:val="27"/>
                <w:szCs w:val="27"/>
              </w:rPr>
              <w:t>риба</w:t>
            </w:r>
            <w:proofErr w:type="spellEnd"/>
            <w:r>
              <w:rPr>
                <w:color w:val="000000"/>
                <w:sz w:val="27"/>
                <w:szCs w:val="27"/>
              </w:rPr>
              <w:t xml:space="preserve"> повинна бути чиста, природного </w:t>
            </w:r>
            <w:proofErr w:type="spellStart"/>
            <w:r>
              <w:rPr>
                <w:color w:val="000000"/>
                <w:sz w:val="27"/>
                <w:szCs w:val="27"/>
              </w:rPr>
              <w:t>забарвлення</w:t>
            </w:r>
            <w:proofErr w:type="spellEnd"/>
            <w:r>
              <w:rPr>
                <w:color w:val="000000"/>
                <w:sz w:val="27"/>
                <w:szCs w:val="27"/>
              </w:rPr>
              <w:t xml:space="preserve">, без </w:t>
            </w:r>
            <w:proofErr w:type="spellStart"/>
            <w:r>
              <w:rPr>
                <w:color w:val="000000"/>
                <w:sz w:val="27"/>
                <w:szCs w:val="27"/>
              </w:rPr>
              <w:t>зовнішніх</w:t>
            </w:r>
            <w:proofErr w:type="spellEnd"/>
            <w:r>
              <w:rPr>
                <w:color w:val="000000"/>
                <w:sz w:val="27"/>
                <w:szCs w:val="27"/>
              </w:rPr>
              <w:t xml:space="preserve"> </w:t>
            </w:r>
            <w:proofErr w:type="spellStart"/>
            <w:r>
              <w:rPr>
                <w:color w:val="000000"/>
                <w:sz w:val="27"/>
                <w:szCs w:val="27"/>
              </w:rPr>
              <w:t>пошкоджень</w:t>
            </w:r>
            <w:proofErr w:type="spellEnd"/>
            <w:r>
              <w:rPr>
                <w:color w:val="000000"/>
                <w:sz w:val="27"/>
                <w:szCs w:val="27"/>
              </w:rPr>
              <w:t xml:space="preserve">, </w:t>
            </w:r>
            <w:proofErr w:type="spellStart"/>
            <w:r>
              <w:rPr>
                <w:color w:val="000000"/>
                <w:sz w:val="27"/>
                <w:szCs w:val="27"/>
              </w:rPr>
              <w:t>оброблена</w:t>
            </w:r>
            <w:proofErr w:type="spellEnd"/>
            <w:r>
              <w:rPr>
                <w:color w:val="000000"/>
                <w:sz w:val="27"/>
                <w:szCs w:val="27"/>
              </w:rPr>
              <w:t xml:space="preserve"> </w:t>
            </w:r>
            <w:proofErr w:type="spellStart"/>
            <w:r>
              <w:rPr>
                <w:color w:val="000000"/>
                <w:sz w:val="27"/>
                <w:szCs w:val="27"/>
              </w:rPr>
              <w:t>відповідно</w:t>
            </w:r>
            <w:proofErr w:type="spellEnd"/>
            <w:r>
              <w:rPr>
                <w:color w:val="000000"/>
                <w:sz w:val="27"/>
                <w:szCs w:val="27"/>
              </w:rPr>
              <w:t xml:space="preserve"> до </w:t>
            </w:r>
            <w:proofErr w:type="spellStart"/>
            <w:r>
              <w:rPr>
                <w:color w:val="000000"/>
                <w:sz w:val="27"/>
                <w:szCs w:val="27"/>
              </w:rPr>
              <w:t>санітарних</w:t>
            </w:r>
            <w:proofErr w:type="spellEnd"/>
            <w:r>
              <w:rPr>
                <w:color w:val="000000"/>
                <w:sz w:val="27"/>
                <w:szCs w:val="27"/>
              </w:rPr>
              <w:t xml:space="preserve"> </w:t>
            </w:r>
            <w:proofErr w:type="spellStart"/>
            <w:r>
              <w:rPr>
                <w:color w:val="000000"/>
                <w:sz w:val="27"/>
                <w:szCs w:val="27"/>
              </w:rPr>
              <w:t>вимог</w:t>
            </w:r>
            <w:proofErr w:type="spellEnd"/>
            <w:r>
              <w:rPr>
                <w:color w:val="000000"/>
                <w:sz w:val="27"/>
                <w:szCs w:val="27"/>
              </w:rPr>
              <w:t xml:space="preserve">, </w:t>
            </w:r>
            <w:proofErr w:type="spellStart"/>
            <w:r>
              <w:rPr>
                <w:color w:val="000000"/>
                <w:sz w:val="27"/>
                <w:szCs w:val="27"/>
              </w:rPr>
              <w:t>тугої</w:t>
            </w:r>
            <w:proofErr w:type="spellEnd"/>
            <w:r>
              <w:rPr>
                <w:color w:val="000000"/>
                <w:sz w:val="27"/>
                <w:szCs w:val="27"/>
              </w:rPr>
              <w:t xml:space="preserve"> </w:t>
            </w:r>
            <w:proofErr w:type="spellStart"/>
            <w:r>
              <w:rPr>
                <w:color w:val="000000"/>
                <w:sz w:val="27"/>
                <w:szCs w:val="27"/>
              </w:rPr>
              <w:t>консистенції</w:t>
            </w:r>
            <w:proofErr w:type="spellEnd"/>
            <w:r>
              <w:rPr>
                <w:color w:val="000000"/>
                <w:sz w:val="27"/>
                <w:szCs w:val="27"/>
              </w:rPr>
              <w:t xml:space="preserve">, </w:t>
            </w:r>
            <w:proofErr w:type="spellStart"/>
            <w:r>
              <w:rPr>
                <w:color w:val="000000"/>
                <w:sz w:val="27"/>
                <w:szCs w:val="27"/>
              </w:rPr>
              <w:t>із</w:t>
            </w:r>
            <w:proofErr w:type="spellEnd"/>
            <w:r>
              <w:rPr>
                <w:color w:val="000000"/>
                <w:sz w:val="27"/>
                <w:szCs w:val="27"/>
              </w:rPr>
              <w:t xml:space="preserve"> запахом, </w:t>
            </w:r>
            <w:proofErr w:type="spellStart"/>
            <w:r>
              <w:rPr>
                <w:color w:val="000000"/>
                <w:sz w:val="27"/>
                <w:szCs w:val="27"/>
              </w:rPr>
              <w:t>властивим</w:t>
            </w:r>
            <w:proofErr w:type="spellEnd"/>
            <w:r>
              <w:rPr>
                <w:color w:val="000000"/>
                <w:sz w:val="27"/>
                <w:szCs w:val="27"/>
              </w:rPr>
              <w:t xml:space="preserve"> запаху </w:t>
            </w:r>
            <w:proofErr w:type="spellStart"/>
            <w:proofErr w:type="gramStart"/>
            <w:r>
              <w:rPr>
                <w:color w:val="000000"/>
                <w:sz w:val="27"/>
                <w:szCs w:val="27"/>
              </w:rPr>
              <w:t>св</w:t>
            </w:r>
            <w:proofErr w:type="gramEnd"/>
            <w:r>
              <w:rPr>
                <w:color w:val="000000"/>
                <w:sz w:val="27"/>
                <w:szCs w:val="27"/>
              </w:rPr>
              <w:t>іжої</w:t>
            </w:r>
            <w:proofErr w:type="spellEnd"/>
            <w:r>
              <w:rPr>
                <w:color w:val="000000"/>
                <w:sz w:val="27"/>
                <w:szCs w:val="27"/>
              </w:rPr>
              <w:t xml:space="preserve"> </w:t>
            </w:r>
            <w:proofErr w:type="spellStart"/>
            <w:r>
              <w:rPr>
                <w:color w:val="000000"/>
                <w:sz w:val="27"/>
                <w:szCs w:val="27"/>
              </w:rPr>
              <w:t>риби</w:t>
            </w:r>
            <w:proofErr w:type="spellEnd"/>
            <w:r>
              <w:rPr>
                <w:color w:val="000000"/>
                <w:sz w:val="27"/>
                <w:szCs w:val="27"/>
              </w:rPr>
              <w:t xml:space="preserve">. Не </w:t>
            </w:r>
            <w:proofErr w:type="spellStart"/>
            <w:proofErr w:type="gramStart"/>
            <w:r>
              <w:rPr>
                <w:color w:val="000000"/>
                <w:sz w:val="27"/>
                <w:szCs w:val="27"/>
              </w:rPr>
              <w:t>допускається</w:t>
            </w:r>
            <w:proofErr w:type="spellEnd"/>
            <w:proofErr w:type="gramEnd"/>
            <w:r>
              <w:rPr>
                <w:color w:val="000000"/>
                <w:sz w:val="27"/>
                <w:szCs w:val="27"/>
              </w:rPr>
              <w:t xml:space="preserve"> </w:t>
            </w:r>
            <w:proofErr w:type="spellStart"/>
            <w:r>
              <w:rPr>
                <w:color w:val="000000"/>
                <w:sz w:val="27"/>
                <w:szCs w:val="27"/>
              </w:rPr>
              <w:t>присутність</w:t>
            </w:r>
            <w:proofErr w:type="spellEnd"/>
            <w:r>
              <w:rPr>
                <w:color w:val="000000"/>
                <w:sz w:val="27"/>
                <w:szCs w:val="27"/>
              </w:rPr>
              <w:t xml:space="preserve"> </w:t>
            </w:r>
            <w:proofErr w:type="spellStart"/>
            <w:r>
              <w:rPr>
                <w:color w:val="000000"/>
                <w:sz w:val="27"/>
                <w:szCs w:val="27"/>
              </w:rPr>
              <w:t>льоду</w:t>
            </w:r>
            <w:proofErr w:type="spellEnd"/>
            <w:r>
              <w:rPr>
                <w:color w:val="000000"/>
                <w:sz w:val="27"/>
                <w:szCs w:val="27"/>
              </w:rPr>
              <w:t xml:space="preserve">. На </w:t>
            </w:r>
            <w:proofErr w:type="spellStart"/>
            <w:r>
              <w:rPr>
                <w:color w:val="000000"/>
                <w:sz w:val="27"/>
                <w:szCs w:val="27"/>
              </w:rPr>
              <w:t>упаковці</w:t>
            </w:r>
            <w:proofErr w:type="spellEnd"/>
            <w:r>
              <w:rPr>
                <w:color w:val="000000"/>
                <w:sz w:val="27"/>
                <w:szCs w:val="27"/>
              </w:rPr>
              <w:t xml:space="preserve"> повинен бути </w:t>
            </w:r>
            <w:proofErr w:type="spellStart"/>
            <w:r>
              <w:rPr>
                <w:color w:val="000000"/>
                <w:sz w:val="27"/>
                <w:szCs w:val="27"/>
              </w:rPr>
              <w:t>ярлик</w:t>
            </w:r>
            <w:proofErr w:type="spellEnd"/>
            <w:r>
              <w:rPr>
                <w:color w:val="000000"/>
                <w:sz w:val="27"/>
                <w:szCs w:val="27"/>
              </w:rPr>
              <w:t xml:space="preserve"> </w:t>
            </w:r>
            <w:proofErr w:type="spellStart"/>
            <w:r>
              <w:rPr>
                <w:color w:val="000000"/>
                <w:sz w:val="27"/>
                <w:szCs w:val="27"/>
              </w:rPr>
              <w:t>із</w:t>
            </w:r>
            <w:proofErr w:type="spellEnd"/>
            <w:r>
              <w:rPr>
                <w:color w:val="000000"/>
                <w:sz w:val="27"/>
                <w:szCs w:val="27"/>
              </w:rPr>
              <w:t xml:space="preserve"> </w:t>
            </w:r>
            <w:proofErr w:type="spellStart"/>
            <w:r>
              <w:rPr>
                <w:color w:val="000000"/>
                <w:sz w:val="27"/>
                <w:szCs w:val="27"/>
              </w:rPr>
              <w:t>зазначенням</w:t>
            </w:r>
            <w:proofErr w:type="spellEnd"/>
            <w:r>
              <w:rPr>
                <w:color w:val="000000"/>
                <w:sz w:val="27"/>
                <w:szCs w:val="27"/>
              </w:rPr>
              <w:t xml:space="preserve"> </w:t>
            </w:r>
            <w:proofErr w:type="spellStart"/>
            <w:r>
              <w:rPr>
                <w:color w:val="000000"/>
                <w:sz w:val="27"/>
                <w:szCs w:val="27"/>
              </w:rPr>
              <w:t>виробника</w:t>
            </w:r>
            <w:proofErr w:type="spellEnd"/>
            <w:r>
              <w:rPr>
                <w:color w:val="000000"/>
                <w:sz w:val="27"/>
                <w:szCs w:val="27"/>
              </w:rPr>
              <w:t xml:space="preserve">, </w:t>
            </w:r>
            <w:proofErr w:type="spellStart"/>
            <w:r>
              <w:rPr>
                <w:color w:val="000000"/>
                <w:sz w:val="27"/>
                <w:szCs w:val="27"/>
              </w:rPr>
              <w:t>терміну</w:t>
            </w:r>
            <w:proofErr w:type="spellEnd"/>
            <w:r>
              <w:rPr>
                <w:color w:val="000000"/>
                <w:sz w:val="27"/>
                <w:szCs w:val="27"/>
              </w:rPr>
              <w:t xml:space="preserve"> </w:t>
            </w:r>
            <w:proofErr w:type="spellStart"/>
            <w:r>
              <w:rPr>
                <w:color w:val="000000"/>
                <w:sz w:val="27"/>
                <w:szCs w:val="27"/>
              </w:rPr>
              <w:t>виготовлення</w:t>
            </w:r>
            <w:proofErr w:type="spellEnd"/>
            <w:r>
              <w:rPr>
                <w:color w:val="000000"/>
                <w:sz w:val="27"/>
                <w:szCs w:val="27"/>
              </w:rPr>
              <w:t xml:space="preserve"> </w:t>
            </w:r>
            <w:proofErr w:type="spellStart"/>
            <w:r>
              <w:rPr>
                <w:color w:val="000000"/>
                <w:sz w:val="27"/>
                <w:szCs w:val="27"/>
              </w:rPr>
              <w:t>і</w:t>
            </w:r>
            <w:proofErr w:type="spellEnd"/>
            <w:r>
              <w:rPr>
                <w:color w:val="000000"/>
                <w:sz w:val="27"/>
                <w:szCs w:val="27"/>
              </w:rPr>
              <w:t xml:space="preserve"> </w:t>
            </w:r>
            <w:proofErr w:type="spellStart"/>
            <w:r>
              <w:rPr>
                <w:color w:val="000000"/>
                <w:sz w:val="27"/>
                <w:szCs w:val="27"/>
              </w:rPr>
              <w:t>придатності</w:t>
            </w:r>
            <w:proofErr w:type="spellEnd"/>
            <w:r>
              <w:rPr>
                <w:color w:val="000000"/>
                <w:sz w:val="27"/>
                <w:szCs w:val="27"/>
              </w:rPr>
              <w:t xml:space="preserve"> та </w:t>
            </w:r>
            <w:proofErr w:type="spellStart"/>
            <w:r>
              <w:rPr>
                <w:color w:val="000000"/>
                <w:sz w:val="27"/>
                <w:szCs w:val="27"/>
              </w:rPr>
              <w:t>маса</w:t>
            </w:r>
            <w:proofErr w:type="spellEnd"/>
            <w:proofErr w:type="gramStart"/>
            <w:r>
              <w:rPr>
                <w:color w:val="000000"/>
                <w:sz w:val="27"/>
                <w:szCs w:val="27"/>
              </w:rPr>
              <w:t xml:space="preserve"> .</w:t>
            </w:r>
            <w:proofErr w:type="gramEnd"/>
          </w:p>
        </w:tc>
      </w:tr>
      <w:tr w:rsidR="001D61CC" w:rsidRPr="006230A4"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915205">
            <w:pPr>
              <w:ind w:left="-12"/>
              <w:contextualSpacing/>
              <w:jc w:val="center"/>
              <w:rPr>
                <w:sz w:val="23"/>
                <w:szCs w:val="23"/>
                <w:lang w:val="uk-UA"/>
              </w:rPr>
            </w:pPr>
            <w:r>
              <w:rPr>
                <w:sz w:val="23"/>
                <w:szCs w:val="23"/>
                <w:lang w:val="uk-UA"/>
              </w:rPr>
              <w:t>2</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1D61CC">
            <w:pPr>
              <w:contextualSpacing/>
              <w:jc w:val="both"/>
              <w:rPr>
                <w:sz w:val="18"/>
                <w:szCs w:val="18"/>
                <w:lang w:val="uk-UA" w:eastAsia="ar-SA"/>
              </w:rPr>
            </w:pPr>
            <w:r>
              <w:rPr>
                <w:bCs/>
                <w:lang w:val="uk-UA"/>
              </w:rPr>
              <w:t>М</w:t>
            </w:r>
            <w:proofErr w:type="spellStart"/>
            <w:r>
              <w:rPr>
                <w:bCs/>
              </w:rPr>
              <w:t>ойва</w:t>
            </w:r>
            <w:proofErr w:type="spellEnd"/>
            <w:r>
              <w:rPr>
                <w:bCs/>
              </w:rPr>
              <w:t xml:space="preserve"> </w:t>
            </w:r>
            <w:proofErr w:type="spellStart"/>
            <w:r>
              <w:rPr>
                <w:bCs/>
              </w:rPr>
              <w:t>свіжоморожена</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Default="00801290" w:rsidP="00915205">
            <w:pPr>
              <w:jc w:val="center"/>
              <w:rPr>
                <w:sz w:val="23"/>
                <w:szCs w:val="23"/>
                <w:lang w:val="uk-UA"/>
              </w:rPr>
            </w:pPr>
            <w:r>
              <w:rPr>
                <w:sz w:val="23"/>
                <w:szCs w:val="23"/>
                <w:lang w:val="uk-UA"/>
              </w:rPr>
              <w:t>2</w:t>
            </w:r>
            <w:r w:rsidR="001D61CC">
              <w:rPr>
                <w:sz w:val="23"/>
                <w:szCs w:val="23"/>
                <w:lang w:val="uk-UA"/>
              </w:rPr>
              <w:t>00 кг.</w:t>
            </w:r>
          </w:p>
        </w:tc>
        <w:tc>
          <w:tcPr>
            <w:tcW w:w="2566" w:type="pct"/>
            <w:vMerge/>
            <w:tcBorders>
              <w:left w:val="single" w:sz="4" w:space="0" w:color="auto"/>
              <w:right w:val="single" w:sz="4" w:space="0" w:color="auto"/>
            </w:tcBorders>
            <w:hideMark/>
          </w:tcPr>
          <w:p w:rsidR="001D61CC" w:rsidRPr="00227AD9" w:rsidRDefault="001D61CC" w:rsidP="00342495">
            <w:pPr>
              <w:ind w:firstLine="457"/>
              <w:jc w:val="both"/>
              <w:rPr>
                <w:sz w:val="23"/>
                <w:szCs w:val="23"/>
                <w:lang w:val="uk-UA"/>
              </w:rPr>
            </w:pPr>
          </w:p>
        </w:tc>
      </w:tr>
      <w:tr w:rsidR="001D61CC" w:rsidRPr="006230A4"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915205">
            <w:pPr>
              <w:ind w:left="-12"/>
              <w:contextualSpacing/>
              <w:jc w:val="center"/>
              <w:rPr>
                <w:sz w:val="23"/>
                <w:szCs w:val="23"/>
                <w:lang w:val="uk-UA"/>
              </w:rPr>
            </w:pPr>
            <w:r>
              <w:rPr>
                <w:sz w:val="23"/>
                <w:szCs w:val="23"/>
                <w:lang w:val="uk-UA"/>
              </w:rPr>
              <w:t>3</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1D61CC">
            <w:pPr>
              <w:contextualSpacing/>
              <w:jc w:val="both"/>
              <w:rPr>
                <w:sz w:val="23"/>
                <w:szCs w:val="23"/>
                <w:lang w:val="uk-UA"/>
              </w:rPr>
            </w:pPr>
            <w:r>
              <w:rPr>
                <w:bCs/>
                <w:lang w:val="uk-UA"/>
              </w:rPr>
              <w:t>М</w:t>
            </w:r>
            <w:proofErr w:type="spellStart"/>
            <w:r>
              <w:rPr>
                <w:bCs/>
              </w:rPr>
              <w:t>інтай</w:t>
            </w:r>
            <w:proofErr w:type="spellEnd"/>
            <w:r>
              <w:rPr>
                <w:bCs/>
              </w:rPr>
              <w:t xml:space="preserve"> </w:t>
            </w:r>
            <w:proofErr w:type="spellStart"/>
            <w:r>
              <w:rPr>
                <w:bCs/>
              </w:rPr>
              <w:t>свіжоморожений</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801290" w:rsidP="00915205">
            <w:pPr>
              <w:jc w:val="center"/>
              <w:rPr>
                <w:sz w:val="23"/>
                <w:szCs w:val="23"/>
                <w:lang w:val="uk-UA"/>
              </w:rPr>
            </w:pPr>
            <w:r>
              <w:rPr>
                <w:sz w:val="23"/>
                <w:szCs w:val="23"/>
                <w:lang w:val="uk-UA"/>
              </w:rPr>
              <w:t>3</w:t>
            </w:r>
            <w:r w:rsidR="001D61CC">
              <w:rPr>
                <w:sz w:val="23"/>
                <w:szCs w:val="23"/>
                <w:lang w:val="uk-UA"/>
              </w:rPr>
              <w:t>00 кг.</w:t>
            </w:r>
          </w:p>
        </w:tc>
        <w:tc>
          <w:tcPr>
            <w:tcW w:w="2566" w:type="pct"/>
            <w:vMerge/>
            <w:tcBorders>
              <w:left w:val="single" w:sz="4" w:space="0" w:color="auto"/>
              <w:right w:val="single" w:sz="4" w:space="0" w:color="auto"/>
            </w:tcBorders>
            <w:hideMark/>
          </w:tcPr>
          <w:p w:rsidR="001D61CC" w:rsidRPr="006230A4" w:rsidRDefault="001D61CC" w:rsidP="00342495">
            <w:pPr>
              <w:ind w:firstLine="457"/>
              <w:jc w:val="both"/>
              <w:rPr>
                <w:sz w:val="23"/>
                <w:szCs w:val="23"/>
                <w:lang w:val="uk-UA"/>
              </w:rPr>
            </w:pPr>
          </w:p>
        </w:tc>
      </w:tr>
      <w:tr w:rsidR="001D61CC" w:rsidRPr="006230A4"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915205">
            <w:pPr>
              <w:jc w:val="center"/>
              <w:rPr>
                <w:sz w:val="23"/>
                <w:szCs w:val="23"/>
                <w:lang w:val="uk-UA"/>
              </w:rPr>
            </w:pPr>
            <w:r>
              <w:rPr>
                <w:sz w:val="23"/>
                <w:szCs w:val="23"/>
                <w:lang w:val="uk-UA"/>
              </w:rPr>
              <w:t>4</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1D61CC" w:rsidP="001D61CC">
            <w:pPr>
              <w:tabs>
                <w:tab w:val="left" w:pos="330"/>
              </w:tabs>
              <w:rPr>
                <w:sz w:val="23"/>
                <w:szCs w:val="23"/>
                <w:lang w:val="uk-UA"/>
              </w:rPr>
            </w:pPr>
            <w:r>
              <w:rPr>
                <w:bCs/>
                <w:lang w:val="uk-UA"/>
              </w:rPr>
              <w:t>С</w:t>
            </w:r>
            <w:proofErr w:type="spellStart"/>
            <w:r>
              <w:rPr>
                <w:bCs/>
              </w:rPr>
              <w:t>кумбрія</w:t>
            </w:r>
            <w:proofErr w:type="spellEnd"/>
            <w:r>
              <w:rPr>
                <w:bCs/>
              </w:rPr>
              <w:t xml:space="preserve"> </w:t>
            </w:r>
            <w:proofErr w:type="spellStart"/>
            <w:r>
              <w:rPr>
                <w:bCs/>
              </w:rPr>
              <w:t>свіжоморожена</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Pr="006230A4" w:rsidRDefault="00801290" w:rsidP="00915205">
            <w:pPr>
              <w:tabs>
                <w:tab w:val="left" w:pos="2458"/>
              </w:tabs>
              <w:jc w:val="center"/>
              <w:rPr>
                <w:sz w:val="23"/>
                <w:szCs w:val="23"/>
                <w:lang w:val="uk-UA"/>
              </w:rPr>
            </w:pPr>
            <w:r>
              <w:rPr>
                <w:sz w:val="23"/>
                <w:szCs w:val="23"/>
                <w:lang w:val="uk-UA"/>
              </w:rPr>
              <w:t>10</w:t>
            </w:r>
            <w:r w:rsidR="001D61CC">
              <w:rPr>
                <w:sz w:val="23"/>
                <w:szCs w:val="23"/>
                <w:lang w:val="uk-UA"/>
              </w:rPr>
              <w:t>0 кг.</w:t>
            </w:r>
          </w:p>
        </w:tc>
        <w:tc>
          <w:tcPr>
            <w:tcW w:w="2566" w:type="pct"/>
            <w:vMerge/>
            <w:tcBorders>
              <w:left w:val="single" w:sz="4" w:space="0" w:color="auto"/>
              <w:right w:val="single" w:sz="4" w:space="0" w:color="auto"/>
            </w:tcBorders>
            <w:hideMark/>
          </w:tcPr>
          <w:p w:rsidR="001D61CC" w:rsidRPr="0099698D" w:rsidRDefault="001D61CC" w:rsidP="00342495">
            <w:pPr>
              <w:ind w:firstLine="457"/>
              <w:jc w:val="both"/>
              <w:rPr>
                <w:sz w:val="23"/>
                <w:szCs w:val="23"/>
                <w:shd w:val="clear" w:color="auto" w:fill="FFFFFF"/>
                <w:lang w:val="uk-UA"/>
              </w:rPr>
            </w:pPr>
          </w:p>
        </w:tc>
      </w:tr>
      <w:tr w:rsidR="001D61CC" w:rsidRPr="00227AD9"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Pr="00227AD9" w:rsidRDefault="001D61CC" w:rsidP="00915205">
            <w:pPr>
              <w:jc w:val="center"/>
              <w:rPr>
                <w:sz w:val="23"/>
                <w:szCs w:val="23"/>
                <w:lang w:val="uk-UA"/>
              </w:rPr>
            </w:pPr>
            <w:r>
              <w:rPr>
                <w:sz w:val="23"/>
                <w:szCs w:val="23"/>
                <w:lang w:val="uk-UA"/>
              </w:rPr>
              <w:t>5</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Pr="00227AD9" w:rsidRDefault="001D61CC" w:rsidP="001D61CC">
            <w:pPr>
              <w:tabs>
                <w:tab w:val="left" w:pos="330"/>
              </w:tabs>
              <w:rPr>
                <w:sz w:val="23"/>
                <w:szCs w:val="23"/>
                <w:lang w:val="uk-UA"/>
              </w:rPr>
            </w:pPr>
            <w:r>
              <w:rPr>
                <w:bCs/>
                <w:lang w:val="uk-UA"/>
              </w:rPr>
              <w:t>Х</w:t>
            </w:r>
            <w:proofErr w:type="spellStart"/>
            <w:r>
              <w:rPr>
                <w:bCs/>
              </w:rPr>
              <w:t>ек</w:t>
            </w:r>
            <w:proofErr w:type="spellEnd"/>
            <w:r>
              <w:rPr>
                <w:bCs/>
              </w:rPr>
              <w:t xml:space="preserve"> </w:t>
            </w:r>
            <w:proofErr w:type="spellStart"/>
            <w:r>
              <w:rPr>
                <w:bCs/>
              </w:rPr>
              <w:t>свіжоморожений</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Pr="00227AD9" w:rsidRDefault="00801290" w:rsidP="001D61CC">
            <w:pPr>
              <w:tabs>
                <w:tab w:val="left" w:pos="2458"/>
              </w:tabs>
              <w:jc w:val="center"/>
              <w:rPr>
                <w:sz w:val="23"/>
                <w:szCs w:val="23"/>
                <w:lang w:val="uk-UA"/>
              </w:rPr>
            </w:pPr>
            <w:r>
              <w:rPr>
                <w:sz w:val="23"/>
                <w:szCs w:val="23"/>
                <w:lang w:val="uk-UA"/>
              </w:rPr>
              <w:t>3</w:t>
            </w:r>
            <w:r w:rsidR="001D61CC">
              <w:rPr>
                <w:sz w:val="23"/>
                <w:szCs w:val="23"/>
                <w:lang w:val="uk-UA"/>
              </w:rPr>
              <w:t>00 кг.</w:t>
            </w:r>
          </w:p>
        </w:tc>
        <w:tc>
          <w:tcPr>
            <w:tcW w:w="2566" w:type="pct"/>
            <w:vMerge/>
            <w:tcBorders>
              <w:left w:val="single" w:sz="4" w:space="0" w:color="auto"/>
              <w:right w:val="single" w:sz="4" w:space="0" w:color="auto"/>
            </w:tcBorders>
            <w:hideMark/>
          </w:tcPr>
          <w:p w:rsidR="001D61CC" w:rsidRPr="00342495" w:rsidRDefault="001D61CC" w:rsidP="00342495">
            <w:pPr>
              <w:ind w:firstLine="457"/>
              <w:jc w:val="both"/>
              <w:rPr>
                <w:b/>
                <w:sz w:val="23"/>
                <w:szCs w:val="23"/>
                <w:lang w:val="uk-UA"/>
              </w:rPr>
            </w:pPr>
          </w:p>
        </w:tc>
      </w:tr>
      <w:tr w:rsidR="001D61CC" w:rsidRPr="00227AD9"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915205">
            <w:pPr>
              <w:jc w:val="center"/>
              <w:rPr>
                <w:sz w:val="23"/>
                <w:szCs w:val="23"/>
                <w:lang w:val="uk-UA"/>
              </w:rPr>
            </w:pPr>
            <w:r>
              <w:rPr>
                <w:sz w:val="23"/>
                <w:szCs w:val="23"/>
                <w:lang w:val="uk-UA"/>
              </w:rPr>
              <w:t>6</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1D61CC">
            <w:pPr>
              <w:tabs>
                <w:tab w:val="left" w:pos="330"/>
              </w:tabs>
              <w:rPr>
                <w:sz w:val="18"/>
                <w:szCs w:val="18"/>
                <w:lang w:val="uk-UA"/>
              </w:rPr>
            </w:pPr>
            <w:r>
              <w:rPr>
                <w:bCs/>
                <w:lang w:val="uk-UA"/>
              </w:rPr>
              <w:t>А</w:t>
            </w:r>
            <w:proofErr w:type="spellStart"/>
            <w:r>
              <w:rPr>
                <w:bCs/>
              </w:rPr>
              <w:t>ргентина</w:t>
            </w:r>
            <w:proofErr w:type="spellEnd"/>
            <w:r>
              <w:rPr>
                <w:bCs/>
              </w:rPr>
              <w:t xml:space="preserve"> </w:t>
            </w:r>
            <w:proofErr w:type="spellStart"/>
            <w:r>
              <w:rPr>
                <w:bCs/>
              </w:rPr>
              <w:t>свіжоморожена</w:t>
            </w:r>
            <w:proofErr w:type="spellEnd"/>
            <w:r>
              <w:rPr>
                <w:bCs/>
              </w:rPr>
              <w:t xml:space="preserve">, </w:t>
            </w:r>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Default="00801290" w:rsidP="001D61CC">
            <w:pPr>
              <w:tabs>
                <w:tab w:val="left" w:pos="2458"/>
              </w:tabs>
              <w:jc w:val="center"/>
              <w:rPr>
                <w:sz w:val="23"/>
                <w:szCs w:val="23"/>
                <w:lang w:val="uk-UA"/>
              </w:rPr>
            </w:pPr>
            <w:r>
              <w:rPr>
                <w:sz w:val="23"/>
                <w:szCs w:val="23"/>
                <w:lang w:val="uk-UA"/>
              </w:rPr>
              <w:t>2</w:t>
            </w:r>
            <w:r w:rsidR="001D61CC">
              <w:rPr>
                <w:sz w:val="23"/>
                <w:szCs w:val="23"/>
                <w:lang w:val="uk-UA"/>
              </w:rPr>
              <w:t>00 кг.</w:t>
            </w:r>
          </w:p>
        </w:tc>
        <w:tc>
          <w:tcPr>
            <w:tcW w:w="2566" w:type="pct"/>
            <w:vMerge/>
            <w:tcBorders>
              <w:left w:val="single" w:sz="4" w:space="0" w:color="auto"/>
              <w:right w:val="single" w:sz="4" w:space="0" w:color="auto"/>
            </w:tcBorders>
            <w:hideMark/>
          </w:tcPr>
          <w:p w:rsidR="001D61CC" w:rsidRPr="00342495" w:rsidRDefault="001D61CC" w:rsidP="00342495">
            <w:pPr>
              <w:jc w:val="both"/>
              <w:rPr>
                <w:b/>
              </w:rPr>
            </w:pPr>
          </w:p>
        </w:tc>
      </w:tr>
      <w:tr w:rsidR="001D61CC" w:rsidRPr="00227AD9" w:rsidTr="001D61CC">
        <w:trPr>
          <w:trHeight w:val="454"/>
        </w:trPr>
        <w:tc>
          <w:tcPr>
            <w:tcW w:w="282"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915205">
            <w:pPr>
              <w:jc w:val="center"/>
              <w:rPr>
                <w:sz w:val="23"/>
                <w:szCs w:val="23"/>
                <w:lang w:val="uk-UA"/>
              </w:rPr>
            </w:pPr>
            <w:r>
              <w:rPr>
                <w:sz w:val="23"/>
                <w:szCs w:val="23"/>
                <w:lang w:val="uk-UA"/>
              </w:rPr>
              <w:t>7</w:t>
            </w:r>
          </w:p>
        </w:tc>
        <w:tc>
          <w:tcPr>
            <w:tcW w:w="1424" w:type="pct"/>
            <w:tcBorders>
              <w:top w:val="single" w:sz="4" w:space="0" w:color="auto"/>
              <w:left w:val="single" w:sz="4" w:space="0" w:color="auto"/>
              <w:bottom w:val="single" w:sz="4" w:space="0" w:color="auto"/>
              <w:right w:val="single" w:sz="4" w:space="0" w:color="auto"/>
            </w:tcBorders>
            <w:vAlign w:val="center"/>
            <w:hideMark/>
          </w:tcPr>
          <w:p w:rsidR="001D61CC" w:rsidRDefault="001D61CC" w:rsidP="00915205">
            <w:pPr>
              <w:tabs>
                <w:tab w:val="left" w:pos="330"/>
              </w:tabs>
              <w:rPr>
                <w:sz w:val="18"/>
                <w:szCs w:val="18"/>
                <w:lang w:val="uk-UA"/>
              </w:rPr>
            </w:pPr>
            <w:r>
              <w:rPr>
                <w:bCs/>
                <w:lang w:val="uk-UA"/>
              </w:rPr>
              <w:t>Ф</w:t>
            </w:r>
            <w:proofErr w:type="spellStart"/>
            <w:r>
              <w:rPr>
                <w:bCs/>
              </w:rPr>
              <w:t>іле</w:t>
            </w:r>
            <w:proofErr w:type="spellEnd"/>
            <w:r>
              <w:rPr>
                <w:bCs/>
              </w:rPr>
              <w:t xml:space="preserve"> </w:t>
            </w:r>
            <w:proofErr w:type="spellStart"/>
            <w:r>
              <w:rPr>
                <w:bCs/>
              </w:rPr>
              <w:t>піленгасіуса</w:t>
            </w:r>
            <w:proofErr w:type="spellEnd"/>
            <w:r>
              <w:rPr>
                <w:bCs/>
              </w:rPr>
              <w:t xml:space="preserve"> (сома) </w:t>
            </w:r>
            <w:proofErr w:type="spellStart"/>
            <w:r>
              <w:rPr>
                <w:bCs/>
              </w:rPr>
              <w:t>свіжоморожене</w:t>
            </w:r>
            <w:proofErr w:type="spellEnd"/>
          </w:p>
        </w:tc>
        <w:tc>
          <w:tcPr>
            <w:tcW w:w="728" w:type="pct"/>
            <w:tcBorders>
              <w:top w:val="single" w:sz="4" w:space="0" w:color="auto"/>
              <w:left w:val="single" w:sz="4" w:space="0" w:color="auto"/>
              <w:bottom w:val="single" w:sz="4" w:space="0" w:color="auto"/>
              <w:right w:val="single" w:sz="4" w:space="0" w:color="auto"/>
            </w:tcBorders>
            <w:vAlign w:val="center"/>
            <w:hideMark/>
          </w:tcPr>
          <w:p w:rsidR="001D61CC" w:rsidRDefault="00801290" w:rsidP="00915205">
            <w:pPr>
              <w:tabs>
                <w:tab w:val="left" w:pos="2458"/>
              </w:tabs>
              <w:jc w:val="center"/>
              <w:rPr>
                <w:sz w:val="23"/>
                <w:szCs w:val="23"/>
                <w:lang w:val="uk-UA"/>
              </w:rPr>
            </w:pPr>
            <w:r>
              <w:rPr>
                <w:sz w:val="23"/>
                <w:szCs w:val="23"/>
                <w:lang w:val="uk-UA"/>
              </w:rPr>
              <w:t>10</w:t>
            </w:r>
            <w:r w:rsidR="001D61CC">
              <w:rPr>
                <w:sz w:val="23"/>
                <w:szCs w:val="23"/>
                <w:lang w:val="uk-UA"/>
              </w:rPr>
              <w:t>0 кг.</w:t>
            </w:r>
          </w:p>
        </w:tc>
        <w:tc>
          <w:tcPr>
            <w:tcW w:w="2566" w:type="pct"/>
            <w:vMerge/>
            <w:tcBorders>
              <w:left w:val="single" w:sz="4" w:space="0" w:color="auto"/>
              <w:bottom w:val="single" w:sz="4" w:space="0" w:color="auto"/>
              <w:right w:val="single" w:sz="4" w:space="0" w:color="auto"/>
            </w:tcBorders>
            <w:hideMark/>
          </w:tcPr>
          <w:p w:rsidR="001D61CC" w:rsidRPr="00342495" w:rsidRDefault="001D61CC" w:rsidP="00342495">
            <w:pPr>
              <w:ind w:firstLine="457"/>
              <w:jc w:val="both"/>
              <w:rPr>
                <w:b/>
                <w:lang w:val="uk-UA"/>
              </w:rPr>
            </w:pPr>
          </w:p>
        </w:tc>
      </w:tr>
    </w:tbl>
    <w:p w:rsidR="00524E96" w:rsidRPr="000A3BA5" w:rsidRDefault="00524E96" w:rsidP="00524E96">
      <w:pPr>
        <w:pStyle w:val="13"/>
        <w:jc w:val="both"/>
        <w:rPr>
          <w:rFonts w:ascii="Times New Roman" w:hAnsi="Times New Roman" w:cs="Times New Roman"/>
          <w:sz w:val="23"/>
          <w:szCs w:val="23"/>
          <w:lang w:val="uk-UA"/>
        </w:rPr>
      </w:pPr>
    </w:p>
    <w:p w:rsidR="002771C0" w:rsidRPr="000A3BA5" w:rsidRDefault="002771C0" w:rsidP="002771C0">
      <w:pPr>
        <w:pStyle w:val="13"/>
        <w:ind w:firstLine="709"/>
        <w:contextualSpacing/>
        <w:jc w:val="both"/>
        <w:rPr>
          <w:rFonts w:ascii="Times New Roman" w:hAnsi="Times New Roman" w:cs="Times New Roman"/>
          <w:sz w:val="23"/>
          <w:szCs w:val="23"/>
          <w:lang w:val="uk-UA"/>
        </w:rPr>
      </w:pPr>
      <w:r w:rsidRPr="000A3BA5">
        <w:rPr>
          <w:rFonts w:ascii="Times New Roman" w:hAnsi="Times New Roman" w:cs="Times New Roman"/>
          <w:sz w:val="23"/>
          <w:szCs w:val="23"/>
          <w:lang w:val="uk-UA"/>
        </w:rPr>
        <w:t>Якість предмету закупівлі повинна відповідати Закону України «Про основні принципи та вимоги до безпечності та якості харчових продуктів»</w:t>
      </w:r>
      <w:r w:rsidR="00054B2A" w:rsidRPr="000A3BA5">
        <w:rPr>
          <w:rFonts w:ascii="Times New Roman" w:hAnsi="Times New Roman" w:cs="Times New Roman"/>
          <w:sz w:val="23"/>
          <w:szCs w:val="23"/>
          <w:lang w:val="uk-UA"/>
        </w:rPr>
        <w:t xml:space="preserve">, </w:t>
      </w:r>
      <w:r w:rsidR="00054B2A" w:rsidRPr="000A3BA5">
        <w:rPr>
          <w:rFonts w:ascii="Times New Roman" w:hAnsi="Times New Roman" w:cs="Times New Roman"/>
          <w:bCs/>
          <w:sz w:val="23"/>
          <w:szCs w:val="23"/>
          <w:shd w:val="clear" w:color="auto" w:fill="FFFFFF"/>
          <w:lang w:val="uk-UA"/>
        </w:rPr>
        <w:t>мікробіологічним критеріям затвердженим наказом МОЗУ №548 від 19.07.2012р.</w:t>
      </w:r>
    </w:p>
    <w:p w:rsidR="002771C0" w:rsidRPr="000A3BA5" w:rsidRDefault="002771C0" w:rsidP="002771C0">
      <w:pPr>
        <w:pStyle w:val="13"/>
        <w:ind w:firstLine="709"/>
        <w:contextualSpacing/>
        <w:jc w:val="both"/>
        <w:rPr>
          <w:rFonts w:ascii="Times New Roman" w:hAnsi="Times New Roman" w:cs="Times New Roman"/>
          <w:sz w:val="23"/>
          <w:szCs w:val="23"/>
          <w:lang w:val="uk-UA"/>
        </w:rPr>
      </w:pPr>
      <w:r w:rsidRPr="000A3BA5">
        <w:rPr>
          <w:rFonts w:ascii="Times New Roman" w:hAnsi="Times New Roman" w:cs="Times New Roman"/>
          <w:sz w:val="23"/>
          <w:szCs w:val="23"/>
          <w:lang w:val="uk-UA"/>
        </w:rPr>
        <w:t xml:space="preserve">Маркування, пакування та транспортування товару здійснюється відповідно до національних стандартів України. </w:t>
      </w:r>
    </w:p>
    <w:p w:rsidR="002771C0" w:rsidRPr="000A3BA5" w:rsidRDefault="002771C0" w:rsidP="002771C0">
      <w:pPr>
        <w:pStyle w:val="13"/>
        <w:ind w:firstLine="709"/>
        <w:contextualSpacing/>
        <w:jc w:val="both"/>
        <w:rPr>
          <w:rFonts w:ascii="Times New Roman" w:hAnsi="Times New Roman" w:cs="Times New Roman"/>
          <w:sz w:val="23"/>
          <w:szCs w:val="23"/>
          <w:lang w:val="uk-UA"/>
        </w:rPr>
      </w:pPr>
      <w:r w:rsidRPr="000A3BA5">
        <w:rPr>
          <w:rFonts w:ascii="Times New Roman" w:hAnsi="Times New Roman" w:cs="Times New Roman"/>
          <w:sz w:val="23"/>
          <w:szCs w:val="23"/>
          <w:lang w:val="uk-UA"/>
        </w:rPr>
        <w:t>Транспортний засіб, яким буде здійснюватися поставка товару повинен бути придатним для перевезення продуктів харчування, що є предметом закупівлі, та мати всі необхідні дозвільні документи.</w:t>
      </w:r>
    </w:p>
    <w:p w:rsidR="00524E96" w:rsidRPr="000A3BA5" w:rsidRDefault="002771C0" w:rsidP="002771C0">
      <w:pPr>
        <w:pStyle w:val="13"/>
        <w:spacing w:line="240" w:lineRule="auto"/>
        <w:ind w:firstLine="709"/>
        <w:contextualSpacing/>
        <w:jc w:val="both"/>
        <w:rPr>
          <w:rFonts w:ascii="Times New Roman" w:hAnsi="Times New Roman" w:cs="Times New Roman"/>
          <w:sz w:val="23"/>
          <w:szCs w:val="23"/>
          <w:lang w:val="uk-UA"/>
        </w:rPr>
      </w:pPr>
      <w:r w:rsidRPr="000A3BA5">
        <w:rPr>
          <w:rFonts w:ascii="Times New Roman" w:hAnsi="Times New Roman" w:cs="Times New Roman"/>
          <w:sz w:val="23"/>
          <w:szCs w:val="23"/>
          <w:lang w:val="uk-UA"/>
        </w:rPr>
        <w:t>Для підтвердження якості товару при постачанні кожна партія повинна супроводжуватися документом про якість.</w:t>
      </w:r>
    </w:p>
    <w:p w:rsidR="000A3BA5" w:rsidRPr="000A3BA5" w:rsidRDefault="000A3BA5" w:rsidP="000A3BA5">
      <w:pPr>
        <w:pStyle w:val="13"/>
        <w:spacing w:line="240" w:lineRule="auto"/>
        <w:ind w:firstLine="709"/>
        <w:contextualSpacing/>
        <w:jc w:val="both"/>
        <w:rPr>
          <w:rFonts w:ascii="Times New Roman" w:hAnsi="Times New Roman" w:cs="Times New Roman"/>
          <w:sz w:val="23"/>
          <w:szCs w:val="23"/>
          <w:lang w:val="uk-UA"/>
        </w:rPr>
      </w:pPr>
      <w:r w:rsidRPr="000A3BA5">
        <w:rPr>
          <w:rFonts w:ascii="Times New Roman" w:hAnsi="Times New Roman" w:cs="Times New Roman"/>
          <w:sz w:val="23"/>
          <w:szCs w:val="23"/>
          <w:lang w:val="uk-UA"/>
        </w:rPr>
        <w:t>Учасник повинен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(НАССР).</w:t>
      </w:r>
    </w:p>
    <w:p w:rsidR="000A3BA5" w:rsidRPr="000A3BA5" w:rsidRDefault="000A3BA5" w:rsidP="000A3BA5">
      <w:pPr>
        <w:ind w:firstLine="709"/>
        <w:jc w:val="both"/>
        <w:rPr>
          <w:sz w:val="23"/>
          <w:szCs w:val="23"/>
          <w:lang w:val="uk-UA"/>
        </w:rPr>
      </w:pPr>
      <w:r w:rsidRPr="000A3BA5">
        <w:rPr>
          <w:sz w:val="23"/>
          <w:szCs w:val="23"/>
          <w:lang w:val="uk-UA"/>
        </w:rPr>
        <w:t>Учасник (оператор ринку) повинен мати потужності, що пройшли державну реєстрацію 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524E96" w:rsidRPr="000A3BA5" w:rsidRDefault="00524E96" w:rsidP="00A47DDB">
      <w:pPr>
        <w:pStyle w:val="a3"/>
        <w:jc w:val="center"/>
        <w:rPr>
          <w:b/>
          <w:sz w:val="23"/>
          <w:szCs w:val="23"/>
          <w:lang w:val="uk-UA"/>
        </w:rPr>
      </w:pPr>
    </w:p>
    <w:p w:rsidR="00AC3CDB" w:rsidRPr="000A3BA5" w:rsidRDefault="00AC3CDB" w:rsidP="0013716B">
      <w:pPr>
        <w:ind w:firstLine="709"/>
        <w:jc w:val="both"/>
        <w:rPr>
          <w:iCs/>
          <w:color w:val="000000"/>
          <w:sz w:val="23"/>
          <w:szCs w:val="23"/>
          <w:lang w:val="uk-UA"/>
        </w:rPr>
      </w:pPr>
      <w:r w:rsidRPr="000A3BA5">
        <w:rPr>
          <w:iCs/>
          <w:color w:val="000000"/>
          <w:sz w:val="23"/>
          <w:szCs w:val="23"/>
          <w:lang w:val="uk-UA"/>
        </w:rPr>
        <w:t>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DD5193" w:rsidRPr="000A3BA5" w:rsidRDefault="00AC3CDB" w:rsidP="00DD5193">
      <w:pPr>
        <w:pStyle w:val="13"/>
        <w:spacing w:line="240" w:lineRule="auto"/>
        <w:ind w:firstLine="709"/>
        <w:contextualSpacing/>
        <w:jc w:val="both"/>
        <w:rPr>
          <w:rFonts w:ascii="Times New Roman" w:hAnsi="Times New Roman" w:cs="Times New Roman"/>
          <w:sz w:val="23"/>
          <w:szCs w:val="23"/>
          <w:lang w:val="uk-UA"/>
        </w:rPr>
      </w:pPr>
      <w:r w:rsidRPr="000A3BA5">
        <w:rPr>
          <w:rFonts w:ascii="Times New Roman" w:hAnsi="Times New Roman" w:cs="Times New Roman"/>
          <w:iCs/>
          <w:color w:val="auto"/>
          <w:sz w:val="23"/>
          <w:szCs w:val="23"/>
          <w:lang w:val="uk-UA"/>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DD5193" w:rsidRPr="000A3BA5">
        <w:rPr>
          <w:rFonts w:ascii="Times New Roman" w:hAnsi="Times New Roman" w:cs="Times New Roman"/>
          <w:sz w:val="23"/>
          <w:szCs w:val="23"/>
          <w:lang w:val="uk-UA"/>
        </w:rPr>
        <w:t xml:space="preserve"> </w:t>
      </w:r>
    </w:p>
    <w:sectPr w:rsidR="00DD5193" w:rsidRPr="000A3BA5" w:rsidSect="00867DBF">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AD" w:rsidRDefault="008B6DAD" w:rsidP="00381F0A">
      <w:r>
        <w:separator/>
      </w:r>
    </w:p>
  </w:endnote>
  <w:endnote w:type="continuationSeparator" w:id="0">
    <w:p w:rsidR="008B6DAD" w:rsidRDefault="008B6DAD" w:rsidP="00381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AD" w:rsidRDefault="008B6DAD" w:rsidP="00381F0A">
      <w:r>
        <w:separator/>
      </w:r>
    </w:p>
  </w:footnote>
  <w:footnote w:type="continuationSeparator" w:id="0">
    <w:p w:rsidR="008B6DAD" w:rsidRDefault="008B6DAD" w:rsidP="00381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641"/>
    <w:multiLevelType w:val="hybridMultilevel"/>
    <w:tmpl w:val="8C725DD6"/>
    <w:lvl w:ilvl="0" w:tplc="D6F4EA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933E9"/>
    <w:multiLevelType w:val="hybridMultilevel"/>
    <w:tmpl w:val="41CCC11C"/>
    <w:lvl w:ilvl="0" w:tplc="8BF835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7653261"/>
    <w:multiLevelType w:val="hybridMultilevel"/>
    <w:tmpl w:val="FE5A563C"/>
    <w:lvl w:ilvl="0" w:tplc="48B00A00">
      <w:start w:val="4"/>
      <w:numFmt w:val="bullet"/>
      <w:lvlText w:val="-"/>
      <w:lvlJc w:val="left"/>
      <w:pPr>
        <w:ind w:left="657" w:hanging="360"/>
      </w:pPr>
      <w:rPr>
        <w:rFonts w:ascii="Times New Roman" w:eastAsia="Times New Roman" w:hAnsi="Times New Roman" w:cs="Times New Roman" w:hint="default"/>
      </w:rPr>
    </w:lvl>
    <w:lvl w:ilvl="1" w:tplc="04220003">
      <w:start w:val="1"/>
      <w:numFmt w:val="bullet"/>
      <w:lvlText w:val="o"/>
      <w:lvlJc w:val="left"/>
      <w:pPr>
        <w:ind w:left="1377" w:hanging="360"/>
      </w:pPr>
      <w:rPr>
        <w:rFonts w:ascii="Courier New" w:hAnsi="Courier New" w:cs="Times New Roman" w:hint="default"/>
      </w:rPr>
    </w:lvl>
    <w:lvl w:ilvl="2" w:tplc="04220005">
      <w:start w:val="1"/>
      <w:numFmt w:val="bullet"/>
      <w:lvlText w:val=""/>
      <w:lvlJc w:val="left"/>
      <w:pPr>
        <w:ind w:left="2097" w:hanging="360"/>
      </w:pPr>
      <w:rPr>
        <w:rFonts w:ascii="Wingdings" w:hAnsi="Wingdings" w:hint="default"/>
      </w:rPr>
    </w:lvl>
    <w:lvl w:ilvl="3" w:tplc="04220001">
      <w:start w:val="1"/>
      <w:numFmt w:val="bullet"/>
      <w:lvlText w:val=""/>
      <w:lvlJc w:val="left"/>
      <w:pPr>
        <w:ind w:left="2817" w:hanging="360"/>
      </w:pPr>
      <w:rPr>
        <w:rFonts w:ascii="Symbol" w:hAnsi="Symbol" w:hint="default"/>
      </w:rPr>
    </w:lvl>
    <w:lvl w:ilvl="4" w:tplc="04220003">
      <w:start w:val="1"/>
      <w:numFmt w:val="bullet"/>
      <w:lvlText w:val="o"/>
      <w:lvlJc w:val="left"/>
      <w:pPr>
        <w:ind w:left="3537" w:hanging="360"/>
      </w:pPr>
      <w:rPr>
        <w:rFonts w:ascii="Courier New" w:hAnsi="Courier New" w:cs="Times New Roman" w:hint="default"/>
      </w:rPr>
    </w:lvl>
    <w:lvl w:ilvl="5" w:tplc="04220005">
      <w:start w:val="1"/>
      <w:numFmt w:val="bullet"/>
      <w:lvlText w:val=""/>
      <w:lvlJc w:val="left"/>
      <w:pPr>
        <w:ind w:left="4257" w:hanging="360"/>
      </w:pPr>
      <w:rPr>
        <w:rFonts w:ascii="Wingdings" w:hAnsi="Wingdings" w:hint="default"/>
      </w:rPr>
    </w:lvl>
    <w:lvl w:ilvl="6" w:tplc="04220001">
      <w:start w:val="1"/>
      <w:numFmt w:val="bullet"/>
      <w:lvlText w:val=""/>
      <w:lvlJc w:val="left"/>
      <w:pPr>
        <w:ind w:left="4977" w:hanging="360"/>
      </w:pPr>
      <w:rPr>
        <w:rFonts w:ascii="Symbol" w:hAnsi="Symbol" w:hint="default"/>
      </w:rPr>
    </w:lvl>
    <w:lvl w:ilvl="7" w:tplc="04220003">
      <w:start w:val="1"/>
      <w:numFmt w:val="bullet"/>
      <w:lvlText w:val="o"/>
      <w:lvlJc w:val="left"/>
      <w:pPr>
        <w:ind w:left="5697" w:hanging="360"/>
      </w:pPr>
      <w:rPr>
        <w:rFonts w:ascii="Courier New" w:hAnsi="Courier New" w:cs="Times New Roman" w:hint="default"/>
      </w:rPr>
    </w:lvl>
    <w:lvl w:ilvl="8" w:tplc="04220005">
      <w:start w:val="1"/>
      <w:numFmt w:val="bullet"/>
      <w:lvlText w:val=""/>
      <w:lvlJc w:val="left"/>
      <w:pPr>
        <w:ind w:left="6417" w:hanging="360"/>
      </w:pPr>
      <w:rPr>
        <w:rFonts w:ascii="Wingdings" w:hAnsi="Wingdings" w:hint="default"/>
      </w:rPr>
    </w:lvl>
  </w:abstractNum>
  <w:abstractNum w:abstractNumId="3">
    <w:nsid w:val="4A2664A7"/>
    <w:multiLevelType w:val="hybridMultilevel"/>
    <w:tmpl w:val="29060FA4"/>
    <w:lvl w:ilvl="0" w:tplc="DBBA2AF6">
      <w:numFmt w:val="bullet"/>
      <w:lvlText w:val="-"/>
      <w:lvlJc w:val="left"/>
      <w:pPr>
        <w:ind w:left="720" w:hanging="360"/>
      </w:pPr>
      <w:rPr>
        <w:rFonts w:ascii="Times New Roman" w:eastAsia="Times New Roman" w:hAnsi="Times New Roman" w:cs="Times New Roman" w:hint="default"/>
      </w:rPr>
    </w:lvl>
    <w:lvl w:ilvl="1" w:tplc="94202C66">
      <w:numFmt w:val="bullet"/>
      <w:lvlText w:val="-"/>
      <w:lvlJc w:val="left"/>
      <w:pPr>
        <w:ind w:left="2040" w:hanging="9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D32D92"/>
    <w:multiLevelType w:val="hybridMultilevel"/>
    <w:tmpl w:val="E16C8E7E"/>
    <w:lvl w:ilvl="0" w:tplc="8BF83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67311F8"/>
    <w:multiLevelType w:val="hybridMultilevel"/>
    <w:tmpl w:val="DD6623F6"/>
    <w:lvl w:ilvl="0" w:tplc="E39A4022">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BE42F4"/>
    <w:multiLevelType w:val="hybridMultilevel"/>
    <w:tmpl w:val="E61EB4CC"/>
    <w:lvl w:ilvl="0" w:tplc="714E5D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F24"/>
    <w:rsid w:val="00004CE9"/>
    <w:rsid w:val="00012195"/>
    <w:rsid w:val="00016601"/>
    <w:rsid w:val="00022E60"/>
    <w:rsid w:val="00024313"/>
    <w:rsid w:val="00024A26"/>
    <w:rsid w:val="00024C2D"/>
    <w:rsid w:val="000277F1"/>
    <w:rsid w:val="0004004E"/>
    <w:rsid w:val="0004260E"/>
    <w:rsid w:val="00042742"/>
    <w:rsid w:val="00047173"/>
    <w:rsid w:val="00054B2A"/>
    <w:rsid w:val="0006078C"/>
    <w:rsid w:val="00063645"/>
    <w:rsid w:val="000707F7"/>
    <w:rsid w:val="0007554C"/>
    <w:rsid w:val="00076257"/>
    <w:rsid w:val="00077B47"/>
    <w:rsid w:val="0008322F"/>
    <w:rsid w:val="000858C9"/>
    <w:rsid w:val="00095209"/>
    <w:rsid w:val="00095B67"/>
    <w:rsid w:val="0009696A"/>
    <w:rsid w:val="000A1DEB"/>
    <w:rsid w:val="000A3BA5"/>
    <w:rsid w:val="000A6F1A"/>
    <w:rsid w:val="000A7478"/>
    <w:rsid w:val="000B1D6A"/>
    <w:rsid w:val="000B5452"/>
    <w:rsid w:val="000B72CE"/>
    <w:rsid w:val="000C0FA6"/>
    <w:rsid w:val="000D09B3"/>
    <w:rsid w:val="000D4FE2"/>
    <w:rsid w:val="0011252E"/>
    <w:rsid w:val="001167F5"/>
    <w:rsid w:val="001258EE"/>
    <w:rsid w:val="001268DA"/>
    <w:rsid w:val="00127240"/>
    <w:rsid w:val="0013716B"/>
    <w:rsid w:val="001423C9"/>
    <w:rsid w:val="00144B06"/>
    <w:rsid w:val="00145B1F"/>
    <w:rsid w:val="00147298"/>
    <w:rsid w:val="001512B8"/>
    <w:rsid w:val="001635B0"/>
    <w:rsid w:val="001644F8"/>
    <w:rsid w:val="00170CCB"/>
    <w:rsid w:val="00173CDF"/>
    <w:rsid w:val="001751C3"/>
    <w:rsid w:val="00175A6E"/>
    <w:rsid w:val="00181302"/>
    <w:rsid w:val="00186090"/>
    <w:rsid w:val="00186936"/>
    <w:rsid w:val="0019542A"/>
    <w:rsid w:val="00195AE9"/>
    <w:rsid w:val="001A0447"/>
    <w:rsid w:val="001A3BDF"/>
    <w:rsid w:val="001A61E0"/>
    <w:rsid w:val="001B3695"/>
    <w:rsid w:val="001B62E9"/>
    <w:rsid w:val="001C0D5A"/>
    <w:rsid w:val="001C4312"/>
    <w:rsid w:val="001C65B5"/>
    <w:rsid w:val="001D61CC"/>
    <w:rsid w:val="001E3946"/>
    <w:rsid w:val="001E59F4"/>
    <w:rsid w:val="00200018"/>
    <w:rsid w:val="002022F6"/>
    <w:rsid w:val="002177E2"/>
    <w:rsid w:val="002208B1"/>
    <w:rsid w:val="00222394"/>
    <w:rsid w:val="002245A9"/>
    <w:rsid w:val="00227AD9"/>
    <w:rsid w:val="00230697"/>
    <w:rsid w:val="002308EE"/>
    <w:rsid w:val="002370A5"/>
    <w:rsid w:val="00241F7C"/>
    <w:rsid w:val="002467C1"/>
    <w:rsid w:val="00261EA3"/>
    <w:rsid w:val="00266A67"/>
    <w:rsid w:val="002771C0"/>
    <w:rsid w:val="00280AE9"/>
    <w:rsid w:val="00286A19"/>
    <w:rsid w:val="0029349D"/>
    <w:rsid w:val="00295AA9"/>
    <w:rsid w:val="002A3D14"/>
    <w:rsid w:val="002A5129"/>
    <w:rsid w:val="002B2651"/>
    <w:rsid w:val="002B5607"/>
    <w:rsid w:val="002C289F"/>
    <w:rsid w:val="002C5C88"/>
    <w:rsid w:val="002D1D0C"/>
    <w:rsid w:val="002D7B05"/>
    <w:rsid w:val="002E5DD8"/>
    <w:rsid w:val="002F24E3"/>
    <w:rsid w:val="002F3D83"/>
    <w:rsid w:val="003024DB"/>
    <w:rsid w:val="00302831"/>
    <w:rsid w:val="00303C9E"/>
    <w:rsid w:val="003147FD"/>
    <w:rsid w:val="0031495A"/>
    <w:rsid w:val="00321EA0"/>
    <w:rsid w:val="00325FB0"/>
    <w:rsid w:val="003319C2"/>
    <w:rsid w:val="00342495"/>
    <w:rsid w:val="003449F4"/>
    <w:rsid w:val="00351BD0"/>
    <w:rsid w:val="00352D88"/>
    <w:rsid w:val="003611F3"/>
    <w:rsid w:val="003764A3"/>
    <w:rsid w:val="00381F0A"/>
    <w:rsid w:val="003844D7"/>
    <w:rsid w:val="003921CA"/>
    <w:rsid w:val="00393FB9"/>
    <w:rsid w:val="00394782"/>
    <w:rsid w:val="003A012D"/>
    <w:rsid w:val="003B1B81"/>
    <w:rsid w:val="004138FD"/>
    <w:rsid w:val="00420B57"/>
    <w:rsid w:val="004263F8"/>
    <w:rsid w:val="00433359"/>
    <w:rsid w:val="004462AA"/>
    <w:rsid w:val="00450618"/>
    <w:rsid w:val="00455D1F"/>
    <w:rsid w:val="004650FE"/>
    <w:rsid w:val="00467C57"/>
    <w:rsid w:val="0048156F"/>
    <w:rsid w:val="00481AA2"/>
    <w:rsid w:val="00492844"/>
    <w:rsid w:val="00496812"/>
    <w:rsid w:val="004A0586"/>
    <w:rsid w:val="004C6FB0"/>
    <w:rsid w:val="004D48AF"/>
    <w:rsid w:val="004E0E27"/>
    <w:rsid w:val="005035AC"/>
    <w:rsid w:val="005040A3"/>
    <w:rsid w:val="005137E6"/>
    <w:rsid w:val="00515C1D"/>
    <w:rsid w:val="005243F1"/>
    <w:rsid w:val="00524E96"/>
    <w:rsid w:val="005404CB"/>
    <w:rsid w:val="0054119F"/>
    <w:rsid w:val="00543DD3"/>
    <w:rsid w:val="00544C08"/>
    <w:rsid w:val="005473F2"/>
    <w:rsid w:val="00553E2E"/>
    <w:rsid w:val="0056000B"/>
    <w:rsid w:val="00562916"/>
    <w:rsid w:val="00562A00"/>
    <w:rsid w:val="00564745"/>
    <w:rsid w:val="00571BC3"/>
    <w:rsid w:val="00572633"/>
    <w:rsid w:val="00572BCC"/>
    <w:rsid w:val="00574851"/>
    <w:rsid w:val="00580E13"/>
    <w:rsid w:val="0058344D"/>
    <w:rsid w:val="00594CE2"/>
    <w:rsid w:val="00597112"/>
    <w:rsid w:val="00597FA0"/>
    <w:rsid w:val="005A053A"/>
    <w:rsid w:val="005A3D0D"/>
    <w:rsid w:val="005A5AC7"/>
    <w:rsid w:val="005B02CB"/>
    <w:rsid w:val="005B4F92"/>
    <w:rsid w:val="005B628C"/>
    <w:rsid w:val="005B6766"/>
    <w:rsid w:val="005B7AC1"/>
    <w:rsid w:val="005C1A01"/>
    <w:rsid w:val="005C4A32"/>
    <w:rsid w:val="005C4C15"/>
    <w:rsid w:val="005D0A52"/>
    <w:rsid w:val="005D43DD"/>
    <w:rsid w:val="005E41FE"/>
    <w:rsid w:val="005E5927"/>
    <w:rsid w:val="0060285C"/>
    <w:rsid w:val="00602F58"/>
    <w:rsid w:val="00615786"/>
    <w:rsid w:val="00616F4F"/>
    <w:rsid w:val="006230A4"/>
    <w:rsid w:val="00624F63"/>
    <w:rsid w:val="00625CE4"/>
    <w:rsid w:val="0062756A"/>
    <w:rsid w:val="006444F6"/>
    <w:rsid w:val="00646D90"/>
    <w:rsid w:val="00652667"/>
    <w:rsid w:val="0065465F"/>
    <w:rsid w:val="00654EBF"/>
    <w:rsid w:val="00671E16"/>
    <w:rsid w:val="006745B2"/>
    <w:rsid w:val="0068245B"/>
    <w:rsid w:val="00691009"/>
    <w:rsid w:val="006926FF"/>
    <w:rsid w:val="0069427F"/>
    <w:rsid w:val="00696369"/>
    <w:rsid w:val="0069723F"/>
    <w:rsid w:val="006A28F5"/>
    <w:rsid w:val="006A56F7"/>
    <w:rsid w:val="006B4828"/>
    <w:rsid w:val="006C0FCE"/>
    <w:rsid w:val="006E704F"/>
    <w:rsid w:val="00705A2D"/>
    <w:rsid w:val="00712445"/>
    <w:rsid w:val="007153C4"/>
    <w:rsid w:val="0073266E"/>
    <w:rsid w:val="00734FB0"/>
    <w:rsid w:val="00747C3C"/>
    <w:rsid w:val="0075655E"/>
    <w:rsid w:val="00773E38"/>
    <w:rsid w:val="00780AFD"/>
    <w:rsid w:val="0078687C"/>
    <w:rsid w:val="0079018B"/>
    <w:rsid w:val="007917EA"/>
    <w:rsid w:val="007A03B7"/>
    <w:rsid w:val="007A28A5"/>
    <w:rsid w:val="007C5B88"/>
    <w:rsid w:val="007C6E90"/>
    <w:rsid w:val="007C7B7F"/>
    <w:rsid w:val="007E77F2"/>
    <w:rsid w:val="00801290"/>
    <w:rsid w:val="00807183"/>
    <w:rsid w:val="008140BC"/>
    <w:rsid w:val="00814D2C"/>
    <w:rsid w:val="00815B28"/>
    <w:rsid w:val="008221CA"/>
    <w:rsid w:val="00827E14"/>
    <w:rsid w:val="008313D7"/>
    <w:rsid w:val="00833254"/>
    <w:rsid w:val="008336F7"/>
    <w:rsid w:val="00840E16"/>
    <w:rsid w:val="008413F6"/>
    <w:rsid w:val="0084565A"/>
    <w:rsid w:val="008456D2"/>
    <w:rsid w:val="00847166"/>
    <w:rsid w:val="0086185B"/>
    <w:rsid w:val="00864901"/>
    <w:rsid w:val="00866C79"/>
    <w:rsid w:val="00867DBF"/>
    <w:rsid w:val="0087538D"/>
    <w:rsid w:val="008815A3"/>
    <w:rsid w:val="00882E1E"/>
    <w:rsid w:val="00883E79"/>
    <w:rsid w:val="008856DA"/>
    <w:rsid w:val="00893FD1"/>
    <w:rsid w:val="008A0BB1"/>
    <w:rsid w:val="008A30D9"/>
    <w:rsid w:val="008B6DAD"/>
    <w:rsid w:val="008C54B0"/>
    <w:rsid w:val="008C6D00"/>
    <w:rsid w:val="008D058C"/>
    <w:rsid w:val="008D1C34"/>
    <w:rsid w:val="008F3C62"/>
    <w:rsid w:val="009053CA"/>
    <w:rsid w:val="00914291"/>
    <w:rsid w:val="00915205"/>
    <w:rsid w:val="00921058"/>
    <w:rsid w:val="00931E21"/>
    <w:rsid w:val="00933003"/>
    <w:rsid w:val="00933BFE"/>
    <w:rsid w:val="00951338"/>
    <w:rsid w:val="00953E14"/>
    <w:rsid w:val="009748A2"/>
    <w:rsid w:val="00974E24"/>
    <w:rsid w:val="0097506D"/>
    <w:rsid w:val="0098335E"/>
    <w:rsid w:val="009869BA"/>
    <w:rsid w:val="00992351"/>
    <w:rsid w:val="0099698D"/>
    <w:rsid w:val="009A04DD"/>
    <w:rsid w:val="009A06A7"/>
    <w:rsid w:val="009D249B"/>
    <w:rsid w:val="009D4E67"/>
    <w:rsid w:val="009D58C6"/>
    <w:rsid w:val="009E7C5E"/>
    <w:rsid w:val="009F0C2B"/>
    <w:rsid w:val="009F2053"/>
    <w:rsid w:val="009F521F"/>
    <w:rsid w:val="009F5C4F"/>
    <w:rsid w:val="009F615F"/>
    <w:rsid w:val="00A03BE8"/>
    <w:rsid w:val="00A03DDA"/>
    <w:rsid w:val="00A060A4"/>
    <w:rsid w:val="00A06BA7"/>
    <w:rsid w:val="00A1206D"/>
    <w:rsid w:val="00A13FC5"/>
    <w:rsid w:val="00A17517"/>
    <w:rsid w:val="00A22123"/>
    <w:rsid w:val="00A321B6"/>
    <w:rsid w:val="00A401B5"/>
    <w:rsid w:val="00A4177D"/>
    <w:rsid w:val="00A44242"/>
    <w:rsid w:val="00A44D5E"/>
    <w:rsid w:val="00A47DDB"/>
    <w:rsid w:val="00A60149"/>
    <w:rsid w:val="00A76904"/>
    <w:rsid w:val="00A83E51"/>
    <w:rsid w:val="00A87473"/>
    <w:rsid w:val="00A96A93"/>
    <w:rsid w:val="00AA0DEE"/>
    <w:rsid w:val="00AA12D9"/>
    <w:rsid w:val="00AA1696"/>
    <w:rsid w:val="00AC3CDB"/>
    <w:rsid w:val="00AD3BBF"/>
    <w:rsid w:val="00AD5D73"/>
    <w:rsid w:val="00AD7E2A"/>
    <w:rsid w:val="00AE4ABB"/>
    <w:rsid w:val="00AF398E"/>
    <w:rsid w:val="00B03454"/>
    <w:rsid w:val="00B1169A"/>
    <w:rsid w:val="00B215D2"/>
    <w:rsid w:val="00B235F9"/>
    <w:rsid w:val="00B253B4"/>
    <w:rsid w:val="00B30E59"/>
    <w:rsid w:val="00B5482E"/>
    <w:rsid w:val="00B5792C"/>
    <w:rsid w:val="00B62B02"/>
    <w:rsid w:val="00B715ED"/>
    <w:rsid w:val="00B71779"/>
    <w:rsid w:val="00B72DBC"/>
    <w:rsid w:val="00B775CF"/>
    <w:rsid w:val="00B804D5"/>
    <w:rsid w:val="00B8368B"/>
    <w:rsid w:val="00B87A3C"/>
    <w:rsid w:val="00B87F11"/>
    <w:rsid w:val="00BA6348"/>
    <w:rsid w:val="00BB483E"/>
    <w:rsid w:val="00BC625D"/>
    <w:rsid w:val="00BC7A26"/>
    <w:rsid w:val="00BD5D4E"/>
    <w:rsid w:val="00BE1536"/>
    <w:rsid w:val="00BE4CB5"/>
    <w:rsid w:val="00BE70A3"/>
    <w:rsid w:val="00BF2EFD"/>
    <w:rsid w:val="00BF5B70"/>
    <w:rsid w:val="00C025C0"/>
    <w:rsid w:val="00C0720E"/>
    <w:rsid w:val="00C138A4"/>
    <w:rsid w:val="00C21473"/>
    <w:rsid w:val="00C22EEC"/>
    <w:rsid w:val="00C2498C"/>
    <w:rsid w:val="00C276CC"/>
    <w:rsid w:val="00C35CD3"/>
    <w:rsid w:val="00C36697"/>
    <w:rsid w:val="00C5236B"/>
    <w:rsid w:val="00C54647"/>
    <w:rsid w:val="00C56C9D"/>
    <w:rsid w:val="00C64B1E"/>
    <w:rsid w:val="00C67DB1"/>
    <w:rsid w:val="00C80953"/>
    <w:rsid w:val="00C82754"/>
    <w:rsid w:val="00C85DFA"/>
    <w:rsid w:val="00C93B71"/>
    <w:rsid w:val="00CA3AA1"/>
    <w:rsid w:val="00CA4767"/>
    <w:rsid w:val="00CA6D8C"/>
    <w:rsid w:val="00CB0189"/>
    <w:rsid w:val="00CB0603"/>
    <w:rsid w:val="00CB2928"/>
    <w:rsid w:val="00CB4551"/>
    <w:rsid w:val="00CB563F"/>
    <w:rsid w:val="00CB6EB5"/>
    <w:rsid w:val="00CD5170"/>
    <w:rsid w:val="00CD7035"/>
    <w:rsid w:val="00CF6C34"/>
    <w:rsid w:val="00D047FD"/>
    <w:rsid w:val="00D1615E"/>
    <w:rsid w:val="00D16C56"/>
    <w:rsid w:val="00D26B6D"/>
    <w:rsid w:val="00D44638"/>
    <w:rsid w:val="00D46890"/>
    <w:rsid w:val="00D51493"/>
    <w:rsid w:val="00D52344"/>
    <w:rsid w:val="00D550A3"/>
    <w:rsid w:val="00D61CA2"/>
    <w:rsid w:val="00D64456"/>
    <w:rsid w:val="00D67E4B"/>
    <w:rsid w:val="00D727A6"/>
    <w:rsid w:val="00D76185"/>
    <w:rsid w:val="00D87519"/>
    <w:rsid w:val="00D9296C"/>
    <w:rsid w:val="00D958FC"/>
    <w:rsid w:val="00DA2BD4"/>
    <w:rsid w:val="00DA2FEA"/>
    <w:rsid w:val="00DA406E"/>
    <w:rsid w:val="00DB21F4"/>
    <w:rsid w:val="00DB2487"/>
    <w:rsid w:val="00DB4785"/>
    <w:rsid w:val="00DC613D"/>
    <w:rsid w:val="00DD17DE"/>
    <w:rsid w:val="00DD4A2E"/>
    <w:rsid w:val="00DD5193"/>
    <w:rsid w:val="00DD694C"/>
    <w:rsid w:val="00DE0BEB"/>
    <w:rsid w:val="00DE5D2E"/>
    <w:rsid w:val="00DF647F"/>
    <w:rsid w:val="00E117BF"/>
    <w:rsid w:val="00E33E33"/>
    <w:rsid w:val="00E35575"/>
    <w:rsid w:val="00E357B5"/>
    <w:rsid w:val="00E35B04"/>
    <w:rsid w:val="00E5324A"/>
    <w:rsid w:val="00E576FB"/>
    <w:rsid w:val="00E65B03"/>
    <w:rsid w:val="00E84C5B"/>
    <w:rsid w:val="00E851FC"/>
    <w:rsid w:val="00E85BEA"/>
    <w:rsid w:val="00E90380"/>
    <w:rsid w:val="00EA03CF"/>
    <w:rsid w:val="00EA0B86"/>
    <w:rsid w:val="00EB1035"/>
    <w:rsid w:val="00EB3172"/>
    <w:rsid w:val="00EC420A"/>
    <w:rsid w:val="00EC6785"/>
    <w:rsid w:val="00ED227B"/>
    <w:rsid w:val="00ED619B"/>
    <w:rsid w:val="00ED7A10"/>
    <w:rsid w:val="00EF0738"/>
    <w:rsid w:val="00EF15F6"/>
    <w:rsid w:val="00EF1CCE"/>
    <w:rsid w:val="00EF5DA0"/>
    <w:rsid w:val="00EF65A5"/>
    <w:rsid w:val="00F13E7C"/>
    <w:rsid w:val="00F22539"/>
    <w:rsid w:val="00F24A00"/>
    <w:rsid w:val="00F24B69"/>
    <w:rsid w:val="00F33478"/>
    <w:rsid w:val="00F346C9"/>
    <w:rsid w:val="00F44DCF"/>
    <w:rsid w:val="00F50060"/>
    <w:rsid w:val="00F52CD8"/>
    <w:rsid w:val="00F53727"/>
    <w:rsid w:val="00F540DA"/>
    <w:rsid w:val="00F5486B"/>
    <w:rsid w:val="00F6341B"/>
    <w:rsid w:val="00F63AC8"/>
    <w:rsid w:val="00F64E7E"/>
    <w:rsid w:val="00F65BD5"/>
    <w:rsid w:val="00F6638C"/>
    <w:rsid w:val="00F7189A"/>
    <w:rsid w:val="00F71BB6"/>
    <w:rsid w:val="00F749BF"/>
    <w:rsid w:val="00F84762"/>
    <w:rsid w:val="00F87272"/>
    <w:rsid w:val="00F87642"/>
    <w:rsid w:val="00FA3B93"/>
    <w:rsid w:val="00FB710F"/>
    <w:rsid w:val="00FB7C1E"/>
    <w:rsid w:val="00FC1682"/>
    <w:rsid w:val="00FC2345"/>
    <w:rsid w:val="00FC5229"/>
    <w:rsid w:val="00FD2A8D"/>
    <w:rsid w:val="00FD3173"/>
    <w:rsid w:val="00FD4B3D"/>
    <w:rsid w:val="00FE0F24"/>
    <w:rsid w:val="00FE39F1"/>
    <w:rsid w:val="00FE67F8"/>
    <w:rsid w:val="00FF4AFF"/>
    <w:rsid w:val="00FF68D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78"/>
    <w:rPr>
      <w:rFonts w:ascii="Times New Roman" w:eastAsia="Times New Roman" w:hAnsi="Times New Roman"/>
      <w:sz w:val="24"/>
      <w:szCs w:val="24"/>
      <w:lang w:val="ru-RU" w:eastAsia="ru-RU"/>
    </w:rPr>
  </w:style>
  <w:style w:type="paragraph" w:styleId="1">
    <w:name w:val="heading 1"/>
    <w:basedOn w:val="a"/>
    <w:next w:val="a"/>
    <w:link w:val="10"/>
    <w:uiPriority w:val="9"/>
    <w:qFormat/>
    <w:rsid w:val="00915205"/>
    <w:pPr>
      <w:keepNext/>
      <w:spacing w:before="240" w:after="60"/>
      <w:outlineLvl w:val="0"/>
    </w:pPr>
    <w:rPr>
      <w:rFonts w:ascii="Cambria" w:hAnsi="Cambria"/>
      <w:b/>
      <w:bCs/>
      <w:kern w:val="32"/>
      <w:sz w:val="32"/>
      <w:szCs w:val="32"/>
      <w:lang/>
    </w:rPr>
  </w:style>
  <w:style w:type="paragraph" w:styleId="9">
    <w:name w:val="heading 9"/>
    <w:basedOn w:val="a"/>
    <w:next w:val="a"/>
    <w:link w:val="90"/>
    <w:qFormat/>
    <w:rsid w:val="00646D90"/>
    <w:pPr>
      <w:suppressAutoHyphens/>
      <w:spacing w:before="240" w:after="60"/>
      <w:outlineLvl w:val="8"/>
    </w:pPr>
    <w:rPr>
      <w:rFonts w:ascii="Arial" w:hAnsi="Arial"/>
      <w:sz w:val="20"/>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C5B"/>
    <w:rPr>
      <w:rFonts w:ascii="Times New Roman" w:eastAsia="Times New Roman" w:hAnsi="Times New Roman"/>
      <w:sz w:val="24"/>
      <w:szCs w:val="24"/>
      <w:lang w:val="ru-RU" w:eastAsia="ru-RU"/>
    </w:rPr>
  </w:style>
  <w:style w:type="character" w:customStyle="1" w:styleId="apple-converted-space">
    <w:name w:val="apple-converted-space"/>
    <w:basedOn w:val="a0"/>
    <w:rsid w:val="00E84C5B"/>
  </w:style>
  <w:style w:type="table" w:styleId="a4">
    <w:name w:val="Table Grid"/>
    <w:basedOn w:val="a1"/>
    <w:uiPriority w:val="59"/>
    <w:rsid w:val="00E84C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1F0A"/>
    <w:pPr>
      <w:tabs>
        <w:tab w:val="center" w:pos="4677"/>
        <w:tab w:val="right" w:pos="9355"/>
      </w:tabs>
    </w:pPr>
    <w:rPr>
      <w:lang/>
    </w:rPr>
  </w:style>
  <w:style w:type="character" w:customStyle="1" w:styleId="a6">
    <w:name w:val="Верхний колонтитул Знак"/>
    <w:link w:val="a5"/>
    <w:uiPriority w:val="99"/>
    <w:rsid w:val="00381F0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1F0A"/>
    <w:pPr>
      <w:tabs>
        <w:tab w:val="center" w:pos="4677"/>
        <w:tab w:val="right" w:pos="9355"/>
      </w:tabs>
    </w:pPr>
    <w:rPr>
      <w:lang/>
    </w:rPr>
  </w:style>
  <w:style w:type="character" w:customStyle="1" w:styleId="a8">
    <w:name w:val="Нижний колонтитул Знак"/>
    <w:link w:val="a7"/>
    <w:uiPriority w:val="99"/>
    <w:rsid w:val="00381F0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12445"/>
    <w:rPr>
      <w:rFonts w:ascii="Tahoma" w:hAnsi="Tahoma"/>
      <w:sz w:val="16"/>
      <w:szCs w:val="16"/>
      <w:lang/>
    </w:rPr>
  </w:style>
  <w:style w:type="character" w:customStyle="1" w:styleId="aa">
    <w:name w:val="Текст выноски Знак"/>
    <w:link w:val="a9"/>
    <w:uiPriority w:val="99"/>
    <w:semiHidden/>
    <w:rsid w:val="00712445"/>
    <w:rPr>
      <w:rFonts w:ascii="Tahoma" w:eastAsia="Times New Roman" w:hAnsi="Tahoma" w:cs="Tahoma"/>
      <w:sz w:val="16"/>
      <w:szCs w:val="16"/>
      <w:lang w:eastAsia="ru-RU"/>
    </w:rPr>
  </w:style>
  <w:style w:type="paragraph" w:customStyle="1" w:styleId="Standard">
    <w:name w:val="Standard"/>
    <w:rsid w:val="00652667"/>
    <w:pPr>
      <w:suppressAutoHyphens/>
      <w:autoSpaceDN w:val="0"/>
    </w:pPr>
    <w:rPr>
      <w:rFonts w:ascii="Liberation Serif" w:hAnsi="Liberation Serif" w:cs="Arial"/>
      <w:kern w:val="3"/>
      <w:sz w:val="24"/>
      <w:szCs w:val="24"/>
      <w:lang w:val="ru-RU" w:eastAsia="zh-CN" w:bidi="hi-IN"/>
    </w:rPr>
  </w:style>
  <w:style w:type="character" w:customStyle="1" w:styleId="90">
    <w:name w:val="Заголовок 9 Знак"/>
    <w:link w:val="9"/>
    <w:rsid w:val="00646D90"/>
    <w:rPr>
      <w:rFonts w:ascii="Arial" w:eastAsia="Times New Roman" w:hAnsi="Arial" w:cs="Arial"/>
      <w:lang w:val="en-GB" w:eastAsia="ar-SA"/>
    </w:rPr>
  </w:style>
  <w:style w:type="paragraph" w:styleId="ab">
    <w:name w:val="List Paragraph"/>
    <w:basedOn w:val="a"/>
    <w:uiPriority w:val="34"/>
    <w:qFormat/>
    <w:rsid w:val="00646D90"/>
    <w:pPr>
      <w:ind w:left="720"/>
      <w:contextualSpacing/>
    </w:pPr>
  </w:style>
  <w:style w:type="paragraph" w:styleId="ac">
    <w:name w:val="Normal (Web)"/>
    <w:aliases w:val="Обычный (веб) Знак"/>
    <w:basedOn w:val="a"/>
    <w:link w:val="11"/>
    <w:unhideWhenUsed/>
    <w:rsid w:val="00420B57"/>
    <w:pPr>
      <w:spacing w:before="100" w:beforeAutospacing="1" w:after="100" w:afterAutospacing="1"/>
    </w:pPr>
    <w:rPr>
      <w:lang/>
    </w:rPr>
  </w:style>
  <w:style w:type="character" w:customStyle="1" w:styleId="12">
    <w:name w:val="Основной шрифт абзаца1"/>
    <w:rsid w:val="00D51493"/>
  </w:style>
  <w:style w:type="character" w:styleId="ad">
    <w:name w:val="annotation reference"/>
    <w:uiPriority w:val="99"/>
    <w:semiHidden/>
    <w:unhideWhenUsed/>
    <w:rsid w:val="00E35575"/>
    <w:rPr>
      <w:sz w:val="16"/>
      <w:szCs w:val="16"/>
    </w:rPr>
  </w:style>
  <w:style w:type="paragraph" w:styleId="ae">
    <w:name w:val="annotation text"/>
    <w:basedOn w:val="a"/>
    <w:link w:val="af"/>
    <w:uiPriority w:val="99"/>
    <w:semiHidden/>
    <w:unhideWhenUsed/>
    <w:rsid w:val="00E35575"/>
    <w:rPr>
      <w:sz w:val="20"/>
      <w:szCs w:val="20"/>
      <w:lang/>
    </w:rPr>
  </w:style>
  <w:style w:type="character" w:customStyle="1" w:styleId="af">
    <w:name w:val="Текст примечания Знак"/>
    <w:link w:val="ae"/>
    <w:uiPriority w:val="99"/>
    <w:semiHidden/>
    <w:rsid w:val="00E3557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35575"/>
    <w:rPr>
      <w:b/>
      <w:bCs/>
    </w:rPr>
  </w:style>
  <w:style w:type="character" w:customStyle="1" w:styleId="af1">
    <w:name w:val="Тема примечания Знак"/>
    <w:link w:val="af0"/>
    <w:uiPriority w:val="99"/>
    <w:semiHidden/>
    <w:rsid w:val="00E35575"/>
    <w:rPr>
      <w:rFonts w:ascii="Times New Roman" w:eastAsia="Times New Roman" w:hAnsi="Times New Roman" w:cs="Times New Roman"/>
      <w:b/>
      <w:bCs/>
      <w:sz w:val="20"/>
      <w:szCs w:val="20"/>
      <w:lang w:eastAsia="ru-RU"/>
    </w:rPr>
  </w:style>
  <w:style w:type="paragraph" w:customStyle="1" w:styleId="13">
    <w:name w:val="Обычный1"/>
    <w:rsid w:val="00076257"/>
    <w:pPr>
      <w:spacing w:line="276" w:lineRule="auto"/>
    </w:pPr>
    <w:rPr>
      <w:rFonts w:ascii="Arial" w:eastAsia="Times New Roman" w:hAnsi="Arial" w:cs="Arial"/>
      <w:color w:val="000000"/>
      <w:sz w:val="22"/>
      <w:szCs w:val="22"/>
      <w:lang w:val="ru-RU" w:eastAsia="ru-RU"/>
    </w:rPr>
  </w:style>
  <w:style w:type="paragraph" w:customStyle="1" w:styleId="21">
    <w:name w:val="Основной текст 21"/>
    <w:basedOn w:val="a"/>
    <w:rsid w:val="00B71779"/>
    <w:pPr>
      <w:suppressAutoHyphens/>
      <w:spacing w:after="120" w:line="480" w:lineRule="auto"/>
    </w:pPr>
    <w:rPr>
      <w:sz w:val="20"/>
      <w:szCs w:val="20"/>
      <w:lang w:val="uk-UA" w:eastAsia="ar-SA"/>
    </w:rPr>
  </w:style>
  <w:style w:type="character" w:customStyle="1" w:styleId="11">
    <w:name w:val="Обычный (веб) Знак1"/>
    <w:aliases w:val="Обычный (веб) Знак Знак"/>
    <w:link w:val="ac"/>
    <w:locked/>
    <w:rsid w:val="00F7189A"/>
    <w:rPr>
      <w:rFonts w:ascii="Times New Roman" w:eastAsia="Times New Roman" w:hAnsi="Times New Roman" w:cs="Times New Roman"/>
      <w:sz w:val="24"/>
      <w:szCs w:val="24"/>
      <w:lang w:eastAsia="ru-RU"/>
    </w:rPr>
  </w:style>
  <w:style w:type="paragraph" w:customStyle="1" w:styleId="xfmc2">
    <w:name w:val="xfmc2"/>
    <w:basedOn w:val="a"/>
    <w:rsid w:val="0004260E"/>
    <w:pPr>
      <w:spacing w:before="100" w:beforeAutospacing="1" w:after="100" w:afterAutospacing="1"/>
    </w:pPr>
    <w:rPr>
      <w:lang w:val="uk-UA" w:eastAsia="uk-UA"/>
    </w:rPr>
  </w:style>
  <w:style w:type="character" w:customStyle="1" w:styleId="10">
    <w:name w:val="Заголовок 1 Знак"/>
    <w:link w:val="1"/>
    <w:uiPriority w:val="9"/>
    <w:rsid w:val="0091520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01074261">
      <w:bodyDiv w:val="1"/>
      <w:marLeft w:val="0"/>
      <w:marRight w:val="0"/>
      <w:marTop w:val="0"/>
      <w:marBottom w:val="0"/>
      <w:divBdr>
        <w:top w:val="none" w:sz="0" w:space="0" w:color="auto"/>
        <w:left w:val="none" w:sz="0" w:space="0" w:color="auto"/>
        <w:bottom w:val="none" w:sz="0" w:space="0" w:color="auto"/>
        <w:right w:val="none" w:sz="0" w:space="0" w:color="auto"/>
      </w:divBdr>
    </w:div>
    <w:div w:id="219485364">
      <w:bodyDiv w:val="1"/>
      <w:marLeft w:val="0"/>
      <w:marRight w:val="0"/>
      <w:marTop w:val="0"/>
      <w:marBottom w:val="0"/>
      <w:divBdr>
        <w:top w:val="none" w:sz="0" w:space="0" w:color="auto"/>
        <w:left w:val="none" w:sz="0" w:space="0" w:color="auto"/>
        <w:bottom w:val="none" w:sz="0" w:space="0" w:color="auto"/>
        <w:right w:val="none" w:sz="0" w:space="0" w:color="auto"/>
      </w:divBdr>
    </w:div>
    <w:div w:id="404836883">
      <w:bodyDiv w:val="1"/>
      <w:marLeft w:val="0"/>
      <w:marRight w:val="0"/>
      <w:marTop w:val="0"/>
      <w:marBottom w:val="0"/>
      <w:divBdr>
        <w:top w:val="none" w:sz="0" w:space="0" w:color="auto"/>
        <w:left w:val="none" w:sz="0" w:space="0" w:color="auto"/>
        <w:bottom w:val="none" w:sz="0" w:space="0" w:color="auto"/>
        <w:right w:val="none" w:sz="0" w:space="0" w:color="auto"/>
      </w:divBdr>
    </w:div>
    <w:div w:id="492338312">
      <w:bodyDiv w:val="1"/>
      <w:marLeft w:val="0"/>
      <w:marRight w:val="0"/>
      <w:marTop w:val="0"/>
      <w:marBottom w:val="0"/>
      <w:divBdr>
        <w:top w:val="none" w:sz="0" w:space="0" w:color="auto"/>
        <w:left w:val="none" w:sz="0" w:space="0" w:color="auto"/>
        <w:bottom w:val="none" w:sz="0" w:space="0" w:color="auto"/>
        <w:right w:val="none" w:sz="0" w:space="0" w:color="auto"/>
      </w:divBdr>
    </w:div>
    <w:div w:id="516315239">
      <w:bodyDiv w:val="1"/>
      <w:marLeft w:val="0"/>
      <w:marRight w:val="0"/>
      <w:marTop w:val="0"/>
      <w:marBottom w:val="0"/>
      <w:divBdr>
        <w:top w:val="none" w:sz="0" w:space="0" w:color="auto"/>
        <w:left w:val="none" w:sz="0" w:space="0" w:color="auto"/>
        <w:bottom w:val="none" w:sz="0" w:space="0" w:color="auto"/>
        <w:right w:val="none" w:sz="0" w:space="0" w:color="auto"/>
      </w:divBdr>
    </w:div>
    <w:div w:id="599602076">
      <w:bodyDiv w:val="1"/>
      <w:marLeft w:val="0"/>
      <w:marRight w:val="0"/>
      <w:marTop w:val="0"/>
      <w:marBottom w:val="0"/>
      <w:divBdr>
        <w:top w:val="none" w:sz="0" w:space="0" w:color="auto"/>
        <w:left w:val="none" w:sz="0" w:space="0" w:color="auto"/>
        <w:bottom w:val="none" w:sz="0" w:space="0" w:color="auto"/>
        <w:right w:val="none" w:sz="0" w:space="0" w:color="auto"/>
      </w:divBdr>
    </w:div>
    <w:div w:id="616185011">
      <w:bodyDiv w:val="1"/>
      <w:marLeft w:val="0"/>
      <w:marRight w:val="0"/>
      <w:marTop w:val="0"/>
      <w:marBottom w:val="0"/>
      <w:divBdr>
        <w:top w:val="none" w:sz="0" w:space="0" w:color="auto"/>
        <w:left w:val="none" w:sz="0" w:space="0" w:color="auto"/>
        <w:bottom w:val="none" w:sz="0" w:space="0" w:color="auto"/>
        <w:right w:val="none" w:sz="0" w:space="0" w:color="auto"/>
      </w:divBdr>
    </w:div>
    <w:div w:id="805581764">
      <w:bodyDiv w:val="1"/>
      <w:marLeft w:val="0"/>
      <w:marRight w:val="0"/>
      <w:marTop w:val="0"/>
      <w:marBottom w:val="0"/>
      <w:divBdr>
        <w:top w:val="none" w:sz="0" w:space="0" w:color="auto"/>
        <w:left w:val="none" w:sz="0" w:space="0" w:color="auto"/>
        <w:bottom w:val="none" w:sz="0" w:space="0" w:color="auto"/>
        <w:right w:val="none" w:sz="0" w:space="0" w:color="auto"/>
      </w:divBdr>
    </w:div>
    <w:div w:id="988249828">
      <w:bodyDiv w:val="1"/>
      <w:marLeft w:val="0"/>
      <w:marRight w:val="0"/>
      <w:marTop w:val="0"/>
      <w:marBottom w:val="0"/>
      <w:divBdr>
        <w:top w:val="none" w:sz="0" w:space="0" w:color="auto"/>
        <w:left w:val="none" w:sz="0" w:space="0" w:color="auto"/>
        <w:bottom w:val="none" w:sz="0" w:space="0" w:color="auto"/>
        <w:right w:val="none" w:sz="0" w:space="0" w:color="auto"/>
      </w:divBdr>
    </w:div>
    <w:div w:id="1027104725">
      <w:bodyDiv w:val="1"/>
      <w:marLeft w:val="0"/>
      <w:marRight w:val="0"/>
      <w:marTop w:val="0"/>
      <w:marBottom w:val="0"/>
      <w:divBdr>
        <w:top w:val="none" w:sz="0" w:space="0" w:color="auto"/>
        <w:left w:val="none" w:sz="0" w:space="0" w:color="auto"/>
        <w:bottom w:val="none" w:sz="0" w:space="0" w:color="auto"/>
        <w:right w:val="none" w:sz="0" w:space="0" w:color="auto"/>
      </w:divBdr>
    </w:div>
    <w:div w:id="1533883520">
      <w:bodyDiv w:val="1"/>
      <w:marLeft w:val="0"/>
      <w:marRight w:val="0"/>
      <w:marTop w:val="0"/>
      <w:marBottom w:val="0"/>
      <w:divBdr>
        <w:top w:val="none" w:sz="0" w:space="0" w:color="auto"/>
        <w:left w:val="none" w:sz="0" w:space="0" w:color="auto"/>
        <w:bottom w:val="none" w:sz="0" w:space="0" w:color="auto"/>
        <w:right w:val="none" w:sz="0" w:space="0" w:color="auto"/>
      </w:divBdr>
    </w:div>
    <w:div w:id="17328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F2BC-0FEB-4F1B-9A88-6F76340A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1884</Words>
  <Characters>1075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Володимирівна Ковбаса</dc:creator>
  <cp:lastModifiedBy>Admin</cp:lastModifiedBy>
  <cp:revision>3</cp:revision>
  <cp:lastPrinted>2021-12-30T13:41:00Z</cp:lastPrinted>
  <dcterms:created xsi:type="dcterms:W3CDTF">2023-06-21T11:27:00Z</dcterms:created>
  <dcterms:modified xsi:type="dcterms:W3CDTF">2023-06-21T11:30:00Z</dcterms:modified>
</cp:coreProperties>
</file>