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D8" w:rsidRDefault="00621DD8" w:rsidP="00621DD8">
      <w:pPr>
        <w:jc w:val="right"/>
        <w:rPr>
          <w:b/>
          <w:i/>
        </w:rPr>
      </w:pPr>
    </w:p>
    <w:p w:rsidR="00621DD8" w:rsidRDefault="00C85BC2" w:rsidP="00621DD8">
      <w:pPr>
        <w:jc w:val="right"/>
        <w:rPr>
          <w:rFonts w:ascii="Times New Roman" w:hAnsi="Times New Roman"/>
          <w:b/>
        </w:rPr>
      </w:pPr>
      <w:r>
        <w:rPr>
          <w:rFonts w:ascii="Times New Roman" w:hAnsi="Times New Roman"/>
          <w:b/>
        </w:rPr>
        <w:t>Додаток № 1</w:t>
      </w:r>
      <w:r w:rsidR="00621DD8">
        <w:rPr>
          <w:rFonts w:ascii="Times New Roman" w:hAnsi="Times New Roman"/>
          <w:b/>
        </w:rPr>
        <w:t xml:space="preserve"> </w:t>
      </w:r>
    </w:p>
    <w:p w:rsidR="00621DD8" w:rsidRDefault="00621DD8"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Cs/>
        </w:rPr>
      </w:pPr>
    </w:p>
    <w:p w:rsidR="00DE3340" w:rsidRDefault="00DE3340" w:rsidP="00DE3340">
      <w:pPr>
        <w:jc w:val="center"/>
        <w:rPr>
          <w:b/>
        </w:rPr>
      </w:pPr>
      <w:r>
        <w:rPr>
          <w:b/>
        </w:rPr>
        <w:t>Інформація</w:t>
      </w:r>
    </w:p>
    <w:p w:rsidR="00DE3340" w:rsidRDefault="00DE3340" w:rsidP="00DE3340">
      <w:pPr>
        <w:jc w:val="center"/>
        <w:rPr>
          <w:b/>
        </w:rPr>
      </w:pPr>
      <w:r>
        <w:rPr>
          <w:b/>
        </w:rPr>
        <w:t xml:space="preserve"> про необхідні технічні та якісні характеристики предмета закупівлі </w:t>
      </w:r>
    </w:p>
    <w:p w:rsidR="00DE3340" w:rsidRDefault="00DE3340"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Cs/>
        </w:rPr>
      </w:pPr>
    </w:p>
    <w:p w:rsidR="00621DD8" w:rsidRDefault="00621DD8"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Cs/>
        </w:rPr>
      </w:pPr>
      <w:r w:rsidRPr="006841BC">
        <w:rPr>
          <w:rFonts w:ascii="Times New Roman" w:hAnsi="Times New Roman"/>
          <w:b/>
          <w:iCs/>
        </w:rPr>
        <w:t>ТЕХНІЧНІ ВИМОГИ</w:t>
      </w:r>
    </w:p>
    <w:p w:rsidR="00C85BC2" w:rsidRDefault="00C85BC2"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Cs/>
        </w:rPr>
      </w:pPr>
      <w:r>
        <w:rPr>
          <w:rFonts w:ascii="Times New Roman" w:hAnsi="Times New Roman"/>
          <w:b/>
          <w:iCs/>
        </w:rPr>
        <w:t>на закупівлю:</w:t>
      </w:r>
    </w:p>
    <w:p w:rsidR="00C85BC2" w:rsidRPr="00C85BC2" w:rsidRDefault="00C85BC2"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
          <w:iCs/>
        </w:rPr>
      </w:pPr>
      <w:r w:rsidRPr="00C85BC2">
        <w:rPr>
          <w:rFonts w:ascii="Times New Roman" w:hAnsi="Times New Roman" w:cs="Times New Roman"/>
          <w:b/>
          <w:bCs/>
          <w:i/>
        </w:rPr>
        <w:t>Інтерактивний дисплей (панель) – (код ДК 021:2015 – 32320000 – 2 – «Телевізійне й аудіовізуальне обладнання»)</w:t>
      </w:r>
    </w:p>
    <w:p w:rsidR="00C85BC2" w:rsidRDefault="00C85BC2" w:rsidP="0062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iCs/>
        </w:rPr>
      </w:pPr>
    </w:p>
    <w:p w:rsidR="00C30A88" w:rsidRDefault="00C30A88">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p>
    <w:p w:rsidR="00C30A88" w:rsidRDefault="0020207F">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Загальні вимоги до предмету закупівлі:</w:t>
      </w:r>
    </w:p>
    <w:p w:rsidR="00C30A88" w:rsidRDefault="00C30A88">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p>
    <w:p w:rsidR="00C30A88" w:rsidRDefault="0020207F">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Умови поставки:</w:t>
      </w:r>
    </w:p>
    <w:p w:rsidR="00C30A88" w:rsidRDefault="00C30A88">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p>
    <w:p w:rsidR="00C30A88" w:rsidRDefault="0020207F"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Ціна на товар повинна враховувати </w:t>
      </w:r>
      <w:r>
        <w:rPr>
          <w:rFonts w:ascii="Times New Roman" w:eastAsia="Times New Roman" w:hAnsi="Times New Roman" w:cs="Times New Roman"/>
        </w:rPr>
        <w:t>всі</w:t>
      </w:r>
      <w:r>
        <w:rPr>
          <w:rFonts w:ascii="Times New Roman" w:eastAsia="Times New Roman" w:hAnsi="Times New Roman" w:cs="Times New Roman"/>
          <w:color w:val="000000"/>
        </w:rPr>
        <w:t xml:space="preserve"> податки та збори, що сплачуються або мають бути сплачені стосовно запропонованого товару, витрати на </w:t>
      </w:r>
      <w:r>
        <w:rPr>
          <w:rFonts w:ascii="Times New Roman" w:eastAsia="Times New Roman" w:hAnsi="Times New Roman" w:cs="Times New Roman"/>
        </w:rPr>
        <w:t>навантаження</w:t>
      </w:r>
      <w:r>
        <w:rPr>
          <w:rFonts w:ascii="Times New Roman" w:eastAsia="Times New Roman" w:hAnsi="Times New Roman" w:cs="Times New Roman"/>
          <w:color w:val="000000"/>
        </w:rPr>
        <w:t xml:space="preserve">, розвантаження товару силами учасника, витрати на транспортування до місця поставки, вказаного замовником у цій тендерній документації, збірку та налаштування, та </w:t>
      </w:r>
      <w:r>
        <w:rPr>
          <w:rFonts w:ascii="Times New Roman" w:eastAsia="Times New Roman" w:hAnsi="Times New Roman" w:cs="Times New Roman"/>
        </w:rPr>
        <w:t>всі</w:t>
      </w:r>
      <w:r>
        <w:rPr>
          <w:rFonts w:ascii="Times New Roman" w:eastAsia="Times New Roman" w:hAnsi="Times New Roman" w:cs="Times New Roman"/>
          <w:color w:val="000000"/>
        </w:rPr>
        <w:t xml:space="preserve"> інші витрати. Учасник за власний рахунок здійснює доставку до місця поставки товару замовнику, розвантаження товару замовнику. </w:t>
      </w:r>
    </w:p>
    <w:p w:rsidR="00C30A88" w:rsidRDefault="0020207F"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 визначені у цьому пункті 1 умови поставки, учасник у складі своєї тендерної пропозиції повинен надати окремий </w:t>
      </w:r>
      <w:r w:rsidRPr="00C85BC2">
        <w:rPr>
          <w:rFonts w:ascii="Times New Roman" w:eastAsia="Times New Roman" w:hAnsi="Times New Roman" w:cs="Times New Roman"/>
          <w:b/>
          <w:color w:val="000000"/>
        </w:rPr>
        <w:t>відповідний лист-гарантію</w:t>
      </w:r>
      <w:r>
        <w:rPr>
          <w:rFonts w:ascii="Times New Roman" w:eastAsia="Times New Roman" w:hAnsi="Times New Roman" w:cs="Times New Roman"/>
          <w:color w:val="000000"/>
        </w:rPr>
        <w:t>.</w:t>
      </w:r>
    </w:p>
    <w:p w:rsidR="00C85BC2" w:rsidRPr="00DE3340" w:rsidRDefault="0020207F"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Постачання товару учасником замовнику здійснюється з дати укладення договору про закупівлю </w:t>
      </w:r>
      <w:r w:rsidRPr="00C85BC2">
        <w:rPr>
          <w:rFonts w:ascii="Times New Roman" w:eastAsia="Times New Roman" w:hAnsi="Times New Roman" w:cs="Times New Roman"/>
          <w:color w:val="000000"/>
        </w:rPr>
        <w:t xml:space="preserve">до </w:t>
      </w:r>
      <w:r w:rsidR="00C85BC2" w:rsidRPr="00C85BC2">
        <w:rPr>
          <w:rFonts w:ascii="Times New Roman" w:eastAsia="Times New Roman" w:hAnsi="Times New Roman" w:cs="Times New Roman"/>
          <w:color w:val="000000"/>
        </w:rPr>
        <w:t xml:space="preserve">31.12.2023 </w:t>
      </w:r>
      <w:r w:rsidR="00C85BC2" w:rsidRPr="00DE3340">
        <w:rPr>
          <w:rFonts w:ascii="Times New Roman" w:eastAsia="Times New Roman" w:hAnsi="Times New Roman" w:cs="Times New Roman"/>
          <w:color w:val="000000"/>
        </w:rPr>
        <w:t>року.</w:t>
      </w:r>
    </w:p>
    <w:p w:rsidR="00C85BC2" w:rsidRPr="00C85BC2" w:rsidRDefault="00621DD8"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sidRPr="00C85BC2">
        <w:rPr>
          <w:rFonts w:ascii="Times New Roman" w:eastAsia="Calibri" w:hAnsi="Times New Roman" w:cs="Times New Roman"/>
          <w:color w:val="000000" w:themeColor="text1"/>
          <w:lang w:eastAsia="ru-RU"/>
        </w:rPr>
        <w:t xml:space="preserve"> </w:t>
      </w:r>
      <w:r w:rsidR="0020207F" w:rsidRPr="00C85BC2">
        <w:rPr>
          <w:rFonts w:ascii="Times New Roman" w:eastAsia="Times New Roman" w:hAnsi="Times New Roman" w:cs="Times New Roman"/>
          <w:color w:val="000000"/>
        </w:rPr>
        <w:t xml:space="preserve">3. Місце поставки товару: </w:t>
      </w:r>
      <w:r w:rsidR="00C85BC2" w:rsidRPr="00C85BC2">
        <w:rPr>
          <w:rFonts w:ascii="Times New Roman" w:eastAsia="Times New Roman" w:hAnsi="Times New Roman" w:cs="Times New Roman"/>
          <w:color w:val="000000"/>
        </w:rPr>
        <w:t>Гніздичівськ</w:t>
      </w:r>
      <w:r w:rsidR="00C85BC2">
        <w:rPr>
          <w:rFonts w:ascii="Times New Roman" w:eastAsia="Times New Roman" w:hAnsi="Times New Roman" w:cs="Times New Roman"/>
          <w:color w:val="000000"/>
        </w:rPr>
        <w:t>ий</w:t>
      </w:r>
      <w:r w:rsidR="00C85BC2" w:rsidRPr="00C85BC2">
        <w:rPr>
          <w:rFonts w:ascii="Times New Roman" w:eastAsia="Times New Roman" w:hAnsi="Times New Roman" w:cs="Times New Roman"/>
          <w:color w:val="000000"/>
        </w:rPr>
        <w:t xml:space="preserve"> заклад загальної середньої освіти </w:t>
      </w:r>
      <w:r w:rsidR="00C85BC2" w:rsidRPr="00C85BC2">
        <w:rPr>
          <w:rFonts w:ascii="Times New Roman" w:eastAsia="Times New Roman" w:hAnsi="Times New Roman" w:cs="Times New Roman"/>
          <w:color w:val="000000"/>
          <w:lang w:val="en-US"/>
        </w:rPr>
        <w:t xml:space="preserve">I-III </w:t>
      </w:r>
      <w:r w:rsidR="00C85BC2" w:rsidRPr="00C85BC2">
        <w:rPr>
          <w:rFonts w:ascii="Times New Roman" w:eastAsia="Times New Roman" w:hAnsi="Times New Roman" w:cs="Times New Roman"/>
          <w:color w:val="000000"/>
        </w:rPr>
        <w:t>ступенів Гніздичівської селищної ради, 81740, Львівська область, Стрийський район, смт. Гніздичів, вул. Грушевського, 65.</w:t>
      </w:r>
    </w:p>
    <w:p w:rsidR="00C30A88" w:rsidRDefault="0020207F">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Вимоги щодо якості товару: </w:t>
      </w:r>
    </w:p>
    <w:p w:rsidR="00C30A88" w:rsidRDefault="0020207F">
      <w:pPr>
        <w:widowControl w:val="0"/>
        <w:pBdr>
          <w:top w:val="nil"/>
          <w:left w:val="nil"/>
          <w:bottom w:val="nil"/>
          <w:right w:val="nil"/>
          <w:between w:val="nil"/>
        </w:pBdr>
        <w:shd w:val="clear" w:color="auto" w:fill="FFFFFF"/>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Якість товару, що </w:t>
      </w:r>
      <w:r>
        <w:rPr>
          <w:rFonts w:ascii="Times New Roman" w:eastAsia="Times New Roman" w:hAnsi="Times New Roman" w:cs="Times New Roman"/>
        </w:rPr>
        <w:t>постачається</w:t>
      </w:r>
      <w:r>
        <w:rPr>
          <w:rFonts w:ascii="Times New Roman" w:eastAsia="Times New Roman" w:hAnsi="Times New Roman" w:cs="Times New Roman"/>
          <w:color w:val="000000"/>
        </w:rPr>
        <w:t>, повинна відповідати вимогам до товарів цього типу.</w:t>
      </w:r>
    </w:p>
    <w:p w:rsidR="00C30A88" w:rsidRDefault="0020207F"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Учасник у складі цінової пропозиції повинен надати фото запропонованого товару та </w:t>
      </w:r>
      <w:r>
        <w:rPr>
          <w:rFonts w:ascii="Times New Roman" w:eastAsia="Times New Roman" w:hAnsi="Times New Roman" w:cs="Times New Roman"/>
          <w:b/>
        </w:rPr>
        <w:t>коробки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маркування знаками відповідності здійснюється відповідно до положень, наведених у пунктах Технічного регламенту Кабінету Міністрів України від 24.05.2017р. № 355 та має бути чітко видно на фото.</w:t>
      </w:r>
    </w:p>
    <w:p w:rsidR="00C85BC2" w:rsidRDefault="0020207F"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підтвердження якості товару, учасник у складі своєї тендерної пропозиції повинен надати копії  наступних документів про відповідність: </w:t>
      </w:r>
    </w:p>
    <w:p w:rsidR="00C30A88" w:rsidRDefault="00C85BC2" w:rsidP="00C85BC2">
      <w:pPr>
        <w:widowControl w:val="0"/>
        <w:pBdr>
          <w:top w:val="nil"/>
          <w:left w:val="nil"/>
          <w:bottom w:val="nil"/>
          <w:right w:val="nil"/>
          <w:between w:val="nil"/>
        </w:pBdr>
        <w:shd w:val="clear" w:color="auto" w:fill="FFFFFF"/>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0207F" w:rsidRPr="00C85BC2">
        <w:rPr>
          <w:rFonts w:ascii="Times New Roman" w:eastAsia="Times New Roman" w:hAnsi="Times New Roman" w:cs="Times New Roman"/>
          <w:b/>
          <w:color w:val="000000"/>
        </w:rPr>
        <w:t>сертифікат відповідності та декларації про відповідність  запропонованого товару</w:t>
      </w:r>
      <w:r w:rsidR="0020207F">
        <w:rPr>
          <w:rFonts w:ascii="Times New Roman" w:eastAsia="Times New Roman" w:hAnsi="Times New Roman" w:cs="Times New Roman"/>
          <w:color w:val="000000"/>
        </w:rPr>
        <w:t xml:space="preserve"> вимогам Технічного регламенту радіообладнання, затвердженого постановою Кабінету Міністрів України від 24.05.2017р. № 355, що є чинним на дату розкриття тендерних пропозицій.</w:t>
      </w:r>
    </w:p>
    <w:p w:rsidR="00C30A88" w:rsidRDefault="00C85BC2" w:rsidP="00C85BC2">
      <w:pPr>
        <w:pBdr>
          <w:top w:val="nil"/>
          <w:left w:val="nil"/>
          <w:bottom w:val="nil"/>
          <w:right w:val="nil"/>
          <w:between w:val="nil"/>
        </w:pBdr>
        <w:ind w:firstLine="360"/>
        <w:jc w:val="both"/>
        <w:rPr>
          <w:color w:val="000000"/>
        </w:rPr>
      </w:pPr>
      <w:r>
        <w:rPr>
          <w:rFonts w:ascii="Times New Roman" w:eastAsia="Times New Roman" w:hAnsi="Times New Roman" w:cs="Times New Roman"/>
          <w:color w:val="000000"/>
        </w:rPr>
        <w:t xml:space="preserve"> - </w:t>
      </w:r>
      <w:r w:rsidR="0020207F" w:rsidRPr="00C85BC2">
        <w:rPr>
          <w:rFonts w:ascii="Times New Roman" w:eastAsia="Times New Roman" w:hAnsi="Times New Roman" w:cs="Times New Roman"/>
          <w:b/>
          <w:color w:val="000000"/>
        </w:rPr>
        <w:t>копію сертифікату виробника на систему управ</w:t>
      </w:r>
      <w:r w:rsidRPr="00C85BC2">
        <w:rPr>
          <w:rFonts w:ascii="Times New Roman" w:eastAsia="Times New Roman" w:hAnsi="Times New Roman" w:cs="Times New Roman"/>
          <w:b/>
          <w:color w:val="000000"/>
        </w:rPr>
        <w:t>ління якістю</w:t>
      </w:r>
      <w:r>
        <w:rPr>
          <w:rFonts w:ascii="Times New Roman" w:eastAsia="Times New Roman" w:hAnsi="Times New Roman" w:cs="Times New Roman"/>
          <w:color w:val="000000"/>
        </w:rPr>
        <w:t xml:space="preserve"> ДСТУ ISO 9001:2015 </w:t>
      </w:r>
      <w:r w:rsidR="0020207F">
        <w:rPr>
          <w:rFonts w:ascii="Times New Roman" w:eastAsia="Times New Roman" w:hAnsi="Times New Roman" w:cs="Times New Roman"/>
          <w:color w:val="000000"/>
        </w:rPr>
        <w:t>(ISO 9001:2015) на інтерактивну панель, дійсного на дату розкриття кваліфікаційних пропозицій;</w:t>
      </w:r>
    </w:p>
    <w:p w:rsidR="00C30A88" w:rsidRDefault="00C85BC2" w:rsidP="00C85BC2">
      <w:pPr>
        <w:pBdr>
          <w:top w:val="nil"/>
          <w:left w:val="nil"/>
          <w:bottom w:val="nil"/>
          <w:right w:val="nil"/>
          <w:between w:val="nil"/>
        </w:pBdr>
        <w:ind w:firstLine="360"/>
        <w:jc w:val="both"/>
        <w:rPr>
          <w:color w:val="000000"/>
        </w:rPr>
      </w:pPr>
      <w:r>
        <w:rPr>
          <w:rFonts w:ascii="Times New Roman" w:eastAsia="Times New Roman" w:hAnsi="Times New Roman" w:cs="Times New Roman"/>
          <w:color w:val="000000"/>
        </w:rPr>
        <w:t xml:space="preserve"> - </w:t>
      </w:r>
      <w:r w:rsidR="0020207F" w:rsidRPr="00C85BC2">
        <w:rPr>
          <w:rFonts w:ascii="Times New Roman" w:eastAsia="Times New Roman" w:hAnsi="Times New Roman" w:cs="Times New Roman"/>
          <w:b/>
          <w:color w:val="000000"/>
        </w:rPr>
        <w:t>копію сертифікату виробника на систему екологічного</w:t>
      </w:r>
      <w:r w:rsidR="0020207F">
        <w:rPr>
          <w:rFonts w:ascii="Times New Roman" w:eastAsia="Times New Roman" w:hAnsi="Times New Roman" w:cs="Times New Roman"/>
          <w:color w:val="000000"/>
        </w:rPr>
        <w:t xml:space="preserve"> керування ДСТУ ISO 14001:2015 (ISO 14001:2015) на інтерактивну панель, дійсного на дату розкриття кваліфікаційних пропозицій;</w:t>
      </w:r>
    </w:p>
    <w:p w:rsidR="00C30A88" w:rsidRDefault="00C85BC2" w:rsidP="00C85BC2">
      <w:pPr>
        <w:pBdr>
          <w:top w:val="nil"/>
          <w:left w:val="nil"/>
          <w:bottom w:val="nil"/>
          <w:right w:val="nil"/>
          <w:between w:val="nil"/>
        </w:pBdr>
        <w:ind w:firstLine="360"/>
        <w:jc w:val="both"/>
        <w:rPr>
          <w:color w:val="000000"/>
        </w:rPr>
      </w:pPr>
      <w:r>
        <w:rPr>
          <w:rFonts w:ascii="Times New Roman" w:eastAsia="Times New Roman" w:hAnsi="Times New Roman" w:cs="Times New Roman"/>
          <w:color w:val="000000"/>
        </w:rPr>
        <w:t xml:space="preserve"> - </w:t>
      </w:r>
      <w:r w:rsidR="0020207F">
        <w:rPr>
          <w:rFonts w:ascii="Times New Roman" w:eastAsia="Times New Roman" w:hAnsi="Times New Roman" w:cs="Times New Roman"/>
          <w:color w:val="000000"/>
        </w:rPr>
        <w:t xml:space="preserve">учасник повинен здійснювати </w:t>
      </w:r>
      <w:r w:rsidR="0020207F">
        <w:rPr>
          <w:rFonts w:ascii="Times New Roman" w:eastAsia="Times New Roman" w:hAnsi="Times New Roman" w:cs="Times New Roman"/>
        </w:rPr>
        <w:t xml:space="preserve">постачання </w:t>
      </w:r>
      <w:r w:rsidR="0020207F">
        <w:rPr>
          <w:rFonts w:ascii="Times New Roman" w:eastAsia="Times New Roman" w:hAnsi="Times New Roman" w:cs="Times New Roman"/>
          <w:color w:val="000000"/>
        </w:rPr>
        <w:t>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w:t>
      </w:r>
      <w:r>
        <w:rPr>
          <w:rFonts w:ascii="Times New Roman" w:eastAsia="Times New Roman" w:hAnsi="Times New Roman" w:cs="Times New Roman"/>
          <w:color w:val="000000"/>
        </w:rPr>
        <w:t xml:space="preserve"> </w:t>
      </w:r>
      <w:r w:rsidR="0020207F" w:rsidRPr="00C85BC2">
        <w:rPr>
          <w:rFonts w:ascii="Times New Roman" w:eastAsia="Times New Roman" w:hAnsi="Times New Roman" w:cs="Times New Roman"/>
          <w:b/>
          <w:color w:val="000000"/>
        </w:rPr>
        <w:t>сертифікат виробника RoHS</w:t>
      </w:r>
      <w:r w:rsidR="0020207F" w:rsidRPr="00C85BC2">
        <w:rPr>
          <w:rFonts w:ascii="Times New Roman" w:eastAsia="Times New Roman" w:hAnsi="Times New Roman" w:cs="Times New Roman"/>
          <w:b/>
        </w:rPr>
        <w:t>на</w:t>
      </w:r>
      <w:r w:rsidR="0020207F">
        <w:rPr>
          <w:rFonts w:ascii="Times New Roman" w:eastAsia="Times New Roman" w:hAnsi="Times New Roman" w:cs="Times New Roman"/>
        </w:rPr>
        <w:t xml:space="preserve"> інтерактивну панель, дійсного на дату розкриття кваліфікаційних пропозицій;</w:t>
      </w:r>
    </w:p>
    <w:p w:rsidR="00C30A88" w:rsidRDefault="0020207F" w:rsidP="00C85BC2">
      <w:pPr>
        <w:widowControl w:val="0"/>
        <w:pBdr>
          <w:top w:val="nil"/>
          <w:left w:val="nil"/>
          <w:bottom w:val="nil"/>
          <w:right w:val="nil"/>
          <w:between w:val="nil"/>
        </w:pBdr>
        <w:shd w:val="clear" w:color="auto" w:fill="FFFFFF"/>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Об’єктом вказаних вище сертифікатів, декларацій повинен бути єдиний пристрій, що є предметом закупівлі</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Якщо декларація про відповідність видана виробником, то учасник в </w:t>
      </w:r>
      <w:r>
        <w:rPr>
          <w:rFonts w:ascii="Times New Roman" w:eastAsia="Times New Roman" w:hAnsi="Times New Roman" w:cs="Times New Roman"/>
          <w:color w:val="000000"/>
        </w:rPr>
        <w:lastRenderedPageBreak/>
        <w:t xml:space="preserve">складі пропозиції повинен надати копію документу органу з оцінки відповідності, на який є посилання в декларації. </w:t>
      </w:r>
    </w:p>
    <w:p w:rsidR="00C30A88" w:rsidRDefault="00C30A88">
      <w:pPr>
        <w:widowControl w:val="0"/>
        <w:pBdr>
          <w:top w:val="nil"/>
          <w:left w:val="nil"/>
          <w:bottom w:val="nil"/>
          <w:right w:val="nil"/>
          <w:between w:val="nil"/>
        </w:pBdr>
        <w:shd w:val="clear" w:color="auto" w:fill="FFFFFF"/>
        <w:ind w:firstLine="540"/>
        <w:rPr>
          <w:rFonts w:ascii="Times New Roman" w:eastAsia="Times New Roman" w:hAnsi="Times New Roman" w:cs="Times New Roman"/>
          <w:color w:val="000000"/>
        </w:rPr>
      </w:pPr>
    </w:p>
    <w:p w:rsidR="00C30A88" w:rsidRDefault="0020207F">
      <w:pPr>
        <w:widowControl w:val="0"/>
        <w:pBdr>
          <w:top w:val="nil"/>
          <w:left w:val="nil"/>
          <w:bottom w:val="nil"/>
          <w:right w:val="nil"/>
          <w:between w:val="nil"/>
        </w:pBdr>
        <w:shd w:val="clear" w:color="auto" w:fill="FFFFFF"/>
        <w:ind w:firstLine="540"/>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ТАБЛИЦЯ «ТЕХНІЧНІ ВИМОГИ»</w:t>
      </w:r>
    </w:p>
    <w:p w:rsidR="00C30A88" w:rsidRDefault="00C30A88">
      <w:pPr>
        <w:pBdr>
          <w:top w:val="nil"/>
          <w:left w:val="nil"/>
          <w:bottom w:val="nil"/>
          <w:right w:val="nil"/>
          <w:between w:val="nil"/>
        </w:pBdr>
        <w:rPr>
          <w:rFonts w:ascii="Arial" w:eastAsia="Arial" w:hAnsi="Arial" w:cs="Arial"/>
          <w:color w:val="000000"/>
          <w:sz w:val="19"/>
          <w:szCs w:val="19"/>
        </w:rPr>
      </w:pPr>
    </w:p>
    <w:tbl>
      <w:tblPr>
        <w:tblStyle w:val="a8"/>
        <w:tblW w:w="98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4961"/>
        <w:gridCol w:w="2778"/>
      </w:tblGrid>
      <w:tr w:rsidR="00C30A88">
        <w:tc>
          <w:tcPr>
            <w:tcW w:w="2093" w:type="dxa"/>
          </w:tcPr>
          <w:p w:rsidR="00C30A88" w:rsidRDefault="0020207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Інтерактивна панель – </w:t>
            </w:r>
            <w:r w:rsidR="00621DD8" w:rsidRPr="00621DD8">
              <w:rPr>
                <w:rFonts w:ascii="Times New Roman" w:eastAsia="Times New Roman" w:hAnsi="Times New Roman" w:cs="Times New Roman"/>
              </w:rPr>
              <w:t>1</w:t>
            </w:r>
            <w:r w:rsidR="00AD2260">
              <w:rPr>
                <w:rFonts w:ascii="Times New Roman" w:eastAsia="Times New Roman" w:hAnsi="Times New Roman" w:cs="Times New Roman"/>
                <w:color w:val="000000"/>
              </w:rPr>
              <w:t xml:space="preserve"> комплект</w:t>
            </w:r>
          </w:p>
          <w:p w:rsidR="00C30A88" w:rsidRDefault="00C30A88">
            <w:pPr>
              <w:pBdr>
                <w:top w:val="nil"/>
                <w:left w:val="nil"/>
                <w:bottom w:val="nil"/>
                <w:right w:val="nil"/>
                <w:between w:val="nil"/>
              </w:pBdr>
              <w:rPr>
                <w:rFonts w:ascii="Times New Roman" w:eastAsia="Times New Roman" w:hAnsi="Times New Roman" w:cs="Times New Roman"/>
                <w:color w:val="000000"/>
              </w:rPr>
            </w:pPr>
          </w:p>
        </w:tc>
        <w:tc>
          <w:tcPr>
            <w:tcW w:w="4961" w:type="dxa"/>
          </w:tcPr>
          <w:p w:rsidR="00C30A88" w:rsidRDefault="0020207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Вимоги  замовника</w:t>
            </w:r>
          </w:p>
          <w:p w:rsidR="00C30A88" w:rsidRDefault="0020207F">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Комплектність технічного забезпечення</w:t>
            </w:r>
          </w:p>
        </w:tc>
        <w:tc>
          <w:tcPr>
            <w:tcW w:w="2778"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Відповідність вимогам (вказати характеристики предмету закупівлі)</w:t>
            </w: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Тип пристрою</w:t>
            </w:r>
          </w:p>
        </w:tc>
        <w:tc>
          <w:tcPr>
            <w:tcW w:w="4961" w:type="dxa"/>
          </w:tcPr>
          <w:p w:rsidR="00C30A88" w:rsidRDefault="0020207F">
            <w:r>
              <w:rPr>
                <w:rFonts w:ascii="Times New Roman" w:eastAsia="Times New Roman" w:hAnsi="Times New Roman" w:cs="Times New Roman"/>
                <w:color w:val="000000"/>
                <w:highlight w:val="white"/>
              </w:rPr>
              <w:t xml:space="preserve">Інтерактивна панель має являти собою великий сенсорний екран, що є системою, яка дозволяє виводити та взаємодіяти з </w:t>
            </w:r>
            <w:r>
              <w:rPr>
                <w:rFonts w:ascii="Times New Roman" w:eastAsia="Times New Roman" w:hAnsi="Times New Roman" w:cs="Times New Roman"/>
                <w:color w:val="000000"/>
              </w:rPr>
              <w:t xml:space="preserve">інтерактивним </w:t>
            </w:r>
            <w:r>
              <w:rPr>
                <w:rFonts w:ascii="Times New Roman" w:eastAsia="Times New Roman" w:hAnsi="Times New Roman" w:cs="Times New Roman"/>
                <w:color w:val="000000"/>
                <w:highlight w:val="white"/>
              </w:rPr>
              <w:t>контентом який виводиться на пристрій. Пристрій має бути виконаний у вигляді єдиного конструктивного рішення, мати вбудований блок живлення для безпечної роботи, мати металевий захисний корпус, а дисплей має бути захищено загартованим склом з </w:t>
            </w:r>
            <w:r>
              <w:rPr>
                <w:rFonts w:ascii="Times New Roman" w:eastAsia="Times New Roman" w:hAnsi="Times New Roman" w:cs="Times New Roman"/>
                <w:color w:val="000000"/>
              </w:rPr>
              <w:t>антивідблисковим покриттям</w:t>
            </w:r>
            <w:r>
              <w:rPr>
                <w:rFonts w:ascii="Times New Roman" w:eastAsia="Times New Roman" w:hAnsi="Times New Roman" w:cs="Times New Roman"/>
                <w:color w:val="000000"/>
                <w:highlight w:val="white"/>
              </w:rPr>
              <w:t xml:space="preserve">. Інтерактивна панель має працювати під керуванням операційної системи Android 8.0 або новішою. Для розширення функціоналу та швидкої взаємодії з користувачем може бути </w:t>
            </w:r>
            <w:r>
              <w:rPr>
                <w:rFonts w:ascii="Times New Roman" w:eastAsia="Times New Roman" w:hAnsi="Times New Roman" w:cs="Times New Roman"/>
                <w:highlight w:val="white"/>
              </w:rPr>
              <w:t>під'єднаний</w:t>
            </w:r>
            <w:r>
              <w:rPr>
                <w:rFonts w:ascii="Times New Roman" w:eastAsia="Times New Roman" w:hAnsi="Times New Roman" w:cs="Times New Roman"/>
                <w:color w:val="000000"/>
                <w:highlight w:val="white"/>
              </w:rPr>
              <w:t xml:space="preserve"> зовнішній або внутрішній комп’ютер.</w:t>
            </w:r>
          </w:p>
          <w:p w:rsidR="00C30A88" w:rsidRDefault="0020207F">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Внутрішня та зовнішня операційні системи мають працювати одночасно для швидкого перемикання між собою та спільної роботи. Керування сенсорним екраном має відбуватись як спеціалізованим стилусом так і за допомогою дотиків пальців. </w:t>
            </w:r>
          </w:p>
          <w:p w:rsidR="00C30A88" w:rsidRDefault="0020207F">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Підключення до інтерактивної панелі 2 (двох) персональних комп'ютерів або ноутбуків з можлив</w:t>
            </w:r>
            <w:r>
              <w:rPr>
                <w:rFonts w:ascii="Times New Roman" w:eastAsia="Times New Roman" w:hAnsi="Times New Roman" w:cs="Times New Roman"/>
                <w:color w:val="000000"/>
                <w:highlight w:val="white"/>
              </w:rPr>
              <w:t xml:space="preserve">істю керування ними за допомогою </w:t>
            </w:r>
            <w:r>
              <w:rPr>
                <w:rFonts w:ascii="Times New Roman" w:eastAsia="Times New Roman" w:hAnsi="Times New Roman" w:cs="Times New Roman"/>
                <w:color w:val="000000"/>
              </w:rPr>
              <w:t>тач-функцій панелі.</w:t>
            </w:r>
          </w:p>
          <w:p w:rsidR="00C30A88" w:rsidRDefault="0020207F">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tc>
        <w:tc>
          <w:tcPr>
            <w:tcW w:w="2778"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Вказати модель, виробника, рік виробництва, надати фото запропонованого товару та коробки , посилання на веб сторінку для перевірки характеристик.</w:t>
            </w:r>
          </w:p>
        </w:tc>
      </w:tr>
      <w:tr w:rsidR="00C30A88" w:rsidTr="00DF270E">
        <w:trPr>
          <w:trHeight w:val="2542"/>
        </w:trPr>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Екран</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Екран має бути розміром за діагоналлю – 65 дюймів, роздільна здатність – не менше 3840х2160 точок, крок точок має становити не більше 0,372 мм, виконаний за технологією DLED (Direct LED) або еквівалент, кути огляду по горизонталі та вертикалі мають становити не менше 178°,  яскравість – не менше 400 </w:t>
            </w:r>
            <w:r>
              <w:rPr>
                <w:rFonts w:ascii="Times New Roman" w:eastAsia="Times New Roman" w:hAnsi="Times New Roman" w:cs="Times New Roman"/>
                <w:color w:val="000000"/>
              </w:rPr>
              <w:t>кд</w:t>
            </w:r>
            <w:r>
              <w:rPr>
                <w:rFonts w:ascii="Times New Roman" w:eastAsia="Times New Roman" w:hAnsi="Times New Roman" w:cs="Times New Roman"/>
                <w:color w:val="000000"/>
                <w:highlight w:val="white"/>
              </w:rPr>
              <w:t>/м2, контрастність – не менше 4000:1 (</w:t>
            </w:r>
            <w:r>
              <w:rPr>
                <w:rFonts w:ascii="Times New Roman" w:eastAsia="Times New Roman" w:hAnsi="Times New Roman" w:cs="Times New Roman"/>
                <w:highlight w:val="white"/>
              </w:rPr>
              <w:t>динамічна</w:t>
            </w:r>
            <w:r>
              <w:rPr>
                <w:rFonts w:ascii="Times New Roman" w:eastAsia="Times New Roman" w:hAnsi="Times New Roman" w:cs="Times New Roman"/>
                <w:color w:val="000000"/>
                <w:highlight w:val="white"/>
              </w:rPr>
              <w:t xml:space="preserve">), час відгуку – не більше 8 мс. Мати можливість автоматичної зміни </w:t>
            </w:r>
            <w:r>
              <w:rPr>
                <w:rFonts w:ascii="Times New Roman" w:eastAsia="Times New Roman" w:hAnsi="Times New Roman" w:cs="Times New Roman"/>
                <w:color w:val="000000"/>
                <w:highlight w:val="white"/>
              </w:rPr>
              <w:lastRenderedPageBreak/>
              <w:t>яскравості екрану в залежності від освітлення у приміщенні. Розпізнавання дотиків за інфрачервоною технологією – не менше 20 одночасно – режим дотику, та не менше 10 одночасно - режим письма, точність позиціонування має становити не більше 2мм, частота оновлення екрана має становити не менше 60Гц. </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rPr>
          <w:trHeight w:val="699"/>
        </w:trPr>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Захищеність</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Захищати екран від пошкоджень має матове антивідблискове загартоване скло не менше 3,2мм, твердість скла повинна становити не менше 7 одиниць за шкалою MOHS, скло має бути зафіксоване в металевому </w:t>
            </w:r>
            <w:r>
              <w:rPr>
                <w:rFonts w:ascii="Times New Roman" w:eastAsia="Times New Roman" w:hAnsi="Times New Roman" w:cs="Times New Roman"/>
              </w:rPr>
              <w:t>корпусі</w:t>
            </w:r>
            <w:r>
              <w:rPr>
                <w:rFonts w:ascii="Times New Roman" w:eastAsia="Times New Roman" w:hAnsi="Times New Roman" w:cs="Times New Roman"/>
                <w:color w:val="000000"/>
              </w:rPr>
              <w:t> та на металевих розвісах для пружності та безпеки оточуючих, також між загартованим склом та екраном не має залишатися вільний простір щоб не було відблисків.</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Вбудований комп'ютер</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rsidR="00C30A88" w:rsidRPr="00C85BC2" w:rsidRDefault="0020207F">
            <w:pPr>
              <w:rPr>
                <w:rFonts w:ascii="Times New Roman" w:eastAsia="Times New Roman" w:hAnsi="Times New Roman" w:cs="Times New Roman"/>
              </w:rPr>
            </w:pPr>
            <w:r>
              <w:rPr>
                <w:rFonts w:ascii="Times New Roman" w:eastAsia="Times New Roman" w:hAnsi="Times New Roman" w:cs="Times New Roman"/>
              </w:rPr>
              <w:t xml:space="preserve">Операційна система, яка вже </w:t>
            </w:r>
            <w:r w:rsidRPr="00C85BC2">
              <w:rPr>
                <w:rFonts w:ascii="Times New Roman" w:eastAsia="Times New Roman" w:hAnsi="Times New Roman" w:cs="Times New Roman"/>
              </w:rPr>
              <w:t>попередньо встановлена, має бути Windows 11 Pro.</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ядер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Turbo Boost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Оперативна пам'ять: об'єм – не менше 8 ГБ DDR 4 одним модулем, максимальний можливий об’єм оперативної пам'яті </w:t>
            </w:r>
            <w:r>
              <w:rPr>
                <w:rFonts w:ascii="Times New Roman" w:eastAsia="Times New Roman" w:hAnsi="Times New Roman" w:cs="Times New Roman"/>
              </w:rPr>
              <w:t>повинен</w:t>
            </w:r>
            <w:r>
              <w:rPr>
                <w:rFonts w:ascii="Times New Roman" w:eastAsia="Times New Roman" w:hAnsi="Times New Roman" w:cs="Times New Roman"/>
                <w:color w:val="000000"/>
              </w:rPr>
              <w:t> становити не             менше 64Гб.</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Накопичувач: тип –</w:t>
            </w:r>
            <w:r>
              <w:rPr>
                <w:rFonts w:ascii="Times New Roman" w:eastAsia="Times New Roman" w:hAnsi="Times New Roman" w:cs="Times New Roman"/>
                <w:color w:val="000000"/>
              </w:rPr>
              <w:lastRenderedPageBreak/>
              <w:t> твердотілий накопичувач (SSD на основі флеш-пам'яті), об'єм – не менше 256 ГБ, з інтерфейсом М.2 для високої продуктивності та можливості майбутньої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модернізації.</w:t>
            </w:r>
          </w:p>
        </w:tc>
        <w:tc>
          <w:tcPr>
            <w:tcW w:w="2778"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lastRenderedPageBreak/>
              <w:t>Вказати підтримувані стандарти бездротового зв’язку.</w:t>
            </w: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 Керуючий модуль </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Операційна система Android версії не нижче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8.0, набазi процесора ARM Dual Core Cortex A73+A53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Графічний процесор Quad Core Mali G51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Об’єм </w:t>
            </w:r>
            <w:r>
              <w:rPr>
                <w:rFonts w:ascii="Times New Roman" w:eastAsia="Times New Roman" w:hAnsi="Times New Roman" w:cs="Times New Roman"/>
              </w:rPr>
              <w:t>встановленої</w:t>
            </w:r>
            <w:r>
              <w:rPr>
                <w:rFonts w:ascii="Times New Roman" w:eastAsia="Times New Roman" w:hAnsi="Times New Roman" w:cs="Times New Roman"/>
                <w:color w:val="000000"/>
              </w:rPr>
              <w:t> оперативної пам'яті не менше  3 ГБ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Розмір внутрішньої </w:t>
            </w:r>
            <w:r>
              <w:rPr>
                <w:rFonts w:ascii="Times New Roman" w:eastAsia="Times New Roman" w:hAnsi="Times New Roman" w:cs="Times New Roman"/>
              </w:rPr>
              <w:t>пам'яті не</w:t>
            </w:r>
            <w:r>
              <w:rPr>
                <w:rFonts w:ascii="Times New Roman" w:eastAsia="Times New Roman" w:hAnsi="Times New Roman" w:cs="Times New Roman"/>
                <w:color w:val="000000"/>
              </w:rPr>
              <w:t> менше 32 ГБ </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 підтримкою режиму написання та розпізнавання двома різними кольорами та товщиною одночасно.</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 Аудіо</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Наявність вбудованих </w:t>
            </w:r>
            <w:r>
              <w:rPr>
                <w:rFonts w:ascii="Times New Roman" w:eastAsia="Times New Roman" w:hAnsi="Times New Roman" w:cs="Times New Roman"/>
              </w:rPr>
              <w:t xml:space="preserve">стерео динаміків </w:t>
            </w:r>
            <w:r>
              <w:rPr>
                <w:rFonts w:ascii="Times New Roman" w:eastAsia="Times New Roman" w:hAnsi="Times New Roman" w:cs="Times New Roman"/>
                <w:color w:val="000000"/>
              </w:rPr>
              <w:t xml:space="preserve">кількістю не менше 2-х, та </w:t>
            </w:r>
            <w:r>
              <w:rPr>
                <w:rFonts w:ascii="Times New Roman" w:eastAsia="Times New Roman" w:hAnsi="Times New Roman" w:cs="Times New Roman"/>
              </w:rPr>
              <w:t>потужністю</w:t>
            </w:r>
            <w:r>
              <w:rPr>
                <w:rFonts w:ascii="Times New Roman" w:eastAsia="Times New Roman" w:hAnsi="Times New Roman" w:cs="Times New Roman"/>
                <w:color w:val="000000"/>
              </w:rPr>
              <w:t xml:space="preserve"> не менше 15 Вт кожен, та вбудованого сабвуфера (низькочастотний динамік) не менше одного, потужністю не </w:t>
            </w:r>
            <w:r>
              <w:rPr>
                <w:rFonts w:ascii="Times New Roman" w:eastAsia="Times New Roman" w:hAnsi="Times New Roman" w:cs="Times New Roman"/>
              </w:rPr>
              <w:t>менше</w:t>
            </w:r>
            <w:r>
              <w:rPr>
                <w:rFonts w:ascii="Times New Roman" w:eastAsia="Times New Roman" w:hAnsi="Times New Roman" w:cs="Times New Roman"/>
                <w:color w:val="000000"/>
              </w:rPr>
              <w:t xml:space="preserve"> 15 Вт, наявність порту </w:t>
            </w:r>
            <w:r>
              <w:rPr>
                <w:rFonts w:ascii="Times New Roman" w:eastAsia="Times New Roman" w:hAnsi="Times New Roman" w:cs="Times New Roman"/>
              </w:rPr>
              <w:t>лінійного</w:t>
            </w:r>
            <w:r w:rsidR="00C85BC2">
              <w:rPr>
                <w:rFonts w:ascii="Times New Roman" w:eastAsia="Times New Roman" w:hAnsi="Times New Roman" w:cs="Times New Roman"/>
              </w:rPr>
              <w:t xml:space="preserve"> </w:t>
            </w:r>
            <w:r>
              <w:rPr>
                <w:rFonts w:ascii="Times New Roman" w:eastAsia="Times New Roman" w:hAnsi="Times New Roman" w:cs="Times New Roman"/>
                <w:color w:val="000000"/>
              </w:rPr>
              <w:t>аудіо</w:t>
            </w:r>
            <w:r w:rsidR="00C85BC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входу, наявність порту мікрофонного аудіо</w:t>
            </w:r>
            <w:r w:rsidR="00C85BC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входу.</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 Мережеві підключення</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highlight w:val="white"/>
              </w:rPr>
              <w:t>Інтегрований</w:t>
            </w:r>
            <w:r>
              <w:rPr>
                <w:rFonts w:ascii="Times New Roman" w:eastAsia="Times New Roman" w:hAnsi="Times New Roman" w:cs="Times New Roman"/>
                <w:color w:val="000000"/>
              </w:rPr>
              <w:t> </w:t>
            </w:r>
            <w:r>
              <w:rPr>
                <w:rFonts w:ascii="Times New Roman" w:eastAsia="Times New Roman" w:hAnsi="Times New Roman" w:cs="Times New Roman"/>
                <w:color w:val="000000"/>
                <w:highlight w:val="white"/>
              </w:rPr>
              <w:t>мережевий адаптер</w:t>
            </w:r>
            <w:r>
              <w:rPr>
                <w:rFonts w:ascii="Times New Roman" w:eastAsia="Times New Roman" w:hAnsi="Times New Roman" w:cs="Times New Roman"/>
                <w:color w:val="000000"/>
              </w:rPr>
              <w:t> стандарту  GigabitEthernet</w:t>
            </w:r>
            <w:r>
              <w:rPr>
                <w:rFonts w:ascii="Times New Roman" w:eastAsia="Times New Roman" w:hAnsi="Times New Roman" w:cs="Times New Roman"/>
              </w:rPr>
              <w:t xml:space="preserve"> з двома портами (RJ45-in та RJ45-out)</w:t>
            </w:r>
            <w:r>
              <w:rPr>
                <w:rFonts w:ascii="Times New Roman" w:eastAsia="Times New Roman" w:hAnsi="Times New Roman" w:cs="Times New Roman"/>
                <w:color w:val="000000"/>
              </w:rPr>
              <w:t>, </w:t>
            </w:r>
            <w:r>
              <w:rPr>
                <w:rFonts w:ascii="Times New Roman" w:eastAsia="Times New Roman" w:hAnsi="Times New Roman" w:cs="Times New Roman"/>
                <w:color w:val="000000"/>
                <w:highlight w:val="white"/>
              </w:rPr>
              <w:t>інтегрований</w:t>
            </w:r>
            <w:r>
              <w:rPr>
                <w:rFonts w:ascii="Times New Roman" w:eastAsia="Times New Roman" w:hAnsi="Times New Roman" w:cs="Times New Roman"/>
                <w:color w:val="000000"/>
              </w:rPr>
              <w:t> адаптер (</w:t>
            </w:r>
            <w:r>
              <w:rPr>
                <w:rFonts w:ascii="Times New Roman" w:eastAsia="Times New Roman" w:hAnsi="Times New Roman" w:cs="Times New Roman"/>
                <w:color w:val="000000"/>
                <w:highlight w:val="white"/>
              </w:rPr>
              <w:t>або</w:t>
            </w:r>
            <w:r>
              <w:rPr>
                <w:rFonts w:ascii="Times New Roman" w:eastAsia="Times New Roman" w:hAnsi="Times New Roman" w:cs="Times New Roman"/>
                <w:color w:val="000000"/>
              </w:rPr>
              <w:t> </w:t>
            </w:r>
            <w:r>
              <w:rPr>
                <w:rFonts w:ascii="Times New Roman" w:eastAsia="Times New Roman" w:hAnsi="Times New Roman" w:cs="Times New Roman"/>
                <w:color w:val="000000"/>
                <w:highlight w:val="white"/>
              </w:rPr>
              <w:t>адаптери</w:t>
            </w:r>
            <w:r>
              <w:rPr>
                <w:rFonts w:ascii="Times New Roman" w:eastAsia="Times New Roman" w:hAnsi="Times New Roman" w:cs="Times New Roman"/>
                <w:color w:val="000000"/>
              </w:rPr>
              <w:t>) </w:t>
            </w:r>
            <w:r>
              <w:rPr>
                <w:rFonts w:ascii="Times New Roman" w:eastAsia="Times New Roman" w:hAnsi="Times New Roman" w:cs="Times New Roman"/>
                <w:color w:val="000000"/>
                <w:highlight w:val="white"/>
              </w:rPr>
              <w:t>Wi-Fi</w:t>
            </w:r>
            <w:r>
              <w:rPr>
                <w:rFonts w:ascii="Times New Roman" w:eastAsia="Times New Roman" w:hAnsi="Times New Roman" w:cs="Times New Roman"/>
                <w:color w:val="000000"/>
              </w:rPr>
              <w:t> стандарту не </w:t>
            </w:r>
            <w:r>
              <w:rPr>
                <w:rFonts w:ascii="Times New Roman" w:eastAsia="Times New Roman" w:hAnsi="Times New Roman" w:cs="Times New Roman"/>
                <w:color w:val="000000"/>
                <w:highlight w:val="white"/>
              </w:rPr>
              <w:t>нижче</w:t>
            </w:r>
            <w:r>
              <w:rPr>
                <w:rFonts w:ascii="Times New Roman" w:eastAsia="Times New Roman" w:hAnsi="Times New Roman" w:cs="Times New Roman"/>
                <w:color w:val="000000"/>
              </w:rPr>
              <w:t> IEEE 802.11ac </w:t>
            </w:r>
            <w:r>
              <w:rPr>
                <w:rFonts w:ascii="Times New Roman" w:eastAsia="Times New Roman" w:hAnsi="Times New Roman" w:cs="Times New Roman"/>
                <w:color w:val="0D0D0D"/>
              </w:rPr>
              <w:t>(2.4 / 5 ГГц) та 3G/4G стандарту.</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 Інтерфейси вводу-виводу інтерактивної панелі</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Наявність виходу HDMI не менше 1, наявність входу DP не менше 1, наявність входу HDMI  не менше 3. Кількість портів USB типу 2.0 не менше 3, кількість портів USB типу 2.0 на лицьовій панелі пристрою не менше 1, кількість портів USB типу 3.0 на лицьовій панелі пристрою не менше 1, кількість портів USB типу С на лицьовій панелі пристрою не менше 1, кількість Touch-портів не менше 2, кількість Touch-портів на лицьовій панелі пристрою не менше 1, наявність входу VGA не менше 1, наявність входу AV не менше 1, наявність аудіо входу не менше 1, та наявність аудіо виходу не менше 1, тип аудіо-роз'єму 3.5мм, кількість коаксіальний AV виходів не менше 1, роз'єм для управління типу Serial RS232 не менше 1, наявність роз'єму LAN (RJ-45) не менше 2.</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 Інтерфейси вводу-виводу вбудованого комп'ютера</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Кількість портів USB типу 3.1 не менше 2, кількість портів USB типу 3.0 не менше 1,</w:t>
            </w:r>
          </w:p>
          <w:p w:rsidR="00C30A88" w:rsidRDefault="0020207F">
            <w:p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кількість портів USB типу 2.0 не менше 1, кількість портів USB типу 3.1 Type-C не менше 1, наявність роз'єму LAN (RJ-45) не менше 1, лінійний </w:t>
            </w:r>
            <w:r>
              <w:rPr>
                <w:rFonts w:ascii="Times New Roman" w:eastAsia="Times New Roman" w:hAnsi="Times New Roman" w:cs="Times New Roman"/>
              </w:rPr>
              <w:t>аудіовихід</w:t>
            </w:r>
            <w:r>
              <w:rPr>
                <w:rFonts w:ascii="Times New Roman" w:eastAsia="Times New Roman" w:hAnsi="Times New Roman" w:cs="Times New Roman"/>
                <w:color w:val="000000"/>
              </w:rPr>
              <w:t xml:space="preserve"> для </w:t>
            </w:r>
            <w:r>
              <w:rPr>
                <w:rFonts w:ascii="Times New Roman" w:eastAsia="Times New Roman" w:hAnsi="Times New Roman" w:cs="Times New Roman"/>
              </w:rPr>
              <w:t>навушників</w:t>
            </w:r>
            <w:r>
              <w:rPr>
                <w:rFonts w:ascii="Times New Roman" w:eastAsia="Times New Roman" w:hAnsi="Times New Roman" w:cs="Times New Roman"/>
                <w:color w:val="000000"/>
              </w:rPr>
              <w:t xml:space="preserve">не менше 1 тип аудіо-роз'єму </w:t>
            </w:r>
            <w:r>
              <w:rPr>
                <w:rFonts w:ascii="Times New Roman" w:eastAsia="Times New Roman" w:hAnsi="Times New Roman" w:cs="Times New Roman"/>
                <w:color w:val="000000"/>
              </w:rPr>
              <w:lastRenderedPageBreak/>
              <w:t xml:space="preserve">3.5мм, аудіо вхід для мікрофону не менше 1 тип аудіо-роз'єму 3.5мм, наявність виходу HDMI не менше 1, наявність системи </w:t>
            </w:r>
            <w:r>
              <w:rPr>
                <w:rFonts w:ascii="Times New Roman" w:eastAsia="Times New Roman" w:hAnsi="Times New Roman" w:cs="Times New Roman"/>
              </w:rPr>
              <w:t>безпеки</w:t>
            </w:r>
            <w:r>
              <w:rPr>
                <w:rFonts w:ascii="Times New Roman" w:eastAsia="Times New Roman" w:hAnsi="Times New Roman" w:cs="Times New Roman"/>
                <w:color w:val="000000"/>
              </w:rPr>
              <w:t xml:space="preserve"> від крадіжки вбудованого комп'ютера сумісна з Kensingtonlock.</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 Аксесуари</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Наявність стилусів для письма у кількості не менше 7 штук. Наявність пасивних </w:t>
            </w:r>
            <w:r>
              <w:rPr>
                <w:rFonts w:ascii="Times New Roman" w:eastAsia="Times New Roman" w:hAnsi="Times New Roman" w:cs="Times New Roman"/>
              </w:rPr>
              <w:t>стилусів</w:t>
            </w:r>
            <w:r>
              <w:rPr>
                <w:rFonts w:ascii="Times New Roman" w:eastAsia="Times New Roman" w:hAnsi="Times New Roman" w:cs="Times New Roman"/>
                <w:color w:val="000000"/>
              </w:rPr>
              <w:t>різної товщини задля можливості писання одночасно різними кольорами 2 штуки.</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Наявність пульта дистанційного керування, наявність інструкції з експлуатації, наявність гарантійного талона,</w:t>
            </w:r>
          </w:p>
          <w:p w:rsidR="00C30A88" w:rsidRDefault="0020207F" w:rsidP="00EB7F2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наявність HDMI кабеля довжиною не менше 3м,наявність Touch USB-кабелю (Тип А-Тип В) довжиною не менше 5м</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 Пристрої для встановлення</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Наявність кронштейну для встановлення інтерактивної панелі на стіну у комплекті</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 Вбудовані «OFFLINE» (використання ПЗ у внутрішній мережі без посилання на зовнішні сервіси (інтернет, хмарні сервіси, зовнішні мережі)</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програмно –апаратні технології</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Програмне забезпечення для бездротового </w:t>
            </w:r>
            <w:r>
              <w:rPr>
                <w:rFonts w:ascii="Times New Roman" w:eastAsia="Times New Roman" w:hAnsi="Times New Roman" w:cs="Times New Roman"/>
              </w:rPr>
              <w:t xml:space="preserve">керування </w:t>
            </w:r>
            <w:r>
              <w:rPr>
                <w:rFonts w:ascii="Times New Roman" w:eastAsia="Times New Roman" w:hAnsi="Times New Roman" w:cs="Times New Roman"/>
                <w:color w:val="000000"/>
              </w:rPr>
              <w:t xml:space="preserve">аудиторією, що дозволяє підключати пристрої студентів (планшети, смартфони тощо) до інтерактивної панелі,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w:t>
            </w:r>
            <w:r>
              <w:rPr>
                <w:rFonts w:ascii="Times New Roman" w:eastAsia="Times New Roman" w:hAnsi="Times New Roman" w:cs="Times New Roman"/>
              </w:rPr>
              <w:t>5</w:t>
            </w:r>
            <w:r>
              <w:rPr>
                <w:rFonts w:ascii="Times New Roman" w:eastAsia="Times New Roman" w:hAnsi="Times New Roman" w:cs="Times New Roman"/>
                <w:color w:val="000000"/>
              </w:rPr>
              <w:t xml:space="preserve"> підключень без обмеження терміну дії ліцензії на користування.</w:t>
            </w:r>
          </w:p>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Програмне забезпечення, яке поєднує в собі всі функції, необхідні для читання, редагування і створення файлів PDF, Word, Excel і PowerPoint, і є багатофункціональним рішенням для особистого або професійного використання</w:t>
            </w:r>
          </w:p>
        </w:tc>
        <w:tc>
          <w:tcPr>
            <w:tcW w:w="2778" w:type="dxa"/>
          </w:tcPr>
          <w:p w:rsidR="00C30A88" w:rsidRDefault="0020207F">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 Спеціальне програмне забезпечення для використання в процесі навчання / спільного обговорення під час роботи на багато-функціональної інтерактивної панелі</w:t>
            </w:r>
          </w:p>
        </w:tc>
        <w:tc>
          <w:tcPr>
            <w:tcW w:w="4961"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Інтегроване програмне забезпечення з функцією виводу зображення через бездротову трансляцію екрану зовнішніх пристроїв на базі ОС Windows, iOS, MacOS, Android, Linux, Chrome OS в кількості не менше 4-х екранів одночасно. </w:t>
            </w:r>
            <w:r>
              <w:rPr>
                <w:rFonts w:ascii="Times New Roman" w:eastAsia="Times New Roman" w:hAnsi="Times New Roman" w:cs="Times New Roman"/>
                <w:color w:val="000000"/>
              </w:rPr>
              <w:t xml:space="preserve">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протягом не менше 12 місяців. </w:t>
            </w:r>
          </w:p>
          <w:p w:rsidR="00C30A88" w:rsidRPr="0020207F" w:rsidRDefault="00C30A88">
            <w:pPr>
              <w:pBdr>
                <w:top w:val="nil"/>
                <w:left w:val="nil"/>
                <w:bottom w:val="nil"/>
                <w:right w:val="nil"/>
                <w:between w:val="nil"/>
              </w:pBdr>
              <w:rPr>
                <w:rFonts w:ascii="Times New Roman" w:eastAsia="Times New Roman" w:hAnsi="Times New Roman" w:cs="Times New Roman"/>
                <w:iCs/>
                <w:color w:val="FF0000"/>
              </w:rPr>
            </w:pPr>
          </w:p>
        </w:tc>
        <w:tc>
          <w:tcPr>
            <w:tcW w:w="2778" w:type="dxa"/>
          </w:tcPr>
          <w:p w:rsidR="00C30A88" w:rsidRDefault="0020207F">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r>
      <w:tr w:rsidR="00800D9D">
        <w:tc>
          <w:tcPr>
            <w:tcW w:w="2093" w:type="dxa"/>
          </w:tcPr>
          <w:p w:rsidR="00800D9D" w:rsidRPr="0020207F" w:rsidRDefault="00800D9D" w:rsidP="00800D9D">
            <w:pPr>
              <w:pBdr>
                <w:top w:val="nil"/>
                <w:left w:val="nil"/>
                <w:bottom w:val="nil"/>
                <w:right w:val="nil"/>
                <w:between w:val="nil"/>
              </w:pBdr>
              <w:rPr>
                <w:rFonts w:ascii="Times New Roman" w:eastAsia="Times New Roman" w:hAnsi="Times New Roman" w:cs="Times New Roman"/>
                <w:color w:val="000000"/>
              </w:rPr>
            </w:pPr>
            <w:r w:rsidRPr="00CE416D">
              <w:rPr>
                <w:rFonts w:ascii="Times New Roman" w:eastAsia="Times New Roman" w:hAnsi="Times New Roman"/>
                <w:color w:val="000000"/>
              </w:rPr>
              <w:t xml:space="preserve">14. Мобільне кріплення </w:t>
            </w:r>
            <w:r w:rsidRPr="00787182">
              <w:rPr>
                <w:rFonts w:ascii="Times New Roman" w:eastAsia="Times New Roman" w:hAnsi="Times New Roman"/>
                <w:color w:val="000000"/>
              </w:rPr>
              <w:t xml:space="preserve">можливістю </w:t>
            </w:r>
            <w:r w:rsidRPr="00787182">
              <w:rPr>
                <w:rFonts w:ascii="Times New Roman" w:eastAsia="Times New Roman" w:hAnsi="Times New Roman"/>
                <w:color w:val="000000"/>
              </w:rPr>
              <w:lastRenderedPageBreak/>
              <w:t>регулювання кута нахилу</w:t>
            </w:r>
            <w:r>
              <w:rPr>
                <w:rFonts w:ascii="Times New Roman" w:eastAsia="Times New Roman" w:hAnsi="Times New Roman"/>
                <w:color w:val="000000"/>
                <w:lang w:val="ru-RU"/>
              </w:rPr>
              <w:t>.</w:t>
            </w:r>
          </w:p>
        </w:tc>
        <w:tc>
          <w:tcPr>
            <w:tcW w:w="4961" w:type="dxa"/>
          </w:tcPr>
          <w:p w:rsidR="00800D9D" w:rsidRPr="00023130" w:rsidRDefault="00800D9D" w:rsidP="00800D9D">
            <w:pPr>
              <w:ind w:hanging="2"/>
              <w:rPr>
                <w:rFonts w:ascii="Times New Roman" w:eastAsia="Times New Roman" w:hAnsi="Times New Roman"/>
                <w:color w:val="000000"/>
              </w:rPr>
            </w:pPr>
            <w:r w:rsidRPr="00023130">
              <w:rPr>
                <w:rFonts w:ascii="Times New Roman" w:eastAsia="Times New Roman" w:hAnsi="Times New Roman"/>
                <w:color w:val="000000"/>
              </w:rPr>
              <w:lastRenderedPageBreak/>
              <w:t>Мобільна стійка з кріпленням VESA та з можливістю регулювання кута нахилу ±</w:t>
            </w:r>
            <w:r w:rsidRPr="00023130">
              <w:rPr>
                <w:rFonts w:ascii="Gilroy" w:hAnsi="Gilroy"/>
                <w:color w:val="000000"/>
                <w:shd w:val="clear" w:color="auto" w:fill="FFFFFF"/>
              </w:rPr>
              <w:t>5°</w:t>
            </w:r>
            <w:r w:rsidRPr="00023130">
              <w:rPr>
                <w:rFonts w:ascii="Times New Roman" w:eastAsia="Times New Roman" w:hAnsi="Times New Roman"/>
                <w:color w:val="000000"/>
              </w:rPr>
              <w:t xml:space="preserve">, з поличкою і кріпленням для камери/проектора </w:t>
            </w:r>
            <w:r w:rsidRPr="00023130">
              <w:rPr>
                <w:rFonts w:ascii="Times New Roman" w:eastAsia="Times New Roman" w:hAnsi="Times New Roman"/>
                <w:color w:val="000000"/>
              </w:rPr>
              <w:lastRenderedPageBreak/>
              <w:t>зверху. Пружинний фіксатор регулювання висоти в діапазоні від 1</w:t>
            </w:r>
            <w:r>
              <w:rPr>
                <w:rFonts w:ascii="Times New Roman" w:eastAsia="Times New Roman" w:hAnsi="Times New Roman"/>
                <w:color w:val="000000"/>
              </w:rPr>
              <w:t>234</w:t>
            </w:r>
            <w:r w:rsidRPr="00023130">
              <w:rPr>
                <w:rFonts w:ascii="Times New Roman" w:eastAsia="Times New Roman" w:hAnsi="Times New Roman"/>
                <w:color w:val="000000"/>
              </w:rPr>
              <w:t xml:space="preserve"> мм до 16</w:t>
            </w:r>
            <w:r>
              <w:rPr>
                <w:rFonts w:ascii="Times New Roman" w:eastAsia="Times New Roman" w:hAnsi="Times New Roman"/>
                <w:color w:val="000000"/>
              </w:rPr>
              <w:t>85</w:t>
            </w:r>
            <w:r w:rsidRPr="00023130">
              <w:rPr>
                <w:rFonts w:ascii="Times New Roman" w:eastAsia="Times New Roman" w:hAnsi="Times New Roman"/>
                <w:color w:val="000000"/>
              </w:rPr>
              <w:t xml:space="preserve"> мм або більшому. Регулювання не потребує додаткових пристосувань. Чотири маневрених колеса із вбудованими гальмами та фіксацією нерухомого стану. Максимальне сумарне навантаження на мобільну стійку становить не менше </w:t>
            </w:r>
            <w:r>
              <w:rPr>
                <w:rFonts w:ascii="Times New Roman" w:eastAsia="Times New Roman" w:hAnsi="Times New Roman"/>
                <w:color w:val="000000"/>
              </w:rPr>
              <w:t>130</w:t>
            </w:r>
            <w:r w:rsidRPr="00023130">
              <w:rPr>
                <w:rFonts w:ascii="Times New Roman" w:eastAsia="Times New Roman" w:hAnsi="Times New Roman"/>
                <w:color w:val="000000"/>
              </w:rPr>
              <w:t xml:space="preserve"> кг.</w:t>
            </w:r>
          </w:p>
          <w:p w:rsidR="00800D9D" w:rsidRDefault="00800D9D" w:rsidP="00800D9D">
            <w:pPr>
              <w:pBdr>
                <w:top w:val="nil"/>
                <w:left w:val="nil"/>
                <w:bottom w:val="nil"/>
                <w:right w:val="nil"/>
                <w:between w:val="nil"/>
              </w:pBdr>
              <w:rPr>
                <w:rFonts w:ascii="Times New Roman" w:eastAsia="Times New Roman" w:hAnsi="Times New Roman" w:cs="Times New Roman"/>
                <w:color w:val="000000"/>
              </w:rPr>
            </w:pPr>
            <w:r w:rsidRPr="00023130">
              <w:rPr>
                <w:rFonts w:ascii="Times New Roman" w:eastAsia="Times New Roman" w:hAnsi="Times New Roman"/>
                <w:color w:val="000000"/>
              </w:rPr>
              <w:t>Пересування мобільного кріплення має бути легким та вільним для однієї людини.</w:t>
            </w:r>
          </w:p>
        </w:tc>
        <w:tc>
          <w:tcPr>
            <w:tcW w:w="2778" w:type="dxa"/>
          </w:tcPr>
          <w:p w:rsidR="00800D9D" w:rsidRDefault="00800D9D" w:rsidP="00800D9D">
            <w:pPr>
              <w:pBdr>
                <w:top w:val="nil"/>
                <w:left w:val="nil"/>
                <w:bottom w:val="nil"/>
                <w:right w:val="nil"/>
                <w:between w:val="nil"/>
              </w:pBdr>
              <w:rPr>
                <w:rFonts w:ascii="Times New Roman" w:eastAsia="Times New Roman" w:hAnsi="Times New Roman" w:cs="Times New Roman"/>
                <w:color w:val="000000"/>
                <w:highlight w:val="yellow"/>
              </w:rPr>
            </w:pPr>
          </w:p>
        </w:tc>
      </w:tr>
      <w:tr w:rsidR="00C30A88">
        <w:tc>
          <w:tcPr>
            <w:tcW w:w="2093" w:type="dxa"/>
          </w:tcPr>
          <w:p w:rsidR="00C30A88" w:rsidRDefault="002020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 Гарантійний термін</w:t>
            </w:r>
          </w:p>
        </w:tc>
        <w:tc>
          <w:tcPr>
            <w:tcW w:w="4961" w:type="dxa"/>
          </w:tcPr>
          <w:p w:rsidR="00C30A88" w:rsidRPr="0020207F" w:rsidRDefault="0020207F">
            <w:pPr>
              <w:pBdr>
                <w:top w:val="nil"/>
                <w:left w:val="nil"/>
                <w:bottom w:val="nil"/>
                <w:right w:val="nil"/>
                <w:between w:val="nil"/>
              </w:pBdr>
              <w:rPr>
                <w:rFonts w:ascii="Times New Roman" w:eastAsia="Times New Roman" w:hAnsi="Times New Roman" w:cs="Times New Roman"/>
              </w:rPr>
            </w:pPr>
            <w:r w:rsidRPr="0020207F">
              <w:rPr>
                <w:rFonts w:ascii="Times New Roman" w:eastAsia="Times New Roman" w:hAnsi="Times New Roman" w:cs="Times New Roman"/>
              </w:rPr>
              <w:t>36 місяців</w:t>
            </w:r>
          </w:p>
        </w:tc>
        <w:tc>
          <w:tcPr>
            <w:tcW w:w="2778" w:type="dxa"/>
          </w:tcPr>
          <w:p w:rsidR="00C30A88" w:rsidRDefault="00C30A88">
            <w:pPr>
              <w:pBdr>
                <w:top w:val="nil"/>
                <w:left w:val="nil"/>
                <w:bottom w:val="nil"/>
                <w:right w:val="nil"/>
                <w:between w:val="nil"/>
              </w:pBdr>
              <w:rPr>
                <w:rFonts w:ascii="Times New Roman" w:eastAsia="Times New Roman" w:hAnsi="Times New Roman" w:cs="Times New Roman"/>
                <w:color w:val="000000"/>
                <w:highlight w:val="yellow"/>
              </w:rPr>
            </w:pPr>
          </w:p>
        </w:tc>
      </w:tr>
    </w:tbl>
    <w:p w:rsidR="00C30A88" w:rsidRDefault="00C30A88">
      <w:pPr>
        <w:pBdr>
          <w:top w:val="nil"/>
          <w:left w:val="nil"/>
          <w:bottom w:val="nil"/>
          <w:right w:val="nil"/>
          <w:between w:val="nil"/>
        </w:pBdr>
        <w:jc w:val="both"/>
        <w:rPr>
          <w:rFonts w:ascii="Times New Roman" w:eastAsia="Times New Roman" w:hAnsi="Times New Roman" w:cs="Times New Roman"/>
          <w:color w:val="000000"/>
        </w:rPr>
      </w:pPr>
    </w:p>
    <w:p w:rsidR="00C30A88" w:rsidRDefault="00C30A88">
      <w:pPr>
        <w:pBdr>
          <w:top w:val="nil"/>
          <w:left w:val="nil"/>
          <w:bottom w:val="nil"/>
          <w:right w:val="nil"/>
          <w:between w:val="nil"/>
        </w:pBdr>
        <w:jc w:val="both"/>
        <w:rPr>
          <w:rFonts w:ascii="Times New Roman" w:eastAsia="Times New Roman" w:hAnsi="Times New Roman" w:cs="Times New Roman"/>
          <w:color w:val="000000"/>
        </w:rPr>
      </w:pPr>
    </w:p>
    <w:p w:rsidR="00C30A88" w:rsidRDefault="0020207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Учасники закупівлі повинні надавати наступні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C30A88" w:rsidRDefault="00C30A88" w:rsidP="00DF270E">
      <w:pPr>
        <w:pBdr>
          <w:top w:val="nil"/>
          <w:left w:val="nil"/>
          <w:bottom w:val="nil"/>
          <w:right w:val="nil"/>
          <w:between w:val="nil"/>
        </w:pBdr>
        <w:rPr>
          <w:rFonts w:ascii="Times New Roman" w:eastAsia="Times New Roman" w:hAnsi="Times New Roman" w:cs="Times New Roman"/>
          <w:color w:val="000000"/>
          <w:u w:val="single"/>
        </w:rPr>
      </w:pPr>
    </w:p>
    <w:p w:rsidR="00C30A88" w:rsidRDefault="0020207F">
      <w:pPr>
        <w:numPr>
          <w:ilvl w:val="0"/>
          <w:numId w:val="1"/>
        </w:numPr>
        <w:pBdr>
          <w:top w:val="nil"/>
          <w:left w:val="nil"/>
          <w:bottom w:val="nil"/>
          <w:right w:val="nil"/>
          <w:between w:val="nil"/>
        </w:pBdr>
        <w:jc w:val="both"/>
        <w:rPr>
          <w:color w:val="000000"/>
        </w:rPr>
      </w:pPr>
      <w:r w:rsidRPr="00C85BC2">
        <w:rPr>
          <w:rFonts w:ascii="Times New Roman" w:eastAsia="Times New Roman" w:hAnsi="Times New Roman" w:cs="Times New Roman"/>
          <w:b/>
          <w:color w:val="000000"/>
        </w:rPr>
        <w:t>порівняльну таблицю</w:t>
      </w:r>
      <w:r>
        <w:rPr>
          <w:rFonts w:ascii="Times New Roman" w:eastAsia="Times New Roman" w:hAnsi="Times New Roman" w:cs="Times New Roman"/>
          <w:color w:val="000000"/>
        </w:rPr>
        <w:t xml:space="preserve"> відповідності запропонованого товару технічним вимогам, а також фотографії або зображення, які вказані в ТЗ (обов’язково зазначається виробник, модель та артикул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C30A88" w:rsidRDefault="0020207F">
      <w:pPr>
        <w:numPr>
          <w:ilvl w:val="0"/>
          <w:numId w:val="1"/>
        </w:numPr>
        <w:pBdr>
          <w:top w:val="nil"/>
          <w:left w:val="nil"/>
          <w:bottom w:val="nil"/>
          <w:right w:val="nil"/>
          <w:between w:val="nil"/>
        </w:pBdr>
        <w:jc w:val="both"/>
        <w:rPr>
          <w:color w:val="000000"/>
        </w:rPr>
      </w:pPr>
      <w:r w:rsidRPr="00C85BC2">
        <w:rPr>
          <w:rFonts w:ascii="Times New Roman" w:eastAsia="Times New Roman" w:hAnsi="Times New Roman" w:cs="Times New Roman"/>
          <w:b/>
          <w:color w:val="000000"/>
        </w:rPr>
        <w:t>інформацію про відповідність запропонованого до поставки Товару (Обладнання) технічним вимогам Замовника</w:t>
      </w:r>
      <w:r>
        <w:rPr>
          <w:rFonts w:ascii="Times New Roman" w:eastAsia="Times New Roman" w:hAnsi="Times New Roman" w:cs="Times New Roman"/>
          <w:color w:val="000000"/>
        </w:rPr>
        <w:t>, учасник підтверджує під час проведення процедури закупівлі, шляхом надання сканованих копій наступних документів:</w:t>
      </w:r>
    </w:p>
    <w:p w:rsidR="00EA4E4D" w:rsidRPr="00EA4E4D" w:rsidRDefault="0020207F" w:rsidP="00EA4E4D">
      <w:pPr>
        <w:pStyle w:val="a7"/>
        <w:widowControl w:val="0"/>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rPr>
      </w:pPr>
      <w:r w:rsidRPr="00C85BC2">
        <w:rPr>
          <w:rFonts w:ascii="Times New Roman" w:eastAsia="Times New Roman" w:hAnsi="Times New Roman" w:cs="Times New Roman"/>
          <w:b/>
          <w:color w:val="000000"/>
        </w:rPr>
        <w:t>лист від виробник</w:t>
      </w:r>
      <w:bookmarkStart w:id="1" w:name="_GoBack"/>
      <w:bookmarkEnd w:id="1"/>
      <w:r w:rsidRPr="00C85BC2">
        <w:rPr>
          <w:rFonts w:ascii="Times New Roman" w:eastAsia="Times New Roman" w:hAnsi="Times New Roman" w:cs="Times New Roman"/>
          <w:b/>
          <w:color w:val="000000"/>
        </w:rPr>
        <w:t>а або його офіційного представництва</w:t>
      </w:r>
      <w:r w:rsidRPr="00EA4E4D">
        <w:rPr>
          <w:rFonts w:ascii="Times New Roman" w:eastAsia="Times New Roman" w:hAnsi="Times New Roman" w:cs="Times New Roman"/>
          <w:color w:val="000000"/>
        </w:rPr>
        <w:t xml:space="preserve"> в Україні запропонованого Учасником обладнання, а саме: інтерактивна панель для даної закупівлі із зазначенням найменування замовника, номера тендеру в системі публічних закупівель, назви та юридичної адреси учасника, який підтверджує статус учасника як партнера виробника</w:t>
      </w:r>
      <w:r w:rsidR="00EA4E4D" w:rsidRPr="00EA4E4D">
        <w:rPr>
          <w:rFonts w:ascii="Times New Roman" w:eastAsia="Times New Roman" w:hAnsi="Times New Roman" w:cs="Times New Roman"/>
          <w:color w:val="000000"/>
        </w:rPr>
        <w:t>.</w:t>
      </w:r>
    </w:p>
    <w:p w:rsidR="00C30A88" w:rsidRPr="00EA4E4D" w:rsidRDefault="0020207F" w:rsidP="00EA4E4D">
      <w:pPr>
        <w:numPr>
          <w:ilvl w:val="0"/>
          <w:numId w:val="1"/>
        </w:numPr>
        <w:pBdr>
          <w:top w:val="nil"/>
          <w:left w:val="nil"/>
          <w:bottom w:val="nil"/>
          <w:right w:val="nil"/>
          <w:between w:val="nil"/>
        </w:pBdr>
        <w:jc w:val="both"/>
        <w:rPr>
          <w:color w:val="000000"/>
        </w:rPr>
      </w:pPr>
      <w:r w:rsidRPr="00C85BC2">
        <w:rPr>
          <w:rFonts w:ascii="Times New Roman" w:eastAsia="Times New Roman" w:hAnsi="Times New Roman" w:cs="Times New Roman"/>
          <w:b/>
          <w:color w:val="000000"/>
        </w:rPr>
        <w:t>копію висновку Державної санітарно-епідеміологічної експертизи на інтерактивну панель</w:t>
      </w:r>
      <w:r w:rsidRPr="00EA4E4D">
        <w:rPr>
          <w:rFonts w:ascii="Times New Roman" w:eastAsia="Times New Roman" w:hAnsi="Times New Roman" w:cs="Times New Roman"/>
          <w:color w:val="000000"/>
        </w:rPr>
        <w:t>, що пропонуються до постачання.</w:t>
      </w:r>
    </w:p>
    <w:p w:rsidR="00C30A88" w:rsidRPr="000861A1" w:rsidRDefault="0020207F" w:rsidP="00DF270E">
      <w:pPr>
        <w:pBdr>
          <w:top w:val="nil"/>
          <w:left w:val="nil"/>
          <w:bottom w:val="nil"/>
          <w:right w:val="nil"/>
          <w:between w:val="nil"/>
        </w:pBdr>
        <w:ind w:left="360"/>
        <w:jc w:val="both"/>
        <w:rPr>
          <w:color w:val="000000"/>
        </w:rPr>
      </w:pPr>
      <w:r>
        <w:rPr>
          <w:rFonts w:ascii="Times New Roman" w:eastAsia="Times New Roman" w:hAnsi="Times New Roman" w:cs="Times New Roman"/>
          <w:color w:val="000000"/>
        </w:rPr>
        <w:t>У разі якщо Товар (Обладнання)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0861A1" w:rsidRDefault="000861A1" w:rsidP="000861A1">
      <w:pPr>
        <w:pBdr>
          <w:top w:val="nil"/>
          <w:left w:val="nil"/>
          <w:bottom w:val="nil"/>
          <w:right w:val="nil"/>
          <w:between w:val="nil"/>
        </w:pBdr>
        <w:jc w:val="both"/>
        <w:rPr>
          <w:rFonts w:ascii="Times New Roman" w:eastAsia="Times New Roman" w:hAnsi="Times New Roman" w:cs="Times New Roman"/>
          <w:color w:val="000000"/>
        </w:rPr>
      </w:pPr>
    </w:p>
    <w:p w:rsidR="000861A1" w:rsidRPr="000861A1" w:rsidRDefault="000861A1" w:rsidP="000861A1">
      <w:pPr>
        <w:jc w:val="both"/>
        <w:rPr>
          <w:rFonts w:ascii="Times New Roman" w:hAnsi="Times New Roman"/>
          <w:i/>
          <w:sz w:val="20"/>
          <w:szCs w:val="20"/>
        </w:rPr>
      </w:pPr>
      <w:r w:rsidRPr="000861A1">
        <w:rPr>
          <w:rFonts w:ascii="Times New Roman" w:hAnsi="Times New Roman"/>
          <w:i/>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в цілому.</w:t>
      </w:r>
    </w:p>
    <w:p w:rsidR="000861A1" w:rsidRPr="000861A1" w:rsidRDefault="000861A1" w:rsidP="000861A1">
      <w:pPr>
        <w:widowControl w:val="0"/>
        <w:contextualSpacing/>
        <w:jc w:val="both"/>
        <w:rPr>
          <w:rFonts w:ascii="Times New Roman" w:hAnsi="Times New Roman"/>
          <w:color w:val="000000"/>
          <w:sz w:val="20"/>
          <w:szCs w:val="20"/>
        </w:rPr>
      </w:pPr>
    </w:p>
    <w:p w:rsidR="000861A1" w:rsidRPr="000861A1" w:rsidRDefault="000861A1" w:rsidP="000861A1">
      <w:pPr>
        <w:rPr>
          <w:rFonts w:ascii="Times New Roman" w:hAnsi="Times New Roman"/>
          <w:sz w:val="20"/>
          <w:szCs w:val="20"/>
        </w:rPr>
      </w:pPr>
      <w:r w:rsidRPr="000861A1">
        <w:rPr>
          <w:rFonts w:ascii="Times New Roman" w:eastAsia="SimSun" w:hAnsi="Times New Roman"/>
          <w:i/>
          <w:kern w:val="2"/>
          <w:sz w:val="20"/>
          <w:szCs w:val="20"/>
          <w:lang w:eastAsia="zh-CN"/>
        </w:rPr>
        <w:t>*Усі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r w:rsidR="00C85BC2">
        <w:rPr>
          <w:rFonts w:ascii="Times New Roman" w:eastAsia="SimSun" w:hAnsi="Times New Roman"/>
          <w:i/>
          <w:kern w:val="2"/>
          <w:sz w:val="20"/>
          <w:szCs w:val="20"/>
          <w:lang w:eastAsia="zh-CN"/>
        </w:rPr>
        <w:t>.</w:t>
      </w:r>
    </w:p>
    <w:sectPr w:rsidR="000861A1" w:rsidRPr="000861A1" w:rsidSect="00D2607A">
      <w:footerReference w:type="default" r:id="rId8"/>
      <w:pgSz w:w="11906" w:h="16838"/>
      <w:pgMar w:top="426" w:right="850" w:bottom="1276"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81" w:rsidRDefault="00DD6881">
      <w:r>
        <w:separator/>
      </w:r>
    </w:p>
  </w:endnote>
  <w:endnote w:type="continuationSeparator" w:id="1">
    <w:p w:rsidR="00DD6881" w:rsidRDefault="00DD688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FreeSet">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ilroy">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88" w:rsidRDefault="00D2607A">
    <w:pPr>
      <w:widowControl w:val="0"/>
      <w:pBdr>
        <w:top w:val="nil"/>
        <w:left w:val="nil"/>
        <w:bottom w:val="nil"/>
        <w:right w:val="nil"/>
        <w:between w:val="nil"/>
      </w:pBdr>
      <w:tabs>
        <w:tab w:val="center" w:pos="4677"/>
        <w:tab w:val="right" w:pos="9355"/>
      </w:tabs>
      <w:jc w:val="right"/>
      <w:rPr>
        <w:rFonts w:ascii="Times" w:eastAsia="Times" w:hAnsi="Times" w:cs="Times"/>
        <w:color w:val="000000"/>
      </w:rPr>
    </w:pPr>
    <w:r>
      <w:rPr>
        <w:rFonts w:ascii="Times" w:eastAsia="Times" w:hAnsi="Times" w:cs="Times"/>
        <w:color w:val="000000"/>
      </w:rPr>
      <w:fldChar w:fldCharType="begin"/>
    </w:r>
    <w:r w:rsidR="0020207F">
      <w:rPr>
        <w:rFonts w:ascii="Times" w:eastAsia="Times" w:hAnsi="Times" w:cs="Times"/>
        <w:color w:val="000000"/>
      </w:rPr>
      <w:instrText>PAGE</w:instrText>
    </w:r>
    <w:r>
      <w:rPr>
        <w:rFonts w:ascii="Times" w:eastAsia="Times" w:hAnsi="Times" w:cs="Times"/>
        <w:color w:val="000000"/>
      </w:rPr>
      <w:fldChar w:fldCharType="separate"/>
    </w:r>
    <w:r w:rsidR="00DE3340">
      <w:rPr>
        <w:rFonts w:ascii="Times" w:eastAsia="Times" w:hAnsi="Times" w:cs="Times"/>
        <w:noProof/>
        <w:color w:val="000000"/>
      </w:rPr>
      <w:t>1</w:t>
    </w:r>
    <w:r>
      <w:rPr>
        <w:rFonts w:ascii="Times" w:eastAsia="Times" w:hAnsi="Times" w:cs="Times"/>
        <w:color w:val="000000"/>
      </w:rPr>
      <w:fldChar w:fldCharType="end"/>
    </w:r>
  </w:p>
  <w:p w:rsidR="00C30A88" w:rsidRDefault="00C30A88">
    <w:pPr>
      <w:widowControl w:val="0"/>
      <w:pBdr>
        <w:top w:val="nil"/>
        <w:left w:val="nil"/>
        <w:bottom w:val="nil"/>
        <w:right w:val="nil"/>
        <w:between w:val="nil"/>
      </w:pBdr>
      <w:tabs>
        <w:tab w:val="center" w:pos="4677"/>
        <w:tab w:val="right" w:pos="9355"/>
      </w:tabs>
      <w:rPr>
        <w:rFonts w:ascii="Times" w:eastAsia="Times" w:hAnsi="Times" w:cs="Times"/>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81" w:rsidRDefault="00DD6881">
      <w:r>
        <w:separator/>
      </w:r>
    </w:p>
  </w:footnote>
  <w:footnote w:type="continuationSeparator" w:id="1">
    <w:p w:rsidR="00DD6881" w:rsidRDefault="00DD6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2644"/>
    <w:multiLevelType w:val="multilevel"/>
    <w:tmpl w:val="722EC02C"/>
    <w:lvl w:ilvl="0">
      <w:start w:val="26"/>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30A88"/>
    <w:rsid w:val="000861A1"/>
    <w:rsid w:val="000E684E"/>
    <w:rsid w:val="001307D9"/>
    <w:rsid w:val="0020207F"/>
    <w:rsid w:val="005E0E0F"/>
    <w:rsid w:val="00621DD8"/>
    <w:rsid w:val="007B18D9"/>
    <w:rsid w:val="00800D9D"/>
    <w:rsid w:val="009811C1"/>
    <w:rsid w:val="009B00C6"/>
    <w:rsid w:val="00A462C4"/>
    <w:rsid w:val="00AD2260"/>
    <w:rsid w:val="00C30A88"/>
    <w:rsid w:val="00C85BC2"/>
    <w:rsid w:val="00CC1530"/>
    <w:rsid w:val="00D2607A"/>
    <w:rsid w:val="00D94D06"/>
    <w:rsid w:val="00DD6881"/>
    <w:rsid w:val="00DE3340"/>
    <w:rsid w:val="00DF270E"/>
    <w:rsid w:val="00EA4E4D"/>
    <w:rsid w:val="00EB7F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eSet" w:eastAsia="FreeSet" w:hAnsi="FreeSet" w:cs="FreeSet"/>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7A"/>
  </w:style>
  <w:style w:type="paragraph" w:styleId="1">
    <w:name w:val="heading 1"/>
    <w:basedOn w:val="a"/>
    <w:next w:val="a"/>
    <w:uiPriority w:val="9"/>
    <w:qFormat/>
    <w:rsid w:val="00D2607A"/>
    <w:pPr>
      <w:keepNext/>
      <w:keepLines/>
      <w:spacing w:before="480" w:after="120"/>
      <w:outlineLvl w:val="0"/>
    </w:pPr>
    <w:rPr>
      <w:b/>
      <w:sz w:val="48"/>
      <w:szCs w:val="48"/>
    </w:rPr>
  </w:style>
  <w:style w:type="paragraph" w:styleId="2">
    <w:name w:val="heading 2"/>
    <w:basedOn w:val="a"/>
    <w:next w:val="a"/>
    <w:uiPriority w:val="9"/>
    <w:semiHidden/>
    <w:unhideWhenUsed/>
    <w:qFormat/>
    <w:rsid w:val="00D2607A"/>
    <w:pPr>
      <w:keepNext/>
      <w:keepLines/>
      <w:spacing w:before="360" w:after="80"/>
      <w:outlineLvl w:val="1"/>
    </w:pPr>
    <w:rPr>
      <w:b/>
      <w:sz w:val="36"/>
      <w:szCs w:val="36"/>
    </w:rPr>
  </w:style>
  <w:style w:type="paragraph" w:styleId="3">
    <w:name w:val="heading 3"/>
    <w:basedOn w:val="a"/>
    <w:next w:val="a"/>
    <w:uiPriority w:val="9"/>
    <w:semiHidden/>
    <w:unhideWhenUsed/>
    <w:qFormat/>
    <w:rsid w:val="00D2607A"/>
    <w:pPr>
      <w:keepNext/>
      <w:keepLines/>
      <w:spacing w:before="280" w:after="80"/>
      <w:outlineLvl w:val="2"/>
    </w:pPr>
    <w:rPr>
      <w:b/>
      <w:sz w:val="28"/>
      <w:szCs w:val="28"/>
    </w:rPr>
  </w:style>
  <w:style w:type="paragraph" w:styleId="4">
    <w:name w:val="heading 4"/>
    <w:basedOn w:val="a"/>
    <w:next w:val="a"/>
    <w:uiPriority w:val="9"/>
    <w:semiHidden/>
    <w:unhideWhenUsed/>
    <w:qFormat/>
    <w:rsid w:val="00D2607A"/>
    <w:pPr>
      <w:keepNext/>
      <w:keepLines/>
      <w:spacing w:before="240" w:after="40"/>
      <w:outlineLvl w:val="3"/>
    </w:pPr>
    <w:rPr>
      <w:b/>
    </w:rPr>
  </w:style>
  <w:style w:type="paragraph" w:styleId="5">
    <w:name w:val="heading 5"/>
    <w:basedOn w:val="a"/>
    <w:next w:val="a"/>
    <w:uiPriority w:val="9"/>
    <w:semiHidden/>
    <w:unhideWhenUsed/>
    <w:qFormat/>
    <w:rsid w:val="00D2607A"/>
    <w:pPr>
      <w:keepNext/>
      <w:keepLines/>
      <w:spacing w:before="220" w:after="40"/>
      <w:outlineLvl w:val="4"/>
    </w:pPr>
    <w:rPr>
      <w:b/>
      <w:sz w:val="22"/>
      <w:szCs w:val="22"/>
    </w:rPr>
  </w:style>
  <w:style w:type="paragraph" w:styleId="6">
    <w:name w:val="heading 6"/>
    <w:basedOn w:val="a"/>
    <w:next w:val="a"/>
    <w:uiPriority w:val="9"/>
    <w:semiHidden/>
    <w:unhideWhenUsed/>
    <w:qFormat/>
    <w:rsid w:val="00D2607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2607A"/>
    <w:tblPr>
      <w:tblCellMar>
        <w:top w:w="0" w:type="dxa"/>
        <w:left w:w="0" w:type="dxa"/>
        <w:bottom w:w="0" w:type="dxa"/>
        <w:right w:w="0" w:type="dxa"/>
      </w:tblCellMar>
    </w:tblPr>
  </w:style>
  <w:style w:type="paragraph" w:styleId="a3">
    <w:name w:val="Title"/>
    <w:basedOn w:val="a"/>
    <w:next w:val="a"/>
    <w:uiPriority w:val="10"/>
    <w:qFormat/>
    <w:rsid w:val="00D2607A"/>
    <w:pPr>
      <w:keepNext/>
      <w:keepLines/>
      <w:spacing w:before="480" w:after="120"/>
    </w:pPr>
    <w:rPr>
      <w:b/>
      <w:sz w:val="72"/>
      <w:szCs w:val="72"/>
    </w:rPr>
  </w:style>
  <w:style w:type="table" w:customStyle="1" w:styleId="TableNormal0">
    <w:name w:val="Table Normal"/>
    <w:rsid w:val="00D2607A"/>
    <w:tblPr>
      <w:tblCellMar>
        <w:top w:w="0" w:type="dxa"/>
        <w:left w:w="0" w:type="dxa"/>
        <w:bottom w:w="0" w:type="dxa"/>
        <w:right w:w="0" w:type="dxa"/>
      </w:tblCellMar>
    </w:tblPr>
  </w:style>
  <w:style w:type="table" w:customStyle="1" w:styleId="TableNormal1">
    <w:name w:val="Table Normal"/>
    <w:rsid w:val="00D2607A"/>
    <w:tblPr>
      <w:tblCellMar>
        <w:top w:w="0" w:type="dxa"/>
        <w:left w:w="0" w:type="dxa"/>
        <w:bottom w:w="0" w:type="dxa"/>
        <w:right w:w="0" w:type="dxa"/>
      </w:tblCellMar>
    </w:tblPr>
  </w:style>
  <w:style w:type="paragraph" w:styleId="a4">
    <w:name w:val="Subtitle"/>
    <w:basedOn w:val="a"/>
    <w:next w:val="a"/>
    <w:uiPriority w:val="11"/>
    <w:qFormat/>
    <w:rsid w:val="00D2607A"/>
    <w:pPr>
      <w:keepNext/>
      <w:keepLines/>
      <w:spacing w:before="360" w:after="80"/>
    </w:pPr>
    <w:rPr>
      <w:rFonts w:ascii="Georgia" w:eastAsia="Georgia" w:hAnsi="Georgia" w:cs="Georgia"/>
      <w:i/>
      <w:color w:val="666666"/>
      <w:sz w:val="48"/>
      <w:szCs w:val="48"/>
    </w:rPr>
  </w:style>
  <w:style w:type="table" w:customStyle="1" w:styleId="a5">
    <w:basedOn w:val="TableNormal1"/>
    <w:rsid w:val="00D2607A"/>
    <w:tblPr>
      <w:tblStyleRowBandSize w:val="1"/>
      <w:tblStyleColBandSize w:val="1"/>
      <w:tblCellMar>
        <w:top w:w="0" w:type="dxa"/>
        <w:left w:w="108" w:type="dxa"/>
        <w:bottom w:w="0" w:type="dxa"/>
        <w:right w:w="108" w:type="dxa"/>
      </w:tblCellMar>
    </w:tblPr>
  </w:style>
  <w:style w:type="table" w:customStyle="1" w:styleId="a6">
    <w:basedOn w:val="TableNormal1"/>
    <w:rsid w:val="00D2607A"/>
    <w:tblPr>
      <w:tblStyleRowBandSize w:val="1"/>
      <w:tblStyleColBandSize w:val="1"/>
      <w:tblCellMar>
        <w:top w:w="0" w:type="dxa"/>
        <w:left w:w="108" w:type="dxa"/>
        <w:bottom w:w="0" w:type="dxa"/>
        <w:right w:w="108" w:type="dxa"/>
      </w:tblCellMar>
    </w:tblPr>
  </w:style>
  <w:style w:type="character" w:customStyle="1" w:styleId="tlid-translation">
    <w:name w:val="tlid-translation"/>
    <w:rsid w:val="00CE03A8"/>
  </w:style>
  <w:style w:type="paragraph" w:styleId="a7">
    <w:name w:val="List Paragraph"/>
    <w:basedOn w:val="a"/>
    <w:uiPriority w:val="34"/>
    <w:qFormat/>
    <w:rsid w:val="00541118"/>
    <w:pPr>
      <w:ind w:left="720"/>
      <w:contextualSpacing/>
    </w:pPr>
  </w:style>
  <w:style w:type="character" w:customStyle="1" w:styleId="normaltextrun">
    <w:name w:val="normaltextrun"/>
    <w:rsid w:val="0077350A"/>
  </w:style>
  <w:style w:type="table" w:customStyle="1" w:styleId="a8">
    <w:basedOn w:val="TableNormal0"/>
    <w:rsid w:val="00D2607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m1grsnHA0L+C8bta4Yfy7KfyPw==">AMUW2mUuYT8np7AsGfXDBIhAN9lBt2tfhIl9jtREso/UsbKfsosCmIuRM6JdIJkDe1J6tOwzOdKMyRvHfbH6NtXaNdhNV7aLs4dou6gnaUu58UgblUwKqGeNVEZqrMg+0G+bp/s/ko8z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9147</Words>
  <Characters>5215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Denit</dc:creator>
  <cp:lastModifiedBy>user</cp:lastModifiedBy>
  <cp:revision>10</cp:revision>
  <dcterms:created xsi:type="dcterms:W3CDTF">2023-11-16T10:18:00Z</dcterms:created>
  <dcterms:modified xsi:type="dcterms:W3CDTF">2023-12-12T14:18:00Z</dcterms:modified>
</cp:coreProperties>
</file>