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E" w:rsidRPr="00832302" w:rsidRDefault="00A94D1E" w:rsidP="00A94D1E">
      <w:pPr>
        <w:pStyle w:val="Standard"/>
        <w:jc w:val="right"/>
      </w:pPr>
      <w:r>
        <w:t>Додаток №1 до Оголошення</w:t>
      </w:r>
    </w:p>
    <w:p w:rsidR="00A94D1E" w:rsidRPr="00606F00" w:rsidRDefault="00A94D1E" w:rsidP="00A94D1E">
      <w:pPr>
        <w:pStyle w:val="HTML"/>
        <w:jc w:val="both"/>
        <w:rPr>
          <w:rFonts w:ascii="Times New Roman" w:hAnsi="Times New Roman"/>
          <w:b/>
          <w:color w:val="auto"/>
          <w:sz w:val="14"/>
          <w:szCs w:val="24"/>
          <w:lang w:val="uk-UA" w:eastAsia="uk-UA"/>
        </w:rPr>
      </w:pPr>
    </w:p>
    <w:p w:rsidR="00A94D1E" w:rsidRDefault="00A94D1E" w:rsidP="00A94D1E">
      <w:pPr>
        <w:spacing w:after="0" w:line="240" w:lineRule="auto"/>
        <w:ind w:right="76"/>
        <w:jc w:val="both"/>
        <w:rPr>
          <w:rFonts w:ascii="Times New Roman" w:hAnsi="Times New Roman"/>
          <w:i/>
          <w:iCs/>
          <w:lang w:val="uk-UA"/>
        </w:rPr>
      </w:pPr>
      <w:r w:rsidRPr="00DC0647">
        <w:rPr>
          <w:b/>
          <w:bCs/>
        </w:rPr>
        <w:t xml:space="preserve">         </w:t>
      </w:r>
      <w:r w:rsidRPr="00276B25">
        <w:rPr>
          <w:rFonts w:ascii="Times New Roman" w:hAnsi="Times New Roman"/>
          <w:i/>
          <w:iCs/>
        </w:rPr>
        <w:t>Форма «</w:t>
      </w:r>
      <w:proofErr w:type="spellStart"/>
      <w:proofErr w:type="gramStart"/>
      <w:r w:rsidRPr="00276B25">
        <w:rPr>
          <w:rFonts w:ascii="Times New Roman" w:hAnsi="Times New Roman"/>
          <w:i/>
          <w:iCs/>
        </w:rPr>
        <w:t>Ц</w:t>
      </w:r>
      <w:proofErr w:type="gramEnd"/>
      <w:r w:rsidRPr="00276B25">
        <w:rPr>
          <w:rFonts w:ascii="Times New Roman" w:hAnsi="Times New Roman"/>
          <w:i/>
          <w:iCs/>
        </w:rPr>
        <w:t>інова</w:t>
      </w:r>
      <w:proofErr w:type="spellEnd"/>
      <w:r w:rsidRPr="00276B25">
        <w:rPr>
          <w:rFonts w:ascii="Times New Roman" w:hAnsi="Times New Roman"/>
          <w:i/>
          <w:iCs/>
        </w:rPr>
        <w:t xml:space="preserve"> пропозиція» </w:t>
      </w:r>
    </w:p>
    <w:p w:rsidR="00A94D1E" w:rsidRDefault="00A94D1E" w:rsidP="00A94D1E">
      <w:pPr>
        <w:spacing w:after="0" w:line="240" w:lineRule="auto"/>
        <w:ind w:right="76"/>
        <w:jc w:val="both"/>
        <w:rPr>
          <w:rFonts w:ascii="Times New Roman" w:hAnsi="Times New Roman"/>
          <w:i/>
          <w:iCs/>
          <w:lang w:val="uk-UA"/>
        </w:rPr>
      </w:pPr>
      <w:proofErr w:type="gramStart"/>
      <w:r w:rsidRPr="00276B25">
        <w:rPr>
          <w:rFonts w:ascii="Times New Roman" w:hAnsi="Times New Roman"/>
          <w:i/>
          <w:iCs/>
        </w:rPr>
        <w:t>подається</w:t>
      </w:r>
      <w:proofErr w:type="gramEnd"/>
      <w:r w:rsidRPr="00276B25">
        <w:rPr>
          <w:rFonts w:ascii="Times New Roman" w:hAnsi="Times New Roman"/>
          <w:i/>
          <w:iCs/>
        </w:rPr>
        <w:t xml:space="preserve"> у вигляді, </w:t>
      </w:r>
      <w:proofErr w:type="spellStart"/>
      <w:r w:rsidRPr="00276B25">
        <w:rPr>
          <w:rFonts w:ascii="Times New Roman" w:hAnsi="Times New Roman"/>
          <w:i/>
          <w:iCs/>
        </w:rPr>
        <w:t>наведеному</w:t>
      </w:r>
      <w:proofErr w:type="spellEnd"/>
      <w:r w:rsidRPr="00276B25">
        <w:rPr>
          <w:rFonts w:ascii="Times New Roman" w:hAnsi="Times New Roman"/>
          <w:i/>
          <w:iCs/>
        </w:rPr>
        <w:t xml:space="preserve"> нижче. </w:t>
      </w:r>
    </w:p>
    <w:p w:rsidR="00A94D1E" w:rsidRPr="00276B25" w:rsidRDefault="00A94D1E" w:rsidP="00A94D1E">
      <w:pPr>
        <w:spacing w:after="0" w:line="240" w:lineRule="auto"/>
        <w:ind w:right="76"/>
        <w:jc w:val="both"/>
        <w:rPr>
          <w:rFonts w:ascii="Times New Roman" w:hAnsi="Times New Roman"/>
          <w:i/>
          <w:iCs/>
        </w:rPr>
      </w:pPr>
      <w:r w:rsidRPr="00276B25">
        <w:rPr>
          <w:rFonts w:ascii="Times New Roman" w:hAnsi="Times New Roman"/>
          <w:i/>
          <w:iCs/>
        </w:rPr>
        <w:t xml:space="preserve">Учасник не </w:t>
      </w:r>
      <w:proofErr w:type="gramStart"/>
      <w:r w:rsidRPr="00276B25">
        <w:rPr>
          <w:rFonts w:ascii="Times New Roman" w:hAnsi="Times New Roman"/>
          <w:i/>
          <w:iCs/>
        </w:rPr>
        <w:t xml:space="preserve">повинен </w:t>
      </w:r>
      <w:proofErr w:type="spellStart"/>
      <w:r w:rsidRPr="00276B25">
        <w:rPr>
          <w:rFonts w:ascii="Times New Roman" w:hAnsi="Times New Roman"/>
          <w:i/>
          <w:iCs/>
        </w:rPr>
        <w:t>відступати</w:t>
      </w:r>
      <w:proofErr w:type="spellEnd"/>
      <w:r w:rsidRPr="00276B25">
        <w:rPr>
          <w:rFonts w:ascii="Times New Roman" w:hAnsi="Times New Roman"/>
          <w:i/>
          <w:iCs/>
        </w:rPr>
        <w:t xml:space="preserve"> від </w:t>
      </w:r>
      <w:proofErr w:type="spellStart"/>
      <w:r w:rsidRPr="00276B25">
        <w:rPr>
          <w:rFonts w:ascii="Times New Roman" w:hAnsi="Times New Roman"/>
          <w:i/>
          <w:iCs/>
        </w:rPr>
        <w:t>дано</w:t>
      </w:r>
      <w:proofErr w:type="gramEnd"/>
      <w:r w:rsidRPr="00276B25">
        <w:rPr>
          <w:rFonts w:ascii="Times New Roman" w:hAnsi="Times New Roman"/>
          <w:i/>
          <w:iCs/>
        </w:rPr>
        <w:t>ї</w:t>
      </w:r>
      <w:proofErr w:type="spellEnd"/>
      <w:r w:rsidRPr="00276B25">
        <w:rPr>
          <w:rFonts w:ascii="Times New Roman" w:hAnsi="Times New Roman"/>
          <w:i/>
          <w:iCs/>
        </w:rPr>
        <w:t xml:space="preserve"> </w:t>
      </w:r>
      <w:proofErr w:type="spellStart"/>
      <w:r w:rsidRPr="00276B25">
        <w:rPr>
          <w:rFonts w:ascii="Times New Roman" w:hAnsi="Times New Roman"/>
          <w:i/>
          <w:iCs/>
        </w:rPr>
        <w:t>форми</w:t>
      </w:r>
      <w:proofErr w:type="spellEnd"/>
      <w:r w:rsidRPr="00276B25">
        <w:rPr>
          <w:rFonts w:ascii="Times New Roman" w:hAnsi="Times New Roman"/>
          <w:i/>
          <w:iCs/>
        </w:rPr>
        <w:t>.</w:t>
      </w:r>
    </w:p>
    <w:p w:rsidR="00A94D1E" w:rsidRPr="00276B25" w:rsidRDefault="00A94D1E" w:rsidP="00A94D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94D1E" w:rsidRPr="002F2AA1" w:rsidRDefault="00A94D1E" w:rsidP="00A94D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F2AA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Цінова пропозиція </w:t>
      </w:r>
    </w:p>
    <w:p w:rsidR="0056487D" w:rsidRPr="00EB5F24" w:rsidRDefault="0056487D" w:rsidP="00EB5F24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lang w:val="uk-UA" w:eastAsia="ru-RU"/>
        </w:rPr>
      </w:pPr>
      <w:r w:rsidRPr="00CA1034">
        <w:rPr>
          <w:rFonts w:ascii="Times New Roman" w:hAnsi="Times New Roman"/>
          <w:lang w:val="uk-UA"/>
        </w:rPr>
        <w:t xml:space="preserve">Ми, </w:t>
      </w:r>
      <w:r w:rsidRPr="00CA1034">
        <w:rPr>
          <w:rFonts w:ascii="Times New Roman" w:hAnsi="Times New Roman"/>
          <w:u w:val="single"/>
          <w:lang w:val="uk-UA"/>
        </w:rPr>
        <w:t xml:space="preserve">      (повне найменування учасника, код ЄДРПОУ)        </w:t>
      </w:r>
      <w:r w:rsidRPr="00CA1034">
        <w:rPr>
          <w:rFonts w:ascii="Times New Roman" w:hAnsi="Times New Roman"/>
          <w:lang w:val="uk-UA"/>
        </w:rPr>
        <w:t>, надаємо свою пропозицію</w:t>
      </w:r>
      <w:r>
        <w:rPr>
          <w:rFonts w:ascii="Times New Roman" w:hAnsi="Times New Roman"/>
          <w:lang w:val="uk-UA"/>
        </w:rPr>
        <w:t>,</w:t>
      </w:r>
      <w:r w:rsidRPr="00CA1034">
        <w:rPr>
          <w:rFonts w:ascii="Times New Roman" w:hAnsi="Times New Roman"/>
          <w:lang w:val="uk-UA"/>
        </w:rPr>
        <w:t xml:space="preserve"> щодо участі у спрощеній закупівлі по предмету</w:t>
      </w:r>
      <w:r>
        <w:rPr>
          <w:rFonts w:ascii="Times New Roman" w:hAnsi="Times New Roman"/>
          <w:lang w:val="uk-UA"/>
        </w:rPr>
        <w:t xml:space="preserve"> закупівлі</w:t>
      </w:r>
      <w:r w:rsidRPr="00ED66D7">
        <w:rPr>
          <w:rFonts w:ascii="Times New Roman" w:hAnsi="Times New Roman"/>
          <w:b/>
          <w:lang w:val="uk-UA"/>
        </w:rPr>
        <w:t>:</w:t>
      </w:r>
      <w:r w:rsidRPr="00DB0E89">
        <w:rPr>
          <w:rFonts w:ascii="Times New Roman" w:hAnsi="Times New Roman"/>
          <w:b/>
          <w:lang w:val="uk-UA"/>
        </w:rPr>
        <w:t xml:space="preserve"> </w:t>
      </w:r>
      <w:r w:rsidR="00EB5F24" w:rsidRPr="00EB5F24">
        <w:rPr>
          <w:rFonts w:ascii="Times New Roman" w:hAnsi="Times New Roman"/>
          <w:b/>
          <w:lang w:val="uk-UA" w:eastAsia="ru-RU"/>
        </w:rPr>
        <w:t>Послуги з постачання теплової енергії за адресою місто Запоріжжя, вулиця Авраменка, будинок 14а  за кодом ДК 021:2015 СР</w:t>
      </w:r>
      <w:r w:rsidR="00EB5F24" w:rsidRPr="001807F4">
        <w:rPr>
          <w:rFonts w:ascii="Times New Roman" w:hAnsi="Times New Roman"/>
          <w:b/>
          <w:lang w:eastAsia="ru-RU"/>
        </w:rPr>
        <w:t>V</w:t>
      </w:r>
      <w:r w:rsidR="00EB5F24" w:rsidRPr="00EB5F24">
        <w:rPr>
          <w:rFonts w:ascii="Times New Roman" w:hAnsi="Times New Roman"/>
          <w:b/>
          <w:lang w:val="uk-UA" w:eastAsia="ru-RU"/>
        </w:rPr>
        <w:t xml:space="preserve"> 09320000-8 «Пара, гаряча вода та пов`язана продукція»</w:t>
      </w:r>
      <w:r w:rsidR="00EB5F24">
        <w:rPr>
          <w:rFonts w:ascii="Times New Roman" w:hAnsi="Times New Roman"/>
          <w:b/>
          <w:lang w:val="uk-UA" w:eastAsia="ru-RU"/>
        </w:rPr>
        <w:t xml:space="preserve"> </w:t>
      </w:r>
      <w:r w:rsidR="00F92549" w:rsidRPr="00F92549">
        <w:rPr>
          <w:rFonts w:ascii="Times New Roman" w:hAnsi="Times New Roman"/>
          <w:lang w:val="uk-UA"/>
        </w:rPr>
        <w:t>згідно з технічними вимогами Замовника.</w:t>
      </w:r>
    </w:p>
    <w:p w:rsidR="0056487D" w:rsidRPr="000071B2" w:rsidRDefault="0056487D" w:rsidP="0056487D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lang w:val="uk-UA"/>
        </w:rPr>
        <w:t xml:space="preserve">         В</w:t>
      </w:r>
      <w:r w:rsidRPr="00B36708">
        <w:rPr>
          <w:rFonts w:ascii="Times New Roman" w:hAnsi="Times New Roman"/>
          <w:lang w:val="uk-UA"/>
        </w:rPr>
        <w:t>ив</w:t>
      </w:r>
      <w:r w:rsidRPr="00CA1034">
        <w:rPr>
          <w:rFonts w:ascii="Times New Roman" w:hAnsi="Times New Roman"/>
          <w:lang w:val="uk-UA"/>
        </w:rPr>
        <w:t>чивши оголошення (у тому числі: необхідні технічні, якісні та кількісні характеристики до предмета закупівлі, проект договору та інші вимоги Замовника, що зазначені у цьому ог</w:t>
      </w:r>
      <w:r>
        <w:rPr>
          <w:rFonts w:ascii="Times New Roman" w:hAnsi="Times New Roman"/>
          <w:lang w:val="uk-UA"/>
        </w:rPr>
        <w:t>олошенні та в додатках до нього</w:t>
      </w:r>
      <w:r w:rsidRPr="00CA1034">
        <w:rPr>
          <w:rFonts w:ascii="Times New Roman" w:hAnsi="Times New Roman"/>
          <w:lang w:val="uk-UA"/>
        </w:rPr>
        <w:t>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 з додатками  за наступними цінами:</w:t>
      </w:r>
    </w:p>
    <w:p w:rsidR="0056487D" w:rsidRPr="00CA1034" w:rsidRDefault="0056487D" w:rsidP="0056487D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56487D" w:rsidRPr="0056487D" w:rsidRDefault="0056487D" w:rsidP="0056487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24"/>
        <w:gridCol w:w="1276"/>
        <w:gridCol w:w="850"/>
        <w:gridCol w:w="1560"/>
        <w:gridCol w:w="1417"/>
        <w:gridCol w:w="1430"/>
      </w:tblGrid>
      <w:tr w:rsidR="0056487D" w:rsidRPr="00341AB6" w:rsidTr="00A00E4D">
        <w:trPr>
          <w:trHeight w:val="794"/>
        </w:trPr>
        <w:tc>
          <w:tcPr>
            <w:tcW w:w="561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AB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24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AB6">
              <w:rPr>
                <w:rFonts w:ascii="Times New Roman" w:hAnsi="Times New Roman"/>
                <w:b/>
                <w:bCs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</w:rPr>
              <w:t>предмета закупі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вл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і</w:t>
            </w:r>
          </w:p>
        </w:tc>
        <w:tc>
          <w:tcPr>
            <w:tcW w:w="1276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41AB6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341AB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1AB6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85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AB6">
              <w:rPr>
                <w:rFonts w:ascii="Times New Roman" w:hAnsi="Times New Roman"/>
                <w:b/>
                <w:bCs/>
              </w:rPr>
              <w:t>Кількість</w:t>
            </w:r>
          </w:p>
        </w:tc>
        <w:tc>
          <w:tcPr>
            <w:tcW w:w="156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41AB6">
              <w:rPr>
                <w:rFonts w:ascii="Times New Roman" w:hAnsi="Times New Roman"/>
                <w:b/>
                <w:bCs/>
              </w:rPr>
              <w:t>Ц</w:t>
            </w:r>
            <w:proofErr w:type="gramEnd"/>
            <w:r w:rsidRPr="00341AB6">
              <w:rPr>
                <w:rFonts w:ascii="Times New Roman" w:hAnsi="Times New Roman"/>
                <w:b/>
                <w:bCs/>
              </w:rPr>
              <w:t xml:space="preserve">іна за одиницю, грн., </w:t>
            </w:r>
            <w:r>
              <w:rPr>
                <w:rFonts w:ascii="Times New Roman" w:hAnsi="Times New Roman"/>
                <w:b/>
                <w:bCs/>
              </w:rPr>
              <w:t>бе</w:t>
            </w:r>
            <w:r w:rsidRPr="00341AB6">
              <w:rPr>
                <w:rFonts w:ascii="Times New Roman" w:hAnsi="Times New Roman"/>
                <w:b/>
                <w:bCs/>
              </w:rPr>
              <w:t>з ПДВ</w:t>
            </w:r>
          </w:p>
        </w:tc>
        <w:tc>
          <w:tcPr>
            <w:tcW w:w="1417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41AB6">
              <w:rPr>
                <w:rFonts w:ascii="Times New Roman" w:hAnsi="Times New Roman"/>
                <w:b/>
                <w:bCs/>
              </w:rPr>
              <w:t>Ц</w:t>
            </w:r>
            <w:proofErr w:type="gramEnd"/>
            <w:r w:rsidRPr="00341AB6">
              <w:rPr>
                <w:rFonts w:ascii="Times New Roman" w:hAnsi="Times New Roman"/>
                <w:b/>
                <w:bCs/>
              </w:rPr>
              <w:t>іна за одиницю, грн., з ПДВ</w:t>
            </w:r>
          </w:p>
        </w:tc>
        <w:tc>
          <w:tcPr>
            <w:tcW w:w="143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1AB6">
              <w:rPr>
                <w:rFonts w:ascii="Times New Roman" w:hAnsi="Times New Roman"/>
                <w:b/>
                <w:bCs/>
              </w:rPr>
              <w:t xml:space="preserve">Загальна вартість, грн., з ПДВ </w:t>
            </w:r>
          </w:p>
        </w:tc>
      </w:tr>
      <w:tr w:rsidR="0056487D" w:rsidRPr="00341AB6" w:rsidTr="00A00E4D">
        <w:trPr>
          <w:trHeight w:val="930"/>
        </w:trPr>
        <w:tc>
          <w:tcPr>
            <w:tcW w:w="561" w:type="dxa"/>
            <w:vMerge w:val="restart"/>
          </w:tcPr>
          <w:p w:rsidR="0056487D" w:rsidRPr="00341AB6" w:rsidRDefault="0056487D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4" w:type="dxa"/>
            <w:vMerge w:val="restart"/>
          </w:tcPr>
          <w:p w:rsidR="0056487D" w:rsidRPr="004B611D" w:rsidRDefault="0056487D" w:rsidP="00A00E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772B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Послуги з постачання теплової енергії за адресою </w:t>
            </w:r>
            <w:proofErr w:type="spellStart"/>
            <w:r w:rsidRPr="00C772B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місто</w:t>
            </w:r>
            <w:proofErr w:type="spellEnd"/>
            <w:r w:rsidRPr="00C772B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Запоріжжя, </w:t>
            </w:r>
            <w:proofErr w:type="spellStart"/>
            <w:r w:rsidRPr="00C772B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вулиця</w:t>
            </w:r>
            <w:proofErr w:type="spellEnd"/>
            <w:r w:rsidRPr="00C772B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Авраменка, будинок </w:t>
            </w:r>
            <w:r w:rsidR="004B611D">
              <w:rPr>
                <w:rFonts w:ascii="Times New Roman" w:hAnsi="Times New Roman"/>
                <w:b/>
                <w:sz w:val="24"/>
                <w:szCs w:val="20"/>
                <w:lang w:val="uk-UA" w:eastAsia="ru-RU"/>
              </w:rPr>
              <w:t>1</w:t>
            </w:r>
            <w:r w:rsidRPr="00C772B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  <w:r w:rsidR="004B611D">
              <w:rPr>
                <w:rFonts w:ascii="Times New Roman" w:hAnsi="Times New Roman"/>
                <w:b/>
                <w:sz w:val="24"/>
                <w:szCs w:val="20"/>
                <w:lang w:val="uk-UA" w:eastAsia="ru-RU"/>
              </w:rPr>
              <w:t xml:space="preserve"> а</w:t>
            </w:r>
          </w:p>
        </w:tc>
        <w:tc>
          <w:tcPr>
            <w:tcW w:w="1276" w:type="dxa"/>
          </w:tcPr>
          <w:p w:rsidR="0056487D" w:rsidRPr="00341AB6" w:rsidRDefault="0056487D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Гкал</w:t>
            </w:r>
          </w:p>
        </w:tc>
        <w:tc>
          <w:tcPr>
            <w:tcW w:w="850" w:type="dxa"/>
            <w:vAlign w:val="center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487D" w:rsidRPr="00341AB6" w:rsidTr="00A00E4D">
        <w:trPr>
          <w:trHeight w:val="438"/>
        </w:trPr>
        <w:tc>
          <w:tcPr>
            <w:tcW w:w="561" w:type="dxa"/>
            <w:vMerge/>
          </w:tcPr>
          <w:p w:rsidR="0056487D" w:rsidRPr="00341AB6" w:rsidRDefault="0056487D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56487D" w:rsidRPr="00C772B1" w:rsidRDefault="0056487D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7D" w:rsidRPr="00235BA2" w:rsidRDefault="0056487D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Гкал/год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56487D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0" w:type="dxa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5F24" w:rsidRPr="00341AB6" w:rsidTr="00A00E4D">
        <w:trPr>
          <w:trHeight w:val="438"/>
        </w:trPr>
        <w:tc>
          <w:tcPr>
            <w:tcW w:w="561" w:type="dxa"/>
          </w:tcPr>
          <w:p w:rsidR="00EB5F24" w:rsidRPr="00341AB6" w:rsidRDefault="00EB5F24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4" w:type="dxa"/>
          </w:tcPr>
          <w:p w:rsidR="00EB5F24" w:rsidRPr="00EB5F24" w:rsidRDefault="00EB5F24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uk-UA" w:eastAsia="ru-RU"/>
              </w:rPr>
              <w:t>Абонентська плата</w:t>
            </w:r>
          </w:p>
        </w:tc>
        <w:tc>
          <w:tcPr>
            <w:tcW w:w="1276" w:type="dxa"/>
          </w:tcPr>
          <w:p w:rsidR="00EB5F24" w:rsidRPr="00EB5F24" w:rsidRDefault="00EB5F24" w:rsidP="00A00E4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Гнр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/міс</w:t>
            </w:r>
            <w:r>
              <w:rPr>
                <w:rFonts w:ascii="Times New Roman" w:hAnsi="Times New Roman"/>
                <w:b/>
                <w:bCs/>
                <w:vertAlign w:val="superscript"/>
                <w:lang w:val="uk-UA"/>
              </w:rPr>
              <w:t>**</w:t>
            </w:r>
          </w:p>
        </w:tc>
        <w:tc>
          <w:tcPr>
            <w:tcW w:w="850" w:type="dxa"/>
            <w:vAlign w:val="center"/>
          </w:tcPr>
          <w:p w:rsidR="00EB5F24" w:rsidRDefault="00EB5F24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EB5F24" w:rsidRPr="00341AB6" w:rsidRDefault="00EB5F24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EB5F24" w:rsidRPr="00341AB6" w:rsidRDefault="00EB5F24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EB5F24" w:rsidRPr="00341AB6" w:rsidRDefault="00EB5F24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487D" w:rsidRPr="00341AB6" w:rsidTr="00A00E4D">
        <w:trPr>
          <w:trHeight w:val="248"/>
        </w:trPr>
        <w:tc>
          <w:tcPr>
            <w:tcW w:w="8188" w:type="dxa"/>
            <w:gridSpan w:val="6"/>
            <w:vAlign w:val="center"/>
          </w:tcPr>
          <w:p w:rsidR="0056487D" w:rsidRPr="00341AB6" w:rsidRDefault="0056487D" w:rsidP="00A00E4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Вартість пропозиції  без  ПДВ, грн. </w:t>
            </w:r>
          </w:p>
        </w:tc>
        <w:tc>
          <w:tcPr>
            <w:tcW w:w="1430" w:type="dxa"/>
            <w:vAlign w:val="center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487D" w:rsidRPr="00341AB6" w:rsidTr="00A00E4D">
        <w:trPr>
          <w:trHeight w:val="240"/>
        </w:trPr>
        <w:tc>
          <w:tcPr>
            <w:tcW w:w="8188" w:type="dxa"/>
            <w:gridSpan w:val="6"/>
            <w:vAlign w:val="center"/>
          </w:tcPr>
          <w:p w:rsidR="0056487D" w:rsidRPr="00341AB6" w:rsidRDefault="0056487D" w:rsidP="00A00E4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41AB6">
              <w:rPr>
                <w:rFonts w:ascii="Times New Roman" w:hAnsi="Times New Roman"/>
                <w:b/>
              </w:rPr>
              <w:t xml:space="preserve">ПДВ, грн. </w:t>
            </w:r>
          </w:p>
        </w:tc>
        <w:tc>
          <w:tcPr>
            <w:tcW w:w="1430" w:type="dxa"/>
            <w:vAlign w:val="center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487D" w:rsidRPr="00341AB6" w:rsidTr="00A00E4D">
        <w:trPr>
          <w:trHeight w:val="240"/>
        </w:trPr>
        <w:tc>
          <w:tcPr>
            <w:tcW w:w="8188" w:type="dxa"/>
            <w:gridSpan w:val="6"/>
            <w:vAlign w:val="center"/>
          </w:tcPr>
          <w:p w:rsidR="0056487D" w:rsidRPr="00341AB6" w:rsidRDefault="0056487D" w:rsidP="00A00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Вартість пропозиції   з  ПДВ, грн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.(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цифрами та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прописом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30" w:type="dxa"/>
            <w:vAlign w:val="center"/>
          </w:tcPr>
          <w:p w:rsidR="0056487D" w:rsidRPr="00341AB6" w:rsidRDefault="0056487D" w:rsidP="00A00E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487D" w:rsidRDefault="0056487D" w:rsidP="0056487D">
      <w:pPr>
        <w:pStyle w:val="a5"/>
        <w:tabs>
          <w:tab w:val="left" w:pos="722"/>
        </w:tabs>
        <w:spacing w:after="0" w:line="240" w:lineRule="auto"/>
        <w:ind w:left="1080"/>
        <w:jc w:val="both"/>
        <w:rPr>
          <w:rFonts w:ascii="Times New Roman" w:hAnsi="Times New Roman"/>
          <w:b/>
        </w:rPr>
      </w:pPr>
      <w:r w:rsidRPr="00261230">
        <w:rPr>
          <w:rFonts w:ascii="Times New Roman" w:hAnsi="Times New Roman"/>
          <w:b/>
          <w:vertAlign w:val="superscript"/>
        </w:rPr>
        <w:t>*</w:t>
      </w:r>
      <w:r w:rsidRPr="00261230">
        <w:rPr>
          <w:rFonts w:ascii="Times New Roman" w:hAnsi="Times New Roman"/>
          <w:b/>
        </w:rPr>
        <w:t xml:space="preserve">рядок  заповнюється для </w:t>
      </w:r>
      <w:proofErr w:type="spellStart"/>
      <w:r w:rsidRPr="00261230">
        <w:rPr>
          <w:rFonts w:ascii="Times New Roman" w:hAnsi="Times New Roman"/>
          <w:b/>
        </w:rPr>
        <w:t>двоставкового</w:t>
      </w:r>
      <w:proofErr w:type="spellEnd"/>
      <w:r w:rsidRPr="00261230">
        <w:rPr>
          <w:rFonts w:ascii="Times New Roman" w:hAnsi="Times New Roman"/>
          <w:b/>
        </w:rPr>
        <w:t xml:space="preserve"> тарифу</w:t>
      </w:r>
    </w:p>
    <w:p w:rsidR="0056487D" w:rsidRPr="00261230" w:rsidRDefault="00EB5F24" w:rsidP="0056487D">
      <w:pPr>
        <w:pStyle w:val="a5"/>
        <w:tabs>
          <w:tab w:val="left" w:pos="722"/>
        </w:tabs>
        <w:spacing w:after="0" w:line="24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</w:t>
      </w:r>
      <w:r w:rsidRPr="00EB5F24">
        <w:rPr>
          <w:rFonts w:ascii="Times New Roman" w:hAnsi="Times New Roman"/>
          <w:b/>
        </w:rPr>
        <w:t xml:space="preserve"> </w:t>
      </w:r>
      <w:r w:rsidRPr="00261230">
        <w:rPr>
          <w:rFonts w:ascii="Times New Roman" w:hAnsi="Times New Roman"/>
          <w:b/>
        </w:rPr>
        <w:t xml:space="preserve">рядок  заповнюється для </w:t>
      </w:r>
      <w:proofErr w:type="spellStart"/>
      <w:r w:rsidRPr="00261230">
        <w:rPr>
          <w:rFonts w:ascii="Times New Roman" w:hAnsi="Times New Roman"/>
          <w:b/>
        </w:rPr>
        <w:t>двоставкового</w:t>
      </w:r>
      <w:proofErr w:type="spellEnd"/>
      <w:r w:rsidRPr="00261230">
        <w:rPr>
          <w:rFonts w:ascii="Times New Roman" w:hAnsi="Times New Roman"/>
          <w:b/>
        </w:rPr>
        <w:t xml:space="preserve"> тарифу</w:t>
      </w:r>
      <w:r>
        <w:rPr>
          <w:rFonts w:ascii="Times New Roman" w:hAnsi="Times New Roman"/>
          <w:b/>
        </w:rPr>
        <w:t xml:space="preserve"> з абонентською платою</w:t>
      </w:r>
    </w:p>
    <w:p w:rsidR="0056487D" w:rsidRDefault="0056487D" w:rsidP="0056487D">
      <w:pPr>
        <w:tabs>
          <w:tab w:val="left" w:pos="722"/>
        </w:tabs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eastAsia="Arial" w:hAnsi="Times New Roman"/>
        </w:rPr>
        <w:t xml:space="preserve">До розрахунку ціни пропозиції нами включено всі витрати, </w:t>
      </w:r>
      <w:proofErr w:type="gramStart"/>
      <w:r>
        <w:rPr>
          <w:rFonts w:ascii="Times New Roman" w:eastAsia="Arial" w:hAnsi="Times New Roman"/>
        </w:rPr>
        <w:t>у</w:t>
      </w:r>
      <w:proofErr w:type="gramEnd"/>
      <w:r>
        <w:rPr>
          <w:rFonts w:ascii="Times New Roman" w:eastAsia="Arial" w:hAnsi="Times New Roman"/>
        </w:rPr>
        <w:t xml:space="preserve"> тому числі </w:t>
      </w:r>
      <w:proofErr w:type="spellStart"/>
      <w:r>
        <w:rPr>
          <w:rFonts w:ascii="Times New Roman" w:eastAsia="Arial" w:hAnsi="Times New Roman"/>
        </w:rPr>
        <w:t>прямі</w:t>
      </w:r>
      <w:proofErr w:type="spellEnd"/>
      <w:r>
        <w:rPr>
          <w:rFonts w:ascii="Times New Roman" w:eastAsia="Arial" w:hAnsi="Times New Roman"/>
        </w:rPr>
        <w:t xml:space="preserve"> витрати, </w:t>
      </w:r>
      <w:proofErr w:type="spellStart"/>
      <w:r>
        <w:rPr>
          <w:rFonts w:ascii="Times New Roman" w:eastAsia="Arial" w:hAnsi="Times New Roman"/>
        </w:rPr>
        <w:t>непрямі</w:t>
      </w:r>
      <w:proofErr w:type="spellEnd"/>
      <w:r>
        <w:rPr>
          <w:rFonts w:ascii="Times New Roman" w:eastAsia="Arial" w:hAnsi="Times New Roman"/>
        </w:rPr>
        <w:t xml:space="preserve"> витрати та інші, </w:t>
      </w:r>
      <w:proofErr w:type="spellStart"/>
      <w:r>
        <w:rPr>
          <w:rFonts w:ascii="Times New Roman" w:eastAsia="Arial" w:hAnsi="Times New Roman"/>
        </w:rPr>
        <w:t>прибуток</w:t>
      </w:r>
      <w:proofErr w:type="spellEnd"/>
      <w:r>
        <w:rPr>
          <w:rFonts w:ascii="Times New Roman" w:eastAsia="Arial" w:hAnsi="Times New Roman"/>
        </w:rPr>
        <w:t xml:space="preserve">, який </w:t>
      </w:r>
      <w:proofErr w:type="spellStart"/>
      <w:r>
        <w:rPr>
          <w:rFonts w:ascii="Times New Roman" w:eastAsia="Arial" w:hAnsi="Times New Roman"/>
        </w:rPr>
        <w:t>планується</w:t>
      </w:r>
      <w:proofErr w:type="spellEnd"/>
      <w:r>
        <w:rPr>
          <w:rFonts w:ascii="Times New Roman" w:eastAsia="Arial" w:hAnsi="Times New Roman"/>
        </w:rPr>
        <w:t xml:space="preserve"> </w:t>
      </w:r>
      <w:proofErr w:type="spellStart"/>
      <w:r>
        <w:rPr>
          <w:rFonts w:ascii="Times New Roman" w:eastAsia="Arial" w:hAnsi="Times New Roman"/>
        </w:rPr>
        <w:t>одержати</w:t>
      </w:r>
      <w:proofErr w:type="spellEnd"/>
      <w:r>
        <w:rPr>
          <w:rFonts w:ascii="Times New Roman" w:eastAsia="Arial" w:hAnsi="Times New Roman"/>
        </w:rPr>
        <w:t xml:space="preserve"> від виконання договору, та усі </w:t>
      </w:r>
      <w:proofErr w:type="spellStart"/>
      <w:r>
        <w:rPr>
          <w:rFonts w:ascii="Times New Roman" w:eastAsia="Arial" w:hAnsi="Times New Roman"/>
        </w:rPr>
        <w:t>податки</w:t>
      </w:r>
      <w:proofErr w:type="spellEnd"/>
      <w:r>
        <w:rPr>
          <w:rFonts w:ascii="Times New Roman" w:eastAsia="Arial" w:hAnsi="Times New Roman"/>
        </w:rPr>
        <w:t xml:space="preserve"> та </w:t>
      </w:r>
      <w:proofErr w:type="spellStart"/>
      <w:r>
        <w:rPr>
          <w:rFonts w:ascii="Times New Roman" w:eastAsia="Arial" w:hAnsi="Times New Roman"/>
        </w:rPr>
        <w:t>збори</w:t>
      </w:r>
      <w:proofErr w:type="spellEnd"/>
      <w:r>
        <w:rPr>
          <w:rFonts w:ascii="Times New Roman" w:eastAsia="Arial" w:hAnsi="Times New Roman"/>
        </w:rPr>
        <w:t xml:space="preserve">, що </w:t>
      </w:r>
      <w:proofErr w:type="spellStart"/>
      <w:r>
        <w:rPr>
          <w:rFonts w:ascii="Times New Roman" w:eastAsia="Arial" w:hAnsi="Times New Roman"/>
        </w:rPr>
        <w:t>сплачуються</w:t>
      </w:r>
      <w:proofErr w:type="spellEnd"/>
      <w:r>
        <w:rPr>
          <w:rFonts w:ascii="Times New Roman" w:eastAsia="Arial" w:hAnsi="Times New Roman"/>
        </w:rPr>
        <w:t xml:space="preserve"> або мають бути </w:t>
      </w:r>
      <w:proofErr w:type="spellStart"/>
      <w:r>
        <w:rPr>
          <w:rFonts w:ascii="Times New Roman" w:eastAsia="Arial" w:hAnsi="Times New Roman"/>
        </w:rPr>
        <w:t>сплачені</w:t>
      </w:r>
      <w:proofErr w:type="spellEnd"/>
      <w:r>
        <w:rPr>
          <w:rFonts w:ascii="Times New Roman" w:eastAsia="Arial" w:hAnsi="Times New Roman"/>
        </w:rPr>
        <w:t xml:space="preserve"> нами відповідно до </w:t>
      </w:r>
      <w:proofErr w:type="spellStart"/>
      <w:r>
        <w:rPr>
          <w:rFonts w:ascii="Times New Roman" w:eastAsia="Arial" w:hAnsi="Times New Roman"/>
        </w:rPr>
        <w:t>діючого</w:t>
      </w:r>
      <w:proofErr w:type="spellEnd"/>
      <w:r>
        <w:rPr>
          <w:rFonts w:ascii="Times New Roman" w:eastAsia="Arial" w:hAnsi="Times New Roman"/>
        </w:rPr>
        <w:t xml:space="preserve"> законодавства. </w:t>
      </w:r>
      <w:proofErr w:type="spellStart"/>
      <w:r>
        <w:rPr>
          <w:rFonts w:ascii="Times New Roman" w:eastAsia="Arial" w:hAnsi="Times New Roman"/>
        </w:rPr>
        <w:t>Неврахована</w:t>
      </w:r>
      <w:proofErr w:type="spellEnd"/>
      <w:r>
        <w:rPr>
          <w:rFonts w:ascii="Times New Roman" w:eastAsia="Arial" w:hAnsi="Times New Roman"/>
        </w:rPr>
        <w:t xml:space="preserve"> нами вартість окремих послуг/товарів тощо не </w:t>
      </w:r>
      <w:proofErr w:type="spellStart"/>
      <w:r>
        <w:rPr>
          <w:rFonts w:ascii="Times New Roman" w:eastAsia="Arial" w:hAnsi="Times New Roman"/>
        </w:rPr>
        <w:t>сплачується</w:t>
      </w:r>
      <w:proofErr w:type="spellEnd"/>
      <w:r>
        <w:rPr>
          <w:rFonts w:ascii="Times New Roman" w:eastAsia="Arial" w:hAnsi="Times New Roman"/>
        </w:rPr>
        <w:t xml:space="preserve"> замовником окремо, а витрати на їх виконання/придбання вважаються </w:t>
      </w:r>
      <w:proofErr w:type="spellStart"/>
      <w:r>
        <w:rPr>
          <w:rFonts w:ascii="Times New Roman" w:eastAsia="Arial" w:hAnsi="Times New Roman"/>
        </w:rPr>
        <w:t>врахова</w:t>
      </w:r>
      <w:r w:rsidR="00E71CA7">
        <w:rPr>
          <w:rFonts w:ascii="Times New Roman" w:eastAsia="Arial" w:hAnsi="Times New Roman"/>
        </w:rPr>
        <w:t>ними</w:t>
      </w:r>
      <w:proofErr w:type="spellEnd"/>
      <w:r w:rsidR="00E71CA7">
        <w:rPr>
          <w:rFonts w:ascii="Times New Roman" w:eastAsia="Arial" w:hAnsi="Times New Roman"/>
        </w:rPr>
        <w:t xml:space="preserve"> у загальній </w:t>
      </w:r>
      <w:proofErr w:type="spellStart"/>
      <w:r w:rsidR="00E71CA7">
        <w:rPr>
          <w:rFonts w:ascii="Times New Roman" w:eastAsia="Arial" w:hAnsi="Times New Roman"/>
        </w:rPr>
        <w:t>ціні</w:t>
      </w:r>
      <w:proofErr w:type="spellEnd"/>
      <w:r w:rsidR="00E71CA7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пропозиції.</w:t>
      </w:r>
    </w:p>
    <w:p w:rsidR="0056487D" w:rsidRPr="004F65BD" w:rsidRDefault="0056487D" w:rsidP="0056487D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eastAsia="Arial" w:hAnsi="Times New Roman"/>
        </w:rPr>
        <w:tab/>
      </w:r>
      <w:r w:rsidRPr="004F65BD">
        <w:rPr>
          <w:rFonts w:ascii="Times New Roman" w:hAnsi="Times New Roman"/>
          <w:lang w:val="uk-UA"/>
        </w:rPr>
        <w:t xml:space="preserve">У </w:t>
      </w:r>
      <w:proofErr w:type="spellStart"/>
      <w:r w:rsidRPr="004F65BD">
        <w:rPr>
          <w:rFonts w:ascii="Times New Roman" w:hAnsi="Times New Roman"/>
          <w:lang w:val="uk-UA"/>
        </w:rPr>
        <w:t>paзі</w:t>
      </w:r>
      <w:proofErr w:type="spellEnd"/>
      <w:r w:rsidRPr="004F65BD">
        <w:rPr>
          <w:rFonts w:ascii="Times New Roman" w:hAnsi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проект якого наведено у Додатку 3 до оголошення, не пізніше ніж через 20 днів з дня прийняття рішення про намір укласти договір про закупівлю.</w:t>
      </w:r>
    </w:p>
    <w:p w:rsidR="0056487D" w:rsidRPr="004F65BD" w:rsidRDefault="0056487D" w:rsidP="0056487D">
      <w:pPr>
        <w:snapToGrid w:val="0"/>
        <w:spacing w:line="240" w:lineRule="auto"/>
        <w:ind w:firstLine="540"/>
        <w:contextualSpacing/>
        <w:jc w:val="both"/>
        <w:rPr>
          <w:rFonts w:ascii="Times New Roman" w:hAnsi="Times New Roman"/>
          <w:lang w:val="uk-UA"/>
        </w:rPr>
      </w:pPr>
      <w:r w:rsidRPr="004F65BD">
        <w:rPr>
          <w:rFonts w:ascii="Times New Roman" w:hAnsi="Times New Roman"/>
          <w:lang w:val="uk-UA"/>
        </w:rPr>
        <w:t>Ми погоджуємося з умовами, що Ви можете відхилити нашу пропозицію</w:t>
      </w:r>
      <w:r w:rsidR="00F92549">
        <w:rPr>
          <w:rFonts w:ascii="Times New Roman" w:hAnsi="Times New Roman"/>
          <w:lang w:val="uk-UA"/>
        </w:rPr>
        <w:t xml:space="preserve"> на підставі ч.13 ст.14 Закону </w:t>
      </w:r>
      <w:r w:rsidRPr="004F65BD">
        <w:rPr>
          <w:rFonts w:ascii="Times New Roman" w:hAnsi="Times New Roman"/>
          <w:lang w:val="uk-UA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:rsidR="0056487D" w:rsidRPr="004F65BD" w:rsidRDefault="0056487D" w:rsidP="00F92549">
      <w:pPr>
        <w:snapToGrid w:val="0"/>
        <w:spacing w:line="240" w:lineRule="auto"/>
        <w:ind w:firstLine="540"/>
        <w:contextualSpacing/>
        <w:jc w:val="both"/>
        <w:rPr>
          <w:rFonts w:ascii="Times New Roman" w:hAnsi="Times New Roman"/>
          <w:lang w:val="uk-UA"/>
        </w:rPr>
      </w:pPr>
      <w:r w:rsidRPr="004F65BD">
        <w:rPr>
          <w:rFonts w:ascii="Times New Roman" w:hAnsi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56487D" w:rsidRDefault="0056487D" w:rsidP="0056487D">
      <w:pPr>
        <w:tabs>
          <w:tab w:val="left" w:pos="722"/>
        </w:tabs>
        <w:spacing w:after="0" w:line="240" w:lineRule="auto"/>
        <w:jc w:val="both"/>
        <w:rPr>
          <w:rFonts w:ascii="Times New Roman" w:eastAsia="Arial" w:hAnsi="Times New Roman"/>
        </w:rPr>
      </w:pPr>
      <w:r w:rsidRPr="0056487D">
        <w:rPr>
          <w:rFonts w:ascii="Times New Roman" w:eastAsia="Arial" w:hAnsi="Times New Roman"/>
          <w:lang w:val="uk-UA"/>
        </w:rPr>
        <w:tab/>
      </w:r>
      <w:r w:rsidRPr="00B33D43">
        <w:rPr>
          <w:rFonts w:ascii="Times New Roman" w:eastAsia="Arial" w:hAnsi="Times New Roman"/>
        </w:rPr>
        <w:t>У разі визнання нас переможцем процедури закупі</w:t>
      </w:r>
      <w:proofErr w:type="gramStart"/>
      <w:r w:rsidRPr="00B33D43">
        <w:rPr>
          <w:rFonts w:ascii="Times New Roman" w:eastAsia="Arial" w:hAnsi="Times New Roman"/>
        </w:rPr>
        <w:t>вл</w:t>
      </w:r>
      <w:proofErr w:type="gramEnd"/>
      <w:r w:rsidRPr="00B33D43">
        <w:rPr>
          <w:rFonts w:ascii="Times New Roman" w:eastAsia="Arial" w:hAnsi="Times New Roman"/>
        </w:rPr>
        <w:t xml:space="preserve">і, ми </w:t>
      </w:r>
      <w:proofErr w:type="spellStart"/>
      <w:r w:rsidRPr="00B33D43">
        <w:rPr>
          <w:rFonts w:ascii="Times New Roman" w:eastAsia="Arial" w:hAnsi="Times New Roman"/>
        </w:rPr>
        <w:t>візьмемо</w:t>
      </w:r>
      <w:proofErr w:type="spellEnd"/>
      <w:r w:rsidRPr="00B33D43">
        <w:rPr>
          <w:rFonts w:ascii="Times New Roman" w:eastAsia="Arial" w:hAnsi="Times New Roman"/>
        </w:rPr>
        <w:t xml:space="preserve"> на себе зобов'язання виконати усі умови, передбачені Договором за ціною, що </w:t>
      </w:r>
      <w:proofErr w:type="spellStart"/>
      <w:r w:rsidRPr="00B33D43">
        <w:rPr>
          <w:rFonts w:ascii="Times New Roman" w:eastAsia="Arial" w:hAnsi="Times New Roman"/>
        </w:rPr>
        <w:t>склалась</w:t>
      </w:r>
      <w:proofErr w:type="spellEnd"/>
      <w:r w:rsidRPr="00B33D43">
        <w:rPr>
          <w:rFonts w:ascii="Times New Roman" w:eastAsia="Arial" w:hAnsi="Times New Roman"/>
        </w:rPr>
        <w:t xml:space="preserve"> за результатом електронного аукціону. </w:t>
      </w:r>
    </w:p>
    <w:p w:rsidR="0056487D" w:rsidRDefault="0056487D" w:rsidP="0056487D">
      <w:pPr>
        <w:tabs>
          <w:tab w:val="left" w:pos="72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ab/>
      </w:r>
    </w:p>
    <w:p w:rsidR="0056487D" w:rsidRDefault="0056487D" w:rsidP="0056487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D3BD6">
        <w:rPr>
          <w:rFonts w:ascii="Times New Roman" w:hAnsi="Times New Roman"/>
          <w:b/>
          <w:iCs/>
        </w:rPr>
        <w:t xml:space="preserve">_______________________        </w:t>
      </w:r>
      <w:r>
        <w:rPr>
          <w:rFonts w:ascii="Times New Roman" w:hAnsi="Times New Roman"/>
          <w:b/>
          <w:iCs/>
        </w:rPr>
        <w:t>_________________________</w:t>
      </w:r>
    </w:p>
    <w:p w:rsidR="0056487D" w:rsidRPr="00D430AF" w:rsidRDefault="0056487D" w:rsidP="0056487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D3BD6">
        <w:rPr>
          <w:rFonts w:ascii="Times New Roman" w:hAnsi="Times New Roman"/>
          <w:b/>
          <w:iCs/>
          <w:sz w:val="20"/>
          <w:szCs w:val="20"/>
        </w:rPr>
        <w:t>Посада                                     (</w:t>
      </w:r>
      <w:proofErr w:type="gramStart"/>
      <w:r w:rsidRPr="005D3BD6">
        <w:rPr>
          <w:rFonts w:ascii="Times New Roman" w:hAnsi="Times New Roman"/>
          <w:b/>
          <w:iCs/>
          <w:sz w:val="20"/>
          <w:szCs w:val="20"/>
        </w:rPr>
        <w:t>п</w:t>
      </w:r>
      <w:proofErr w:type="gramEnd"/>
      <w:r w:rsidRPr="005D3BD6">
        <w:rPr>
          <w:rFonts w:ascii="Times New Roman" w:hAnsi="Times New Roman"/>
          <w:b/>
          <w:iCs/>
          <w:sz w:val="20"/>
          <w:szCs w:val="20"/>
        </w:rPr>
        <w:t>ідпис)                                             П.І.Б.</w:t>
      </w:r>
    </w:p>
    <w:p w:rsidR="0056487D" w:rsidRDefault="0056487D" w:rsidP="0056487D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5D3BD6">
        <w:rPr>
          <w:rFonts w:ascii="Times New Roman" w:hAnsi="Times New Roman"/>
          <w:b/>
          <w:iCs/>
          <w:sz w:val="20"/>
          <w:szCs w:val="20"/>
        </w:rPr>
        <w:t>М.П. (за наявності)</w:t>
      </w:r>
    </w:p>
    <w:sectPr w:rsidR="0056487D" w:rsidSect="00F925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3C35"/>
    <w:multiLevelType w:val="hybridMultilevel"/>
    <w:tmpl w:val="439C3386"/>
    <w:lvl w:ilvl="0" w:tplc="255E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D"/>
    <w:rsid w:val="002A59BE"/>
    <w:rsid w:val="004661D5"/>
    <w:rsid w:val="004A427A"/>
    <w:rsid w:val="004B611D"/>
    <w:rsid w:val="0056487D"/>
    <w:rsid w:val="008335DB"/>
    <w:rsid w:val="00A94D1E"/>
    <w:rsid w:val="00BB348A"/>
    <w:rsid w:val="00C4783B"/>
    <w:rsid w:val="00CD6AFC"/>
    <w:rsid w:val="00DB0E89"/>
    <w:rsid w:val="00E71CA7"/>
    <w:rsid w:val="00EB5F24"/>
    <w:rsid w:val="00ED66D7"/>
    <w:rsid w:val="00F92549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E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4D1E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94D1E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2">
    <w:name w:val="Основной шрифт абзаца2"/>
    <w:rsid w:val="00A94D1E"/>
  </w:style>
  <w:style w:type="paragraph" w:customStyle="1" w:styleId="3">
    <w:name w:val="Обычный3"/>
    <w:rsid w:val="00A94D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A94D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BB348A"/>
  </w:style>
  <w:style w:type="paragraph" w:styleId="a4">
    <w:name w:val="No Spacing"/>
    <w:link w:val="a3"/>
    <w:qFormat/>
    <w:rsid w:val="00BB348A"/>
    <w:pPr>
      <w:spacing w:after="0" w:line="240" w:lineRule="auto"/>
    </w:pPr>
  </w:style>
  <w:style w:type="character" w:customStyle="1" w:styleId="muitypography-root">
    <w:name w:val="muitypography-root"/>
    <w:basedOn w:val="a0"/>
    <w:rsid w:val="00DB0E89"/>
  </w:style>
  <w:style w:type="paragraph" w:styleId="a5">
    <w:name w:val="List Paragraph"/>
    <w:basedOn w:val="a"/>
    <w:link w:val="a6"/>
    <w:uiPriority w:val="34"/>
    <w:qFormat/>
    <w:rsid w:val="0056487D"/>
    <w:pPr>
      <w:suppressAutoHyphens w:val="0"/>
      <w:ind w:left="720"/>
      <w:contextualSpacing/>
    </w:pPr>
    <w:rPr>
      <w:rFonts w:eastAsia="Times New Roman"/>
      <w:lang w:val="uk-UA" w:eastAsia="uk-UA"/>
    </w:rPr>
  </w:style>
  <w:style w:type="character" w:customStyle="1" w:styleId="a6">
    <w:name w:val="Абзац списка Знак"/>
    <w:link w:val="a5"/>
    <w:uiPriority w:val="34"/>
    <w:rsid w:val="0056487D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56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E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4D1E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94D1E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2">
    <w:name w:val="Основной шрифт абзаца2"/>
    <w:rsid w:val="00A94D1E"/>
  </w:style>
  <w:style w:type="paragraph" w:customStyle="1" w:styleId="3">
    <w:name w:val="Обычный3"/>
    <w:rsid w:val="00A94D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A94D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BB348A"/>
  </w:style>
  <w:style w:type="paragraph" w:styleId="a4">
    <w:name w:val="No Spacing"/>
    <w:link w:val="a3"/>
    <w:qFormat/>
    <w:rsid w:val="00BB348A"/>
    <w:pPr>
      <w:spacing w:after="0" w:line="240" w:lineRule="auto"/>
    </w:pPr>
  </w:style>
  <w:style w:type="character" w:customStyle="1" w:styleId="muitypography-root">
    <w:name w:val="muitypography-root"/>
    <w:basedOn w:val="a0"/>
    <w:rsid w:val="00DB0E89"/>
  </w:style>
  <w:style w:type="paragraph" w:styleId="a5">
    <w:name w:val="List Paragraph"/>
    <w:basedOn w:val="a"/>
    <w:link w:val="a6"/>
    <w:uiPriority w:val="34"/>
    <w:qFormat/>
    <w:rsid w:val="0056487D"/>
    <w:pPr>
      <w:suppressAutoHyphens w:val="0"/>
      <w:ind w:left="720"/>
      <w:contextualSpacing/>
    </w:pPr>
    <w:rPr>
      <w:rFonts w:eastAsia="Times New Roman"/>
      <w:lang w:val="uk-UA" w:eastAsia="uk-UA"/>
    </w:rPr>
  </w:style>
  <w:style w:type="character" w:customStyle="1" w:styleId="a6">
    <w:name w:val="Абзац списка Знак"/>
    <w:link w:val="a5"/>
    <w:uiPriority w:val="34"/>
    <w:rsid w:val="0056487D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56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18</cp:revision>
  <dcterms:created xsi:type="dcterms:W3CDTF">2022-01-28T07:53:00Z</dcterms:created>
  <dcterms:modified xsi:type="dcterms:W3CDTF">2022-10-13T09:56:00Z</dcterms:modified>
</cp:coreProperties>
</file>