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AA09" w14:textId="77777777" w:rsidR="00602BC7" w:rsidRPr="00602BC7" w:rsidRDefault="00602BC7" w:rsidP="00E2493B">
      <w:pPr>
        <w:widowControl w:val="0"/>
        <w:suppressAutoHyphens/>
        <w:autoSpaceDE w:val="0"/>
        <w:spacing w:after="0" w:line="264" w:lineRule="auto"/>
        <w:ind w:left="6521" w:right="-142"/>
        <w:jc w:val="right"/>
        <w:rPr>
          <w:rFonts w:ascii="Times New Roman CYR" w:eastAsia="Times New Roman" w:hAnsi="Times New Roman CYR" w:cs="Times New Roman CYR"/>
          <w:b/>
          <w:i/>
          <w:sz w:val="24"/>
          <w:szCs w:val="24"/>
          <w:lang w:eastAsia="ar-SA"/>
        </w:rPr>
      </w:pPr>
      <w:r w:rsidRPr="00602BC7">
        <w:rPr>
          <w:rFonts w:ascii="Times New Roman CYR" w:eastAsia="Times New Roman" w:hAnsi="Times New Roman CYR" w:cs="Times New Roman CYR"/>
          <w:b/>
          <w:i/>
          <w:sz w:val="24"/>
          <w:szCs w:val="24"/>
          <w:lang w:eastAsia="ar-SA"/>
        </w:rPr>
        <w:t xml:space="preserve">Додаток </w:t>
      </w:r>
      <w:r>
        <w:rPr>
          <w:rFonts w:ascii="Times New Roman CYR" w:eastAsia="Times New Roman" w:hAnsi="Times New Roman CYR" w:cs="Times New Roman CYR"/>
          <w:b/>
          <w:i/>
          <w:sz w:val="24"/>
          <w:szCs w:val="24"/>
          <w:lang w:eastAsia="ar-SA"/>
        </w:rPr>
        <w:t>2</w:t>
      </w:r>
    </w:p>
    <w:p w14:paraId="1AE8FE67" w14:textId="77777777" w:rsidR="00602BC7" w:rsidRPr="00602BC7" w:rsidRDefault="00602BC7" w:rsidP="00E2493B">
      <w:pPr>
        <w:widowControl w:val="0"/>
        <w:suppressAutoHyphens/>
        <w:autoSpaceDE w:val="0"/>
        <w:spacing w:after="0" w:line="264" w:lineRule="auto"/>
        <w:ind w:left="6521" w:right="-142"/>
        <w:jc w:val="right"/>
        <w:rPr>
          <w:rFonts w:ascii="Times New Roman CYR" w:eastAsia="Times New Roman" w:hAnsi="Times New Roman CYR" w:cs="Times New Roman CYR"/>
          <w:i/>
          <w:sz w:val="24"/>
          <w:szCs w:val="24"/>
          <w:lang w:eastAsia="ar-SA"/>
        </w:rPr>
      </w:pPr>
      <w:r w:rsidRPr="00602BC7">
        <w:rPr>
          <w:rFonts w:ascii="Times New Roman CYR" w:eastAsia="Times New Roman" w:hAnsi="Times New Roman CYR" w:cs="Times New Roman CYR"/>
          <w:i/>
          <w:sz w:val="24"/>
          <w:szCs w:val="24"/>
          <w:lang w:eastAsia="ar-SA"/>
        </w:rPr>
        <w:t xml:space="preserve">до тендерної документації </w:t>
      </w:r>
    </w:p>
    <w:p w14:paraId="777474CE" w14:textId="77777777" w:rsidR="00602BC7" w:rsidRPr="00EC1ED6" w:rsidRDefault="00602BC7" w:rsidP="00EC1ED6">
      <w:pPr>
        <w:pStyle w:val="1"/>
        <w:spacing w:before="0" w:after="0" w:line="240" w:lineRule="auto"/>
        <w:jc w:val="center"/>
        <w:rPr>
          <w:rFonts w:ascii="Times New Roman" w:hAnsi="Times New Roman" w:cs="Times New Roman"/>
          <w:sz w:val="22"/>
          <w:szCs w:val="22"/>
        </w:rPr>
      </w:pPr>
    </w:p>
    <w:p w14:paraId="11CDECD9" w14:textId="2403F715" w:rsidR="00EC1ED6" w:rsidRPr="00EC1ED6" w:rsidRDefault="00B76CD6" w:rsidP="00EC1ED6">
      <w:pPr>
        <w:jc w:val="center"/>
        <w:rPr>
          <w:rFonts w:ascii="Times New Roman" w:hAnsi="Times New Roman"/>
          <w:b/>
          <w:bCs/>
        </w:rPr>
      </w:pPr>
      <w:r w:rsidRPr="00EC1ED6">
        <w:rPr>
          <w:rFonts w:ascii="Times New Roman" w:hAnsi="Times New Roman"/>
          <w:b/>
          <w:bCs/>
        </w:rPr>
        <w:t>МЕДИКО-ТЕХНІЧНІ ВИМОГИ</w:t>
      </w:r>
    </w:p>
    <w:p w14:paraId="68108AA3" w14:textId="4C424967" w:rsidR="004E4DF3" w:rsidRPr="00885269" w:rsidRDefault="004E4DF3" w:rsidP="00EC1ED6">
      <w:pPr>
        <w:spacing w:after="0" w:line="240" w:lineRule="auto"/>
        <w:jc w:val="center"/>
        <w:rPr>
          <w:rFonts w:ascii="Times New Roman" w:hAnsi="Times New Roman"/>
          <w:b/>
          <w:bCs/>
          <w:sz w:val="24"/>
          <w:szCs w:val="24"/>
          <w:lang w:eastAsia="zh-CN"/>
        </w:rPr>
      </w:pPr>
      <w:r w:rsidRPr="00885269">
        <w:rPr>
          <w:rFonts w:ascii="Times New Roman" w:hAnsi="Times New Roman"/>
          <w:b/>
          <w:bCs/>
          <w:sz w:val="24"/>
          <w:szCs w:val="24"/>
          <w:lang w:eastAsia="zh-CN"/>
        </w:rPr>
        <w:t>Закупівля</w:t>
      </w:r>
      <w:r w:rsidR="00EC1ED6" w:rsidRPr="00885269">
        <w:rPr>
          <w:rFonts w:ascii="Times New Roman" w:hAnsi="Times New Roman"/>
          <w:b/>
          <w:bCs/>
          <w:sz w:val="24"/>
          <w:szCs w:val="24"/>
          <w:lang w:eastAsia="zh-CN"/>
        </w:rPr>
        <w:t>:</w:t>
      </w:r>
    </w:p>
    <w:p w14:paraId="313BC4D9" w14:textId="2606C02C" w:rsidR="004E4DF3" w:rsidRPr="00885269" w:rsidRDefault="004E4DF3" w:rsidP="00EC1ED6">
      <w:pPr>
        <w:spacing w:after="0" w:line="240" w:lineRule="auto"/>
        <w:jc w:val="center"/>
        <w:rPr>
          <w:rFonts w:ascii="Times New Roman" w:hAnsi="Times New Roman"/>
          <w:b/>
          <w:bCs/>
          <w:i/>
          <w:iCs/>
          <w:sz w:val="24"/>
          <w:szCs w:val="24"/>
          <w:lang w:eastAsia="zh-CN"/>
        </w:rPr>
      </w:pPr>
      <w:r w:rsidRPr="00885269">
        <w:rPr>
          <w:rFonts w:ascii="Times New Roman" w:hAnsi="Times New Roman"/>
          <w:b/>
          <w:bCs/>
          <w:i/>
          <w:iCs/>
          <w:sz w:val="24"/>
          <w:szCs w:val="24"/>
          <w:lang w:eastAsia="zh-CN"/>
        </w:rPr>
        <w:t xml:space="preserve">ДК 021-2015: 33140000-3 Медичні матеріали (голка </w:t>
      </w:r>
      <w:proofErr w:type="spellStart"/>
      <w:r w:rsidRPr="00885269">
        <w:rPr>
          <w:rFonts w:ascii="Times New Roman" w:hAnsi="Times New Roman"/>
          <w:b/>
          <w:bCs/>
          <w:i/>
          <w:iCs/>
          <w:sz w:val="24"/>
          <w:szCs w:val="24"/>
          <w:lang w:eastAsia="zh-CN"/>
        </w:rPr>
        <w:t>Куліковського</w:t>
      </w:r>
      <w:proofErr w:type="spellEnd"/>
      <w:r w:rsidRPr="00885269">
        <w:rPr>
          <w:rFonts w:ascii="Times New Roman" w:hAnsi="Times New Roman"/>
          <w:b/>
          <w:bCs/>
          <w:i/>
          <w:iCs/>
          <w:sz w:val="24"/>
          <w:szCs w:val="24"/>
          <w:lang w:eastAsia="zh-CN"/>
        </w:rPr>
        <w:t xml:space="preserve">,  </w:t>
      </w:r>
      <w:proofErr w:type="spellStart"/>
      <w:r w:rsidRPr="00885269">
        <w:rPr>
          <w:rFonts w:ascii="Times New Roman" w:hAnsi="Times New Roman"/>
          <w:b/>
          <w:bCs/>
          <w:i/>
          <w:iCs/>
          <w:sz w:val="24"/>
          <w:szCs w:val="24"/>
          <w:lang w:eastAsia="zh-CN"/>
        </w:rPr>
        <w:t>канюля</w:t>
      </w:r>
      <w:proofErr w:type="spellEnd"/>
      <w:r w:rsidRPr="00885269">
        <w:rPr>
          <w:rFonts w:ascii="Times New Roman" w:hAnsi="Times New Roman"/>
          <w:b/>
          <w:bCs/>
          <w:i/>
          <w:iCs/>
          <w:sz w:val="24"/>
          <w:szCs w:val="24"/>
          <w:lang w:eastAsia="zh-CN"/>
        </w:rPr>
        <w:t xml:space="preserve"> (голка) для промивання лакун мигдалин, голка </w:t>
      </w:r>
      <w:proofErr w:type="spellStart"/>
      <w:r w:rsidRPr="00885269">
        <w:rPr>
          <w:rFonts w:ascii="Times New Roman" w:hAnsi="Times New Roman"/>
          <w:b/>
          <w:bCs/>
          <w:i/>
          <w:iCs/>
          <w:sz w:val="24"/>
          <w:szCs w:val="24"/>
          <w:lang w:eastAsia="zh-CN"/>
        </w:rPr>
        <w:t>Косаковського</w:t>
      </w:r>
      <w:proofErr w:type="spellEnd"/>
      <w:r w:rsidRPr="00885269">
        <w:rPr>
          <w:rFonts w:ascii="Times New Roman" w:hAnsi="Times New Roman"/>
          <w:b/>
          <w:bCs/>
          <w:i/>
          <w:iCs/>
          <w:sz w:val="24"/>
          <w:szCs w:val="24"/>
          <w:lang w:eastAsia="zh-CN"/>
        </w:rPr>
        <w:t xml:space="preserve">,  гортанна </w:t>
      </w:r>
      <w:proofErr w:type="spellStart"/>
      <w:r w:rsidRPr="00885269">
        <w:rPr>
          <w:rFonts w:ascii="Times New Roman" w:hAnsi="Times New Roman"/>
          <w:b/>
          <w:bCs/>
          <w:i/>
          <w:iCs/>
          <w:sz w:val="24"/>
          <w:szCs w:val="24"/>
          <w:lang w:eastAsia="zh-CN"/>
        </w:rPr>
        <w:t>канюля</w:t>
      </w:r>
      <w:proofErr w:type="spellEnd"/>
      <w:r w:rsidRPr="00885269">
        <w:rPr>
          <w:rFonts w:ascii="Times New Roman" w:hAnsi="Times New Roman"/>
          <w:b/>
          <w:bCs/>
          <w:i/>
          <w:iCs/>
          <w:sz w:val="24"/>
          <w:szCs w:val="24"/>
          <w:lang w:eastAsia="zh-CN"/>
        </w:rPr>
        <w:t xml:space="preserve">, балон </w:t>
      </w:r>
      <w:proofErr w:type="spellStart"/>
      <w:r w:rsidRPr="00885269">
        <w:rPr>
          <w:rFonts w:ascii="Times New Roman" w:hAnsi="Times New Roman"/>
          <w:b/>
          <w:bCs/>
          <w:i/>
          <w:iCs/>
          <w:sz w:val="24"/>
          <w:szCs w:val="24"/>
          <w:lang w:eastAsia="zh-CN"/>
        </w:rPr>
        <w:t>Політцера</w:t>
      </w:r>
      <w:proofErr w:type="spellEnd"/>
      <w:r w:rsidRPr="00885269">
        <w:rPr>
          <w:rFonts w:ascii="Times New Roman" w:hAnsi="Times New Roman"/>
          <w:b/>
          <w:bCs/>
          <w:i/>
          <w:iCs/>
          <w:sz w:val="24"/>
          <w:szCs w:val="24"/>
          <w:lang w:eastAsia="zh-CN"/>
        </w:rPr>
        <w:t>, комплект хірургічний)</w:t>
      </w:r>
    </w:p>
    <w:p w14:paraId="6C0723F6" w14:textId="77777777" w:rsidR="00EC1ED6" w:rsidRPr="00EC1ED6" w:rsidRDefault="00EC1ED6" w:rsidP="00EC1ED6">
      <w:pPr>
        <w:spacing w:after="0" w:line="240" w:lineRule="auto"/>
        <w:jc w:val="center"/>
        <w:rPr>
          <w:rFonts w:ascii="Times New Roman" w:hAnsi="Times New Roman"/>
          <w:b/>
          <w:bCs/>
          <w:lang w:eastAsia="zh-CN"/>
        </w:rPr>
      </w:pPr>
    </w:p>
    <w:p w14:paraId="4B42BE5D" w14:textId="77777777" w:rsidR="00B76CD6" w:rsidRPr="00602BC7" w:rsidRDefault="00B76CD6" w:rsidP="00DD2D99">
      <w:pPr>
        <w:pStyle w:val="1"/>
        <w:spacing w:before="0" w:after="0"/>
        <w:jc w:val="center"/>
        <w:rPr>
          <w:rFonts w:ascii="Times New Roman" w:hAnsi="Times New Roman" w:cs="Times New Roman"/>
          <w:sz w:val="24"/>
          <w:szCs w:val="24"/>
        </w:rPr>
      </w:pPr>
      <w:r w:rsidRPr="00602BC7">
        <w:rPr>
          <w:rFonts w:ascii="Times New Roman" w:hAnsi="Times New Roman" w:cs="Times New Roman"/>
          <w:sz w:val="24"/>
          <w:szCs w:val="24"/>
        </w:rPr>
        <w:t>Загальні вимоги</w:t>
      </w:r>
    </w:p>
    <w:p w14:paraId="5A8DE02F" w14:textId="77777777" w:rsidR="00B76CD6" w:rsidRPr="006E64B2" w:rsidRDefault="00B76CD6" w:rsidP="00DD2D99">
      <w:pPr>
        <w:spacing w:after="0"/>
        <w:jc w:val="both"/>
        <w:rPr>
          <w:rFonts w:ascii="Times New Roman" w:hAnsi="Times New Roman"/>
        </w:rPr>
      </w:pPr>
      <w:r w:rsidRPr="006E64B2">
        <w:rPr>
          <w:rFonts w:ascii="Times New Roman" w:hAnsi="Times New Roman"/>
          <w:lang w:eastAsia="zh-CN"/>
        </w:rPr>
        <w:t>1.1.</w:t>
      </w:r>
      <w:r w:rsidRPr="006E64B2">
        <w:rPr>
          <w:rFonts w:ascii="Times New Roman" w:hAnsi="Times New Roman"/>
        </w:rPr>
        <w:t xml:space="preserve">  </w:t>
      </w:r>
      <w:r w:rsidR="00795EE3" w:rsidRPr="00795EE3">
        <w:rPr>
          <w:rFonts w:ascii="Times New Roman" w:hAnsi="Times New Roman"/>
        </w:rPr>
        <w:t>Товари повинні бути дозволені до використання в Україні (надати декларації</w:t>
      </w:r>
      <w:r w:rsidR="004769E7">
        <w:rPr>
          <w:rFonts w:ascii="Times New Roman" w:hAnsi="Times New Roman"/>
        </w:rPr>
        <w:t>/сертифікати</w:t>
      </w:r>
      <w:r w:rsidR="00795EE3" w:rsidRPr="00795EE3">
        <w:rPr>
          <w:rFonts w:ascii="Times New Roman" w:hAnsi="Times New Roman"/>
        </w:rPr>
        <w:t xml:space="preserve"> про відповідність технічному регламенту</w:t>
      </w:r>
      <w:r w:rsidR="00AD30E7">
        <w:rPr>
          <w:rFonts w:ascii="Times New Roman" w:hAnsi="Times New Roman"/>
        </w:rPr>
        <w:t>.</w:t>
      </w:r>
    </w:p>
    <w:p w14:paraId="0FDE4238" w14:textId="77777777" w:rsidR="00B76CD6" w:rsidRPr="006E64B2" w:rsidRDefault="00B76CD6" w:rsidP="00DD2D99">
      <w:pPr>
        <w:spacing w:after="0"/>
        <w:jc w:val="both"/>
        <w:rPr>
          <w:rFonts w:ascii="Times New Roman" w:hAnsi="Times New Roman"/>
          <w:lang w:val="ru-RU" w:eastAsia="zh-CN"/>
        </w:rPr>
      </w:pPr>
      <w:r w:rsidRPr="006E64B2">
        <w:rPr>
          <w:rFonts w:ascii="Times New Roman" w:hAnsi="Times New Roman"/>
          <w:lang w:eastAsia="zh-CN"/>
        </w:rPr>
        <w:t>1.2. На підтвердження якості товару, надати сертифікати якості або паспорти якості</w:t>
      </w:r>
      <w:r w:rsidR="004769E7">
        <w:rPr>
          <w:rFonts w:ascii="Times New Roman" w:hAnsi="Times New Roman"/>
          <w:lang w:eastAsia="zh-CN"/>
        </w:rPr>
        <w:t xml:space="preserve"> або інструкцію з використання від виробника.</w:t>
      </w:r>
    </w:p>
    <w:p w14:paraId="5C9F1B55" w14:textId="77777777" w:rsidR="00B76CD6" w:rsidRPr="006E64B2" w:rsidRDefault="00B76CD6" w:rsidP="00DD2D99">
      <w:pPr>
        <w:spacing w:after="0"/>
        <w:jc w:val="both"/>
        <w:rPr>
          <w:rFonts w:ascii="Times New Roman" w:hAnsi="Times New Roman"/>
          <w:lang w:eastAsia="zh-CN"/>
        </w:rPr>
      </w:pPr>
      <w:r w:rsidRPr="006E64B2">
        <w:rPr>
          <w:rFonts w:ascii="Times New Roman" w:hAnsi="Times New Roman"/>
          <w:lang w:eastAsia="zh-CN"/>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14:paraId="5EE88689" w14:textId="77777777" w:rsidR="00B76CD6" w:rsidRPr="006E64B2" w:rsidRDefault="00B76CD6" w:rsidP="00DD2D99">
      <w:pPr>
        <w:spacing w:after="0"/>
        <w:jc w:val="both"/>
        <w:rPr>
          <w:rFonts w:ascii="Times New Roman" w:hAnsi="Times New Roman"/>
        </w:rPr>
      </w:pPr>
      <w:r w:rsidRPr="006E64B2">
        <w:rPr>
          <w:rFonts w:ascii="Times New Roman" w:hAnsi="Times New Roman"/>
          <w:lang w:eastAsia="zh-CN"/>
        </w:rPr>
        <w:t>1.3</w:t>
      </w:r>
      <w:r w:rsidRPr="006E64B2">
        <w:rPr>
          <w:rFonts w:ascii="Times New Roman" w:hAnsi="Times New Roman"/>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14:paraId="197E1CE0" w14:textId="77777777" w:rsidR="00B76CD6" w:rsidRPr="006E64B2" w:rsidRDefault="00B76CD6" w:rsidP="00DD2D99">
      <w:pPr>
        <w:suppressAutoHyphens/>
        <w:spacing w:after="0" w:line="100" w:lineRule="atLeast"/>
        <w:jc w:val="both"/>
        <w:rPr>
          <w:rFonts w:ascii="Times New Roman" w:hAnsi="Times New Roman"/>
          <w:color w:val="000000"/>
        </w:rPr>
      </w:pPr>
      <w:r w:rsidRPr="006E64B2">
        <w:rPr>
          <w:rFonts w:ascii="Times New Roman" w:hAnsi="Times New Roman"/>
        </w:rPr>
        <w:t>1.4.</w:t>
      </w:r>
      <w:r w:rsidRPr="006E64B2">
        <w:rPr>
          <w:rFonts w:ascii="Times New Roman" w:hAnsi="Times New Roman"/>
          <w:color w:val="00000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14:paraId="16266E75" w14:textId="77777777" w:rsidR="008F2D40" w:rsidRPr="008F2D40" w:rsidRDefault="008F2D40" w:rsidP="00DD2D99">
      <w:pPr>
        <w:spacing w:after="0"/>
        <w:rPr>
          <w:rFonts w:ascii="Times New Roman" w:hAnsi="Times New Roman"/>
          <w:lang w:eastAsia="zh-CN"/>
        </w:rPr>
      </w:pPr>
      <w:r w:rsidRPr="00007080">
        <w:rPr>
          <w:lang w:eastAsia="zh-CN"/>
        </w:rPr>
        <w:t>1.5</w:t>
      </w:r>
      <w:r w:rsidRPr="008F2D40">
        <w:rPr>
          <w:rFonts w:ascii="Times New Roman" w:hAnsi="Times New Roman"/>
          <w:lang w:eastAsia="zh-CN"/>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14:paraId="5B683101" w14:textId="77777777" w:rsidR="008F2D40" w:rsidRPr="008F2D40" w:rsidRDefault="008F2D40" w:rsidP="00DD2D99">
      <w:pPr>
        <w:spacing w:after="0"/>
        <w:rPr>
          <w:rFonts w:ascii="Times New Roman" w:hAnsi="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74"/>
        <w:gridCol w:w="1509"/>
        <w:gridCol w:w="3812"/>
        <w:gridCol w:w="990"/>
        <w:gridCol w:w="1099"/>
      </w:tblGrid>
      <w:tr w:rsidR="00B1296C" w:rsidRPr="004769E7" w14:paraId="7CF517BF" w14:textId="77777777" w:rsidTr="00E2493B">
        <w:tc>
          <w:tcPr>
            <w:tcW w:w="261" w:type="pct"/>
            <w:shd w:val="clear" w:color="auto" w:fill="auto"/>
            <w:vAlign w:val="center"/>
            <w:hideMark/>
          </w:tcPr>
          <w:p w14:paraId="472CDD89" w14:textId="77777777" w:rsidR="00B1296C" w:rsidRPr="000966D2" w:rsidRDefault="00B1296C"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 п/п</w:t>
            </w:r>
          </w:p>
        </w:tc>
        <w:tc>
          <w:tcPr>
            <w:tcW w:w="817" w:type="pct"/>
            <w:shd w:val="clear" w:color="auto" w:fill="auto"/>
            <w:vAlign w:val="center"/>
          </w:tcPr>
          <w:p w14:paraId="1F3BB95F" w14:textId="77777777" w:rsidR="00B1296C" w:rsidRPr="000966D2" w:rsidRDefault="00B1296C"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Найменування товару</w:t>
            </w:r>
          </w:p>
        </w:tc>
        <w:tc>
          <w:tcPr>
            <w:tcW w:w="784" w:type="pct"/>
            <w:vAlign w:val="center"/>
          </w:tcPr>
          <w:p w14:paraId="63C56F23" w14:textId="5BC27472" w:rsidR="00B1296C" w:rsidRPr="000966D2" w:rsidRDefault="000966D2"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Код НК 2023</w:t>
            </w:r>
          </w:p>
        </w:tc>
        <w:tc>
          <w:tcPr>
            <w:tcW w:w="2053" w:type="pct"/>
            <w:shd w:val="clear" w:color="auto" w:fill="auto"/>
            <w:vAlign w:val="center"/>
            <w:hideMark/>
          </w:tcPr>
          <w:p w14:paraId="51433ADE" w14:textId="0C563F42" w:rsidR="00B1296C" w:rsidRPr="000966D2" w:rsidRDefault="00B1296C"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Медико-технічні вимоги</w:t>
            </w:r>
          </w:p>
        </w:tc>
        <w:tc>
          <w:tcPr>
            <w:tcW w:w="514" w:type="pct"/>
            <w:shd w:val="clear" w:color="auto" w:fill="auto"/>
            <w:vAlign w:val="center"/>
            <w:hideMark/>
          </w:tcPr>
          <w:p w14:paraId="1B3629D2" w14:textId="65041793" w:rsidR="00B1296C" w:rsidRPr="000966D2" w:rsidRDefault="000966D2"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О</w:t>
            </w:r>
            <w:r w:rsidR="00B1296C" w:rsidRPr="000966D2">
              <w:rPr>
                <w:rFonts w:ascii="Times New Roman" w:eastAsia="Times New Roman" w:hAnsi="Times New Roman"/>
                <w:b/>
                <w:bCs/>
                <w:sz w:val="20"/>
                <w:szCs w:val="20"/>
                <w:lang w:eastAsia="uk-UA"/>
              </w:rPr>
              <w:t>диниці виміру</w:t>
            </w:r>
          </w:p>
        </w:tc>
        <w:tc>
          <w:tcPr>
            <w:tcW w:w="571" w:type="pct"/>
            <w:shd w:val="clear" w:color="auto" w:fill="auto"/>
            <w:vAlign w:val="center"/>
            <w:hideMark/>
          </w:tcPr>
          <w:p w14:paraId="07EF2899" w14:textId="23DA16DE" w:rsidR="00B1296C" w:rsidRPr="000966D2" w:rsidRDefault="000966D2" w:rsidP="000966D2">
            <w:pPr>
              <w:spacing w:after="0"/>
              <w:jc w:val="center"/>
              <w:rPr>
                <w:rFonts w:ascii="Times New Roman" w:eastAsia="Times New Roman" w:hAnsi="Times New Roman"/>
                <w:b/>
                <w:bCs/>
                <w:sz w:val="20"/>
                <w:szCs w:val="20"/>
                <w:lang w:eastAsia="uk-UA"/>
              </w:rPr>
            </w:pPr>
            <w:r w:rsidRPr="000966D2">
              <w:rPr>
                <w:rFonts w:ascii="Times New Roman" w:eastAsia="Times New Roman" w:hAnsi="Times New Roman"/>
                <w:b/>
                <w:bCs/>
                <w:sz w:val="20"/>
                <w:szCs w:val="20"/>
                <w:lang w:eastAsia="uk-UA"/>
              </w:rPr>
              <w:t>К</w:t>
            </w:r>
            <w:r w:rsidR="00B1296C" w:rsidRPr="000966D2">
              <w:rPr>
                <w:rFonts w:ascii="Times New Roman" w:eastAsia="Times New Roman" w:hAnsi="Times New Roman"/>
                <w:b/>
                <w:bCs/>
                <w:sz w:val="20"/>
                <w:szCs w:val="20"/>
                <w:lang w:eastAsia="uk-UA"/>
              </w:rPr>
              <w:t>ількість</w:t>
            </w:r>
          </w:p>
        </w:tc>
      </w:tr>
      <w:tr w:rsidR="00B1296C" w:rsidRPr="004769E7" w14:paraId="7D451110" w14:textId="77777777" w:rsidTr="00E2493B">
        <w:tc>
          <w:tcPr>
            <w:tcW w:w="261" w:type="pct"/>
            <w:shd w:val="clear" w:color="auto" w:fill="auto"/>
            <w:vAlign w:val="center"/>
          </w:tcPr>
          <w:p w14:paraId="4DA64820" w14:textId="2B6D37B5" w:rsidR="00B1296C" w:rsidRPr="004769E7" w:rsidRDefault="00B1296C"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1</w:t>
            </w:r>
          </w:p>
        </w:tc>
        <w:tc>
          <w:tcPr>
            <w:tcW w:w="817" w:type="pct"/>
            <w:shd w:val="clear" w:color="auto" w:fill="auto"/>
            <w:vAlign w:val="center"/>
          </w:tcPr>
          <w:p w14:paraId="7F29CDE9" w14:textId="5D8ACC04" w:rsidR="00B1296C" w:rsidRPr="004769E7" w:rsidRDefault="00B1296C" w:rsidP="004769E7">
            <w:pPr>
              <w:spacing w:after="0"/>
              <w:rPr>
                <w:rFonts w:ascii="Times New Roman" w:hAnsi="Times New Roman"/>
                <w:color w:val="000000"/>
                <w:sz w:val="20"/>
                <w:szCs w:val="20"/>
              </w:rPr>
            </w:pPr>
            <w:r w:rsidRPr="003A2BBE">
              <w:rPr>
                <w:rFonts w:ascii="Times New Roman" w:hAnsi="Times New Roman"/>
                <w:color w:val="000000"/>
                <w:sz w:val="20"/>
                <w:szCs w:val="20"/>
              </w:rPr>
              <w:t xml:space="preserve">Голка типу </w:t>
            </w:r>
            <w:proofErr w:type="spellStart"/>
            <w:r w:rsidRPr="003A2BBE">
              <w:rPr>
                <w:rFonts w:ascii="Times New Roman" w:hAnsi="Times New Roman"/>
                <w:color w:val="000000"/>
                <w:sz w:val="20"/>
                <w:szCs w:val="20"/>
              </w:rPr>
              <w:t>Куліковського</w:t>
            </w:r>
            <w:proofErr w:type="spellEnd"/>
            <w:r w:rsidRPr="003A2BBE">
              <w:rPr>
                <w:rFonts w:ascii="Times New Roman" w:hAnsi="Times New Roman"/>
                <w:color w:val="000000"/>
                <w:sz w:val="20"/>
                <w:szCs w:val="20"/>
              </w:rPr>
              <w:t xml:space="preserve"> G15</w:t>
            </w:r>
          </w:p>
        </w:tc>
        <w:tc>
          <w:tcPr>
            <w:tcW w:w="784" w:type="pct"/>
            <w:vAlign w:val="center"/>
          </w:tcPr>
          <w:p w14:paraId="0FBEFCC0" w14:textId="72F6AC54" w:rsidR="00B1296C" w:rsidRPr="004769E7" w:rsidRDefault="00E2493B" w:rsidP="004769E7">
            <w:pPr>
              <w:spacing w:after="0"/>
              <w:rPr>
                <w:rFonts w:ascii="Times New Roman" w:hAnsi="Times New Roman"/>
                <w:color w:val="000000"/>
                <w:sz w:val="20"/>
                <w:szCs w:val="20"/>
              </w:rPr>
            </w:pPr>
            <w:r w:rsidRPr="00E2493B">
              <w:rPr>
                <w:rFonts w:ascii="Times New Roman" w:hAnsi="Times New Roman"/>
                <w:color w:val="000000"/>
                <w:sz w:val="20"/>
                <w:szCs w:val="20"/>
              </w:rPr>
              <w:t>34903</w:t>
            </w:r>
            <w:r>
              <w:rPr>
                <w:rFonts w:ascii="Times New Roman" w:hAnsi="Times New Roman"/>
                <w:color w:val="000000"/>
                <w:sz w:val="20"/>
                <w:szCs w:val="20"/>
              </w:rPr>
              <w:t xml:space="preserve"> </w:t>
            </w:r>
            <w:proofErr w:type="spellStart"/>
            <w:r w:rsidRPr="00E2493B">
              <w:rPr>
                <w:rFonts w:ascii="Times New Roman" w:hAnsi="Times New Roman"/>
                <w:color w:val="000000"/>
                <w:sz w:val="20"/>
                <w:szCs w:val="20"/>
              </w:rPr>
              <w:t>Канюля</w:t>
            </w:r>
            <w:proofErr w:type="spellEnd"/>
            <w:r w:rsidRPr="00E2493B">
              <w:rPr>
                <w:rFonts w:ascii="Times New Roman" w:hAnsi="Times New Roman"/>
                <w:color w:val="000000"/>
                <w:sz w:val="20"/>
                <w:szCs w:val="20"/>
              </w:rPr>
              <w:t xml:space="preserve"> для носових пазух</w:t>
            </w:r>
          </w:p>
        </w:tc>
        <w:tc>
          <w:tcPr>
            <w:tcW w:w="2053" w:type="pct"/>
            <w:shd w:val="clear" w:color="auto" w:fill="auto"/>
            <w:vAlign w:val="center"/>
          </w:tcPr>
          <w:p w14:paraId="78C0B591" w14:textId="77777777"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 xml:space="preserve">Характеристики голки </w:t>
            </w:r>
            <w:proofErr w:type="spellStart"/>
            <w:r w:rsidRPr="00C13C54">
              <w:rPr>
                <w:rFonts w:ascii="Times New Roman" w:hAnsi="Times New Roman"/>
                <w:color w:val="000000"/>
                <w:sz w:val="20"/>
                <w:szCs w:val="20"/>
              </w:rPr>
              <w:t>Куліковського</w:t>
            </w:r>
            <w:proofErr w:type="spellEnd"/>
            <w:r w:rsidRPr="00C13C54">
              <w:rPr>
                <w:rFonts w:ascii="Times New Roman" w:hAnsi="Times New Roman"/>
                <w:color w:val="000000"/>
                <w:sz w:val="20"/>
                <w:szCs w:val="20"/>
              </w:rPr>
              <w:t>:</w:t>
            </w:r>
          </w:p>
          <w:p w14:paraId="4197DAE3" w14:textId="77777777"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діаметр: 2 мм,</w:t>
            </w:r>
          </w:p>
          <w:p w14:paraId="14027BF5" w14:textId="446094E7"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довжина: 80 мм</w:t>
            </w:r>
          </w:p>
          <w:p w14:paraId="0173CFC3" w14:textId="36611258"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фізіологічно зумовлена довжина голки відповідає анатомічним особливостям перфорованої зони та сприяє точності проколювання</w:t>
            </w:r>
            <w:r w:rsidR="002B399E">
              <w:rPr>
                <w:rFonts w:ascii="Times New Roman" w:hAnsi="Times New Roman"/>
                <w:color w:val="000000"/>
                <w:sz w:val="20"/>
                <w:szCs w:val="20"/>
              </w:rPr>
              <w:t xml:space="preserve">, </w:t>
            </w:r>
            <w:proofErr w:type="spellStart"/>
            <w:r w:rsidRPr="00C13C54">
              <w:rPr>
                <w:rFonts w:ascii="Times New Roman" w:hAnsi="Times New Roman"/>
                <w:color w:val="000000"/>
                <w:sz w:val="20"/>
                <w:szCs w:val="20"/>
              </w:rPr>
              <w:t>канюля</w:t>
            </w:r>
            <w:proofErr w:type="spellEnd"/>
            <w:r w:rsidRPr="00C13C54">
              <w:rPr>
                <w:rFonts w:ascii="Times New Roman" w:hAnsi="Times New Roman"/>
                <w:color w:val="000000"/>
                <w:sz w:val="20"/>
                <w:szCs w:val="20"/>
              </w:rPr>
              <w:t xml:space="preserve"> </w:t>
            </w:r>
            <w:proofErr w:type="spellStart"/>
            <w:r w:rsidRPr="00C13C54">
              <w:rPr>
                <w:rFonts w:ascii="Times New Roman" w:hAnsi="Times New Roman"/>
                <w:color w:val="000000"/>
                <w:sz w:val="20"/>
                <w:szCs w:val="20"/>
              </w:rPr>
              <w:t>Люера</w:t>
            </w:r>
            <w:proofErr w:type="spellEnd"/>
            <w:r w:rsidRPr="00C13C54">
              <w:rPr>
                <w:rFonts w:ascii="Times New Roman" w:hAnsi="Times New Roman"/>
                <w:color w:val="000000"/>
                <w:sz w:val="20"/>
                <w:szCs w:val="20"/>
              </w:rPr>
              <w:t xml:space="preserve"> з прапорцем-направником, поверненим вниз, дає змогу зручно спрямовувати голку, не закриваючи огляд зони перфорації</w:t>
            </w:r>
            <w:r w:rsidR="002B399E">
              <w:rPr>
                <w:rFonts w:ascii="Times New Roman" w:hAnsi="Times New Roman"/>
                <w:color w:val="000000"/>
                <w:sz w:val="20"/>
                <w:szCs w:val="20"/>
              </w:rPr>
              <w:t xml:space="preserve">, </w:t>
            </w:r>
            <w:r w:rsidRPr="00C13C54">
              <w:rPr>
                <w:rFonts w:ascii="Times New Roman" w:hAnsi="Times New Roman"/>
                <w:color w:val="000000"/>
                <w:sz w:val="20"/>
                <w:szCs w:val="20"/>
              </w:rPr>
              <w:t>спеціальне двостороннє заточування голки гарантує легкість проходження тканин і забезпечує повний контроль процесу введення</w:t>
            </w:r>
            <w:r w:rsidR="002B399E">
              <w:rPr>
                <w:rFonts w:ascii="Times New Roman" w:hAnsi="Times New Roman"/>
                <w:color w:val="000000"/>
                <w:sz w:val="20"/>
                <w:szCs w:val="20"/>
              </w:rPr>
              <w:t xml:space="preserve">, </w:t>
            </w:r>
            <w:r w:rsidRPr="00C13C54">
              <w:rPr>
                <w:rFonts w:ascii="Times New Roman" w:hAnsi="Times New Roman"/>
                <w:color w:val="000000"/>
                <w:sz w:val="20"/>
                <w:szCs w:val="20"/>
              </w:rPr>
              <w:t>фізіологічно заданий вигин дистального кінця J-форми ідеально пристосований для заходу в гайморову пазуху, допомагає лікарю легко «нащупати» і проколоти операційну зону — найтоншу зону в стінці гайморової пазухи.</w:t>
            </w:r>
          </w:p>
          <w:p w14:paraId="47B1B160" w14:textId="483D39A9" w:rsidR="00C13C54" w:rsidRPr="00C13C54" w:rsidRDefault="00C13C54" w:rsidP="00C13C54">
            <w:pPr>
              <w:spacing w:after="0"/>
              <w:rPr>
                <w:rFonts w:ascii="Times New Roman" w:hAnsi="Times New Roman"/>
                <w:color w:val="000000"/>
                <w:sz w:val="20"/>
                <w:szCs w:val="20"/>
              </w:rPr>
            </w:pPr>
            <w:proofErr w:type="spellStart"/>
            <w:r w:rsidRPr="00C13C54">
              <w:rPr>
                <w:rFonts w:ascii="Times New Roman" w:hAnsi="Times New Roman"/>
                <w:color w:val="000000"/>
                <w:sz w:val="20"/>
                <w:szCs w:val="20"/>
              </w:rPr>
              <w:t>Паковання</w:t>
            </w:r>
            <w:proofErr w:type="spellEnd"/>
            <w:r w:rsidRPr="00C13C54">
              <w:rPr>
                <w:rFonts w:ascii="Times New Roman" w:hAnsi="Times New Roman"/>
                <w:color w:val="000000"/>
                <w:sz w:val="20"/>
                <w:szCs w:val="20"/>
              </w:rPr>
              <w:t>:</w:t>
            </w:r>
          </w:p>
          <w:p w14:paraId="066E36F1" w14:textId="7CAA1BAA"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 xml:space="preserve">індивідуальна — </w:t>
            </w:r>
            <w:proofErr w:type="spellStart"/>
            <w:r w:rsidRPr="00C13C54">
              <w:rPr>
                <w:rFonts w:ascii="Times New Roman" w:hAnsi="Times New Roman"/>
                <w:color w:val="000000"/>
                <w:sz w:val="20"/>
                <w:szCs w:val="20"/>
              </w:rPr>
              <w:t>блістерна</w:t>
            </w:r>
            <w:proofErr w:type="spellEnd"/>
          </w:p>
          <w:p w14:paraId="01CD5F21" w14:textId="36A0886B" w:rsidR="00B1296C" w:rsidRPr="004769E7"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Термін придатності: 3 роки.</w:t>
            </w:r>
          </w:p>
        </w:tc>
        <w:tc>
          <w:tcPr>
            <w:tcW w:w="514" w:type="pct"/>
            <w:shd w:val="clear" w:color="auto" w:fill="auto"/>
            <w:vAlign w:val="center"/>
          </w:tcPr>
          <w:p w14:paraId="3EC735A7" w14:textId="44E64515" w:rsidR="00B1296C" w:rsidRPr="004769E7" w:rsidRDefault="000966D2" w:rsidP="003A2BBE">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rPr>
              <w:t>ш</w:t>
            </w:r>
            <w:r w:rsidR="00B1296C" w:rsidRPr="004769E7">
              <w:rPr>
                <w:rFonts w:ascii="Times New Roman" w:hAnsi="Times New Roman"/>
                <w:color w:val="000000"/>
                <w:sz w:val="20"/>
                <w:szCs w:val="20"/>
              </w:rPr>
              <w:t>т</w:t>
            </w:r>
            <w:proofErr w:type="spellEnd"/>
          </w:p>
        </w:tc>
        <w:tc>
          <w:tcPr>
            <w:tcW w:w="571" w:type="pct"/>
            <w:shd w:val="clear" w:color="auto" w:fill="auto"/>
            <w:vAlign w:val="center"/>
          </w:tcPr>
          <w:p w14:paraId="7B621824" w14:textId="0E608DE0" w:rsidR="00B1296C" w:rsidRPr="004769E7" w:rsidRDefault="00B1296C" w:rsidP="003A2BBE">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B1296C" w:rsidRPr="004769E7" w14:paraId="4E2FE278" w14:textId="77777777" w:rsidTr="00E2493B">
        <w:tc>
          <w:tcPr>
            <w:tcW w:w="261" w:type="pct"/>
            <w:shd w:val="clear" w:color="auto" w:fill="auto"/>
            <w:vAlign w:val="center"/>
          </w:tcPr>
          <w:p w14:paraId="5DAC99E8" w14:textId="17FEE5D6" w:rsidR="00B1296C" w:rsidRPr="004769E7" w:rsidRDefault="00B1296C"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2</w:t>
            </w:r>
          </w:p>
        </w:tc>
        <w:tc>
          <w:tcPr>
            <w:tcW w:w="817" w:type="pct"/>
            <w:shd w:val="clear" w:color="auto" w:fill="auto"/>
            <w:vAlign w:val="center"/>
          </w:tcPr>
          <w:p w14:paraId="4199464D" w14:textId="0640EEEA" w:rsidR="00B1296C" w:rsidRPr="004769E7" w:rsidRDefault="00B1296C" w:rsidP="004769E7">
            <w:pPr>
              <w:spacing w:after="0"/>
              <w:rPr>
                <w:rFonts w:ascii="Times New Roman" w:hAnsi="Times New Roman"/>
                <w:color w:val="000000"/>
                <w:sz w:val="20"/>
                <w:szCs w:val="20"/>
              </w:rPr>
            </w:pPr>
            <w:proofErr w:type="spellStart"/>
            <w:r w:rsidRPr="003A2BBE">
              <w:rPr>
                <w:rFonts w:ascii="Times New Roman" w:hAnsi="Times New Roman"/>
                <w:color w:val="000000"/>
                <w:sz w:val="20"/>
                <w:szCs w:val="20"/>
              </w:rPr>
              <w:t>Канюля</w:t>
            </w:r>
            <w:proofErr w:type="spellEnd"/>
            <w:r w:rsidRPr="003A2BBE">
              <w:rPr>
                <w:rFonts w:ascii="Times New Roman" w:hAnsi="Times New Roman"/>
                <w:color w:val="000000"/>
                <w:sz w:val="20"/>
                <w:szCs w:val="20"/>
              </w:rPr>
              <w:t xml:space="preserve"> </w:t>
            </w:r>
            <w:r w:rsidR="004E4412">
              <w:rPr>
                <w:rFonts w:ascii="Times New Roman" w:hAnsi="Times New Roman"/>
                <w:color w:val="000000"/>
                <w:sz w:val="20"/>
                <w:szCs w:val="20"/>
              </w:rPr>
              <w:t xml:space="preserve">(голка) </w:t>
            </w:r>
            <w:r w:rsidRPr="003A2BBE">
              <w:rPr>
                <w:rFonts w:ascii="Times New Roman" w:hAnsi="Times New Roman"/>
                <w:color w:val="000000"/>
                <w:sz w:val="20"/>
                <w:szCs w:val="20"/>
              </w:rPr>
              <w:t xml:space="preserve">для промивання </w:t>
            </w:r>
            <w:r w:rsidRPr="003A2BBE">
              <w:rPr>
                <w:rFonts w:ascii="Times New Roman" w:hAnsi="Times New Roman"/>
                <w:color w:val="000000"/>
                <w:sz w:val="20"/>
                <w:szCs w:val="20"/>
              </w:rPr>
              <w:lastRenderedPageBreak/>
              <w:t>лакун ми</w:t>
            </w:r>
            <w:r w:rsidR="004E4DF3">
              <w:rPr>
                <w:rFonts w:ascii="Times New Roman" w:hAnsi="Times New Roman"/>
                <w:color w:val="000000"/>
                <w:sz w:val="20"/>
                <w:szCs w:val="20"/>
              </w:rPr>
              <w:t>г</w:t>
            </w:r>
            <w:r w:rsidRPr="003A2BBE">
              <w:rPr>
                <w:rFonts w:ascii="Times New Roman" w:hAnsi="Times New Roman"/>
                <w:color w:val="000000"/>
                <w:sz w:val="20"/>
                <w:szCs w:val="20"/>
              </w:rPr>
              <w:t>далин</w:t>
            </w:r>
          </w:p>
        </w:tc>
        <w:tc>
          <w:tcPr>
            <w:tcW w:w="784" w:type="pct"/>
            <w:vAlign w:val="center"/>
          </w:tcPr>
          <w:p w14:paraId="03332734" w14:textId="6F3ECE19" w:rsidR="00B1296C" w:rsidRPr="004769E7" w:rsidRDefault="00E2493B" w:rsidP="004769E7">
            <w:pPr>
              <w:spacing w:after="0"/>
              <w:rPr>
                <w:rFonts w:ascii="Times New Roman" w:hAnsi="Times New Roman"/>
                <w:color w:val="000000"/>
                <w:sz w:val="20"/>
                <w:szCs w:val="20"/>
              </w:rPr>
            </w:pPr>
            <w:r w:rsidRPr="00E2493B">
              <w:rPr>
                <w:rFonts w:ascii="Times New Roman" w:hAnsi="Times New Roman"/>
                <w:color w:val="000000"/>
                <w:sz w:val="20"/>
                <w:szCs w:val="20"/>
              </w:rPr>
              <w:lastRenderedPageBreak/>
              <w:t>62605 ЛОР-аспіратор хірургічний</w:t>
            </w:r>
          </w:p>
        </w:tc>
        <w:tc>
          <w:tcPr>
            <w:tcW w:w="2053" w:type="pct"/>
            <w:shd w:val="clear" w:color="auto" w:fill="auto"/>
            <w:vAlign w:val="center"/>
          </w:tcPr>
          <w:p w14:paraId="68C161CB" w14:textId="3F4FEFEE" w:rsidR="00C13C54" w:rsidRPr="00C13C54" w:rsidRDefault="004E4412" w:rsidP="00C13C54">
            <w:pPr>
              <w:spacing w:after="0"/>
              <w:rPr>
                <w:rFonts w:ascii="Times New Roman" w:hAnsi="Times New Roman"/>
                <w:color w:val="000000"/>
                <w:sz w:val="20"/>
                <w:szCs w:val="20"/>
              </w:rPr>
            </w:pPr>
            <w:proofErr w:type="spellStart"/>
            <w:r>
              <w:rPr>
                <w:rFonts w:ascii="Times New Roman" w:hAnsi="Times New Roman"/>
                <w:color w:val="000000"/>
                <w:sz w:val="20"/>
                <w:szCs w:val="20"/>
              </w:rPr>
              <w:t>А</w:t>
            </w:r>
            <w:r w:rsidR="00C13C54" w:rsidRPr="00C13C54">
              <w:rPr>
                <w:rFonts w:ascii="Times New Roman" w:hAnsi="Times New Roman"/>
                <w:color w:val="000000"/>
                <w:sz w:val="20"/>
                <w:szCs w:val="20"/>
              </w:rPr>
              <w:t>травматичний</w:t>
            </w:r>
            <w:proofErr w:type="spellEnd"/>
            <w:r w:rsidR="00C13C54" w:rsidRPr="00C13C54">
              <w:rPr>
                <w:rFonts w:ascii="Times New Roman" w:hAnsi="Times New Roman"/>
                <w:color w:val="000000"/>
                <w:sz w:val="20"/>
                <w:szCs w:val="20"/>
              </w:rPr>
              <w:t xml:space="preserve"> кінчик голки без заточування (</w:t>
            </w:r>
            <w:proofErr w:type="spellStart"/>
            <w:r w:rsidR="00C13C54" w:rsidRPr="00C13C54">
              <w:rPr>
                <w:rFonts w:ascii="Times New Roman" w:hAnsi="Times New Roman"/>
                <w:color w:val="000000"/>
                <w:sz w:val="20"/>
                <w:szCs w:val="20"/>
              </w:rPr>
              <w:t>т</w:t>
            </w:r>
            <w:r w:rsidR="002B399E">
              <w:rPr>
                <w:rFonts w:ascii="Times New Roman" w:hAnsi="Times New Roman"/>
                <w:color w:val="000000"/>
                <w:sz w:val="20"/>
                <w:szCs w:val="20"/>
              </w:rPr>
              <w:t>.зв.</w:t>
            </w:r>
            <w:r w:rsidR="00C13C54" w:rsidRPr="00C13C54">
              <w:rPr>
                <w:rFonts w:ascii="Times New Roman" w:hAnsi="Times New Roman"/>
                <w:color w:val="000000"/>
                <w:sz w:val="20"/>
                <w:szCs w:val="20"/>
              </w:rPr>
              <w:t>«тупа</w:t>
            </w:r>
            <w:proofErr w:type="spellEnd"/>
            <w:r w:rsidR="00C13C54" w:rsidRPr="00C13C54">
              <w:rPr>
                <w:rFonts w:ascii="Times New Roman" w:hAnsi="Times New Roman"/>
                <w:color w:val="000000"/>
                <w:sz w:val="20"/>
                <w:szCs w:val="20"/>
              </w:rPr>
              <w:t xml:space="preserve"> голка»),</w:t>
            </w:r>
            <w:r w:rsidR="002B399E">
              <w:rPr>
                <w:rFonts w:ascii="Times New Roman" w:hAnsi="Times New Roman"/>
                <w:color w:val="000000"/>
                <w:sz w:val="20"/>
                <w:szCs w:val="20"/>
              </w:rPr>
              <w:t xml:space="preserve"> </w:t>
            </w:r>
            <w:proofErr w:type="spellStart"/>
            <w:r w:rsidR="00C13C54" w:rsidRPr="00C13C54">
              <w:rPr>
                <w:rFonts w:ascii="Times New Roman" w:hAnsi="Times New Roman"/>
                <w:color w:val="000000"/>
                <w:sz w:val="20"/>
                <w:szCs w:val="20"/>
              </w:rPr>
              <w:t>канюля</w:t>
            </w:r>
            <w:proofErr w:type="spellEnd"/>
            <w:r w:rsidR="00C13C54" w:rsidRPr="00C13C54">
              <w:rPr>
                <w:rFonts w:ascii="Times New Roman" w:hAnsi="Times New Roman"/>
                <w:color w:val="000000"/>
                <w:sz w:val="20"/>
                <w:szCs w:val="20"/>
              </w:rPr>
              <w:t xml:space="preserve"> </w:t>
            </w:r>
            <w:proofErr w:type="spellStart"/>
            <w:r w:rsidR="00C13C54" w:rsidRPr="00C13C54">
              <w:rPr>
                <w:rFonts w:ascii="Times New Roman" w:hAnsi="Times New Roman"/>
                <w:color w:val="000000"/>
                <w:sz w:val="20"/>
                <w:szCs w:val="20"/>
              </w:rPr>
              <w:t>Люера</w:t>
            </w:r>
            <w:proofErr w:type="spellEnd"/>
            <w:r w:rsidR="00C13C54" w:rsidRPr="00C13C54">
              <w:rPr>
                <w:rFonts w:ascii="Times New Roman" w:hAnsi="Times New Roman"/>
                <w:color w:val="000000"/>
                <w:sz w:val="20"/>
                <w:szCs w:val="20"/>
              </w:rPr>
              <w:t xml:space="preserve"> з прапорцем-</w:t>
            </w:r>
            <w:proofErr w:type="spellStart"/>
            <w:r w:rsidR="00C13C54" w:rsidRPr="00C13C54">
              <w:rPr>
                <w:rFonts w:ascii="Times New Roman" w:hAnsi="Times New Roman"/>
                <w:color w:val="000000"/>
                <w:sz w:val="20"/>
                <w:szCs w:val="20"/>
              </w:rPr>
              <w:t>напрямником</w:t>
            </w:r>
            <w:proofErr w:type="spellEnd"/>
            <w:r w:rsidR="00C13C54" w:rsidRPr="00C13C54">
              <w:rPr>
                <w:rFonts w:ascii="Times New Roman" w:hAnsi="Times New Roman"/>
                <w:color w:val="000000"/>
                <w:sz w:val="20"/>
                <w:szCs w:val="20"/>
              </w:rPr>
              <w:t>,</w:t>
            </w:r>
            <w:r w:rsidR="002B399E">
              <w:rPr>
                <w:rFonts w:ascii="Times New Roman" w:hAnsi="Times New Roman"/>
                <w:color w:val="000000"/>
                <w:sz w:val="20"/>
                <w:szCs w:val="20"/>
              </w:rPr>
              <w:t xml:space="preserve"> </w:t>
            </w:r>
            <w:r w:rsidR="00C13C54" w:rsidRPr="00C13C54">
              <w:rPr>
                <w:rFonts w:ascii="Times New Roman" w:hAnsi="Times New Roman"/>
                <w:color w:val="000000"/>
                <w:sz w:val="20"/>
                <w:szCs w:val="20"/>
              </w:rPr>
              <w:t xml:space="preserve">фізіологічно зумовлений вигин </w:t>
            </w:r>
            <w:r w:rsidR="00C13C54" w:rsidRPr="00C13C54">
              <w:rPr>
                <w:rFonts w:ascii="Times New Roman" w:hAnsi="Times New Roman"/>
                <w:color w:val="000000"/>
                <w:sz w:val="20"/>
                <w:szCs w:val="20"/>
              </w:rPr>
              <w:lastRenderedPageBreak/>
              <w:t>дистального кінця,</w:t>
            </w:r>
            <w:r>
              <w:rPr>
                <w:rFonts w:ascii="Times New Roman" w:hAnsi="Times New Roman"/>
                <w:color w:val="000000"/>
                <w:sz w:val="20"/>
                <w:szCs w:val="20"/>
              </w:rPr>
              <w:t xml:space="preserve"> </w:t>
            </w:r>
            <w:r w:rsidR="00C13C54" w:rsidRPr="00C13C54">
              <w:rPr>
                <w:rFonts w:ascii="Times New Roman" w:hAnsi="Times New Roman"/>
                <w:color w:val="000000"/>
                <w:sz w:val="20"/>
                <w:szCs w:val="20"/>
              </w:rPr>
              <w:t>точно підібрана довжина.</w:t>
            </w:r>
            <w:r w:rsidR="002B399E">
              <w:rPr>
                <w:rFonts w:ascii="Times New Roman" w:hAnsi="Times New Roman"/>
                <w:color w:val="000000"/>
                <w:sz w:val="20"/>
                <w:szCs w:val="20"/>
              </w:rPr>
              <w:t xml:space="preserve"> В</w:t>
            </w:r>
            <w:r w:rsidR="00C13C54" w:rsidRPr="00C13C54">
              <w:rPr>
                <w:rFonts w:ascii="Times New Roman" w:hAnsi="Times New Roman"/>
                <w:color w:val="000000"/>
                <w:sz w:val="20"/>
                <w:szCs w:val="20"/>
              </w:rPr>
              <w:t>игин кінця голки дає змогу спрямувати струмінь лікарського препарату точно в потрібну зону мигдал</w:t>
            </w:r>
            <w:r>
              <w:rPr>
                <w:rFonts w:ascii="Times New Roman" w:hAnsi="Times New Roman"/>
                <w:color w:val="000000"/>
                <w:sz w:val="20"/>
                <w:szCs w:val="20"/>
              </w:rPr>
              <w:t>и</w:t>
            </w:r>
            <w:r w:rsidR="00C13C54" w:rsidRPr="00C13C54">
              <w:rPr>
                <w:rFonts w:ascii="Times New Roman" w:hAnsi="Times New Roman"/>
                <w:color w:val="000000"/>
                <w:sz w:val="20"/>
                <w:szCs w:val="20"/>
              </w:rPr>
              <w:t>н</w:t>
            </w:r>
            <w:r w:rsidR="002B399E">
              <w:rPr>
                <w:rFonts w:ascii="Times New Roman" w:hAnsi="Times New Roman"/>
                <w:color w:val="000000"/>
                <w:sz w:val="20"/>
                <w:szCs w:val="20"/>
              </w:rPr>
              <w:t xml:space="preserve">, </w:t>
            </w:r>
            <w:r w:rsidR="00C13C54" w:rsidRPr="00C13C54">
              <w:rPr>
                <w:rFonts w:ascii="Times New Roman" w:hAnsi="Times New Roman"/>
                <w:color w:val="000000"/>
                <w:sz w:val="20"/>
                <w:szCs w:val="20"/>
              </w:rPr>
              <w:t>заокруглений, ретельно оброблений дистальний кінець голки запобігає травмуванню гортані пацієнта</w:t>
            </w:r>
            <w:r w:rsidR="002B399E">
              <w:rPr>
                <w:rFonts w:ascii="Times New Roman" w:hAnsi="Times New Roman"/>
                <w:color w:val="000000"/>
                <w:sz w:val="20"/>
                <w:szCs w:val="20"/>
              </w:rPr>
              <w:t xml:space="preserve">, </w:t>
            </w:r>
            <w:proofErr w:type="spellStart"/>
            <w:r w:rsidR="00C13C54" w:rsidRPr="00C13C54">
              <w:rPr>
                <w:rFonts w:ascii="Times New Roman" w:hAnsi="Times New Roman"/>
                <w:color w:val="000000"/>
                <w:sz w:val="20"/>
                <w:szCs w:val="20"/>
              </w:rPr>
              <w:t>канюля</w:t>
            </w:r>
            <w:proofErr w:type="spellEnd"/>
            <w:r w:rsidR="00C13C54" w:rsidRPr="00C13C54">
              <w:rPr>
                <w:rFonts w:ascii="Times New Roman" w:hAnsi="Times New Roman"/>
                <w:color w:val="000000"/>
                <w:sz w:val="20"/>
                <w:szCs w:val="20"/>
              </w:rPr>
              <w:t xml:space="preserve"> </w:t>
            </w:r>
            <w:proofErr w:type="spellStart"/>
            <w:r w:rsidR="00C13C54" w:rsidRPr="00C13C54">
              <w:rPr>
                <w:rFonts w:ascii="Times New Roman" w:hAnsi="Times New Roman"/>
                <w:color w:val="000000"/>
                <w:sz w:val="20"/>
                <w:szCs w:val="20"/>
              </w:rPr>
              <w:t>Люєра</w:t>
            </w:r>
            <w:proofErr w:type="spellEnd"/>
            <w:r w:rsidR="00C13C54" w:rsidRPr="00C13C54">
              <w:rPr>
                <w:rFonts w:ascii="Times New Roman" w:hAnsi="Times New Roman"/>
                <w:color w:val="000000"/>
                <w:sz w:val="20"/>
                <w:szCs w:val="20"/>
              </w:rPr>
              <w:t xml:space="preserve"> забезпечує зручне приєднання до голки шприца або іншого ін'єкційного пристрою</w:t>
            </w:r>
            <w:r w:rsidR="002B399E">
              <w:rPr>
                <w:rFonts w:ascii="Times New Roman" w:hAnsi="Times New Roman"/>
                <w:color w:val="000000"/>
                <w:sz w:val="20"/>
                <w:szCs w:val="20"/>
              </w:rPr>
              <w:t xml:space="preserve">, </w:t>
            </w:r>
            <w:r w:rsidR="00C13C54" w:rsidRPr="00C13C54">
              <w:rPr>
                <w:rFonts w:ascii="Times New Roman" w:hAnsi="Times New Roman"/>
                <w:color w:val="000000"/>
                <w:sz w:val="20"/>
                <w:szCs w:val="20"/>
              </w:rPr>
              <w:t xml:space="preserve">спеціально пристосований прапорець на </w:t>
            </w:r>
            <w:proofErr w:type="spellStart"/>
            <w:r w:rsidR="00C13C54" w:rsidRPr="00C13C54">
              <w:rPr>
                <w:rFonts w:ascii="Times New Roman" w:hAnsi="Times New Roman"/>
                <w:color w:val="000000"/>
                <w:sz w:val="20"/>
                <w:szCs w:val="20"/>
              </w:rPr>
              <w:t>канюлі</w:t>
            </w:r>
            <w:proofErr w:type="spellEnd"/>
            <w:r w:rsidR="00C13C54" w:rsidRPr="00C13C54">
              <w:rPr>
                <w:rFonts w:ascii="Times New Roman" w:hAnsi="Times New Roman"/>
                <w:color w:val="000000"/>
                <w:sz w:val="20"/>
                <w:szCs w:val="20"/>
              </w:rPr>
              <w:t xml:space="preserve"> дає змогу легко спрямовувати голку, не перешкоджаючи візуальному контролю процесу.</w:t>
            </w:r>
          </w:p>
          <w:p w14:paraId="5DD18B46" w14:textId="77777777"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Номер голки: 17 G.</w:t>
            </w:r>
          </w:p>
          <w:p w14:paraId="4AD8F729" w14:textId="77777777"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Діаметр: 1,5 мм.</w:t>
            </w:r>
          </w:p>
          <w:p w14:paraId="008ECDF8" w14:textId="5B910360" w:rsidR="00C13C54" w:rsidRPr="00C13C54"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Довжина: 140 мм.</w:t>
            </w:r>
          </w:p>
          <w:p w14:paraId="328BDBF7" w14:textId="087A5A0B" w:rsidR="00C13C54" w:rsidRPr="00C13C54" w:rsidRDefault="00C13C54" w:rsidP="00C13C54">
            <w:pPr>
              <w:spacing w:after="0"/>
              <w:rPr>
                <w:rFonts w:ascii="Times New Roman" w:hAnsi="Times New Roman"/>
                <w:color w:val="000000"/>
                <w:sz w:val="20"/>
                <w:szCs w:val="20"/>
              </w:rPr>
            </w:pPr>
            <w:proofErr w:type="spellStart"/>
            <w:r w:rsidRPr="00C13C54">
              <w:rPr>
                <w:rFonts w:ascii="Times New Roman" w:hAnsi="Times New Roman"/>
                <w:color w:val="000000"/>
                <w:sz w:val="20"/>
                <w:szCs w:val="20"/>
              </w:rPr>
              <w:t>Паковання</w:t>
            </w:r>
            <w:proofErr w:type="spellEnd"/>
            <w:r w:rsidRPr="00C13C54">
              <w:rPr>
                <w:rFonts w:ascii="Times New Roman" w:hAnsi="Times New Roman"/>
                <w:color w:val="000000"/>
                <w:sz w:val="20"/>
                <w:szCs w:val="20"/>
              </w:rPr>
              <w:t>:</w:t>
            </w:r>
          </w:p>
          <w:p w14:paraId="2C0D24AB" w14:textId="77777777" w:rsidR="004E4412"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 xml:space="preserve">індивідуальна — </w:t>
            </w:r>
            <w:proofErr w:type="spellStart"/>
            <w:r w:rsidRPr="00C13C54">
              <w:rPr>
                <w:rFonts w:ascii="Times New Roman" w:hAnsi="Times New Roman"/>
                <w:color w:val="000000"/>
                <w:sz w:val="20"/>
                <w:szCs w:val="20"/>
              </w:rPr>
              <w:t>блістерна</w:t>
            </w:r>
            <w:proofErr w:type="spellEnd"/>
            <w:r w:rsidRPr="00C13C54">
              <w:rPr>
                <w:rFonts w:ascii="Times New Roman" w:hAnsi="Times New Roman"/>
                <w:color w:val="000000"/>
                <w:sz w:val="20"/>
                <w:szCs w:val="20"/>
              </w:rPr>
              <w:t>,</w:t>
            </w:r>
          </w:p>
          <w:p w14:paraId="302ADCD4" w14:textId="5420C6E0" w:rsidR="00B1296C" w:rsidRPr="004769E7" w:rsidRDefault="00C13C54" w:rsidP="00C13C54">
            <w:pPr>
              <w:spacing w:after="0"/>
              <w:rPr>
                <w:rFonts w:ascii="Times New Roman" w:hAnsi="Times New Roman"/>
                <w:color w:val="000000"/>
                <w:sz w:val="20"/>
                <w:szCs w:val="20"/>
              </w:rPr>
            </w:pPr>
            <w:r w:rsidRPr="00C13C54">
              <w:rPr>
                <w:rFonts w:ascii="Times New Roman" w:hAnsi="Times New Roman"/>
                <w:color w:val="000000"/>
                <w:sz w:val="20"/>
                <w:szCs w:val="20"/>
              </w:rPr>
              <w:t>Термін придатності: 3 роки.</w:t>
            </w:r>
          </w:p>
        </w:tc>
        <w:tc>
          <w:tcPr>
            <w:tcW w:w="514" w:type="pct"/>
            <w:shd w:val="clear" w:color="auto" w:fill="auto"/>
            <w:vAlign w:val="center"/>
          </w:tcPr>
          <w:p w14:paraId="77667738" w14:textId="1A925680" w:rsidR="00B1296C" w:rsidRPr="004769E7" w:rsidRDefault="000966D2" w:rsidP="003A2BBE">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rPr>
              <w:lastRenderedPageBreak/>
              <w:t>ш</w:t>
            </w:r>
            <w:r w:rsidR="00B1296C" w:rsidRPr="004769E7">
              <w:rPr>
                <w:rFonts w:ascii="Times New Roman" w:hAnsi="Times New Roman"/>
                <w:color w:val="000000"/>
                <w:sz w:val="20"/>
                <w:szCs w:val="20"/>
              </w:rPr>
              <w:t>т</w:t>
            </w:r>
            <w:proofErr w:type="spellEnd"/>
          </w:p>
        </w:tc>
        <w:tc>
          <w:tcPr>
            <w:tcW w:w="571" w:type="pct"/>
            <w:shd w:val="clear" w:color="auto" w:fill="auto"/>
            <w:vAlign w:val="center"/>
          </w:tcPr>
          <w:p w14:paraId="30F8A71D" w14:textId="1FED2F7F" w:rsidR="00B1296C" w:rsidRPr="004769E7" w:rsidRDefault="00B1296C" w:rsidP="003A2BBE">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B1296C" w:rsidRPr="004769E7" w14:paraId="66C0B11F" w14:textId="77777777" w:rsidTr="00E2493B">
        <w:tc>
          <w:tcPr>
            <w:tcW w:w="261" w:type="pct"/>
            <w:shd w:val="clear" w:color="auto" w:fill="auto"/>
            <w:vAlign w:val="center"/>
          </w:tcPr>
          <w:p w14:paraId="1E0FF4C1" w14:textId="28C3F65F" w:rsidR="00B1296C" w:rsidRPr="004769E7" w:rsidRDefault="00B1296C"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3</w:t>
            </w:r>
          </w:p>
        </w:tc>
        <w:tc>
          <w:tcPr>
            <w:tcW w:w="817" w:type="pct"/>
            <w:shd w:val="clear" w:color="auto" w:fill="auto"/>
            <w:vAlign w:val="center"/>
          </w:tcPr>
          <w:p w14:paraId="652D5DD0" w14:textId="7509C6C6" w:rsidR="00B1296C" w:rsidRPr="004769E7" w:rsidRDefault="00B1296C" w:rsidP="004769E7">
            <w:pPr>
              <w:spacing w:after="0"/>
              <w:rPr>
                <w:rFonts w:ascii="Times New Roman" w:hAnsi="Times New Roman"/>
                <w:color w:val="000000"/>
                <w:sz w:val="20"/>
                <w:szCs w:val="20"/>
              </w:rPr>
            </w:pPr>
            <w:r w:rsidRPr="003A2BBE">
              <w:rPr>
                <w:rFonts w:ascii="Times New Roman" w:hAnsi="Times New Roman"/>
                <w:color w:val="000000"/>
                <w:sz w:val="20"/>
                <w:szCs w:val="20"/>
              </w:rPr>
              <w:t xml:space="preserve">Голка </w:t>
            </w:r>
            <w:proofErr w:type="spellStart"/>
            <w:r w:rsidRPr="003A2BBE">
              <w:rPr>
                <w:rFonts w:ascii="Times New Roman" w:hAnsi="Times New Roman"/>
                <w:color w:val="000000"/>
                <w:sz w:val="20"/>
                <w:szCs w:val="20"/>
              </w:rPr>
              <w:t>Косаковського</w:t>
            </w:r>
            <w:proofErr w:type="spellEnd"/>
            <w:r w:rsidRPr="003A2BBE">
              <w:rPr>
                <w:rFonts w:ascii="Times New Roman" w:hAnsi="Times New Roman"/>
                <w:color w:val="000000"/>
                <w:sz w:val="20"/>
                <w:szCs w:val="20"/>
              </w:rPr>
              <w:t xml:space="preserve"> для </w:t>
            </w:r>
            <w:proofErr w:type="spellStart"/>
            <w:r w:rsidRPr="003A2BBE">
              <w:rPr>
                <w:rFonts w:ascii="Times New Roman" w:hAnsi="Times New Roman"/>
                <w:color w:val="000000"/>
                <w:sz w:val="20"/>
                <w:szCs w:val="20"/>
              </w:rPr>
              <w:t>тимпанопункції</w:t>
            </w:r>
            <w:proofErr w:type="spellEnd"/>
            <w:r w:rsidRPr="003A2BBE">
              <w:rPr>
                <w:rFonts w:ascii="Times New Roman" w:hAnsi="Times New Roman"/>
                <w:color w:val="000000"/>
                <w:sz w:val="20"/>
                <w:szCs w:val="20"/>
              </w:rPr>
              <w:t xml:space="preserve"> G18 </w:t>
            </w:r>
          </w:p>
        </w:tc>
        <w:tc>
          <w:tcPr>
            <w:tcW w:w="784" w:type="pct"/>
            <w:vAlign w:val="center"/>
          </w:tcPr>
          <w:p w14:paraId="59BA0967" w14:textId="15E5DBA3" w:rsidR="00B1296C" w:rsidRPr="004769E7" w:rsidRDefault="00E2493B" w:rsidP="004769E7">
            <w:pPr>
              <w:spacing w:after="0"/>
              <w:rPr>
                <w:rFonts w:ascii="Times New Roman" w:hAnsi="Times New Roman"/>
                <w:color w:val="000000"/>
                <w:sz w:val="20"/>
                <w:szCs w:val="20"/>
              </w:rPr>
            </w:pPr>
            <w:r w:rsidRPr="00E2493B">
              <w:rPr>
                <w:rFonts w:ascii="Times New Roman" w:hAnsi="Times New Roman"/>
                <w:color w:val="000000"/>
                <w:sz w:val="20"/>
                <w:szCs w:val="20"/>
              </w:rPr>
              <w:t xml:space="preserve">59230 </w:t>
            </w:r>
            <w:r>
              <w:rPr>
                <w:rFonts w:ascii="Times New Roman" w:hAnsi="Times New Roman"/>
                <w:color w:val="000000"/>
                <w:sz w:val="20"/>
                <w:szCs w:val="20"/>
              </w:rPr>
              <w:t>Г</w:t>
            </w:r>
            <w:r w:rsidRPr="00E2493B">
              <w:rPr>
                <w:rFonts w:ascii="Times New Roman" w:hAnsi="Times New Roman"/>
                <w:color w:val="000000"/>
                <w:sz w:val="20"/>
                <w:szCs w:val="20"/>
              </w:rPr>
              <w:t xml:space="preserve">олка </w:t>
            </w:r>
            <w:proofErr w:type="spellStart"/>
            <w:r w:rsidRPr="00E2493B">
              <w:rPr>
                <w:rFonts w:ascii="Times New Roman" w:hAnsi="Times New Roman"/>
                <w:color w:val="000000"/>
                <w:sz w:val="20"/>
                <w:szCs w:val="20"/>
              </w:rPr>
              <w:t>ін</w:t>
            </w:r>
            <w:proofErr w:type="spellEnd"/>
            <w:r>
              <w:rPr>
                <w:rFonts w:ascii="Times New Roman" w:hAnsi="Times New Roman"/>
                <w:color w:val="000000"/>
                <w:sz w:val="20"/>
                <w:szCs w:val="20"/>
                <w:lang w:val="en-US"/>
              </w:rPr>
              <w:t>’</w:t>
            </w:r>
            <w:proofErr w:type="spellStart"/>
            <w:r w:rsidRPr="00E2493B">
              <w:rPr>
                <w:rFonts w:ascii="Times New Roman" w:hAnsi="Times New Roman"/>
                <w:color w:val="000000"/>
                <w:sz w:val="20"/>
                <w:szCs w:val="20"/>
              </w:rPr>
              <w:t>єкційна</w:t>
            </w:r>
            <w:proofErr w:type="spellEnd"/>
            <w:r w:rsidRPr="00E2493B">
              <w:rPr>
                <w:rFonts w:ascii="Times New Roman" w:hAnsi="Times New Roman"/>
                <w:color w:val="000000"/>
                <w:sz w:val="20"/>
                <w:szCs w:val="20"/>
              </w:rPr>
              <w:t>, одноразового використання, стерильна</w:t>
            </w:r>
          </w:p>
        </w:tc>
        <w:tc>
          <w:tcPr>
            <w:tcW w:w="2053" w:type="pct"/>
            <w:shd w:val="clear" w:color="auto" w:fill="auto"/>
            <w:vAlign w:val="center"/>
          </w:tcPr>
          <w:p w14:paraId="500EE206" w14:textId="0D3D9547" w:rsidR="00CD333E" w:rsidRPr="00CD333E" w:rsidRDefault="00CD333E" w:rsidP="00CD333E">
            <w:pPr>
              <w:spacing w:after="0"/>
              <w:rPr>
                <w:rFonts w:ascii="Times New Roman" w:hAnsi="Times New Roman"/>
                <w:color w:val="000000"/>
                <w:sz w:val="20"/>
                <w:szCs w:val="20"/>
              </w:rPr>
            </w:pPr>
            <w:r>
              <w:rPr>
                <w:rFonts w:ascii="Times New Roman" w:hAnsi="Times New Roman"/>
                <w:color w:val="000000"/>
                <w:sz w:val="20"/>
                <w:szCs w:val="20"/>
              </w:rPr>
              <w:t>В</w:t>
            </w:r>
            <w:r w:rsidRPr="00CD333E">
              <w:rPr>
                <w:rFonts w:ascii="Times New Roman" w:hAnsi="Times New Roman"/>
                <w:color w:val="000000"/>
                <w:sz w:val="20"/>
                <w:szCs w:val="20"/>
              </w:rPr>
              <w:t>икористовується в отоларингології для проколу</w:t>
            </w:r>
          </w:p>
          <w:p w14:paraId="70DC1A90" w14:textId="18398340" w:rsidR="00CD333E" w:rsidRPr="00CD333E" w:rsidRDefault="00CD333E" w:rsidP="00CD333E">
            <w:pPr>
              <w:spacing w:after="0"/>
              <w:rPr>
                <w:rFonts w:ascii="Times New Roman" w:hAnsi="Times New Roman"/>
                <w:color w:val="000000"/>
                <w:sz w:val="20"/>
                <w:szCs w:val="20"/>
              </w:rPr>
            </w:pPr>
            <w:r w:rsidRPr="00CD333E">
              <w:rPr>
                <w:rFonts w:ascii="Times New Roman" w:hAnsi="Times New Roman"/>
                <w:color w:val="000000"/>
                <w:sz w:val="20"/>
                <w:szCs w:val="20"/>
              </w:rPr>
              <w:t xml:space="preserve">барабанної перетинки і видалення вмісту барабанної порожнини. Спеціально </w:t>
            </w:r>
            <w:proofErr w:type="spellStart"/>
            <w:r w:rsidRPr="00CD333E">
              <w:rPr>
                <w:rFonts w:ascii="Times New Roman" w:hAnsi="Times New Roman"/>
                <w:color w:val="000000"/>
                <w:sz w:val="20"/>
                <w:szCs w:val="20"/>
              </w:rPr>
              <w:t>розперероблені</w:t>
            </w:r>
            <w:proofErr w:type="spellEnd"/>
            <w:r w:rsidRPr="00CD333E">
              <w:rPr>
                <w:rFonts w:ascii="Times New Roman" w:hAnsi="Times New Roman"/>
                <w:color w:val="000000"/>
                <w:sz w:val="20"/>
                <w:szCs w:val="20"/>
              </w:rPr>
              <w:t xml:space="preserve"> вигини голки дозволяють візуально контролювати її введення і промивання</w:t>
            </w:r>
          </w:p>
          <w:p w14:paraId="183B03D7" w14:textId="607A6998" w:rsidR="00CD333E" w:rsidRPr="00CD333E" w:rsidRDefault="00CD333E" w:rsidP="00CD333E">
            <w:pPr>
              <w:spacing w:after="0"/>
              <w:rPr>
                <w:rFonts w:ascii="Times New Roman" w:hAnsi="Times New Roman"/>
                <w:color w:val="000000"/>
                <w:sz w:val="20"/>
                <w:szCs w:val="20"/>
              </w:rPr>
            </w:pPr>
            <w:r w:rsidRPr="00CD333E">
              <w:rPr>
                <w:rFonts w:ascii="Times New Roman" w:hAnsi="Times New Roman"/>
                <w:color w:val="000000"/>
                <w:sz w:val="20"/>
                <w:szCs w:val="20"/>
              </w:rPr>
              <w:t>барабанної порожнини.</w:t>
            </w:r>
          </w:p>
          <w:p w14:paraId="6259E53F" w14:textId="6C7AE63A" w:rsidR="00CD333E" w:rsidRPr="00CD333E" w:rsidRDefault="00CD333E" w:rsidP="00CD333E">
            <w:pPr>
              <w:spacing w:after="0"/>
              <w:rPr>
                <w:rFonts w:ascii="Times New Roman" w:hAnsi="Times New Roman"/>
                <w:color w:val="000000"/>
                <w:sz w:val="20"/>
                <w:szCs w:val="20"/>
              </w:rPr>
            </w:pPr>
            <w:r w:rsidRPr="00CD333E">
              <w:rPr>
                <w:rFonts w:ascii="Times New Roman" w:hAnsi="Times New Roman"/>
                <w:color w:val="000000"/>
                <w:sz w:val="20"/>
                <w:szCs w:val="20"/>
              </w:rPr>
              <w:t>Виконана з медичної сталі</w:t>
            </w:r>
            <w:r>
              <w:rPr>
                <w:rFonts w:ascii="Times New Roman" w:hAnsi="Times New Roman"/>
                <w:color w:val="000000"/>
                <w:sz w:val="20"/>
                <w:szCs w:val="20"/>
              </w:rPr>
              <w:t xml:space="preserve">. </w:t>
            </w:r>
            <w:r w:rsidRPr="00CD333E">
              <w:rPr>
                <w:rFonts w:ascii="Times New Roman" w:hAnsi="Times New Roman"/>
                <w:color w:val="000000"/>
                <w:sz w:val="20"/>
                <w:szCs w:val="20"/>
              </w:rPr>
              <w:t>Фізіологічно обумовлені вигини</w:t>
            </w:r>
            <w:r>
              <w:rPr>
                <w:rFonts w:ascii="Times New Roman" w:hAnsi="Times New Roman"/>
                <w:color w:val="000000"/>
                <w:sz w:val="20"/>
                <w:szCs w:val="20"/>
              </w:rPr>
              <w:t xml:space="preserve">. </w:t>
            </w:r>
            <w:r w:rsidRPr="00CD333E">
              <w:rPr>
                <w:rFonts w:ascii="Times New Roman" w:hAnsi="Times New Roman"/>
                <w:color w:val="000000"/>
                <w:sz w:val="20"/>
                <w:szCs w:val="20"/>
              </w:rPr>
              <w:t>Заточення вістря «</w:t>
            </w:r>
            <w:proofErr w:type="spellStart"/>
            <w:r w:rsidRPr="00CD333E">
              <w:rPr>
                <w:rFonts w:ascii="Times New Roman" w:hAnsi="Times New Roman"/>
                <w:color w:val="000000"/>
                <w:sz w:val="20"/>
                <w:szCs w:val="20"/>
              </w:rPr>
              <w:t>Back</w:t>
            </w:r>
            <w:proofErr w:type="spellEnd"/>
            <w:r w:rsidRPr="00CD333E">
              <w:rPr>
                <w:rFonts w:ascii="Times New Roman" w:hAnsi="Times New Roman"/>
                <w:color w:val="000000"/>
                <w:sz w:val="20"/>
                <w:szCs w:val="20"/>
              </w:rPr>
              <w:t xml:space="preserve"> </w:t>
            </w:r>
            <w:proofErr w:type="spellStart"/>
            <w:r w:rsidRPr="00CD333E">
              <w:rPr>
                <w:rFonts w:ascii="Times New Roman" w:hAnsi="Times New Roman"/>
                <w:color w:val="000000"/>
                <w:sz w:val="20"/>
                <w:szCs w:val="20"/>
              </w:rPr>
              <w:t>Bevel</w:t>
            </w:r>
            <w:proofErr w:type="spellEnd"/>
            <w:r w:rsidRPr="00CD333E">
              <w:rPr>
                <w:rFonts w:ascii="Times New Roman" w:hAnsi="Times New Roman"/>
                <w:color w:val="000000"/>
                <w:sz w:val="20"/>
                <w:szCs w:val="20"/>
              </w:rPr>
              <w:t>»</w:t>
            </w:r>
            <w:r>
              <w:rPr>
                <w:rFonts w:ascii="Times New Roman" w:hAnsi="Times New Roman"/>
                <w:color w:val="000000"/>
                <w:sz w:val="20"/>
                <w:szCs w:val="20"/>
              </w:rPr>
              <w:t xml:space="preserve">. </w:t>
            </w:r>
            <w:r w:rsidRPr="00CD333E">
              <w:rPr>
                <w:rFonts w:ascii="Times New Roman" w:hAnsi="Times New Roman"/>
                <w:color w:val="000000"/>
                <w:sz w:val="20"/>
                <w:szCs w:val="20"/>
              </w:rPr>
              <w:t>Зручний тримач рифлений</w:t>
            </w:r>
            <w:r>
              <w:rPr>
                <w:rFonts w:ascii="Times New Roman" w:hAnsi="Times New Roman"/>
                <w:color w:val="000000"/>
                <w:sz w:val="20"/>
                <w:szCs w:val="20"/>
              </w:rPr>
              <w:t>.</w:t>
            </w:r>
          </w:p>
          <w:p w14:paraId="2DBC8F6F" w14:textId="41DF372E" w:rsidR="00CD333E" w:rsidRPr="00CD333E" w:rsidRDefault="00CD333E" w:rsidP="00CD333E">
            <w:pPr>
              <w:spacing w:after="0"/>
              <w:rPr>
                <w:rFonts w:ascii="Times New Roman" w:hAnsi="Times New Roman"/>
                <w:color w:val="000000"/>
                <w:sz w:val="20"/>
                <w:szCs w:val="20"/>
              </w:rPr>
            </w:pPr>
            <w:proofErr w:type="spellStart"/>
            <w:r w:rsidRPr="00CD333E">
              <w:rPr>
                <w:rFonts w:ascii="Times New Roman" w:hAnsi="Times New Roman"/>
                <w:color w:val="000000"/>
                <w:sz w:val="20"/>
                <w:szCs w:val="20"/>
              </w:rPr>
              <w:t>Канюля</w:t>
            </w:r>
            <w:proofErr w:type="spellEnd"/>
            <w:r w:rsidRPr="00CD333E">
              <w:rPr>
                <w:rFonts w:ascii="Times New Roman" w:hAnsi="Times New Roman"/>
                <w:color w:val="000000"/>
                <w:sz w:val="20"/>
                <w:szCs w:val="20"/>
              </w:rPr>
              <w:t xml:space="preserve"> </w:t>
            </w:r>
            <w:proofErr w:type="spellStart"/>
            <w:r w:rsidRPr="00CD333E">
              <w:rPr>
                <w:rFonts w:ascii="Times New Roman" w:hAnsi="Times New Roman"/>
                <w:color w:val="000000"/>
                <w:sz w:val="20"/>
                <w:szCs w:val="20"/>
              </w:rPr>
              <w:t>Люера</w:t>
            </w:r>
            <w:proofErr w:type="spellEnd"/>
            <w:r w:rsidRPr="00CD333E">
              <w:rPr>
                <w:rFonts w:ascii="Times New Roman" w:hAnsi="Times New Roman"/>
                <w:color w:val="000000"/>
                <w:sz w:val="20"/>
                <w:szCs w:val="20"/>
              </w:rPr>
              <w:t xml:space="preserve"> на проксимальному кінці</w:t>
            </w:r>
            <w:r>
              <w:rPr>
                <w:rFonts w:ascii="Times New Roman" w:hAnsi="Times New Roman"/>
                <w:color w:val="000000"/>
                <w:sz w:val="20"/>
                <w:szCs w:val="20"/>
              </w:rPr>
              <w:t>.</w:t>
            </w:r>
          </w:p>
          <w:p w14:paraId="2246CD29" w14:textId="794D4C0A" w:rsidR="00CD333E" w:rsidRPr="00CD333E" w:rsidRDefault="00CD333E" w:rsidP="00CD333E">
            <w:pPr>
              <w:spacing w:after="0"/>
              <w:rPr>
                <w:rFonts w:ascii="Times New Roman" w:hAnsi="Times New Roman"/>
                <w:color w:val="000000"/>
                <w:sz w:val="20"/>
                <w:szCs w:val="20"/>
              </w:rPr>
            </w:pPr>
            <w:r w:rsidRPr="00CD333E">
              <w:rPr>
                <w:rFonts w:ascii="Times New Roman" w:hAnsi="Times New Roman"/>
                <w:color w:val="000000"/>
                <w:sz w:val="20"/>
                <w:szCs w:val="20"/>
              </w:rPr>
              <w:t xml:space="preserve">Вигини голки </w:t>
            </w:r>
            <w:proofErr w:type="spellStart"/>
            <w:r w:rsidRPr="00CD333E">
              <w:rPr>
                <w:rFonts w:ascii="Times New Roman" w:hAnsi="Times New Roman"/>
                <w:color w:val="000000"/>
                <w:sz w:val="20"/>
                <w:szCs w:val="20"/>
              </w:rPr>
              <w:t>Косак</w:t>
            </w:r>
            <w:r w:rsidR="002B399E">
              <w:rPr>
                <w:rFonts w:ascii="Times New Roman" w:hAnsi="Times New Roman"/>
                <w:color w:val="000000"/>
                <w:sz w:val="20"/>
                <w:szCs w:val="20"/>
              </w:rPr>
              <w:t>о</w:t>
            </w:r>
            <w:r w:rsidRPr="00CD333E">
              <w:rPr>
                <w:rFonts w:ascii="Times New Roman" w:hAnsi="Times New Roman"/>
                <w:color w:val="000000"/>
                <w:sz w:val="20"/>
                <w:szCs w:val="20"/>
              </w:rPr>
              <w:t>вського</w:t>
            </w:r>
            <w:proofErr w:type="spellEnd"/>
            <w:r w:rsidRPr="00CD333E">
              <w:rPr>
                <w:rFonts w:ascii="Times New Roman" w:hAnsi="Times New Roman"/>
                <w:color w:val="000000"/>
                <w:sz w:val="20"/>
                <w:szCs w:val="20"/>
              </w:rPr>
              <w:t xml:space="preserve"> пристосовані для точного проколювання барабанної перетинки у нижньому квадранті.</w:t>
            </w:r>
          </w:p>
          <w:p w14:paraId="70852E23" w14:textId="77777777" w:rsidR="00B1296C" w:rsidRDefault="00CD333E" w:rsidP="00CD333E">
            <w:pPr>
              <w:spacing w:after="0"/>
              <w:rPr>
                <w:rFonts w:ascii="Times New Roman" w:hAnsi="Times New Roman"/>
                <w:color w:val="000000"/>
                <w:sz w:val="20"/>
                <w:szCs w:val="20"/>
              </w:rPr>
            </w:pPr>
            <w:r w:rsidRPr="00CD333E">
              <w:rPr>
                <w:rFonts w:ascii="Times New Roman" w:hAnsi="Times New Roman"/>
                <w:color w:val="000000"/>
                <w:sz w:val="20"/>
                <w:szCs w:val="20"/>
              </w:rPr>
              <w:t>Рифлений полімерний тримач дозволяє надійно зафіксувати голку в руці під час процедури.</w:t>
            </w:r>
          </w:p>
          <w:p w14:paraId="1874DC44" w14:textId="16C3C06A" w:rsidR="00555A71" w:rsidRPr="004769E7" w:rsidRDefault="00555A71" w:rsidP="00CD333E">
            <w:pPr>
              <w:spacing w:after="0"/>
              <w:rPr>
                <w:rFonts w:ascii="Times New Roman" w:hAnsi="Times New Roman"/>
                <w:color w:val="000000"/>
                <w:sz w:val="20"/>
                <w:szCs w:val="20"/>
              </w:rPr>
            </w:pPr>
            <w:r w:rsidRPr="00555A71">
              <w:rPr>
                <w:rFonts w:ascii="Times New Roman" w:hAnsi="Times New Roman"/>
                <w:color w:val="000000"/>
                <w:sz w:val="20"/>
                <w:szCs w:val="20"/>
              </w:rPr>
              <w:t>Діаметра 1,2м</w:t>
            </w:r>
            <w:r>
              <w:rPr>
                <w:rFonts w:ascii="Times New Roman" w:hAnsi="Times New Roman"/>
                <w:color w:val="000000"/>
                <w:sz w:val="20"/>
                <w:szCs w:val="20"/>
              </w:rPr>
              <w:t xml:space="preserve">м </w:t>
            </w:r>
            <w:r w:rsidRPr="00555A71">
              <w:rPr>
                <w:rFonts w:ascii="Times New Roman" w:hAnsi="Times New Roman"/>
                <w:color w:val="000000"/>
                <w:sz w:val="20"/>
                <w:szCs w:val="20"/>
              </w:rPr>
              <w:t>, довжина 97</w:t>
            </w:r>
            <w:r>
              <w:rPr>
                <w:rFonts w:ascii="Times New Roman" w:hAnsi="Times New Roman"/>
                <w:color w:val="000000"/>
                <w:sz w:val="20"/>
                <w:szCs w:val="20"/>
              </w:rPr>
              <w:t xml:space="preserve"> </w:t>
            </w:r>
            <w:r w:rsidRPr="00555A71">
              <w:rPr>
                <w:rFonts w:ascii="Times New Roman" w:hAnsi="Times New Roman"/>
                <w:color w:val="000000"/>
                <w:sz w:val="20"/>
                <w:szCs w:val="20"/>
              </w:rPr>
              <w:t>м</w:t>
            </w:r>
            <w:r>
              <w:rPr>
                <w:rFonts w:ascii="Times New Roman" w:hAnsi="Times New Roman"/>
                <w:color w:val="000000"/>
                <w:sz w:val="20"/>
                <w:szCs w:val="20"/>
              </w:rPr>
              <w:t>м</w:t>
            </w:r>
          </w:p>
        </w:tc>
        <w:tc>
          <w:tcPr>
            <w:tcW w:w="514" w:type="pct"/>
            <w:shd w:val="clear" w:color="auto" w:fill="auto"/>
            <w:vAlign w:val="center"/>
          </w:tcPr>
          <w:p w14:paraId="5632DF2A" w14:textId="167EA4EA" w:rsidR="00B1296C" w:rsidRPr="004769E7" w:rsidRDefault="000966D2" w:rsidP="000966D2">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rPr>
              <w:t>ш</w:t>
            </w:r>
            <w:r w:rsidR="00B1296C" w:rsidRPr="004769E7">
              <w:rPr>
                <w:rFonts w:ascii="Times New Roman" w:hAnsi="Times New Roman"/>
                <w:color w:val="000000"/>
                <w:sz w:val="20"/>
                <w:szCs w:val="20"/>
              </w:rPr>
              <w:t>т</w:t>
            </w:r>
            <w:proofErr w:type="spellEnd"/>
          </w:p>
        </w:tc>
        <w:tc>
          <w:tcPr>
            <w:tcW w:w="571" w:type="pct"/>
            <w:shd w:val="clear" w:color="auto" w:fill="auto"/>
            <w:vAlign w:val="center"/>
          </w:tcPr>
          <w:p w14:paraId="78A82C84" w14:textId="50BD267C" w:rsidR="00B1296C" w:rsidRPr="004769E7" w:rsidRDefault="006B3095" w:rsidP="000966D2">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B1296C" w:rsidRPr="004769E7" w14:paraId="469E4BD3" w14:textId="77777777" w:rsidTr="00E2493B">
        <w:tc>
          <w:tcPr>
            <w:tcW w:w="261" w:type="pct"/>
            <w:shd w:val="clear" w:color="auto" w:fill="auto"/>
            <w:vAlign w:val="center"/>
          </w:tcPr>
          <w:p w14:paraId="0957E521" w14:textId="00CF53C3" w:rsidR="00B1296C" w:rsidRPr="004769E7" w:rsidRDefault="00B1296C" w:rsidP="004769E7">
            <w:pPr>
              <w:spacing w:after="0"/>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4</w:t>
            </w:r>
          </w:p>
        </w:tc>
        <w:tc>
          <w:tcPr>
            <w:tcW w:w="817" w:type="pct"/>
            <w:shd w:val="clear" w:color="auto" w:fill="auto"/>
            <w:vAlign w:val="center"/>
          </w:tcPr>
          <w:p w14:paraId="0BFDE7ED" w14:textId="54F431A1" w:rsidR="00B1296C" w:rsidRPr="004769E7" w:rsidRDefault="00B1296C" w:rsidP="004769E7">
            <w:pPr>
              <w:spacing w:after="0"/>
              <w:rPr>
                <w:rFonts w:ascii="Times New Roman" w:hAnsi="Times New Roman"/>
                <w:color w:val="000000"/>
                <w:sz w:val="20"/>
                <w:szCs w:val="20"/>
              </w:rPr>
            </w:pPr>
            <w:r w:rsidRPr="003A2BBE">
              <w:rPr>
                <w:rFonts w:ascii="Times New Roman" w:hAnsi="Times New Roman"/>
                <w:color w:val="000000"/>
                <w:sz w:val="20"/>
                <w:szCs w:val="20"/>
              </w:rPr>
              <w:t xml:space="preserve">Гортанна </w:t>
            </w:r>
            <w:proofErr w:type="spellStart"/>
            <w:r w:rsidRPr="003A2BBE">
              <w:rPr>
                <w:rFonts w:ascii="Times New Roman" w:hAnsi="Times New Roman"/>
                <w:color w:val="000000"/>
                <w:sz w:val="20"/>
                <w:szCs w:val="20"/>
              </w:rPr>
              <w:t>канюля</w:t>
            </w:r>
            <w:proofErr w:type="spellEnd"/>
          </w:p>
        </w:tc>
        <w:tc>
          <w:tcPr>
            <w:tcW w:w="784" w:type="pct"/>
            <w:vAlign w:val="center"/>
          </w:tcPr>
          <w:p w14:paraId="2BCC35EC" w14:textId="3150F7E6" w:rsidR="00B1296C" w:rsidRPr="00B1296C" w:rsidRDefault="00E2493B" w:rsidP="00B1296C">
            <w:pPr>
              <w:spacing w:after="0"/>
              <w:rPr>
                <w:rFonts w:ascii="Times New Roman" w:hAnsi="Times New Roman"/>
                <w:color w:val="000000"/>
                <w:sz w:val="20"/>
                <w:szCs w:val="20"/>
              </w:rPr>
            </w:pPr>
            <w:r w:rsidRPr="00E2493B">
              <w:rPr>
                <w:rFonts w:ascii="Times New Roman" w:hAnsi="Times New Roman"/>
                <w:color w:val="000000"/>
                <w:sz w:val="20"/>
                <w:szCs w:val="20"/>
              </w:rPr>
              <w:t>62605 ЛОР-</w:t>
            </w:r>
            <w:r>
              <w:rPr>
                <w:rFonts w:ascii="Times New Roman" w:hAnsi="Times New Roman"/>
                <w:color w:val="000000"/>
                <w:sz w:val="20"/>
                <w:szCs w:val="20"/>
              </w:rPr>
              <w:t>а</w:t>
            </w:r>
            <w:r w:rsidRPr="00E2493B">
              <w:rPr>
                <w:rFonts w:ascii="Times New Roman" w:hAnsi="Times New Roman"/>
                <w:color w:val="000000"/>
                <w:sz w:val="20"/>
                <w:szCs w:val="20"/>
              </w:rPr>
              <w:t>спіратор хірургічний</w:t>
            </w:r>
          </w:p>
        </w:tc>
        <w:tc>
          <w:tcPr>
            <w:tcW w:w="2053" w:type="pct"/>
            <w:shd w:val="clear" w:color="auto" w:fill="auto"/>
            <w:vAlign w:val="center"/>
          </w:tcPr>
          <w:p w14:paraId="4012B52A" w14:textId="51079AD8" w:rsidR="00B1296C" w:rsidRPr="00B1296C" w:rsidRDefault="00B1296C" w:rsidP="00B1296C">
            <w:pPr>
              <w:spacing w:after="0"/>
              <w:rPr>
                <w:rFonts w:ascii="Times New Roman" w:hAnsi="Times New Roman"/>
                <w:color w:val="000000"/>
                <w:sz w:val="20"/>
                <w:szCs w:val="20"/>
              </w:rPr>
            </w:pPr>
            <w:proofErr w:type="spellStart"/>
            <w:r w:rsidRPr="00B1296C">
              <w:rPr>
                <w:rFonts w:ascii="Times New Roman" w:hAnsi="Times New Roman"/>
                <w:color w:val="000000"/>
                <w:sz w:val="20"/>
                <w:szCs w:val="20"/>
              </w:rPr>
              <w:t>Канюля</w:t>
            </w:r>
            <w:proofErr w:type="spellEnd"/>
            <w:r w:rsidRPr="00B1296C">
              <w:rPr>
                <w:rFonts w:ascii="Times New Roman" w:hAnsi="Times New Roman"/>
                <w:color w:val="000000"/>
                <w:sz w:val="20"/>
                <w:szCs w:val="20"/>
              </w:rPr>
              <w:t xml:space="preserve"> призначена для зручного введення в гортань лікарських засобів. Вигнутий дистальний кінець </w:t>
            </w:r>
            <w:proofErr w:type="spellStart"/>
            <w:r w:rsidRPr="00B1296C">
              <w:rPr>
                <w:rFonts w:ascii="Times New Roman" w:hAnsi="Times New Roman"/>
                <w:color w:val="000000"/>
                <w:sz w:val="20"/>
                <w:szCs w:val="20"/>
              </w:rPr>
              <w:t>канюлі</w:t>
            </w:r>
            <w:proofErr w:type="spellEnd"/>
            <w:r w:rsidRPr="00B1296C">
              <w:rPr>
                <w:rFonts w:ascii="Times New Roman" w:hAnsi="Times New Roman"/>
                <w:color w:val="000000"/>
                <w:sz w:val="20"/>
                <w:szCs w:val="20"/>
              </w:rPr>
              <w:t xml:space="preserve"> полегшує доступ до уражених ділянок гортані.</w:t>
            </w:r>
          </w:p>
          <w:p w14:paraId="3EC4248F" w14:textId="04556FBA"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Особливості</w:t>
            </w:r>
            <w:r>
              <w:rPr>
                <w:rFonts w:ascii="Times New Roman" w:hAnsi="Times New Roman"/>
                <w:color w:val="000000"/>
                <w:sz w:val="20"/>
                <w:szCs w:val="20"/>
              </w:rPr>
              <w:t>:</w:t>
            </w:r>
          </w:p>
          <w:p w14:paraId="76BC1BD4" w14:textId="77777777"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 xml:space="preserve">Має </w:t>
            </w:r>
            <w:proofErr w:type="spellStart"/>
            <w:r w:rsidRPr="00B1296C">
              <w:rPr>
                <w:rFonts w:ascii="Times New Roman" w:hAnsi="Times New Roman"/>
                <w:color w:val="000000"/>
                <w:sz w:val="20"/>
                <w:szCs w:val="20"/>
              </w:rPr>
              <w:t>атравматичний</w:t>
            </w:r>
            <w:proofErr w:type="spellEnd"/>
            <w:r w:rsidRPr="00B1296C">
              <w:rPr>
                <w:rFonts w:ascii="Times New Roman" w:hAnsi="Times New Roman"/>
                <w:color w:val="000000"/>
                <w:sz w:val="20"/>
                <w:szCs w:val="20"/>
              </w:rPr>
              <w:t xml:space="preserve"> кінчик без заточки</w:t>
            </w:r>
          </w:p>
          <w:p w14:paraId="298492B9" w14:textId="77777777"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 xml:space="preserve">Матеріал з якого </w:t>
            </w:r>
            <w:proofErr w:type="spellStart"/>
            <w:r w:rsidRPr="00B1296C">
              <w:rPr>
                <w:rFonts w:ascii="Times New Roman" w:hAnsi="Times New Roman"/>
                <w:color w:val="000000"/>
                <w:sz w:val="20"/>
                <w:szCs w:val="20"/>
              </w:rPr>
              <w:t>виголовлений</w:t>
            </w:r>
            <w:proofErr w:type="spellEnd"/>
            <w:r w:rsidRPr="00B1296C">
              <w:rPr>
                <w:rFonts w:ascii="Times New Roman" w:hAnsi="Times New Roman"/>
                <w:color w:val="000000"/>
                <w:sz w:val="20"/>
                <w:szCs w:val="20"/>
              </w:rPr>
              <w:t xml:space="preserve"> виріб - Нержавіюча сталь;</w:t>
            </w:r>
          </w:p>
          <w:p w14:paraId="5DFD7CAD" w14:textId="77777777"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Довжина виробу становить - 150 (мм);</w:t>
            </w:r>
          </w:p>
          <w:p w14:paraId="60A4DEE6" w14:textId="77777777"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Діаметр виробу становить - 2 (мм);</w:t>
            </w:r>
          </w:p>
          <w:p w14:paraId="30080688" w14:textId="77777777" w:rsidR="00B1296C" w:rsidRPr="00B1296C"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 xml:space="preserve">Розмір </w:t>
            </w:r>
            <w:proofErr w:type="spellStart"/>
            <w:r w:rsidRPr="00B1296C">
              <w:rPr>
                <w:rFonts w:ascii="Times New Roman" w:hAnsi="Times New Roman"/>
                <w:color w:val="000000"/>
                <w:sz w:val="20"/>
                <w:szCs w:val="20"/>
              </w:rPr>
              <w:t>канюлі</w:t>
            </w:r>
            <w:proofErr w:type="spellEnd"/>
            <w:r w:rsidRPr="00B1296C">
              <w:rPr>
                <w:rFonts w:ascii="Times New Roman" w:hAnsi="Times New Roman"/>
                <w:color w:val="000000"/>
                <w:sz w:val="20"/>
                <w:szCs w:val="20"/>
              </w:rPr>
              <w:t xml:space="preserve"> по </w:t>
            </w:r>
            <w:proofErr w:type="spellStart"/>
            <w:r w:rsidRPr="00B1296C">
              <w:rPr>
                <w:rFonts w:ascii="Times New Roman" w:hAnsi="Times New Roman"/>
                <w:color w:val="000000"/>
                <w:sz w:val="20"/>
                <w:szCs w:val="20"/>
              </w:rPr>
              <w:t>Шар'єру</w:t>
            </w:r>
            <w:proofErr w:type="spellEnd"/>
            <w:r w:rsidRPr="00B1296C">
              <w:rPr>
                <w:rFonts w:ascii="Times New Roman" w:hAnsi="Times New Roman"/>
                <w:color w:val="000000"/>
                <w:sz w:val="20"/>
                <w:szCs w:val="20"/>
              </w:rPr>
              <w:t xml:space="preserve"> - 15G;</w:t>
            </w:r>
          </w:p>
          <w:p w14:paraId="26B726C5" w14:textId="3EEF553D" w:rsidR="00B1296C" w:rsidRPr="004769E7" w:rsidRDefault="00B1296C" w:rsidP="00B1296C">
            <w:pPr>
              <w:spacing w:after="0"/>
              <w:rPr>
                <w:rFonts w:ascii="Times New Roman" w:hAnsi="Times New Roman"/>
                <w:color w:val="000000"/>
                <w:sz w:val="20"/>
                <w:szCs w:val="20"/>
              </w:rPr>
            </w:pPr>
            <w:r w:rsidRPr="00B1296C">
              <w:rPr>
                <w:rFonts w:ascii="Times New Roman" w:hAnsi="Times New Roman"/>
                <w:color w:val="000000"/>
                <w:sz w:val="20"/>
                <w:szCs w:val="20"/>
              </w:rPr>
              <w:t>Пакування виробу - стерильне;</w:t>
            </w:r>
          </w:p>
        </w:tc>
        <w:tc>
          <w:tcPr>
            <w:tcW w:w="514" w:type="pct"/>
            <w:shd w:val="clear" w:color="auto" w:fill="auto"/>
            <w:vAlign w:val="center"/>
          </w:tcPr>
          <w:p w14:paraId="5B572BD5" w14:textId="6D5B479C" w:rsidR="00B1296C" w:rsidRPr="004769E7" w:rsidRDefault="000966D2" w:rsidP="000966D2">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rPr>
              <w:t>ш</w:t>
            </w:r>
            <w:r w:rsidR="00B1296C" w:rsidRPr="004769E7">
              <w:rPr>
                <w:rFonts w:ascii="Times New Roman" w:hAnsi="Times New Roman"/>
                <w:color w:val="000000"/>
                <w:sz w:val="20"/>
                <w:szCs w:val="20"/>
              </w:rPr>
              <w:t>т</w:t>
            </w:r>
            <w:proofErr w:type="spellEnd"/>
          </w:p>
        </w:tc>
        <w:tc>
          <w:tcPr>
            <w:tcW w:w="571" w:type="pct"/>
            <w:shd w:val="clear" w:color="auto" w:fill="auto"/>
            <w:vAlign w:val="center"/>
          </w:tcPr>
          <w:p w14:paraId="3A39632B" w14:textId="61D663EB" w:rsidR="00B1296C" w:rsidRPr="004769E7" w:rsidRDefault="00B1296C" w:rsidP="003A2BBE">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B1296C" w:rsidRPr="004769E7" w14:paraId="4FB73913" w14:textId="77777777" w:rsidTr="00E2493B">
        <w:tc>
          <w:tcPr>
            <w:tcW w:w="261" w:type="pct"/>
            <w:shd w:val="clear" w:color="auto" w:fill="auto"/>
            <w:vAlign w:val="center"/>
          </w:tcPr>
          <w:p w14:paraId="41CFCA60" w14:textId="2CCD0AA0" w:rsidR="00B1296C" w:rsidRPr="004769E7" w:rsidRDefault="00B1296C"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5</w:t>
            </w:r>
          </w:p>
        </w:tc>
        <w:tc>
          <w:tcPr>
            <w:tcW w:w="817" w:type="pct"/>
            <w:shd w:val="clear" w:color="auto" w:fill="auto"/>
            <w:vAlign w:val="center"/>
          </w:tcPr>
          <w:p w14:paraId="5B938DDB" w14:textId="28108E96" w:rsidR="00B1296C" w:rsidRPr="004769E7" w:rsidRDefault="00B1296C" w:rsidP="004769E7">
            <w:pPr>
              <w:spacing w:after="0"/>
              <w:rPr>
                <w:rFonts w:ascii="Times New Roman" w:hAnsi="Times New Roman"/>
                <w:color w:val="000000"/>
                <w:sz w:val="20"/>
                <w:szCs w:val="20"/>
              </w:rPr>
            </w:pPr>
            <w:r>
              <w:rPr>
                <w:rFonts w:ascii="Times New Roman" w:hAnsi="Times New Roman"/>
                <w:color w:val="000000"/>
                <w:sz w:val="20"/>
                <w:szCs w:val="20"/>
              </w:rPr>
              <w:t xml:space="preserve">Балон </w:t>
            </w:r>
            <w:proofErr w:type="spellStart"/>
            <w:r>
              <w:rPr>
                <w:rFonts w:ascii="Times New Roman" w:hAnsi="Times New Roman"/>
                <w:color w:val="000000"/>
                <w:sz w:val="20"/>
                <w:szCs w:val="20"/>
              </w:rPr>
              <w:t>Політцера</w:t>
            </w:r>
            <w:proofErr w:type="spellEnd"/>
          </w:p>
        </w:tc>
        <w:tc>
          <w:tcPr>
            <w:tcW w:w="784" w:type="pct"/>
            <w:vAlign w:val="center"/>
          </w:tcPr>
          <w:p w14:paraId="54F134F4" w14:textId="783AF269" w:rsidR="00B1296C" w:rsidRPr="003A2BBE" w:rsidRDefault="00B1296C" w:rsidP="004769E7">
            <w:pPr>
              <w:spacing w:after="0"/>
              <w:rPr>
                <w:rFonts w:ascii="Times New Roman" w:hAnsi="Times New Roman"/>
                <w:color w:val="000000"/>
                <w:sz w:val="20"/>
                <w:szCs w:val="20"/>
              </w:rPr>
            </w:pPr>
            <w:r w:rsidRPr="00B1296C">
              <w:rPr>
                <w:rFonts w:ascii="Times New Roman" w:hAnsi="Times New Roman"/>
                <w:color w:val="000000"/>
                <w:sz w:val="20"/>
                <w:szCs w:val="20"/>
              </w:rPr>
              <w:t>62863 Набір для промивання вуха, багаторазового використання</w:t>
            </w:r>
          </w:p>
        </w:tc>
        <w:tc>
          <w:tcPr>
            <w:tcW w:w="2053" w:type="pct"/>
            <w:shd w:val="clear" w:color="auto" w:fill="auto"/>
            <w:vAlign w:val="center"/>
          </w:tcPr>
          <w:p w14:paraId="1D5AB358" w14:textId="77777777" w:rsidR="008F6778" w:rsidRPr="008F6778"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t xml:space="preserve">Балон </w:t>
            </w:r>
            <w:proofErr w:type="spellStart"/>
            <w:r w:rsidRPr="008F6778">
              <w:rPr>
                <w:rFonts w:ascii="Times New Roman" w:hAnsi="Times New Roman"/>
                <w:color w:val="000000"/>
                <w:sz w:val="20"/>
                <w:szCs w:val="20"/>
              </w:rPr>
              <w:t>Політцера</w:t>
            </w:r>
            <w:proofErr w:type="spellEnd"/>
            <w:r w:rsidRPr="008F6778">
              <w:rPr>
                <w:rFonts w:ascii="Times New Roman" w:hAnsi="Times New Roman"/>
                <w:color w:val="000000"/>
                <w:sz w:val="20"/>
                <w:szCs w:val="20"/>
              </w:rPr>
              <w:t xml:space="preserve"> для продування вух (вушних (євстахієвих труб)). У комплекті з оливами </w:t>
            </w:r>
            <w:proofErr w:type="spellStart"/>
            <w:r w:rsidRPr="008F6778">
              <w:rPr>
                <w:rFonts w:ascii="Times New Roman" w:hAnsi="Times New Roman"/>
                <w:color w:val="000000"/>
                <w:sz w:val="20"/>
                <w:szCs w:val="20"/>
              </w:rPr>
              <w:t>Пеццера</w:t>
            </w:r>
            <w:proofErr w:type="spellEnd"/>
            <w:r w:rsidRPr="008F6778">
              <w:rPr>
                <w:rFonts w:ascii="Times New Roman" w:hAnsi="Times New Roman"/>
                <w:color w:val="000000"/>
                <w:sz w:val="20"/>
                <w:szCs w:val="20"/>
              </w:rPr>
              <w:t xml:space="preserve"> (фторопласт).</w:t>
            </w:r>
          </w:p>
          <w:p w14:paraId="3B9EEE31" w14:textId="77777777" w:rsidR="008F6778" w:rsidRPr="008F6778"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t xml:space="preserve">Призначення: продування вушних (євстахієвих) труб в </w:t>
            </w:r>
            <w:proofErr w:type="spellStart"/>
            <w:r w:rsidRPr="008F6778">
              <w:rPr>
                <w:rFonts w:ascii="Times New Roman" w:hAnsi="Times New Roman"/>
                <w:color w:val="000000"/>
                <w:sz w:val="20"/>
                <w:szCs w:val="20"/>
              </w:rPr>
              <w:t>оториноларингології</w:t>
            </w:r>
            <w:proofErr w:type="spellEnd"/>
            <w:r w:rsidRPr="008F6778">
              <w:rPr>
                <w:rFonts w:ascii="Times New Roman" w:hAnsi="Times New Roman"/>
                <w:color w:val="000000"/>
                <w:sz w:val="20"/>
                <w:szCs w:val="20"/>
              </w:rPr>
              <w:t>. </w:t>
            </w:r>
          </w:p>
          <w:p w14:paraId="5B24A29E" w14:textId="77777777" w:rsidR="008F6778" w:rsidRPr="008F6778"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lastRenderedPageBreak/>
              <w:t>Комплектація: </w:t>
            </w:r>
          </w:p>
          <w:p w14:paraId="277F78EB" w14:textId="77777777" w:rsidR="008F6778" w:rsidRPr="008F6778"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t xml:space="preserve">• Балон </w:t>
            </w:r>
            <w:proofErr w:type="spellStart"/>
            <w:r w:rsidRPr="008F6778">
              <w:rPr>
                <w:rFonts w:ascii="Times New Roman" w:hAnsi="Times New Roman"/>
                <w:color w:val="000000"/>
                <w:sz w:val="20"/>
                <w:szCs w:val="20"/>
              </w:rPr>
              <w:t>пластизальний</w:t>
            </w:r>
            <w:proofErr w:type="spellEnd"/>
            <w:r w:rsidRPr="008F6778">
              <w:rPr>
                <w:rFonts w:ascii="Times New Roman" w:hAnsi="Times New Roman"/>
                <w:color w:val="000000"/>
                <w:sz w:val="20"/>
                <w:szCs w:val="20"/>
              </w:rPr>
              <w:t xml:space="preserve"> -1шт. </w:t>
            </w:r>
          </w:p>
          <w:p w14:paraId="604E89F7" w14:textId="77777777" w:rsidR="008F6778" w:rsidRPr="008F6778"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t>• Перехідник-1 шт. </w:t>
            </w:r>
          </w:p>
          <w:p w14:paraId="46B5E140" w14:textId="4C1C151A" w:rsidR="00B1296C" w:rsidRPr="004769E7" w:rsidRDefault="008F6778" w:rsidP="008F6778">
            <w:pPr>
              <w:spacing w:after="0"/>
              <w:rPr>
                <w:rFonts w:ascii="Times New Roman" w:hAnsi="Times New Roman"/>
                <w:color w:val="000000"/>
                <w:sz w:val="20"/>
                <w:szCs w:val="20"/>
              </w:rPr>
            </w:pPr>
            <w:r w:rsidRPr="008F6778">
              <w:rPr>
                <w:rFonts w:ascii="Times New Roman" w:hAnsi="Times New Roman"/>
                <w:color w:val="000000"/>
                <w:sz w:val="20"/>
                <w:szCs w:val="20"/>
              </w:rPr>
              <w:t xml:space="preserve">• Олива </w:t>
            </w:r>
            <w:proofErr w:type="spellStart"/>
            <w:r w:rsidRPr="008F6778">
              <w:rPr>
                <w:rFonts w:ascii="Times New Roman" w:hAnsi="Times New Roman"/>
                <w:color w:val="000000"/>
                <w:sz w:val="20"/>
                <w:szCs w:val="20"/>
              </w:rPr>
              <w:t>Пеццера</w:t>
            </w:r>
            <w:proofErr w:type="spellEnd"/>
            <w:r w:rsidRPr="008F6778">
              <w:rPr>
                <w:rFonts w:ascii="Times New Roman" w:hAnsi="Times New Roman"/>
                <w:color w:val="000000"/>
                <w:sz w:val="20"/>
                <w:szCs w:val="20"/>
              </w:rPr>
              <w:t xml:space="preserve"> фторопластова D = 6 мм х 22 (для дорослих), D = 5мм х 17 мм -1 шт. D=5мм x 17 мм -1 шт.</w:t>
            </w:r>
          </w:p>
        </w:tc>
        <w:tc>
          <w:tcPr>
            <w:tcW w:w="514" w:type="pct"/>
            <w:shd w:val="clear" w:color="auto" w:fill="auto"/>
            <w:vAlign w:val="center"/>
          </w:tcPr>
          <w:p w14:paraId="4A8F3428" w14:textId="79228B38" w:rsidR="00B1296C" w:rsidRPr="004769E7" w:rsidRDefault="000966D2" w:rsidP="000966D2">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rPr>
              <w:lastRenderedPageBreak/>
              <w:t>ш</w:t>
            </w:r>
            <w:r w:rsidR="00B1296C" w:rsidRPr="004769E7">
              <w:rPr>
                <w:rFonts w:ascii="Times New Roman" w:hAnsi="Times New Roman"/>
                <w:color w:val="000000"/>
                <w:sz w:val="20"/>
                <w:szCs w:val="20"/>
              </w:rPr>
              <w:t>т</w:t>
            </w:r>
            <w:proofErr w:type="spellEnd"/>
          </w:p>
        </w:tc>
        <w:tc>
          <w:tcPr>
            <w:tcW w:w="571" w:type="pct"/>
            <w:shd w:val="clear" w:color="auto" w:fill="auto"/>
            <w:vAlign w:val="center"/>
          </w:tcPr>
          <w:p w14:paraId="72D0CF8D" w14:textId="0F8EEBDF" w:rsidR="00B1296C" w:rsidRPr="004769E7" w:rsidRDefault="00B1296C" w:rsidP="003A2BBE">
            <w:pPr>
              <w:spacing w:after="0"/>
              <w:jc w:val="center"/>
              <w:rPr>
                <w:rFonts w:ascii="Times New Roman" w:hAnsi="Times New Roman"/>
                <w:color w:val="000000"/>
                <w:sz w:val="20"/>
                <w:szCs w:val="20"/>
              </w:rPr>
            </w:pPr>
            <w:r>
              <w:rPr>
                <w:rFonts w:ascii="Times New Roman" w:hAnsi="Times New Roman"/>
                <w:color w:val="000000"/>
                <w:sz w:val="20"/>
                <w:szCs w:val="20"/>
              </w:rPr>
              <w:t>1</w:t>
            </w:r>
          </w:p>
        </w:tc>
      </w:tr>
      <w:tr w:rsidR="00FA50A1" w:rsidRPr="004769E7" w14:paraId="5D7090F7" w14:textId="77777777" w:rsidTr="00AA2A47">
        <w:tc>
          <w:tcPr>
            <w:tcW w:w="261" w:type="pct"/>
            <w:shd w:val="clear" w:color="auto" w:fill="auto"/>
            <w:vAlign w:val="center"/>
          </w:tcPr>
          <w:p w14:paraId="370077ED" w14:textId="12EAC704" w:rsidR="00FA50A1" w:rsidRDefault="00FA50A1" w:rsidP="004769E7">
            <w:pPr>
              <w:spacing w:after="0"/>
              <w:rPr>
                <w:rFonts w:ascii="Times New Roman" w:eastAsia="Times New Roman" w:hAnsi="Times New Roman"/>
                <w:sz w:val="20"/>
                <w:szCs w:val="20"/>
                <w:lang w:eastAsia="uk-UA"/>
              </w:rPr>
            </w:pPr>
            <w:r>
              <w:rPr>
                <w:rFonts w:ascii="Times New Roman" w:eastAsia="Times New Roman" w:hAnsi="Times New Roman"/>
                <w:sz w:val="20"/>
                <w:szCs w:val="20"/>
                <w:lang w:eastAsia="uk-UA"/>
              </w:rPr>
              <w:t>6</w:t>
            </w:r>
          </w:p>
        </w:tc>
        <w:tc>
          <w:tcPr>
            <w:tcW w:w="817" w:type="pct"/>
            <w:shd w:val="clear" w:color="auto" w:fill="auto"/>
            <w:vAlign w:val="center"/>
          </w:tcPr>
          <w:p w14:paraId="280589BA" w14:textId="1834B252" w:rsidR="00FA50A1" w:rsidRPr="004E4DF3" w:rsidRDefault="00FA50A1" w:rsidP="004769E7">
            <w:pPr>
              <w:spacing w:after="0"/>
              <w:rPr>
                <w:rFonts w:ascii="Times New Roman" w:hAnsi="Times New Roman"/>
                <w:color w:val="000000"/>
                <w:sz w:val="20"/>
                <w:szCs w:val="20"/>
                <w:lang w:val="en-US"/>
              </w:rPr>
            </w:pPr>
            <w:bookmarkStart w:id="0" w:name="_Hlk150771531"/>
            <w:r w:rsidRPr="00FA50A1">
              <w:rPr>
                <w:rFonts w:ascii="Times New Roman" w:hAnsi="Times New Roman"/>
                <w:color w:val="000000"/>
                <w:sz w:val="20"/>
                <w:szCs w:val="20"/>
              </w:rPr>
              <w:t xml:space="preserve">Комплект хірургічний </w:t>
            </w:r>
            <w:bookmarkEnd w:id="0"/>
            <w:r w:rsidR="00BD70B9">
              <w:rPr>
                <w:rFonts w:ascii="Times New Roman" w:hAnsi="Times New Roman"/>
                <w:color w:val="000000"/>
                <w:sz w:val="20"/>
                <w:szCs w:val="20"/>
              </w:rPr>
              <w:t xml:space="preserve">15.1 </w:t>
            </w:r>
            <w:r w:rsidR="000966D2">
              <w:rPr>
                <w:rFonts w:ascii="Times New Roman" w:hAnsi="Times New Roman"/>
                <w:color w:val="000000"/>
                <w:sz w:val="20"/>
                <w:szCs w:val="20"/>
              </w:rPr>
              <w:t>розмір</w:t>
            </w:r>
            <w:r w:rsidRPr="00FA50A1">
              <w:rPr>
                <w:rFonts w:ascii="Times New Roman" w:hAnsi="Times New Roman"/>
                <w:color w:val="000000"/>
                <w:sz w:val="20"/>
                <w:szCs w:val="20"/>
              </w:rPr>
              <w:t xml:space="preserve"> </w:t>
            </w:r>
            <w:r w:rsidR="004E4DF3">
              <w:rPr>
                <w:rFonts w:ascii="Times New Roman" w:hAnsi="Times New Roman"/>
                <w:color w:val="000000"/>
                <w:sz w:val="20"/>
                <w:szCs w:val="20"/>
              </w:rPr>
              <w:t>(</w:t>
            </w:r>
            <w:r w:rsidR="004E4DF3">
              <w:rPr>
                <w:rFonts w:ascii="Times New Roman" w:hAnsi="Times New Roman"/>
                <w:color w:val="000000"/>
                <w:sz w:val="20"/>
                <w:szCs w:val="20"/>
                <w:lang w:val="en-US"/>
              </w:rPr>
              <w:t>L)</w:t>
            </w:r>
          </w:p>
        </w:tc>
        <w:tc>
          <w:tcPr>
            <w:tcW w:w="784" w:type="pct"/>
            <w:vAlign w:val="center"/>
          </w:tcPr>
          <w:p w14:paraId="77817B1C" w14:textId="7ED2534D" w:rsidR="00FA50A1" w:rsidRPr="00B1296C" w:rsidRDefault="00997ED1" w:rsidP="004769E7">
            <w:pPr>
              <w:spacing w:after="0"/>
              <w:rPr>
                <w:rFonts w:ascii="Times New Roman" w:hAnsi="Times New Roman"/>
                <w:color w:val="000000"/>
                <w:sz w:val="20"/>
                <w:szCs w:val="20"/>
              </w:rPr>
            </w:pPr>
            <w:r w:rsidRPr="00997ED1">
              <w:rPr>
                <w:rFonts w:ascii="Times New Roman" w:hAnsi="Times New Roman"/>
                <w:color w:val="000000"/>
                <w:sz w:val="20"/>
                <w:szCs w:val="20"/>
              </w:rPr>
              <w:t>60644 Набір для акушерських/ гінекологічних операцій, що не містить лікарських засобів, одноразового використання</w:t>
            </w:r>
          </w:p>
        </w:tc>
        <w:tc>
          <w:tcPr>
            <w:tcW w:w="2053" w:type="pct"/>
            <w:shd w:val="clear" w:color="auto" w:fill="auto"/>
            <w:vAlign w:val="center"/>
          </w:tcPr>
          <w:p w14:paraId="3D5CD982" w14:textId="764C9066" w:rsidR="00FA50A1" w:rsidRPr="008F6778" w:rsidRDefault="00BD70B9" w:rsidP="008F6778">
            <w:pPr>
              <w:spacing w:after="0"/>
              <w:rPr>
                <w:rFonts w:ascii="Times New Roman" w:hAnsi="Times New Roman"/>
                <w:color w:val="000000"/>
                <w:sz w:val="20"/>
                <w:szCs w:val="20"/>
              </w:rPr>
            </w:pPr>
            <w:r w:rsidRPr="00BD70B9">
              <w:rPr>
                <w:rFonts w:ascii="Times New Roman" w:hAnsi="Times New Roman"/>
                <w:color w:val="000000"/>
                <w:sz w:val="20"/>
                <w:szCs w:val="20"/>
              </w:rPr>
              <w:t xml:space="preserve">Комплект хірургічний № 15.1, стерильний, склад: халат медичний хірургічний, 140 см, рукав-манжет - 3 шт. (СМС щільністю 35 г/м2, довжина 140 см, рукав - трикотажний манжет, на зав'язках, розмір L); маска медична на резинці - 3 шт. (тришарова, зовнішній та внутрішній шари — </w:t>
            </w:r>
            <w:proofErr w:type="spellStart"/>
            <w:r w:rsidRPr="00BD70B9">
              <w:rPr>
                <w:rFonts w:ascii="Times New Roman" w:hAnsi="Times New Roman"/>
                <w:color w:val="000000"/>
                <w:sz w:val="20"/>
                <w:szCs w:val="20"/>
              </w:rPr>
              <w:t>спанбонд</w:t>
            </w:r>
            <w:proofErr w:type="spellEnd"/>
            <w:r w:rsidRPr="00BD70B9">
              <w:rPr>
                <w:rFonts w:ascii="Times New Roman" w:hAnsi="Times New Roman"/>
                <w:color w:val="000000"/>
                <w:sz w:val="20"/>
                <w:szCs w:val="20"/>
              </w:rPr>
              <w:t xml:space="preserve">, середній шар — фільтруючий </w:t>
            </w:r>
            <w:proofErr w:type="spellStart"/>
            <w:r w:rsidRPr="00BD70B9">
              <w:rPr>
                <w:rFonts w:ascii="Times New Roman" w:hAnsi="Times New Roman"/>
                <w:color w:val="000000"/>
                <w:sz w:val="20"/>
                <w:szCs w:val="20"/>
              </w:rPr>
              <w:t>мельтблаун</w:t>
            </w:r>
            <w:proofErr w:type="spellEnd"/>
            <w:r w:rsidRPr="00BD70B9">
              <w:rPr>
                <w:rFonts w:ascii="Times New Roman" w:hAnsi="Times New Roman"/>
                <w:color w:val="000000"/>
                <w:sz w:val="20"/>
                <w:szCs w:val="20"/>
              </w:rPr>
              <w:t>, алюмінієвий фіксатор, 17,5х9,5 см); шапочка - берет - 3 шт. (</w:t>
            </w:r>
            <w:proofErr w:type="spellStart"/>
            <w:r w:rsidRPr="00BD70B9">
              <w:rPr>
                <w:rFonts w:ascii="Times New Roman" w:hAnsi="Times New Roman"/>
                <w:color w:val="000000"/>
                <w:sz w:val="20"/>
                <w:szCs w:val="20"/>
              </w:rPr>
              <w:t>спанбонд</w:t>
            </w:r>
            <w:proofErr w:type="spellEnd"/>
            <w:r w:rsidRPr="00BD70B9">
              <w:rPr>
                <w:rFonts w:ascii="Times New Roman" w:hAnsi="Times New Roman"/>
                <w:color w:val="000000"/>
                <w:sz w:val="20"/>
                <w:szCs w:val="20"/>
              </w:rPr>
              <w:t xml:space="preserve"> щ. 13 г/м2); </w:t>
            </w:r>
            <w:proofErr w:type="spellStart"/>
            <w:r w:rsidRPr="00BD70B9">
              <w:rPr>
                <w:rFonts w:ascii="Times New Roman" w:hAnsi="Times New Roman"/>
                <w:color w:val="000000"/>
                <w:sz w:val="20"/>
                <w:szCs w:val="20"/>
              </w:rPr>
              <w:t>бахіли</w:t>
            </w:r>
            <w:proofErr w:type="spellEnd"/>
            <w:r w:rsidRPr="00BD70B9">
              <w:rPr>
                <w:rFonts w:ascii="Times New Roman" w:hAnsi="Times New Roman"/>
                <w:color w:val="000000"/>
                <w:sz w:val="20"/>
                <w:szCs w:val="20"/>
              </w:rPr>
              <w:t xml:space="preserve"> низькі - 3 п. (</w:t>
            </w:r>
            <w:proofErr w:type="spellStart"/>
            <w:r w:rsidRPr="00BD70B9">
              <w:rPr>
                <w:rFonts w:ascii="Times New Roman" w:hAnsi="Times New Roman"/>
                <w:color w:val="000000"/>
                <w:sz w:val="20"/>
                <w:szCs w:val="20"/>
              </w:rPr>
              <w:t>спанбонд</w:t>
            </w:r>
            <w:proofErr w:type="spellEnd"/>
            <w:r w:rsidRPr="00BD70B9">
              <w:rPr>
                <w:rFonts w:ascii="Times New Roman" w:hAnsi="Times New Roman"/>
                <w:color w:val="000000"/>
                <w:sz w:val="20"/>
                <w:szCs w:val="20"/>
              </w:rPr>
              <w:t xml:space="preserve"> щ. 30 г/м2); покриття 170х80 см - 2 шт. (СМС щ. 35 г/м2); покриття 140х80 см - 3 шт. (СМС щ. 35 г/м2)</w:t>
            </w:r>
          </w:p>
        </w:tc>
        <w:tc>
          <w:tcPr>
            <w:tcW w:w="514" w:type="pct"/>
            <w:shd w:val="clear" w:color="auto" w:fill="auto"/>
            <w:vAlign w:val="center"/>
          </w:tcPr>
          <w:p w14:paraId="2E111F47" w14:textId="3FDBBA2F" w:rsidR="00FA50A1" w:rsidRPr="004769E7" w:rsidRDefault="00E63E7C" w:rsidP="000966D2">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компл</w:t>
            </w:r>
            <w:proofErr w:type="spellEnd"/>
            <w:r>
              <w:rPr>
                <w:rFonts w:ascii="Times New Roman" w:hAnsi="Times New Roman"/>
                <w:color w:val="000000"/>
                <w:sz w:val="20"/>
                <w:szCs w:val="20"/>
              </w:rPr>
              <w:t>.</w:t>
            </w:r>
          </w:p>
        </w:tc>
        <w:tc>
          <w:tcPr>
            <w:tcW w:w="571" w:type="pct"/>
            <w:shd w:val="clear" w:color="auto" w:fill="auto"/>
            <w:vAlign w:val="center"/>
          </w:tcPr>
          <w:p w14:paraId="61E9B278" w14:textId="4A28BECB" w:rsidR="00FA50A1" w:rsidRDefault="000966D2" w:rsidP="003A2BBE">
            <w:pPr>
              <w:spacing w:after="0"/>
              <w:jc w:val="center"/>
              <w:rPr>
                <w:rFonts w:ascii="Times New Roman" w:hAnsi="Times New Roman"/>
                <w:color w:val="000000"/>
                <w:sz w:val="20"/>
                <w:szCs w:val="20"/>
              </w:rPr>
            </w:pPr>
            <w:r>
              <w:rPr>
                <w:rFonts w:ascii="Times New Roman" w:hAnsi="Times New Roman"/>
                <w:color w:val="000000"/>
                <w:sz w:val="20"/>
                <w:szCs w:val="20"/>
              </w:rPr>
              <w:t>20</w:t>
            </w:r>
          </w:p>
        </w:tc>
      </w:tr>
    </w:tbl>
    <w:p w14:paraId="43157AA0" w14:textId="77777777" w:rsidR="006E64B2" w:rsidRPr="008F2D40" w:rsidRDefault="006E64B2" w:rsidP="00DD2D99">
      <w:pPr>
        <w:spacing w:after="0"/>
        <w:rPr>
          <w:rFonts w:ascii="Times New Roman" w:hAnsi="Times New Roman"/>
          <w:lang w:eastAsia="zh-CN"/>
        </w:rPr>
      </w:pPr>
    </w:p>
    <w:p w14:paraId="2A0E151B" w14:textId="77777777" w:rsidR="006E64B2" w:rsidRPr="006E64B2" w:rsidRDefault="006E64B2" w:rsidP="00DD2D99">
      <w:pPr>
        <w:pStyle w:val="HTML"/>
        <w:jc w:val="both"/>
        <w:rPr>
          <w:rFonts w:ascii="Times New Roman" w:hAnsi="Times New Roman"/>
          <w:i/>
        </w:rPr>
      </w:pPr>
      <w:r w:rsidRPr="006E64B2">
        <w:rPr>
          <w:rFonts w:ascii="Times New Roman" w:hAnsi="Times New Roman"/>
          <w:i/>
        </w:rPr>
        <w:t xml:space="preserve">Примітка: </w:t>
      </w:r>
    </w:p>
    <w:p w14:paraId="794C837F" w14:textId="77777777" w:rsidR="006E64B2" w:rsidRPr="006E64B2" w:rsidRDefault="006E64B2" w:rsidP="00DD2D99">
      <w:pPr>
        <w:pStyle w:val="HTML"/>
        <w:numPr>
          <w:ilvl w:val="0"/>
          <w:numId w:val="28"/>
        </w:numPr>
        <w:suppressAutoHyphens w:val="0"/>
        <w:jc w:val="both"/>
        <w:rPr>
          <w:rFonts w:ascii="Times New Roman" w:hAnsi="Times New Roman"/>
          <w:i/>
        </w:rPr>
      </w:pPr>
      <w:r w:rsidRPr="006E64B2">
        <w:rPr>
          <w:rFonts w:ascii="Times New Roman" w:hAnsi="Times New Roman"/>
          <w:i/>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075DA569" w14:textId="77777777" w:rsidR="006E64B2" w:rsidRPr="006E64B2" w:rsidRDefault="006E64B2" w:rsidP="00DD2D99">
      <w:pPr>
        <w:numPr>
          <w:ilvl w:val="0"/>
          <w:numId w:val="28"/>
        </w:numPr>
        <w:spacing w:after="0" w:line="240" w:lineRule="auto"/>
        <w:jc w:val="both"/>
        <w:rPr>
          <w:rFonts w:ascii="Times New Roman" w:hAnsi="Times New Roman"/>
          <w:i/>
          <w:sz w:val="20"/>
          <w:szCs w:val="20"/>
        </w:rPr>
      </w:pPr>
      <w:r w:rsidRPr="006E64B2">
        <w:rPr>
          <w:rFonts w:ascii="Times New Roman" w:hAnsi="Times New Roman"/>
          <w:i/>
          <w:sz w:val="20"/>
          <w:szCs w:val="20"/>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p>
    <w:p w14:paraId="2FD6875A" w14:textId="77777777" w:rsidR="00AA2A47" w:rsidRDefault="00AA2A47" w:rsidP="00DD2D99">
      <w:pPr>
        <w:pStyle w:val="HTML"/>
        <w:ind w:firstLine="426"/>
        <w:jc w:val="both"/>
        <w:rPr>
          <w:rFonts w:ascii="Times New Roman" w:hAnsi="Times New Roman"/>
          <w:b/>
          <w:sz w:val="24"/>
          <w:szCs w:val="24"/>
        </w:rPr>
      </w:pPr>
    </w:p>
    <w:p w14:paraId="2E9F73CE" w14:textId="124B9B8F" w:rsidR="006E64B2" w:rsidRDefault="006E64B2" w:rsidP="00DD2D99">
      <w:pPr>
        <w:pStyle w:val="HTML"/>
        <w:ind w:firstLine="426"/>
        <w:jc w:val="both"/>
        <w:rPr>
          <w:rFonts w:ascii="Times New Roman" w:hAnsi="Times New Roman"/>
          <w:b/>
          <w:sz w:val="24"/>
          <w:szCs w:val="24"/>
        </w:rPr>
      </w:pPr>
      <w:r w:rsidRPr="006E64B2">
        <w:rPr>
          <w:rFonts w:ascii="Times New Roman" w:hAnsi="Times New Roman"/>
          <w:b/>
          <w:sz w:val="24"/>
          <w:szCs w:val="24"/>
        </w:rPr>
        <w:t>Запропоновані Учасником препарати повинні відповідати наступним вимогам:</w:t>
      </w:r>
    </w:p>
    <w:p w14:paraId="799B8600" w14:textId="77777777" w:rsidR="00AA2A47" w:rsidRPr="006E64B2" w:rsidRDefault="00AA2A47" w:rsidP="00DD2D99">
      <w:pPr>
        <w:pStyle w:val="HTML"/>
        <w:ind w:firstLine="426"/>
        <w:jc w:val="both"/>
        <w:rPr>
          <w:rFonts w:ascii="Times New Roman" w:hAnsi="Times New Roman"/>
          <w:b/>
          <w:sz w:val="24"/>
          <w:szCs w:val="24"/>
        </w:rPr>
      </w:pPr>
    </w:p>
    <w:p w14:paraId="453B20B9" w14:textId="1D0749EE" w:rsidR="00AA2A47" w:rsidRPr="00AA2A47" w:rsidRDefault="006E64B2" w:rsidP="00AA2A47">
      <w:pPr>
        <w:pStyle w:val="aa"/>
        <w:numPr>
          <w:ilvl w:val="0"/>
          <w:numId w:val="30"/>
        </w:numPr>
        <w:spacing w:after="0" w:line="240" w:lineRule="auto"/>
        <w:ind w:left="0" w:firstLine="426"/>
        <w:jc w:val="both"/>
        <w:rPr>
          <w:rFonts w:ascii="Times New Roman" w:hAnsi="Times New Roman"/>
        </w:rPr>
      </w:pPr>
      <w:r w:rsidRPr="00AA2A47">
        <w:rPr>
          <w:rFonts w:ascii="Times New Roman" w:hAnsi="Times New Roman"/>
        </w:rPr>
        <w:t>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14:paraId="1357B0BA" w14:textId="05D48691" w:rsidR="006E64B2" w:rsidRPr="00AA2A47" w:rsidRDefault="006E64B2" w:rsidP="00AA2A47">
      <w:pPr>
        <w:spacing w:after="0" w:line="240" w:lineRule="auto"/>
        <w:ind w:firstLine="426"/>
        <w:jc w:val="both"/>
        <w:rPr>
          <w:rFonts w:ascii="Times New Roman" w:hAnsi="Times New Roman"/>
        </w:rPr>
      </w:pPr>
      <w:r w:rsidRPr="00AA2A47">
        <w:rPr>
          <w:rFonts w:ascii="Times New Roman" w:eastAsia="Times New Roman" w:hAnsi="Times New Roman"/>
          <w:b/>
          <w:i/>
          <w:cs/>
          <w:lang w:eastAsia="zh-CN" w:bidi="ru-RU"/>
        </w:rPr>
        <w:t>У</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випадку</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якщо</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Учасник</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закупівлі</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запропонує</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еквівалент</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товару</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він</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додатково</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повинен</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надати</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у</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складі</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пропозиції</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детальний</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опис</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товару</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відомості</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про</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виробника</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та</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документальне</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підтвердження</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від</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виробника</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lang w:eastAsia="zh-CN" w:bidi="ru-RU"/>
        </w:rPr>
        <w:t>товару</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повної</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відповідності</w:t>
      </w:r>
      <w:proofErr w:type="spellEnd"/>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технічних</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характеристик</w:t>
      </w:r>
      <w:r w:rsidRPr="00AA2A47">
        <w:rPr>
          <w:rFonts w:ascii="Times New Roman" w:eastAsia="Times New Roman" w:hAnsi="Times New Roman"/>
          <w:b/>
          <w:i/>
          <w:lang w:eastAsia="zh-CN"/>
        </w:rPr>
        <w:t xml:space="preserve"> </w:t>
      </w:r>
      <w:proofErr w:type="spellStart"/>
      <w:r w:rsidRPr="00AA2A47">
        <w:rPr>
          <w:rFonts w:ascii="Times New Roman" w:eastAsia="Times New Roman" w:hAnsi="Times New Roman"/>
          <w:b/>
          <w:i/>
          <w:cs/>
          <w:lang w:eastAsia="zh-CN" w:bidi="ru-RU"/>
        </w:rPr>
        <w:t>запропонованого</w:t>
      </w:r>
      <w:proofErr w:type="spellEnd"/>
      <w:r w:rsidRPr="00AA2A47">
        <w:rPr>
          <w:rFonts w:ascii="Times New Roman" w:eastAsia="Times New Roman" w:hAnsi="Times New Roman"/>
          <w:b/>
          <w:i/>
          <w:lang w:eastAsia="zh-CN"/>
        </w:rPr>
        <w:t xml:space="preserve"> </w:t>
      </w:r>
      <w:r w:rsidRPr="00AA2A47">
        <w:rPr>
          <w:rFonts w:ascii="Times New Roman" w:eastAsia="Times New Roman" w:hAnsi="Times New Roman"/>
          <w:b/>
          <w:i/>
          <w:cs/>
          <w:lang w:eastAsia="zh-CN" w:bidi="ru-RU"/>
        </w:rPr>
        <w:t>товару</w:t>
      </w:r>
      <w:r w:rsidRPr="00AA2A47">
        <w:rPr>
          <w:rFonts w:ascii="Times New Roman" w:eastAsia="Times New Roman" w:hAnsi="Times New Roman"/>
          <w:b/>
          <w:i/>
          <w:lang w:eastAsia="zh-CN"/>
        </w:rPr>
        <w:t xml:space="preserve">. </w:t>
      </w:r>
    </w:p>
    <w:p w14:paraId="26238A9E" w14:textId="77777777" w:rsidR="006E64B2" w:rsidRPr="006E64B2" w:rsidRDefault="006E64B2" w:rsidP="00AA2A47">
      <w:pPr>
        <w:spacing w:after="0"/>
        <w:ind w:firstLine="426"/>
        <w:jc w:val="both"/>
        <w:rPr>
          <w:rFonts w:ascii="Times New Roman" w:eastAsia="Times New Roman" w:hAnsi="Times New Roman"/>
        </w:rPr>
      </w:pPr>
      <w:r w:rsidRPr="006E64B2">
        <w:rPr>
          <w:rFonts w:ascii="Times New Roman" w:eastAsia="Times New Roman" w:hAnsi="Times New Roman"/>
          <w:lang w:val="ru-RU"/>
        </w:rPr>
        <w:t>2</w:t>
      </w:r>
      <w:r w:rsidRPr="006E64B2">
        <w:rPr>
          <w:rFonts w:ascii="Times New Roman" w:eastAsia="Times New Roman" w:hAnsi="Times New Roman"/>
        </w:rPr>
        <w:t xml:space="preserve">.  Поставка товару здійснюється за рахунок постачальника  за </w:t>
      </w:r>
      <w:proofErr w:type="spellStart"/>
      <w:r w:rsidRPr="006E64B2">
        <w:rPr>
          <w:rFonts w:ascii="Times New Roman" w:eastAsia="Times New Roman" w:hAnsi="Times New Roman"/>
        </w:rPr>
        <w:t>адресою</w:t>
      </w:r>
      <w:proofErr w:type="spellEnd"/>
      <w:r w:rsidRPr="006E64B2">
        <w:rPr>
          <w:rFonts w:ascii="Times New Roman" w:eastAsia="Times New Roman" w:hAnsi="Times New Roman"/>
        </w:rPr>
        <w:t xml:space="preserve"> Замовника</w:t>
      </w:r>
      <w:r w:rsidR="00602BC7">
        <w:rPr>
          <w:rFonts w:ascii="Times New Roman" w:eastAsia="Times New Roman" w:hAnsi="Times New Roman"/>
        </w:rPr>
        <w:t xml:space="preserve">: </w:t>
      </w:r>
      <w:r w:rsidR="00602BC7" w:rsidRPr="00602BC7">
        <w:rPr>
          <w:rFonts w:ascii="Times New Roman" w:eastAsia="Times New Roman" w:hAnsi="Times New Roman"/>
        </w:rPr>
        <w:t>Україна, Вінницька обл., м. Тульчин, вул. Миколи Леонтовича, 114.</w:t>
      </w:r>
    </w:p>
    <w:p w14:paraId="3C8987F8" w14:textId="77777777" w:rsidR="006E64B2" w:rsidRPr="006E64B2" w:rsidRDefault="006E64B2" w:rsidP="00AA2A47">
      <w:pPr>
        <w:spacing w:after="0"/>
        <w:ind w:firstLine="426"/>
        <w:jc w:val="both"/>
        <w:rPr>
          <w:rFonts w:ascii="Times New Roman" w:eastAsia="Times New Roman" w:hAnsi="Times New Roman"/>
        </w:rPr>
      </w:pPr>
      <w:r w:rsidRPr="006E64B2">
        <w:rPr>
          <w:rFonts w:ascii="Times New Roman" w:eastAsia="Times New Roman" w:hAnsi="Times New Roman"/>
        </w:rPr>
        <w:t xml:space="preserve">3. При формуванні ціни Постачальник повинен керуватися вимогами чинного законодавства. </w:t>
      </w:r>
    </w:p>
    <w:p w14:paraId="03321442" w14:textId="77777777" w:rsidR="006E64B2" w:rsidRPr="006E64B2" w:rsidRDefault="006E64B2" w:rsidP="00DD2D99">
      <w:pPr>
        <w:spacing w:after="0"/>
        <w:ind w:firstLine="357"/>
        <w:jc w:val="both"/>
        <w:rPr>
          <w:rFonts w:ascii="Times New Roman" w:hAnsi="Times New Roman"/>
          <w:b/>
          <w:u w:val="single"/>
        </w:rPr>
      </w:pPr>
      <w:r w:rsidRPr="006E64B2">
        <w:rPr>
          <w:rFonts w:ascii="Times New Roman" w:hAnsi="Times New Roman"/>
          <w:b/>
          <w:u w:val="single"/>
        </w:rPr>
        <w:t>Примітка:</w:t>
      </w:r>
    </w:p>
    <w:p w14:paraId="333FCF51" w14:textId="77777777" w:rsidR="006E64B2" w:rsidRPr="006E64B2" w:rsidRDefault="006E64B2" w:rsidP="00DD2D99">
      <w:pPr>
        <w:spacing w:after="0"/>
        <w:ind w:firstLine="357"/>
        <w:jc w:val="both"/>
        <w:rPr>
          <w:rFonts w:ascii="Times New Roman" w:hAnsi="Times New Roman"/>
          <w:i/>
        </w:rPr>
      </w:pPr>
      <w:r w:rsidRPr="006E64B2">
        <w:rPr>
          <w:rFonts w:ascii="Times New Roman" w:hAnsi="Times New Roman"/>
          <w:i/>
        </w:rPr>
        <w:t>У разі не надання документів, тендерна пропозиція буде відхилена як така, що не відповідає умовам тендерної документації.</w:t>
      </w:r>
    </w:p>
    <w:p w14:paraId="320117C4" w14:textId="77777777" w:rsidR="006E64B2" w:rsidRPr="006E64B2" w:rsidRDefault="006E64B2" w:rsidP="00DD2D99">
      <w:pPr>
        <w:spacing w:after="0"/>
        <w:ind w:right="15" w:firstLine="357"/>
        <w:jc w:val="both"/>
        <w:textAlignment w:val="baseline"/>
        <w:rPr>
          <w:rFonts w:ascii="Times New Roman" w:eastAsia="Times New Roman" w:hAnsi="Times New Roman"/>
          <w:i/>
        </w:rPr>
      </w:pPr>
      <w:r w:rsidRPr="006E64B2">
        <w:rPr>
          <w:rFonts w:ascii="Times New Roman" w:eastAsia="Times New Roman" w:hAnsi="Times New Roman"/>
          <w:i/>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6EF993AA" w14:textId="77777777" w:rsidR="006E64B2" w:rsidRPr="006E64B2" w:rsidRDefault="006E64B2" w:rsidP="00DD2D99">
      <w:pPr>
        <w:spacing w:after="0"/>
        <w:ind w:firstLine="357"/>
        <w:jc w:val="both"/>
        <w:rPr>
          <w:rFonts w:ascii="Times New Roman" w:eastAsia="Times New Roman" w:hAnsi="Times New Roman"/>
          <w:i/>
        </w:rPr>
      </w:pPr>
      <w:r w:rsidRPr="006E64B2">
        <w:rPr>
          <w:rFonts w:ascii="Times New Roman" w:eastAsia="Times New Roman" w:hAnsi="Times New Roman"/>
          <w:i/>
        </w:rPr>
        <w:t>Подання пропозицій за окремими частинами предмету закупівлі не передбачено.</w:t>
      </w:r>
    </w:p>
    <w:p w14:paraId="77A2DC50" w14:textId="77777777" w:rsidR="006E64B2" w:rsidRPr="006E64B2" w:rsidRDefault="006E64B2" w:rsidP="00DD2D99">
      <w:pPr>
        <w:spacing w:after="0"/>
        <w:ind w:firstLine="357"/>
        <w:rPr>
          <w:rFonts w:ascii="Times New Roman" w:hAnsi="Times New Roman"/>
        </w:rPr>
      </w:pPr>
    </w:p>
    <w:p w14:paraId="3DEAD722" w14:textId="77777777" w:rsidR="006E64B2" w:rsidRPr="00B76CD6" w:rsidRDefault="006E64B2" w:rsidP="00DD2D99">
      <w:pPr>
        <w:spacing w:after="0"/>
        <w:ind w:firstLine="357"/>
        <w:jc w:val="center"/>
        <w:rPr>
          <w:rFonts w:ascii="Times New Roman" w:hAnsi="Times New Roman"/>
          <w:b/>
          <w:color w:val="000000"/>
          <w:sz w:val="24"/>
          <w:szCs w:val="24"/>
          <w:lang w:val="ru-RU"/>
        </w:rPr>
      </w:pPr>
      <w:r w:rsidRPr="006E64B2">
        <w:rPr>
          <w:rFonts w:ascii="Times New Roman" w:hAnsi="Times New Roman"/>
          <w:i/>
        </w:rPr>
        <w:t>Посада, прізвище, ініціали, підпис уповноваженої особи Учасника, завірені печаткою.</w:t>
      </w:r>
    </w:p>
    <w:sectPr w:rsidR="006E64B2" w:rsidRPr="00B76CD6" w:rsidSect="00AA2A47">
      <w:pgSz w:w="11906" w:h="16838"/>
      <w:pgMar w:top="567" w:right="849"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A1EB" w14:textId="77777777" w:rsidR="00BD287D" w:rsidRDefault="00BD287D" w:rsidP="00C420E7">
      <w:pPr>
        <w:spacing w:after="0" w:line="240" w:lineRule="auto"/>
      </w:pPr>
      <w:r>
        <w:separator/>
      </w:r>
    </w:p>
  </w:endnote>
  <w:endnote w:type="continuationSeparator" w:id="0">
    <w:p w14:paraId="3944157A" w14:textId="77777777" w:rsidR="00BD287D" w:rsidRDefault="00BD287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219C" w14:textId="77777777" w:rsidR="00BD287D" w:rsidRDefault="00BD287D" w:rsidP="00C420E7">
      <w:pPr>
        <w:spacing w:after="0" w:line="240" w:lineRule="auto"/>
      </w:pPr>
      <w:r>
        <w:separator/>
      </w:r>
    </w:p>
  </w:footnote>
  <w:footnote w:type="continuationSeparator" w:id="0">
    <w:p w14:paraId="3B7C3445" w14:textId="77777777" w:rsidR="00BD287D" w:rsidRDefault="00BD287D"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5C34B1E"/>
    <w:multiLevelType w:val="hybridMultilevel"/>
    <w:tmpl w:val="7B6C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C643D"/>
    <w:multiLevelType w:val="hybridMultilevel"/>
    <w:tmpl w:val="760E632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72216"/>
    <w:multiLevelType w:val="hybridMultilevel"/>
    <w:tmpl w:val="228EE524"/>
    <w:lvl w:ilvl="0" w:tplc="DAD25F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108224F"/>
    <w:multiLevelType w:val="hybridMultilevel"/>
    <w:tmpl w:val="CD966D80"/>
    <w:lvl w:ilvl="0" w:tplc="1F8CC4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62825"/>
    <w:multiLevelType w:val="hybridMultilevel"/>
    <w:tmpl w:val="76202AC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2436A"/>
    <w:multiLevelType w:val="hybridMultilevel"/>
    <w:tmpl w:val="4C105A8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9" w15:restartNumberingAfterBreak="0">
    <w:nsid w:val="29EA27C0"/>
    <w:multiLevelType w:val="hybridMultilevel"/>
    <w:tmpl w:val="726AD9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2560B6"/>
    <w:multiLevelType w:val="hybridMultilevel"/>
    <w:tmpl w:val="66B6E2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D23B1"/>
    <w:multiLevelType w:val="hybridMultilevel"/>
    <w:tmpl w:val="88E897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450214F"/>
    <w:multiLevelType w:val="hybridMultilevel"/>
    <w:tmpl w:val="FA6A738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7C5657"/>
    <w:multiLevelType w:val="hybridMultilevel"/>
    <w:tmpl w:val="41D4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A7A2E"/>
    <w:multiLevelType w:val="hybridMultilevel"/>
    <w:tmpl w:val="88E89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E347C"/>
    <w:multiLevelType w:val="hybridMultilevel"/>
    <w:tmpl w:val="8BCCA27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910571"/>
    <w:multiLevelType w:val="hybridMultilevel"/>
    <w:tmpl w:val="C37E406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426D5B"/>
    <w:multiLevelType w:val="hybridMultilevel"/>
    <w:tmpl w:val="27C89CA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B64973"/>
    <w:multiLevelType w:val="hybridMultilevel"/>
    <w:tmpl w:val="0930DB9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8B33E5"/>
    <w:multiLevelType w:val="hybridMultilevel"/>
    <w:tmpl w:val="1E0C26C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91FB8"/>
    <w:multiLevelType w:val="hybridMultilevel"/>
    <w:tmpl w:val="12FCBCF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F3420B"/>
    <w:multiLevelType w:val="hybridMultilevel"/>
    <w:tmpl w:val="D294EE4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8B4154"/>
    <w:multiLevelType w:val="hybridMultilevel"/>
    <w:tmpl w:val="014E671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abstractNum w:abstractNumId="28" w15:restartNumberingAfterBreak="0">
    <w:nsid w:val="7C452917"/>
    <w:multiLevelType w:val="hybridMultilevel"/>
    <w:tmpl w:val="2236D27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852DF9"/>
    <w:multiLevelType w:val="hybridMultilevel"/>
    <w:tmpl w:val="DDC8CD8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3904687">
    <w:abstractNumId w:val="0"/>
  </w:num>
  <w:num w:numId="2" w16cid:durableId="70397930">
    <w:abstractNumId w:val="28"/>
  </w:num>
  <w:num w:numId="3" w16cid:durableId="20325891">
    <w:abstractNumId w:val="2"/>
  </w:num>
  <w:num w:numId="4" w16cid:durableId="805663994">
    <w:abstractNumId w:val="22"/>
  </w:num>
  <w:num w:numId="5" w16cid:durableId="530264922">
    <w:abstractNumId w:val="21"/>
  </w:num>
  <w:num w:numId="6" w16cid:durableId="1944681323">
    <w:abstractNumId w:val="17"/>
  </w:num>
  <w:num w:numId="7" w16cid:durableId="1922988436">
    <w:abstractNumId w:val="24"/>
  </w:num>
  <w:num w:numId="8" w16cid:durableId="1298341316">
    <w:abstractNumId w:val="18"/>
  </w:num>
  <w:num w:numId="9" w16cid:durableId="564606916">
    <w:abstractNumId w:val="14"/>
  </w:num>
  <w:num w:numId="10" w16cid:durableId="321128409">
    <w:abstractNumId w:val="23"/>
  </w:num>
  <w:num w:numId="11" w16cid:durableId="582304688">
    <w:abstractNumId w:val="29"/>
  </w:num>
  <w:num w:numId="12" w16cid:durableId="1005747511">
    <w:abstractNumId w:val="9"/>
  </w:num>
  <w:num w:numId="13" w16cid:durableId="843935231">
    <w:abstractNumId w:val="5"/>
  </w:num>
  <w:num w:numId="14" w16cid:durableId="825440361">
    <w:abstractNumId w:val="13"/>
  </w:num>
  <w:num w:numId="15" w16cid:durableId="1522890301">
    <w:abstractNumId w:val="10"/>
  </w:num>
  <w:num w:numId="16" w16cid:durableId="253052725">
    <w:abstractNumId w:val="3"/>
  </w:num>
  <w:num w:numId="17" w16cid:durableId="1999728030">
    <w:abstractNumId w:val="19"/>
  </w:num>
  <w:num w:numId="18" w16cid:durableId="793673131">
    <w:abstractNumId w:val="26"/>
  </w:num>
  <w:num w:numId="19" w16cid:durableId="103422340">
    <w:abstractNumId w:val="25"/>
  </w:num>
  <w:num w:numId="20" w16cid:durableId="375012095">
    <w:abstractNumId w:val="15"/>
  </w:num>
  <w:num w:numId="21" w16cid:durableId="1416433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4696613">
    <w:abstractNumId w:val="12"/>
  </w:num>
  <w:num w:numId="23" w16cid:durableId="1554391337">
    <w:abstractNumId w:val="1"/>
  </w:num>
  <w:num w:numId="24" w16cid:durableId="401635496">
    <w:abstractNumId w:val="6"/>
  </w:num>
  <w:num w:numId="25" w16cid:durableId="1912933223">
    <w:abstractNumId w:val="11"/>
  </w:num>
  <w:num w:numId="26" w16cid:durableId="2005279076">
    <w:abstractNumId w:val="27"/>
  </w:num>
  <w:num w:numId="27" w16cid:durableId="644626248">
    <w:abstractNumId w:val="16"/>
  </w:num>
  <w:num w:numId="28" w16cid:durableId="2075197450">
    <w:abstractNumId w:val="20"/>
  </w:num>
  <w:num w:numId="29" w16cid:durableId="296766485">
    <w:abstractNumId w:val="7"/>
  </w:num>
  <w:num w:numId="30" w16cid:durableId="638221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152E"/>
    <w:rsid w:val="00001746"/>
    <w:rsid w:val="00015A07"/>
    <w:rsid w:val="0001714F"/>
    <w:rsid w:val="00020BD7"/>
    <w:rsid w:val="00021B02"/>
    <w:rsid w:val="00023E1E"/>
    <w:rsid w:val="000248D4"/>
    <w:rsid w:val="00026BC5"/>
    <w:rsid w:val="000270AF"/>
    <w:rsid w:val="00031BC0"/>
    <w:rsid w:val="00031D9C"/>
    <w:rsid w:val="00033482"/>
    <w:rsid w:val="0003570E"/>
    <w:rsid w:val="000371D3"/>
    <w:rsid w:val="0004145B"/>
    <w:rsid w:val="00047FAD"/>
    <w:rsid w:val="0005042C"/>
    <w:rsid w:val="000504E1"/>
    <w:rsid w:val="00050998"/>
    <w:rsid w:val="000552AB"/>
    <w:rsid w:val="00057470"/>
    <w:rsid w:val="000605A3"/>
    <w:rsid w:val="00064B5F"/>
    <w:rsid w:val="00065CF5"/>
    <w:rsid w:val="00071C8E"/>
    <w:rsid w:val="00073231"/>
    <w:rsid w:val="0007433C"/>
    <w:rsid w:val="00077A6D"/>
    <w:rsid w:val="00085B4E"/>
    <w:rsid w:val="00086D94"/>
    <w:rsid w:val="000871C3"/>
    <w:rsid w:val="0009605C"/>
    <w:rsid w:val="00096168"/>
    <w:rsid w:val="000966D2"/>
    <w:rsid w:val="000A48D9"/>
    <w:rsid w:val="000A5824"/>
    <w:rsid w:val="000B4614"/>
    <w:rsid w:val="000B7915"/>
    <w:rsid w:val="000C2C12"/>
    <w:rsid w:val="000C3BE0"/>
    <w:rsid w:val="000C3F98"/>
    <w:rsid w:val="000D1CE4"/>
    <w:rsid w:val="000D35B9"/>
    <w:rsid w:val="000D4F26"/>
    <w:rsid w:val="000D5277"/>
    <w:rsid w:val="000E154A"/>
    <w:rsid w:val="000E1CDD"/>
    <w:rsid w:val="000E2789"/>
    <w:rsid w:val="000E51EC"/>
    <w:rsid w:val="000E5216"/>
    <w:rsid w:val="000E52AB"/>
    <w:rsid w:val="000E7543"/>
    <w:rsid w:val="000F0228"/>
    <w:rsid w:val="000F174F"/>
    <w:rsid w:val="000F1C70"/>
    <w:rsid w:val="000F1CD6"/>
    <w:rsid w:val="000F2D6B"/>
    <w:rsid w:val="000F5ADA"/>
    <w:rsid w:val="0010262E"/>
    <w:rsid w:val="00106681"/>
    <w:rsid w:val="0010678A"/>
    <w:rsid w:val="001135C8"/>
    <w:rsid w:val="0011389D"/>
    <w:rsid w:val="00115AA4"/>
    <w:rsid w:val="0011627D"/>
    <w:rsid w:val="0012070A"/>
    <w:rsid w:val="001208AA"/>
    <w:rsid w:val="00123769"/>
    <w:rsid w:val="001254EF"/>
    <w:rsid w:val="001315D8"/>
    <w:rsid w:val="00133750"/>
    <w:rsid w:val="00135FA7"/>
    <w:rsid w:val="00140473"/>
    <w:rsid w:val="00140CEC"/>
    <w:rsid w:val="00141B41"/>
    <w:rsid w:val="00143554"/>
    <w:rsid w:val="001441DD"/>
    <w:rsid w:val="00154352"/>
    <w:rsid w:val="0015443D"/>
    <w:rsid w:val="00157006"/>
    <w:rsid w:val="001634DC"/>
    <w:rsid w:val="001638A8"/>
    <w:rsid w:val="00164A19"/>
    <w:rsid w:val="00165229"/>
    <w:rsid w:val="00165724"/>
    <w:rsid w:val="00172072"/>
    <w:rsid w:val="00173D82"/>
    <w:rsid w:val="00176BB6"/>
    <w:rsid w:val="001832C4"/>
    <w:rsid w:val="0018333D"/>
    <w:rsid w:val="0018764D"/>
    <w:rsid w:val="0019106A"/>
    <w:rsid w:val="00192875"/>
    <w:rsid w:val="001938B2"/>
    <w:rsid w:val="00194292"/>
    <w:rsid w:val="0019741A"/>
    <w:rsid w:val="001A6B1A"/>
    <w:rsid w:val="001B220C"/>
    <w:rsid w:val="001B4305"/>
    <w:rsid w:val="001C33B3"/>
    <w:rsid w:val="001C4E12"/>
    <w:rsid w:val="001C6BE5"/>
    <w:rsid w:val="001D16BE"/>
    <w:rsid w:val="001D1F17"/>
    <w:rsid w:val="001D43CD"/>
    <w:rsid w:val="001D6808"/>
    <w:rsid w:val="001D7249"/>
    <w:rsid w:val="001E001D"/>
    <w:rsid w:val="001E1BED"/>
    <w:rsid w:val="001E7297"/>
    <w:rsid w:val="001F0BF7"/>
    <w:rsid w:val="001F3495"/>
    <w:rsid w:val="001F510C"/>
    <w:rsid w:val="001F5316"/>
    <w:rsid w:val="001F64CD"/>
    <w:rsid w:val="002005A5"/>
    <w:rsid w:val="00201D55"/>
    <w:rsid w:val="00206B1A"/>
    <w:rsid w:val="00210D6F"/>
    <w:rsid w:val="0021235D"/>
    <w:rsid w:val="00212F1D"/>
    <w:rsid w:val="00217D64"/>
    <w:rsid w:val="00220D3D"/>
    <w:rsid w:val="002255DE"/>
    <w:rsid w:val="00225EF5"/>
    <w:rsid w:val="00226864"/>
    <w:rsid w:val="00230B39"/>
    <w:rsid w:val="00232A0A"/>
    <w:rsid w:val="00234A5B"/>
    <w:rsid w:val="00240AAE"/>
    <w:rsid w:val="002411A5"/>
    <w:rsid w:val="00241E70"/>
    <w:rsid w:val="0024262A"/>
    <w:rsid w:val="00242E89"/>
    <w:rsid w:val="002475D8"/>
    <w:rsid w:val="0025016C"/>
    <w:rsid w:val="00250E95"/>
    <w:rsid w:val="00255AF1"/>
    <w:rsid w:val="002629F8"/>
    <w:rsid w:val="0026393E"/>
    <w:rsid w:val="00266CDD"/>
    <w:rsid w:val="00267198"/>
    <w:rsid w:val="00271EF8"/>
    <w:rsid w:val="0027466A"/>
    <w:rsid w:val="00274871"/>
    <w:rsid w:val="002778B4"/>
    <w:rsid w:val="00277D44"/>
    <w:rsid w:val="0028021B"/>
    <w:rsid w:val="00280EC2"/>
    <w:rsid w:val="00283228"/>
    <w:rsid w:val="002838E4"/>
    <w:rsid w:val="00287130"/>
    <w:rsid w:val="002871D0"/>
    <w:rsid w:val="00287595"/>
    <w:rsid w:val="0028779A"/>
    <w:rsid w:val="002908C0"/>
    <w:rsid w:val="002938A7"/>
    <w:rsid w:val="00295AD4"/>
    <w:rsid w:val="002A4425"/>
    <w:rsid w:val="002A5059"/>
    <w:rsid w:val="002B14FF"/>
    <w:rsid w:val="002B2852"/>
    <w:rsid w:val="002B399E"/>
    <w:rsid w:val="002B74C8"/>
    <w:rsid w:val="002C2518"/>
    <w:rsid w:val="002C5A23"/>
    <w:rsid w:val="002D3510"/>
    <w:rsid w:val="002D5C12"/>
    <w:rsid w:val="002D7EEB"/>
    <w:rsid w:val="002E15AB"/>
    <w:rsid w:val="002E1AB4"/>
    <w:rsid w:val="002E3EF8"/>
    <w:rsid w:val="002E6D4E"/>
    <w:rsid w:val="002F0541"/>
    <w:rsid w:val="002F4AB0"/>
    <w:rsid w:val="003006C2"/>
    <w:rsid w:val="00301308"/>
    <w:rsid w:val="003026DA"/>
    <w:rsid w:val="003038FC"/>
    <w:rsid w:val="003103FF"/>
    <w:rsid w:val="00310730"/>
    <w:rsid w:val="00310779"/>
    <w:rsid w:val="00310E3D"/>
    <w:rsid w:val="003125B2"/>
    <w:rsid w:val="0031726A"/>
    <w:rsid w:val="00320238"/>
    <w:rsid w:val="00321E11"/>
    <w:rsid w:val="00325EC5"/>
    <w:rsid w:val="003305D3"/>
    <w:rsid w:val="00330C8D"/>
    <w:rsid w:val="00331DC9"/>
    <w:rsid w:val="00335F6A"/>
    <w:rsid w:val="003377A2"/>
    <w:rsid w:val="003456D5"/>
    <w:rsid w:val="00347250"/>
    <w:rsid w:val="00354CA2"/>
    <w:rsid w:val="00364665"/>
    <w:rsid w:val="00364A46"/>
    <w:rsid w:val="00366978"/>
    <w:rsid w:val="00373985"/>
    <w:rsid w:val="003847E4"/>
    <w:rsid w:val="00392742"/>
    <w:rsid w:val="00395BC8"/>
    <w:rsid w:val="003A23F2"/>
    <w:rsid w:val="003A2BBE"/>
    <w:rsid w:val="003A3595"/>
    <w:rsid w:val="003A6321"/>
    <w:rsid w:val="003A72A6"/>
    <w:rsid w:val="003A77E2"/>
    <w:rsid w:val="003B02B3"/>
    <w:rsid w:val="003B0930"/>
    <w:rsid w:val="003B09FB"/>
    <w:rsid w:val="003B3613"/>
    <w:rsid w:val="003B447B"/>
    <w:rsid w:val="003B47FF"/>
    <w:rsid w:val="003C5B24"/>
    <w:rsid w:val="003C6F05"/>
    <w:rsid w:val="003C7139"/>
    <w:rsid w:val="003D07BC"/>
    <w:rsid w:val="003D114E"/>
    <w:rsid w:val="003D39A2"/>
    <w:rsid w:val="003D58A9"/>
    <w:rsid w:val="003E52ED"/>
    <w:rsid w:val="003E65DE"/>
    <w:rsid w:val="003E7160"/>
    <w:rsid w:val="003F2CEC"/>
    <w:rsid w:val="003F4D7E"/>
    <w:rsid w:val="00400949"/>
    <w:rsid w:val="00402B0E"/>
    <w:rsid w:val="00404A1A"/>
    <w:rsid w:val="00404AA5"/>
    <w:rsid w:val="0040712F"/>
    <w:rsid w:val="00410BFD"/>
    <w:rsid w:val="0041298B"/>
    <w:rsid w:val="00412F2C"/>
    <w:rsid w:val="00413D5E"/>
    <w:rsid w:val="00415EF7"/>
    <w:rsid w:val="00423DF8"/>
    <w:rsid w:val="0043034E"/>
    <w:rsid w:val="00430FF6"/>
    <w:rsid w:val="00434BF9"/>
    <w:rsid w:val="00440B03"/>
    <w:rsid w:val="004411D4"/>
    <w:rsid w:val="00441D7E"/>
    <w:rsid w:val="00442237"/>
    <w:rsid w:val="00443AA2"/>
    <w:rsid w:val="004503B0"/>
    <w:rsid w:val="00452EEA"/>
    <w:rsid w:val="004532A2"/>
    <w:rsid w:val="00454E11"/>
    <w:rsid w:val="00455079"/>
    <w:rsid w:val="0045559E"/>
    <w:rsid w:val="0045683A"/>
    <w:rsid w:val="004612E0"/>
    <w:rsid w:val="00461B49"/>
    <w:rsid w:val="00463C7F"/>
    <w:rsid w:val="00470BE1"/>
    <w:rsid w:val="00471B11"/>
    <w:rsid w:val="004720F2"/>
    <w:rsid w:val="00472540"/>
    <w:rsid w:val="00472C44"/>
    <w:rsid w:val="00473B51"/>
    <w:rsid w:val="004758D8"/>
    <w:rsid w:val="00475C2C"/>
    <w:rsid w:val="004769E7"/>
    <w:rsid w:val="004824EF"/>
    <w:rsid w:val="00482B7B"/>
    <w:rsid w:val="00484C17"/>
    <w:rsid w:val="00497F69"/>
    <w:rsid w:val="004A2EAF"/>
    <w:rsid w:val="004A3C98"/>
    <w:rsid w:val="004B2695"/>
    <w:rsid w:val="004B3674"/>
    <w:rsid w:val="004B5123"/>
    <w:rsid w:val="004C0553"/>
    <w:rsid w:val="004C0C8F"/>
    <w:rsid w:val="004C15CB"/>
    <w:rsid w:val="004C25DA"/>
    <w:rsid w:val="004C3F80"/>
    <w:rsid w:val="004C4179"/>
    <w:rsid w:val="004C7B35"/>
    <w:rsid w:val="004D0F44"/>
    <w:rsid w:val="004D139C"/>
    <w:rsid w:val="004D24E7"/>
    <w:rsid w:val="004D5D81"/>
    <w:rsid w:val="004E1D1E"/>
    <w:rsid w:val="004E4412"/>
    <w:rsid w:val="004E4DF3"/>
    <w:rsid w:val="004E5DEB"/>
    <w:rsid w:val="004E6221"/>
    <w:rsid w:val="004E7AF7"/>
    <w:rsid w:val="004F1436"/>
    <w:rsid w:val="004F3528"/>
    <w:rsid w:val="004F7385"/>
    <w:rsid w:val="004F7623"/>
    <w:rsid w:val="00501282"/>
    <w:rsid w:val="0050552B"/>
    <w:rsid w:val="00505D41"/>
    <w:rsid w:val="0050658D"/>
    <w:rsid w:val="00510750"/>
    <w:rsid w:val="00514112"/>
    <w:rsid w:val="00515657"/>
    <w:rsid w:val="00523977"/>
    <w:rsid w:val="00524A02"/>
    <w:rsid w:val="00524DC7"/>
    <w:rsid w:val="00527F2F"/>
    <w:rsid w:val="00535854"/>
    <w:rsid w:val="005420A6"/>
    <w:rsid w:val="00546805"/>
    <w:rsid w:val="00551379"/>
    <w:rsid w:val="00552E45"/>
    <w:rsid w:val="00554D29"/>
    <w:rsid w:val="00555A71"/>
    <w:rsid w:val="005572DD"/>
    <w:rsid w:val="00557421"/>
    <w:rsid w:val="00561B00"/>
    <w:rsid w:val="00561CE8"/>
    <w:rsid w:val="00564FAE"/>
    <w:rsid w:val="00566C33"/>
    <w:rsid w:val="00574FEB"/>
    <w:rsid w:val="00581BDC"/>
    <w:rsid w:val="00583591"/>
    <w:rsid w:val="00583AEE"/>
    <w:rsid w:val="00587C93"/>
    <w:rsid w:val="0059294A"/>
    <w:rsid w:val="0059326A"/>
    <w:rsid w:val="00593974"/>
    <w:rsid w:val="00596053"/>
    <w:rsid w:val="005979A2"/>
    <w:rsid w:val="005A716A"/>
    <w:rsid w:val="005A72D0"/>
    <w:rsid w:val="005A7609"/>
    <w:rsid w:val="005B1628"/>
    <w:rsid w:val="005B27A7"/>
    <w:rsid w:val="005B5688"/>
    <w:rsid w:val="005B5C2D"/>
    <w:rsid w:val="005B5E10"/>
    <w:rsid w:val="005B7511"/>
    <w:rsid w:val="005C35C5"/>
    <w:rsid w:val="005C3FFE"/>
    <w:rsid w:val="005C4E99"/>
    <w:rsid w:val="005C4F36"/>
    <w:rsid w:val="005C515F"/>
    <w:rsid w:val="005C7EF2"/>
    <w:rsid w:val="005D03D9"/>
    <w:rsid w:val="005D242D"/>
    <w:rsid w:val="005D3367"/>
    <w:rsid w:val="005D5278"/>
    <w:rsid w:val="005D699E"/>
    <w:rsid w:val="005E2F0F"/>
    <w:rsid w:val="005E326F"/>
    <w:rsid w:val="005E55ED"/>
    <w:rsid w:val="005E5F9C"/>
    <w:rsid w:val="005F372C"/>
    <w:rsid w:val="00600275"/>
    <w:rsid w:val="00602BC7"/>
    <w:rsid w:val="006038B4"/>
    <w:rsid w:val="00603B5E"/>
    <w:rsid w:val="00606ED5"/>
    <w:rsid w:val="00607591"/>
    <w:rsid w:val="00610D94"/>
    <w:rsid w:val="00622729"/>
    <w:rsid w:val="00624836"/>
    <w:rsid w:val="00625818"/>
    <w:rsid w:val="00627724"/>
    <w:rsid w:val="006325D8"/>
    <w:rsid w:val="00633488"/>
    <w:rsid w:val="00636526"/>
    <w:rsid w:val="00636D82"/>
    <w:rsid w:val="00643F8A"/>
    <w:rsid w:val="006471D5"/>
    <w:rsid w:val="00647FEB"/>
    <w:rsid w:val="0065324D"/>
    <w:rsid w:val="006532C2"/>
    <w:rsid w:val="0065409E"/>
    <w:rsid w:val="00660461"/>
    <w:rsid w:val="00661DD0"/>
    <w:rsid w:val="00662F85"/>
    <w:rsid w:val="006664C0"/>
    <w:rsid w:val="0067026D"/>
    <w:rsid w:val="006708CB"/>
    <w:rsid w:val="00671BBD"/>
    <w:rsid w:val="0067739B"/>
    <w:rsid w:val="006804DD"/>
    <w:rsid w:val="0068366B"/>
    <w:rsid w:val="0068778E"/>
    <w:rsid w:val="0069084C"/>
    <w:rsid w:val="006915BD"/>
    <w:rsid w:val="00697DB7"/>
    <w:rsid w:val="006A2BB2"/>
    <w:rsid w:val="006B3095"/>
    <w:rsid w:val="006B422E"/>
    <w:rsid w:val="006B46D9"/>
    <w:rsid w:val="006C11EE"/>
    <w:rsid w:val="006C3085"/>
    <w:rsid w:val="006D4ACB"/>
    <w:rsid w:val="006E64B2"/>
    <w:rsid w:val="006E7AA6"/>
    <w:rsid w:val="006F1556"/>
    <w:rsid w:val="006F5E88"/>
    <w:rsid w:val="00700504"/>
    <w:rsid w:val="007017CD"/>
    <w:rsid w:val="0070388B"/>
    <w:rsid w:val="00705796"/>
    <w:rsid w:val="00707CA6"/>
    <w:rsid w:val="00707DA1"/>
    <w:rsid w:val="00714CF6"/>
    <w:rsid w:val="00720E63"/>
    <w:rsid w:val="007257BC"/>
    <w:rsid w:val="0072688C"/>
    <w:rsid w:val="00731559"/>
    <w:rsid w:val="00731CF3"/>
    <w:rsid w:val="00732A99"/>
    <w:rsid w:val="007333A4"/>
    <w:rsid w:val="007335A3"/>
    <w:rsid w:val="00735035"/>
    <w:rsid w:val="00740564"/>
    <w:rsid w:val="0074163B"/>
    <w:rsid w:val="0074599C"/>
    <w:rsid w:val="00750C50"/>
    <w:rsid w:val="007518CE"/>
    <w:rsid w:val="0075340D"/>
    <w:rsid w:val="007552AB"/>
    <w:rsid w:val="00755439"/>
    <w:rsid w:val="00756A7A"/>
    <w:rsid w:val="00762C43"/>
    <w:rsid w:val="00763B8C"/>
    <w:rsid w:val="00765194"/>
    <w:rsid w:val="00770A35"/>
    <w:rsid w:val="00774EA9"/>
    <w:rsid w:val="0077646B"/>
    <w:rsid w:val="00777DD2"/>
    <w:rsid w:val="00777E24"/>
    <w:rsid w:val="0078310B"/>
    <w:rsid w:val="00783592"/>
    <w:rsid w:val="0078587B"/>
    <w:rsid w:val="00786B3C"/>
    <w:rsid w:val="00786C09"/>
    <w:rsid w:val="00787721"/>
    <w:rsid w:val="00787C32"/>
    <w:rsid w:val="00791BED"/>
    <w:rsid w:val="00795EE3"/>
    <w:rsid w:val="00796AA0"/>
    <w:rsid w:val="007A0FE3"/>
    <w:rsid w:val="007A12BE"/>
    <w:rsid w:val="007A2130"/>
    <w:rsid w:val="007A290A"/>
    <w:rsid w:val="007B2083"/>
    <w:rsid w:val="007B3505"/>
    <w:rsid w:val="007B50E0"/>
    <w:rsid w:val="007C347D"/>
    <w:rsid w:val="007C5970"/>
    <w:rsid w:val="007D53C9"/>
    <w:rsid w:val="007D6B4A"/>
    <w:rsid w:val="007E246E"/>
    <w:rsid w:val="007E555A"/>
    <w:rsid w:val="007F3EA1"/>
    <w:rsid w:val="007F6F34"/>
    <w:rsid w:val="007F7275"/>
    <w:rsid w:val="007F7831"/>
    <w:rsid w:val="00800E76"/>
    <w:rsid w:val="00801CD9"/>
    <w:rsid w:val="0080355A"/>
    <w:rsid w:val="00804469"/>
    <w:rsid w:val="00805093"/>
    <w:rsid w:val="00807D78"/>
    <w:rsid w:val="00813472"/>
    <w:rsid w:val="00814420"/>
    <w:rsid w:val="00815F57"/>
    <w:rsid w:val="00822698"/>
    <w:rsid w:val="00823F84"/>
    <w:rsid w:val="0082427D"/>
    <w:rsid w:val="00824682"/>
    <w:rsid w:val="0082500C"/>
    <w:rsid w:val="008251F6"/>
    <w:rsid w:val="00825EA0"/>
    <w:rsid w:val="00826BD4"/>
    <w:rsid w:val="00830734"/>
    <w:rsid w:val="0083127A"/>
    <w:rsid w:val="00831419"/>
    <w:rsid w:val="0083237E"/>
    <w:rsid w:val="008404C1"/>
    <w:rsid w:val="0084184B"/>
    <w:rsid w:val="00841F1A"/>
    <w:rsid w:val="008444AC"/>
    <w:rsid w:val="00850F20"/>
    <w:rsid w:val="00853DBD"/>
    <w:rsid w:val="008562D5"/>
    <w:rsid w:val="008621F3"/>
    <w:rsid w:val="008637CD"/>
    <w:rsid w:val="00863FD7"/>
    <w:rsid w:val="008648DF"/>
    <w:rsid w:val="008707DF"/>
    <w:rsid w:val="00874A49"/>
    <w:rsid w:val="0087562F"/>
    <w:rsid w:val="00875A46"/>
    <w:rsid w:val="0088219F"/>
    <w:rsid w:val="008832C0"/>
    <w:rsid w:val="00883312"/>
    <w:rsid w:val="00885269"/>
    <w:rsid w:val="00887627"/>
    <w:rsid w:val="00891EB6"/>
    <w:rsid w:val="00892DB7"/>
    <w:rsid w:val="008945E4"/>
    <w:rsid w:val="008A2357"/>
    <w:rsid w:val="008A23BF"/>
    <w:rsid w:val="008A5B39"/>
    <w:rsid w:val="008A7DAB"/>
    <w:rsid w:val="008B0CFB"/>
    <w:rsid w:val="008B18E7"/>
    <w:rsid w:val="008B2CBE"/>
    <w:rsid w:val="008B6828"/>
    <w:rsid w:val="008B735E"/>
    <w:rsid w:val="008C1BF6"/>
    <w:rsid w:val="008C4DFD"/>
    <w:rsid w:val="008C6752"/>
    <w:rsid w:val="008D2B71"/>
    <w:rsid w:val="008D2CD9"/>
    <w:rsid w:val="008D557C"/>
    <w:rsid w:val="008D7DEE"/>
    <w:rsid w:val="008F0026"/>
    <w:rsid w:val="008F0779"/>
    <w:rsid w:val="008F2D40"/>
    <w:rsid w:val="008F3BAF"/>
    <w:rsid w:val="008F6778"/>
    <w:rsid w:val="008F6A1F"/>
    <w:rsid w:val="009037A2"/>
    <w:rsid w:val="00904056"/>
    <w:rsid w:val="00906F66"/>
    <w:rsid w:val="00907FA2"/>
    <w:rsid w:val="0091229B"/>
    <w:rsid w:val="009164C4"/>
    <w:rsid w:val="00917C23"/>
    <w:rsid w:val="00920666"/>
    <w:rsid w:val="009211F8"/>
    <w:rsid w:val="0092417F"/>
    <w:rsid w:val="00930D86"/>
    <w:rsid w:val="0093388D"/>
    <w:rsid w:val="00940B8A"/>
    <w:rsid w:val="009417AE"/>
    <w:rsid w:val="00941CCC"/>
    <w:rsid w:val="00942A78"/>
    <w:rsid w:val="00945802"/>
    <w:rsid w:val="0094745D"/>
    <w:rsid w:val="00952538"/>
    <w:rsid w:val="0095603C"/>
    <w:rsid w:val="00961974"/>
    <w:rsid w:val="0096389C"/>
    <w:rsid w:val="00964A1F"/>
    <w:rsid w:val="00977882"/>
    <w:rsid w:val="00981863"/>
    <w:rsid w:val="00981EE6"/>
    <w:rsid w:val="009839E4"/>
    <w:rsid w:val="00986573"/>
    <w:rsid w:val="0099489A"/>
    <w:rsid w:val="00997ED1"/>
    <w:rsid w:val="009A21D0"/>
    <w:rsid w:val="009A4A2F"/>
    <w:rsid w:val="009A64BC"/>
    <w:rsid w:val="009A7887"/>
    <w:rsid w:val="009B1E0B"/>
    <w:rsid w:val="009B3784"/>
    <w:rsid w:val="009B47A1"/>
    <w:rsid w:val="009B4F17"/>
    <w:rsid w:val="009B5236"/>
    <w:rsid w:val="009C0410"/>
    <w:rsid w:val="009C0703"/>
    <w:rsid w:val="009C0F06"/>
    <w:rsid w:val="009C294D"/>
    <w:rsid w:val="009C58C6"/>
    <w:rsid w:val="009C5C6B"/>
    <w:rsid w:val="009C65EA"/>
    <w:rsid w:val="009C721B"/>
    <w:rsid w:val="009D3E2C"/>
    <w:rsid w:val="009D5409"/>
    <w:rsid w:val="009D6D3C"/>
    <w:rsid w:val="009E03FA"/>
    <w:rsid w:val="009E08CD"/>
    <w:rsid w:val="009E179E"/>
    <w:rsid w:val="009E7702"/>
    <w:rsid w:val="009E7EF1"/>
    <w:rsid w:val="009F0467"/>
    <w:rsid w:val="009F10AC"/>
    <w:rsid w:val="009F1D9C"/>
    <w:rsid w:val="009F3E2D"/>
    <w:rsid w:val="009F420C"/>
    <w:rsid w:val="009F6544"/>
    <w:rsid w:val="00A01527"/>
    <w:rsid w:val="00A03009"/>
    <w:rsid w:val="00A126FA"/>
    <w:rsid w:val="00A12C82"/>
    <w:rsid w:val="00A22255"/>
    <w:rsid w:val="00A23869"/>
    <w:rsid w:val="00A23FC5"/>
    <w:rsid w:val="00A247D0"/>
    <w:rsid w:val="00A24F3A"/>
    <w:rsid w:val="00A253AA"/>
    <w:rsid w:val="00A3060A"/>
    <w:rsid w:val="00A31E53"/>
    <w:rsid w:val="00A334A7"/>
    <w:rsid w:val="00A40C17"/>
    <w:rsid w:val="00A45CEB"/>
    <w:rsid w:val="00A46CA2"/>
    <w:rsid w:val="00A547E6"/>
    <w:rsid w:val="00A5784E"/>
    <w:rsid w:val="00A6099B"/>
    <w:rsid w:val="00A65ADE"/>
    <w:rsid w:val="00A66B4D"/>
    <w:rsid w:val="00A724CC"/>
    <w:rsid w:val="00A726D2"/>
    <w:rsid w:val="00A775C9"/>
    <w:rsid w:val="00A77BA3"/>
    <w:rsid w:val="00A82321"/>
    <w:rsid w:val="00A8428A"/>
    <w:rsid w:val="00A93C9A"/>
    <w:rsid w:val="00A95886"/>
    <w:rsid w:val="00AA188B"/>
    <w:rsid w:val="00AA2A47"/>
    <w:rsid w:val="00AA335E"/>
    <w:rsid w:val="00AA5FC8"/>
    <w:rsid w:val="00AA6FCF"/>
    <w:rsid w:val="00AA7BE9"/>
    <w:rsid w:val="00AB14E1"/>
    <w:rsid w:val="00AB1C45"/>
    <w:rsid w:val="00AB4462"/>
    <w:rsid w:val="00AC338E"/>
    <w:rsid w:val="00AC4715"/>
    <w:rsid w:val="00AC69BE"/>
    <w:rsid w:val="00AC6F58"/>
    <w:rsid w:val="00AC78E3"/>
    <w:rsid w:val="00AC7E52"/>
    <w:rsid w:val="00AD0302"/>
    <w:rsid w:val="00AD08A5"/>
    <w:rsid w:val="00AD30E7"/>
    <w:rsid w:val="00AD4B69"/>
    <w:rsid w:val="00AE343F"/>
    <w:rsid w:val="00AE41DF"/>
    <w:rsid w:val="00AE6602"/>
    <w:rsid w:val="00AE7A97"/>
    <w:rsid w:val="00AE7D78"/>
    <w:rsid w:val="00AF5AFD"/>
    <w:rsid w:val="00B06EED"/>
    <w:rsid w:val="00B07FA3"/>
    <w:rsid w:val="00B1296C"/>
    <w:rsid w:val="00B12CD0"/>
    <w:rsid w:val="00B16665"/>
    <w:rsid w:val="00B172BA"/>
    <w:rsid w:val="00B31CF7"/>
    <w:rsid w:val="00B34FDA"/>
    <w:rsid w:val="00B37B51"/>
    <w:rsid w:val="00B407A1"/>
    <w:rsid w:val="00B419D8"/>
    <w:rsid w:val="00B4313D"/>
    <w:rsid w:val="00B45CF3"/>
    <w:rsid w:val="00B50ECF"/>
    <w:rsid w:val="00B51371"/>
    <w:rsid w:val="00B53A2A"/>
    <w:rsid w:val="00B5696D"/>
    <w:rsid w:val="00B61296"/>
    <w:rsid w:val="00B65692"/>
    <w:rsid w:val="00B669DA"/>
    <w:rsid w:val="00B715C7"/>
    <w:rsid w:val="00B7238A"/>
    <w:rsid w:val="00B72BF3"/>
    <w:rsid w:val="00B73554"/>
    <w:rsid w:val="00B76CD6"/>
    <w:rsid w:val="00B77D57"/>
    <w:rsid w:val="00B85C29"/>
    <w:rsid w:val="00B87D5A"/>
    <w:rsid w:val="00B91476"/>
    <w:rsid w:val="00B965F6"/>
    <w:rsid w:val="00BA1747"/>
    <w:rsid w:val="00BA70A6"/>
    <w:rsid w:val="00BB2264"/>
    <w:rsid w:val="00BB240E"/>
    <w:rsid w:val="00BB5A90"/>
    <w:rsid w:val="00BB62FA"/>
    <w:rsid w:val="00BB6732"/>
    <w:rsid w:val="00BC0116"/>
    <w:rsid w:val="00BC09DC"/>
    <w:rsid w:val="00BC13FA"/>
    <w:rsid w:val="00BC161B"/>
    <w:rsid w:val="00BC199F"/>
    <w:rsid w:val="00BC3305"/>
    <w:rsid w:val="00BC4479"/>
    <w:rsid w:val="00BC61AE"/>
    <w:rsid w:val="00BC6468"/>
    <w:rsid w:val="00BC68C8"/>
    <w:rsid w:val="00BD287D"/>
    <w:rsid w:val="00BD39DF"/>
    <w:rsid w:val="00BD5EC7"/>
    <w:rsid w:val="00BD70B9"/>
    <w:rsid w:val="00BE3282"/>
    <w:rsid w:val="00BE727B"/>
    <w:rsid w:val="00BE79AA"/>
    <w:rsid w:val="00BF1AA7"/>
    <w:rsid w:val="00BF1CC4"/>
    <w:rsid w:val="00BF299B"/>
    <w:rsid w:val="00BF589C"/>
    <w:rsid w:val="00BF62FC"/>
    <w:rsid w:val="00BF7A2B"/>
    <w:rsid w:val="00BF7B7C"/>
    <w:rsid w:val="00C07008"/>
    <w:rsid w:val="00C10964"/>
    <w:rsid w:val="00C13C54"/>
    <w:rsid w:val="00C13FC9"/>
    <w:rsid w:val="00C145E3"/>
    <w:rsid w:val="00C215DB"/>
    <w:rsid w:val="00C21C55"/>
    <w:rsid w:val="00C22326"/>
    <w:rsid w:val="00C2484F"/>
    <w:rsid w:val="00C3257D"/>
    <w:rsid w:val="00C35760"/>
    <w:rsid w:val="00C41887"/>
    <w:rsid w:val="00C420E7"/>
    <w:rsid w:val="00C4533D"/>
    <w:rsid w:val="00C47796"/>
    <w:rsid w:val="00C56694"/>
    <w:rsid w:val="00C61812"/>
    <w:rsid w:val="00C63207"/>
    <w:rsid w:val="00C65EF6"/>
    <w:rsid w:val="00C65F6F"/>
    <w:rsid w:val="00C6601B"/>
    <w:rsid w:val="00C6725F"/>
    <w:rsid w:val="00C70CD0"/>
    <w:rsid w:val="00C7360F"/>
    <w:rsid w:val="00C76757"/>
    <w:rsid w:val="00C77A68"/>
    <w:rsid w:val="00C80427"/>
    <w:rsid w:val="00C81343"/>
    <w:rsid w:val="00C94882"/>
    <w:rsid w:val="00C95E35"/>
    <w:rsid w:val="00C97135"/>
    <w:rsid w:val="00CA1689"/>
    <w:rsid w:val="00CA75FF"/>
    <w:rsid w:val="00CB0DB2"/>
    <w:rsid w:val="00CB464C"/>
    <w:rsid w:val="00CB5E84"/>
    <w:rsid w:val="00CB6387"/>
    <w:rsid w:val="00CB7A5E"/>
    <w:rsid w:val="00CC2DA1"/>
    <w:rsid w:val="00CC3919"/>
    <w:rsid w:val="00CC43E1"/>
    <w:rsid w:val="00CC6A1A"/>
    <w:rsid w:val="00CC76D0"/>
    <w:rsid w:val="00CD0B99"/>
    <w:rsid w:val="00CD2593"/>
    <w:rsid w:val="00CD333E"/>
    <w:rsid w:val="00CD47C7"/>
    <w:rsid w:val="00CD4F1F"/>
    <w:rsid w:val="00CD5159"/>
    <w:rsid w:val="00CE31C5"/>
    <w:rsid w:val="00CE602A"/>
    <w:rsid w:val="00CF23CD"/>
    <w:rsid w:val="00CF6FD8"/>
    <w:rsid w:val="00CF718C"/>
    <w:rsid w:val="00D05FBD"/>
    <w:rsid w:val="00D06C6B"/>
    <w:rsid w:val="00D06D81"/>
    <w:rsid w:val="00D111A5"/>
    <w:rsid w:val="00D16BE7"/>
    <w:rsid w:val="00D17DBC"/>
    <w:rsid w:val="00D21F70"/>
    <w:rsid w:val="00D31117"/>
    <w:rsid w:val="00D34A58"/>
    <w:rsid w:val="00D35B9F"/>
    <w:rsid w:val="00D36314"/>
    <w:rsid w:val="00D36F6C"/>
    <w:rsid w:val="00D416E5"/>
    <w:rsid w:val="00D47B3D"/>
    <w:rsid w:val="00D47DB2"/>
    <w:rsid w:val="00D50D82"/>
    <w:rsid w:val="00D560B9"/>
    <w:rsid w:val="00D560F7"/>
    <w:rsid w:val="00D57711"/>
    <w:rsid w:val="00D57D0F"/>
    <w:rsid w:val="00D60ED8"/>
    <w:rsid w:val="00D61B45"/>
    <w:rsid w:val="00D640A1"/>
    <w:rsid w:val="00D67FA1"/>
    <w:rsid w:val="00D7148E"/>
    <w:rsid w:val="00D71675"/>
    <w:rsid w:val="00D72148"/>
    <w:rsid w:val="00D72C31"/>
    <w:rsid w:val="00D73BEB"/>
    <w:rsid w:val="00D74D5F"/>
    <w:rsid w:val="00D77B8B"/>
    <w:rsid w:val="00D8667E"/>
    <w:rsid w:val="00D93076"/>
    <w:rsid w:val="00DA20FD"/>
    <w:rsid w:val="00DA24CC"/>
    <w:rsid w:val="00DA49C7"/>
    <w:rsid w:val="00DA79CD"/>
    <w:rsid w:val="00DB55C4"/>
    <w:rsid w:val="00DB5808"/>
    <w:rsid w:val="00DC0A56"/>
    <w:rsid w:val="00DC5C92"/>
    <w:rsid w:val="00DC6B9F"/>
    <w:rsid w:val="00DC72DA"/>
    <w:rsid w:val="00DD2CC7"/>
    <w:rsid w:val="00DD2D99"/>
    <w:rsid w:val="00DD4057"/>
    <w:rsid w:val="00DD67F5"/>
    <w:rsid w:val="00DD6BE9"/>
    <w:rsid w:val="00DE12A3"/>
    <w:rsid w:val="00DE304E"/>
    <w:rsid w:val="00DE6269"/>
    <w:rsid w:val="00DE79EE"/>
    <w:rsid w:val="00DF315A"/>
    <w:rsid w:val="00DF5EB8"/>
    <w:rsid w:val="00E0315D"/>
    <w:rsid w:val="00E031C4"/>
    <w:rsid w:val="00E05EEB"/>
    <w:rsid w:val="00E06DC1"/>
    <w:rsid w:val="00E1207B"/>
    <w:rsid w:val="00E12A2B"/>
    <w:rsid w:val="00E12C12"/>
    <w:rsid w:val="00E15A7C"/>
    <w:rsid w:val="00E16D30"/>
    <w:rsid w:val="00E23489"/>
    <w:rsid w:val="00E2493B"/>
    <w:rsid w:val="00E25876"/>
    <w:rsid w:val="00E26FC6"/>
    <w:rsid w:val="00E31108"/>
    <w:rsid w:val="00E3417A"/>
    <w:rsid w:val="00E45F99"/>
    <w:rsid w:val="00E556E4"/>
    <w:rsid w:val="00E57AF7"/>
    <w:rsid w:val="00E61265"/>
    <w:rsid w:val="00E6150D"/>
    <w:rsid w:val="00E615BA"/>
    <w:rsid w:val="00E63E7C"/>
    <w:rsid w:val="00E656C0"/>
    <w:rsid w:val="00E703EF"/>
    <w:rsid w:val="00E71C67"/>
    <w:rsid w:val="00E75E7B"/>
    <w:rsid w:val="00E84C67"/>
    <w:rsid w:val="00E9466A"/>
    <w:rsid w:val="00EA189F"/>
    <w:rsid w:val="00EA3364"/>
    <w:rsid w:val="00EA4C08"/>
    <w:rsid w:val="00EA5BFA"/>
    <w:rsid w:val="00EA785B"/>
    <w:rsid w:val="00EB2106"/>
    <w:rsid w:val="00EB3C6E"/>
    <w:rsid w:val="00EB4776"/>
    <w:rsid w:val="00EB5AE0"/>
    <w:rsid w:val="00EB6114"/>
    <w:rsid w:val="00EB6D7B"/>
    <w:rsid w:val="00EC1ED6"/>
    <w:rsid w:val="00EC2BDC"/>
    <w:rsid w:val="00EC59A2"/>
    <w:rsid w:val="00EC7761"/>
    <w:rsid w:val="00ED0F4F"/>
    <w:rsid w:val="00ED11CE"/>
    <w:rsid w:val="00EE1237"/>
    <w:rsid w:val="00EE3705"/>
    <w:rsid w:val="00EE60B6"/>
    <w:rsid w:val="00EF31CC"/>
    <w:rsid w:val="00EF4A5F"/>
    <w:rsid w:val="00EF4C24"/>
    <w:rsid w:val="00EF4DE3"/>
    <w:rsid w:val="00EF57C3"/>
    <w:rsid w:val="00EF605E"/>
    <w:rsid w:val="00EF616E"/>
    <w:rsid w:val="00EF66E0"/>
    <w:rsid w:val="00EF7652"/>
    <w:rsid w:val="00EF7D06"/>
    <w:rsid w:val="00F048E2"/>
    <w:rsid w:val="00F062A1"/>
    <w:rsid w:val="00F10649"/>
    <w:rsid w:val="00F11E2F"/>
    <w:rsid w:val="00F12058"/>
    <w:rsid w:val="00F1284D"/>
    <w:rsid w:val="00F14154"/>
    <w:rsid w:val="00F143A2"/>
    <w:rsid w:val="00F1684A"/>
    <w:rsid w:val="00F20420"/>
    <w:rsid w:val="00F22370"/>
    <w:rsid w:val="00F2492E"/>
    <w:rsid w:val="00F24D64"/>
    <w:rsid w:val="00F25C84"/>
    <w:rsid w:val="00F30827"/>
    <w:rsid w:val="00F3361A"/>
    <w:rsid w:val="00F34755"/>
    <w:rsid w:val="00F35D19"/>
    <w:rsid w:val="00F36171"/>
    <w:rsid w:val="00F36F18"/>
    <w:rsid w:val="00F44456"/>
    <w:rsid w:val="00F456FB"/>
    <w:rsid w:val="00F461FD"/>
    <w:rsid w:val="00F47777"/>
    <w:rsid w:val="00F52760"/>
    <w:rsid w:val="00F550FB"/>
    <w:rsid w:val="00F648FC"/>
    <w:rsid w:val="00F70C7D"/>
    <w:rsid w:val="00F70CE5"/>
    <w:rsid w:val="00F71F6B"/>
    <w:rsid w:val="00F747D5"/>
    <w:rsid w:val="00F7569A"/>
    <w:rsid w:val="00F75E8B"/>
    <w:rsid w:val="00F80426"/>
    <w:rsid w:val="00F82F30"/>
    <w:rsid w:val="00F8415B"/>
    <w:rsid w:val="00F8664A"/>
    <w:rsid w:val="00F87CAB"/>
    <w:rsid w:val="00F91067"/>
    <w:rsid w:val="00F911CF"/>
    <w:rsid w:val="00F96E58"/>
    <w:rsid w:val="00F97291"/>
    <w:rsid w:val="00FA50A1"/>
    <w:rsid w:val="00FA6AFA"/>
    <w:rsid w:val="00FB19D6"/>
    <w:rsid w:val="00FB1E60"/>
    <w:rsid w:val="00FB52F2"/>
    <w:rsid w:val="00FB728A"/>
    <w:rsid w:val="00FB72B8"/>
    <w:rsid w:val="00FC0443"/>
    <w:rsid w:val="00FC2440"/>
    <w:rsid w:val="00FC329E"/>
    <w:rsid w:val="00FC4936"/>
    <w:rsid w:val="00FC4D6F"/>
    <w:rsid w:val="00FC7C51"/>
    <w:rsid w:val="00FD4086"/>
    <w:rsid w:val="00FD4CDC"/>
    <w:rsid w:val="00FD4CE2"/>
    <w:rsid w:val="00FE1F0C"/>
    <w:rsid w:val="00FE2814"/>
    <w:rsid w:val="00FE3907"/>
    <w:rsid w:val="00FE4D73"/>
    <w:rsid w:val="00FE5FBD"/>
    <w:rsid w:val="00FE7C8A"/>
    <w:rsid w:val="00FF1B6C"/>
    <w:rsid w:val="00FF26EE"/>
    <w:rsid w:val="00FF5F97"/>
    <w:rsid w:val="00FF6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92809"/>
  <w15:chartTrackingRefBased/>
  <w15:docId w15:val="{16AD9454-B832-4858-A7B2-CF289BD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6E64B2"/>
    <w:pPr>
      <w:keepNext/>
      <w:suppressAutoHyphens/>
      <w:spacing w:before="240" w:after="60" w:line="240" w:lineRule="atLeast"/>
      <w:jc w:val="both"/>
      <w:outlineLvl w:val="0"/>
    </w:pPr>
    <w:rPr>
      <w:rFonts w:ascii="Arial"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a8">
    <w:name w:val="Без інтервалів Знак"/>
    <w:link w:val="a7"/>
    <w:uiPriority w:val="1"/>
    <w:locked/>
    <w:rsid w:val="00C3257D"/>
    <w:rPr>
      <w:sz w:val="22"/>
      <w:szCs w:val="22"/>
      <w:lang w:val="uk-UA" w:eastAsia="en-US" w:bidi="ar-SA"/>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Normal (Web)"/>
    <w:basedOn w:val="a"/>
    <w:qFormat/>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rsid w:val="00C3257D"/>
    <w:rPr>
      <w:rFonts w:ascii="Times New Roman" w:hAnsi="Times New Roman" w:cs="Times New Roman" w:hint="default"/>
      <w:sz w:val="22"/>
      <w:szCs w:val="22"/>
    </w:rPr>
  </w:style>
  <w:style w:type="character" w:customStyle="1" w:styleId="11">
    <w:name w:val="Основной шрифт абзаца1"/>
    <w:rsid w:val="00AE343F"/>
    <w:rPr>
      <w:rFonts w:ascii="Verdana" w:eastAsia="Verdana" w:hAnsi="Verdana"/>
      <w:sz w:val="20"/>
    </w:rPr>
  </w:style>
  <w:style w:type="paragraph" w:customStyle="1" w:styleId="31">
    <w:name w:val="Заголовок 31"/>
    <w:basedOn w:val="a"/>
    <w:qFormat/>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aliases w:val="Знак,Знак9"/>
    <w:basedOn w:val="a"/>
    <w:link w:val="HTML0"/>
    <w:qFormat/>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0">
    <w:name w:val="Стандартний HTML Знак"/>
    <w:aliases w:val="Знак Знак,Знак9 Знак1"/>
    <w:link w:val="HTML"/>
    <w:uiPriority w:val="99"/>
    <w:locked/>
    <w:rsid w:val="006F5E88"/>
    <w:rPr>
      <w:rFonts w:ascii="Courier New" w:eastAsia="Times New Roman" w:hAnsi="Courier New"/>
      <w:lang w:eastAsia="ar-SA"/>
    </w:rPr>
  </w:style>
  <w:style w:type="character" w:customStyle="1" w:styleId="HTML1">
    <w:name w:val="Стандартный HTML Знак"/>
    <w:aliases w:val="Знак Знак1,Знак9 Знак"/>
    <w:rsid w:val="006F5E88"/>
    <w:rPr>
      <w:rFonts w:ascii="Courier New" w:hAnsi="Courier New" w:cs="Courier New"/>
      <w:lang w:val="uk-UA" w:eastAsia="en-US"/>
    </w:rPr>
  </w:style>
  <w:style w:type="paragraph" w:styleId="2">
    <w:name w:val="Body Text Indent 2"/>
    <w:basedOn w:val="a"/>
    <w:link w:val="20"/>
    <w:rsid w:val="00BC09DC"/>
    <w:pPr>
      <w:spacing w:after="120" w:line="480" w:lineRule="auto"/>
      <w:ind w:left="283"/>
    </w:pPr>
    <w:rPr>
      <w:rFonts w:ascii="Times New Roman" w:eastAsia="Times New Roman" w:hAnsi="Times New Roman"/>
      <w:sz w:val="24"/>
      <w:szCs w:val="24"/>
      <w:lang w:val="x-none" w:eastAsia="ar-SA"/>
    </w:rPr>
  </w:style>
  <w:style w:type="character" w:customStyle="1" w:styleId="20">
    <w:name w:val="Основний текст з відступом 2 Знак"/>
    <w:link w:val="2"/>
    <w:rsid w:val="00BC09DC"/>
    <w:rPr>
      <w:rFonts w:ascii="Times New Roman" w:eastAsia="Times New Roman" w:hAnsi="Times New Roman"/>
      <w:sz w:val="24"/>
      <w:szCs w:val="24"/>
      <w:lang w:eastAsia="ar-SA"/>
    </w:rPr>
  </w:style>
  <w:style w:type="character" w:customStyle="1" w:styleId="-">
    <w:name w:val="Интернет-ссылка"/>
    <w:uiPriority w:val="99"/>
    <w:rsid w:val="00364665"/>
    <w:rPr>
      <w:rFonts w:cs="Times New Roman"/>
      <w:color w:val="0000FF"/>
      <w:u w:val="single"/>
    </w:rPr>
  </w:style>
  <w:style w:type="paragraph" w:customStyle="1" w:styleId="invisible">
    <w:name w:val="invisible"/>
    <w:basedOn w:val="a"/>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rPr>
      <w:rFonts w:cs="Times New Roman"/>
    </w:rPr>
  </w:style>
  <w:style w:type="character" w:customStyle="1" w:styleId="rvts46">
    <w:name w:val="rvts46"/>
    <w:rsid w:val="00F35D19"/>
    <w:rPr>
      <w:rFonts w:cs="Times New Roman"/>
    </w:rPr>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unhideWhenUsed/>
    <w:rsid w:val="004A2EAF"/>
    <w:pPr>
      <w:spacing w:after="120"/>
      <w:ind w:left="283"/>
    </w:pPr>
  </w:style>
  <w:style w:type="character" w:customStyle="1" w:styleId="af3">
    <w:name w:val="Основний текст з відступом Знак"/>
    <w:link w:val="af2"/>
    <w:uiPriority w:val="99"/>
    <w:semiHidden/>
    <w:rsid w:val="004A2EAF"/>
    <w:rPr>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A2EAF"/>
    <w:pPr>
      <w:spacing w:after="0" w:line="240" w:lineRule="auto"/>
    </w:pPr>
    <w:rPr>
      <w:rFonts w:ascii="Verdana" w:eastAsia="Times New Roman" w:hAnsi="Verdana" w:cs="Verdana"/>
      <w:sz w:val="20"/>
      <w:szCs w:val="20"/>
      <w:lang w:val="en-US"/>
    </w:rPr>
  </w:style>
  <w:style w:type="character" w:customStyle="1" w:styleId="FontStyle">
    <w:name w:val="Font Style"/>
    <w:rsid w:val="004758D8"/>
    <w:rPr>
      <w:rFonts w:cs="Courier New"/>
      <w:color w:val="000000"/>
      <w:sz w:val="20"/>
      <w:szCs w:val="20"/>
    </w:rPr>
  </w:style>
  <w:style w:type="character" w:styleId="af4">
    <w:name w:val="FollowedHyperlink"/>
    <w:uiPriority w:val="99"/>
    <w:semiHidden/>
    <w:unhideWhenUsed/>
    <w:rsid w:val="004758D8"/>
    <w:rPr>
      <w:color w:val="800080"/>
      <w:u w:val="single"/>
    </w:rPr>
  </w:style>
  <w:style w:type="character" w:customStyle="1" w:styleId="h-vertical-middleclassifier-text">
    <w:name w:val="h-vertical-middle classifier-text"/>
    <w:basedOn w:val="a0"/>
    <w:rsid w:val="00241E70"/>
  </w:style>
  <w:style w:type="character" w:customStyle="1" w:styleId="b-treesearch-match">
    <w:name w:val="b-tree__search-match"/>
    <w:basedOn w:val="a0"/>
    <w:rsid w:val="00241E70"/>
  </w:style>
  <w:style w:type="character" w:customStyle="1" w:styleId="stit">
    <w:name w:val="stit"/>
    <w:basedOn w:val="a0"/>
    <w:rsid w:val="00241E70"/>
  </w:style>
  <w:style w:type="paragraph" w:customStyle="1" w:styleId="12">
    <w:name w:val="Без интервала1"/>
    <w:link w:val="NoSpacingChar"/>
    <w:rsid w:val="00241E70"/>
    <w:pPr>
      <w:widowControl w:val="0"/>
      <w:suppressAutoHyphens/>
      <w:autoSpaceDE w:val="0"/>
    </w:pPr>
    <w:rPr>
      <w:rFonts w:ascii="Times New Roman CYR" w:eastAsia="Times New Roman" w:hAnsi="Times New Roman CYR"/>
      <w:sz w:val="22"/>
      <w:lang w:val="ru-RU" w:eastAsia="ar-SA"/>
    </w:rPr>
  </w:style>
  <w:style w:type="character" w:customStyle="1" w:styleId="NoSpacingChar">
    <w:name w:val="No Spacing Char"/>
    <w:link w:val="12"/>
    <w:locked/>
    <w:rsid w:val="00241E70"/>
    <w:rPr>
      <w:rFonts w:ascii="Times New Roman CYR" w:eastAsia="Times New Roman" w:hAnsi="Times New Roman CYR"/>
      <w:sz w:val="22"/>
      <w:lang w:eastAsia="ar-SA" w:bidi="ar-SA"/>
    </w:rPr>
  </w:style>
  <w:style w:type="paragraph" w:styleId="af5">
    <w:name w:val="Body Text"/>
    <w:basedOn w:val="a"/>
    <w:link w:val="af6"/>
    <w:uiPriority w:val="99"/>
    <w:semiHidden/>
    <w:unhideWhenUsed/>
    <w:rsid w:val="005B27A7"/>
    <w:pPr>
      <w:spacing w:after="120"/>
    </w:pPr>
  </w:style>
  <w:style w:type="character" w:customStyle="1" w:styleId="af6">
    <w:name w:val="Основний текст Знак"/>
    <w:link w:val="af5"/>
    <w:uiPriority w:val="99"/>
    <w:semiHidden/>
    <w:rsid w:val="005B27A7"/>
    <w:rPr>
      <w:sz w:val="22"/>
      <w:szCs w:val="22"/>
      <w:lang w:val="uk-UA" w:eastAsia="en-US"/>
    </w:rPr>
  </w:style>
  <w:style w:type="character" w:customStyle="1" w:styleId="13">
    <w:name w:val="Нижний колонтитул Знак1"/>
    <w:locked/>
    <w:rsid w:val="005B27A7"/>
    <w:rPr>
      <w:rFonts w:ascii="Times New Roman CYR" w:hAnsi="Times New Roman CYR" w:cs="Times New Roman CYR"/>
      <w:sz w:val="28"/>
      <w:szCs w:val="28"/>
      <w:lang w:val="uk-UA" w:eastAsia="ar-SA"/>
    </w:rPr>
  </w:style>
  <w:style w:type="character" w:customStyle="1" w:styleId="Arial2">
    <w:name w:val="Основной текст + Arial2"/>
    <w:aliases w:val="82,5 pt2,Не полужирный2,Курсив"/>
    <w:rsid w:val="005B27A7"/>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5B27A7"/>
    <w:rPr>
      <w:rFonts w:ascii="Arial" w:hAnsi="Arial" w:cs="Arial"/>
      <w:b/>
      <w:bCs/>
      <w:color w:val="000000"/>
      <w:sz w:val="15"/>
      <w:szCs w:val="15"/>
      <w:shd w:val="clear" w:color="auto" w:fill="FFFFFF"/>
      <w:lang w:val="uk-UA" w:eastAsia="uk-UA"/>
    </w:rPr>
  </w:style>
  <w:style w:type="character" w:customStyle="1" w:styleId="xfm21425268">
    <w:name w:val="xfm_21425268"/>
    <w:basedOn w:val="a0"/>
    <w:rsid w:val="005B27A7"/>
  </w:style>
  <w:style w:type="paragraph" w:styleId="af7">
    <w:name w:val="Subtitle"/>
    <w:basedOn w:val="a"/>
    <w:next w:val="a"/>
    <w:link w:val="af8"/>
    <w:qFormat/>
    <w:locked/>
    <w:rsid w:val="00B07FA3"/>
    <w:pPr>
      <w:spacing w:after="60"/>
      <w:jc w:val="center"/>
      <w:outlineLvl w:val="1"/>
    </w:pPr>
    <w:rPr>
      <w:rFonts w:ascii="Calibri Light" w:eastAsia="Times New Roman" w:hAnsi="Calibri Light"/>
      <w:sz w:val="24"/>
      <w:szCs w:val="24"/>
    </w:rPr>
  </w:style>
  <w:style w:type="character" w:customStyle="1" w:styleId="af8">
    <w:name w:val="Підзаголовок Знак"/>
    <w:link w:val="af7"/>
    <w:rsid w:val="00B07FA3"/>
    <w:rPr>
      <w:rFonts w:ascii="Calibri Light" w:eastAsia="Times New Roman" w:hAnsi="Calibri Light" w:cs="Times New Roman"/>
      <w:sz w:val="24"/>
      <w:szCs w:val="24"/>
      <w:lang w:val="uk-UA" w:eastAsia="en-US"/>
    </w:rPr>
  </w:style>
  <w:style w:type="character" w:customStyle="1" w:styleId="xfm50310351">
    <w:name w:val="xfm_50310351"/>
    <w:rsid w:val="00875A46"/>
  </w:style>
  <w:style w:type="paragraph" w:customStyle="1" w:styleId="af9">
    <w:name w:val="Нормальний текст"/>
    <w:basedOn w:val="a"/>
    <w:rsid w:val="00C70CD0"/>
    <w:pPr>
      <w:spacing w:before="120" w:after="0" w:line="240" w:lineRule="auto"/>
      <w:ind w:firstLine="567"/>
      <w:jc w:val="both"/>
    </w:pPr>
    <w:rPr>
      <w:rFonts w:ascii="Antiqua" w:eastAsia="Times New Roman" w:hAnsi="Antiqua"/>
      <w:sz w:val="26"/>
      <w:szCs w:val="20"/>
      <w:lang w:eastAsia="ru-RU"/>
    </w:rPr>
  </w:style>
  <w:style w:type="paragraph" w:customStyle="1" w:styleId="14">
    <w:name w:val="Обычный1"/>
    <w:uiPriority w:val="99"/>
    <w:rsid w:val="009C294D"/>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rsid w:val="006E64B2"/>
    <w:rPr>
      <w:rFonts w:ascii="Arial" w:hAnsi="Arial" w:cs="Arial"/>
      <w:b/>
      <w:bCs/>
      <w:kern w:val="2"/>
      <w:sz w:val="32"/>
      <w:szCs w:val="3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269">
      <w:bodyDiv w:val="1"/>
      <w:marLeft w:val="0"/>
      <w:marRight w:val="0"/>
      <w:marTop w:val="0"/>
      <w:marBottom w:val="0"/>
      <w:divBdr>
        <w:top w:val="none" w:sz="0" w:space="0" w:color="auto"/>
        <w:left w:val="none" w:sz="0" w:space="0" w:color="auto"/>
        <w:bottom w:val="none" w:sz="0" w:space="0" w:color="auto"/>
        <w:right w:val="none" w:sz="0" w:space="0" w:color="auto"/>
      </w:divBdr>
    </w:div>
    <w:div w:id="229586534">
      <w:bodyDiv w:val="1"/>
      <w:marLeft w:val="0"/>
      <w:marRight w:val="0"/>
      <w:marTop w:val="0"/>
      <w:marBottom w:val="0"/>
      <w:divBdr>
        <w:top w:val="none" w:sz="0" w:space="0" w:color="auto"/>
        <w:left w:val="none" w:sz="0" w:space="0" w:color="auto"/>
        <w:bottom w:val="none" w:sz="0" w:space="0" w:color="auto"/>
        <w:right w:val="none" w:sz="0" w:space="0" w:color="auto"/>
      </w:divBdr>
    </w:div>
    <w:div w:id="277219901">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33549289">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8459588">
      <w:bodyDiv w:val="1"/>
      <w:marLeft w:val="0"/>
      <w:marRight w:val="0"/>
      <w:marTop w:val="0"/>
      <w:marBottom w:val="0"/>
      <w:divBdr>
        <w:top w:val="none" w:sz="0" w:space="0" w:color="auto"/>
        <w:left w:val="none" w:sz="0" w:space="0" w:color="auto"/>
        <w:bottom w:val="none" w:sz="0" w:space="0" w:color="auto"/>
        <w:right w:val="none" w:sz="0" w:space="0" w:color="auto"/>
      </w:divBdr>
    </w:div>
    <w:div w:id="620261571">
      <w:bodyDiv w:val="1"/>
      <w:marLeft w:val="0"/>
      <w:marRight w:val="0"/>
      <w:marTop w:val="0"/>
      <w:marBottom w:val="0"/>
      <w:divBdr>
        <w:top w:val="none" w:sz="0" w:space="0" w:color="auto"/>
        <w:left w:val="none" w:sz="0" w:space="0" w:color="auto"/>
        <w:bottom w:val="none" w:sz="0" w:space="0" w:color="auto"/>
        <w:right w:val="none" w:sz="0" w:space="0" w:color="auto"/>
      </w:divBdr>
    </w:div>
    <w:div w:id="669455461">
      <w:bodyDiv w:val="1"/>
      <w:marLeft w:val="0"/>
      <w:marRight w:val="0"/>
      <w:marTop w:val="0"/>
      <w:marBottom w:val="0"/>
      <w:divBdr>
        <w:top w:val="none" w:sz="0" w:space="0" w:color="auto"/>
        <w:left w:val="none" w:sz="0" w:space="0" w:color="auto"/>
        <w:bottom w:val="none" w:sz="0" w:space="0" w:color="auto"/>
        <w:right w:val="none" w:sz="0" w:space="0" w:color="auto"/>
      </w:divBdr>
    </w:div>
    <w:div w:id="673534427">
      <w:bodyDiv w:val="1"/>
      <w:marLeft w:val="0"/>
      <w:marRight w:val="0"/>
      <w:marTop w:val="0"/>
      <w:marBottom w:val="0"/>
      <w:divBdr>
        <w:top w:val="none" w:sz="0" w:space="0" w:color="auto"/>
        <w:left w:val="none" w:sz="0" w:space="0" w:color="auto"/>
        <w:bottom w:val="none" w:sz="0" w:space="0" w:color="auto"/>
        <w:right w:val="none" w:sz="0" w:space="0" w:color="auto"/>
      </w:divBdr>
    </w:div>
    <w:div w:id="767433401">
      <w:bodyDiv w:val="1"/>
      <w:marLeft w:val="0"/>
      <w:marRight w:val="0"/>
      <w:marTop w:val="0"/>
      <w:marBottom w:val="0"/>
      <w:divBdr>
        <w:top w:val="none" w:sz="0" w:space="0" w:color="auto"/>
        <w:left w:val="none" w:sz="0" w:space="0" w:color="auto"/>
        <w:bottom w:val="none" w:sz="0" w:space="0" w:color="auto"/>
        <w:right w:val="none" w:sz="0" w:space="0" w:color="auto"/>
      </w:divBdr>
    </w:div>
    <w:div w:id="795830384">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999650602">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152022409">
      <w:bodyDiv w:val="1"/>
      <w:marLeft w:val="0"/>
      <w:marRight w:val="0"/>
      <w:marTop w:val="0"/>
      <w:marBottom w:val="0"/>
      <w:divBdr>
        <w:top w:val="none" w:sz="0" w:space="0" w:color="auto"/>
        <w:left w:val="none" w:sz="0" w:space="0" w:color="auto"/>
        <w:bottom w:val="none" w:sz="0" w:space="0" w:color="auto"/>
        <w:right w:val="none" w:sz="0" w:space="0" w:color="auto"/>
      </w:divBdr>
    </w:div>
    <w:div w:id="1284118269">
      <w:bodyDiv w:val="1"/>
      <w:marLeft w:val="0"/>
      <w:marRight w:val="0"/>
      <w:marTop w:val="0"/>
      <w:marBottom w:val="0"/>
      <w:divBdr>
        <w:top w:val="none" w:sz="0" w:space="0" w:color="auto"/>
        <w:left w:val="none" w:sz="0" w:space="0" w:color="auto"/>
        <w:bottom w:val="none" w:sz="0" w:space="0" w:color="auto"/>
        <w:right w:val="none" w:sz="0" w:space="0" w:color="auto"/>
      </w:divBdr>
    </w:div>
    <w:div w:id="1292639312">
      <w:bodyDiv w:val="1"/>
      <w:marLeft w:val="0"/>
      <w:marRight w:val="0"/>
      <w:marTop w:val="0"/>
      <w:marBottom w:val="0"/>
      <w:divBdr>
        <w:top w:val="none" w:sz="0" w:space="0" w:color="auto"/>
        <w:left w:val="none" w:sz="0" w:space="0" w:color="auto"/>
        <w:bottom w:val="none" w:sz="0" w:space="0" w:color="auto"/>
        <w:right w:val="none" w:sz="0" w:space="0" w:color="auto"/>
      </w:divBdr>
    </w:div>
    <w:div w:id="1381511655">
      <w:bodyDiv w:val="1"/>
      <w:marLeft w:val="0"/>
      <w:marRight w:val="0"/>
      <w:marTop w:val="0"/>
      <w:marBottom w:val="0"/>
      <w:divBdr>
        <w:top w:val="none" w:sz="0" w:space="0" w:color="auto"/>
        <w:left w:val="none" w:sz="0" w:space="0" w:color="auto"/>
        <w:bottom w:val="none" w:sz="0" w:space="0" w:color="auto"/>
        <w:right w:val="none" w:sz="0" w:space="0" w:color="auto"/>
      </w:divBdr>
    </w:div>
    <w:div w:id="1404986017">
      <w:bodyDiv w:val="1"/>
      <w:marLeft w:val="0"/>
      <w:marRight w:val="0"/>
      <w:marTop w:val="0"/>
      <w:marBottom w:val="0"/>
      <w:divBdr>
        <w:top w:val="none" w:sz="0" w:space="0" w:color="auto"/>
        <w:left w:val="none" w:sz="0" w:space="0" w:color="auto"/>
        <w:bottom w:val="none" w:sz="0" w:space="0" w:color="auto"/>
        <w:right w:val="none" w:sz="0" w:space="0" w:color="auto"/>
      </w:divBdr>
    </w:div>
    <w:div w:id="1424758617">
      <w:bodyDiv w:val="1"/>
      <w:marLeft w:val="0"/>
      <w:marRight w:val="0"/>
      <w:marTop w:val="0"/>
      <w:marBottom w:val="0"/>
      <w:divBdr>
        <w:top w:val="none" w:sz="0" w:space="0" w:color="auto"/>
        <w:left w:val="none" w:sz="0" w:space="0" w:color="auto"/>
        <w:bottom w:val="none" w:sz="0" w:space="0" w:color="auto"/>
        <w:right w:val="none" w:sz="0" w:space="0" w:color="auto"/>
      </w:divBdr>
    </w:div>
    <w:div w:id="1438912293">
      <w:bodyDiv w:val="1"/>
      <w:marLeft w:val="0"/>
      <w:marRight w:val="0"/>
      <w:marTop w:val="0"/>
      <w:marBottom w:val="0"/>
      <w:divBdr>
        <w:top w:val="none" w:sz="0" w:space="0" w:color="auto"/>
        <w:left w:val="none" w:sz="0" w:space="0" w:color="auto"/>
        <w:bottom w:val="none" w:sz="0" w:space="0" w:color="auto"/>
        <w:right w:val="none" w:sz="0" w:space="0" w:color="auto"/>
      </w:divBdr>
    </w:div>
    <w:div w:id="1448618484">
      <w:bodyDiv w:val="1"/>
      <w:marLeft w:val="0"/>
      <w:marRight w:val="0"/>
      <w:marTop w:val="0"/>
      <w:marBottom w:val="0"/>
      <w:divBdr>
        <w:top w:val="none" w:sz="0" w:space="0" w:color="auto"/>
        <w:left w:val="none" w:sz="0" w:space="0" w:color="auto"/>
        <w:bottom w:val="none" w:sz="0" w:space="0" w:color="auto"/>
        <w:right w:val="none" w:sz="0" w:space="0" w:color="auto"/>
      </w:divBdr>
    </w:div>
    <w:div w:id="1456948000">
      <w:bodyDiv w:val="1"/>
      <w:marLeft w:val="0"/>
      <w:marRight w:val="0"/>
      <w:marTop w:val="0"/>
      <w:marBottom w:val="0"/>
      <w:divBdr>
        <w:top w:val="none" w:sz="0" w:space="0" w:color="auto"/>
        <w:left w:val="none" w:sz="0" w:space="0" w:color="auto"/>
        <w:bottom w:val="none" w:sz="0" w:space="0" w:color="auto"/>
        <w:right w:val="none" w:sz="0" w:space="0" w:color="auto"/>
      </w:divBdr>
    </w:div>
    <w:div w:id="1468469462">
      <w:bodyDiv w:val="1"/>
      <w:marLeft w:val="0"/>
      <w:marRight w:val="0"/>
      <w:marTop w:val="0"/>
      <w:marBottom w:val="0"/>
      <w:divBdr>
        <w:top w:val="none" w:sz="0" w:space="0" w:color="auto"/>
        <w:left w:val="none" w:sz="0" w:space="0" w:color="auto"/>
        <w:bottom w:val="none" w:sz="0" w:space="0" w:color="auto"/>
        <w:right w:val="none" w:sz="0" w:space="0" w:color="auto"/>
      </w:divBdr>
    </w:div>
    <w:div w:id="1470588251">
      <w:bodyDiv w:val="1"/>
      <w:marLeft w:val="0"/>
      <w:marRight w:val="0"/>
      <w:marTop w:val="0"/>
      <w:marBottom w:val="0"/>
      <w:divBdr>
        <w:top w:val="none" w:sz="0" w:space="0" w:color="auto"/>
        <w:left w:val="none" w:sz="0" w:space="0" w:color="auto"/>
        <w:bottom w:val="none" w:sz="0" w:space="0" w:color="auto"/>
        <w:right w:val="none" w:sz="0" w:space="0" w:color="auto"/>
      </w:divBdr>
    </w:div>
    <w:div w:id="1742363748">
      <w:bodyDiv w:val="1"/>
      <w:marLeft w:val="0"/>
      <w:marRight w:val="0"/>
      <w:marTop w:val="0"/>
      <w:marBottom w:val="0"/>
      <w:divBdr>
        <w:top w:val="none" w:sz="0" w:space="0" w:color="auto"/>
        <w:left w:val="none" w:sz="0" w:space="0" w:color="auto"/>
        <w:bottom w:val="none" w:sz="0" w:space="0" w:color="auto"/>
        <w:right w:val="none" w:sz="0" w:space="0" w:color="auto"/>
      </w:divBdr>
    </w:div>
    <w:div w:id="1754273504">
      <w:bodyDiv w:val="1"/>
      <w:marLeft w:val="0"/>
      <w:marRight w:val="0"/>
      <w:marTop w:val="0"/>
      <w:marBottom w:val="0"/>
      <w:divBdr>
        <w:top w:val="none" w:sz="0" w:space="0" w:color="auto"/>
        <w:left w:val="none" w:sz="0" w:space="0" w:color="auto"/>
        <w:bottom w:val="none" w:sz="0" w:space="0" w:color="auto"/>
        <w:right w:val="none" w:sz="0" w:space="0" w:color="auto"/>
      </w:divBdr>
    </w:div>
    <w:div w:id="1803688654">
      <w:bodyDiv w:val="1"/>
      <w:marLeft w:val="0"/>
      <w:marRight w:val="0"/>
      <w:marTop w:val="0"/>
      <w:marBottom w:val="0"/>
      <w:divBdr>
        <w:top w:val="none" w:sz="0" w:space="0" w:color="auto"/>
        <w:left w:val="none" w:sz="0" w:space="0" w:color="auto"/>
        <w:bottom w:val="none" w:sz="0" w:space="0" w:color="auto"/>
        <w:right w:val="none" w:sz="0" w:space="0" w:color="auto"/>
      </w:divBdr>
    </w:div>
    <w:div w:id="1895892094">
      <w:bodyDiv w:val="1"/>
      <w:marLeft w:val="0"/>
      <w:marRight w:val="0"/>
      <w:marTop w:val="0"/>
      <w:marBottom w:val="0"/>
      <w:divBdr>
        <w:top w:val="none" w:sz="0" w:space="0" w:color="auto"/>
        <w:left w:val="none" w:sz="0" w:space="0" w:color="auto"/>
        <w:bottom w:val="none" w:sz="0" w:space="0" w:color="auto"/>
        <w:right w:val="none" w:sz="0" w:space="0" w:color="auto"/>
      </w:divBdr>
    </w:div>
    <w:div w:id="1901937242">
      <w:bodyDiv w:val="1"/>
      <w:marLeft w:val="0"/>
      <w:marRight w:val="0"/>
      <w:marTop w:val="0"/>
      <w:marBottom w:val="0"/>
      <w:divBdr>
        <w:top w:val="none" w:sz="0" w:space="0" w:color="auto"/>
        <w:left w:val="none" w:sz="0" w:space="0" w:color="auto"/>
        <w:bottom w:val="none" w:sz="0" w:space="0" w:color="auto"/>
        <w:right w:val="none" w:sz="0" w:space="0" w:color="auto"/>
      </w:divBdr>
    </w:div>
    <w:div w:id="1917471532">
      <w:bodyDiv w:val="1"/>
      <w:marLeft w:val="0"/>
      <w:marRight w:val="0"/>
      <w:marTop w:val="0"/>
      <w:marBottom w:val="0"/>
      <w:divBdr>
        <w:top w:val="none" w:sz="0" w:space="0" w:color="auto"/>
        <w:left w:val="none" w:sz="0" w:space="0" w:color="auto"/>
        <w:bottom w:val="none" w:sz="0" w:space="0" w:color="auto"/>
        <w:right w:val="none" w:sz="0" w:space="0" w:color="auto"/>
      </w:divBdr>
    </w:div>
    <w:div w:id="2059206786">
      <w:bodyDiv w:val="1"/>
      <w:marLeft w:val="0"/>
      <w:marRight w:val="0"/>
      <w:marTop w:val="0"/>
      <w:marBottom w:val="0"/>
      <w:divBdr>
        <w:top w:val="none" w:sz="0" w:space="0" w:color="auto"/>
        <w:left w:val="none" w:sz="0" w:space="0" w:color="auto"/>
        <w:bottom w:val="none" w:sz="0" w:space="0" w:color="auto"/>
        <w:right w:val="none" w:sz="0" w:space="0" w:color="auto"/>
      </w:divBdr>
    </w:div>
    <w:div w:id="2069718644">
      <w:bodyDiv w:val="1"/>
      <w:marLeft w:val="0"/>
      <w:marRight w:val="0"/>
      <w:marTop w:val="0"/>
      <w:marBottom w:val="0"/>
      <w:divBdr>
        <w:top w:val="none" w:sz="0" w:space="0" w:color="auto"/>
        <w:left w:val="none" w:sz="0" w:space="0" w:color="auto"/>
        <w:bottom w:val="none" w:sz="0" w:space="0" w:color="auto"/>
        <w:right w:val="none" w:sz="0" w:space="0" w:color="auto"/>
      </w:divBdr>
    </w:div>
    <w:div w:id="2073576486">
      <w:bodyDiv w:val="1"/>
      <w:marLeft w:val="0"/>
      <w:marRight w:val="0"/>
      <w:marTop w:val="0"/>
      <w:marBottom w:val="0"/>
      <w:divBdr>
        <w:top w:val="none" w:sz="0" w:space="0" w:color="auto"/>
        <w:left w:val="none" w:sz="0" w:space="0" w:color="auto"/>
        <w:bottom w:val="none" w:sz="0" w:space="0" w:color="auto"/>
        <w:right w:val="none" w:sz="0" w:space="0" w:color="auto"/>
      </w:divBdr>
    </w:div>
    <w:div w:id="2091274702">
      <w:bodyDiv w:val="1"/>
      <w:marLeft w:val="0"/>
      <w:marRight w:val="0"/>
      <w:marTop w:val="0"/>
      <w:marBottom w:val="0"/>
      <w:divBdr>
        <w:top w:val="none" w:sz="0" w:space="0" w:color="auto"/>
        <w:left w:val="none" w:sz="0" w:space="0" w:color="auto"/>
        <w:bottom w:val="none" w:sz="0" w:space="0" w:color="auto"/>
        <w:right w:val="none" w:sz="0" w:space="0" w:color="auto"/>
      </w:divBdr>
    </w:div>
    <w:div w:id="2109547067">
      <w:bodyDiv w:val="1"/>
      <w:marLeft w:val="0"/>
      <w:marRight w:val="0"/>
      <w:marTop w:val="0"/>
      <w:marBottom w:val="0"/>
      <w:divBdr>
        <w:top w:val="none" w:sz="0" w:space="0" w:color="auto"/>
        <w:left w:val="none" w:sz="0" w:space="0" w:color="auto"/>
        <w:bottom w:val="none" w:sz="0" w:space="0" w:color="auto"/>
        <w:right w:val="none" w:sz="0" w:space="0" w:color="auto"/>
      </w:divBdr>
    </w:div>
    <w:div w:id="2118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BEF6-CA10-4F92-B878-3AC00B2A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4766</Words>
  <Characters>2718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2</cp:revision>
  <cp:lastPrinted>2018-04-17T09:34:00Z</cp:lastPrinted>
  <dcterms:created xsi:type="dcterms:W3CDTF">2023-11-22T19:20:00Z</dcterms:created>
  <dcterms:modified xsi:type="dcterms:W3CDTF">2023-11-22T19:20:00Z</dcterms:modified>
</cp:coreProperties>
</file>