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36" w:rsidRPr="00AC666C" w:rsidRDefault="005C5E36" w:rsidP="005C5E36">
      <w:pPr>
        <w:pStyle w:val="c7e0e3eeebeee2eeea"/>
        <w:ind w:left="0"/>
        <w:rPr>
          <w:rFonts w:ascii="Times New Roman" w:hAnsi="Times New Roman" w:cs="Times New Roman"/>
          <w:sz w:val="24"/>
          <w:szCs w:val="24"/>
        </w:rPr>
      </w:pPr>
    </w:p>
    <w:p w:rsidR="009C155E" w:rsidRPr="00AC666C" w:rsidRDefault="009C155E" w:rsidP="009C155E">
      <w:pPr>
        <w:ind w:left="5812"/>
      </w:pPr>
      <w:r w:rsidRPr="00AC666C">
        <w:t>Додаток № 1 до Оголошення про проведення спрощеної закупівлі</w:t>
      </w:r>
    </w:p>
    <w:p w:rsidR="009C155E" w:rsidRPr="00AC666C" w:rsidRDefault="009C155E" w:rsidP="009C155E"/>
    <w:p w:rsidR="009C155E" w:rsidRPr="00AC666C" w:rsidRDefault="009C155E" w:rsidP="009C155E">
      <w:pPr>
        <w:jc w:val="center"/>
        <w:rPr>
          <w:b/>
        </w:rPr>
      </w:pPr>
      <w:r w:rsidRPr="00AC666C">
        <w:rPr>
          <w:b/>
          <w:sz w:val="28"/>
        </w:rPr>
        <w:t>ТЕХНІЧНІ ВИМОГИ</w:t>
      </w:r>
    </w:p>
    <w:tbl>
      <w:tblPr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3D6456" w:rsidRPr="003D6456" w:rsidTr="003D6456">
        <w:trPr>
          <w:trHeight w:val="315"/>
        </w:trPr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6456" w:rsidRPr="003D6456" w:rsidRDefault="003D6456" w:rsidP="0008697C">
            <w:pPr>
              <w:jc w:val="center"/>
              <w:rPr>
                <w:rFonts w:eastAsia="Calibri"/>
                <w:b/>
                <w:color w:val="000000"/>
                <w:sz w:val="28"/>
                <w:lang w:eastAsia="uk-UA"/>
              </w:rPr>
            </w:pPr>
            <w:r w:rsidRPr="003D6456">
              <w:rPr>
                <w:rFonts w:eastAsia="Calibri"/>
                <w:b/>
                <w:color w:val="00000A"/>
                <w:sz w:val="28"/>
                <w:lang w:val="ru-RU" w:eastAsia="uk-UA"/>
              </w:rPr>
              <w:t>д</w:t>
            </w:r>
            <w:r w:rsidRPr="003D6456">
              <w:rPr>
                <w:rFonts w:eastAsia="Calibri"/>
                <w:b/>
                <w:color w:val="00000A"/>
                <w:sz w:val="28"/>
                <w:lang w:eastAsia="uk-UA"/>
              </w:rPr>
              <w:t>о предмета закупівлі</w:t>
            </w:r>
            <w:r w:rsidR="00576CD8">
              <w:rPr>
                <w:rFonts w:eastAsia="Calibri"/>
                <w:b/>
                <w:sz w:val="28"/>
                <w:lang w:val="ru-RU" w:eastAsia="ru-RU"/>
              </w:rPr>
              <w:t xml:space="preserve"> </w:t>
            </w:r>
            <w:r w:rsidRPr="003D6456"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ДК 021:2015: </w:t>
            </w:r>
            <w:r w:rsidR="0008697C" w:rsidRPr="0008697C">
              <w:rPr>
                <w:rFonts w:eastAsia="Calibri"/>
                <w:b/>
                <w:color w:val="000000"/>
                <w:sz w:val="28"/>
                <w:lang w:eastAsia="uk-UA"/>
              </w:rPr>
              <w:t>44620000-2 - Радіатори і котли для систем центрального опалення та їх деталі</w:t>
            </w:r>
          </w:p>
          <w:p w:rsidR="003D6456" w:rsidRPr="003D6456" w:rsidRDefault="00576CD8" w:rsidP="0008697C">
            <w:pPr>
              <w:suppressAutoHyphens w:val="0"/>
              <w:jc w:val="center"/>
              <w:rPr>
                <w:rFonts w:eastAsia="Calibri"/>
                <w:b/>
                <w:color w:val="000000"/>
                <w:sz w:val="28"/>
                <w:lang w:eastAsia="uk-UA"/>
              </w:rPr>
            </w:pPr>
            <w:r>
              <w:rPr>
                <w:rFonts w:eastAsia="Calibri"/>
                <w:b/>
                <w:color w:val="000000"/>
                <w:sz w:val="28"/>
                <w:lang w:eastAsia="uk-UA"/>
              </w:rPr>
              <w:t>«</w:t>
            </w:r>
            <w:r w:rsidR="004B7F09" w:rsidRPr="004B7F09">
              <w:rPr>
                <w:rFonts w:eastAsia="Calibri"/>
                <w:b/>
                <w:color w:val="000000"/>
                <w:sz w:val="28"/>
                <w:lang w:eastAsia="uk-UA"/>
              </w:rPr>
              <w:t>Твердопаливний котел KRONAS UNIC-P 62 кВт</w:t>
            </w:r>
            <w:r>
              <w:rPr>
                <w:rFonts w:eastAsia="Calibri"/>
                <w:b/>
                <w:color w:val="000000"/>
                <w:sz w:val="28"/>
                <w:lang w:eastAsia="ru-RU"/>
              </w:rPr>
              <w:t>»</w:t>
            </w:r>
          </w:p>
          <w:p w:rsidR="003D6456" w:rsidRPr="003D6456" w:rsidRDefault="003D6456" w:rsidP="003D6456">
            <w:pPr>
              <w:pStyle w:val="1"/>
              <w:rPr>
                <w:rFonts w:ascii="Times New Roman" w:hAnsi="Times New Roman" w:cs="Times New Roman"/>
                <w:color w:val="000000"/>
                <w:highlight w:val="cyan"/>
                <w:lang w:val="uk-UA"/>
              </w:rPr>
            </w:pP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2D6EE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Kronas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(Україна)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котла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двоконтурний, тривалого горіння (до 12 годин)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51-80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kW</w:t>
            </w:r>
            <w:proofErr w:type="spellEnd"/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Номінальна потужність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 - 62</w:t>
            </w:r>
          </w:p>
        </w:tc>
      </w:tr>
      <w:tr w:rsidR="003D6456" w:rsidRPr="003D6456" w:rsidTr="00A41D8A">
        <w:trPr>
          <w:trHeight w:val="35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Країна-виробник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A41D8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роблений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жаростійкої сталі 09Г2С, товщина металу 5-6 мм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4B7F0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установки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підлоговий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4B7F0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обігрів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 м2-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4B7F0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Глибина топки, мм-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</w:tr>
      <w:tr w:rsidR="003D6456" w:rsidRPr="003D6456" w:rsidTr="00A41D8A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4B7F09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топки,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D6456" w:rsidRPr="00A41D8A" w:rsidRDefault="00A41D8A" w:rsidP="003D64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3260</w:t>
            </w:r>
          </w:p>
        </w:tc>
      </w:tr>
      <w:tr w:rsidR="003D6456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D6456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поверхні теплообміну в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котлі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 2-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456" w:rsidRPr="00A41D8A" w:rsidRDefault="00A41D8A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3D6456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D6456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Товщина теплообмінника котла,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456" w:rsidRPr="00A41D8A" w:rsidRDefault="00A41D8A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мм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Водяна ємність котла, л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виробу, кг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4B7F09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КПД (номінальне), не менше, %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4B7F09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Внутрішній діаметр димоходу,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4B7F09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4B7F09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1865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4B7F09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A41D8A" w:rsidRPr="003D6456" w:rsidTr="003D6456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A41D8A" w:rsidP="004B7F0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1D8A" w:rsidRPr="00A41D8A" w:rsidRDefault="002D6EE0" w:rsidP="003D645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</w:t>
            </w:r>
          </w:p>
        </w:tc>
      </w:tr>
    </w:tbl>
    <w:p w:rsidR="004B7F09" w:rsidRDefault="004B7F09" w:rsidP="00A41D8A"/>
    <w:tbl>
      <w:tblPr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2D6EE0" w:rsidRPr="003D6456" w:rsidTr="00F45BF2">
        <w:trPr>
          <w:trHeight w:val="315"/>
        </w:trPr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6EE0" w:rsidRPr="003D6456" w:rsidRDefault="002D6EE0" w:rsidP="00F45BF2">
            <w:pPr>
              <w:suppressAutoHyphens w:val="0"/>
              <w:jc w:val="center"/>
              <w:rPr>
                <w:rFonts w:eastAsia="Calibri"/>
                <w:b/>
                <w:color w:val="000000"/>
                <w:sz w:val="28"/>
                <w:lang w:eastAsia="uk-UA"/>
              </w:rPr>
            </w:pPr>
            <w:r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lang w:eastAsia="uk-UA"/>
              </w:rPr>
              <w:t>«</w:t>
            </w:r>
            <w:r w:rsidRPr="004B7F09"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Твердопаливний котел KRONAS UNIC-P </w:t>
            </w:r>
            <w:r>
              <w:rPr>
                <w:rFonts w:eastAsia="Calibri"/>
                <w:b/>
                <w:color w:val="000000"/>
                <w:sz w:val="28"/>
                <w:lang w:eastAsia="uk-UA"/>
              </w:rPr>
              <w:t>35</w:t>
            </w:r>
            <w:r w:rsidRPr="004B7F09"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 кВт</w:t>
            </w:r>
            <w:r>
              <w:rPr>
                <w:rFonts w:eastAsia="Calibri"/>
                <w:b/>
                <w:color w:val="000000"/>
                <w:sz w:val="28"/>
                <w:lang w:eastAsia="ru-RU"/>
              </w:rPr>
              <w:t>»</w:t>
            </w:r>
          </w:p>
          <w:p w:rsidR="002D6EE0" w:rsidRPr="003D6456" w:rsidRDefault="002D6EE0" w:rsidP="00F45BF2">
            <w:pPr>
              <w:pStyle w:val="1"/>
              <w:rPr>
                <w:rFonts w:ascii="Times New Roman" w:hAnsi="Times New Roman" w:cs="Times New Roman"/>
                <w:color w:val="000000"/>
                <w:highlight w:val="cyan"/>
                <w:lang w:val="uk-UA"/>
              </w:rPr>
            </w:pP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Kronas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(Україна)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котла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двоконтурний, тривалого горіння (до 12 годин)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51-80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kW</w:t>
            </w:r>
            <w:proofErr w:type="spellEnd"/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Номінальна потужність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2D6EE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кВт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D6EE0" w:rsidRPr="00A41D8A" w:rsidTr="00F45BF2">
        <w:trPr>
          <w:trHeight w:val="35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Країна-виробник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роблений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жаростійкої сталі 09Г2С, товщина металу 5-6 мм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установки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підлоговий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обігрів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 м2-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Глибина топки, мм-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</w:t>
            </w:r>
          </w:p>
        </w:tc>
      </w:tr>
      <w:tr w:rsidR="002D6EE0" w:rsidRPr="00A41D8A" w:rsidTr="00F45BF2"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топки,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6EE0" w:rsidRPr="00A41D8A" w:rsidRDefault="002D6EE0" w:rsidP="00F45BF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3260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поверхні теплообміну в 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котлі</w:t>
            </w:r>
            <w:proofErr w:type="spellEnd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 2-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Товщина теплообмінника котла,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мм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Водяна ємність котла, л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виробу, кг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КПД (номінальне), не менше, %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Внутрішній діаметр димоходу,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1553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2D6EE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D6EE0" w:rsidRPr="00A41D8A" w:rsidTr="00F45BF2">
        <w:tblPrEx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(</w:t>
            </w:r>
            <w:proofErr w:type="spellStart"/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41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мм  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6EE0" w:rsidRPr="00A41D8A" w:rsidRDefault="002D6EE0" w:rsidP="00F45BF2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</w:t>
            </w:r>
          </w:p>
        </w:tc>
      </w:tr>
    </w:tbl>
    <w:p w:rsidR="002D6EE0" w:rsidRDefault="002D6EE0" w:rsidP="00A41D8A"/>
    <w:p w:rsidR="00A41D8A" w:rsidRDefault="00A41D8A" w:rsidP="00A41D8A">
      <w:r>
        <w:t>Твердопаливний котел KRONAS UNIC-P 62 кВт</w:t>
      </w:r>
    </w:p>
    <w:p w:rsidR="00A41D8A" w:rsidRDefault="00A41D8A" w:rsidP="00A41D8A">
      <w:r>
        <w:t xml:space="preserve">Розрахований для опалення побутових та промислових приміщень від 500 до 620 </w:t>
      </w:r>
      <w:proofErr w:type="spellStart"/>
      <w:r>
        <w:t>кв.м</w:t>
      </w:r>
      <w:proofErr w:type="spellEnd"/>
      <w:r>
        <w:t>., з великим об'ємом топки 260 л, можна спалювати дрова, брикети, різні деревні відходи. Електронний блок управління і нагнітальна турбіна в комплекті з котлом.</w:t>
      </w:r>
    </w:p>
    <w:p w:rsidR="005C5E36" w:rsidRPr="002D6EE0" w:rsidRDefault="00A41D8A" w:rsidP="002D6EE0">
      <w:r>
        <w:tab/>
      </w:r>
      <w:bookmarkStart w:id="0" w:name="_GoBack"/>
      <w:bookmarkEnd w:id="0"/>
    </w:p>
    <w:sectPr w:rsidR="005C5E36" w:rsidRPr="002D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80"/>
    <w:multiLevelType w:val="hybridMultilevel"/>
    <w:tmpl w:val="13AA9D74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" w15:restartNumberingAfterBreak="0">
    <w:nsid w:val="040979CB"/>
    <w:multiLevelType w:val="hybridMultilevel"/>
    <w:tmpl w:val="DC288A60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A0D4978"/>
    <w:multiLevelType w:val="hybridMultilevel"/>
    <w:tmpl w:val="CA4E9F8A"/>
    <w:lvl w:ilvl="0" w:tplc="463E3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565"/>
    <w:multiLevelType w:val="hybridMultilevel"/>
    <w:tmpl w:val="3ED035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45DB1"/>
    <w:multiLevelType w:val="hybridMultilevel"/>
    <w:tmpl w:val="35A0B2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400C80"/>
    <w:multiLevelType w:val="hybridMultilevel"/>
    <w:tmpl w:val="785A87E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720F"/>
    <w:multiLevelType w:val="hybridMultilevel"/>
    <w:tmpl w:val="164495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D90ECF"/>
    <w:multiLevelType w:val="hybridMultilevel"/>
    <w:tmpl w:val="C122E59C"/>
    <w:lvl w:ilvl="0" w:tplc="DBE439E4">
      <w:numFmt w:val="bullet"/>
      <w:lvlText w:val="–"/>
      <w:lvlJc w:val="left"/>
      <w:pPr>
        <w:ind w:left="990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2CA7684"/>
    <w:multiLevelType w:val="hybridMultilevel"/>
    <w:tmpl w:val="F3C2028C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5FB8"/>
    <w:multiLevelType w:val="hybridMultilevel"/>
    <w:tmpl w:val="C96E1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C4E4D"/>
    <w:multiLevelType w:val="hybridMultilevel"/>
    <w:tmpl w:val="FF1699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2D5CB9"/>
    <w:multiLevelType w:val="hybridMultilevel"/>
    <w:tmpl w:val="12C42DD8"/>
    <w:lvl w:ilvl="0" w:tplc="0422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 w15:restartNumberingAfterBreak="0">
    <w:nsid w:val="65096280"/>
    <w:multiLevelType w:val="hybridMultilevel"/>
    <w:tmpl w:val="BF3E2C2C"/>
    <w:lvl w:ilvl="0" w:tplc="A680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6"/>
    <w:rsid w:val="0008697C"/>
    <w:rsid w:val="00092309"/>
    <w:rsid w:val="00165E9A"/>
    <w:rsid w:val="001905F7"/>
    <w:rsid w:val="00247AC0"/>
    <w:rsid w:val="002C572B"/>
    <w:rsid w:val="002D6EE0"/>
    <w:rsid w:val="003D5E9F"/>
    <w:rsid w:val="003D6456"/>
    <w:rsid w:val="004B7F09"/>
    <w:rsid w:val="005669E3"/>
    <w:rsid w:val="00576CD8"/>
    <w:rsid w:val="00590C61"/>
    <w:rsid w:val="005C5E36"/>
    <w:rsid w:val="00620B87"/>
    <w:rsid w:val="00827737"/>
    <w:rsid w:val="009710BB"/>
    <w:rsid w:val="009C155E"/>
    <w:rsid w:val="00A41B01"/>
    <w:rsid w:val="00A41D8A"/>
    <w:rsid w:val="00AC666C"/>
    <w:rsid w:val="00B64D72"/>
    <w:rsid w:val="00C2388F"/>
    <w:rsid w:val="00DD333D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C117-448F-4AA0-A88F-D8B3894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7e0e3eeebeee2eeea">
    <w:name w:val="Зc7аe0гe3оeeлebоeeвe2оeeкea"/>
    <w:basedOn w:val="a"/>
    <w:uiPriority w:val="99"/>
    <w:qFormat/>
    <w:rsid w:val="005C5E36"/>
    <w:pPr>
      <w:widowControl w:val="0"/>
      <w:suppressAutoHyphens w:val="0"/>
      <w:ind w:left="320"/>
      <w:jc w:val="center"/>
    </w:pPr>
    <w:rPr>
      <w:rFonts w:ascii="Liberation Serif" w:hAnsi="Liberation Serif" w:cs="Liberation Serif"/>
      <w:b/>
      <w:bCs/>
      <w:color w:val="00000A"/>
      <w:sz w:val="18"/>
      <w:szCs w:val="18"/>
    </w:rPr>
  </w:style>
  <w:style w:type="paragraph" w:customStyle="1" w:styleId="21">
    <w:name w:val="Основной текст с отступом 21"/>
    <w:basedOn w:val="a"/>
    <w:rsid w:val="005C5E36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ahoma" w:hAnsi="Times New Roman CYR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5E3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E3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List Paragraph"/>
    <w:basedOn w:val="a"/>
    <w:uiPriority w:val="34"/>
    <w:qFormat/>
    <w:rsid w:val="001905F7"/>
    <w:pPr>
      <w:ind w:left="720"/>
      <w:contextualSpacing/>
    </w:pPr>
  </w:style>
  <w:style w:type="paragraph" w:customStyle="1" w:styleId="1">
    <w:name w:val="Без інтервалів1"/>
    <w:rsid w:val="003D6456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1">
    <w:name w:val="Без интервала11"/>
    <w:rsid w:val="003D6456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1D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D8A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41D8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D8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41D8A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StarcheusDO</dc:creator>
  <cp:lastModifiedBy>Обліковий запис Microsoft</cp:lastModifiedBy>
  <cp:revision>7</cp:revision>
  <cp:lastPrinted>2019-06-03T11:42:00Z</cp:lastPrinted>
  <dcterms:created xsi:type="dcterms:W3CDTF">2021-08-02T21:04:00Z</dcterms:created>
  <dcterms:modified xsi:type="dcterms:W3CDTF">2022-10-11T14:17:00Z</dcterms:modified>
</cp:coreProperties>
</file>