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B0" w:rsidRDefault="009A22B0" w:rsidP="009A22B0">
      <w:pPr>
        <w:rPr>
          <w:rFonts w:ascii="Times New Roman" w:hAnsi="Times New Roman"/>
          <w:b/>
          <w:sz w:val="24"/>
          <w:lang w:val="uk-UA"/>
        </w:rPr>
      </w:pPr>
    </w:p>
    <w:p w:rsidR="009A22B0" w:rsidRPr="00C35988" w:rsidRDefault="009A22B0" w:rsidP="009A22B0">
      <w:pPr>
        <w:jc w:val="right"/>
        <w:rPr>
          <w:rFonts w:ascii="Times New Roman" w:hAnsi="Times New Roman"/>
          <w:sz w:val="24"/>
          <w:lang w:val="uk-UA"/>
        </w:rPr>
      </w:pPr>
      <w:r w:rsidRPr="00C35988">
        <w:rPr>
          <w:rFonts w:ascii="Times New Roman" w:hAnsi="Times New Roman"/>
          <w:b/>
          <w:sz w:val="24"/>
          <w:lang w:val="uk-UA"/>
        </w:rPr>
        <w:t>ДОДАТОК 1</w:t>
      </w:r>
    </w:p>
    <w:p w:rsidR="009A22B0" w:rsidRPr="00C35988" w:rsidRDefault="009A22B0" w:rsidP="009A22B0">
      <w:pPr>
        <w:jc w:val="both"/>
        <w:rPr>
          <w:rFonts w:ascii="Times New Roman" w:hAnsi="Times New Roman"/>
          <w:sz w:val="24"/>
          <w:lang w:val="uk-UA"/>
        </w:rPr>
      </w:pPr>
    </w:p>
    <w:p w:rsidR="009A22B0" w:rsidRPr="00C422B2" w:rsidRDefault="009A22B0" w:rsidP="009A22B0">
      <w:pPr>
        <w:pStyle w:val="a4"/>
        <w:spacing w:before="60" w:after="60"/>
        <w:jc w:val="center"/>
        <w:rPr>
          <w:b/>
          <w:bCs/>
          <w:lang w:eastAsia="uk-UA"/>
        </w:rPr>
      </w:pPr>
      <w:proofErr w:type="spellStart"/>
      <w:r w:rsidRPr="00DA0E9E">
        <w:rPr>
          <w:b/>
          <w:bCs/>
          <w:i/>
          <w:lang w:eastAsia="uk-UA"/>
        </w:rPr>
        <w:t>Інформація</w:t>
      </w:r>
      <w:proofErr w:type="spellEnd"/>
      <w:r w:rsidRPr="00DA0E9E">
        <w:rPr>
          <w:b/>
          <w:bCs/>
          <w:i/>
          <w:lang w:eastAsia="uk-UA"/>
        </w:rPr>
        <w:t xml:space="preserve"> про </w:t>
      </w:r>
      <w:proofErr w:type="spellStart"/>
      <w:r w:rsidRPr="00DA0E9E">
        <w:rPr>
          <w:b/>
          <w:bCs/>
          <w:i/>
          <w:lang w:eastAsia="uk-UA"/>
        </w:rPr>
        <w:t>технічні</w:t>
      </w:r>
      <w:proofErr w:type="spellEnd"/>
      <w:r w:rsidRPr="00DA0E9E">
        <w:rPr>
          <w:b/>
          <w:bCs/>
          <w:i/>
          <w:lang w:eastAsia="uk-UA"/>
        </w:rPr>
        <w:t xml:space="preserve">, </w:t>
      </w:r>
      <w:proofErr w:type="spellStart"/>
      <w:r w:rsidRPr="00DA0E9E">
        <w:rPr>
          <w:b/>
          <w:bCs/>
          <w:i/>
          <w:lang w:eastAsia="uk-UA"/>
        </w:rPr>
        <w:t>якісні</w:t>
      </w:r>
      <w:proofErr w:type="spellEnd"/>
      <w:r w:rsidRPr="00DA0E9E">
        <w:rPr>
          <w:b/>
          <w:bCs/>
          <w:i/>
          <w:lang w:eastAsia="uk-UA"/>
        </w:rPr>
        <w:t xml:space="preserve"> та </w:t>
      </w:r>
      <w:proofErr w:type="spellStart"/>
      <w:r w:rsidRPr="00DA0E9E">
        <w:rPr>
          <w:b/>
          <w:bCs/>
          <w:i/>
          <w:lang w:eastAsia="uk-UA"/>
        </w:rPr>
        <w:t>кількісні</w:t>
      </w:r>
      <w:proofErr w:type="spellEnd"/>
      <w:r w:rsidRPr="00DA0E9E">
        <w:rPr>
          <w:b/>
          <w:bCs/>
          <w:i/>
          <w:lang w:eastAsia="uk-UA"/>
        </w:rPr>
        <w:t xml:space="preserve"> характеристики предмета </w:t>
      </w:r>
      <w:proofErr w:type="spellStart"/>
      <w:r w:rsidRPr="00DA0E9E">
        <w:rPr>
          <w:b/>
          <w:bCs/>
          <w:i/>
          <w:lang w:eastAsia="uk-UA"/>
        </w:rPr>
        <w:t>закупівлі</w:t>
      </w:r>
      <w:proofErr w:type="spellEnd"/>
      <w:r w:rsidRPr="00C422B2">
        <w:rPr>
          <w:b/>
          <w:bCs/>
          <w:lang w:eastAsia="uk-UA"/>
        </w:rPr>
        <w:t>:</w:t>
      </w:r>
    </w:p>
    <w:p w:rsidR="009A22B0" w:rsidRPr="008E2C2E" w:rsidRDefault="00134619" w:rsidP="009A22B0">
      <w:pPr>
        <w:pStyle w:val="a5"/>
        <w:tabs>
          <w:tab w:val="left" w:pos="425"/>
        </w:tabs>
        <w:ind w:left="-142"/>
        <w:jc w:val="center"/>
        <w:rPr>
          <w:rFonts w:ascii="Times New Roman" w:hAnsi="Times New Roman"/>
          <w:sz w:val="24"/>
          <w:szCs w:val="24"/>
          <w:lang w:val="uk-UA"/>
        </w:rPr>
      </w:pPr>
      <w:r>
        <w:rPr>
          <w:rFonts w:ascii="Times New Roman" w:hAnsi="Times New Roman"/>
          <w:b/>
          <w:bCs/>
          <w:i/>
          <w:sz w:val="24"/>
          <w:szCs w:val="24"/>
          <w:lang w:val="uk-UA" w:eastAsia="uk-UA"/>
        </w:rPr>
        <w:t>Маргарин</w:t>
      </w:r>
      <w:r w:rsidR="00F87399">
        <w:rPr>
          <w:rFonts w:ascii="Times New Roman" w:hAnsi="Times New Roman"/>
          <w:b/>
          <w:bCs/>
          <w:i/>
          <w:sz w:val="24"/>
          <w:szCs w:val="24"/>
          <w:lang w:val="uk-UA" w:eastAsia="uk-UA"/>
        </w:rPr>
        <w:t xml:space="preserve"> вершковий</w:t>
      </w:r>
      <w:r w:rsidRPr="00F93D47">
        <w:rPr>
          <w:rFonts w:ascii="Times New Roman" w:hAnsi="Times New Roman"/>
          <w:b/>
          <w:bCs/>
          <w:sz w:val="24"/>
          <w:szCs w:val="24"/>
          <w:lang w:eastAsia="uk-UA"/>
        </w:rPr>
        <w:t xml:space="preserve"> </w:t>
      </w:r>
      <w:r w:rsidRPr="00F93D47">
        <w:rPr>
          <w:rFonts w:ascii="Times New Roman" w:hAnsi="Times New Roman"/>
          <w:b/>
          <w:bCs/>
          <w:i/>
          <w:sz w:val="24"/>
          <w:szCs w:val="24"/>
          <w:lang w:eastAsia="uk-UA"/>
        </w:rPr>
        <w:t>- ДК 021:2015 – 1</w:t>
      </w:r>
      <w:r>
        <w:rPr>
          <w:rFonts w:ascii="Times New Roman" w:hAnsi="Times New Roman"/>
          <w:b/>
          <w:bCs/>
          <w:i/>
          <w:sz w:val="24"/>
          <w:szCs w:val="24"/>
          <w:lang w:val="uk-UA" w:eastAsia="uk-UA"/>
        </w:rPr>
        <w:t>543</w:t>
      </w:r>
      <w:r w:rsidRPr="00F93D47">
        <w:rPr>
          <w:rFonts w:ascii="Times New Roman" w:hAnsi="Times New Roman"/>
          <w:b/>
          <w:bCs/>
          <w:i/>
          <w:sz w:val="24"/>
          <w:szCs w:val="24"/>
          <w:lang w:eastAsia="uk-UA"/>
        </w:rPr>
        <w:t>0000</w:t>
      </w:r>
      <w:r w:rsidRPr="00F93D47">
        <w:rPr>
          <w:rFonts w:ascii="Times New Roman" w:hAnsi="Times New Roman"/>
          <w:b/>
          <w:bCs/>
          <w:i/>
          <w:sz w:val="24"/>
          <w:szCs w:val="24"/>
          <w:lang w:val="uk-UA" w:eastAsia="uk-UA"/>
        </w:rPr>
        <w:t xml:space="preserve"> </w:t>
      </w:r>
      <w:r w:rsidRPr="00F93D47">
        <w:rPr>
          <w:rFonts w:ascii="Times New Roman" w:hAnsi="Times New Roman"/>
          <w:b/>
          <w:bCs/>
          <w:i/>
          <w:sz w:val="24"/>
          <w:szCs w:val="24"/>
          <w:lang w:eastAsia="uk-UA"/>
        </w:rPr>
        <w:t>-</w:t>
      </w:r>
      <w:r w:rsidRPr="00F93D47">
        <w:rPr>
          <w:rFonts w:ascii="Times New Roman" w:hAnsi="Times New Roman"/>
          <w:b/>
          <w:bCs/>
          <w:i/>
          <w:sz w:val="24"/>
          <w:szCs w:val="24"/>
          <w:lang w:val="uk-UA" w:eastAsia="uk-UA"/>
        </w:rPr>
        <w:t xml:space="preserve"> </w:t>
      </w:r>
      <w:r>
        <w:rPr>
          <w:rFonts w:ascii="Times New Roman" w:hAnsi="Times New Roman"/>
          <w:b/>
          <w:bCs/>
          <w:i/>
          <w:sz w:val="24"/>
          <w:szCs w:val="24"/>
          <w:lang w:val="uk-UA" w:eastAsia="uk-UA"/>
        </w:rPr>
        <w:t>1</w:t>
      </w:r>
      <w:r w:rsidRPr="00F93D47">
        <w:rPr>
          <w:rFonts w:ascii="Times New Roman" w:hAnsi="Times New Roman"/>
          <w:b/>
          <w:bCs/>
          <w:i/>
          <w:sz w:val="24"/>
          <w:szCs w:val="24"/>
          <w:lang w:eastAsia="uk-UA"/>
        </w:rPr>
        <w:t xml:space="preserve"> </w:t>
      </w:r>
      <w:r w:rsidRPr="00F93D47">
        <w:rPr>
          <w:rFonts w:ascii="Times New Roman" w:hAnsi="Times New Roman"/>
          <w:b/>
          <w:bCs/>
          <w:i/>
          <w:sz w:val="24"/>
          <w:szCs w:val="24"/>
          <w:lang w:val="uk-UA" w:eastAsia="uk-UA"/>
        </w:rPr>
        <w:t>-</w:t>
      </w:r>
      <w:r w:rsidRPr="00F93D47">
        <w:rPr>
          <w:rFonts w:ascii="Times New Roman" w:hAnsi="Times New Roman"/>
          <w:b/>
          <w:bCs/>
          <w:sz w:val="24"/>
          <w:szCs w:val="24"/>
          <w:lang w:val="uk-UA" w:eastAsia="uk-UA"/>
        </w:rPr>
        <w:t xml:space="preserve"> </w:t>
      </w:r>
      <w:r w:rsidRPr="00F93D47">
        <w:rPr>
          <w:rFonts w:ascii="Times New Roman" w:hAnsi="Times New Roman"/>
          <w:b/>
          <w:bCs/>
          <w:sz w:val="24"/>
          <w:szCs w:val="24"/>
          <w:lang w:eastAsia="uk-UA"/>
        </w:rPr>
        <w:t xml:space="preserve"> </w:t>
      </w:r>
      <w:r>
        <w:rPr>
          <w:rFonts w:ascii="Times New Roman" w:hAnsi="Times New Roman"/>
          <w:b/>
          <w:i/>
          <w:color w:val="000000"/>
          <w:sz w:val="24"/>
          <w:szCs w:val="24"/>
          <w:lang w:val="uk-UA"/>
        </w:rPr>
        <w:t xml:space="preserve">Харчові жири </w:t>
      </w:r>
      <w:r w:rsidRPr="00F93D47">
        <w:rPr>
          <w:rFonts w:ascii="Times New Roman" w:hAnsi="Times New Roman"/>
          <w:b/>
          <w:bCs/>
          <w:i/>
          <w:sz w:val="24"/>
          <w:szCs w:val="24"/>
          <w:lang w:eastAsia="uk-UA"/>
        </w:rPr>
        <w:t>(</w:t>
      </w:r>
      <w:r w:rsidR="00456837">
        <w:rPr>
          <w:rFonts w:ascii="Times New Roman" w:hAnsi="Times New Roman"/>
          <w:b/>
          <w:bCs/>
          <w:i/>
          <w:sz w:val="24"/>
          <w:szCs w:val="24"/>
          <w:lang w:eastAsia="uk-UA"/>
        </w:rPr>
        <w:t xml:space="preserve"> </w:t>
      </w:r>
      <w:r w:rsidRPr="00F93D47">
        <w:rPr>
          <w:rFonts w:ascii="Times New Roman" w:hAnsi="Times New Roman"/>
          <w:b/>
          <w:bCs/>
          <w:i/>
          <w:sz w:val="24"/>
          <w:szCs w:val="24"/>
          <w:lang w:eastAsia="uk-UA"/>
        </w:rPr>
        <w:t xml:space="preserve"> </w:t>
      </w:r>
      <w:r>
        <w:rPr>
          <w:rFonts w:ascii="Times New Roman" w:hAnsi="Times New Roman"/>
          <w:b/>
          <w:bCs/>
          <w:i/>
          <w:sz w:val="24"/>
          <w:szCs w:val="24"/>
          <w:lang w:val="uk-UA" w:eastAsia="uk-UA"/>
        </w:rPr>
        <w:t>154311</w:t>
      </w:r>
      <w:r w:rsidRPr="00F93D47">
        <w:rPr>
          <w:rFonts w:ascii="Times New Roman" w:hAnsi="Times New Roman"/>
          <w:b/>
          <w:bCs/>
          <w:i/>
          <w:sz w:val="24"/>
          <w:szCs w:val="24"/>
          <w:lang w:eastAsia="uk-UA"/>
        </w:rPr>
        <w:t xml:space="preserve">00 – </w:t>
      </w:r>
      <w:r>
        <w:rPr>
          <w:rFonts w:ascii="Times New Roman" w:hAnsi="Times New Roman"/>
          <w:b/>
          <w:bCs/>
          <w:i/>
          <w:sz w:val="24"/>
          <w:szCs w:val="24"/>
          <w:lang w:val="uk-UA" w:eastAsia="uk-UA"/>
        </w:rPr>
        <w:t>9</w:t>
      </w:r>
      <w:r w:rsidRPr="00F93D47">
        <w:rPr>
          <w:rFonts w:ascii="Times New Roman" w:hAnsi="Times New Roman"/>
          <w:b/>
          <w:bCs/>
          <w:i/>
          <w:sz w:val="24"/>
          <w:szCs w:val="24"/>
          <w:lang w:eastAsia="uk-UA"/>
        </w:rPr>
        <w:t xml:space="preserve"> – </w:t>
      </w:r>
      <w:r>
        <w:rPr>
          <w:rFonts w:ascii="Times New Roman" w:hAnsi="Times New Roman"/>
          <w:b/>
          <w:bCs/>
          <w:i/>
          <w:sz w:val="24"/>
          <w:szCs w:val="24"/>
          <w:lang w:val="uk-UA" w:eastAsia="uk-UA"/>
        </w:rPr>
        <w:t>Маргарин</w:t>
      </w:r>
      <w:r w:rsidRPr="00F93D47">
        <w:rPr>
          <w:rFonts w:ascii="Times New Roman" w:hAnsi="Times New Roman"/>
          <w:b/>
          <w:bCs/>
          <w:i/>
          <w:sz w:val="24"/>
          <w:szCs w:val="24"/>
          <w:lang w:eastAsia="uk-UA"/>
        </w:rPr>
        <w:t>)</w:t>
      </w:r>
    </w:p>
    <w:p w:rsidR="009A22B0" w:rsidRPr="00F87399" w:rsidRDefault="009A22B0" w:rsidP="00F87399">
      <w:pPr>
        <w:pStyle w:val="a7"/>
        <w:spacing w:line="240" w:lineRule="auto"/>
        <w:jc w:val="both"/>
        <w:rPr>
          <w:rFonts w:ascii="Times New Roman" w:hAnsi="Times New Roman" w:cs="Times New Roman"/>
          <w:sz w:val="28"/>
          <w:szCs w:val="28"/>
        </w:rPr>
      </w:pPr>
      <w:r w:rsidRPr="008E2C2E">
        <w:rPr>
          <w:rFonts w:ascii="Times New Roman" w:hAnsi="Times New Roman" w:cs="Times New Roman"/>
          <w:sz w:val="28"/>
          <w:szCs w:val="28"/>
        </w:rPr>
        <w:t>Предмет закупівлі та обсяги: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378"/>
        <w:gridCol w:w="1418"/>
      </w:tblGrid>
      <w:tr w:rsidR="00F87399" w:rsidRPr="001129BE" w:rsidTr="00841893">
        <w:tc>
          <w:tcPr>
            <w:tcW w:w="2127" w:type="dxa"/>
          </w:tcPr>
          <w:p w:rsidR="00F87399" w:rsidRPr="001129BE" w:rsidRDefault="00F87399" w:rsidP="00841893">
            <w:pPr>
              <w:pStyle w:val="a8"/>
              <w:rPr>
                <w:rFonts w:ascii="Times New Roman" w:hAnsi="Times New Roman"/>
                <w:bCs/>
                <w:sz w:val="24"/>
                <w:szCs w:val="24"/>
              </w:rPr>
            </w:pPr>
            <w:r w:rsidRPr="001129BE">
              <w:rPr>
                <w:rFonts w:ascii="Times New Roman" w:hAnsi="Times New Roman"/>
                <w:bCs/>
                <w:sz w:val="24"/>
                <w:szCs w:val="24"/>
              </w:rPr>
              <w:t>Найменування</w:t>
            </w:r>
          </w:p>
        </w:tc>
        <w:tc>
          <w:tcPr>
            <w:tcW w:w="6378" w:type="dxa"/>
          </w:tcPr>
          <w:p w:rsidR="00F87399" w:rsidRPr="001129BE" w:rsidRDefault="00F87399" w:rsidP="00841893">
            <w:pPr>
              <w:pStyle w:val="a8"/>
              <w:jc w:val="center"/>
              <w:rPr>
                <w:rFonts w:ascii="Times New Roman" w:hAnsi="Times New Roman"/>
                <w:bCs/>
                <w:sz w:val="24"/>
                <w:szCs w:val="24"/>
              </w:rPr>
            </w:pPr>
            <w:r w:rsidRPr="001129BE">
              <w:rPr>
                <w:rFonts w:ascii="Times New Roman" w:hAnsi="Times New Roman"/>
                <w:bCs/>
                <w:sz w:val="24"/>
                <w:szCs w:val="24"/>
              </w:rPr>
              <w:t>Вимоги</w:t>
            </w:r>
          </w:p>
        </w:tc>
        <w:tc>
          <w:tcPr>
            <w:tcW w:w="1418" w:type="dxa"/>
          </w:tcPr>
          <w:p w:rsidR="00F87399" w:rsidRPr="001129BE" w:rsidRDefault="00F87399" w:rsidP="00841893">
            <w:pPr>
              <w:pStyle w:val="a8"/>
              <w:rPr>
                <w:rFonts w:ascii="Times New Roman" w:hAnsi="Times New Roman"/>
                <w:bCs/>
                <w:sz w:val="24"/>
                <w:szCs w:val="24"/>
              </w:rPr>
            </w:pPr>
            <w:r>
              <w:rPr>
                <w:rFonts w:ascii="Times New Roman" w:hAnsi="Times New Roman"/>
                <w:bCs/>
                <w:sz w:val="24"/>
                <w:szCs w:val="24"/>
              </w:rPr>
              <w:t>Кількість, кг</w:t>
            </w:r>
          </w:p>
        </w:tc>
      </w:tr>
      <w:tr w:rsidR="00F87399" w:rsidRPr="001129BE" w:rsidTr="00841893">
        <w:tc>
          <w:tcPr>
            <w:tcW w:w="2127" w:type="dxa"/>
          </w:tcPr>
          <w:p w:rsidR="00F87399" w:rsidRPr="00AA5E2F" w:rsidRDefault="00F87399" w:rsidP="00841893">
            <w:pPr>
              <w:pStyle w:val="a8"/>
              <w:jc w:val="center"/>
              <w:rPr>
                <w:rFonts w:ascii="Times New Roman" w:hAnsi="Times New Roman"/>
                <w:bCs/>
                <w:color w:val="auto"/>
                <w:sz w:val="24"/>
                <w:szCs w:val="24"/>
                <w:shd w:val="clear" w:color="auto" w:fill="FFFFFF"/>
              </w:rPr>
            </w:pPr>
            <w:r w:rsidRPr="00AA5E2F">
              <w:rPr>
                <w:rFonts w:ascii="Times New Roman" w:hAnsi="Times New Roman"/>
                <w:bCs/>
                <w:color w:val="auto"/>
                <w:sz w:val="24"/>
                <w:szCs w:val="24"/>
                <w:shd w:val="clear" w:color="auto" w:fill="FFFFFF"/>
                <w:lang w:val="ru-RU"/>
              </w:rPr>
              <w:t xml:space="preserve">Маргарин </w:t>
            </w:r>
          </w:p>
        </w:tc>
        <w:tc>
          <w:tcPr>
            <w:tcW w:w="6378" w:type="dxa"/>
          </w:tcPr>
          <w:p w:rsidR="00F87399" w:rsidRDefault="00F87399" w:rsidP="00841893">
            <w:pPr>
              <w:pStyle w:val="western"/>
              <w:spacing w:after="198"/>
              <w:jc w:val="both"/>
              <w:rPr>
                <w:rFonts w:ascii="Times New Roman" w:hAnsi="Times New Roman"/>
                <w:color w:val="auto"/>
                <w:sz w:val="24"/>
                <w:szCs w:val="24"/>
                <w:lang w:eastAsia="ru-RU"/>
              </w:rPr>
            </w:pPr>
            <w:r w:rsidRPr="00AA5E2F">
              <w:rPr>
                <w:rFonts w:ascii="Times New Roman" w:hAnsi="Times New Roman"/>
                <w:bCs/>
                <w:color w:val="auto"/>
                <w:sz w:val="24"/>
                <w:szCs w:val="24"/>
                <w:shd w:val="clear" w:color="auto" w:fill="FFFFFF"/>
                <w:lang w:val="ru-RU"/>
              </w:rPr>
              <w:t xml:space="preserve">Маргарин </w:t>
            </w:r>
            <w:proofErr w:type="spellStart"/>
            <w:r w:rsidRPr="00AA5E2F">
              <w:rPr>
                <w:rFonts w:ascii="Times New Roman" w:hAnsi="Times New Roman"/>
                <w:bCs/>
                <w:color w:val="auto"/>
                <w:sz w:val="24"/>
                <w:szCs w:val="24"/>
                <w:shd w:val="clear" w:color="auto" w:fill="FFFFFF"/>
                <w:lang w:val="ru-RU"/>
              </w:rPr>
              <w:t>вершковий</w:t>
            </w:r>
            <w:proofErr w:type="spellEnd"/>
            <w:r w:rsidRPr="00AA5E2F">
              <w:rPr>
                <w:rFonts w:ascii="Times New Roman" w:hAnsi="Times New Roman"/>
                <w:bCs/>
                <w:color w:val="auto"/>
                <w:sz w:val="24"/>
                <w:szCs w:val="24"/>
                <w:shd w:val="clear" w:color="auto" w:fill="FFFFFF"/>
                <w:lang w:val="ru-RU"/>
              </w:rPr>
              <w:t xml:space="preserve"> </w:t>
            </w:r>
            <w:r w:rsidR="00D913D0">
              <w:rPr>
                <w:rFonts w:ascii="Times New Roman" w:hAnsi="Times New Roman"/>
                <w:bCs/>
                <w:color w:val="auto"/>
                <w:sz w:val="24"/>
                <w:szCs w:val="24"/>
                <w:shd w:val="clear" w:color="auto" w:fill="FFFFFF"/>
                <w:lang w:val="ru-RU"/>
              </w:rPr>
              <w:t>7</w:t>
            </w:r>
            <w:r w:rsidRPr="00AA5E2F">
              <w:rPr>
                <w:rFonts w:ascii="Times New Roman" w:hAnsi="Times New Roman"/>
                <w:bCs/>
                <w:color w:val="auto"/>
                <w:sz w:val="24"/>
                <w:szCs w:val="24"/>
                <w:shd w:val="clear" w:color="auto" w:fill="FFFFFF"/>
                <w:lang w:val="ru-RU"/>
              </w:rPr>
              <w:t>2%</w:t>
            </w:r>
            <w:r>
              <w:rPr>
                <w:rFonts w:ascii="Times New Roman" w:hAnsi="Times New Roman"/>
                <w:bCs/>
                <w:color w:val="auto"/>
                <w:sz w:val="24"/>
                <w:szCs w:val="24"/>
                <w:shd w:val="clear" w:color="auto" w:fill="FFFFFF"/>
                <w:lang w:val="ru-RU"/>
              </w:rPr>
              <w:t>:</w:t>
            </w:r>
          </w:p>
          <w:p w:rsidR="00F87399" w:rsidRDefault="00F87399" w:rsidP="00841893">
            <w:pPr>
              <w:pStyle w:val="western"/>
              <w:spacing w:after="198"/>
              <w:jc w:val="both"/>
              <w:rPr>
                <w:sz w:val="28"/>
                <w:szCs w:val="28"/>
              </w:rPr>
            </w:pPr>
            <w:r w:rsidRPr="003A2373">
              <w:rPr>
                <w:rFonts w:ascii="Times New Roman" w:hAnsi="Times New Roman"/>
                <w:color w:val="auto"/>
                <w:sz w:val="24"/>
                <w:szCs w:val="24"/>
                <w:lang w:eastAsia="ru-RU"/>
              </w:rPr>
              <w:t>Смак і запах чисті, з присмаком та запахом доданих смакових і ароматичних добавок. Сторонні присмаки та запахи не допустимі. Консистенція за температури (20 ± 2) °С Пластична, щільна, однорідна, у разі введення смакових добавок допустима мазка консистенція. Поверхня зрізу блискуча або слабко блискуча, суха на вигляд. Колір від світло-жовтого до жовтого. Однорідний за всією</w:t>
            </w:r>
            <w:r w:rsidRPr="00E46AFF">
              <w:rPr>
                <w:sz w:val="28"/>
                <w:szCs w:val="28"/>
              </w:rPr>
              <w:t xml:space="preserve"> </w:t>
            </w:r>
            <w:r w:rsidRPr="003A2373">
              <w:rPr>
                <w:rFonts w:ascii="Times New Roman" w:hAnsi="Times New Roman"/>
                <w:color w:val="auto"/>
                <w:sz w:val="24"/>
                <w:szCs w:val="24"/>
                <w:lang w:eastAsia="ru-RU"/>
              </w:rPr>
              <w:t>масою</w:t>
            </w:r>
            <w:r w:rsidRPr="00E46AFF">
              <w:rPr>
                <w:sz w:val="28"/>
                <w:szCs w:val="28"/>
              </w:rPr>
              <w:t>.</w:t>
            </w:r>
          </w:p>
          <w:p w:rsidR="00F87399" w:rsidRDefault="00F87399" w:rsidP="00841893">
            <w:pPr>
              <w:pStyle w:val="western"/>
              <w:spacing w:after="198"/>
              <w:jc w:val="both"/>
              <w:rPr>
                <w:rFonts w:ascii="Times New Roman" w:hAnsi="Times New Roman"/>
                <w:color w:val="00000A"/>
                <w:sz w:val="24"/>
                <w:szCs w:val="24"/>
                <w:lang w:eastAsia="zh-CN"/>
              </w:rPr>
            </w:pPr>
            <w:r w:rsidRPr="00AE0D57">
              <w:rPr>
                <w:rFonts w:ascii="Times New Roman" w:hAnsi="Times New Roman"/>
                <w:color w:val="00000A"/>
                <w:sz w:val="24"/>
                <w:szCs w:val="24"/>
                <w:lang w:eastAsia="zh-CN"/>
              </w:rPr>
              <w:t xml:space="preserve">Упакування повинно забезпечувати належне зберігання. </w:t>
            </w:r>
          </w:p>
          <w:p w:rsidR="00F87399" w:rsidRDefault="00F87399" w:rsidP="00841893">
            <w:pPr>
              <w:pStyle w:val="western"/>
              <w:spacing w:after="198"/>
              <w:jc w:val="both"/>
              <w:rPr>
                <w:rFonts w:ascii="Times New Roman" w:hAnsi="Times New Roman"/>
                <w:color w:val="00000A"/>
                <w:sz w:val="24"/>
              </w:rPr>
            </w:pPr>
            <w:r>
              <w:rPr>
                <w:rFonts w:ascii="Times New Roman" w:hAnsi="Times New Roman"/>
                <w:color w:val="00000A"/>
                <w:sz w:val="24"/>
              </w:rPr>
              <w:t xml:space="preserve"> </w:t>
            </w:r>
            <w:r w:rsidRPr="009868F9">
              <w:rPr>
                <w:rFonts w:ascii="Times New Roman" w:hAnsi="Times New Roman"/>
                <w:sz w:val="24"/>
              </w:rPr>
              <w:t>Вимоги до якості</w:t>
            </w:r>
          </w:p>
          <w:p w:rsidR="00F87399" w:rsidRDefault="00F87399" w:rsidP="00841893">
            <w:pPr>
              <w:pStyle w:val="western"/>
              <w:spacing w:after="198"/>
              <w:jc w:val="both"/>
              <w:rPr>
                <w:rFonts w:ascii="Times New Roman" w:hAnsi="Times New Roman"/>
                <w:sz w:val="24"/>
                <w:lang w:val="ru-RU" w:eastAsia="ru-RU"/>
              </w:rPr>
            </w:pPr>
            <w:proofErr w:type="spellStart"/>
            <w:r w:rsidRPr="00BC6CEA">
              <w:rPr>
                <w:rFonts w:ascii="Times New Roman" w:hAnsi="Times New Roman"/>
                <w:sz w:val="24"/>
                <w:lang w:val="ru-RU" w:eastAsia="ru-RU"/>
              </w:rPr>
              <w:t>діючи</w:t>
            </w:r>
            <w:proofErr w:type="spellEnd"/>
            <w:r w:rsidRPr="00BC6CEA">
              <w:rPr>
                <w:rFonts w:ascii="Times New Roman" w:hAnsi="Times New Roman"/>
                <w:sz w:val="24"/>
                <w:lang w:val="ru-RU" w:eastAsia="ru-RU"/>
              </w:rPr>
              <w:t xml:space="preserve"> </w:t>
            </w:r>
            <w:proofErr w:type="gramStart"/>
            <w:r w:rsidRPr="00BC6CEA">
              <w:rPr>
                <w:rFonts w:ascii="Times New Roman" w:hAnsi="Times New Roman"/>
                <w:sz w:val="24"/>
                <w:lang w:val="ru-RU" w:eastAsia="ru-RU"/>
              </w:rPr>
              <w:t xml:space="preserve">ДСТУ  </w:t>
            </w:r>
            <w:proofErr w:type="spellStart"/>
            <w:r w:rsidRPr="00BC6CEA">
              <w:rPr>
                <w:rFonts w:ascii="Times New Roman" w:hAnsi="Times New Roman"/>
                <w:sz w:val="24"/>
                <w:lang w:val="ru-RU" w:eastAsia="ru-RU"/>
              </w:rPr>
              <w:t>або</w:t>
            </w:r>
            <w:proofErr w:type="spellEnd"/>
            <w:proofErr w:type="gramEnd"/>
            <w:r w:rsidRPr="00BC6CEA">
              <w:rPr>
                <w:rFonts w:ascii="Times New Roman" w:hAnsi="Times New Roman"/>
                <w:sz w:val="24"/>
                <w:lang w:val="ru-RU" w:eastAsia="ru-RU"/>
              </w:rPr>
              <w:t xml:space="preserve"> </w:t>
            </w:r>
            <w:proofErr w:type="spellStart"/>
            <w:r w:rsidRPr="00BC6CEA">
              <w:rPr>
                <w:rFonts w:ascii="Times New Roman" w:hAnsi="Times New Roman"/>
                <w:sz w:val="24"/>
                <w:lang w:val="ru-RU" w:eastAsia="ru-RU"/>
              </w:rPr>
              <w:t>ГОСТи</w:t>
            </w:r>
            <w:proofErr w:type="spellEnd"/>
            <w:r w:rsidRPr="00BC6CEA">
              <w:rPr>
                <w:rFonts w:ascii="Times New Roman" w:hAnsi="Times New Roman"/>
                <w:sz w:val="24"/>
                <w:lang w:val="ru-RU" w:eastAsia="ru-RU"/>
              </w:rPr>
              <w:t xml:space="preserve">, ГСТУ  </w:t>
            </w:r>
            <w:proofErr w:type="spellStart"/>
            <w:r w:rsidRPr="00BC6CEA">
              <w:rPr>
                <w:rFonts w:ascii="Times New Roman" w:hAnsi="Times New Roman"/>
                <w:sz w:val="24"/>
                <w:lang w:val="ru-RU" w:eastAsia="ru-RU"/>
              </w:rPr>
              <w:t>або</w:t>
            </w:r>
            <w:proofErr w:type="spellEnd"/>
            <w:r w:rsidRPr="00BC6CEA">
              <w:rPr>
                <w:rFonts w:ascii="Times New Roman" w:hAnsi="Times New Roman"/>
                <w:sz w:val="24"/>
                <w:lang w:val="ru-RU" w:eastAsia="ru-RU"/>
              </w:rPr>
              <w:t xml:space="preserve"> </w:t>
            </w:r>
            <w:proofErr w:type="spellStart"/>
            <w:r w:rsidRPr="00BC6CEA">
              <w:rPr>
                <w:rFonts w:ascii="Times New Roman" w:hAnsi="Times New Roman"/>
                <w:sz w:val="24"/>
                <w:lang w:val="ru-RU" w:eastAsia="ru-RU"/>
              </w:rPr>
              <w:t>зареєстровані</w:t>
            </w:r>
            <w:proofErr w:type="spellEnd"/>
            <w:r w:rsidRPr="00BC6CEA">
              <w:rPr>
                <w:rFonts w:ascii="Times New Roman" w:hAnsi="Times New Roman"/>
                <w:sz w:val="24"/>
                <w:lang w:val="ru-RU" w:eastAsia="ru-RU"/>
              </w:rPr>
              <w:t xml:space="preserve"> ТУ(ТУУ), </w:t>
            </w:r>
            <w:proofErr w:type="spellStart"/>
            <w:r w:rsidRPr="00BC6CEA">
              <w:rPr>
                <w:rFonts w:ascii="Times New Roman" w:hAnsi="Times New Roman"/>
                <w:sz w:val="24"/>
                <w:lang w:val="ru-RU" w:eastAsia="ru-RU"/>
              </w:rPr>
              <w:t>або</w:t>
            </w:r>
            <w:proofErr w:type="spellEnd"/>
            <w:r w:rsidRPr="00BC6CEA">
              <w:rPr>
                <w:rFonts w:ascii="Times New Roman" w:hAnsi="Times New Roman"/>
                <w:sz w:val="24"/>
                <w:lang w:val="ru-RU" w:eastAsia="ru-RU"/>
              </w:rPr>
              <w:t xml:space="preserve">  </w:t>
            </w:r>
            <w:proofErr w:type="spellStart"/>
            <w:r w:rsidRPr="00BC6CEA">
              <w:rPr>
                <w:rFonts w:ascii="Times New Roman" w:hAnsi="Times New Roman"/>
                <w:sz w:val="24"/>
                <w:lang w:val="ru-RU" w:eastAsia="ru-RU"/>
              </w:rPr>
              <w:t>міжнародні</w:t>
            </w:r>
            <w:proofErr w:type="spellEnd"/>
            <w:r w:rsidRPr="00BC6CEA">
              <w:rPr>
                <w:rFonts w:ascii="Times New Roman" w:hAnsi="Times New Roman"/>
                <w:sz w:val="24"/>
                <w:lang w:val="ru-RU" w:eastAsia="ru-RU"/>
              </w:rPr>
              <w:t xml:space="preserve">   </w:t>
            </w:r>
            <w:proofErr w:type="spellStart"/>
            <w:r w:rsidRPr="00BC6CEA">
              <w:rPr>
                <w:rFonts w:ascii="Times New Roman" w:hAnsi="Times New Roman"/>
                <w:sz w:val="24"/>
                <w:lang w:val="ru-RU" w:eastAsia="ru-RU"/>
              </w:rPr>
              <w:t>стандарти</w:t>
            </w:r>
            <w:proofErr w:type="spellEnd"/>
            <w:r w:rsidRPr="00BC6CEA">
              <w:rPr>
                <w:rFonts w:ascii="Times New Roman" w:hAnsi="Times New Roman"/>
                <w:sz w:val="24"/>
                <w:lang w:val="ru-RU" w:eastAsia="ru-RU"/>
              </w:rPr>
              <w:t xml:space="preserve"> </w:t>
            </w:r>
            <w:proofErr w:type="spellStart"/>
            <w:r w:rsidRPr="00BC6CEA">
              <w:rPr>
                <w:rFonts w:ascii="Times New Roman" w:hAnsi="Times New Roman"/>
                <w:sz w:val="24"/>
                <w:lang w:val="ru-RU" w:eastAsia="ru-RU"/>
              </w:rPr>
              <w:t>якості</w:t>
            </w:r>
            <w:proofErr w:type="spellEnd"/>
          </w:p>
          <w:p w:rsidR="00F87399" w:rsidRPr="00AE0D57" w:rsidRDefault="00F87399" w:rsidP="00841893">
            <w:pPr>
              <w:pStyle w:val="western"/>
              <w:spacing w:after="198"/>
              <w:jc w:val="both"/>
            </w:pPr>
          </w:p>
        </w:tc>
        <w:tc>
          <w:tcPr>
            <w:tcW w:w="1418" w:type="dxa"/>
          </w:tcPr>
          <w:p w:rsidR="00F87399" w:rsidRPr="002F14EB" w:rsidRDefault="00F87399" w:rsidP="00841893">
            <w:pPr>
              <w:pStyle w:val="a8"/>
              <w:jc w:val="both"/>
              <w:rPr>
                <w:rFonts w:ascii="Times New Roman" w:hAnsi="Times New Roman"/>
                <w:bCs/>
                <w:color w:val="auto"/>
                <w:sz w:val="24"/>
                <w:szCs w:val="24"/>
                <w:shd w:val="clear" w:color="auto" w:fill="FFFFFF"/>
                <w:lang w:val="ru-RU"/>
              </w:rPr>
            </w:pPr>
          </w:p>
          <w:p w:rsidR="00F87399" w:rsidRPr="002F14EB" w:rsidRDefault="00D913D0" w:rsidP="00841893">
            <w:pPr>
              <w:pStyle w:val="a8"/>
              <w:jc w:val="both"/>
              <w:rPr>
                <w:rFonts w:ascii="Times New Roman" w:hAnsi="Times New Roman"/>
                <w:bCs/>
                <w:color w:val="FF0000"/>
                <w:sz w:val="24"/>
                <w:szCs w:val="24"/>
                <w:shd w:val="clear" w:color="auto" w:fill="FFFFFF"/>
              </w:rPr>
            </w:pPr>
            <w:r>
              <w:rPr>
                <w:rFonts w:ascii="Times New Roman" w:hAnsi="Times New Roman"/>
                <w:bCs/>
                <w:color w:val="auto"/>
                <w:sz w:val="24"/>
                <w:szCs w:val="24"/>
                <w:shd w:val="clear" w:color="auto" w:fill="FFFFFF"/>
                <w:lang w:val="ru-RU"/>
              </w:rPr>
              <w:t>15</w:t>
            </w:r>
            <w:bookmarkStart w:id="0" w:name="_GoBack"/>
            <w:bookmarkEnd w:id="0"/>
            <w:r w:rsidR="00456837">
              <w:rPr>
                <w:rFonts w:ascii="Times New Roman" w:hAnsi="Times New Roman"/>
                <w:bCs/>
                <w:color w:val="auto"/>
                <w:sz w:val="24"/>
                <w:szCs w:val="24"/>
                <w:shd w:val="clear" w:color="auto" w:fill="FFFFFF"/>
                <w:lang w:val="ru-RU"/>
              </w:rPr>
              <w:t>0</w:t>
            </w:r>
          </w:p>
        </w:tc>
      </w:tr>
    </w:tbl>
    <w:p w:rsidR="00F87399" w:rsidRPr="001129BE" w:rsidRDefault="00F87399" w:rsidP="00F87399">
      <w:pPr>
        <w:pStyle w:val="a8"/>
        <w:rPr>
          <w:rFonts w:ascii="Times New Roman" w:hAnsi="Times New Roman"/>
          <w:b/>
          <w:bCs/>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3. Вимоги щодо якості Товару:</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Ми, _______________ (назва Учасника), гарантуємо, що:</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 xml:space="preserve">– Товар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стандартам, технічним умовам, які пред’являються до даного Товару (ДСТУ, ГОСТ, ТУ) і буде підтверджена на момент постачання товару, сертифікатом якості виробника або сертифікатом відповідності (іншими документами), що підтверджують якість Товару. Товар без ГМО. </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 Упаковка, маркування, транспортування Товару буде відповідати встановленим вимогам (спеціальний транспорт, санітарний паспорт на автомобіль, або інший документ, який дозволяє здійснювати доставку даним транспортним засобом, санітарна книжка експедитора). При поставці буде  дотримано санітарно-технічні вимоги та цілісність упаковки (якщо Товар в упаковці). Постачання товару буде  здійснюватися спеціальним  автотранспортом, а саме автотранспорт постачальника обладнаний холодильним обладнанням. Доставка (перевезення) та розвантаження товару здійснюється силами та за рахунок Постачальника.</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4</w:t>
      </w:r>
      <w:r w:rsidRPr="00764417">
        <w:rPr>
          <w:rFonts w:ascii="Times New Roman" w:hAnsi="Times New Roman"/>
          <w:bCs/>
          <w:color w:val="auto"/>
          <w:sz w:val="24"/>
          <w:szCs w:val="24"/>
          <w:shd w:val="clear" w:color="auto" w:fill="FFFFFF"/>
        </w:rPr>
        <w:t>. Термін придатності:</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lastRenderedPageBreak/>
        <w:t xml:space="preserve">Товар  має бути поставлений  з терміном придатності на момент поставки не менше  </w:t>
      </w:r>
      <w:r>
        <w:rPr>
          <w:rFonts w:ascii="Times New Roman" w:hAnsi="Times New Roman"/>
          <w:bCs/>
          <w:color w:val="auto"/>
          <w:sz w:val="24"/>
          <w:szCs w:val="24"/>
          <w:shd w:val="clear" w:color="auto" w:fill="FFFFFF"/>
          <w:lang w:val="ru-RU"/>
        </w:rPr>
        <w:t>8</w:t>
      </w:r>
      <w:r w:rsidRPr="00764417">
        <w:rPr>
          <w:rFonts w:ascii="Times New Roman" w:hAnsi="Times New Roman"/>
          <w:bCs/>
          <w:color w:val="auto"/>
          <w:sz w:val="24"/>
          <w:szCs w:val="24"/>
          <w:shd w:val="clear" w:color="auto" w:fill="FFFFFF"/>
        </w:rPr>
        <w:t>0 % від загального терміну зберігання, передбаченого виробником.</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5</w:t>
      </w:r>
      <w:r w:rsidRPr="00764417">
        <w:rPr>
          <w:rFonts w:ascii="Times New Roman" w:hAnsi="Times New Roman"/>
          <w:bCs/>
          <w:color w:val="auto"/>
          <w:sz w:val="24"/>
          <w:szCs w:val="24"/>
          <w:shd w:val="clear" w:color="auto" w:fill="FFFFFF"/>
        </w:rPr>
        <w:t>. Маркування:</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На упаковці товару має бути зазначена наступна інформація: назва продукту, назва та адреса підприємства-виробника, вага нетто, склад, дата виготовлення, термін придатності та умови зберігання.</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6</w:t>
      </w:r>
      <w:r w:rsidRPr="00764417">
        <w:rPr>
          <w:rFonts w:ascii="Times New Roman" w:hAnsi="Times New Roman"/>
          <w:bCs/>
          <w:color w:val="auto"/>
          <w:sz w:val="24"/>
          <w:szCs w:val="24"/>
          <w:shd w:val="clear" w:color="auto" w:fill="FFFFFF"/>
        </w:rPr>
        <w:t>. Якість:</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У разі виявлення при прийомі товару відхилень від вимог щодо кількості та/або якості та/або комплектності Покупець негайно повідомляє про це Постачальника. У цьому випадку складається Акт виявлених недоліків товару та  протягом трьох робочих  днів  Постачальник за власний рахунок здійснює додаткову поставку належної якості Товару або його заміну на якісний. Неякісний Товар не враховується в рахунок поставки та не оплачується.</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7</w:t>
      </w:r>
      <w:r w:rsidRPr="00764417">
        <w:rPr>
          <w:rFonts w:ascii="Times New Roman" w:hAnsi="Times New Roman"/>
          <w:bCs/>
          <w:color w:val="auto"/>
          <w:sz w:val="24"/>
          <w:szCs w:val="24"/>
          <w:shd w:val="clear" w:color="auto" w:fill="FFFFFF"/>
        </w:rPr>
        <w:t>. Відповідальність:</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Відповідальність за безпеку і якість продуктів харчування та продовольчої сировини покладається на Постачальника, відповідно до Закону України «Про основні принципи та вимоги до безпечності та якості харчових продуктів».</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8</w:t>
      </w:r>
      <w:r w:rsidRPr="00764417">
        <w:rPr>
          <w:rFonts w:ascii="Times New Roman" w:hAnsi="Times New Roman"/>
          <w:bCs/>
          <w:color w:val="auto"/>
          <w:sz w:val="24"/>
          <w:szCs w:val="24"/>
          <w:shd w:val="clear" w:color="auto" w:fill="FFFFFF"/>
        </w:rPr>
        <w:t>. Специфікацію до договору поставки (Додаток №1) заповнює Учасник відповідно до бухгалтерського обліку. Під час здійснення поставки Товару накладні повинні відповідати специфікації договору.</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Pr>
          <w:rFonts w:ascii="Times New Roman" w:hAnsi="Times New Roman"/>
          <w:bCs/>
          <w:color w:val="auto"/>
          <w:sz w:val="24"/>
          <w:szCs w:val="24"/>
          <w:shd w:val="clear" w:color="auto" w:fill="FFFFFF"/>
        </w:rPr>
        <w:t>9</w:t>
      </w:r>
      <w:r w:rsidRPr="00764417">
        <w:rPr>
          <w:rFonts w:ascii="Times New Roman" w:hAnsi="Times New Roman"/>
          <w:bCs/>
          <w:color w:val="auto"/>
          <w:sz w:val="24"/>
          <w:szCs w:val="24"/>
          <w:shd w:val="clear" w:color="auto" w:fill="FFFFFF"/>
        </w:rPr>
        <w:t>. Замовник має право зменшити обсяг поставки Товару, в залежності від наявної потреби,  повідомивши Постачальника про це не пізніше ніж за 14 календарних днів. Про таке рішення має бути укладено додаткову угоду до Договору поставки товару.</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З вимогами та умовами щодо предмету закупівлі ознайомленні та згодні.</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_____________________________              _______________                    ________________</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(Посада уповноваженої особи Учасника)              (Підпис)      М.П.**                        (Прізвище та ініціали)</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 xml:space="preserve">   </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 xml:space="preserve"> Примітки:</w:t>
      </w:r>
    </w:p>
    <w:p w:rsidR="00F87399" w:rsidRPr="00764417" w:rsidRDefault="00F87399" w:rsidP="00F87399">
      <w:pPr>
        <w:pStyle w:val="a8"/>
        <w:ind w:firstLine="720"/>
        <w:jc w:val="both"/>
        <w:rPr>
          <w:rFonts w:ascii="Times New Roman" w:hAnsi="Times New Roman"/>
          <w:bCs/>
          <w:color w:val="auto"/>
          <w:sz w:val="24"/>
          <w:szCs w:val="24"/>
          <w:shd w:val="clear" w:color="auto" w:fill="FFFFFF"/>
        </w:rPr>
      </w:pPr>
      <w:r w:rsidRPr="00764417">
        <w:rPr>
          <w:rFonts w:ascii="Times New Roman" w:hAnsi="Times New Roman"/>
          <w:bCs/>
          <w:color w:val="auto"/>
          <w:sz w:val="24"/>
          <w:szCs w:val="24"/>
          <w:shd w:val="clear" w:color="auto" w:fill="FFFFFF"/>
        </w:rPr>
        <w:t>* Не заповнені поля по тексту заповнюються учасником закупівлі.</w:t>
      </w:r>
    </w:p>
    <w:p w:rsidR="00F87399" w:rsidRDefault="00F87399" w:rsidP="00F87399">
      <w:pPr>
        <w:pStyle w:val="a8"/>
        <w:ind w:firstLine="720"/>
        <w:jc w:val="both"/>
        <w:rPr>
          <w:rFonts w:ascii="Times New Roman" w:hAnsi="Times New Roman"/>
          <w:bCs/>
          <w:iCs/>
          <w:sz w:val="24"/>
          <w:szCs w:val="24"/>
          <w:shd w:val="clear" w:color="auto" w:fill="FFFFFF"/>
        </w:rPr>
      </w:pPr>
      <w:r w:rsidRPr="00764417">
        <w:rPr>
          <w:rFonts w:ascii="Times New Roman" w:hAnsi="Times New Roman"/>
          <w:bCs/>
          <w:color w:val="auto"/>
          <w:sz w:val="24"/>
          <w:szCs w:val="24"/>
          <w:shd w:val="clear" w:color="auto" w:fill="FFFFFF"/>
        </w:rPr>
        <w:t>** Ця вимога не стосується Учасників, які здійснюють діяльність без печатки згідно з чинним законодавством.</w:t>
      </w:r>
    </w:p>
    <w:p w:rsidR="00F87399" w:rsidRPr="00465868" w:rsidRDefault="00F87399" w:rsidP="00F87399">
      <w:pPr>
        <w:pStyle w:val="a8"/>
        <w:ind w:firstLine="720"/>
        <w:jc w:val="both"/>
        <w:rPr>
          <w:rFonts w:ascii="Times New Roman" w:hAnsi="Times New Roman"/>
          <w:bCs/>
          <w:iCs/>
          <w:sz w:val="24"/>
          <w:szCs w:val="24"/>
          <w:shd w:val="clear" w:color="auto" w:fill="FFFFFF"/>
        </w:rPr>
      </w:pPr>
    </w:p>
    <w:p w:rsidR="009E4F62" w:rsidRPr="00F87399" w:rsidRDefault="009E4F62" w:rsidP="00F87399">
      <w:pPr>
        <w:ind w:firstLine="708"/>
        <w:jc w:val="both"/>
        <w:rPr>
          <w:lang w:val="uk-UA"/>
        </w:rPr>
      </w:pPr>
    </w:p>
    <w:sectPr w:rsidR="009E4F62" w:rsidRPr="00F87399" w:rsidSect="009A22B0">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B0"/>
    <w:rsid w:val="00134619"/>
    <w:rsid w:val="00152C9C"/>
    <w:rsid w:val="002317F8"/>
    <w:rsid w:val="00456837"/>
    <w:rsid w:val="00534FC7"/>
    <w:rsid w:val="009A22B0"/>
    <w:rsid w:val="009E4F62"/>
    <w:rsid w:val="00B448C3"/>
    <w:rsid w:val="00D913D0"/>
    <w:rsid w:val="00DA0E9E"/>
    <w:rsid w:val="00F87399"/>
    <w:rsid w:val="00FD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D3D"/>
  <w15:docId w15:val="{7E9F8AFE-7C05-45F0-AFF7-A8876E40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rsid w:val="009A22B0"/>
    <w:rPr>
      <w:sz w:val="24"/>
    </w:rPr>
  </w:style>
  <w:style w:type="paragraph" w:styleId="a4">
    <w:name w:val="Normal (Web)"/>
    <w:basedOn w:val="a"/>
    <w:link w:val="a3"/>
    <w:uiPriority w:val="99"/>
    <w:qFormat/>
    <w:rsid w:val="009A22B0"/>
    <w:pPr>
      <w:spacing w:before="100" w:beforeAutospacing="1" w:after="100" w:afterAutospacing="1" w:line="240" w:lineRule="auto"/>
    </w:pPr>
    <w:rPr>
      <w:sz w:val="24"/>
    </w:rPr>
  </w:style>
  <w:style w:type="paragraph" w:styleId="a5">
    <w:name w:val="Plain Text"/>
    <w:basedOn w:val="a"/>
    <w:link w:val="a6"/>
    <w:uiPriority w:val="99"/>
    <w:qFormat/>
    <w:rsid w:val="009A22B0"/>
    <w:pPr>
      <w:suppressAutoHyphens/>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9A22B0"/>
    <w:rPr>
      <w:rFonts w:ascii="Courier New" w:eastAsia="Times New Roman" w:hAnsi="Courier New" w:cs="Times New Roman"/>
      <w:sz w:val="20"/>
      <w:szCs w:val="20"/>
    </w:rPr>
  </w:style>
  <w:style w:type="paragraph" w:customStyle="1" w:styleId="a7">
    <w:name w:val="Основний текст"/>
    <w:basedOn w:val="a"/>
    <w:rsid w:val="009A22B0"/>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8">
    <w:name w:val="Базовый"/>
    <w:uiPriority w:val="99"/>
    <w:rsid w:val="00F87399"/>
    <w:pPr>
      <w:suppressAutoHyphens/>
      <w:spacing w:after="0" w:line="240" w:lineRule="auto"/>
    </w:pPr>
    <w:rPr>
      <w:rFonts w:ascii="Calibri" w:eastAsia="Times New Roman" w:hAnsi="Calibri" w:cs="Times New Roman"/>
      <w:color w:val="00000A"/>
      <w:kern w:val="1"/>
      <w:sz w:val="20"/>
      <w:szCs w:val="20"/>
      <w:lang w:val="uk-UA" w:eastAsia="zh-CN"/>
    </w:rPr>
  </w:style>
  <w:style w:type="paragraph" w:customStyle="1" w:styleId="western">
    <w:name w:val="western"/>
    <w:basedOn w:val="a"/>
    <w:rsid w:val="00F87399"/>
    <w:pPr>
      <w:spacing w:before="100" w:beforeAutospacing="1" w:after="142" w:line="288" w:lineRule="auto"/>
    </w:pPr>
    <w:rPr>
      <w:rFonts w:ascii="Calibri" w:eastAsia="Times New Roman" w:hAnsi="Calibri" w:cs="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2</cp:revision>
  <dcterms:created xsi:type="dcterms:W3CDTF">2022-10-19T07:37:00Z</dcterms:created>
  <dcterms:modified xsi:type="dcterms:W3CDTF">2022-10-19T07:37:00Z</dcterms:modified>
</cp:coreProperties>
</file>