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12" w:rsidRDefault="002A6812" w:rsidP="000F7CD9">
      <w:pPr>
        <w:spacing w:line="240" w:lineRule="auto"/>
        <w:jc w:val="center"/>
        <w:rPr>
          <w:rFonts w:ascii="Times New Roman" w:eastAsia="Times New Roman" w:hAnsi="Times New Roman"/>
          <w:b/>
          <w:snapToGrid w:val="0"/>
          <w:sz w:val="32"/>
          <w:szCs w:val="32"/>
          <w:lang w:val="uk-UA" w:eastAsia="ar-SA"/>
        </w:rPr>
      </w:pPr>
    </w:p>
    <w:p w:rsidR="000F7CD9" w:rsidRPr="000F7CD9" w:rsidRDefault="000F7CD9" w:rsidP="000F7CD9">
      <w:pPr>
        <w:spacing w:line="240" w:lineRule="auto"/>
        <w:jc w:val="center"/>
        <w:rPr>
          <w:rFonts w:ascii="Times New Roman" w:eastAsia="Times New Roman" w:hAnsi="Times New Roman" w:cs="Times New Roman"/>
          <w:sz w:val="32"/>
          <w:szCs w:val="32"/>
          <w:lang w:val="uk-UA" w:eastAsia="en-US"/>
        </w:rPr>
      </w:pPr>
      <w:proofErr w:type="spellStart"/>
      <w:r w:rsidRPr="000F7CD9">
        <w:rPr>
          <w:rFonts w:ascii="Times New Roman" w:eastAsia="Times New Roman" w:hAnsi="Times New Roman"/>
          <w:b/>
          <w:snapToGrid w:val="0"/>
          <w:sz w:val="32"/>
          <w:szCs w:val="32"/>
          <w:lang w:val="uk-UA" w:eastAsia="ar-SA"/>
        </w:rPr>
        <w:t>Степанецьке</w:t>
      </w:r>
      <w:proofErr w:type="spellEnd"/>
      <w:r w:rsidRPr="000F7CD9">
        <w:rPr>
          <w:rFonts w:ascii="Times New Roman" w:eastAsia="Times New Roman" w:hAnsi="Times New Roman"/>
          <w:b/>
          <w:snapToGrid w:val="0"/>
          <w:sz w:val="32"/>
          <w:szCs w:val="32"/>
          <w:lang w:val="uk-UA" w:eastAsia="ar-SA"/>
        </w:rPr>
        <w:t xml:space="preserve"> сільське комунальне підприємство «Благоустрій»</w:t>
      </w:r>
    </w:p>
    <w:p w:rsidR="000F7CD9" w:rsidRDefault="000F7CD9" w:rsidP="000F7CD9">
      <w:pPr>
        <w:spacing w:line="240" w:lineRule="auto"/>
        <w:ind w:left="-1418"/>
        <w:jc w:val="right"/>
        <w:rPr>
          <w:rFonts w:ascii="Times New Roman" w:eastAsia="Times New Roman" w:hAnsi="Times New Roman" w:cs="Times New Roman"/>
          <w:b/>
          <w:sz w:val="24"/>
          <w:szCs w:val="24"/>
          <w:lang w:val="uk-UA"/>
        </w:rPr>
      </w:pPr>
    </w:p>
    <w:p w:rsidR="002A6812" w:rsidRDefault="002A6812" w:rsidP="000F7CD9">
      <w:pPr>
        <w:spacing w:line="240" w:lineRule="auto"/>
        <w:ind w:left="-1418"/>
        <w:jc w:val="right"/>
        <w:rPr>
          <w:rFonts w:ascii="Times New Roman" w:eastAsia="Times New Roman" w:hAnsi="Times New Roman" w:cs="Times New Roman"/>
          <w:b/>
          <w:sz w:val="24"/>
          <w:szCs w:val="24"/>
          <w:lang w:val="uk-UA"/>
        </w:rPr>
      </w:pPr>
    </w:p>
    <w:p w:rsidR="002A6812" w:rsidRPr="000F7CD9" w:rsidRDefault="002A6812" w:rsidP="000F7CD9">
      <w:pPr>
        <w:spacing w:line="240" w:lineRule="auto"/>
        <w:ind w:left="-1418"/>
        <w:jc w:val="right"/>
        <w:rPr>
          <w:rFonts w:ascii="Times New Roman" w:eastAsia="Times New Roman" w:hAnsi="Times New Roman" w:cs="Times New Roman"/>
          <w:b/>
          <w:sz w:val="24"/>
          <w:szCs w:val="24"/>
          <w:lang w:val="uk-UA"/>
        </w:rPr>
      </w:pPr>
    </w:p>
    <w:p w:rsidR="000F7CD9" w:rsidRPr="000F7CD9" w:rsidRDefault="000F7CD9" w:rsidP="000F7CD9">
      <w:pPr>
        <w:spacing w:line="240" w:lineRule="auto"/>
        <w:ind w:left="-1418"/>
        <w:jc w:val="right"/>
        <w:rPr>
          <w:rFonts w:ascii="Times New Roman" w:eastAsia="Times New Roman" w:hAnsi="Times New Roman" w:cs="Times New Roman"/>
          <w:b/>
          <w:sz w:val="24"/>
          <w:szCs w:val="24"/>
          <w:highlight w:val="white"/>
          <w:lang w:val="uk-UA"/>
        </w:rPr>
      </w:pPr>
      <w:r w:rsidRPr="000F7CD9">
        <w:rPr>
          <w:rFonts w:ascii="Times New Roman" w:eastAsia="Times New Roman" w:hAnsi="Times New Roman" w:cs="Times New Roman"/>
          <w:b/>
          <w:sz w:val="24"/>
          <w:szCs w:val="24"/>
          <w:highlight w:val="white"/>
          <w:lang w:val="uk-UA"/>
        </w:rPr>
        <w:t> «ЗАТВЕРДЖЕНО»</w:t>
      </w:r>
    </w:p>
    <w:p w:rsidR="000F7CD9" w:rsidRPr="000F7CD9" w:rsidRDefault="000F7CD9" w:rsidP="000F7CD9">
      <w:pPr>
        <w:spacing w:line="240" w:lineRule="auto"/>
        <w:ind w:left="-1418"/>
        <w:jc w:val="right"/>
        <w:rPr>
          <w:rFonts w:ascii="Times New Roman" w:eastAsia="Times New Roman" w:hAnsi="Times New Roman" w:cs="Times New Roman"/>
          <w:b/>
          <w:sz w:val="24"/>
          <w:szCs w:val="24"/>
          <w:highlight w:val="white"/>
          <w:lang w:val="uk-UA"/>
        </w:rPr>
      </w:pPr>
      <w:r w:rsidRPr="000F7CD9">
        <w:rPr>
          <w:rFonts w:ascii="Times New Roman" w:eastAsia="Times New Roman" w:hAnsi="Times New Roman" w:cs="Times New Roman"/>
          <w:sz w:val="24"/>
          <w:szCs w:val="24"/>
          <w:highlight w:val="white"/>
          <w:lang w:val="uk-UA"/>
        </w:rPr>
        <w:t xml:space="preserve">                                                                    </w:t>
      </w:r>
      <w:r w:rsidRPr="000F7CD9">
        <w:rPr>
          <w:rFonts w:ascii="Times New Roman" w:eastAsia="Times New Roman" w:hAnsi="Times New Roman" w:cs="Times New Roman"/>
          <w:b/>
          <w:sz w:val="24"/>
          <w:szCs w:val="24"/>
          <w:highlight w:val="white"/>
          <w:lang w:val="uk-UA"/>
        </w:rPr>
        <w:t>Протокол</w:t>
      </w:r>
      <w:r w:rsidRPr="000F7CD9">
        <w:rPr>
          <w:rFonts w:ascii="Times New Roman" w:eastAsia="Times New Roman" w:hAnsi="Times New Roman" w:cs="Times New Roman"/>
          <w:sz w:val="24"/>
          <w:szCs w:val="24"/>
          <w:highlight w:val="white"/>
          <w:lang w:val="uk-UA"/>
        </w:rPr>
        <w:t xml:space="preserve"> </w:t>
      </w:r>
      <w:r w:rsidRPr="000F7CD9">
        <w:rPr>
          <w:rFonts w:ascii="Times New Roman" w:eastAsia="Times New Roman" w:hAnsi="Times New Roman" w:cs="Times New Roman"/>
          <w:b/>
          <w:sz w:val="24"/>
          <w:szCs w:val="24"/>
          <w:highlight w:val="white"/>
          <w:lang w:val="uk-UA"/>
        </w:rPr>
        <w:t>Уповноваженої особи</w:t>
      </w:r>
    </w:p>
    <w:p w:rsidR="000F7CD9" w:rsidRPr="000F7CD9" w:rsidRDefault="000F7CD9" w:rsidP="000F7CD9">
      <w:pPr>
        <w:spacing w:line="240" w:lineRule="auto"/>
        <w:jc w:val="right"/>
        <w:rPr>
          <w:rFonts w:ascii="Times New Roman" w:eastAsia="Times New Roman" w:hAnsi="Times New Roman" w:cs="Times New Roman"/>
          <w:b/>
          <w:iCs/>
          <w:sz w:val="24"/>
          <w:szCs w:val="24"/>
          <w:lang w:val="uk-UA"/>
        </w:rPr>
      </w:pPr>
      <w:proofErr w:type="spellStart"/>
      <w:r w:rsidRPr="000F7CD9">
        <w:rPr>
          <w:rFonts w:ascii="Times New Roman" w:eastAsia="Times New Roman" w:hAnsi="Times New Roman" w:cs="Times New Roman"/>
          <w:b/>
          <w:iCs/>
          <w:sz w:val="24"/>
          <w:szCs w:val="24"/>
          <w:lang w:val="uk-UA"/>
        </w:rPr>
        <w:t>Степанецького</w:t>
      </w:r>
      <w:proofErr w:type="spellEnd"/>
      <w:r w:rsidRPr="000F7CD9">
        <w:rPr>
          <w:rFonts w:ascii="Times New Roman" w:eastAsia="Times New Roman" w:hAnsi="Times New Roman" w:cs="Times New Roman"/>
          <w:b/>
          <w:iCs/>
          <w:sz w:val="24"/>
          <w:szCs w:val="24"/>
          <w:lang w:val="uk-UA"/>
        </w:rPr>
        <w:t xml:space="preserve"> сільського </w:t>
      </w:r>
    </w:p>
    <w:p w:rsidR="000F7CD9" w:rsidRPr="000F7CD9" w:rsidRDefault="000F7CD9" w:rsidP="000F7CD9">
      <w:pPr>
        <w:spacing w:line="240" w:lineRule="auto"/>
        <w:jc w:val="right"/>
        <w:rPr>
          <w:rFonts w:ascii="Times New Roman" w:eastAsia="Times New Roman" w:hAnsi="Times New Roman" w:cs="Times New Roman"/>
          <w:b/>
          <w:iCs/>
          <w:sz w:val="24"/>
          <w:szCs w:val="24"/>
          <w:lang w:val="uk-UA"/>
        </w:rPr>
      </w:pPr>
      <w:r w:rsidRPr="000F7CD9">
        <w:rPr>
          <w:rFonts w:ascii="Times New Roman" w:eastAsia="Times New Roman" w:hAnsi="Times New Roman" w:cs="Times New Roman"/>
          <w:b/>
          <w:iCs/>
          <w:sz w:val="24"/>
          <w:szCs w:val="24"/>
          <w:lang w:val="uk-UA"/>
        </w:rPr>
        <w:t xml:space="preserve">комунального підприємства </w:t>
      </w:r>
    </w:p>
    <w:p w:rsidR="000F7CD9" w:rsidRPr="000F7CD9" w:rsidRDefault="000F7CD9" w:rsidP="000F7CD9">
      <w:pPr>
        <w:spacing w:line="240" w:lineRule="auto"/>
        <w:jc w:val="right"/>
        <w:rPr>
          <w:rFonts w:ascii="Times New Roman" w:eastAsia="Times New Roman" w:hAnsi="Times New Roman" w:cs="Times New Roman"/>
          <w:sz w:val="24"/>
          <w:szCs w:val="24"/>
          <w:lang w:val="uk-UA"/>
        </w:rPr>
      </w:pPr>
      <w:r w:rsidRPr="000F7CD9">
        <w:rPr>
          <w:rFonts w:ascii="Times New Roman" w:eastAsia="Times New Roman" w:hAnsi="Times New Roman" w:cs="Times New Roman"/>
          <w:b/>
          <w:iCs/>
          <w:sz w:val="24"/>
          <w:szCs w:val="24"/>
          <w:lang w:val="uk-UA"/>
        </w:rPr>
        <w:t>«Благоустрій»</w:t>
      </w:r>
      <w:r w:rsidRPr="000F7CD9">
        <w:rPr>
          <w:rFonts w:ascii="Times New Roman" w:eastAsia="Times New Roman" w:hAnsi="Times New Roman" w:cs="Times New Roman"/>
          <w:sz w:val="24"/>
          <w:szCs w:val="24"/>
          <w:lang w:val="uk-UA"/>
        </w:rPr>
        <w:t xml:space="preserve">                                                           </w:t>
      </w:r>
    </w:p>
    <w:p w:rsidR="000F7CD9" w:rsidRPr="000F7CD9" w:rsidRDefault="00313EB9" w:rsidP="000F7CD9">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27</w:t>
      </w:r>
      <w:r w:rsidR="00DB273A" w:rsidRPr="00DB273A">
        <w:rPr>
          <w:rFonts w:ascii="Times New Roman" w:eastAsia="Times New Roman" w:hAnsi="Times New Roman" w:cs="Times New Roman"/>
          <w:b/>
          <w:sz w:val="24"/>
          <w:szCs w:val="24"/>
          <w:lang w:val="uk-UA"/>
        </w:rPr>
        <w:t>.12.2023</w:t>
      </w:r>
      <w:r w:rsidR="00DB273A">
        <w:rPr>
          <w:rFonts w:ascii="Times New Roman" w:eastAsia="Times New Roman" w:hAnsi="Times New Roman" w:cs="Times New Roman"/>
          <w:b/>
          <w:sz w:val="24"/>
          <w:szCs w:val="24"/>
          <w:lang w:val="uk-UA"/>
        </w:rPr>
        <w:t xml:space="preserve"> №</w:t>
      </w:r>
      <w:r w:rsidR="002A6812">
        <w:rPr>
          <w:rFonts w:ascii="Times New Roman" w:eastAsia="Times New Roman" w:hAnsi="Times New Roman" w:cs="Times New Roman"/>
          <w:b/>
          <w:sz w:val="24"/>
          <w:szCs w:val="24"/>
          <w:lang w:val="uk-UA"/>
        </w:rPr>
        <w:t xml:space="preserve"> </w:t>
      </w:r>
      <w:r w:rsidR="00D50FA7" w:rsidRPr="00D50FA7">
        <w:rPr>
          <w:rFonts w:ascii="Times New Roman" w:eastAsia="Times New Roman" w:hAnsi="Times New Roman" w:cs="Times New Roman"/>
          <w:b/>
          <w:sz w:val="24"/>
          <w:szCs w:val="24"/>
          <w:lang w:val="uk-UA"/>
        </w:rPr>
        <w:t>177</w:t>
      </w:r>
    </w:p>
    <w:p w:rsidR="000F7CD9" w:rsidRPr="000F7CD9" w:rsidRDefault="000F7CD9" w:rsidP="000F7CD9">
      <w:pPr>
        <w:spacing w:line="240" w:lineRule="auto"/>
        <w:rPr>
          <w:rFonts w:ascii="Times New Roman" w:eastAsia="Times New Roman" w:hAnsi="Times New Roman" w:cs="Times New Roman"/>
          <w:b/>
          <w:sz w:val="24"/>
          <w:szCs w:val="24"/>
          <w:lang w:val="uk-UA"/>
        </w:rPr>
      </w:pPr>
    </w:p>
    <w:p w:rsidR="002618DF" w:rsidRPr="000F7CD9" w:rsidRDefault="002618DF" w:rsidP="004C18B9">
      <w:pPr>
        <w:suppressAutoHyphens w:val="0"/>
        <w:spacing w:line="240" w:lineRule="auto"/>
        <w:jc w:val="both"/>
        <w:rPr>
          <w:rFonts w:ascii="Times New Roman" w:eastAsia="Calibri" w:hAnsi="Times New Roman" w:cs="Times New Roman"/>
          <w:b/>
          <w:noProof/>
          <w:color w:val="auto"/>
          <w:sz w:val="24"/>
          <w:szCs w:val="24"/>
          <w:lang w:val="uk-UA" w:eastAsia="en-US"/>
        </w:rPr>
      </w:pPr>
    </w:p>
    <w:p w:rsidR="002618DF" w:rsidRPr="000F7CD9" w:rsidRDefault="002618DF" w:rsidP="004C18B9">
      <w:pPr>
        <w:suppressAutoHyphens w:val="0"/>
        <w:spacing w:line="240" w:lineRule="auto"/>
        <w:rPr>
          <w:rFonts w:ascii="Times New Roman" w:eastAsia="Calibri" w:hAnsi="Times New Roman" w:cs="Times New Roman"/>
          <w:color w:val="auto"/>
          <w:sz w:val="24"/>
          <w:szCs w:val="24"/>
          <w:lang w:val="uk-UA" w:eastAsia="en-US"/>
        </w:rPr>
      </w:pPr>
    </w:p>
    <w:p w:rsidR="002618DF" w:rsidRPr="000F7CD9" w:rsidRDefault="002618DF" w:rsidP="004C18B9">
      <w:pPr>
        <w:suppressAutoHyphens w:val="0"/>
        <w:spacing w:line="240" w:lineRule="auto"/>
        <w:rPr>
          <w:rFonts w:ascii="Times New Roman" w:eastAsia="Calibri" w:hAnsi="Times New Roman" w:cs="Times New Roman"/>
          <w:color w:val="auto"/>
          <w:sz w:val="24"/>
          <w:szCs w:val="24"/>
          <w:lang w:val="uk-UA" w:eastAsia="en-US"/>
        </w:rPr>
      </w:pPr>
    </w:p>
    <w:p w:rsidR="00081C89" w:rsidRPr="000F7CD9" w:rsidRDefault="00081C89" w:rsidP="004C18B9">
      <w:pPr>
        <w:suppressAutoHyphens w:val="0"/>
        <w:spacing w:line="240" w:lineRule="auto"/>
        <w:jc w:val="center"/>
        <w:rPr>
          <w:rFonts w:ascii="Times New Roman" w:eastAsia="Calibri" w:hAnsi="Times New Roman" w:cs="Times New Roman"/>
          <w:b/>
          <w:bCs/>
          <w:color w:val="auto"/>
          <w:sz w:val="24"/>
          <w:szCs w:val="24"/>
          <w:lang w:val="uk-UA" w:eastAsia="en-US"/>
        </w:rPr>
      </w:pPr>
    </w:p>
    <w:p w:rsidR="00081C89" w:rsidRPr="000F7CD9" w:rsidRDefault="00081C89" w:rsidP="004C18B9">
      <w:pPr>
        <w:suppressAutoHyphens w:val="0"/>
        <w:spacing w:line="240" w:lineRule="auto"/>
        <w:jc w:val="center"/>
        <w:rPr>
          <w:rFonts w:ascii="Times New Roman" w:eastAsia="Calibri" w:hAnsi="Times New Roman" w:cs="Times New Roman"/>
          <w:b/>
          <w:bCs/>
          <w:color w:val="auto"/>
          <w:sz w:val="24"/>
          <w:szCs w:val="24"/>
          <w:lang w:val="uk-UA" w:eastAsia="en-US"/>
        </w:rPr>
      </w:pPr>
    </w:p>
    <w:p w:rsidR="002618DF" w:rsidRPr="000F7CD9" w:rsidRDefault="002618DF" w:rsidP="004C18B9">
      <w:pPr>
        <w:suppressAutoHyphens w:val="0"/>
        <w:spacing w:line="240" w:lineRule="auto"/>
        <w:jc w:val="center"/>
        <w:rPr>
          <w:rFonts w:ascii="Times New Roman" w:eastAsia="Calibri" w:hAnsi="Times New Roman" w:cs="Times New Roman"/>
          <w:b/>
          <w:bCs/>
          <w:color w:val="auto"/>
          <w:sz w:val="24"/>
          <w:szCs w:val="24"/>
          <w:lang w:val="uk-UA" w:eastAsia="en-US"/>
        </w:rPr>
      </w:pPr>
      <w:r w:rsidRPr="000F7CD9">
        <w:rPr>
          <w:rFonts w:ascii="Times New Roman" w:eastAsia="Calibri" w:hAnsi="Times New Roman" w:cs="Times New Roman"/>
          <w:b/>
          <w:bCs/>
          <w:color w:val="auto"/>
          <w:sz w:val="24"/>
          <w:szCs w:val="24"/>
          <w:lang w:val="uk-UA" w:eastAsia="en-US"/>
        </w:rPr>
        <w:t>Т</w:t>
      </w:r>
      <w:r w:rsidR="00771AF9" w:rsidRPr="000F7CD9">
        <w:rPr>
          <w:rFonts w:ascii="Times New Roman" w:eastAsia="Calibri" w:hAnsi="Times New Roman" w:cs="Times New Roman"/>
          <w:b/>
          <w:bCs/>
          <w:color w:val="auto"/>
          <w:sz w:val="24"/>
          <w:szCs w:val="24"/>
          <w:lang w:val="uk-UA" w:eastAsia="en-US"/>
        </w:rPr>
        <w:t>ендерна документація</w:t>
      </w:r>
    </w:p>
    <w:p w:rsidR="00771AF9" w:rsidRPr="000F7CD9" w:rsidRDefault="00771AF9" w:rsidP="004C18B9">
      <w:pPr>
        <w:suppressAutoHyphens w:val="0"/>
        <w:spacing w:line="240" w:lineRule="auto"/>
        <w:jc w:val="center"/>
        <w:rPr>
          <w:rFonts w:ascii="Times New Roman" w:eastAsia="Calibri" w:hAnsi="Times New Roman" w:cs="Times New Roman"/>
          <w:bCs/>
          <w:color w:val="auto"/>
          <w:sz w:val="24"/>
          <w:szCs w:val="24"/>
          <w:lang w:val="uk-UA" w:eastAsia="en-US"/>
        </w:rPr>
      </w:pPr>
    </w:p>
    <w:p w:rsidR="008504DD" w:rsidRPr="000F7CD9" w:rsidRDefault="002618DF" w:rsidP="004C18B9">
      <w:pPr>
        <w:suppressAutoHyphens w:val="0"/>
        <w:spacing w:line="240" w:lineRule="auto"/>
        <w:jc w:val="center"/>
        <w:rPr>
          <w:rFonts w:ascii="Times New Roman" w:eastAsia="Calibri" w:hAnsi="Times New Roman" w:cs="Times New Roman"/>
          <w:bCs/>
          <w:color w:val="auto"/>
          <w:sz w:val="24"/>
          <w:szCs w:val="24"/>
          <w:lang w:val="uk-UA" w:eastAsia="en-US"/>
        </w:rPr>
      </w:pPr>
      <w:r w:rsidRPr="000F7CD9">
        <w:rPr>
          <w:rFonts w:ascii="Times New Roman" w:eastAsia="Calibri" w:hAnsi="Times New Roman" w:cs="Times New Roman"/>
          <w:bCs/>
          <w:color w:val="auto"/>
          <w:sz w:val="24"/>
          <w:szCs w:val="24"/>
          <w:lang w:val="uk-UA" w:eastAsia="en-US"/>
        </w:rPr>
        <w:t>на закупівлю:</w:t>
      </w:r>
    </w:p>
    <w:p w:rsidR="001131F4" w:rsidRPr="000F7CD9" w:rsidRDefault="001131F4" w:rsidP="004C18B9">
      <w:pPr>
        <w:spacing w:line="240" w:lineRule="auto"/>
        <w:jc w:val="center"/>
        <w:rPr>
          <w:rFonts w:ascii="Times New Roman" w:eastAsiaTheme="minorHAnsi" w:hAnsi="Times New Roman" w:cs="Times New Roman"/>
          <w:b/>
          <w:color w:val="auto"/>
          <w:sz w:val="24"/>
          <w:szCs w:val="24"/>
          <w:lang w:val="uk-UA" w:eastAsia="en-US"/>
        </w:rPr>
      </w:pPr>
    </w:p>
    <w:p w:rsidR="001131F4" w:rsidRPr="000452AD" w:rsidRDefault="001131F4" w:rsidP="004C18B9">
      <w:pPr>
        <w:spacing w:line="240" w:lineRule="auto"/>
        <w:jc w:val="center"/>
        <w:rPr>
          <w:rFonts w:ascii="Times New Roman" w:eastAsiaTheme="minorHAnsi" w:hAnsi="Times New Roman" w:cs="Times New Roman"/>
          <w:b/>
          <w:color w:val="auto"/>
          <w:sz w:val="28"/>
          <w:szCs w:val="28"/>
          <w:lang w:val="uk-UA" w:eastAsia="en-US"/>
        </w:rPr>
      </w:pPr>
      <w:r w:rsidRPr="000452AD">
        <w:rPr>
          <w:rFonts w:ascii="Times New Roman" w:eastAsiaTheme="minorHAnsi" w:hAnsi="Times New Roman" w:cs="Times New Roman"/>
          <w:b/>
          <w:color w:val="auto"/>
          <w:sz w:val="28"/>
          <w:szCs w:val="28"/>
          <w:lang w:val="uk-UA" w:eastAsia="en-US"/>
        </w:rPr>
        <w:t>Електрична енергія</w:t>
      </w:r>
      <w:r w:rsidR="007470A4" w:rsidRPr="000452AD">
        <w:rPr>
          <w:rFonts w:ascii="Times New Roman" w:eastAsiaTheme="minorHAnsi" w:hAnsi="Times New Roman" w:cs="Times New Roman"/>
          <w:b/>
          <w:color w:val="auto"/>
          <w:sz w:val="28"/>
          <w:szCs w:val="28"/>
          <w:lang w:val="uk-UA" w:eastAsia="en-US"/>
        </w:rPr>
        <w:t xml:space="preserve"> </w:t>
      </w:r>
      <w:r w:rsidR="000452AD" w:rsidRPr="000452AD">
        <w:rPr>
          <w:rFonts w:ascii="Times New Roman" w:eastAsiaTheme="minorHAnsi" w:hAnsi="Times New Roman" w:cs="Times New Roman"/>
          <w:b/>
          <w:color w:val="auto"/>
          <w:sz w:val="28"/>
          <w:szCs w:val="28"/>
          <w:lang w:val="uk-UA" w:eastAsia="en-US"/>
        </w:rPr>
        <w:t>з розподілом</w:t>
      </w:r>
    </w:p>
    <w:p w:rsidR="001131F4" w:rsidRPr="000452AD" w:rsidRDefault="001131F4" w:rsidP="004C18B9">
      <w:pPr>
        <w:spacing w:line="240" w:lineRule="auto"/>
        <w:jc w:val="center"/>
        <w:rPr>
          <w:rFonts w:ascii="Times New Roman" w:eastAsia="Calibri" w:hAnsi="Times New Roman" w:cs="Times New Roman"/>
          <w:b/>
          <w:color w:val="auto"/>
          <w:sz w:val="28"/>
          <w:szCs w:val="28"/>
          <w:lang w:val="uk-UA"/>
        </w:rPr>
      </w:pPr>
    </w:p>
    <w:p w:rsidR="00A54711" w:rsidRPr="000F7CD9" w:rsidRDefault="007470A4" w:rsidP="00A54711">
      <w:pPr>
        <w:shd w:val="clear" w:color="auto" w:fill="FFFFFF"/>
        <w:jc w:val="center"/>
        <w:rPr>
          <w:rFonts w:ascii="Times New Roman" w:eastAsia="Calibri" w:hAnsi="Times New Roman" w:cs="Times New Roman"/>
          <w:b/>
          <w:bCs/>
          <w:color w:val="auto"/>
          <w:sz w:val="28"/>
          <w:szCs w:val="28"/>
          <w:lang w:val="uk-UA" w:eastAsia="en-US"/>
        </w:rPr>
      </w:pPr>
      <w:r w:rsidRPr="000452AD">
        <w:rPr>
          <w:rFonts w:ascii="Times New Roman" w:eastAsia="Calibri" w:hAnsi="Times New Roman" w:cs="Times New Roman"/>
          <w:b/>
          <w:color w:val="auto"/>
          <w:sz w:val="28"/>
          <w:szCs w:val="28"/>
          <w:lang w:val="uk-UA"/>
        </w:rPr>
        <w:t>(</w:t>
      </w:r>
      <w:proofErr w:type="spellStart"/>
      <w:r w:rsidR="00A54711" w:rsidRPr="000452AD">
        <w:rPr>
          <w:rFonts w:ascii="Times New Roman" w:eastAsia="Calibri" w:hAnsi="Times New Roman" w:cs="Times New Roman"/>
          <w:b/>
          <w:bCs/>
          <w:color w:val="auto"/>
          <w:sz w:val="28"/>
          <w:szCs w:val="28"/>
          <w:lang w:val="uk-UA" w:eastAsia="en-US"/>
        </w:rPr>
        <w:t>ДК</w:t>
      </w:r>
      <w:proofErr w:type="spellEnd"/>
      <w:r w:rsidR="00A54711" w:rsidRPr="000452AD">
        <w:rPr>
          <w:rFonts w:ascii="Times New Roman" w:eastAsia="Calibri" w:hAnsi="Times New Roman" w:cs="Times New Roman"/>
          <w:b/>
          <w:bCs/>
          <w:color w:val="auto"/>
          <w:sz w:val="28"/>
          <w:szCs w:val="28"/>
          <w:lang w:val="uk-UA" w:eastAsia="en-US"/>
        </w:rPr>
        <w:t xml:space="preserve"> 021:2015, код 09310000-5 – Електрична</w:t>
      </w:r>
      <w:r w:rsidR="000F7CD9" w:rsidRPr="000452AD">
        <w:rPr>
          <w:rFonts w:ascii="Times New Roman" w:eastAsia="Calibri" w:hAnsi="Times New Roman" w:cs="Times New Roman"/>
          <w:b/>
          <w:bCs/>
          <w:color w:val="auto"/>
          <w:sz w:val="28"/>
          <w:szCs w:val="28"/>
          <w:lang w:val="uk-UA" w:eastAsia="en-US"/>
        </w:rPr>
        <w:t xml:space="preserve"> </w:t>
      </w:r>
      <w:r w:rsidR="00A54711" w:rsidRPr="000452AD">
        <w:rPr>
          <w:rFonts w:ascii="Times New Roman" w:eastAsia="Calibri" w:hAnsi="Times New Roman" w:cs="Times New Roman"/>
          <w:b/>
          <w:bCs/>
          <w:color w:val="auto"/>
          <w:sz w:val="28"/>
          <w:szCs w:val="28"/>
          <w:lang w:val="uk-UA" w:eastAsia="en-US"/>
        </w:rPr>
        <w:t>енергія</w:t>
      </w:r>
      <w:r w:rsidRPr="000452AD">
        <w:rPr>
          <w:rFonts w:ascii="Times New Roman" w:eastAsia="Calibri" w:hAnsi="Times New Roman" w:cs="Times New Roman"/>
          <w:b/>
          <w:bCs/>
          <w:color w:val="auto"/>
          <w:sz w:val="28"/>
          <w:szCs w:val="28"/>
          <w:lang w:val="uk-UA" w:eastAsia="en-US"/>
        </w:rPr>
        <w:t>)</w:t>
      </w:r>
    </w:p>
    <w:p w:rsidR="002618DF" w:rsidRDefault="002618DF" w:rsidP="004C18B9">
      <w:pPr>
        <w:spacing w:line="240" w:lineRule="auto"/>
        <w:jc w:val="center"/>
        <w:rPr>
          <w:rFonts w:ascii="Times New Roman" w:eastAsia="Calibri" w:hAnsi="Times New Roman" w:cs="Times New Roman"/>
          <w:b/>
          <w:bCs/>
          <w:color w:val="auto"/>
          <w:sz w:val="28"/>
          <w:szCs w:val="28"/>
          <w:lang w:val="uk-UA" w:eastAsia="en-US"/>
        </w:rPr>
      </w:pPr>
    </w:p>
    <w:p w:rsidR="007470A4" w:rsidRPr="000F7CD9" w:rsidRDefault="007470A4" w:rsidP="004C18B9">
      <w:pPr>
        <w:spacing w:line="240" w:lineRule="auto"/>
        <w:jc w:val="center"/>
        <w:rPr>
          <w:rFonts w:ascii="Times New Roman" w:eastAsia="Calibri" w:hAnsi="Times New Roman" w:cs="Times New Roman"/>
          <w:b/>
          <w:color w:val="auto"/>
          <w:sz w:val="24"/>
          <w:szCs w:val="24"/>
          <w:lang w:val="uk-UA"/>
        </w:rPr>
      </w:pPr>
    </w:p>
    <w:p w:rsidR="002618DF" w:rsidRPr="000F7CD9" w:rsidRDefault="002618DF" w:rsidP="004C18B9">
      <w:pPr>
        <w:spacing w:line="240" w:lineRule="auto"/>
        <w:jc w:val="center"/>
        <w:rPr>
          <w:rFonts w:ascii="Times New Roman" w:hAnsi="Times New Roman" w:cs="Times New Roman"/>
          <w:b/>
          <w:bCs/>
          <w:color w:val="auto"/>
          <w:sz w:val="24"/>
          <w:szCs w:val="24"/>
          <w:lang w:val="uk-UA"/>
        </w:rPr>
      </w:pPr>
      <w:r w:rsidRPr="000F7CD9">
        <w:rPr>
          <w:rFonts w:ascii="Times New Roman" w:hAnsi="Times New Roman" w:cs="Times New Roman"/>
          <w:b/>
          <w:bCs/>
          <w:color w:val="auto"/>
          <w:sz w:val="24"/>
          <w:szCs w:val="24"/>
          <w:lang w:val="uk-UA"/>
        </w:rPr>
        <w:t>Процедура закупівлі</w:t>
      </w:r>
      <w:r w:rsidRPr="000F7CD9">
        <w:rPr>
          <w:rFonts w:ascii="Times New Roman" w:hAnsi="Times New Roman" w:cs="Times New Roman"/>
          <w:bCs/>
          <w:color w:val="auto"/>
          <w:sz w:val="24"/>
          <w:szCs w:val="24"/>
          <w:lang w:val="uk-UA"/>
        </w:rPr>
        <w:t>: відкриті торги (з особливостями)</w:t>
      </w: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2618DF" w:rsidRPr="000F7CD9" w:rsidRDefault="002618DF" w:rsidP="004C18B9">
      <w:pPr>
        <w:spacing w:line="240" w:lineRule="auto"/>
        <w:rPr>
          <w:rFonts w:ascii="Times New Roman" w:hAnsi="Times New Roman" w:cs="Times New Roman"/>
          <w:b/>
          <w:bCs/>
          <w:color w:val="auto"/>
          <w:sz w:val="24"/>
          <w:szCs w:val="24"/>
          <w:lang w:val="uk-UA"/>
        </w:rPr>
      </w:pPr>
    </w:p>
    <w:p w:rsidR="004C18B9" w:rsidRPr="002A6812" w:rsidRDefault="000F7CD9" w:rsidP="002A6812">
      <w:pPr>
        <w:spacing w:line="240" w:lineRule="auto"/>
        <w:jc w:val="center"/>
        <w:rPr>
          <w:rFonts w:ascii="Times New Roman" w:eastAsia="Times New Roman" w:hAnsi="Times New Roman" w:cs="Times New Roman"/>
          <w:sz w:val="24"/>
          <w:szCs w:val="24"/>
        </w:rPr>
      </w:pPr>
      <w:proofErr w:type="spellStart"/>
      <w:r w:rsidRPr="00566B55">
        <w:rPr>
          <w:rFonts w:ascii="Times New Roman" w:eastAsia="Times New Roman" w:hAnsi="Times New Roman" w:cs="Times New Roman"/>
          <w:sz w:val="24"/>
          <w:szCs w:val="24"/>
          <w:u w:val="single"/>
        </w:rPr>
        <w:t>с.Степанці</w:t>
      </w:r>
      <w:proofErr w:type="spellEnd"/>
      <w:r w:rsidRPr="00566B55">
        <w:rPr>
          <w:rFonts w:ascii="Times New Roman" w:eastAsia="Times New Roman" w:hAnsi="Times New Roman" w:cs="Times New Roman"/>
          <w:sz w:val="24"/>
          <w:szCs w:val="24"/>
          <w:u w:val="single"/>
        </w:rPr>
        <w:t xml:space="preserve">, </w:t>
      </w:r>
      <w:proofErr w:type="spellStart"/>
      <w:r w:rsidRPr="00566B55">
        <w:rPr>
          <w:rFonts w:ascii="Times New Roman" w:eastAsia="Times New Roman" w:hAnsi="Times New Roman" w:cs="Times New Roman"/>
          <w:sz w:val="24"/>
          <w:szCs w:val="24"/>
          <w:u w:val="single"/>
        </w:rPr>
        <w:t>Черкаськи</w:t>
      </w:r>
      <w:r>
        <w:rPr>
          <w:rFonts w:ascii="Times New Roman" w:eastAsia="Times New Roman" w:hAnsi="Times New Roman" w:cs="Times New Roman"/>
          <w:sz w:val="24"/>
          <w:szCs w:val="24"/>
          <w:u w:val="single"/>
        </w:rPr>
        <w:t>й</w:t>
      </w:r>
      <w:proofErr w:type="spellEnd"/>
      <w:r>
        <w:rPr>
          <w:rFonts w:ascii="Times New Roman" w:eastAsia="Times New Roman" w:hAnsi="Times New Roman" w:cs="Times New Roman"/>
          <w:sz w:val="24"/>
          <w:szCs w:val="24"/>
          <w:u w:val="single"/>
        </w:rPr>
        <w:t xml:space="preserve"> район </w:t>
      </w:r>
      <w:proofErr w:type="spellStart"/>
      <w:r>
        <w:rPr>
          <w:rFonts w:ascii="Times New Roman" w:eastAsia="Times New Roman" w:hAnsi="Times New Roman" w:cs="Times New Roman"/>
          <w:sz w:val="24"/>
          <w:szCs w:val="24"/>
          <w:u w:val="single"/>
        </w:rPr>
        <w:t>Черкаська</w:t>
      </w:r>
      <w:proofErr w:type="spellEnd"/>
      <w:r>
        <w:rPr>
          <w:rFonts w:ascii="Times New Roman" w:eastAsia="Times New Roman" w:hAnsi="Times New Roman" w:cs="Times New Roman"/>
          <w:sz w:val="24"/>
          <w:szCs w:val="24"/>
          <w:u w:val="single"/>
        </w:rPr>
        <w:t xml:space="preserve"> область - 202</w:t>
      </w:r>
      <w:r>
        <w:rPr>
          <w:rFonts w:ascii="Times New Roman" w:eastAsia="Times New Roman" w:hAnsi="Times New Roman" w:cs="Times New Roman"/>
          <w:sz w:val="24"/>
          <w:szCs w:val="24"/>
          <w:u w:val="single"/>
          <w:lang w:val="uk-UA"/>
        </w:rPr>
        <w:t>3</w:t>
      </w:r>
      <w:r w:rsidRPr="00566B55">
        <w:rPr>
          <w:rFonts w:ascii="Times New Roman" w:eastAsia="Times New Roman" w:hAnsi="Times New Roman" w:cs="Times New Roman"/>
          <w:sz w:val="24"/>
          <w:szCs w:val="24"/>
          <w:u w:val="single"/>
        </w:rPr>
        <w:t xml:space="preserve"> </w:t>
      </w:r>
      <w:proofErr w:type="spellStart"/>
      <w:r w:rsidRPr="00566B55">
        <w:rPr>
          <w:rFonts w:ascii="Times New Roman" w:eastAsia="Times New Roman" w:hAnsi="Times New Roman" w:cs="Times New Roman"/>
          <w:sz w:val="24"/>
          <w:szCs w:val="24"/>
          <w:u w:val="single"/>
        </w:rPr>
        <w:t>рік</w:t>
      </w:r>
      <w:proofErr w:type="spellEnd"/>
      <w:r w:rsidR="004C18B9" w:rsidRPr="000F7CD9">
        <w:rPr>
          <w:rFonts w:ascii="Times New Roman" w:eastAsia="Times New Roman" w:hAnsi="Times New Roman" w:cs="Times New Roman"/>
          <w:b/>
          <w:bCs/>
          <w:color w:val="auto"/>
          <w:sz w:val="24"/>
          <w:szCs w:val="24"/>
          <w:lang w:val="uk-UA"/>
        </w:rPr>
        <w:br w:type="page"/>
      </w:r>
    </w:p>
    <w:p w:rsidR="00051085" w:rsidRPr="000F7CD9" w:rsidRDefault="00051085" w:rsidP="004C18B9">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lang w:val="uk-UA"/>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2768"/>
        <w:gridCol w:w="6236"/>
      </w:tblGrid>
      <w:tr w:rsidR="004C18B9" w:rsidRPr="000F7CD9" w:rsidTr="003502A7">
        <w:trPr>
          <w:trHeight w:val="55"/>
          <w:jc w:val="center"/>
        </w:trPr>
        <w:tc>
          <w:tcPr>
            <w:tcW w:w="562" w:type="dxa"/>
            <w:shd w:val="clear" w:color="auto" w:fill="auto"/>
            <w:vAlign w:val="center"/>
          </w:tcPr>
          <w:p w:rsidR="002618DF" w:rsidRPr="000F7CD9" w:rsidRDefault="002618DF" w:rsidP="004C18B9">
            <w:pPr>
              <w:pStyle w:val="11"/>
              <w:widowControl w:val="0"/>
              <w:spacing w:line="240" w:lineRule="auto"/>
              <w:jc w:val="center"/>
              <w:rPr>
                <w:rFonts w:ascii="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w:t>
            </w:r>
          </w:p>
        </w:tc>
        <w:tc>
          <w:tcPr>
            <w:tcW w:w="8790" w:type="dxa"/>
            <w:gridSpan w:val="2"/>
            <w:shd w:val="clear" w:color="auto" w:fill="auto"/>
            <w:vAlign w:val="center"/>
          </w:tcPr>
          <w:p w:rsidR="002618DF" w:rsidRPr="000F7CD9" w:rsidRDefault="002618DF" w:rsidP="004C18B9">
            <w:pPr>
              <w:pStyle w:val="11"/>
              <w:widowControl w:val="0"/>
              <w:spacing w:line="240" w:lineRule="auto"/>
              <w:jc w:val="center"/>
              <w:rPr>
                <w:rFonts w:ascii="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Розділ 1. Загальні положення</w:t>
            </w:r>
          </w:p>
        </w:tc>
      </w:tr>
      <w:tr w:rsidR="004C18B9" w:rsidRPr="000F7CD9" w:rsidTr="003502A7">
        <w:trPr>
          <w:trHeight w:val="65"/>
          <w:jc w:val="center"/>
        </w:trPr>
        <w:tc>
          <w:tcPr>
            <w:tcW w:w="562" w:type="dxa"/>
            <w:vAlign w:val="center"/>
          </w:tcPr>
          <w:p w:rsidR="002618DF" w:rsidRPr="000F7CD9" w:rsidRDefault="002618DF" w:rsidP="004C18B9">
            <w:pPr>
              <w:pStyle w:val="11"/>
              <w:widowControl w:val="0"/>
              <w:spacing w:line="240" w:lineRule="auto"/>
              <w:jc w:val="center"/>
              <w:rPr>
                <w:rFonts w:ascii="Times New Roman" w:hAnsi="Times New Roman" w:cs="Times New Roman"/>
                <w:b/>
                <w:bCs/>
                <w:color w:val="auto"/>
                <w:sz w:val="24"/>
                <w:szCs w:val="24"/>
                <w:lang w:val="uk-UA"/>
              </w:rPr>
            </w:pPr>
            <w:r w:rsidRPr="000F7CD9">
              <w:rPr>
                <w:rFonts w:ascii="Times New Roman" w:eastAsia="Times New Roman" w:hAnsi="Times New Roman" w:cs="Times New Roman"/>
                <w:b/>
                <w:bCs/>
                <w:color w:val="auto"/>
                <w:sz w:val="24"/>
                <w:szCs w:val="24"/>
                <w:lang w:val="uk-UA"/>
              </w:rPr>
              <w:t>1</w:t>
            </w:r>
          </w:p>
        </w:tc>
        <w:tc>
          <w:tcPr>
            <w:tcW w:w="2702" w:type="dxa"/>
            <w:vAlign w:val="center"/>
          </w:tcPr>
          <w:p w:rsidR="002618DF" w:rsidRPr="000F7CD9" w:rsidRDefault="002618DF" w:rsidP="004C18B9">
            <w:pPr>
              <w:pStyle w:val="11"/>
              <w:widowControl w:val="0"/>
              <w:spacing w:line="240" w:lineRule="auto"/>
              <w:jc w:val="center"/>
              <w:rPr>
                <w:rFonts w:ascii="Times New Roman" w:hAnsi="Times New Roman" w:cs="Times New Roman"/>
                <w:b/>
                <w:bCs/>
                <w:color w:val="auto"/>
                <w:sz w:val="24"/>
                <w:szCs w:val="24"/>
                <w:lang w:val="uk-UA"/>
              </w:rPr>
            </w:pPr>
            <w:r w:rsidRPr="000F7CD9">
              <w:rPr>
                <w:rFonts w:ascii="Times New Roman" w:eastAsia="Times New Roman" w:hAnsi="Times New Roman" w:cs="Times New Roman"/>
                <w:b/>
                <w:bCs/>
                <w:color w:val="auto"/>
                <w:sz w:val="24"/>
                <w:szCs w:val="24"/>
                <w:lang w:val="uk-UA"/>
              </w:rPr>
              <w:t>2</w:t>
            </w:r>
          </w:p>
        </w:tc>
        <w:tc>
          <w:tcPr>
            <w:tcW w:w="6088" w:type="dxa"/>
            <w:vAlign w:val="center"/>
          </w:tcPr>
          <w:p w:rsidR="002618DF" w:rsidRPr="000F7CD9" w:rsidRDefault="002618DF" w:rsidP="004C18B9">
            <w:pPr>
              <w:pStyle w:val="11"/>
              <w:widowControl w:val="0"/>
              <w:spacing w:line="240" w:lineRule="auto"/>
              <w:jc w:val="center"/>
              <w:rPr>
                <w:rFonts w:ascii="Times New Roman" w:hAnsi="Times New Roman" w:cs="Times New Roman"/>
                <w:b/>
                <w:bCs/>
                <w:color w:val="auto"/>
                <w:sz w:val="24"/>
                <w:szCs w:val="24"/>
                <w:lang w:val="uk-UA"/>
              </w:rPr>
            </w:pPr>
            <w:r w:rsidRPr="000F7CD9">
              <w:rPr>
                <w:rFonts w:ascii="Times New Roman" w:eastAsia="Times New Roman" w:hAnsi="Times New Roman" w:cs="Times New Roman"/>
                <w:b/>
                <w:bCs/>
                <w:color w:val="auto"/>
                <w:sz w:val="24"/>
                <w:szCs w:val="24"/>
                <w:lang w:val="uk-UA"/>
              </w:rPr>
              <w:t>3</w:t>
            </w:r>
          </w:p>
        </w:tc>
      </w:tr>
      <w:tr w:rsidR="004C18B9" w:rsidRPr="000F7CD9" w:rsidTr="003502A7">
        <w:tblPrEx>
          <w:tblLook w:val="04A0"/>
        </w:tblPrEx>
        <w:trPr>
          <w:trHeight w:val="1069"/>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1</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088" w:type="dxa"/>
            <w:shd w:val="clear" w:color="auto" w:fill="auto"/>
          </w:tcPr>
          <w:p w:rsidR="004E6DD5" w:rsidRPr="000F7CD9" w:rsidRDefault="002618DF" w:rsidP="004C18B9">
            <w:pPr>
              <w:widowControl w:val="0"/>
              <w:suppressAutoHyphens w:val="0"/>
              <w:spacing w:line="240" w:lineRule="auto"/>
              <w:jc w:val="both"/>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 xml:space="preserve">Тендерну документацію розроблено відповідно </w:t>
            </w:r>
            <w:r w:rsidR="004E6DD5" w:rsidRPr="000F7CD9">
              <w:rPr>
                <w:rFonts w:ascii="Times New Roman" w:eastAsia="Times New Roman" w:hAnsi="Times New Roman" w:cs="Times New Roman"/>
                <w:color w:val="auto"/>
                <w:sz w:val="24"/>
                <w:szCs w:val="24"/>
                <w:lang w:val="uk-UA" w:eastAsia="uk-UA"/>
              </w:rPr>
              <w:t xml:space="preserve">до законодавства України, зокрема </w:t>
            </w:r>
          </w:p>
          <w:p w:rsidR="004E6DD5" w:rsidRPr="000F7CD9" w:rsidRDefault="002618DF" w:rsidP="004C18B9">
            <w:pPr>
              <w:pStyle w:val="a7"/>
              <w:widowControl w:val="0"/>
              <w:numPr>
                <w:ilvl w:val="0"/>
                <w:numId w:val="6"/>
              </w:numPr>
              <w:suppressAutoHyphens w:val="0"/>
              <w:spacing w:after="0" w:line="240" w:lineRule="auto"/>
              <w:ind w:left="0" w:firstLine="0"/>
              <w:contextualSpacing w:val="0"/>
              <w:jc w:val="both"/>
              <w:rPr>
                <w:rFonts w:ascii="Times New Roman" w:eastAsia="Times New Roman" w:hAnsi="Times New Roman"/>
                <w:sz w:val="24"/>
                <w:szCs w:val="24"/>
                <w:lang w:val="uk-UA" w:eastAsia="uk-UA"/>
              </w:rPr>
            </w:pPr>
            <w:r w:rsidRPr="000F7CD9">
              <w:rPr>
                <w:rFonts w:ascii="Times New Roman" w:eastAsia="Times New Roman" w:hAnsi="Times New Roman"/>
                <w:sz w:val="24"/>
                <w:szCs w:val="24"/>
                <w:lang w:val="uk-UA" w:eastAsia="uk-UA"/>
              </w:rPr>
              <w:t>Закону України «Про публічні закупівлі» (зі змінами та доповненнями)</w:t>
            </w:r>
            <w:r w:rsidR="000F7CD9" w:rsidRPr="000F7CD9">
              <w:rPr>
                <w:rFonts w:ascii="Times New Roman" w:eastAsia="Times New Roman" w:hAnsi="Times New Roman"/>
                <w:sz w:val="24"/>
                <w:szCs w:val="24"/>
                <w:lang w:val="uk-UA" w:eastAsia="uk-UA"/>
              </w:rPr>
              <w:t xml:space="preserve"> </w:t>
            </w:r>
            <w:r w:rsidRPr="000F7CD9">
              <w:rPr>
                <w:rFonts w:ascii="Times New Roman" w:eastAsia="Times New Roman" w:hAnsi="Times New Roman"/>
                <w:sz w:val="24"/>
                <w:szCs w:val="24"/>
                <w:lang w:val="uk-UA" w:eastAsia="uk-UA"/>
              </w:rPr>
              <w:t xml:space="preserve">(далі — </w:t>
            </w:r>
            <w:r w:rsidR="00771AF9" w:rsidRPr="000F7CD9">
              <w:rPr>
                <w:rFonts w:ascii="Times New Roman" w:eastAsia="Times New Roman" w:hAnsi="Times New Roman"/>
                <w:b/>
                <w:sz w:val="24"/>
                <w:szCs w:val="24"/>
                <w:lang w:val="uk-UA" w:eastAsia="uk-UA"/>
              </w:rPr>
              <w:t>Закон,</w:t>
            </w:r>
            <w:r w:rsidR="000F7CD9" w:rsidRPr="000F7CD9">
              <w:rPr>
                <w:rFonts w:ascii="Times New Roman" w:eastAsia="Times New Roman" w:hAnsi="Times New Roman"/>
                <w:b/>
                <w:sz w:val="24"/>
                <w:szCs w:val="24"/>
                <w:lang w:val="uk-UA" w:eastAsia="uk-UA"/>
              </w:rPr>
              <w:t xml:space="preserve"> </w:t>
            </w:r>
            <w:r w:rsidRPr="000F7CD9">
              <w:rPr>
                <w:rFonts w:ascii="Times New Roman" w:eastAsia="Times New Roman" w:hAnsi="Times New Roman"/>
                <w:b/>
                <w:bCs/>
                <w:sz w:val="24"/>
                <w:szCs w:val="24"/>
                <w:lang w:val="uk-UA" w:eastAsia="uk-UA"/>
              </w:rPr>
              <w:t>Закон</w:t>
            </w:r>
            <w:r w:rsidR="00F65656" w:rsidRPr="000F7CD9">
              <w:rPr>
                <w:rFonts w:ascii="Times New Roman" w:eastAsia="Times New Roman" w:hAnsi="Times New Roman"/>
                <w:b/>
                <w:bCs/>
                <w:sz w:val="24"/>
                <w:szCs w:val="24"/>
                <w:lang w:val="uk-UA" w:eastAsia="uk-UA"/>
              </w:rPr>
              <w:t xml:space="preserve"> України</w:t>
            </w:r>
            <w:r w:rsidRPr="000F7CD9">
              <w:rPr>
                <w:rFonts w:ascii="Times New Roman" w:eastAsia="Times New Roman" w:hAnsi="Times New Roman"/>
                <w:sz w:val="24"/>
                <w:szCs w:val="24"/>
                <w:lang w:val="uk-UA" w:eastAsia="uk-UA"/>
              </w:rPr>
              <w:t>)</w:t>
            </w:r>
            <w:r w:rsidR="004E6DD5" w:rsidRPr="000F7CD9">
              <w:rPr>
                <w:rFonts w:ascii="Times New Roman" w:eastAsia="Times New Roman" w:hAnsi="Times New Roman"/>
                <w:sz w:val="24"/>
                <w:szCs w:val="24"/>
                <w:lang w:val="uk-UA" w:eastAsia="uk-UA"/>
              </w:rPr>
              <w:t>;</w:t>
            </w:r>
          </w:p>
          <w:p w:rsidR="00F65656" w:rsidRPr="000F7CD9" w:rsidRDefault="002618DF" w:rsidP="004C18B9">
            <w:pPr>
              <w:pStyle w:val="a7"/>
              <w:widowControl w:val="0"/>
              <w:numPr>
                <w:ilvl w:val="0"/>
                <w:numId w:val="6"/>
              </w:numPr>
              <w:suppressAutoHyphens w:val="0"/>
              <w:spacing w:after="0" w:line="240" w:lineRule="auto"/>
              <w:ind w:left="0" w:firstLine="0"/>
              <w:contextualSpacing w:val="0"/>
              <w:jc w:val="both"/>
              <w:rPr>
                <w:rFonts w:ascii="Times New Roman" w:eastAsia="Times New Roman" w:hAnsi="Times New Roman"/>
                <w:sz w:val="24"/>
                <w:szCs w:val="24"/>
                <w:lang w:val="uk-UA" w:eastAsia="uk-UA"/>
              </w:rPr>
            </w:pPr>
            <w:r w:rsidRPr="000F7CD9">
              <w:rPr>
                <w:rFonts w:ascii="Times New Roman" w:eastAsia="Times New Roman" w:hAnsi="Times New Roman"/>
                <w:sz w:val="24"/>
                <w:szCs w:val="24"/>
                <w:lang w:val="uk-UA" w:eastAsia="uk-UA"/>
              </w:rPr>
              <w:t xml:space="preserve">Постанови </w:t>
            </w:r>
            <w:r w:rsidRPr="000F7CD9">
              <w:rPr>
                <w:rFonts w:ascii="Times New Roman" w:hAnsi="Times New Roman"/>
                <w:sz w:val="24"/>
                <w:szCs w:val="24"/>
                <w:lang w:val="uk-UA"/>
              </w:rPr>
              <w:t>Кабінету Міністрів України</w:t>
            </w:r>
            <w:r w:rsidR="000F7CD9" w:rsidRPr="000F7CD9">
              <w:rPr>
                <w:rFonts w:ascii="Times New Roman" w:hAnsi="Times New Roman"/>
                <w:sz w:val="24"/>
                <w:szCs w:val="24"/>
                <w:lang w:val="uk-UA"/>
              </w:rPr>
              <w:t xml:space="preserve"> </w:t>
            </w:r>
            <w:r w:rsidRPr="000F7CD9">
              <w:rPr>
                <w:rFonts w:ascii="Times New Roman" w:eastAsia="Times New Roman" w:hAnsi="Times New Roman"/>
                <w:sz w:val="24"/>
                <w:szCs w:val="24"/>
                <w:lang w:val="uk-UA" w:eastAsia="uk-UA"/>
              </w:rPr>
              <w:t>«Про затвердження особливостей здійснення публічних закупівель товарів, робіт і послуг для замовників</w:t>
            </w:r>
            <w:r w:rsidR="00771AF9" w:rsidRPr="000F7CD9">
              <w:rPr>
                <w:rFonts w:ascii="Times New Roman" w:eastAsia="Times New Roman" w:hAnsi="Times New Roman"/>
                <w:sz w:val="24"/>
                <w:szCs w:val="24"/>
                <w:lang w:val="uk-UA" w:eastAsia="uk-UA"/>
              </w:rPr>
              <w:t>, передбачених Законом України «Про публічні закупівлі»</w:t>
            </w:r>
            <w:r w:rsidRPr="000F7CD9">
              <w:rPr>
                <w:rFonts w:ascii="Times New Roman" w:eastAsia="Times New Roman" w:hAnsi="Times New Roman"/>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w:t>
            </w:r>
            <w:r w:rsidR="00F65656" w:rsidRPr="000F7CD9">
              <w:rPr>
                <w:rFonts w:ascii="Times New Roman" w:eastAsia="Times New Roman" w:hAnsi="Times New Roman"/>
                <w:sz w:val="24"/>
                <w:szCs w:val="24"/>
                <w:lang w:val="uk-UA" w:eastAsia="uk-UA"/>
              </w:rPr>
              <w:t>№</w:t>
            </w:r>
            <w:r w:rsidR="000F7CD9">
              <w:rPr>
                <w:rFonts w:ascii="Times New Roman" w:eastAsia="Times New Roman" w:hAnsi="Times New Roman"/>
                <w:sz w:val="24"/>
                <w:szCs w:val="24"/>
                <w:lang w:val="uk-UA" w:eastAsia="uk-UA"/>
              </w:rPr>
              <w:t xml:space="preserve"> </w:t>
            </w:r>
            <w:r w:rsidR="00F65656" w:rsidRPr="000F7CD9">
              <w:rPr>
                <w:rFonts w:ascii="Times New Roman" w:eastAsia="Times New Roman" w:hAnsi="Times New Roman"/>
                <w:sz w:val="24"/>
                <w:szCs w:val="24"/>
                <w:lang w:val="uk-UA" w:eastAsia="uk-UA"/>
              </w:rPr>
              <w:t xml:space="preserve">1178 від 12.10.2022 </w:t>
            </w:r>
            <w:r w:rsidR="00771AF9" w:rsidRPr="000F7CD9">
              <w:rPr>
                <w:rFonts w:ascii="Times New Roman" w:eastAsia="Times New Roman" w:hAnsi="Times New Roman"/>
                <w:sz w:val="24"/>
                <w:szCs w:val="24"/>
                <w:lang w:val="uk-UA" w:eastAsia="uk-UA"/>
              </w:rPr>
              <w:t xml:space="preserve">(зі змінами і доповненнями) </w:t>
            </w:r>
            <w:r w:rsidRPr="000F7CD9">
              <w:rPr>
                <w:rFonts w:ascii="Times New Roman" w:eastAsia="Times New Roman" w:hAnsi="Times New Roman"/>
                <w:sz w:val="24"/>
                <w:szCs w:val="24"/>
                <w:lang w:val="uk-UA" w:eastAsia="uk-UA"/>
              </w:rPr>
              <w:t xml:space="preserve">(далі — </w:t>
            </w:r>
            <w:r w:rsidRPr="000F7CD9">
              <w:rPr>
                <w:rFonts w:ascii="Times New Roman" w:eastAsia="Times New Roman" w:hAnsi="Times New Roman"/>
                <w:b/>
                <w:bCs/>
                <w:sz w:val="24"/>
                <w:szCs w:val="24"/>
                <w:lang w:val="uk-UA" w:eastAsia="uk-UA"/>
              </w:rPr>
              <w:t>Особливості</w:t>
            </w:r>
            <w:r w:rsidRPr="000F7CD9">
              <w:rPr>
                <w:rFonts w:ascii="Times New Roman" w:eastAsia="Times New Roman" w:hAnsi="Times New Roman"/>
                <w:sz w:val="24"/>
                <w:szCs w:val="24"/>
                <w:lang w:val="uk-UA" w:eastAsia="uk-UA"/>
              </w:rPr>
              <w:t>).</w:t>
            </w:r>
          </w:p>
          <w:p w:rsidR="00F65656" w:rsidRPr="000F7CD9" w:rsidRDefault="002618DF" w:rsidP="004C18B9">
            <w:pPr>
              <w:widowControl w:val="0"/>
              <w:suppressAutoHyphens w:val="0"/>
              <w:spacing w:line="240" w:lineRule="auto"/>
              <w:jc w:val="both"/>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 xml:space="preserve">Терміни, які використовуються в цій документації, вживаються у значенні, наведеному в Законі </w:t>
            </w:r>
            <w:r w:rsidR="00F65656" w:rsidRPr="000F7CD9">
              <w:rPr>
                <w:rFonts w:ascii="Times New Roman" w:eastAsia="Times New Roman" w:hAnsi="Times New Roman" w:cs="Times New Roman"/>
                <w:color w:val="auto"/>
                <w:sz w:val="24"/>
                <w:szCs w:val="24"/>
                <w:lang w:val="uk-UA" w:eastAsia="uk-UA"/>
              </w:rPr>
              <w:t xml:space="preserve">України </w:t>
            </w:r>
            <w:r w:rsidRPr="000F7CD9">
              <w:rPr>
                <w:rFonts w:ascii="Times New Roman" w:eastAsia="Times New Roman" w:hAnsi="Times New Roman" w:cs="Times New Roman"/>
                <w:color w:val="auto"/>
                <w:sz w:val="24"/>
                <w:szCs w:val="24"/>
                <w:lang w:val="uk-UA" w:eastAsia="uk-UA"/>
              </w:rPr>
              <w:t>та Особливостях.</w:t>
            </w:r>
          </w:p>
          <w:p w:rsidR="002618DF" w:rsidRPr="000F7CD9" w:rsidRDefault="002618DF" w:rsidP="004C18B9">
            <w:pPr>
              <w:widowControl w:val="0"/>
              <w:suppressAutoHyphens w:val="0"/>
              <w:spacing w:line="240" w:lineRule="auto"/>
              <w:jc w:val="both"/>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Тендерна документація формується замов</w:t>
            </w:r>
            <w:r w:rsidR="00D7064B" w:rsidRPr="000F7CD9">
              <w:rPr>
                <w:rFonts w:ascii="Times New Roman" w:eastAsia="Times New Roman" w:hAnsi="Times New Roman" w:cs="Times New Roman"/>
                <w:color w:val="auto"/>
                <w:sz w:val="24"/>
                <w:szCs w:val="24"/>
                <w:lang w:val="uk-UA" w:eastAsia="uk-UA"/>
              </w:rPr>
              <w:t xml:space="preserve">ником відповідно до вимог </w:t>
            </w:r>
            <w:r w:rsidR="00D7064B" w:rsidRPr="000F7CD9">
              <w:rPr>
                <w:rFonts w:ascii="Times New Roman" w:eastAsia="Times New Roman" w:hAnsi="Times New Roman" w:cs="Times New Roman"/>
                <w:b/>
                <w:color w:val="auto"/>
                <w:sz w:val="24"/>
                <w:szCs w:val="24"/>
                <w:lang w:val="uk-UA" w:eastAsia="uk-UA"/>
              </w:rPr>
              <w:t>ст.</w:t>
            </w:r>
            <w:r w:rsidRPr="000F7CD9">
              <w:rPr>
                <w:rFonts w:ascii="Times New Roman" w:eastAsia="Times New Roman" w:hAnsi="Times New Roman" w:cs="Times New Roman"/>
                <w:b/>
                <w:color w:val="auto"/>
                <w:sz w:val="24"/>
                <w:szCs w:val="24"/>
                <w:lang w:val="uk-UA" w:eastAsia="uk-UA"/>
              </w:rPr>
              <w:t xml:space="preserve"> 22 Закону </w:t>
            </w:r>
            <w:r w:rsidR="00F65656" w:rsidRPr="000F7CD9">
              <w:rPr>
                <w:rFonts w:ascii="Times New Roman" w:eastAsia="Times New Roman" w:hAnsi="Times New Roman" w:cs="Times New Roman"/>
                <w:b/>
                <w:color w:val="auto"/>
                <w:sz w:val="24"/>
                <w:szCs w:val="24"/>
                <w:lang w:val="uk-UA" w:eastAsia="uk-UA"/>
              </w:rPr>
              <w:t>України</w:t>
            </w:r>
            <w:r w:rsidR="000F7CD9">
              <w:rPr>
                <w:rFonts w:ascii="Times New Roman" w:eastAsia="Times New Roman" w:hAnsi="Times New Roman" w:cs="Times New Roman"/>
                <w:b/>
                <w:color w:val="auto"/>
                <w:sz w:val="24"/>
                <w:szCs w:val="24"/>
                <w:lang w:val="uk-UA" w:eastAsia="uk-UA"/>
              </w:rPr>
              <w:t xml:space="preserve"> </w:t>
            </w:r>
            <w:r w:rsidRPr="000F7CD9">
              <w:rPr>
                <w:rFonts w:ascii="Times New Roman" w:eastAsia="Times New Roman" w:hAnsi="Times New Roman" w:cs="Times New Roman"/>
                <w:color w:val="auto"/>
                <w:sz w:val="24"/>
                <w:szCs w:val="24"/>
                <w:lang w:val="uk-UA" w:eastAsia="uk-UA"/>
              </w:rPr>
              <w:t>з урахуванням Особливостей.</w:t>
            </w:r>
          </w:p>
        </w:tc>
      </w:tr>
      <w:tr w:rsidR="004C18B9" w:rsidRPr="000F7CD9" w:rsidTr="003502A7">
        <w:tblPrEx>
          <w:tblLook w:val="04A0"/>
        </w:tblPrEx>
        <w:trPr>
          <w:trHeight w:val="149"/>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2</w:t>
            </w:r>
          </w:p>
        </w:tc>
        <w:tc>
          <w:tcPr>
            <w:tcW w:w="8790" w:type="dxa"/>
            <w:gridSpan w:val="2"/>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Інформація про замовника торгів</w:t>
            </w:r>
          </w:p>
        </w:tc>
      </w:tr>
      <w:tr w:rsidR="004C18B9" w:rsidRPr="000F7CD9" w:rsidTr="003502A7">
        <w:tblPrEx>
          <w:tblLook w:val="04A0"/>
        </w:tblPrEx>
        <w:trPr>
          <w:trHeight w:val="450"/>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2.1</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Повне найменування</w:t>
            </w:r>
          </w:p>
        </w:tc>
        <w:tc>
          <w:tcPr>
            <w:tcW w:w="6088" w:type="dxa"/>
            <w:shd w:val="clear" w:color="auto" w:fill="auto"/>
          </w:tcPr>
          <w:p w:rsidR="002618DF" w:rsidRPr="000F7CD9" w:rsidRDefault="000F7CD9" w:rsidP="002A6812">
            <w:pPr>
              <w:spacing w:line="240" w:lineRule="auto"/>
              <w:rPr>
                <w:rFonts w:ascii="Times New Roman" w:eastAsia="Times New Roman" w:hAnsi="Times New Roman" w:cs="Times New Roman"/>
                <w:b/>
                <w:bCs/>
                <w:color w:val="auto"/>
                <w:sz w:val="24"/>
                <w:szCs w:val="24"/>
                <w:lang w:val="uk-UA" w:eastAsia="ar-SA"/>
              </w:rPr>
            </w:pPr>
            <w:proofErr w:type="spellStart"/>
            <w:r w:rsidRPr="00FD2E6B">
              <w:rPr>
                <w:rFonts w:ascii="Times New Roman" w:eastAsia="Times New Roman" w:hAnsi="Times New Roman" w:cs="Times New Roman"/>
                <w:b/>
                <w:sz w:val="24"/>
                <w:szCs w:val="24"/>
              </w:rPr>
              <w:t>Степанецьке</w:t>
            </w:r>
            <w:proofErr w:type="spellEnd"/>
            <w:r w:rsidRPr="00FD2E6B">
              <w:rPr>
                <w:rFonts w:ascii="Times New Roman" w:eastAsia="Times New Roman" w:hAnsi="Times New Roman" w:cs="Times New Roman"/>
                <w:b/>
                <w:sz w:val="24"/>
                <w:szCs w:val="24"/>
              </w:rPr>
              <w:t xml:space="preserve"> </w:t>
            </w:r>
            <w:proofErr w:type="spellStart"/>
            <w:r w:rsidRPr="00FD2E6B">
              <w:rPr>
                <w:rFonts w:ascii="Times New Roman" w:eastAsia="Times New Roman" w:hAnsi="Times New Roman" w:cs="Times New Roman"/>
                <w:b/>
                <w:sz w:val="24"/>
                <w:szCs w:val="24"/>
              </w:rPr>
              <w:t>сільське</w:t>
            </w:r>
            <w:proofErr w:type="spellEnd"/>
            <w:r w:rsidRPr="00FD2E6B">
              <w:rPr>
                <w:rFonts w:ascii="Times New Roman" w:eastAsia="Times New Roman" w:hAnsi="Times New Roman" w:cs="Times New Roman"/>
                <w:b/>
                <w:sz w:val="24"/>
                <w:szCs w:val="24"/>
              </w:rPr>
              <w:t xml:space="preserve"> </w:t>
            </w:r>
            <w:proofErr w:type="spellStart"/>
            <w:r w:rsidRPr="00FD2E6B">
              <w:rPr>
                <w:rFonts w:ascii="Times New Roman" w:eastAsia="Times New Roman" w:hAnsi="Times New Roman" w:cs="Times New Roman"/>
                <w:b/>
                <w:sz w:val="24"/>
                <w:szCs w:val="24"/>
              </w:rPr>
              <w:t>комунальне</w:t>
            </w:r>
            <w:proofErr w:type="spellEnd"/>
            <w:r w:rsidRPr="00FD2E6B">
              <w:rPr>
                <w:rFonts w:ascii="Times New Roman" w:eastAsia="Times New Roman" w:hAnsi="Times New Roman" w:cs="Times New Roman"/>
                <w:b/>
                <w:sz w:val="24"/>
                <w:szCs w:val="24"/>
              </w:rPr>
              <w:t xml:space="preserve"> </w:t>
            </w:r>
            <w:proofErr w:type="spellStart"/>
            <w:r w:rsidRPr="00FD2E6B">
              <w:rPr>
                <w:rFonts w:ascii="Times New Roman" w:eastAsia="Times New Roman" w:hAnsi="Times New Roman" w:cs="Times New Roman"/>
                <w:b/>
                <w:sz w:val="24"/>
                <w:szCs w:val="24"/>
              </w:rPr>
              <w:t>підприємство</w:t>
            </w:r>
            <w:proofErr w:type="spellEnd"/>
            <w:r w:rsidRPr="00FD2E6B">
              <w:rPr>
                <w:rFonts w:ascii="Times New Roman" w:eastAsia="Times New Roman" w:hAnsi="Times New Roman" w:cs="Times New Roman"/>
                <w:b/>
                <w:sz w:val="24"/>
                <w:szCs w:val="24"/>
              </w:rPr>
              <w:t xml:space="preserve"> «</w:t>
            </w:r>
            <w:proofErr w:type="spellStart"/>
            <w:r w:rsidRPr="00FD2E6B">
              <w:rPr>
                <w:rFonts w:ascii="Times New Roman" w:eastAsia="Times New Roman" w:hAnsi="Times New Roman" w:cs="Times New Roman"/>
                <w:b/>
                <w:sz w:val="24"/>
                <w:szCs w:val="24"/>
              </w:rPr>
              <w:t>Благоустрій</w:t>
            </w:r>
            <w:proofErr w:type="spellEnd"/>
            <w:r w:rsidRPr="00FD2E6B">
              <w:rPr>
                <w:rFonts w:ascii="Times New Roman" w:eastAsia="Times New Roman" w:hAnsi="Times New Roman" w:cs="Times New Roman"/>
                <w:b/>
                <w:sz w:val="24"/>
                <w:szCs w:val="24"/>
              </w:rPr>
              <w:t>»</w:t>
            </w:r>
          </w:p>
        </w:tc>
      </w:tr>
      <w:tr w:rsidR="004C18B9" w:rsidRPr="000F7CD9" w:rsidTr="003502A7">
        <w:tblPrEx>
          <w:tblLook w:val="04A0"/>
        </w:tblPrEx>
        <w:trPr>
          <w:trHeight w:val="59"/>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2.2</w:t>
            </w:r>
          </w:p>
        </w:tc>
        <w:tc>
          <w:tcPr>
            <w:tcW w:w="2702" w:type="dxa"/>
            <w:shd w:val="clear" w:color="auto" w:fill="auto"/>
            <w:vAlign w:val="center"/>
          </w:tcPr>
          <w:p w:rsidR="002618DF" w:rsidRPr="000F7CD9" w:rsidRDefault="002618DF" w:rsidP="000F7CD9">
            <w:pPr>
              <w:widowControl w:val="0"/>
              <w:suppressAutoHyphens w:val="0"/>
              <w:spacing w:line="240" w:lineRule="auto"/>
              <w:jc w:val="both"/>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Місцезнаходження</w:t>
            </w:r>
          </w:p>
        </w:tc>
        <w:tc>
          <w:tcPr>
            <w:tcW w:w="6088" w:type="dxa"/>
            <w:shd w:val="clear" w:color="auto" w:fill="auto"/>
            <w:vAlign w:val="center"/>
          </w:tcPr>
          <w:p w:rsidR="002618DF" w:rsidRPr="000F7CD9" w:rsidRDefault="000F7CD9" w:rsidP="002A6812">
            <w:pPr>
              <w:suppressAutoHyphens w:val="0"/>
              <w:spacing w:line="240" w:lineRule="auto"/>
              <w:textAlignment w:val="baseline"/>
              <w:rPr>
                <w:rFonts w:ascii="Times New Roman" w:eastAsia="Times New Roman" w:hAnsi="Times New Roman" w:cs="Times New Roman"/>
                <w:b/>
                <w:bCs/>
                <w:color w:val="auto"/>
                <w:sz w:val="24"/>
                <w:szCs w:val="24"/>
                <w:lang w:val="uk-UA"/>
              </w:rPr>
            </w:pPr>
            <w:r w:rsidRPr="00FD2E6B">
              <w:rPr>
                <w:rFonts w:ascii="Times New Roman" w:hAnsi="Times New Roman" w:cs="Times New Roman"/>
                <w:sz w:val="24"/>
                <w:szCs w:val="24"/>
              </w:rPr>
              <w:t>19031,</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Черкаський</w:t>
            </w:r>
            <w:proofErr w:type="spellEnd"/>
            <w:r>
              <w:rPr>
                <w:rFonts w:ascii="Times New Roman" w:hAnsi="Times New Roman" w:cs="Times New Roman"/>
                <w:sz w:val="24"/>
                <w:szCs w:val="24"/>
              </w:rPr>
              <w:t xml:space="preserve"> район</w:t>
            </w:r>
            <w:r w:rsidRPr="00FD2E6B">
              <w:rPr>
                <w:rFonts w:ascii="Times New Roman" w:hAnsi="Times New Roman" w:cs="Times New Roman"/>
                <w:sz w:val="24"/>
                <w:szCs w:val="24"/>
              </w:rPr>
              <w:t xml:space="preserve">,  село </w:t>
            </w:r>
            <w:proofErr w:type="spellStart"/>
            <w:r w:rsidRPr="00FD2E6B">
              <w:rPr>
                <w:rFonts w:ascii="Times New Roman" w:hAnsi="Times New Roman" w:cs="Times New Roman"/>
                <w:sz w:val="24"/>
                <w:szCs w:val="24"/>
              </w:rPr>
              <w:t>Степанці</w:t>
            </w:r>
            <w:proofErr w:type="spellEnd"/>
            <w:r w:rsidRPr="00FD2E6B">
              <w:rPr>
                <w:rFonts w:ascii="Times New Roman" w:hAnsi="Times New Roman" w:cs="Times New Roman"/>
                <w:sz w:val="24"/>
                <w:szCs w:val="24"/>
              </w:rPr>
              <w:t xml:space="preserve">,   </w:t>
            </w:r>
            <w:proofErr w:type="spellStart"/>
            <w:r w:rsidRPr="00FD2E6B">
              <w:rPr>
                <w:rFonts w:ascii="Times New Roman" w:hAnsi="Times New Roman" w:cs="Times New Roman"/>
                <w:sz w:val="24"/>
                <w:szCs w:val="24"/>
              </w:rPr>
              <w:t>вул</w:t>
            </w:r>
            <w:proofErr w:type="spellEnd"/>
            <w:r w:rsidRPr="00FD2E6B">
              <w:rPr>
                <w:rFonts w:ascii="Times New Roman" w:hAnsi="Times New Roman" w:cs="Times New Roman"/>
                <w:sz w:val="24"/>
                <w:szCs w:val="24"/>
              </w:rPr>
              <w:t xml:space="preserve">. </w:t>
            </w:r>
            <w:proofErr w:type="spellStart"/>
            <w:r w:rsidRPr="00FD2E6B">
              <w:rPr>
                <w:rFonts w:ascii="Times New Roman" w:hAnsi="Times New Roman" w:cs="Times New Roman"/>
                <w:sz w:val="24"/>
                <w:szCs w:val="24"/>
              </w:rPr>
              <w:t>Шевченка</w:t>
            </w:r>
            <w:proofErr w:type="spellEnd"/>
            <w:r w:rsidRPr="00FD2E6B">
              <w:rPr>
                <w:rFonts w:ascii="Times New Roman" w:hAnsi="Times New Roman" w:cs="Times New Roman"/>
                <w:sz w:val="24"/>
                <w:szCs w:val="24"/>
              </w:rPr>
              <w:t xml:space="preserve">, </w:t>
            </w:r>
            <w:proofErr w:type="spellStart"/>
            <w:r w:rsidRPr="00FD2E6B">
              <w:rPr>
                <w:rFonts w:ascii="Times New Roman" w:hAnsi="Times New Roman" w:cs="Times New Roman"/>
                <w:sz w:val="24"/>
                <w:szCs w:val="24"/>
              </w:rPr>
              <w:t>будинок</w:t>
            </w:r>
            <w:proofErr w:type="spellEnd"/>
            <w:r w:rsidRPr="00FD2E6B">
              <w:rPr>
                <w:rFonts w:ascii="Times New Roman" w:hAnsi="Times New Roman" w:cs="Times New Roman"/>
                <w:sz w:val="24"/>
                <w:szCs w:val="24"/>
              </w:rPr>
              <w:t xml:space="preserve"> 30</w:t>
            </w:r>
          </w:p>
        </w:tc>
      </w:tr>
      <w:tr w:rsidR="004C18B9" w:rsidRPr="00612CB6"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2.3</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color w:val="auto"/>
                <w:sz w:val="24"/>
                <w:szCs w:val="24"/>
                <w:lang w:val="uk-UA" w:eastAsia="uk-UA"/>
              </w:rPr>
            </w:pPr>
            <w:r w:rsidRPr="000F7CD9">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88" w:type="dxa"/>
            <w:shd w:val="clear" w:color="auto" w:fill="auto"/>
            <w:vAlign w:val="center"/>
          </w:tcPr>
          <w:p w:rsidR="000F7CD9" w:rsidRPr="00E3175E" w:rsidRDefault="000F7CD9" w:rsidP="000F7CD9">
            <w:pPr>
              <w:spacing w:line="240" w:lineRule="auto"/>
              <w:contextualSpacing/>
              <w:rPr>
                <w:rFonts w:ascii="Times New Roman" w:eastAsia="Times New Roman" w:hAnsi="Times New Roman" w:cs="Times New Roman"/>
                <w:sz w:val="24"/>
                <w:szCs w:val="24"/>
              </w:rPr>
            </w:pPr>
            <w:r w:rsidRPr="00E3175E">
              <w:rPr>
                <w:rFonts w:ascii="Times New Roman" w:eastAsia="Times New Roman" w:hAnsi="Times New Roman" w:cs="Times New Roman"/>
                <w:sz w:val="24"/>
                <w:szCs w:val="24"/>
              </w:rPr>
              <w:t xml:space="preserve">Журавель </w:t>
            </w:r>
            <w:proofErr w:type="spellStart"/>
            <w:r w:rsidRPr="00E3175E">
              <w:rPr>
                <w:rFonts w:ascii="Times New Roman" w:eastAsia="Times New Roman" w:hAnsi="Times New Roman" w:cs="Times New Roman"/>
                <w:sz w:val="24"/>
                <w:szCs w:val="24"/>
              </w:rPr>
              <w:t>Ірина</w:t>
            </w:r>
            <w:proofErr w:type="spellEnd"/>
            <w:r w:rsidRPr="00E3175E">
              <w:rPr>
                <w:rFonts w:ascii="Times New Roman" w:eastAsia="Times New Roman" w:hAnsi="Times New Roman" w:cs="Times New Roman"/>
                <w:sz w:val="24"/>
                <w:szCs w:val="24"/>
              </w:rPr>
              <w:t xml:space="preserve"> </w:t>
            </w:r>
            <w:proofErr w:type="spellStart"/>
            <w:r w:rsidRPr="00E3175E">
              <w:rPr>
                <w:rFonts w:ascii="Times New Roman" w:eastAsia="Times New Roman" w:hAnsi="Times New Roman" w:cs="Times New Roman"/>
                <w:sz w:val="24"/>
                <w:szCs w:val="24"/>
              </w:rPr>
              <w:t>Іванівна</w:t>
            </w:r>
            <w:proofErr w:type="spellEnd"/>
            <w:r w:rsidRPr="00E317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3175E">
              <w:rPr>
                <w:rFonts w:ascii="Times New Roman" w:eastAsia="Times New Roman" w:hAnsi="Times New Roman" w:cs="Times New Roman"/>
                <w:sz w:val="24"/>
                <w:szCs w:val="24"/>
              </w:rPr>
              <w:t>юрист</w:t>
            </w:r>
          </w:p>
          <w:p w:rsidR="000F7CD9" w:rsidRPr="00E3175E" w:rsidRDefault="000F7CD9" w:rsidP="000F7CD9">
            <w:pPr>
              <w:spacing w:line="240" w:lineRule="auto"/>
              <w:contextualSpacing/>
              <w:rPr>
                <w:rFonts w:ascii="Times New Roman" w:eastAsia="Times New Roman" w:hAnsi="Times New Roman" w:cs="Times New Roman"/>
                <w:sz w:val="24"/>
                <w:szCs w:val="24"/>
              </w:rPr>
            </w:pPr>
            <w:r w:rsidRPr="00E3175E">
              <w:rPr>
                <w:rFonts w:ascii="Times New Roman" w:eastAsia="Times New Roman" w:hAnsi="Times New Roman" w:cs="Times New Roman"/>
                <w:sz w:val="24"/>
                <w:szCs w:val="24"/>
              </w:rPr>
              <w:t xml:space="preserve"> тел.(097)7937926, </w:t>
            </w:r>
          </w:p>
          <w:p w:rsidR="002618DF" w:rsidRPr="000F7CD9" w:rsidRDefault="000F7CD9" w:rsidP="000F7CD9">
            <w:pPr>
              <w:widowControl w:val="0"/>
              <w:shd w:val="clear" w:color="auto" w:fill="FFFFFF"/>
              <w:suppressAutoHyphens w:val="0"/>
              <w:autoSpaceDE w:val="0"/>
              <w:autoSpaceDN w:val="0"/>
              <w:adjustRightInd w:val="0"/>
              <w:spacing w:line="240" w:lineRule="auto"/>
              <w:jc w:val="both"/>
              <w:textAlignment w:val="baseline"/>
              <w:rPr>
                <w:rFonts w:ascii="Times New Roman" w:eastAsia="Calibri" w:hAnsi="Times New Roman" w:cs="Times New Roman"/>
                <w:b/>
                <w:color w:val="auto"/>
                <w:sz w:val="24"/>
                <w:szCs w:val="24"/>
                <w:lang w:val="en-US" w:eastAsia="uk-UA"/>
              </w:rPr>
            </w:pPr>
            <w:r w:rsidRPr="000F7CD9">
              <w:rPr>
                <w:rFonts w:ascii="Times New Roman" w:eastAsia="Times New Roman" w:hAnsi="Times New Roman" w:cs="Times New Roman"/>
                <w:sz w:val="24"/>
                <w:szCs w:val="24"/>
                <w:lang w:val="en-US"/>
              </w:rPr>
              <w:t>e-mail: skp_blagoystriy@ukr.net</w:t>
            </w:r>
          </w:p>
        </w:tc>
      </w:tr>
      <w:tr w:rsidR="004C18B9" w:rsidRPr="000F7CD9" w:rsidTr="003502A7">
        <w:tblPrEx>
          <w:tblLook w:val="04A0"/>
        </w:tblPrEx>
        <w:trPr>
          <w:trHeight w:val="275"/>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3</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Процедура закупівлі</w:t>
            </w:r>
          </w:p>
        </w:tc>
        <w:tc>
          <w:tcPr>
            <w:tcW w:w="6088" w:type="dxa"/>
            <w:shd w:val="clear" w:color="auto" w:fill="auto"/>
            <w:vAlign w:val="center"/>
          </w:tcPr>
          <w:p w:rsidR="002618DF" w:rsidRPr="000F7CD9" w:rsidRDefault="002618DF" w:rsidP="007470A4">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rPr>
              <w:t>Відкриті торги (з особливостями)</w:t>
            </w:r>
          </w:p>
        </w:tc>
      </w:tr>
      <w:tr w:rsidR="004C18B9" w:rsidRPr="000F7CD9"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4</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Інформація про предмет закупівлі</w:t>
            </w:r>
          </w:p>
        </w:tc>
        <w:tc>
          <w:tcPr>
            <w:tcW w:w="6088" w:type="dxa"/>
            <w:shd w:val="clear" w:color="auto" w:fill="auto"/>
            <w:vAlign w:val="center"/>
          </w:tcPr>
          <w:p w:rsidR="002618DF" w:rsidRPr="000F7CD9" w:rsidRDefault="001131F4" w:rsidP="007470A4">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Товари</w:t>
            </w:r>
          </w:p>
        </w:tc>
      </w:tr>
      <w:tr w:rsidR="004C18B9" w:rsidRPr="000F7CD9" w:rsidTr="003502A7">
        <w:tblPrEx>
          <w:tblLook w:val="04A0"/>
        </w:tblPrEx>
        <w:trPr>
          <w:trHeight w:val="59"/>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4.1</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Назва предмета закупівлі</w:t>
            </w:r>
          </w:p>
        </w:tc>
        <w:tc>
          <w:tcPr>
            <w:tcW w:w="6088" w:type="dxa"/>
            <w:shd w:val="clear" w:color="auto" w:fill="auto"/>
            <w:vAlign w:val="center"/>
          </w:tcPr>
          <w:p w:rsidR="000452AD" w:rsidRPr="000452AD" w:rsidRDefault="000452AD" w:rsidP="000452AD">
            <w:pPr>
              <w:spacing w:line="240" w:lineRule="auto"/>
              <w:rPr>
                <w:rFonts w:ascii="Times New Roman" w:eastAsia="Times New Roman" w:hAnsi="Times New Roman" w:cs="Times New Roman"/>
                <w:b/>
                <w:color w:val="auto"/>
                <w:sz w:val="24"/>
                <w:szCs w:val="24"/>
                <w:lang w:val="uk-UA"/>
              </w:rPr>
            </w:pPr>
            <w:r w:rsidRPr="000452AD">
              <w:rPr>
                <w:rFonts w:ascii="Times New Roman" w:eastAsia="Times New Roman" w:hAnsi="Times New Roman" w:cs="Times New Roman"/>
                <w:b/>
                <w:color w:val="auto"/>
                <w:sz w:val="24"/>
                <w:szCs w:val="24"/>
                <w:lang w:val="uk-UA"/>
              </w:rPr>
              <w:t>Електрична енергія з розподілом</w:t>
            </w:r>
          </w:p>
          <w:p w:rsidR="002618DF" w:rsidRPr="007470A4" w:rsidRDefault="000452AD" w:rsidP="000452AD">
            <w:pPr>
              <w:spacing w:line="240" w:lineRule="auto"/>
              <w:rPr>
                <w:rFonts w:ascii="Times New Roman" w:eastAsia="Times New Roman" w:hAnsi="Times New Roman" w:cs="Times New Roman"/>
                <w:b/>
                <w:color w:val="auto"/>
                <w:sz w:val="24"/>
                <w:szCs w:val="24"/>
                <w:lang w:val="uk-UA"/>
              </w:rPr>
            </w:pPr>
            <w:r w:rsidRPr="000452AD">
              <w:rPr>
                <w:rFonts w:ascii="Times New Roman" w:eastAsia="Times New Roman" w:hAnsi="Times New Roman" w:cs="Times New Roman"/>
                <w:b/>
                <w:color w:val="auto"/>
                <w:sz w:val="24"/>
                <w:szCs w:val="24"/>
                <w:lang w:val="uk-UA"/>
              </w:rPr>
              <w:t>(</w:t>
            </w:r>
            <w:proofErr w:type="spellStart"/>
            <w:r w:rsidRPr="000452AD">
              <w:rPr>
                <w:rFonts w:ascii="Times New Roman" w:eastAsia="Times New Roman" w:hAnsi="Times New Roman" w:cs="Times New Roman"/>
                <w:b/>
                <w:color w:val="auto"/>
                <w:sz w:val="24"/>
                <w:szCs w:val="24"/>
                <w:lang w:val="uk-UA"/>
              </w:rPr>
              <w:t>ДК</w:t>
            </w:r>
            <w:proofErr w:type="spellEnd"/>
            <w:r w:rsidRPr="000452AD">
              <w:rPr>
                <w:rFonts w:ascii="Times New Roman" w:eastAsia="Times New Roman" w:hAnsi="Times New Roman" w:cs="Times New Roman"/>
                <w:b/>
                <w:color w:val="auto"/>
                <w:sz w:val="24"/>
                <w:szCs w:val="24"/>
                <w:lang w:val="uk-UA"/>
              </w:rPr>
              <w:t xml:space="preserve"> 021:2015, код 09310000-5 – Електрична енергія)</w:t>
            </w:r>
          </w:p>
        </w:tc>
      </w:tr>
      <w:tr w:rsidR="004C18B9" w:rsidRPr="000F7CD9"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4.2</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088" w:type="dxa"/>
            <w:shd w:val="clear" w:color="auto" w:fill="auto"/>
            <w:vAlign w:val="center"/>
          </w:tcPr>
          <w:p w:rsidR="002618DF" w:rsidRPr="000F7CD9" w:rsidRDefault="002618D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Подання пропозицій за окремими частинами предмета закупівлі (лотами) не передбачено.</w:t>
            </w:r>
          </w:p>
        </w:tc>
      </w:tr>
      <w:tr w:rsidR="004C18B9" w:rsidRPr="000F7CD9" w:rsidTr="003502A7">
        <w:tblPrEx>
          <w:tblLook w:val="04A0"/>
        </w:tblPrEx>
        <w:trPr>
          <w:trHeight w:val="522"/>
          <w:jc w:val="center"/>
        </w:trPr>
        <w:tc>
          <w:tcPr>
            <w:tcW w:w="562" w:type="dxa"/>
            <w:shd w:val="clear" w:color="auto" w:fill="auto"/>
            <w:vAlign w:val="center"/>
          </w:tcPr>
          <w:p w:rsidR="009178BF" w:rsidRPr="000F7CD9" w:rsidRDefault="009178BF" w:rsidP="004C18B9">
            <w:pPr>
              <w:widowControl w:val="0"/>
              <w:suppressAutoHyphens w:val="0"/>
              <w:spacing w:line="240" w:lineRule="auto"/>
              <w:jc w:val="center"/>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4.3</w:t>
            </w:r>
          </w:p>
        </w:tc>
        <w:tc>
          <w:tcPr>
            <w:tcW w:w="2702" w:type="dxa"/>
            <w:shd w:val="clear" w:color="auto" w:fill="auto"/>
            <w:vAlign w:val="center"/>
          </w:tcPr>
          <w:p w:rsidR="009178BF" w:rsidRPr="000F7CD9" w:rsidRDefault="009178BF" w:rsidP="000F7CD9">
            <w:pPr>
              <w:widowControl w:val="0"/>
              <w:suppressAutoHyphens w:val="0"/>
              <w:spacing w:line="240" w:lineRule="auto"/>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088" w:type="dxa"/>
            <w:shd w:val="clear" w:color="auto" w:fill="auto"/>
            <w:vAlign w:val="center"/>
          </w:tcPr>
          <w:p w:rsidR="00081C89" w:rsidRPr="000F7CD9" w:rsidRDefault="001131F4"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bCs/>
                <w:color w:val="auto"/>
                <w:sz w:val="24"/>
                <w:szCs w:val="24"/>
                <w:lang w:val="uk-UA"/>
              </w:rPr>
              <w:t>Кількість та м</w:t>
            </w:r>
            <w:r w:rsidR="009178BF" w:rsidRPr="000F7CD9">
              <w:rPr>
                <w:rFonts w:ascii="Times New Roman" w:eastAsia="Times New Roman" w:hAnsi="Times New Roman" w:cs="Times New Roman"/>
                <w:b/>
                <w:bCs/>
                <w:color w:val="auto"/>
                <w:sz w:val="24"/>
                <w:szCs w:val="24"/>
                <w:lang w:val="uk-UA"/>
              </w:rPr>
              <w:t xml:space="preserve">ісце </w:t>
            </w:r>
            <w:r w:rsidRPr="000F7CD9">
              <w:rPr>
                <w:rFonts w:ascii="Times New Roman" w:eastAsia="Times New Roman" w:hAnsi="Times New Roman" w:cs="Times New Roman"/>
                <w:b/>
                <w:bCs/>
                <w:color w:val="auto"/>
                <w:sz w:val="24"/>
                <w:szCs w:val="24"/>
                <w:lang w:val="uk-UA"/>
              </w:rPr>
              <w:t>постачання Товару</w:t>
            </w:r>
            <w:r w:rsidR="009178BF" w:rsidRPr="000F7CD9">
              <w:rPr>
                <w:rFonts w:ascii="Times New Roman" w:eastAsia="Times New Roman" w:hAnsi="Times New Roman" w:cs="Times New Roman"/>
                <w:b/>
                <w:bCs/>
                <w:color w:val="auto"/>
                <w:sz w:val="24"/>
                <w:szCs w:val="24"/>
                <w:lang w:val="uk-UA"/>
              </w:rPr>
              <w:t>:</w:t>
            </w:r>
          </w:p>
          <w:p w:rsidR="009178BF" w:rsidRPr="000F7CD9" w:rsidRDefault="009178BF"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з</w:t>
            </w:r>
            <w:r w:rsidR="001131F4" w:rsidRPr="000F7CD9">
              <w:rPr>
                <w:rFonts w:ascii="Times New Roman" w:eastAsia="Times New Roman" w:hAnsi="Times New Roman" w:cs="Times New Roman"/>
                <w:color w:val="auto"/>
                <w:sz w:val="24"/>
                <w:szCs w:val="24"/>
                <w:lang w:val="uk-UA"/>
              </w:rPr>
              <w:t>гідно Додатку №</w:t>
            </w:r>
            <w:r w:rsidR="000F7CD9">
              <w:rPr>
                <w:rFonts w:ascii="Times New Roman" w:eastAsia="Times New Roman" w:hAnsi="Times New Roman" w:cs="Times New Roman"/>
                <w:color w:val="auto"/>
                <w:sz w:val="24"/>
                <w:szCs w:val="24"/>
                <w:lang w:val="uk-UA"/>
              </w:rPr>
              <w:t xml:space="preserve"> </w:t>
            </w:r>
            <w:r w:rsidR="001131F4" w:rsidRPr="000F7CD9">
              <w:rPr>
                <w:rFonts w:ascii="Times New Roman" w:eastAsia="Times New Roman" w:hAnsi="Times New Roman" w:cs="Times New Roman"/>
                <w:color w:val="auto"/>
                <w:sz w:val="24"/>
                <w:szCs w:val="24"/>
                <w:lang w:val="uk-UA"/>
              </w:rPr>
              <w:t>2 до тендерної документації.</w:t>
            </w:r>
          </w:p>
        </w:tc>
      </w:tr>
      <w:tr w:rsidR="004C18B9" w:rsidRPr="000F7CD9"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4.4</w:t>
            </w:r>
          </w:p>
        </w:tc>
        <w:tc>
          <w:tcPr>
            <w:tcW w:w="2702" w:type="dxa"/>
            <w:shd w:val="clear" w:color="auto" w:fill="auto"/>
          </w:tcPr>
          <w:p w:rsidR="002618DF" w:rsidRPr="000F7CD9" w:rsidRDefault="002618DF" w:rsidP="000F7CD9">
            <w:pPr>
              <w:widowControl w:val="0"/>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088" w:type="dxa"/>
            <w:shd w:val="clear" w:color="auto" w:fill="auto"/>
            <w:vAlign w:val="center"/>
          </w:tcPr>
          <w:p w:rsidR="009178BF" w:rsidRPr="000F7CD9" w:rsidRDefault="002618DF" w:rsidP="00313E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Строк </w:t>
            </w:r>
            <w:r w:rsidR="0095232D" w:rsidRPr="000F7CD9">
              <w:rPr>
                <w:rFonts w:ascii="Times New Roman" w:eastAsia="Times New Roman" w:hAnsi="Times New Roman" w:cs="Times New Roman"/>
                <w:color w:val="auto"/>
                <w:sz w:val="24"/>
                <w:szCs w:val="24"/>
                <w:lang w:val="uk-UA"/>
              </w:rPr>
              <w:t xml:space="preserve">поставки товару: </w:t>
            </w:r>
            <w:r w:rsidR="009B7B32" w:rsidRPr="000F7CD9">
              <w:rPr>
                <w:rFonts w:ascii="Times New Roman" w:eastAsia="Times New Roman" w:hAnsi="Times New Roman" w:cs="Times New Roman"/>
                <w:b/>
                <w:color w:val="auto"/>
                <w:sz w:val="24"/>
                <w:szCs w:val="24"/>
                <w:lang w:val="uk-UA"/>
              </w:rPr>
              <w:t xml:space="preserve">до </w:t>
            </w:r>
            <w:r w:rsidR="000F7CD9">
              <w:rPr>
                <w:rFonts w:ascii="Times New Roman" w:eastAsia="Times New Roman" w:hAnsi="Times New Roman" w:cs="Times New Roman"/>
                <w:b/>
                <w:color w:val="auto"/>
                <w:sz w:val="24"/>
                <w:szCs w:val="24"/>
                <w:lang w:val="uk-UA"/>
              </w:rPr>
              <w:t>31.12.2024</w:t>
            </w:r>
            <w:r w:rsidRPr="000F7CD9">
              <w:rPr>
                <w:rFonts w:ascii="Times New Roman" w:eastAsia="Times New Roman" w:hAnsi="Times New Roman" w:cs="Times New Roman"/>
                <w:b/>
                <w:color w:val="auto"/>
                <w:sz w:val="24"/>
                <w:szCs w:val="24"/>
                <w:lang w:val="uk-UA"/>
              </w:rPr>
              <w:t>.</w:t>
            </w:r>
          </w:p>
        </w:tc>
      </w:tr>
      <w:tr w:rsidR="004C18B9" w:rsidRPr="00890738" w:rsidTr="003502A7">
        <w:tblPrEx>
          <w:tblLook w:val="04A0"/>
        </w:tblPrEx>
        <w:trPr>
          <w:trHeight w:val="257"/>
          <w:jc w:val="center"/>
        </w:trPr>
        <w:tc>
          <w:tcPr>
            <w:tcW w:w="562" w:type="dxa"/>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rPr>
              <w:t>4.5</w:t>
            </w:r>
          </w:p>
        </w:tc>
        <w:tc>
          <w:tcPr>
            <w:tcW w:w="2702" w:type="dxa"/>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Очікувана вартість</w:t>
            </w:r>
          </w:p>
        </w:tc>
        <w:tc>
          <w:tcPr>
            <w:tcW w:w="6088" w:type="dxa"/>
            <w:shd w:val="clear" w:color="auto" w:fill="auto"/>
            <w:vAlign w:val="center"/>
          </w:tcPr>
          <w:p w:rsidR="002618DF" w:rsidRPr="000F7CD9" w:rsidRDefault="003675D8" w:rsidP="004C18B9">
            <w:pPr>
              <w:widowControl w:val="0"/>
              <w:suppressAutoHyphens w:val="0"/>
              <w:autoSpaceDE w:val="0"/>
              <w:autoSpaceDN w:val="0"/>
              <w:spacing w:line="240" w:lineRule="auto"/>
              <w:jc w:val="both"/>
              <w:rPr>
                <w:rFonts w:ascii="Times New Roman" w:eastAsia="Times New Roman" w:hAnsi="Times New Roman" w:cs="Times New Roman"/>
                <w:b/>
                <w:color w:val="auto"/>
                <w:sz w:val="24"/>
                <w:szCs w:val="24"/>
                <w:lang w:val="uk-UA" w:eastAsia="en-US"/>
              </w:rPr>
            </w:pPr>
            <w:r>
              <w:rPr>
                <w:rFonts w:ascii="Times New Roman" w:eastAsia="Times New Roman" w:hAnsi="Times New Roman" w:cs="Times New Roman"/>
                <w:b/>
                <w:color w:val="auto"/>
                <w:sz w:val="24"/>
                <w:szCs w:val="24"/>
                <w:lang w:val="uk-UA" w:eastAsia="en-US"/>
              </w:rPr>
              <w:t>1 557</w:t>
            </w:r>
            <w:r w:rsidR="002A6812">
              <w:rPr>
                <w:rFonts w:ascii="Times New Roman" w:eastAsia="Times New Roman" w:hAnsi="Times New Roman" w:cs="Times New Roman"/>
                <w:b/>
                <w:color w:val="auto"/>
                <w:sz w:val="24"/>
                <w:szCs w:val="24"/>
                <w:lang w:val="uk-UA" w:eastAsia="en-US"/>
              </w:rPr>
              <w:t xml:space="preserve"> 000,00 </w:t>
            </w:r>
            <w:r w:rsidR="002E26AF" w:rsidRPr="000F7CD9">
              <w:rPr>
                <w:rFonts w:ascii="Times New Roman" w:eastAsia="Times New Roman" w:hAnsi="Times New Roman" w:cs="Times New Roman"/>
                <w:b/>
                <w:color w:val="auto"/>
                <w:sz w:val="24"/>
                <w:szCs w:val="24"/>
                <w:lang w:val="uk-UA" w:eastAsia="en-US"/>
              </w:rPr>
              <w:t xml:space="preserve">грн. </w:t>
            </w:r>
            <w:r w:rsidR="002E26AF" w:rsidRPr="000F7CD9">
              <w:rPr>
                <w:rFonts w:ascii="Times New Roman" w:eastAsia="Times New Roman" w:hAnsi="Times New Roman" w:cs="Times New Roman"/>
                <w:bCs/>
                <w:color w:val="auto"/>
                <w:sz w:val="24"/>
                <w:szCs w:val="24"/>
                <w:lang w:val="uk-UA" w:eastAsia="en-US"/>
              </w:rPr>
              <w:t>(</w:t>
            </w:r>
            <w:r>
              <w:rPr>
                <w:rFonts w:ascii="Times New Roman" w:eastAsia="Times New Roman" w:hAnsi="Times New Roman" w:cs="Times New Roman"/>
                <w:bCs/>
                <w:color w:val="auto"/>
                <w:sz w:val="24"/>
                <w:szCs w:val="24"/>
                <w:lang w:val="uk-UA" w:eastAsia="en-US"/>
              </w:rPr>
              <w:t>один мільйон п’ятсот п’ят</w:t>
            </w:r>
            <w:r w:rsidR="00890738">
              <w:rPr>
                <w:rFonts w:ascii="Times New Roman" w:eastAsia="Times New Roman" w:hAnsi="Times New Roman" w:cs="Times New Roman"/>
                <w:bCs/>
                <w:color w:val="auto"/>
                <w:sz w:val="24"/>
                <w:szCs w:val="24"/>
                <w:lang w:val="uk-UA" w:eastAsia="en-US"/>
              </w:rPr>
              <w:t>десят сім</w:t>
            </w:r>
            <w:r w:rsidR="002A6812">
              <w:rPr>
                <w:rFonts w:ascii="Times New Roman" w:eastAsia="Times New Roman" w:hAnsi="Times New Roman" w:cs="Times New Roman"/>
                <w:bCs/>
                <w:color w:val="auto"/>
                <w:sz w:val="24"/>
                <w:szCs w:val="24"/>
                <w:lang w:val="uk-UA" w:eastAsia="en-US"/>
              </w:rPr>
              <w:t xml:space="preserve"> тисяч грн.. 00 коп.</w:t>
            </w:r>
            <w:r w:rsidR="002E26AF" w:rsidRPr="000F7CD9">
              <w:rPr>
                <w:rFonts w:ascii="Times New Roman" w:eastAsia="Times New Roman" w:hAnsi="Times New Roman" w:cs="Times New Roman"/>
                <w:bCs/>
                <w:color w:val="auto"/>
                <w:sz w:val="24"/>
                <w:szCs w:val="24"/>
                <w:lang w:val="uk-UA" w:eastAsia="en-US"/>
              </w:rPr>
              <w:t>)</w:t>
            </w:r>
            <w:r w:rsidR="000F7CD9">
              <w:rPr>
                <w:rFonts w:ascii="Times New Roman" w:eastAsia="Times New Roman" w:hAnsi="Times New Roman" w:cs="Times New Roman"/>
                <w:bCs/>
                <w:color w:val="auto"/>
                <w:sz w:val="24"/>
                <w:szCs w:val="24"/>
                <w:lang w:val="uk-UA" w:eastAsia="en-US"/>
              </w:rPr>
              <w:t xml:space="preserve"> </w:t>
            </w:r>
            <w:r w:rsidR="002618DF" w:rsidRPr="000F7CD9">
              <w:rPr>
                <w:rFonts w:ascii="Times New Roman" w:eastAsia="Times New Roman" w:hAnsi="Times New Roman" w:cs="Times New Roman"/>
                <w:bCs/>
                <w:color w:val="auto"/>
                <w:sz w:val="24"/>
                <w:szCs w:val="24"/>
                <w:lang w:val="uk-UA" w:eastAsia="en-US"/>
              </w:rPr>
              <w:t>з урахуванням ПДВ.</w:t>
            </w:r>
          </w:p>
        </w:tc>
      </w:tr>
      <w:tr w:rsidR="004C18B9" w:rsidRPr="00313EB9"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lastRenderedPageBreak/>
              <w:t>5</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Недискримінація учасників</w:t>
            </w:r>
          </w:p>
        </w:tc>
        <w:tc>
          <w:tcPr>
            <w:tcW w:w="6088" w:type="dxa"/>
            <w:shd w:val="clear" w:color="auto" w:fill="auto"/>
            <w:vAlign w:val="center"/>
          </w:tcPr>
          <w:p w:rsidR="003F4A95" w:rsidRPr="000F7CD9" w:rsidRDefault="00AB5AC1" w:rsidP="004C18B9">
            <w:pPr>
              <w:pStyle w:val="a7"/>
              <w:spacing w:after="0" w:line="240" w:lineRule="auto"/>
              <w:ind w:left="0"/>
              <w:jc w:val="both"/>
              <w:rPr>
                <w:rFonts w:ascii="Times New Roman" w:hAnsi="Times New Roman"/>
                <w:sz w:val="24"/>
                <w:szCs w:val="24"/>
                <w:lang w:val="uk-UA" w:eastAsia="uk-UA"/>
              </w:rPr>
            </w:pPr>
            <w:r w:rsidRPr="000F7CD9">
              <w:rPr>
                <w:rFonts w:ascii="Times New Roman" w:hAnsi="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w:t>
            </w:r>
            <w:r w:rsidRPr="000F7CD9">
              <w:rPr>
                <w:rFonts w:ascii="Times New Roman" w:hAnsi="Times New Roman"/>
                <w:sz w:val="24"/>
                <w:szCs w:val="24"/>
                <w:u w:val="single"/>
                <w:lang w:val="uk-UA" w:eastAsia="uk-UA"/>
              </w:rPr>
              <w:t>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4C18B9" w:rsidRPr="000F7CD9"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6</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088" w:type="dxa"/>
            <w:shd w:val="clear" w:color="auto" w:fill="auto"/>
            <w:vAlign w:val="center"/>
          </w:tcPr>
          <w:p w:rsidR="002618DF" w:rsidRPr="000F7CD9" w:rsidRDefault="002618DF" w:rsidP="004C18B9">
            <w:pPr>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Валютою тендерної пропозиції є </w:t>
            </w:r>
            <w:r w:rsidRPr="000F7CD9">
              <w:rPr>
                <w:rFonts w:ascii="Times New Roman" w:hAnsi="Times New Roman" w:cs="Times New Roman"/>
                <w:color w:val="auto"/>
                <w:sz w:val="24"/>
                <w:szCs w:val="24"/>
                <w:lang w:val="uk-UA"/>
              </w:rPr>
              <w:t>національна валюта України</w:t>
            </w:r>
            <w:r w:rsidR="000F7CD9">
              <w:rPr>
                <w:rFonts w:ascii="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b/>
                <w:color w:val="auto"/>
                <w:sz w:val="24"/>
                <w:szCs w:val="24"/>
                <w:lang w:val="uk-UA"/>
              </w:rPr>
              <w:t>гривня</w:t>
            </w:r>
            <w:r w:rsidR="003F4A95" w:rsidRPr="000F7CD9">
              <w:rPr>
                <w:rFonts w:ascii="Times New Roman" w:eastAsia="Times New Roman" w:hAnsi="Times New Roman" w:cs="Times New Roman"/>
                <w:color w:val="auto"/>
                <w:sz w:val="24"/>
                <w:szCs w:val="24"/>
                <w:lang w:val="uk-UA"/>
              </w:rPr>
              <w:t>.</w:t>
            </w:r>
          </w:p>
        </w:tc>
      </w:tr>
      <w:tr w:rsidR="004C18B9" w:rsidRPr="00612CB6"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7</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Інформація</w:t>
            </w:r>
            <w:r w:rsidR="000F7CD9">
              <w:rPr>
                <w:rFonts w:ascii="Times New Roman" w:eastAsia="Times New Roman" w:hAnsi="Times New Roman" w:cs="Times New Roman"/>
                <w:b/>
                <w:color w:val="auto"/>
                <w:sz w:val="24"/>
                <w:szCs w:val="24"/>
                <w:lang w:val="uk-UA" w:eastAsia="uk-UA"/>
              </w:rPr>
              <w:t xml:space="preserve"> </w:t>
            </w:r>
            <w:r w:rsidRPr="000F7CD9">
              <w:rPr>
                <w:rFonts w:ascii="Times New Roman" w:eastAsia="Times New Roman" w:hAnsi="Times New Roman" w:cs="Times New Roman"/>
                <w:b/>
                <w:color w:val="auto"/>
                <w:sz w:val="24"/>
                <w:szCs w:val="24"/>
                <w:lang w:val="uk-UA" w:eastAsia="uk-UA"/>
              </w:rPr>
              <w:t>про</w:t>
            </w:r>
            <w:r w:rsidR="000F7CD9">
              <w:rPr>
                <w:rFonts w:ascii="Times New Roman" w:eastAsia="Times New Roman" w:hAnsi="Times New Roman" w:cs="Times New Roman"/>
                <w:b/>
                <w:color w:val="auto"/>
                <w:sz w:val="24"/>
                <w:szCs w:val="24"/>
                <w:lang w:val="uk-UA" w:eastAsia="uk-UA"/>
              </w:rPr>
              <w:t xml:space="preserve"> </w:t>
            </w:r>
            <w:r w:rsidRPr="000F7CD9">
              <w:rPr>
                <w:rFonts w:ascii="Times New Roman" w:eastAsia="Times New Roman" w:hAnsi="Times New Roman" w:cs="Times New Roman"/>
                <w:b/>
                <w:color w:val="auto"/>
                <w:sz w:val="24"/>
                <w:szCs w:val="24"/>
                <w:lang w:val="uk-UA" w:eastAsia="uk-UA"/>
              </w:rPr>
              <w:t>мову (мови),</w:t>
            </w:r>
            <w:r w:rsidR="000F7CD9">
              <w:rPr>
                <w:rFonts w:ascii="Times New Roman" w:eastAsia="Times New Roman" w:hAnsi="Times New Roman" w:cs="Times New Roman"/>
                <w:b/>
                <w:color w:val="auto"/>
                <w:sz w:val="24"/>
                <w:szCs w:val="24"/>
                <w:lang w:val="uk-UA" w:eastAsia="uk-UA"/>
              </w:rPr>
              <w:t xml:space="preserve"> </w:t>
            </w:r>
            <w:r w:rsidRPr="000F7CD9">
              <w:rPr>
                <w:rFonts w:ascii="Times New Roman" w:eastAsia="Times New Roman" w:hAnsi="Times New Roman" w:cs="Times New Roman"/>
                <w:b/>
                <w:color w:val="auto"/>
                <w:sz w:val="24"/>
                <w:szCs w:val="24"/>
                <w:lang w:val="uk-UA" w:eastAsia="uk-UA"/>
              </w:rPr>
              <w:t>якою</w:t>
            </w:r>
            <w:r w:rsidR="000F7CD9">
              <w:rPr>
                <w:rFonts w:ascii="Times New Roman" w:eastAsia="Times New Roman" w:hAnsi="Times New Roman" w:cs="Times New Roman"/>
                <w:b/>
                <w:color w:val="auto"/>
                <w:sz w:val="24"/>
                <w:szCs w:val="24"/>
                <w:lang w:val="uk-UA" w:eastAsia="uk-UA"/>
              </w:rPr>
              <w:t xml:space="preserve"> </w:t>
            </w:r>
            <w:r w:rsidRPr="000F7CD9">
              <w:rPr>
                <w:rFonts w:ascii="Times New Roman" w:eastAsia="Times New Roman" w:hAnsi="Times New Roman" w:cs="Times New Roman"/>
                <w:b/>
                <w:color w:val="auto"/>
                <w:sz w:val="24"/>
                <w:szCs w:val="24"/>
                <w:lang w:val="uk-UA" w:eastAsia="uk-UA"/>
              </w:rPr>
              <w:t>(якими) повинно</w:t>
            </w:r>
            <w:r w:rsidR="000F7CD9">
              <w:rPr>
                <w:rFonts w:ascii="Times New Roman" w:eastAsia="Times New Roman" w:hAnsi="Times New Roman" w:cs="Times New Roman"/>
                <w:b/>
                <w:color w:val="auto"/>
                <w:sz w:val="24"/>
                <w:szCs w:val="24"/>
                <w:lang w:val="uk-UA" w:eastAsia="uk-UA"/>
              </w:rPr>
              <w:t xml:space="preserve"> </w:t>
            </w:r>
            <w:r w:rsidRPr="000F7CD9">
              <w:rPr>
                <w:rFonts w:ascii="Times New Roman" w:eastAsia="Times New Roman" w:hAnsi="Times New Roman" w:cs="Times New Roman"/>
                <w:b/>
                <w:color w:val="auto"/>
                <w:sz w:val="24"/>
                <w:szCs w:val="24"/>
                <w:lang w:val="uk-UA" w:eastAsia="uk-UA"/>
              </w:rPr>
              <w:t>бути</w:t>
            </w:r>
            <w:r w:rsidR="000F7CD9">
              <w:rPr>
                <w:rFonts w:ascii="Times New Roman" w:eastAsia="Times New Roman" w:hAnsi="Times New Roman" w:cs="Times New Roman"/>
                <w:b/>
                <w:color w:val="auto"/>
                <w:sz w:val="24"/>
                <w:szCs w:val="24"/>
                <w:lang w:val="uk-UA" w:eastAsia="uk-UA"/>
              </w:rPr>
              <w:t xml:space="preserve"> </w:t>
            </w:r>
            <w:r w:rsidRPr="000F7CD9">
              <w:rPr>
                <w:rFonts w:ascii="Times New Roman" w:eastAsia="Times New Roman" w:hAnsi="Times New Roman" w:cs="Times New Roman"/>
                <w:b/>
                <w:color w:val="auto"/>
                <w:sz w:val="24"/>
                <w:szCs w:val="24"/>
                <w:lang w:val="uk-UA" w:eastAsia="uk-UA"/>
              </w:rPr>
              <w:t>складено тендерні пропозиції</w:t>
            </w:r>
          </w:p>
        </w:tc>
        <w:tc>
          <w:tcPr>
            <w:tcW w:w="6088" w:type="dxa"/>
            <w:shd w:val="clear" w:color="auto" w:fill="auto"/>
          </w:tcPr>
          <w:p w:rsidR="002F6EB5" w:rsidRPr="000F7CD9" w:rsidRDefault="002618D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Мова тендерної пропозиції – </w:t>
            </w:r>
            <w:r w:rsidRPr="000F7CD9">
              <w:rPr>
                <w:rFonts w:ascii="Times New Roman" w:eastAsia="Times New Roman" w:hAnsi="Times New Roman" w:cs="Times New Roman"/>
                <w:b/>
                <w:bCs/>
                <w:color w:val="auto"/>
                <w:sz w:val="24"/>
                <w:szCs w:val="24"/>
                <w:lang w:val="uk-UA"/>
              </w:rPr>
              <w:t>українська</w:t>
            </w:r>
            <w:r w:rsidRPr="000F7CD9">
              <w:rPr>
                <w:rFonts w:ascii="Times New Roman" w:eastAsia="Times New Roman" w:hAnsi="Times New Roman" w:cs="Times New Roman"/>
                <w:color w:val="auto"/>
                <w:sz w:val="24"/>
                <w:szCs w:val="24"/>
                <w:lang w:val="uk-UA"/>
              </w:rPr>
              <w:t>.</w:t>
            </w:r>
          </w:p>
          <w:p w:rsidR="002F6EB5" w:rsidRPr="000F7CD9" w:rsidRDefault="002618D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F6EB5" w:rsidRPr="000F7CD9" w:rsidRDefault="002618D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Стандартні характеристики, вимоги, умовні позначення у </w:t>
            </w:r>
            <w:r w:rsidRPr="000F7CD9">
              <w:rPr>
                <w:rFonts w:ascii="Times New Roman" w:eastAsia="Times New Roman" w:hAnsi="Times New Roman" w:cs="Times New Roman"/>
                <w:color w:val="auto"/>
                <w:sz w:val="24"/>
                <w:szCs w:val="24"/>
                <w:lang w:val="uk-UA"/>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F6EB5" w:rsidRPr="000F7CD9" w:rsidRDefault="002618D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F6EB5" w:rsidRPr="000F7CD9" w:rsidRDefault="002618DF" w:rsidP="004C18B9">
            <w:pPr>
              <w:spacing w:line="240" w:lineRule="auto"/>
              <w:jc w:val="both"/>
              <w:rPr>
                <w:rFonts w:ascii="Times New Roman" w:eastAsia="Times New Roman" w:hAnsi="Times New Roman" w:cs="Times New Roman"/>
                <w:b/>
                <w:bCs/>
                <w:color w:val="auto"/>
                <w:sz w:val="24"/>
                <w:szCs w:val="24"/>
                <w:lang w:val="uk-UA"/>
              </w:rPr>
            </w:pPr>
            <w:r w:rsidRPr="000F7CD9">
              <w:rPr>
                <w:rFonts w:ascii="Times New Roman" w:eastAsia="Times New Roman" w:hAnsi="Times New Roman" w:cs="Times New Roman"/>
                <w:b/>
                <w:bCs/>
                <w:color w:val="auto"/>
                <w:sz w:val="24"/>
                <w:szCs w:val="24"/>
                <w:lang w:val="uk-UA"/>
              </w:rPr>
              <w:t>Виключення:</w:t>
            </w:r>
          </w:p>
          <w:p w:rsidR="002F6EB5" w:rsidRPr="000F7CD9" w:rsidRDefault="002618DF" w:rsidP="004C18B9">
            <w:pPr>
              <w:spacing w:line="240" w:lineRule="auto"/>
              <w:jc w:val="both"/>
              <w:rPr>
                <w:rFonts w:ascii="Times New Roman" w:eastAsia="Times New Roman" w:hAnsi="Times New Roman" w:cs="Times New Roman"/>
                <w:b/>
                <w:bCs/>
                <w:color w:val="auto"/>
                <w:sz w:val="24"/>
                <w:szCs w:val="24"/>
                <w:lang w:val="uk-UA"/>
              </w:rPr>
            </w:pPr>
            <w:r w:rsidRPr="000F7CD9">
              <w:rPr>
                <w:rFonts w:ascii="Times New Roman" w:eastAsia="Times New Roman" w:hAnsi="Times New Roman" w:cs="Times New Roman"/>
                <w:color w:val="auto"/>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w:t>
            </w:r>
            <w:r w:rsidR="00FF42A7" w:rsidRPr="000F7CD9">
              <w:rPr>
                <w:rFonts w:ascii="Times New Roman" w:eastAsia="Times New Roman" w:hAnsi="Times New Roman" w:cs="Times New Roman"/>
                <w:color w:val="auto"/>
                <w:sz w:val="24"/>
                <w:szCs w:val="24"/>
                <w:lang w:val="uk-UA"/>
              </w:rPr>
              <w:t xml:space="preserve">на власний розсуд, у тому числі, </w:t>
            </w:r>
            <w:r w:rsidRPr="000F7CD9">
              <w:rPr>
                <w:rFonts w:ascii="Times New Roman" w:eastAsia="Times New Roman" w:hAnsi="Times New Roman" w:cs="Times New Roman"/>
                <w:color w:val="auto"/>
                <w:sz w:val="24"/>
                <w:szCs w:val="24"/>
                <w:lang w:val="uk-UA"/>
              </w:rPr>
              <w:t>якщо такі документи надані</w:t>
            </w:r>
            <w:r w:rsidR="00FF42A7" w:rsidRPr="000F7CD9">
              <w:rPr>
                <w:rFonts w:ascii="Times New Roman" w:eastAsia="Times New Roman" w:hAnsi="Times New Roman" w:cs="Times New Roman"/>
                <w:color w:val="auto"/>
                <w:sz w:val="24"/>
                <w:szCs w:val="24"/>
                <w:lang w:val="uk-UA"/>
              </w:rPr>
              <w:t xml:space="preserve"> іноземною мовою без перекладу.</w:t>
            </w:r>
          </w:p>
          <w:p w:rsidR="002618DF" w:rsidRPr="000F7CD9" w:rsidRDefault="002618DF" w:rsidP="004C18B9">
            <w:pPr>
              <w:spacing w:line="240" w:lineRule="auto"/>
              <w:jc w:val="both"/>
              <w:rPr>
                <w:rFonts w:ascii="Times New Roman" w:eastAsia="Times New Roman" w:hAnsi="Times New Roman" w:cs="Times New Roman"/>
                <w:b/>
                <w:bCs/>
                <w:color w:val="auto"/>
                <w:sz w:val="24"/>
                <w:szCs w:val="24"/>
                <w:lang w:val="uk-UA"/>
              </w:rPr>
            </w:pPr>
            <w:r w:rsidRPr="000F7CD9">
              <w:rPr>
                <w:rFonts w:ascii="Times New Roman" w:eastAsia="Times New Roman" w:hAnsi="Times New Roman" w:cs="Times New Roman"/>
                <w:color w:val="auto"/>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вимозі,в тому числі</w:t>
            </w:r>
            <w:r w:rsidR="002F6EB5" w:rsidRPr="000F7CD9">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w:t>
            </w:r>
            <w:r w:rsidR="003F4A95" w:rsidRPr="000F7CD9">
              <w:rPr>
                <w:rFonts w:ascii="Times New Roman" w:eastAsia="Times New Roman" w:hAnsi="Times New Roman" w:cs="Times New Roman"/>
                <w:color w:val="auto"/>
                <w:sz w:val="24"/>
                <w:szCs w:val="24"/>
                <w:lang w:val="uk-UA"/>
              </w:rPr>
              <w:t>ю без перекладу</w:t>
            </w:r>
            <w:r w:rsidRPr="000F7CD9">
              <w:rPr>
                <w:rFonts w:ascii="Times New Roman" w:eastAsia="Times New Roman" w:hAnsi="Times New Roman" w:cs="Times New Roman"/>
                <w:color w:val="auto"/>
                <w:sz w:val="24"/>
                <w:szCs w:val="24"/>
                <w:lang w:val="uk-UA"/>
              </w:rPr>
              <w:t>.</w:t>
            </w:r>
          </w:p>
        </w:tc>
      </w:tr>
      <w:tr w:rsidR="004C18B9" w:rsidRPr="000F7CD9" w:rsidTr="003502A7">
        <w:tblPrEx>
          <w:tblLook w:val="04A0"/>
        </w:tblPrEx>
        <w:trPr>
          <w:trHeight w:val="125"/>
          <w:jc w:val="center"/>
        </w:trPr>
        <w:tc>
          <w:tcPr>
            <w:tcW w:w="9352" w:type="dxa"/>
            <w:gridSpan w:val="3"/>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4C18B9" w:rsidRPr="00612CB6"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1</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Процедура надання роз’яснень щодо тендерної документації</w:t>
            </w:r>
          </w:p>
        </w:tc>
        <w:tc>
          <w:tcPr>
            <w:tcW w:w="6088" w:type="dxa"/>
            <w:shd w:val="clear" w:color="auto" w:fill="auto"/>
          </w:tcPr>
          <w:p w:rsidR="00A22165" w:rsidRPr="000F7CD9" w:rsidRDefault="002618DF" w:rsidP="004C18B9">
            <w:pPr>
              <w:pStyle w:val="a7"/>
              <w:suppressAutoHyphens w:val="0"/>
              <w:spacing w:after="0" w:line="240" w:lineRule="auto"/>
              <w:ind w:left="0"/>
              <w:contextualSpacing w:val="0"/>
              <w:jc w:val="both"/>
              <w:rPr>
                <w:rFonts w:ascii="Times New Roman" w:eastAsia="Times New Roman" w:hAnsi="Times New Roman"/>
                <w:sz w:val="24"/>
                <w:szCs w:val="24"/>
                <w:shd w:val="solid" w:color="FFFFFF" w:fill="FFFFFF"/>
                <w:lang w:val="uk-UA"/>
              </w:rPr>
            </w:pPr>
            <w:r w:rsidRPr="000F7CD9">
              <w:rPr>
                <w:rFonts w:ascii="Times New Roman" w:eastAsia="Times New Roman" w:hAnsi="Times New Roman"/>
                <w:sz w:val="24"/>
                <w:szCs w:val="24"/>
                <w:shd w:val="solid" w:color="FFFFFF" w:fill="FFFFFF"/>
                <w:lang w:val="uk-UA"/>
              </w:rPr>
              <w:t xml:space="preserve">Фізична/юридична особа має право </w:t>
            </w:r>
            <w:r w:rsidRPr="000F7CD9">
              <w:rPr>
                <w:rFonts w:ascii="Times New Roman" w:eastAsia="Times New Roman" w:hAnsi="Times New Roman"/>
                <w:b/>
                <w:sz w:val="24"/>
                <w:szCs w:val="24"/>
                <w:shd w:val="solid" w:color="FFFFFF" w:fill="FFFFFF"/>
                <w:lang w:val="uk-UA"/>
              </w:rPr>
              <w:t xml:space="preserve">не пізніше ніж за </w:t>
            </w:r>
            <w:r w:rsidR="00A22165" w:rsidRPr="000F7CD9">
              <w:rPr>
                <w:rFonts w:ascii="Times New Roman" w:eastAsia="Times New Roman" w:hAnsi="Times New Roman"/>
                <w:b/>
                <w:sz w:val="24"/>
                <w:szCs w:val="24"/>
                <w:shd w:val="solid" w:color="FFFFFF" w:fill="FFFFFF"/>
                <w:lang w:val="uk-UA"/>
              </w:rPr>
              <w:t>3</w:t>
            </w:r>
            <w:r w:rsidR="000F7CD9">
              <w:rPr>
                <w:rFonts w:ascii="Times New Roman" w:eastAsia="Times New Roman" w:hAnsi="Times New Roman"/>
                <w:b/>
                <w:sz w:val="24"/>
                <w:szCs w:val="24"/>
                <w:shd w:val="solid" w:color="FFFFFF" w:fill="FFFFFF"/>
                <w:lang w:val="uk-UA"/>
              </w:rPr>
              <w:t xml:space="preserve"> </w:t>
            </w:r>
            <w:r w:rsidR="00A22165" w:rsidRPr="000F7CD9">
              <w:rPr>
                <w:rFonts w:ascii="Times New Roman" w:eastAsia="Times New Roman" w:hAnsi="Times New Roman"/>
                <w:b/>
                <w:sz w:val="24"/>
                <w:szCs w:val="24"/>
                <w:shd w:val="solid" w:color="FFFFFF" w:fill="FFFFFF"/>
                <w:lang w:val="uk-UA"/>
              </w:rPr>
              <w:t>(</w:t>
            </w:r>
            <w:r w:rsidRPr="000F7CD9">
              <w:rPr>
                <w:rFonts w:ascii="Times New Roman" w:eastAsia="Times New Roman" w:hAnsi="Times New Roman"/>
                <w:b/>
                <w:sz w:val="24"/>
                <w:szCs w:val="24"/>
                <w:shd w:val="solid" w:color="FFFFFF" w:fill="FFFFFF"/>
                <w:lang w:val="uk-UA"/>
              </w:rPr>
              <w:t>три</w:t>
            </w:r>
            <w:r w:rsidR="00A22165" w:rsidRPr="000F7CD9">
              <w:rPr>
                <w:rFonts w:ascii="Times New Roman" w:eastAsia="Times New Roman" w:hAnsi="Times New Roman"/>
                <w:b/>
                <w:sz w:val="24"/>
                <w:szCs w:val="24"/>
                <w:shd w:val="solid" w:color="FFFFFF" w:fill="FFFFFF"/>
                <w:lang w:val="uk-UA"/>
              </w:rPr>
              <w:t>)</w:t>
            </w:r>
            <w:r w:rsidRPr="000F7CD9">
              <w:rPr>
                <w:rFonts w:ascii="Times New Roman" w:eastAsia="Times New Roman" w:hAnsi="Times New Roman"/>
                <w:b/>
                <w:sz w:val="24"/>
                <w:szCs w:val="24"/>
                <w:shd w:val="solid" w:color="FFFFFF" w:fill="FFFFFF"/>
                <w:lang w:val="uk-UA"/>
              </w:rPr>
              <w:t xml:space="preserve"> дні</w:t>
            </w:r>
            <w:r w:rsidRPr="000F7CD9">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A22165" w:rsidRPr="000F7CD9">
              <w:rPr>
                <w:rFonts w:ascii="Times New Roman" w:eastAsia="Times New Roman" w:hAnsi="Times New Roman"/>
                <w:sz w:val="24"/>
                <w:szCs w:val="24"/>
                <w:shd w:val="solid" w:color="FFFFFF" w:fill="FFFFFF"/>
                <w:lang w:val="uk-UA"/>
              </w:rPr>
              <w:t>ння під час проведення тендеру.</w:t>
            </w:r>
          </w:p>
          <w:p w:rsidR="00FC284B" w:rsidRPr="000F7CD9" w:rsidRDefault="002618DF" w:rsidP="004C18B9">
            <w:pPr>
              <w:pStyle w:val="a7"/>
              <w:suppressAutoHyphens w:val="0"/>
              <w:spacing w:after="0" w:line="240" w:lineRule="auto"/>
              <w:ind w:left="0"/>
              <w:contextualSpacing w:val="0"/>
              <w:jc w:val="both"/>
              <w:rPr>
                <w:rFonts w:ascii="Times New Roman" w:eastAsia="Times New Roman" w:hAnsi="Times New Roman"/>
                <w:sz w:val="24"/>
                <w:szCs w:val="24"/>
                <w:shd w:val="solid" w:color="FFFFFF" w:fill="FFFFFF"/>
                <w:lang w:val="uk-UA"/>
              </w:rPr>
            </w:pPr>
            <w:r w:rsidRPr="000F7CD9">
              <w:rPr>
                <w:rFonts w:ascii="Times New Roman" w:eastAsia="Times New Roman" w:hAnsi="Times New Roman"/>
                <w:sz w:val="24"/>
                <w:szCs w:val="24"/>
                <w:shd w:val="solid" w:color="FFFFFF"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7CD9">
              <w:rPr>
                <w:rFonts w:ascii="Times New Roman" w:eastAsia="Times New Roman" w:hAnsi="Times New Roman"/>
                <w:b/>
                <w:sz w:val="24"/>
                <w:szCs w:val="24"/>
                <w:shd w:val="solid" w:color="FFFFFF" w:fill="FFFFFF"/>
                <w:lang w:val="uk-UA"/>
              </w:rPr>
              <w:t xml:space="preserve">протягом </w:t>
            </w:r>
            <w:r w:rsidR="00A22165" w:rsidRPr="000F7CD9">
              <w:rPr>
                <w:rFonts w:ascii="Times New Roman" w:eastAsia="Times New Roman" w:hAnsi="Times New Roman"/>
                <w:b/>
                <w:sz w:val="24"/>
                <w:szCs w:val="24"/>
                <w:shd w:val="solid" w:color="FFFFFF" w:fill="FFFFFF"/>
                <w:lang w:val="uk-UA"/>
              </w:rPr>
              <w:t>3 (</w:t>
            </w:r>
            <w:r w:rsidRPr="000F7CD9">
              <w:rPr>
                <w:rFonts w:ascii="Times New Roman" w:eastAsia="Times New Roman" w:hAnsi="Times New Roman"/>
                <w:b/>
                <w:sz w:val="24"/>
                <w:szCs w:val="24"/>
                <w:shd w:val="solid" w:color="FFFFFF" w:fill="FFFFFF"/>
                <w:lang w:val="uk-UA"/>
              </w:rPr>
              <w:t>трьох</w:t>
            </w:r>
            <w:r w:rsidR="00A22165" w:rsidRPr="000F7CD9">
              <w:rPr>
                <w:rFonts w:ascii="Times New Roman" w:eastAsia="Times New Roman" w:hAnsi="Times New Roman"/>
                <w:b/>
                <w:sz w:val="24"/>
                <w:szCs w:val="24"/>
                <w:shd w:val="solid" w:color="FFFFFF" w:fill="FFFFFF"/>
                <w:lang w:val="uk-UA"/>
              </w:rPr>
              <w:t>)</w:t>
            </w:r>
            <w:r w:rsidRPr="000F7CD9">
              <w:rPr>
                <w:rFonts w:ascii="Times New Roman" w:eastAsia="Times New Roman" w:hAnsi="Times New Roman"/>
                <w:b/>
                <w:sz w:val="24"/>
                <w:szCs w:val="24"/>
                <w:shd w:val="solid" w:color="FFFFFF" w:fill="FFFFFF"/>
                <w:lang w:val="uk-UA"/>
              </w:rPr>
              <w:t xml:space="preserve"> днів з дати їх оприлюднення </w:t>
            </w:r>
            <w:r w:rsidRPr="000F7CD9">
              <w:rPr>
                <w:rFonts w:ascii="Times New Roman" w:eastAsia="Times New Roman" w:hAnsi="Times New Roman"/>
                <w:sz w:val="24"/>
                <w:szCs w:val="24"/>
                <w:shd w:val="solid" w:color="FFFFFF" w:fill="FFFFFF"/>
                <w:lang w:val="uk-UA"/>
              </w:rPr>
              <w:t>надати роз’яснення на звернення шляхом оприлюднення його в електронній системі закупівель.</w:t>
            </w:r>
          </w:p>
          <w:p w:rsidR="00FC284B" w:rsidRPr="000F7CD9" w:rsidRDefault="002618DF" w:rsidP="004C18B9">
            <w:pPr>
              <w:pStyle w:val="a7"/>
              <w:suppressAutoHyphens w:val="0"/>
              <w:spacing w:after="0" w:line="240" w:lineRule="auto"/>
              <w:ind w:left="0"/>
              <w:contextualSpacing w:val="0"/>
              <w:jc w:val="both"/>
              <w:rPr>
                <w:rFonts w:ascii="Times New Roman" w:eastAsia="Times New Roman" w:hAnsi="Times New Roman"/>
                <w:sz w:val="24"/>
                <w:szCs w:val="24"/>
                <w:shd w:val="solid" w:color="FFFFFF" w:fill="FFFFFF"/>
                <w:lang w:val="uk-UA"/>
              </w:rPr>
            </w:pPr>
            <w:r w:rsidRPr="000F7CD9">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18DF" w:rsidRPr="000F7CD9" w:rsidRDefault="002618DF" w:rsidP="004C18B9">
            <w:pPr>
              <w:pStyle w:val="a7"/>
              <w:suppressAutoHyphens w:val="0"/>
              <w:spacing w:after="0" w:line="240" w:lineRule="auto"/>
              <w:ind w:left="0"/>
              <w:contextualSpacing w:val="0"/>
              <w:jc w:val="both"/>
              <w:rPr>
                <w:rFonts w:ascii="Times New Roman" w:eastAsia="Times New Roman" w:hAnsi="Times New Roman"/>
                <w:sz w:val="24"/>
                <w:szCs w:val="24"/>
                <w:shd w:val="solid" w:color="FFFFFF" w:fill="FFFFFF"/>
                <w:lang w:val="uk-UA"/>
              </w:rPr>
            </w:pPr>
            <w:r w:rsidRPr="000F7CD9">
              <w:rPr>
                <w:rFonts w:ascii="Times New Roman" w:eastAsia="Times New Roman" w:hAnsi="Times New Roman"/>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0F7CD9">
              <w:rPr>
                <w:rFonts w:ascii="Times New Roman" w:eastAsia="Times New Roman" w:hAnsi="Times New Roman"/>
                <w:b/>
                <w:sz w:val="24"/>
                <w:szCs w:val="24"/>
                <w:shd w:val="solid" w:color="FFFFFF" w:fill="FFFFFF"/>
                <w:lang w:val="uk-UA"/>
              </w:rPr>
              <w:t xml:space="preserve">на </w:t>
            </w:r>
            <w:r w:rsidR="00A22165" w:rsidRPr="000F7CD9">
              <w:rPr>
                <w:rFonts w:ascii="Times New Roman" w:eastAsia="Times New Roman" w:hAnsi="Times New Roman"/>
                <w:b/>
                <w:sz w:val="24"/>
                <w:szCs w:val="24"/>
                <w:shd w:val="solid" w:color="FFFFFF" w:fill="FFFFFF"/>
                <w:lang w:val="uk-UA"/>
              </w:rPr>
              <w:t>4 (</w:t>
            </w:r>
            <w:r w:rsidRPr="000F7CD9">
              <w:rPr>
                <w:rFonts w:ascii="Times New Roman" w:eastAsia="Times New Roman" w:hAnsi="Times New Roman"/>
                <w:b/>
                <w:sz w:val="24"/>
                <w:szCs w:val="24"/>
                <w:shd w:val="solid" w:color="FFFFFF" w:fill="FFFFFF"/>
                <w:lang w:val="uk-UA"/>
              </w:rPr>
              <w:t>чотири</w:t>
            </w:r>
            <w:r w:rsidR="00A22165" w:rsidRPr="000F7CD9">
              <w:rPr>
                <w:rFonts w:ascii="Times New Roman" w:eastAsia="Times New Roman" w:hAnsi="Times New Roman"/>
                <w:b/>
                <w:sz w:val="24"/>
                <w:szCs w:val="24"/>
                <w:shd w:val="solid" w:color="FFFFFF" w:fill="FFFFFF"/>
                <w:lang w:val="uk-UA"/>
              </w:rPr>
              <w:t>)</w:t>
            </w:r>
            <w:r w:rsidRPr="000F7CD9">
              <w:rPr>
                <w:rFonts w:ascii="Times New Roman" w:eastAsia="Times New Roman" w:hAnsi="Times New Roman"/>
                <w:b/>
                <w:sz w:val="24"/>
                <w:szCs w:val="24"/>
                <w:shd w:val="solid" w:color="FFFFFF" w:fill="FFFFFF"/>
                <w:lang w:val="uk-UA"/>
              </w:rPr>
              <w:t xml:space="preserve"> дні</w:t>
            </w:r>
            <w:r w:rsidRPr="000F7CD9">
              <w:rPr>
                <w:rFonts w:ascii="Times New Roman" w:eastAsia="Times New Roman" w:hAnsi="Times New Roman"/>
                <w:sz w:val="24"/>
                <w:szCs w:val="24"/>
                <w:shd w:val="solid" w:color="FFFFFF" w:fill="FFFFFF"/>
                <w:lang w:val="uk-UA"/>
              </w:rPr>
              <w:t>.</w:t>
            </w:r>
          </w:p>
        </w:tc>
      </w:tr>
      <w:tr w:rsidR="004C18B9" w:rsidRPr="000F7CD9"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lastRenderedPageBreak/>
              <w:t>2</w:t>
            </w:r>
          </w:p>
        </w:tc>
        <w:tc>
          <w:tcPr>
            <w:tcW w:w="2702" w:type="dxa"/>
            <w:shd w:val="clear" w:color="auto" w:fill="auto"/>
            <w:vAlign w:val="center"/>
          </w:tcPr>
          <w:p w:rsidR="002618DF" w:rsidRPr="000F7CD9" w:rsidRDefault="002618DF" w:rsidP="000F7CD9">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088" w:type="dxa"/>
            <w:shd w:val="clear" w:color="auto" w:fill="auto"/>
          </w:tcPr>
          <w:p w:rsidR="00FC284B" w:rsidRPr="000F7CD9" w:rsidRDefault="002618DF" w:rsidP="004C18B9">
            <w:pPr>
              <w:suppressAutoHyphens w:val="0"/>
              <w:spacing w:line="240" w:lineRule="auto"/>
              <w:jc w:val="both"/>
              <w:rPr>
                <w:rFonts w:ascii="Times New Roman" w:eastAsia="Times New Roman" w:hAnsi="Times New Roman" w:cs="Times New Roman"/>
                <w:color w:val="auto"/>
                <w:sz w:val="24"/>
                <w:szCs w:val="24"/>
                <w:shd w:val="solid" w:color="FFFFFF" w:fill="FFFFFF"/>
                <w:lang w:val="uk-UA"/>
              </w:rPr>
            </w:pPr>
            <w:r w:rsidRPr="000F7CD9">
              <w:rPr>
                <w:rFonts w:ascii="Times New Roman" w:eastAsia="Times New Roman" w:hAnsi="Times New Roman" w:cs="Times New Roman"/>
                <w:color w:val="auto"/>
                <w:sz w:val="24"/>
                <w:szCs w:val="24"/>
                <w:shd w:val="solid" w:color="FFFFFF" w:fill="FFFFFF"/>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w:t>
            </w:r>
            <w:r w:rsidR="00B56912" w:rsidRPr="000F7CD9">
              <w:rPr>
                <w:rFonts w:ascii="Times New Roman" w:eastAsia="Times New Roman" w:hAnsi="Times New Roman" w:cs="Times New Roman"/>
                <w:color w:val="auto"/>
                <w:sz w:val="24"/>
                <w:szCs w:val="24"/>
                <w:shd w:val="solid" w:color="FFFFFF" w:fill="FFFFFF"/>
                <w:lang w:val="uk-UA" w:eastAsia="en-US"/>
              </w:rPr>
              <w:t xml:space="preserve">го контролю відповідно до </w:t>
            </w:r>
            <w:r w:rsidR="00B56912" w:rsidRPr="000F7CD9">
              <w:rPr>
                <w:rFonts w:ascii="Times New Roman" w:eastAsia="Times New Roman" w:hAnsi="Times New Roman" w:cs="Times New Roman"/>
                <w:b/>
                <w:color w:val="auto"/>
                <w:sz w:val="24"/>
                <w:szCs w:val="24"/>
                <w:shd w:val="solid" w:color="FFFFFF" w:fill="FFFFFF"/>
                <w:lang w:val="uk-UA" w:eastAsia="en-US"/>
              </w:rPr>
              <w:t>ст.</w:t>
            </w:r>
            <w:r w:rsidRPr="000F7CD9">
              <w:rPr>
                <w:rFonts w:ascii="Times New Roman" w:eastAsia="Times New Roman" w:hAnsi="Times New Roman" w:cs="Times New Roman"/>
                <w:b/>
                <w:color w:val="auto"/>
                <w:sz w:val="24"/>
                <w:szCs w:val="24"/>
                <w:shd w:val="solid" w:color="FFFFFF" w:fill="FFFFFF"/>
                <w:lang w:val="uk-UA" w:eastAsia="en-US"/>
              </w:rPr>
              <w:t>8 Закону</w:t>
            </w:r>
            <w:r w:rsidRPr="000F7CD9">
              <w:rPr>
                <w:rFonts w:ascii="Times New Roman" w:eastAsia="Times New Roman" w:hAnsi="Times New Roman" w:cs="Times New Roman"/>
                <w:color w:val="auto"/>
                <w:sz w:val="24"/>
                <w:szCs w:val="24"/>
                <w:shd w:val="solid" w:color="FFFFFF" w:fill="FFFFFF"/>
                <w:lang w:val="uk-UA" w:eastAsia="en-US"/>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F7CD9">
              <w:rPr>
                <w:rFonts w:ascii="Times New Roman" w:eastAsia="Times New Roman" w:hAnsi="Times New Roman" w:cs="Times New Roman"/>
                <w:b/>
                <w:i/>
                <w:color w:val="auto"/>
                <w:sz w:val="24"/>
                <w:szCs w:val="24"/>
                <w:shd w:val="solid" w:color="FFFFFF" w:fill="FFFFFF"/>
                <w:lang w:val="uk-UA" w:eastAsia="en-US"/>
              </w:rPr>
              <w:t xml:space="preserve">не менше </w:t>
            </w:r>
            <w:r w:rsidR="0069159E" w:rsidRPr="000F7CD9">
              <w:rPr>
                <w:rFonts w:ascii="Times New Roman" w:eastAsia="Times New Roman" w:hAnsi="Times New Roman" w:cs="Times New Roman"/>
                <w:b/>
                <w:i/>
                <w:color w:val="auto"/>
                <w:sz w:val="24"/>
                <w:szCs w:val="24"/>
                <w:shd w:val="solid" w:color="FFFFFF" w:fill="FFFFFF"/>
                <w:lang w:val="uk-UA" w:eastAsia="en-US"/>
              </w:rPr>
              <w:t>4 (</w:t>
            </w:r>
            <w:r w:rsidRPr="000F7CD9">
              <w:rPr>
                <w:rFonts w:ascii="Times New Roman" w:eastAsia="Times New Roman" w:hAnsi="Times New Roman" w:cs="Times New Roman"/>
                <w:b/>
                <w:i/>
                <w:color w:val="auto"/>
                <w:sz w:val="24"/>
                <w:szCs w:val="24"/>
                <w:shd w:val="solid" w:color="FFFFFF" w:fill="FFFFFF"/>
                <w:lang w:val="uk-UA" w:eastAsia="en-US"/>
              </w:rPr>
              <w:t>чотирьох</w:t>
            </w:r>
            <w:r w:rsidR="0069159E" w:rsidRPr="000F7CD9">
              <w:rPr>
                <w:rFonts w:ascii="Times New Roman" w:eastAsia="Times New Roman" w:hAnsi="Times New Roman" w:cs="Times New Roman"/>
                <w:b/>
                <w:i/>
                <w:color w:val="auto"/>
                <w:sz w:val="24"/>
                <w:szCs w:val="24"/>
                <w:shd w:val="solid" w:color="FFFFFF" w:fill="FFFFFF"/>
                <w:lang w:val="uk-UA" w:eastAsia="en-US"/>
              </w:rPr>
              <w:t>)</w:t>
            </w:r>
            <w:r w:rsidRPr="000F7CD9">
              <w:rPr>
                <w:rFonts w:ascii="Times New Roman" w:eastAsia="Times New Roman" w:hAnsi="Times New Roman" w:cs="Times New Roman"/>
                <w:b/>
                <w:i/>
                <w:color w:val="auto"/>
                <w:sz w:val="24"/>
                <w:szCs w:val="24"/>
                <w:shd w:val="solid" w:color="FFFFFF" w:fill="FFFFFF"/>
                <w:lang w:val="uk-UA" w:eastAsia="en-US"/>
              </w:rPr>
              <w:t xml:space="preserve"> днів</w:t>
            </w:r>
            <w:r w:rsidRPr="000F7CD9">
              <w:rPr>
                <w:rFonts w:ascii="Times New Roman" w:eastAsia="Times New Roman" w:hAnsi="Times New Roman" w:cs="Times New Roman"/>
                <w:color w:val="auto"/>
                <w:sz w:val="24"/>
                <w:szCs w:val="24"/>
                <w:shd w:val="solid" w:color="FFFFFF" w:fill="FFFFFF"/>
                <w:lang w:val="uk-UA" w:eastAsia="en-US"/>
              </w:rPr>
              <w:t>.</w:t>
            </w:r>
          </w:p>
          <w:p w:rsidR="00FC284B" w:rsidRPr="000F7CD9" w:rsidRDefault="002618DF" w:rsidP="004C18B9">
            <w:pPr>
              <w:suppressAutoHyphens w:val="0"/>
              <w:spacing w:line="240" w:lineRule="auto"/>
              <w:jc w:val="both"/>
              <w:rPr>
                <w:rFonts w:ascii="Times New Roman" w:eastAsia="Calibri" w:hAnsi="Times New Roman" w:cs="Times New Roman"/>
                <w:color w:val="auto"/>
                <w:sz w:val="24"/>
                <w:szCs w:val="24"/>
                <w:shd w:val="solid" w:color="FFFFFF" w:fill="FFFFFF"/>
                <w:lang w:val="uk-UA" w:eastAsia="en-US"/>
              </w:rPr>
            </w:pPr>
            <w:r w:rsidRPr="000F7CD9">
              <w:rPr>
                <w:rFonts w:ascii="Times New Roman" w:eastAsia="Calibri" w:hAnsi="Times New Roman" w:cs="Times New Roman"/>
                <w:color w:val="auto"/>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2618DF" w:rsidRPr="000F7CD9" w:rsidRDefault="002618DF" w:rsidP="004C18B9">
            <w:pPr>
              <w:suppressAutoHyphens w:val="0"/>
              <w:spacing w:line="240" w:lineRule="auto"/>
              <w:jc w:val="both"/>
              <w:rPr>
                <w:rFonts w:ascii="Times New Roman" w:eastAsia="Times New Roman" w:hAnsi="Times New Roman" w:cs="Times New Roman"/>
                <w:color w:val="auto"/>
                <w:sz w:val="24"/>
                <w:szCs w:val="24"/>
                <w:shd w:val="solid" w:color="FFFFFF" w:fill="FFFFFF"/>
                <w:lang w:val="uk-UA"/>
              </w:rPr>
            </w:pPr>
            <w:r w:rsidRPr="000F7CD9">
              <w:rPr>
                <w:rFonts w:ascii="Times New Roman" w:eastAsia="Calibri" w:hAnsi="Times New Roman" w:cs="Times New Roman"/>
                <w:color w:val="auto"/>
                <w:sz w:val="24"/>
                <w:szCs w:val="24"/>
                <w:shd w:val="solid" w:color="FFFFFF" w:fill="FFFFFF"/>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7CD9">
              <w:rPr>
                <w:rFonts w:ascii="Times New Roman" w:eastAsia="Calibri" w:hAnsi="Times New Roman" w:cs="Times New Roman"/>
                <w:color w:val="auto"/>
                <w:sz w:val="24"/>
                <w:szCs w:val="24"/>
                <w:shd w:val="solid" w:color="FFFFFF" w:fill="FFFFFF"/>
                <w:lang w:val="uk-UA" w:eastAsia="en-US"/>
              </w:rPr>
              <w:t>машинозчитувальному</w:t>
            </w:r>
            <w:proofErr w:type="spellEnd"/>
            <w:r w:rsidRPr="000F7CD9">
              <w:rPr>
                <w:rFonts w:ascii="Times New Roman" w:eastAsia="Calibri"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4C18B9" w:rsidRPr="000F7CD9" w:rsidTr="003502A7">
        <w:tblPrEx>
          <w:tblLook w:val="04A0"/>
        </w:tblPrEx>
        <w:trPr>
          <w:trHeight w:val="145"/>
          <w:jc w:val="center"/>
        </w:trPr>
        <w:tc>
          <w:tcPr>
            <w:tcW w:w="9352" w:type="dxa"/>
            <w:gridSpan w:val="3"/>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4C18B9" w:rsidRPr="000F7CD9" w:rsidTr="003502A7">
        <w:tblPrEx>
          <w:tblLook w:val="04A0"/>
        </w:tblPrEx>
        <w:trPr>
          <w:trHeight w:val="133"/>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1</w:t>
            </w:r>
          </w:p>
        </w:tc>
        <w:tc>
          <w:tcPr>
            <w:tcW w:w="2702" w:type="dxa"/>
            <w:shd w:val="clear" w:color="auto" w:fill="auto"/>
            <w:vAlign w:val="center"/>
          </w:tcPr>
          <w:p w:rsidR="002618DF" w:rsidRPr="000F7CD9" w:rsidRDefault="002618DF" w:rsidP="00A74CFD">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088" w:type="dxa"/>
            <w:shd w:val="clear" w:color="auto" w:fill="auto"/>
          </w:tcPr>
          <w:p w:rsidR="00B56912" w:rsidRPr="000F7CD9" w:rsidRDefault="00B56912" w:rsidP="004C18B9">
            <w:pPr>
              <w:shd w:val="clear" w:color="auto" w:fill="FFFFFF"/>
              <w:spacing w:line="240" w:lineRule="auto"/>
              <w:jc w:val="both"/>
              <w:rPr>
                <w:rFonts w:ascii="Times New Roman" w:hAnsi="Times New Roman" w:cs="Times New Roman"/>
                <w:b/>
                <w:color w:val="auto"/>
                <w:sz w:val="24"/>
                <w:szCs w:val="24"/>
                <w:lang w:val="uk-UA" w:eastAsia="en-US"/>
              </w:rPr>
            </w:pPr>
            <w:r w:rsidRPr="000F7CD9">
              <w:rPr>
                <w:rFonts w:ascii="Times New Roman" w:hAnsi="Times New Roman" w:cs="Times New Roman"/>
                <w:color w:val="auto"/>
                <w:sz w:val="24"/>
                <w:szCs w:val="24"/>
                <w:lang w:val="uk-UA" w:eastAsia="en-US"/>
              </w:rPr>
              <w:t xml:space="preserve">Тендерні пропозиції подаються відповідно до порядку, визначеного </w:t>
            </w:r>
            <w:r w:rsidRPr="000F7CD9">
              <w:rPr>
                <w:rFonts w:ascii="Times New Roman" w:hAnsi="Times New Roman" w:cs="Times New Roman"/>
                <w:b/>
                <w:color w:val="auto"/>
                <w:sz w:val="24"/>
                <w:szCs w:val="24"/>
                <w:lang w:val="uk-UA" w:eastAsia="en-US"/>
              </w:rPr>
              <w:t>ст.26 Закону</w:t>
            </w:r>
            <w:r w:rsidRPr="000F7CD9">
              <w:rPr>
                <w:rFonts w:ascii="Times New Roman" w:hAnsi="Times New Roman" w:cs="Times New Roman"/>
                <w:color w:val="auto"/>
                <w:sz w:val="24"/>
                <w:szCs w:val="24"/>
                <w:lang w:val="uk-UA" w:eastAsia="en-US"/>
              </w:rPr>
              <w:t xml:space="preserve">, крім положень </w:t>
            </w:r>
            <w:r w:rsidR="004471DC" w:rsidRPr="000F7CD9">
              <w:rPr>
                <w:rFonts w:ascii="Times New Roman" w:hAnsi="Times New Roman" w:cs="Times New Roman"/>
                <w:b/>
                <w:color w:val="auto"/>
                <w:sz w:val="24"/>
                <w:szCs w:val="24"/>
                <w:lang w:val="uk-UA" w:eastAsia="en-US"/>
              </w:rPr>
              <w:t>ч.ч.</w:t>
            </w:r>
            <w:r w:rsidRPr="000F7CD9">
              <w:rPr>
                <w:rFonts w:ascii="Times New Roman" w:hAnsi="Times New Roman" w:cs="Times New Roman"/>
                <w:b/>
                <w:color w:val="auto"/>
                <w:sz w:val="24"/>
                <w:szCs w:val="24"/>
                <w:lang w:val="uk-UA" w:eastAsia="en-US"/>
              </w:rPr>
              <w:t>1, 4, 6 та 7 ст.26 Закону.</w:t>
            </w:r>
          </w:p>
          <w:p w:rsidR="00FC284B" w:rsidRPr="000F7CD9" w:rsidRDefault="00B56912" w:rsidP="004C18B9">
            <w:pPr>
              <w:widowControl w:val="0"/>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0F7CD9">
              <w:rPr>
                <w:rFonts w:ascii="Times New Roman" w:hAnsi="Times New Roman" w:cs="Times New Roman"/>
                <w:color w:val="auto"/>
                <w:sz w:val="24"/>
                <w:szCs w:val="24"/>
                <w:shd w:val="clear" w:color="auto" w:fill="FFFFFF"/>
                <w:lang w:val="uk-UA" w:eastAsia="en-US"/>
              </w:rPr>
              <w:t>(у разі їх (його) встановлення</w:t>
            </w:r>
            <w:r w:rsidRPr="000F7CD9">
              <w:rPr>
                <w:rFonts w:ascii="Times New Roman" w:hAnsi="Times New Roman" w:cs="Times New Roman"/>
                <w:color w:val="auto"/>
                <w:sz w:val="24"/>
                <w:szCs w:val="24"/>
                <w:lang w:val="uk-UA" w:eastAsia="en-US"/>
              </w:rPr>
              <w:t>, наявність/відс</w:t>
            </w:r>
            <w:r w:rsidR="00CE15C4" w:rsidRPr="000F7CD9">
              <w:rPr>
                <w:rFonts w:ascii="Times New Roman" w:hAnsi="Times New Roman" w:cs="Times New Roman"/>
                <w:color w:val="auto"/>
                <w:sz w:val="24"/>
                <w:szCs w:val="24"/>
                <w:lang w:val="uk-UA" w:eastAsia="en-US"/>
              </w:rPr>
              <w:t xml:space="preserve">утність підстав, установлених у </w:t>
            </w:r>
            <w:r w:rsidR="00CE15C4" w:rsidRPr="000F7CD9">
              <w:rPr>
                <w:rFonts w:ascii="Times New Roman" w:hAnsi="Times New Roman" w:cs="Times New Roman"/>
                <w:b/>
                <w:color w:val="auto"/>
                <w:sz w:val="24"/>
                <w:szCs w:val="24"/>
                <w:lang w:val="uk-UA" w:eastAsia="en-US"/>
              </w:rPr>
              <w:t>п.</w:t>
            </w:r>
            <w:r w:rsidRPr="000F7CD9">
              <w:rPr>
                <w:rFonts w:ascii="Times New Roman" w:hAnsi="Times New Roman" w:cs="Times New Roman"/>
                <w:b/>
                <w:color w:val="auto"/>
                <w:sz w:val="24"/>
                <w:szCs w:val="24"/>
                <w:lang w:val="uk-UA" w:eastAsia="en-US"/>
              </w:rPr>
              <w:t xml:space="preserve">47 </w:t>
            </w:r>
            <w:r w:rsidR="00CE15C4" w:rsidRPr="000F7CD9">
              <w:rPr>
                <w:rFonts w:ascii="Times New Roman" w:hAnsi="Times New Roman" w:cs="Times New Roman"/>
                <w:b/>
                <w:color w:val="auto"/>
                <w:sz w:val="24"/>
                <w:szCs w:val="24"/>
                <w:lang w:val="uk-UA" w:eastAsia="en-US"/>
              </w:rPr>
              <w:t>О</w:t>
            </w:r>
            <w:r w:rsidRPr="000F7CD9">
              <w:rPr>
                <w:rFonts w:ascii="Times New Roman" w:hAnsi="Times New Roman" w:cs="Times New Roman"/>
                <w:b/>
                <w:color w:val="auto"/>
                <w:sz w:val="24"/>
                <w:szCs w:val="24"/>
                <w:lang w:val="uk-UA" w:eastAsia="en-US"/>
              </w:rPr>
              <w:t xml:space="preserve">собливостей </w:t>
            </w:r>
            <w:r w:rsidRPr="000F7CD9">
              <w:rPr>
                <w:rFonts w:ascii="Times New Roman" w:hAnsi="Times New Roman" w:cs="Times New Roman"/>
                <w:color w:val="auto"/>
                <w:sz w:val="24"/>
                <w:szCs w:val="24"/>
                <w:lang w:val="uk-UA" w:eastAsia="en-US"/>
              </w:rPr>
              <w:t xml:space="preserve">і в тендерній документації, та шляхом завантаження </w:t>
            </w:r>
            <w:r w:rsidR="00582F11" w:rsidRPr="000F7CD9">
              <w:rPr>
                <w:rFonts w:ascii="Times New Roman" w:hAnsi="Times New Roman" w:cs="Times New Roman"/>
                <w:color w:val="auto"/>
                <w:sz w:val="24"/>
                <w:szCs w:val="24"/>
                <w:lang w:val="uk-UA" w:eastAsia="en-US"/>
              </w:rPr>
              <w:t>файлів з необхідними документами</w:t>
            </w:r>
            <w:r w:rsidRPr="000F7CD9">
              <w:rPr>
                <w:rFonts w:ascii="Times New Roman" w:hAnsi="Times New Roman" w:cs="Times New Roman"/>
                <w:color w:val="auto"/>
                <w:sz w:val="24"/>
                <w:szCs w:val="24"/>
                <w:lang w:val="uk-UA" w:eastAsia="en-US"/>
              </w:rPr>
              <w:t>, що вимагаються замовником у тендерній документації</w:t>
            </w:r>
            <w:r w:rsidR="002618DF" w:rsidRPr="000F7CD9">
              <w:rPr>
                <w:rFonts w:ascii="Times New Roman" w:eastAsia="Times New Roman" w:hAnsi="Times New Roman" w:cs="Times New Roman"/>
                <w:color w:val="auto"/>
                <w:sz w:val="24"/>
                <w:szCs w:val="24"/>
                <w:lang w:val="uk-UA"/>
              </w:rPr>
              <w:t>, а саме:</w:t>
            </w:r>
          </w:p>
          <w:p w:rsidR="00203062" w:rsidRPr="000F7CD9" w:rsidRDefault="00C757EA" w:rsidP="004C18B9">
            <w:pPr>
              <w:pStyle w:val="a7"/>
              <w:widowControl w:val="0"/>
              <w:numPr>
                <w:ilvl w:val="0"/>
                <w:numId w:val="2"/>
              </w:numPr>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Т</w:t>
            </w:r>
            <w:r w:rsidR="00902481" w:rsidRPr="000F7CD9">
              <w:rPr>
                <w:rFonts w:ascii="Times New Roman" w:hAnsi="Times New Roman"/>
                <w:sz w:val="24"/>
                <w:szCs w:val="24"/>
                <w:lang w:val="uk-UA"/>
              </w:rPr>
              <w:t>ендерна пропозиція учасника (</w:t>
            </w:r>
            <w:r w:rsidR="00902481" w:rsidRPr="000F7CD9">
              <w:rPr>
                <w:rFonts w:ascii="Times New Roman" w:hAnsi="Times New Roman"/>
                <w:b/>
                <w:sz w:val="24"/>
                <w:szCs w:val="24"/>
                <w:lang w:val="uk-UA"/>
              </w:rPr>
              <w:t>Додаток № 1</w:t>
            </w:r>
            <w:r w:rsidR="00902481" w:rsidRPr="000F7CD9">
              <w:rPr>
                <w:rFonts w:ascii="Times New Roman" w:hAnsi="Times New Roman"/>
                <w:sz w:val="24"/>
                <w:szCs w:val="24"/>
                <w:lang w:val="uk-UA"/>
              </w:rPr>
              <w:t>);</w:t>
            </w:r>
          </w:p>
          <w:p w:rsidR="00B0599A" w:rsidRPr="000F7CD9" w:rsidRDefault="00C757EA" w:rsidP="004C18B9">
            <w:pPr>
              <w:pStyle w:val="a7"/>
              <w:widowControl w:val="0"/>
              <w:numPr>
                <w:ilvl w:val="0"/>
                <w:numId w:val="2"/>
              </w:numPr>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bCs/>
                <w:sz w:val="24"/>
                <w:szCs w:val="24"/>
                <w:lang w:val="uk-UA"/>
              </w:rPr>
              <w:t>І</w:t>
            </w:r>
            <w:r w:rsidR="00203062" w:rsidRPr="000F7CD9">
              <w:rPr>
                <w:rFonts w:ascii="Times New Roman" w:hAnsi="Times New Roman"/>
                <w:bCs/>
                <w:sz w:val="24"/>
                <w:szCs w:val="24"/>
                <w:lang w:val="uk-UA"/>
              </w:rPr>
              <w:t>нформація про необхідні технічні, якісні та кількісні характеристики предмета закупівлі</w:t>
            </w:r>
            <w:r w:rsidR="00764F58" w:rsidRPr="000F7CD9">
              <w:rPr>
                <w:rFonts w:ascii="Times New Roman" w:hAnsi="Times New Roman"/>
                <w:bCs/>
                <w:sz w:val="24"/>
                <w:szCs w:val="24"/>
                <w:lang w:val="uk-UA"/>
              </w:rPr>
              <w:t xml:space="preserve">. </w:t>
            </w:r>
            <w:r w:rsidR="002618DF" w:rsidRPr="000F7CD9">
              <w:rPr>
                <w:rFonts w:ascii="Times New Roman" w:hAnsi="Times New Roman"/>
                <w:b/>
                <w:sz w:val="24"/>
                <w:szCs w:val="24"/>
                <w:lang w:val="uk-UA"/>
              </w:rPr>
              <w:t>(Дод</w:t>
            </w:r>
            <w:r w:rsidR="00582F11" w:rsidRPr="000F7CD9">
              <w:rPr>
                <w:rFonts w:ascii="Times New Roman" w:hAnsi="Times New Roman"/>
                <w:b/>
                <w:sz w:val="24"/>
                <w:szCs w:val="24"/>
                <w:lang w:val="uk-UA"/>
              </w:rPr>
              <w:t>аток</w:t>
            </w:r>
            <w:r w:rsidR="00764F58" w:rsidRPr="000F7CD9">
              <w:rPr>
                <w:rFonts w:ascii="Times New Roman" w:hAnsi="Times New Roman"/>
                <w:b/>
                <w:sz w:val="24"/>
                <w:szCs w:val="24"/>
                <w:lang w:val="uk-UA"/>
              </w:rPr>
              <w:t xml:space="preserve"> №</w:t>
            </w:r>
            <w:r w:rsidR="00A74CFD">
              <w:rPr>
                <w:rFonts w:ascii="Times New Roman" w:hAnsi="Times New Roman"/>
                <w:b/>
                <w:sz w:val="24"/>
                <w:szCs w:val="24"/>
                <w:lang w:val="uk-UA"/>
              </w:rPr>
              <w:t xml:space="preserve"> </w:t>
            </w:r>
            <w:r w:rsidR="00764F58" w:rsidRPr="000F7CD9">
              <w:rPr>
                <w:rFonts w:ascii="Times New Roman" w:hAnsi="Times New Roman"/>
                <w:b/>
                <w:sz w:val="24"/>
                <w:szCs w:val="24"/>
                <w:lang w:val="uk-UA"/>
              </w:rPr>
              <w:t>2</w:t>
            </w:r>
            <w:r w:rsidR="002618DF" w:rsidRPr="000F7CD9">
              <w:rPr>
                <w:rFonts w:ascii="Times New Roman" w:hAnsi="Times New Roman"/>
                <w:b/>
                <w:sz w:val="24"/>
                <w:szCs w:val="24"/>
                <w:lang w:val="uk-UA"/>
              </w:rPr>
              <w:t>)</w:t>
            </w:r>
            <w:r w:rsidR="002618DF" w:rsidRPr="000F7CD9">
              <w:rPr>
                <w:rFonts w:ascii="Times New Roman" w:hAnsi="Times New Roman"/>
                <w:sz w:val="24"/>
                <w:szCs w:val="24"/>
                <w:lang w:val="uk-UA"/>
              </w:rPr>
              <w:t>;</w:t>
            </w:r>
          </w:p>
          <w:p w:rsidR="00582F11" w:rsidRPr="000F7CD9" w:rsidRDefault="00B0599A" w:rsidP="004C18B9">
            <w:pPr>
              <w:pStyle w:val="a7"/>
              <w:widowControl w:val="0"/>
              <w:numPr>
                <w:ilvl w:val="0"/>
                <w:numId w:val="2"/>
              </w:numPr>
              <w:spacing w:after="0" w:line="240" w:lineRule="auto"/>
              <w:ind w:left="0" w:firstLine="0"/>
              <w:contextualSpacing w:val="0"/>
              <w:jc w:val="both"/>
              <w:rPr>
                <w:rFonts w:ascii="Times New Roman" w:hAnsi="Times New Roman"/>
                <w:bCs/>
                <w:sz w:val="24"/>
                <w:szCs w:val="24"/>
                <w:lang w:val="uk-UA"/>
              </w:rPr>
            </w:pPr>
            <w:r w:rsidRPr="000F7CD9">
              <w:rPr>
                <w:rFonts w:ascii="Times New Roman" w:eastAsia="Times New Roman" w:hAnsi="Times New Roman"/>
                <w:bCs/>
                <w:sz w:val="24"/>
                <w:szCs w:val="24"/>
                <w:lang w:val="uk-UA"/>
              </w:rPr>
              <w:t xml:space="preserve">Перелік документів для підтвердження відповідності учасника вимогам тендерної документації. Перелік документів, що надаються переможцем процедури закупівлі </w:t>
            </w:r>
            <w:r w:rsidRPr="000F7CD9">
              <w:rPr>
                <w:rFonts w:ascii="Times New Roman" w:eastAsia="Times New Roman" w:hAnsi="Times New Roman"/>
                <w:b/>
                <w:sz w:val="24"/>
                <w:szCs w:val="24"/>
                <w:lang w:val="uk-UA"/>
              </w:rPr>
              <w:t>(</w:t>
            </w:r>
            <w:r w:rsidR="002618DF" w:rsidRPr="000F7CD9">
              <w:rPr>
                <w:rFonts w:ascii="Times New Roman" w:hAnsi="Times New Roman"/>
                <w:b/>
                <w:sz w:val="24"/>
                <w:szCs w:val="24"/>
                <w:lang w:val="uk-UA"/>
              </w:rPr>
              <w:t>Додат</w:t>
            </w:r>
            <w:r w:rsidRPr="000F7CD9">
              <w:rPr>
                <w:rFonts w:ascii="Times New Roman" w:hAnsi="Times New Roman"/>
                <w:b/>
                <w:sz w:val="24"/>
                <w:szCs w:val="24"/>
                <w:lang w:val="uk-UA"/>
              </w:rPr>
              <w:t>ок</w:t>
            </w:r>
            <w:r w:rsidR="002618DF" w:rsidRPr="000F7CD9">
              <w:rPr>
                <w:rFonts w:ascii="Times New Roman" w:hAnsi="Times New Roman"/>
                <w:b/>
                <w:sz w:val="24"/>
                <w:szCs w:val="24"/>
                <w:lang w:val="uk-UA"/>
              </w:rPr>
              <w:t xml:space="preserve"> №</w:t>
            </w:r>
            <w:r w:rsidR="00A74CFD">
              <w:rPr>
                <w:rFonts w:ascii="Times New Roman" w:hAnsi="Times New Roman"/>
                <w:b/>
                <w:sz w:val="24"/>
                <w:szCs w:val="24"/>
                <w:lang w:val="uk-UA"/>
              </w:rPr>
              <w:t xml:space="preserve"> </w:t>
            </w:r>
            <w:r w:rsidRPr="000F7CD9">
              <w:rPr>
                <w:rFonts w:ascii="Times New Roman" w:hAnsi="Times New Roman"/>
                <w:b/>
                <w:sz w:val="24"/>
                <w:szCs w:val="24"/>
                <w:lang w:val="uk-UA"/>
              </w:rPr>
              <w:t>3</w:t>
            </w:r>
            <w:r w:rsidR="002618DF" w:rsidRPr="000F7CD9">
              <w:rPr>
                <w:rFonts w:ascii="Times New Roman" w:hAnsi="Times New Roman"/>
                <w:b/>
                <w:sz w:val="24"/>
                <w:szCs w:val="24"/>
                <w:lang w:val="uk-UA"/>
              </w:rPr>
              <w:t>);</w:t>
            </w:r>
          </w:p>
          <w:p w:rsidR="00942BC4" w:rsidRPr="000F7CD9" w:rsidRDefault="00B0599A" w:rsidP="004C18B9">
            <w:pPr>
              <w:pStyle w:val="a7"/>
              <w:widowControl w:val="0"/>
              <w:numPr>
                <w:ilvl w:val="0"/>
                <w:numId w:val="2"/>
              </w:numPr>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Л</w:t>
            </w:r>
            <w:r w:rsidR="002618DF" w:rsidRPr="000F7CD9">
              <w:rPr>
                <w:rFonts w:ascii="Times New Roman" w:hAnsi="Times New Roman"/>
                <w:sz w:val="24"/>
                <w:szCs w:val="24"/>
                <w:lang w:val="uk-UA"/>
              </w:rPr>
              <w:t>ист-згода про оброб</w:t>
            </w:r>
            <w:r w:rsidR="00A373BB" w:rsidRPr="000F7CD9">
              <w:rPr>
                <w:rFonts w:ascii="Times New Roman" w:hAnsi="Times New Roman"/>
                <w:sz w:val="24"/>
                <w:szCs w:val="24"/>
                <w:lang w:val="uk-UA"/>
              </w:rPr>
              <w:t>ку персональних даних Учасника</w:t>
            </w:r>
            <w:r w:rsidR="00A74CFD">
              <w:rPr>
                <w:rFonts w:ascii="Times New Roman" w:hAnsi="Times New Roman"/>
                <w:sz w:val="24"/>
                <w:szCs w:val="24"/>
                <w:lang w:val="uk-UA"/>
              </w:rPr>
              <w:t xml:space="preserve"> </w:t>
            </w:r>
            <w:r w:rsidR="00B3504A" w:rsidRPr="000F7CD9">
              <w:rPr>
                <w:rFonts w:ascii="Times New Roman" w:eastAsia="Times New Roman" w:hAnsi="Times New Roman"/>
                <w:b/>
                <w:sz w:val="24"/>
                <w:szCs w:val="24"/>
                <w:lang w:val="uk-UA"/>
              </w:rPr>
              <w:t>(</w:t>
            </w:r>
            <w:r w:rsidR="00B3504A" w:rsidRPr="000F7CD9">
              <w:rPr>
                <w:rFonts w:ascii="Times New Roman" w:hAnsi="Times New Roman"/>
                <w:b/>
                <w:sz w:val="24"/>
                <w:szCs w:val="24"/>
                <w:lang w:val="uk-UA"/>
              </w:rPr>
              <w:t>Додаток №</w:t>
            </w:r>
            <w:r w:rsidR="00A74CFD">
              <w:rPr>
                <w:rFonts w:ascii="Times New Roman" w:hAnsi="Times New Roman"/>
                <w:b/>
                <w:sz w:val="24"/>
                <w:szCs w:val="24"/>
                <w:lang w:val="uk-UA"/>
              </w:rPr>
              <w:t xml:space="preserve"> </w:t>
            </w:r>
            <w:r w:rsidR="00B3504A" w:rsidRPr="000F7CD9">
              <w:rPr>
                <w:rFonts w:ascii="Times New Roman" w:hAnsi="Times New Roman"/>
                <w:b/>
                <w:sz w:val="24"/>
                <w:szCs w:val="24"/>
                <w:lang w:val="uk-UA"/>
              </w:rPr>
              <w:t>5)</w:t>
            </w:r>
            <w:r w:rsidR="002618DF" w:rsidRPr="000F7CD9">
              <w:rPr>
                <w:rFonts w:ascii="Times New Roman" w:eastAsia="Times New Roman" w:hAnsi="Times New Roman"/>
                <w:sz w:val="24"/>
                <w:szCs w:val="24"/>
                <w:lang w:val="uk-UA"/>
              </w:rPr>
              <w:t>;</w:t>
            </w:r>
          </w:p>
          <w:p w:rsidR="009A617D" w:rsidRPr="000F7CD9" w:rsidRDefault="003D2D94" w:rsidP="004C18B9">
            <w:pPr>
              <w:pStyle w:val="a7"/>
              <w:widowControl w:val="0"/>
              <w:numPr>
                <w:ilvl w:val="0"/>
                <w:numId w:val="2"/>
              </w:numPr>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згода з умовами </w:t>
            </w:r>
            <w:proofErr w:type="spellStart"/>
            <w:r w:rsidRPr="000F7CD9">
              <w:rPr>
                <w:rFonts w:ascii="Times New Roman" w:hAnsi="Times New Roman"/>
                <w:sz w:val="24"/>
                <w:szCs w:val="24"/>
                <w:lang w:val="uk-UA"/>
              </w:rPr>
              <w:t>проєкту</w:t>
            </w:r>
            <w:proofErr w:type="spellEnd"/>
            <w:r w:rsidRPr="000F7CD9">
              <w:rPr>
                <w:rFonts w:ascii="Times New Roman" w:hAnsi="Times New Roman"/>
                <w:sz w:val="24"/>
                <w:szCs w:val="24"/>
                <w:lang w:val="uk-UA"/>
              </w:rPr>
              <w:t xml:space="preserve"> договору про закупівлю, викладеного у </w:t>
            </w:r>
            <w:r w:rsidRPr="003849CC">
              <w:rPr>
                <w:rFonts w:ascii="Times New Roman" w:hAnsi="Times New Roman"/>
                <w:sz w:val="24"/>
                <w:szCs w:val="24"/>
                <w:lang w:val="uk-UA"/>
              </w:rPr>
              <w:t xml:space="preserve">Додатку </w:t>
            </w:r>
            <w:r w:rsidR="00B3504A" w:rsidRPr="003849CC">
              <w:rPr>
                <w:rFonts w:ascii="Times New Roman" w:hAnsi="Times New Roman"/>
                <w:sz w:val="24"/>
                <w:szCs w:val="24"/>
                <w:lang w:val="uk-UA"/>
              </w:rPr>
              <w:t>7</w:t>
            </w:r>
            <w:r w:rsidRPr="000F7CD9">
              <w:rPr>
                <w:rFonts w:ascii="Times New Roman" w:hAnsi="Times New Roman"/>
                <w:sz w:val="24"/>
                <w:szCs w:val="24"/>
                <w:lang w:val="uk-UA"/>
              </w:rPr>
              <w:t xml:space="preserve"> до тендерної документації</w:t>
            </w:r>
            <w:r w:rsidR="002618DF" w:rsidRPr="000F7CD9">
              <w:rPr>
                <w:rFonts w:ascii="Times New Roman" w:hAnsi="Times New Roman"/>
                <w:sz w:val="24"/>
                <w:szCs w:val="24"/>
                <w:lang w:val="uk-UA"/>
              </w:rPr>
              <w:t>;</w:t>
            </w:r>
          </w:p>
          <w:p w:rsidR="00C46493" w:rsidRPr="000F7CD9" w:rsidRDefault="002D72FA" w:rsidP="004C18B9">
            <w:pPr>
              <w:pStyle w:val="a7"/>
              <w:widowControl w:val="0"/>
              <w:numPr>
                <w:ilvl w:val="0"/>
                <w:numId w:val="2"/>
              </w:numPr>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інформаційна довідка</w:t>
            </w:r>
            <w:r w:rsidR="00C46493" w:rsidRPr="000F7CD9">
              <w:rPr>
                <w:rFonts w:ascii="Times New Roman" w:hAnsi="Times New Roman"/>
                <w:sz w:val="24"/>
                <w:szCs w:val="24"/>
                <w:lang w:val="uk-UA"/>
              </w:rPr>
              <w:t xml:space="preserve"> про особу, уповноважену на підпис документів пропозиції та договору про закупівлю, </w:t>
            </w:r>
            <w:r w:rsidR="00CB602D" w:rsidRPr="000F7CD9">
              <w:rPr>
                <w:rFonts w:ascii="Times New Roman" w:hAnsi="Times New Roman"/>
                <w:sz w:val="24"/>
                <w:szCs w:val="24"/>
                <w:lang w:val="uk-UA"/>
              </w:rPr>
              <w:t>про</w:t>
            </w:r>
            <w:r w:rsidRPr="000F7CD9">
              <w:rPr>
                <w:rFonts w:ascii="Times New Roman" w:hAnsi="Times New Roman"/>
                <w:sz w:val="24"/>
                <w:szCs w:val="24"/>
                <w:lang w:val="uk-UA"/>
              </w:rPr>
              <w:t>токол</w:t>
            </w:r>
            <w:r w:rsidR="00CB602D" w:rsidRPr="000F7CD9">
              <w:rPr>
                <w:rFonts w:ascii="Times New Roman" w:hAnsi="Times New Roman"/>
                <w:sz w:val="24"/>
                <w:szCs w:val="24"/>
                <w:lang w:val="uk-UA"/>
              </w:rPr>
              <w:t xml:space="preserve">у (випискою з протоколу, рішенням тощо) засновників (власників, учасників тощо) та наказом про </w:t>
            </w:r>
            <w:r w:rsidR="00CB602D" w:rsidRPr="000F7CD9">
              <w:rPr>
                <w:rFonts w:ascii="Times New Roman" w:hAnsi="Times New Roman"/>
                <w:sz w:val="24"/>
                <w:szCs w:val="24"/>
                <w:lang w:val="uk-UA"/>
              </w:rPr>
              <w:lastRenderedPageBreak/>
              <w:t>призначення на посаду, або довіреністю, або дорученням, або іншим документом та наказ на призначення,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надаються копії або оригінали відповідних документів). У разі якщо повноваження посадової особи або представника Учасника визначені довіреністю (дорученням), Учасник подає у складі тендерної пропозиції копії(-ю) або оригінал(</w:t>
            </w:r>
            <w:proofErr w:type="spellStart"/>
            <w:r w:rsidR="00CB602D" w:rsidRPr="000F7CD9">
              <w:rPr>
                <w:rFonts w:ascii="Times New Roman" w:hAnsi="Times New Roman"/>
                <w:sz w:val="24"/>
                <w:szCs w:val="24"/>
                <w:lang w:val="uk-UA"/>
              </w:rPr>
              <w:t>-ли</w:t>
            </w:r>
            <w:proofErr w:type="spellEnd"/>
            <w:r w:rsidR="00CB602D" w:rsidRPr="000F7CD9">
              <w:rPr>
                <w:rFonts w:ascii="Times New Roman" w:hAnsi="Times New Roman"/>
                <w:sz w:val="24"/>
                <w:szCs w:val="24"/>
                <w:lang w:val="uk-UA"/>
              </w:rPr>
              <w:t>)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rsidR="00CB602D" w:rsidRPr="000F7CD9" w:rsidRDefault="00F3451F" w:rsidP="004C18B9">
            <w:pPr>
              <w:pStyle w:val="a7"/>
              <w:widowControl w:val="0"/>
              <w:numPr>
                <w:ilvl w:val="0"/>
                <w:numId w:val="2"/>
              </w:numPr>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або сформований не </w:t>
            </w:r>
            <w:r w:rsidR="00A77BA4" w:rsidRPr="000F7CD9">
              <w:rPr>
                <w:rFonts w:ascii="Times New Roman" w:hAnsi="Times New Roman"/>
                <w:sz w:val="24"/>
                <w:szCs w:val="24"/>
                <w:lang w:val="uk-UA"/>
              </w:rPr>
              <w:t>більше місячної давності до</w:t>
            </w:r>
            <w:r w:rsidRPr="000F7CD9">
              <w:rPr>
                <w:rFonts w:ascii="Times New Roman" w:hAnsi="Times New Roman"/>
                <w:sz w:val="24"/>
                <w:szCs w:val="24"/>
                <w:lang w:val="uk-UA"/>
              </w:rPr>
              <w:t xml:space="preserve"> дати оприлюднення на </w:t>
            </w:r>
            <w:proofErr w:type="spellStart"/>
            <w:r w:rsidRPr="000F7CD9">
              <w:rPr>
                <w:rFonts w:ascii="Times New Roman" w:hAnsi="Times New Roman"/>
                <w:sz w:val="24"/>
                <w:szCs w:val="24"/>
                <w:lang w:val="uk-UA"/>
              </w:rPr>
              <w:t>веб-порталі</w:t>
            </w:r>
            <w:proofErr w:type="spellEnd"/>
            <w:r w:rsidRPr="000F7CD9">
              <w:rPr>
                <w:rFonts w:ascii="Times New Roman" w:hAnsi="Times New Roman"/>
                <w:sz w:val="24"/>
                <w:szCs w:val="24"/>
                <w:lang w:val="uk-UA"/>
              </w:rPr>
              <w:t xml:space="preserve"> Уповноваженого органу</w:t>
            </w:r>
            <w:r w:rsidR="00A74CFD">
              <w:rPr>
                <w:rFonts w:ascii="Times New Roman" w:hAnsi="Times New Roman"/>
                <w:sz w:val="24"/>
                <w:szCs w:val="24"/>
                <w:lang w:val="uk-UA"/>
              </w:rPr>
              <w:t xml:space="preserve"> </w:t>
            </w:r>
            <w:r w:rsidRPr="000F7CD9">
              <w:rPr>
                <w:rFonts w:ascii="Times New Roman" w:hAnsi="Times New Roman"/>
                <w:sz w:val="24"/>
                <w:szCs w:val="24"/>
                <w:lang w:val="uk-UA"/>
              </w:rPr>
              <w:t xml:space="preserve">оголошення про дану закупівлю. </w:t>
            </w:r>
            <w:r w:rsidR="00CB602D" w:rsidRPr="000F7CD9">
              <w:rPr>
                <w:rFonts w:ascii="Times New Roman" w:hAnsi="Times New Roman"/>
                <w:sz w:val="24"/>
                <w:szCs w:val="24"/>
                <w:lang w:val="uk-UA"/>
              </w:rPr>
              <w:t>Витяг обов’язково має містити дані про хронологію реєстраційних дій;</w:t>
            </w:r>
          </w:p>
          <w:p w:rsidR="00CB602D" w:rsidRPr="000F7CD9" w:rsidRDefault="00CB602D" w:rsidP="004C18B9">
            <w:pPr>
              <w:pStyle w:val="a7"/>
              <w:widowControl w:val="0"/>
              <w:numPr>
                <w:ilvl w:val="0"/>
                <w:numId w:val="2"/>
              </w:numPr>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Свідоцтво платника ПДВ або витяг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(у разі наявності);</w:t>
            </w:r>
          </w:p>
          <w:p w:rsidR="00CB602D" w:rsidRPr="000F7CD9" w:rsidRDefault="00CB602D" w:rsidP="004C18B9">
            <w:pPr>
              <w:pStyle w:val="a7"/>
              <w:widowControl w:val="0"/>
              <w:numPr>
                <w:ilvl w:val="0"/>
                <w:numId w:val="2"/>
              </w:numPr>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w:t>
            </w:r>
            <w:proofErr w:type="spellStart"/>
            <w:r w:rsidRPr="000F7CD9">
              <w:rPr>
                <w:rFonts w:ascii="Times New Roman" w:hAnsi="Times New Roman"/>
                <w:sz w:val="24"/>
                <w:szCs w:val="24"/>
                <w:lang w:val="uk-UA"/>
              </w:rPr>
              <w:t>ризиковості</w:t>
            </w:r>
            <w:proofErr w:type="spellEnd"/>
            <w:r w:rsidRPr="000F7CD9">
              <w:rPr>
                <w:rFonts w:ascii="Times New Roman" w:hAnsi="Times New Roman"/>
                <w:sz w:val="24"/>
                <w:szCs w:val="24"/>
                <w:lang w:val="uk-UA"/>
              </w:rPr>
              <w:t xml:space="preserve"> платника податку;</w:t>
            </w:r>
          </w:p>
          <w:p w:rsidR="004C18B9" w:rsidRPr="000F7CD9" w:rsidRDefault="002D72FA" w:rsidP="004C18B9">
            <w:pPr>
              <w:pStyle w:val="a7"/>
              <w:widowControl w:val="0"/>
              <w:numPr>
                <w:ilvl w:val="0"/>
                <w:numId w:val="2"/>
              </w:numPr>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Д</w:t>
            </w:r>
            <w:r w:rsidR="00F277B7" w:rsidRPr="000F7CD9">
              <w:rPr>
                <w:rFonts w:ascii="Times New Roman" w:hAnsi="Times New Roman"/>
                <w:sz w:val="24"/>
                <w:szCs w:val="24"/>
                <w:lang w:val="uk-UA"/>
              </w:rPr>
              <w:t>овідки з</w:t>
            </w:r>
            <w:r w:rsidR="004C18B9" w:rsidRPr="000F7CD9">
              <w:rPr>
                <w:rFonts w:ascii="Times New Roman" w:hAnsi="Times New Roman"/>
                <w:sz w:val="24"/>
                <w:szCs w:val="24"/>
                <w:lang w:val="uk-UA"/>
              </w:rPr>
              <w:t xml:space="preserve"> усіх</w:t>
            </w:r>
            <w:r w:rsidR="00F277B7" w:rsidRPr="000F7CD9">
              <w:rPr>
                <w:rFonts w:ascii="Times New Roman" w:hAnsi="Times New Roman"/>
                <w:sz w:val="24"/>
                <w:szCs w:val="24"/>
                <w:lang w:val="uk-UA"/>
              </w:rPr>
              <w:t xml:space="preserve"> обслуговуючих банків з інформацією про наявність відкритих рахунків (у випадку наявності декількох обслуговуючих банків надати довідки з усіх таких банків,  при цьому з Державної казначейської служби довідка не надається).</w:t>
            </w:r>
          </w:p>
          <w:p w:rsidR="00F277B7" w:rsidRPr="000F7CD9" w:rsidRDefault="004C18B9" w:rsidP="004C18B9">
            <w:pPr>
              <w:pStyle w:val="a7"/>
              <w:widowControl w:val="0"/>
              <w:numPr>
                <w:ilvl w:val="0"/>
                <w:numId w:val="2"/>
              </w:numPr>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У</w:t>
            </w:r>
            <w:r w:rsidR="00F277B7" w:rsidRPr="000F7CD9">
              <w:rPr>
                <w:rFonts w:ascii="Times New Roman" w:hAnsi="Times New Roman"/>
                <w:sz w:val="24"/>
                <w:szCs w:val="24"/>
                <w:lang w:val="uk-UA"/>
              </w:rPr>
              <w:t>часник надає довідку, видану обслуговуючим банком, з інформацією про наявність у Учасника рахунку із спеціальним режимом використання;</w:t>
            </w:r>
          </w:p>
          <w:p w:rsidR="00FC284B" w:rsidRPr="000F7CD9" w:rsidRDefault="00942BC4" w:rsidP="004C18B9">
            <w:pPr>
              <w:pStyle w:val="a7"/>
              <w:widowControl w:val="0"/>
              <w:numPr>
                <w:ilvl w:val="0"/>
                <w:numId w:val="2"/>
              </w:numPr>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інша </w:t>
            </w:r>
            <w:r w:rsidR="002618DF" w:rsidRPr="000F7CD9">
              <w:rPr>
                <w:rFonts w:ascii="Times New Roman" w:hAnsi="Times New Roman"/>
                <w:sz w:val="24"/>
                <w:szCs w:val="24"/>
                <w:lang w:val="uk-UA"/>
              </w:rPr>
              <w:t>інформація та документи, відповідно до</w:t>
            </w:r>
            <w:r w:rsidR="00A74CFD">
              <w:rPr>
                <w:rFonts w:ascii="Times New Roman" w:hAnsi="Times New Roman"/>
                <w:sz w:val="24"/>
                <w:szCs w:val="24"/>
                <w:lang w:val="uk-UA"/>
              </w:rPr>
              <w:t xml:space="preserve"> </w:t>
            </w:r>
            <w:r w:rsidR="002618DF" w:rsidRPr="000F7CD9">
              <w:rPr>
                <w:rFonts w:ascii="Times New Roman" w:hAnsi="Times New Roman"/>
                <w:sz w:val="24"/>
                <w:szCs w:val="24"/>
                <w:lang w:val="uk-UA"/>
              </w:rPr>
              <w:t>вимог цієї тендерної документації та додатків до неї.</w:t>
            </w:r>
          </w:p>
          <w:p w:rsidR="00FE0CEA" w:rsidRPr="000F7CD9" w:rsidRDefault="002618DF" w:rsidP="004C18B9">
            <w:pPr>
              <w:widowControl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 щодо предмета закупівлі.</w:t>
            </w:r>
          </w:p>
          <w:p w:rsidR="00FE0CEA" w:rsidRPr="000F7CD9" w:rsidRDefault="002618DF" w:rsidP="004C18B9">
            <w:pPr>
              <w:widowControl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У разі</w:t>
            </w:r>
            <w:r w:rsidR="004E6DD5" w:rsidRPr="000F7CD9">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якщо тендерна пропозиція подається об'єднанням учасників, до неї обов'язково включається документ про створення такого об'єднання.</w:t>
            </w:r>
          </w:p>
          <w:p w:rsidR="003F026B" w:rsidRPr="000F7CD9" w:rsidRDefault="003F026B" w:rsidP="004C18B9">
            <w:pPr>
              <w:widowControl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F7CD9">
              <w:rPr>
                <w:rFonts w:ascii="Times New Roman" w:hAnsi="Times New Roman" w:cs="Times New Roman"/>
                <w:color w:val="auto"/>
                <w:sz w:val="24"/>
                <w:szCs w:val="24"/>
                <w:lang w:val="uk-UA"/>
              </w:rPr>
              <w:t>скан-копій</w:t>
            </w:r>
            <w:proofErr w:type="spellEnd"/>
            <w:r w:rsidRPr="000F7CD9">
              <w:rPr>
                <w:rFonts w:ascii="Times New Roman" w:hAnsi="Times New Roman" w:cs="Times New Roman"/>
                <w:color w:val="auto"/>
                <w:sz w:val="24"/>
                <w:szCs w:val="24"/>
                <w:lang w:val="uk-UA"/>
              </w:rPr>
              <w:t xml:space="preserve"> придатних для </w:t>
            </w:r>
            <w:proofErr w:type="spellStart"/>
            <w:r w:rsidRPr="000F7CD9">
              <w:rPr>
                <w:rFonts w:ascii="Times New Roman" w:hAnsi="Times New Roman" w:cs="Times New Roman"/>
                <w:color w:val="auto"/>
                <w:sz w:val="24"/>
                <w:szCs w:val="24"/>
                <w:lang w:val="uk-UA"/>
              </w:rPr>
              <w:t>машинозчитування</w:t>
            </w:r>
            <w:proofErr w:type="spellEnd"/>
            <w:r w:rsidRPr="000F7CD9">
              <w:rPr>
                <w:rFonts w:ascii="Times New Roman" w:hAnsi="Times New Roman" w:cs="Times New Roman"/>
                <w:color w:val="auto"/>
                <w:sz w:val="24"/>
                <w:szCs w:val="24"/>
                <w:lang w:val="uk-UA"/>
              </w:rPr>
              <w:t xml:space="preserve"> (файли з розширенням </w:t>
            </w:r>
            <w:r w:rsidRPr="000F7CD9">
              <w:rPr>
                <w:rFonts w:ascii="Times New Roman" w:hAnsi="Times New Roman" w:cs="Times New Roman"/>
                <w:b/>
                <w:color w:val="auto"/>
                <w:sz w:val="24"/>
                <w:szCs w:val="24"/>
                <w:lang w:val="uk-UA"/>
              </w:rPr>
              <w:t>«..</w:t>
            </w:r>
            <w:proofErr w:type="spellStart"/>
            <w:r w:rsidRPr="000F7CD9">
              <w:rPr>
                <w:rFonts w:ascii="Times New Roman" w:hAnsi="Times New Roman" w:cs="Times New Roman"/>
                <w:b/>
                <w:color w:val="auto"/>
                <w:sz w:val="24"/>
                <w:szCs w:val="24"/>
                <w:lang w:val="uk-UA"/>
              </w:rPr>
              <w:t>pdf</w:t>
            </w:r>
            <w:proofErr w:type="spellEnd"/>
            <w:r w:rsidRPr="000F7CD9">
              <w:rPr>
                <w:rFonts w:ascii="Times New Roman" w:hAnsi="Times New Roman" w:cs="Times New Roman"/>
                <w:b/>
                <w:color w:val="auto"/>
                <w:sz w:val="24"/>
                <w:szCs w:val="24"/>
                <w:lang w:val="uk-UA"/>
              </w:rPr>
              <w:t>.», «..</w:t>
            </w:r>
            <w:proofErr w:type="spellStart"/>
            <w:r w:rsidRPr="000F7CD9">
              <w:rPr>
                <w:rFonts w:ascii="Times New Roman" w:hAnsi="Times New Roman" w:cs="Times New Roman"/>
                <w:b/>
                <w:color w:val="auto"/>
                <w:sz w:val="24"/>
                <w:szCs w:val="24"/>
                <w:lang w:val="uk-UA"/>
              </w:rPr>
              <w:t>jpeg</w:t>
            </w:r>
            <w:proofErr w:type="spellEnd"/>
            <w:r w:rsidRPr="000F7CD9">
              <w:rPr>
                <w:rFonts w:ascii="Times New Roman" w:hAnsi="Times New Roman" w:cs="Times New Roman"/>
                <w:b/>
                <w:color w:val="auto"/>
                <w:sz w:val="24"/>
                <w:szCs w:val="24"/>
                <w:lang w:val="uk-UA"/>
              </w:rPr>
              <w:t>.»</w:t>
            </w:r>
            <w:r w:rsidRPr="000F7CD9">
              <w:rPr>
                <w:rFonts w:ascii="Times New Roman" w:hAnsi="Times New Roman" w:cs="Times New Roman"/>
                <w:color w:val="auto"/>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0F7CD9">
              <w:rPr>
                <w:rFonts w:ascii="Times New Roman" w:hAnsi="Times New Roman" w:cs="Times New Roman"/>
                <w:color w:val="auto"/>
                <w:sz w:val="24"/>
                <w:szCs w:val="24"/>
                <w:lang w:val="uk-UA"/>
              </w:rPr>
              <w:t>скан-копії</w:t>
            </w:r>
            <w:proofErr w:type="spellEnd"/>
            <w:r w:rsidRPr="000F7CD9">
              <w:rPr>
                <w:rFonts w:ascii="Times New Roman" w:hAnsi="Times New Roman" w:cs="Times New Roman"/>
                <w:color w:val="auto"/>
                <w:sz w:val="24"/>
                <w:szCs w:val="24"/>
                <w:lang w:val="uk-UA"/>
              </w:rPr>
              <w:t>.</w:t>
            </w:r>
          </w:p>
          <w:p w:rsidR="003F026B" w:rsidRPr="00A74CFD" w:rsidRDefault="003F026B" w:rsidP="004C18B9">
            <w:pPr>
              <w:widowControl w:val="0"/>
              <w:spacing w:line="240" w:lineRule="auto"/>
              <w:jc w:val="both"/>
              <w:rPr>
                <w:rFonts w:ascii="Times New Roman" w:eastAsia="Times New Roman" w:hAnsi="Times New Roman" w:cs="Times New Roman"/>
                <w:color w:val="auto"/>
                <w:sz w:val="24"/>
                <w:szCs w:val="24"/>
                <w:u w:val="single"/>
                <w:lang w:val="uk-UA"/>
              </w:rPr>
            </w:pPr>
            <w:r w:rsidRPr="000F7CD9">
              <w:rPr>
                <w:rFonts w:ascii="Times New Roman" w:hAnsi="Times New Roman" w:cs="Times New Roman"/>
                <w:color w:val="auto"/>
                <w:sz w:val="24"/>
                <w:szCs w:val="24"/>
                <w:lang w:val="uk-UA"/>
              </w:rPr>
              <w:t xml:space="preserve">Рекомендується документи у складі пропозиції учасника надавати у тій послідовності, в якій вони наведені у </w:t>
            </w:r>
            <w:r w:rsidRPr="000F7CD9">
              <w:rPr>
                <w:rFonts w:ascii="Times New Roman" w:hAnsi="Times New Roman" w:cs="Times New Roman"/>
                <w:color w:val="auto"/>
                <w:sz w:val="24"/>
                <w:szCs w:val="24"/>
                <w:lang w:val="uk-UA"/>
              </w:rPr>
              <w:lastRenderedPageBreak/>
              <w:t>тендерній документації замовника, а також надавати окремим файлом кожний документ, що іменується відповідно змісту документа</w:t>
            </w:r>
            <w:r w:rsidR="00CB2F63" w:rsidRPr="000F7CD9">
              <w:rPr>
                <w:rFonts w:ascii="Times New Roman" w:hAnsi="Times New Roman" w:cs="Times New Roman"/>
                <w:color w:val="auto"/>
                <w:sz w:val="24"/>
                <w:szCs w:val="24"/>
                <w:lang w:val="uk-UA"/>
              </w:rPr>
              <w:t xml:space="preserve"> та </w:t>
            </w:r>
            <w:r w:rsidR="00CB2F63" w:rsidRPr="00A74CFD">
              <w:rPr>
                <w:rFonts w:ascii="Times New Roman" w:hAnsi="Times New Roman" w:cs="Times New Roman"/>
                <w:color w:val="auto"/>
                <w:sz w:val="24"/>
                <w:szCs w:val="24"/>
                <w:u w:val="single"/>
                <w:lang w:val="uk-UA"/>
              </w:rPr>
              <w:t>обов’язково надати у складі пропозиції реєстр документів, які подаються, з нумерацією та назвою, що відповідає наданим документам</w:t>
            </w:r>
            <w:r w:rsidRPr="00A74CFD">
              <w:rPr>
                <w:rFonts w:ascii="Times New Roman" w:hAnsi="Times New Roman" w:cs="Times New Roman"/>
                <w:color w:val="auto"/>
                <w:sz w:val="24"/>
                <w:szCs w:val="24"/>
                <w:u w:val="single"/>
                <w:lang w:val="uk-UA"/>
              </w:rPr>
              <w:t>.</w:t>
            </w:r>
          </w:p>
          <w:p w:rsidR="00FE0CEA" w:rsidRPr="000F7CD9" w:rsidRDefault="002618DF" w:rsidP="004C18B9">
            <w:pPr>
              <w:widowControl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Документи, що входять </w:t>
            </w:r>
            <w:r w:rsidR="009A617D" w:rsidRPr="000F7CD9">
              <w:rPr>
                <w:rFonts w:ascii="Times New Roman" w:eastAsia="Times New Roman" w:hAnsi="Times New Roman" w:cs="Times New Roman"/>
                <w:color w:val="auto"/>
                <w:sz w:val="24"/>
                <w:szCs w:val="24"/>
                <w:lang w:val="uk-UA"/>
              </w:rPr>
              <w:t xml:space="preserve">до складу тендерної пропозиції, </w:t>
            </w:r>
            <w:r w:rsidRPr="000F7CD9">
              <w:rPr>
                <w:rFonts w:ascii="Times New Roman" w:eastAsia="Times New Roman" w:hAnsi="Times New Roman" w:cs="Times New Roman"/>
                <w:color w:val="auto"/>
                <w:sz w:val="24"/>
                <w:szCs w:val="24"/>
                <w:lang w:val="uk-UA"/>
              </w:rPr>
              <w:t>повинні бути сканован</w:t>
            </w:r>
            <w:r w:rsidR="00942BC4" w:rsidRPr="000F7CD9">
              <w:rPr>
                <w:rFonts w:ascii="Times New Roman" w:eastAsia="Times New Roman" w:hAnsi="Times New Roman" w:cs="Times New Roman"/>
                <w:color w:val="auto"/>
                <w:sz w:val="24"/>
                <w:szCs w:val="24"/>
                <w:lang w:val="uk-UA"/>
              </w:rPr>
              <w:t xml:space="preserve">і і розташовані послідовно один за </w:t>
            </w:r>
            <w:r w:rsidR="009A617D" w:rsidRPr="000F7CD9">
              <w:rPr>
                <w:rFonts w:ascii="Times New Roman" w:eastAsia="Times New Roman" w:hAnsi="Times New Roman" w:cs="Times New Roman"/>
                <w:color w:val="auto"/>
                <w:sz w:val="24"/>
                <w:szCs w:val="24"/>
                <w:lang w:val="uk-UA"/>
              </w:rPr>
              <w:t xml:space="preserve">одним </w:t>
            </w:r>
            <w:r w:rsidRPr="000F7CD9">
              <w:rPr>
                <w:rFonts w:ascii="Times New Roman" w:eastAsia="Times New Roman" w:hAnsi="Times New Roman" w:cs="Times New Roman"/>
                <w:color w:val="auto"/>
                <w:sz w:val="24"/>
                <w:szCs w:val="24"/>
                <w:lang w:val="uk-UA"/>
              </w:rPr>
              <w:t>таким чином</w:t>
            </w:r>
            <w:r w:rsidR="009A617D" w:rsidRPr="000F7CD9">
              <w:rPr>
                <w:rFonts w:ascii="Times New Roman" w:eastAsia="Times New Roman" w:hAnsi="Times New Roman" w:cs="Times New Roman"/>
                <w:color w:val="auto"/>
                <w:sz w:val="24"/>
                <w:szCs w:val="24"/>
                <w:lang w:val="uk-UA"/>
              </w:rPr>
              <w:t>,</w:t>
            </w:r>
            <w:r w:rsidRPr="000F7CD9">
              <w:rPr>
                <w:rFonts w:ascii="Times New Roman" w:eastAsia="Times New Roman" w:hAnsi="Times New Roman" w:cs="Times New Roman"/>
                <w:color w:val="auto"/>
                <w:sz w:val="24"/>
                <w:szCs w:val="24"/>
                <w:lang w:val="uk-UA"/>
              </w:rPr>
              <w:t xml:space="preserve"> щоб зміст окремого документу не розривався.</w:t>
            </w:r>
          </w:p>
          <w:p w:rsidR="00FE0CEA" w:rsidRPr="000F7CD9" w:rsidRDefault="00F3451F" w:rsidP="004C18B9">
            <w:pPr>
              <w:widowControl w:val="0"/>
              <w:spacing w:line="240" w:lineRule="auto"/>
              <w:jc w:val="both"/>
              <w:rPr>
                <w:rFonts w:ascii="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Всі листи та довідки складені в довільній формі, повинні мати вихідний номер та дату складання документа. </w:t>
            </w:r>
            <w:r w:rsidR="002618DF" w:rsidRPr="000F7CD9">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w:t>
            </w:r>
            <w:r w:rsidR="00A74CFD">
              <w:rPr>
                <w:rFonts w:ascii="Times New Roman" w:hAnsi="Times New Roman" w:cs="Times New Roman"/>
                <w:color w:val="auto"/>
                <w:sz w:val="24"/>
                <w:szCs w:val="24"/>
                <w:lang w:val="uk-UA"/>
              </w:rPr>
              <w:t xml:space="preserve"> означа</w:t>
            </w:r>
            <w:r w:rsidR="004C18B9" w:rsidRPr="000F7CD9">
              <w:rPr>
                <w:rFonts w:ascii="Times New Roman" w:hAnsi="Times New Roman" w:cs="Times New Roman"/>
                <w:color w:val="auto"/>
                <w:sz w:val="24"/>
                <w:szCs w:val="24"/>
                <w:lang w:val="uk-UA"/>
              </w:rPr>
              <w:t>тиме</w:t>
            </w:r>
            <w:r w:rsidR="002618DF" w:rsidRPr="000F7CD9">
              <w:rPr>
                <w:rFonts w:ascii="Times New Roman" w:hAnsi="Times New Roman" w:cs="Times New Roman"/>
                <w:color w:val="auto"/>
                <w:sz w:val="24"/>
                <w:szCs w:val="24"/>
                <w:lang w:val="uk-UA"/>
              </w:rPr>
              <w:t>, щ</w:t>
            </w:r>
            <w:r w:rsidR="009A617D" w:rsidRPr="000F7CD9">
              <w:rPr>
                <w:rFonts w:ascii="Times New Roman" w:hAnsi="Times New Roman" w:cs="Times New Roman"/>
                <w:color w:val="auto"/>
                <w:sz w:val="24"/>
                <w:szCs w:val="24"/>
                <w:lang w:val="uk-UA"/>
              </w:rPr>
              <w:t xml:space="preserve">о учасники процедури закупівлі </w:t>
            </w:r>
            <w:r w:rsidR="002618DF" w:rsidRPr="000F7CD9">
              <w:rPr>
                <w:rFonts w:ascii="Times New Roman" w:hAnsi="Times New Roman" w:cs="Times New Roman"/>
                <w:color w:val="auto"/>
                <w:sz w:val="24"/>
                <w:szCs w:val="24"/>
                <w:lang w:val="uk-UA"/>
              </w:rPr>
              <w:t>повністю усвідомлюють зміст цієї тендерної док</w:t>
            </w:r>
            <w:r w:rsidR="00942BC4" w:rsidRPr="000F7CD9">
              <w:rPr>
                <w:rFonts w:ascii="Times New Roman" w:hAnsi="Times New Roman" w:cs="Times New Roman"/>
                <w:color w:val="auto"/>
                <w:sz w:val="24"/>
                <w:szCs w:val="24"/>
                <w:lang w:val="uk-UA"/>
              </w:rPr>
              <w:t>ументації та вимоги, викладені з</w:t>
            </w:r>
            <w:r w:rsidR="002618DF" w:rsidRPr="000F7CD9">
              <w:rPr>
                <w:rFonts w:ascii="Times New Roman" w:hAnsi="Times New Roman" w:cs="Times New Roman"/>
                <w:color w:val="auto"/>
                <w:sz w:val="24"/>
                <w:szCs w:val="24"/>
                <w:lang w:val="uk-UA"/>
              </w:rPr>
              <w:t>амовником при підготовці цієї закупівлі.</w:t>
            </w:r>
            <w:r w:rsidR="00A74CFD">
              <w:rPr>
                <w:rFonts w:ascii="Times New Roman" w:hAnsi="Times New Roman" w:cs="Times New Roman"/>
                <w:color w:val="auto"/>
                <w:sz w:val="24"/>
                <w:szCs w:val="24"/>
                <w:lang w:val="uk-UA"/>
              </w:rPr>
              <w:t xml:space="preserve"> </w:t>
            </w:r>
            <w:r w:rsidR="005A39BA" w:rsidRPr="00A74CFD">
              <w:rPr>
                <w:rFonts w:ascii="Times New Roman" w:hAnsi="Times New Roman" w:cs="Times New Roman"/>
                <w:color w:val="auto"/>
                <w:sz w:val="24"/>
                <w:szCs w:val="24"/>
                <w:u w:val="single"/>
                <w:lang w:val="uk-UA"/>
              </w:rPr>
              <w:t>Учасник має надати у складі тендерної пропозиції копію паспорту та ідентифікаційний код особи уповноваженої на підписання тендерної пропозиції та договору про закупівлю.</w:t>
            </w:r>
          </w:p>
          <w:p w:rsidR="00FE0CEA" w:rsidRPr="000F7CD9" w:rsidRDefault="002618DF" w:rsidP="004C18B9">
            <w:pPr>
              <w:widowControl w:val="0"/>
              <w:spacing w:line="240" w:lineRule="auto"/>
              <w:jc w:val="both"/>
              <w:rPr>
                <w:rFonts w:ascii="Times New Roman" w:eastAsia="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Pr="000F7CD9">
              <w:rPr>
                <w:rFonts w:ascii="Times New Roman" w:eastAsia="Times New Roman" w:hAnsi="Times New Roman" w:cs="Times New Roman"/>
                <w:b/>
                <w:bCs/>
                <w:color w:val="auto"/>
                <w:sz w:val="24"/>
                <w:szCs w:val="24"/>
                <w:lang w:val="uk-UA"/>
              </w:rPr>
              <w:t>/</w:t>
            </w:r>
            <w:r w:rsidRPr="000F7CD9">
              <w:rPr>
                <w:rFonts w:ascii="Times New Roman" w:eastAsia="Times New Roman" w:hAnsi="Times New Roman" w:cs="Times New Roman"/>
                <w:bCs/>
                <w:color w:val="auto"/>
                <w:sz w:val="24"/>
                <w:szCs w:val="24"/>
                <w:lang w:val="uk-UA"/>
              </w:rPr>
              <w:t>удосконаленого електронного підпису</w:t>
            </w:r>
            <w:r w:rsidR="00A74CFD">
              <w:rPr>
                <w:rFonts w:ascii="Times New Roman" w:eastAsia="Times New Roman" w:hAnsi="Times New Roman" w:cs="Times New Roman"/>
                <w:bCs/>
                <w:color w:val="auto"/>
                <w:sz w:val="24"/>
                <w:szCs w:val="24"/>
                <w:lang w:val="uk-UA"/>
              </w:rPr>
              <w:t xml:space="preserve"> </w:t>
            </w:r>
            <w:r w:rsidRPr="000F7CD9">
              <w:rPr>
                <w:rFonts w:ascii="Times New Roman" w:hAnsi="Times New Roman" w:cs="Times New Roman"/>
                <w:color w:val="auto"/>
                <w:sz w:val="24"/>
                <w:szCs w:val="24"/>
                <w:lang w:val="uk-UA"/>
              </w:rPr>
              <w:t xml:space="preserve">на кожен з таких документів (матеріал чи інформацію). </w:t>
            </w:r>
          </w:p>
          <w:p w:rsidR="00FE0CEA" w:rsidRPr="000F7CD9" w:rsidRDefault="002618DF" w:rsidP="004C18B9">
            <w:pPr>
              <w:widowControl w:val="0"/>
              <w:spacing w:line="240" w:lineRule="auto"/>
              <w:jc w:val="both"/>
              <w:rPr>
                <w:rFonts w:ascii="Times New Roman" w:eastAsia="Times New Roman" w:hAnsi="Times New Roman" w:cs="Times New Roman"/>
                <w:bCs/>
                <w:color w:val="auto"/>
                <w:sz w:val="24"/>
                <w:szCs w:val="24"/>
                <w:lang w:val="uk-UA"/>
              </w:rPr>
            </w:pPr>
            <w:r w:rsidRPr="000F7CD9">
              <w:rPr>
                <w:rFonts w:ascii="Times New Roman" w:eastAsia="Times New Roman" w:hAnsi="Times New Roman" w:cs="Times New Roman"/>
                <w:bCs/>
                <w:color w:val="auto"/>
                <w:sz w:val="24"/>
                <w:szCs w:val="24"/>
                <w:lang w:val="uk-UA"/>
              </w:rPr>
              <w:t>Відп</w:t>
            </w:r>
            <w:r w:rsidR="003F026B" w:rsidRPr="000F7CD9">
              <w:rPr>
                <w:rFonts w:ascii="Times New Roman" w:eastAsia="Times New Roman" w:hAnsi="Times New Roman" w:cs="Times New Roman"/>
                <w:bCs/>
                <w:color w:val="auto"/>
                <w:sz w:val="24"/>
                <w:szCs w:val="24"/>
                <w:lang w:val="uk-UA"/>
              </w:rPr>
              <w:t xml:space="preserve">овідно до </w:t>
            </w:r>
            <w:r w:rsidR="003F026B" w:rsidRPr="000F7CD9">
              <w:rPr>
                <w:rFonts w:ascii="Times New Roman" w:eastAsia="Times New Roman" w:hAnsi="Times New Roman" w:cs="Times New Roman"/>
                <w:b/>
                <w:bCs/>
                <w:color w:val="auto"/>
                <w:sz w:val="24"/>
                <w:szCs w:val="24"/>
                <w:lang w:val="uk-UA"/>
              </w:rPr>
              <w:t>ч.3 ст.</w:t>
            </w:r>
            <w:r w:rsidRPr="000F7CD9">
              <w:rPr>
                <w:rFonts w:ascii="Times New Roman" w:eastAsia="Times New Roman" w:hAnsi="Times New Roman" w:cs="Times New Roman"/>
                <w:b/>
                <w:bCs/>
                <w:color w:val="auto"/>
                <w:sz w:val="24"/>
                <w:szCs w:val="24"/>
                <w:lang w:val="uk-UA"/>
              </w:rPr>
              <w:t>12 Закону</w:t>
            </w:r>
            <w:r w:rsidRPr="000F7CD9">
              <w:rPr>
                <w:rFonts w:ascii="Times New Roman" w:eastAsia="Times New Roman" w:hAnsi="Times New Roman" w:cs="Times New Roman"/>
                <w:bCs/>
                <w:color w:val="auto"/>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9A617D" w:rsidRPr="000F7CD9">
              <w:rPr>
                <w:rFonts w:ascii="Times New Roman" w:eastAsia="Times New Roman" w:hAnsi="Times New Roman" w:cs="Times New Roman"/>
                <w:b/>
                <w:bCs/>
                <w:color w:val="auto"/>
                <w:sz w:val="24"/>
                <w:szCs w:val="24"/>
                <w:lang w:val="uk-UA"/>
              </w:rPr>
              <w:t>З</w:t>
            </w:r>
            <w:r w:rsidRPr="000F7CD9">
              <w:rPr>
                <w:rFonts w:ascii="Times New Roman" w:eastAsia="Times New Roman" w:hAnsi="Times New Roman" w:cs="Times New Roman"/>
                <w:b/>
                <w:bCs/>
                <w:color w:val="auto"/>
                <w:sz w:val="24"/>
                <w:szCs w:val="24"/>
                <w:lang w:val="uk-UA"/>
              </w:rPr>
              <w:t xml:space="preserve">аконів України </w:t>
            </w:r>
            <w:r w:rsidR="00FE0CEA" w:rsidRPr="000F7CD9">
              <w:rPr>
                <w:rFonts w:ascii="Times New Roman" w:eastAsia="Times New Roman" w:hAnsi="Times New Roman" w:cs="Times New Roman"/>
                <w:b/>
                <w:bCs/>
                <w:color w:val="auto"/>
                <w:sz w:val="24"/>
                <w:szCs w:val="24"/>
                <w:lang w:val="uk-UA"/>
              </w:rPr>
              <w:t>«</w:t>
            </w:r>
            <w:r w:rsidRPr="000F7CD9">
              <w:rPr>
                <w:rFonts w:ascii="Times New Roman" w:eastAsia="Times New Roman" w:hAnsi="Times New Roman" w:cs="Times New Roman"/>
                <w:b/>
                <w:bCs/>
                <w:color w:val="auto"/>
                <w:sz w:val="24"/>
                <w:szCs w:val="24"/>
                <w:lang w:val="uk-UA"/>
              </w:rPr>
              <w:t>Про електронні документи та електронний документообіг</w:t>
            </w:r>
            <w:r w:rsidR="00FE0CEA" w:rsidRPr="000F7CD9">
              <w:rPr>
                <w:rFonts w:ascii="Times New Roman" w:eastAsia="Times New Roman" w:hAnsi="Times New Roman" w:cs="Times New Roman"/>
                <w:b/>
                <w:bCs/>
                <w:color w:val="auto"/>
                <w:sz w:val="24"/>
                <w:szCs w:val="24"/>
                <w:lang w:val="uk-UA"/>
              </w:rPr>
              <w:t>»</w:t>
            </w:r>
            <w:r w:rsidRPr="000F7CD9">
              <w:rPr>
                <w:rFonts w:ascii="Times New Roman" w:eastAsia="Times New Roman" w:hAnsi="Times New Roman" w:cs="Times New Roman"/>
                <w:b/>
                <w:bCs/>
                <w:color w:val="auto"/>
                <w:sz w:val="24"/>
                <w:szCs w:val="24"/>
                <w:lang w:val="uk-UA"/>
              </w:rPr>
              <w:t xml:space="preserve"> та </w:t>
            </w:r>
            <w:r w:rsidR="00FE0CEA" w:rsidRPr="000F7CD9">
              <w:rPr>
                <w:rFonts w:ascii="Times New Roman" w:eastAsia="Times New Roman" w:hAnsi="Times New Roman" w:cs="Times New Roman"/>
                <w:b/>
                <w:bCs/>
                <w:color w:val="auto"/>
                <w:sz w:val="24"/>
                <w:szCs w:val="24"/>
                <w:lang w:val="uk-UA"/>
              </w:rPr>
              <w:t>«</w:t>
            </w:r>
            <w:r w:rsidRPr="000F7CD9">
              <w:rPr>
                <w:rFonts w:ascii="Times New Roman" w:eastAsia="Times New Roman" w:hAnsi="Times New Roman" w:cs="Times New Roman"/>
                <w:b/>
                <w:bCs/>
                <w:color w:val="auto"/>
                <w:sz w:val="24"/>
                <w:szCs w:val="24"/>
                <w:lang w:val="uk-UA"/>
              </w:rPr>
              <w:t>Про електронні довірчі послуги</w:t>
            </w:r>
            <w:r w:rsidR="00FE0CEA" w:rsidRPr="000F7CD9">
              <w:rPr>
                <w:rFonts w:ascii="Times New Roman" w:eastAsia="Times New Roman" w:hAnsi="Times New Roman" w:cs="Times New Roman"/>
                <w:b/>
                <w:bCs/>
                <w:color w:val="auto"/>
                <w:sz w:val="24"/>
                <w:szCs w:val="24"/>
                <w:lang w:val="uk-UA"/>
              </w:rPr>
              <w:t>»</w:t>
            </w:r>
            <w:r w:rsidRPr="000F7CD9">
              <w:rPr>
                <w:rFonts w:ascii="Times New Roman" w:eastAsia="Times New Roman" w:hAnsi="Times New Roman" w:cs="Times New Roman"/>
                <w:b/>
                <w:bCs/>
                <w:color w:val="auto"/>
                <w:sz w:val="24"/>
                <w:szCs w:val="24"/>
                <w:lang w:val="uk-UA"/>
              </w:rPr>
              <w:t>,</w:t>
            </w:r>
            <w:r w:rsidRPr="000F7CD9">
              <w:rPr>
                <w:rFonts w:ascii="Times New Roman" w:eastAsia="Times New Roman" w:hAnsi="Times New Roman" w:cs="Times New Roman"/>
                <w:bCs/>
                <w:color w:val="auto"/>
                <w:sz w:val="24"/>
                <w:szCs w:val="24"/>
                <w:lang w:val="uk-UA"/>
              </w:rPr>
              <w:t xml:space="preserve"> та іншого діючого законодавства</w:t>
            </w:r>
            <w:r w:rsidR="003F026B" w:rsidRPr="000F7CD9">
              <w:rPr>
                <w:rFonts w:ascii="Times New Roman" w:eastAsia="Times New Roman" w:hAnsi="Times New Roman" w:cs="Times New Roman"/>
                <w:bCs/>
                <w:color w:val="auto"/>
                <w:sz w:val="24"/>
                <w:szCs w:val="24"/>
                <w:lang w:val="uk-UA"/>
              </w:rPr>
              <w:t xml:space="preserve"> України</w:t>
            </w:r>
            <w:r w:rsidRPr="000F7CD9">
              <w:rPr>
                <w:rFonts w:ascii="Times New Roman" w:eastAsia="Times New Roman" w:hAnsi="Times New Roman" w:cs="Times New Roman"/>
                <w:bCs/>
                <w:color w:val="auto"/>
                <w:sz w:val="24"/>
                <w:szCs w:val="24"/>
                <w:lang w:val="uk-UA"/>
              </w:rPr>
              <w:t xml:space="preserve">. Учасники процедури закупівлі подають тендерні пропозиції у формі електронного документа чи </w:t>
            </w:r>
            <w:proofErr w:type="spellStart"/>
            <w:r w:rsidRPr="000F7CD9">
              <w:rPr>
                <w:rFonts w:ascii="Times New Roman" w:eastAsia="Times New Roman" w:hAnsi="Times New Roman" w:cs="Times New Roman"/>
                <w:bCs/>
                <w:color w:val="auto"/>
                <w:sz w:val="24"/>
                <w:szCs w:val="24"/>
                <w:lang w:val="uk-UA"/>
              </w:rPr>
              <w:t>скан-копій</w:t>
            </w:r>
            <w:proofErr w:type="spellEnd"/>
            <w:r w:rsidRPr="000F7CD9">
              <w:rPr>
                <w:rFonts w:ascii="Times New Roman" w:eastAsia="Times New Roman" w:hAnsi="Times New Roman" w:cs="Times New Roman"/>
                <w:bCs/>
                <w:color w:val="auto"/>
                <w:sz w:val="24"/>
                <w:szCs w:val="24"/>
                <w:lang w:val="uk-UA"/>
              </w:rPr>
              <w:t xml:space="preserve"> через електронну систему закупівель. </w:t>
            </w:r>
          </w:p>
          <w:p w:rsidR="00FE0CEA" w:rsidRPr="000F7CD9" w:rsidRDefault="002618DF" w:rsidP="004C18B9">
            <w:pPr>
              <w:widowControl w:val="0"/>
              <w:spacing w:line="240" w:lineRule="auto"/>
              <w:jc w:val="both"/>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bCs/>
                <w:color w:val="auto"/>
                <w:sz w:val="24"/>
                <w:szCs w:val="24"/>
                <w:lang w:val="uk-UA"/>
              </w:rPr>
              <w:t xml:space="preserve">Тендерна пропозиція учасника має відповідати ряду вимог: </w:t>
            </w:r>
          </w:p>
          <w:p w:rsidR="00FE0CEA" w:rsidRPr="000F7CD9" w:rsidRDefault="002618DF" w:rsidP="004C18B9">
            <w:pPr>
              <w:widowControl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bCs/>
                <w:color w:val="auto"/>
                <w:sz w:val="24"/>
                <w:szCs w:val="24"/>
                <w:lang w:val="uk-UA"/>
              </w:rPr>
              <w:t>1)</w:t>
            </w:r>
            <w:r w:rsidRPr="000F7CD9">
              <w:rPr>
                <w:rFonts w:ascii="Times New Roman" w:eastAsia="Times New Roman" w:hAnsi="Times New Roman" w:cs="Times New Roman"/>
                <w:bCs/>
                <w:color w:val="auto"/>
                <w:sz w:val="24"/>
                <w:szCs w:val="24"/>
                <w:lang w:val="uk-UA"/>
              </w:rPr>
              <w:t xml:space="preserve"> документи мають бути чіткими та розбірливими для читання;</w:t>
            </w:r>
          </w:p>
          <w:p w:rsidR="00FE0CEA" w:rsidRPr="000F7CD9" w:rsidRDefault="002618DF" w:rsidP="004C18B9">
            <w:pPr>
              <w:widowControl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bCs/>
                <w:color w:val="auto"/>
                <w:sz w:val="24"/>
                <w:szCs w:val="24"/>
                <w:lang w:val="uk-UA"/>
              </w:rPr>
              <w:t>2)</w:t>
            </w:r>
            <w:r w:rsidRPr="000F7CD9">
              <w:rPr>
                <w:rFonts w:ascii="Times New Roman" w:eastAsia="Times New Roman" w:hAnsi="Times New Roman" w:cs="Times New Roman"/>
                <w:bCs/>
                <w:color w:val="auto"/>
                <w:sz w:val="24"/>
                <w:szCs w:val="24"/>
                <w:lang w:val="uk-UA"/>
              </w:rPr>
              <w:t xml:space="preserve"> тендерна пропозиція учасника повинна бути підписана  кваліфікованим електронним підписом (КЕП);</w:t>
            </w:r>
          </w:p>
          <w:p w:rsidR="00FE0CEA" w:rsidRPr="000F7CD9" w:rsidRDefault="002618DF" w:rsidP="004C18B9">
            <w:pPr>
              <w:widowControl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bCs/>
                <w:color w:val="auto"/>
                <w:sz w:val="24"/>
                <w:szCs w:val="24"/>
                <w:lang w:val="uk-UA"/>
              </w:rPr>
              <w:t>3)</w:t>
            </w:r>
            <w:r w:rsidRPr="000F7CD9">
              <w:rPr>
                <w:rFonts w:ascii="Times New Roman" w:eastAsia="Times New Roman" w:hAnsi="Times New Roman" w:cs="Times New Roman"/>
                <w:bCs/>
                <w:color w:val="auto"/>
                <w:sz w:val="24"/>
                <w:szCs w:val="24"/>
                <w:lang w:val="uk-UA"/>
              </w:rPr>
              <w:t xml:space="preserve"> якщо тендерна пропозиція містить і скановані, і електронні документи, потрібно накласти КЕП на тендерну пропозицію в цілому </w:t>
            </w:r>
            <w:r w:rsidRPr="00607EBA">
              <w:rPr>
                <w:rFonts w:ascii="Times New Roman" w:eastAsia="Times New Roman" w:hAnsi="Times New Roman" w:cs="Times New Roman"/>
                <w:bCs/>
                <w:color w:val="auto"/>
                <w:sz w:val="24"/>
                <w:szCs w:val="24"/>
                <w:lang w:val="uk-UA"/>
              </w:rPr>
              <w:t xml:space="preserve">та на кожен електронний </w:t>
            </w:r>
            <w:r w:rsidRPr="00607EBA">
              <w:rPr>
                <w:rFonts w:ascii="Times New Roman" w:eastAsia="Times New Roman" w:hAnsi="Times New Roman" w:cs="Times New Roman"/>
                <w:bCs/>
                <w:color w:val="auto"/>
                <w:sz w:val="24"/>
                <w:szCs w:val="24"/>
                <w:lang w:val="uk-UA"/>
              </w:rPr>
              <w:lastRenderedPageBreak/>
              <w:t>документ окремо.</w:t>
            </w:r>
          </w:p>
          <w:p w:rsidR="00FE0CEA" w:rsidRPr="000F7CD9" w:rsidRDefault="002618DF" w:rsidP="004C18B9">
            <w:pPr>
              <w:widowControl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Винятки:</w:t>
            </w:r>
            <w:r w:rsidR="00A74CFD">
              <w:rPr>
                <w:rFonts w:ascii="Times New Roman" w:eastAsia="Times New Roman" w:hAnsi="Times New Roman" w:cs="Times New Roman"/>
                <w:b/>
                <w:color w:val="auto"/>
                <w:sz w:val="24"/>
                <w:szCs w:val="24"/>
                <w:lang w:val="uk-UA"/>
              </w:rPr>
              <w:t xml:space="preserve"> </w:t>
            </w:r>
            <w:r w:rsidRPr="000F7CD9">
              <w:rPr>
                <w:rFonts w:ascii="Times New Roman" w:eastAsia="Times New Roman" w:hAnsi="Times New Roman" w:cs="Times New Roman"/>
                <w:bCs/>
                <w:color w:val="auto"/>
                <w:sz w:val="24"/>
                <w:szCs w:val="24"/>
                <w:lang w:val="uk-UA"/>
              </w:rPr>
              <w:t>якщо електронні документи тендерної пропозиції видано іншою організацією</w:t>
            </w:r>
            <w:r w:rsidR="004E6DD5" w:rsidRPr="000F7CD9">
              <w:rPr>
                <w:rFonts w:ascii="Times New Roman" w:eastAsia="Times New Roman" w:hAnsi="Times New Roman" w:cs="Times New Roman"/>
                <w:bCs/>
                <w:color w:val="auto"/>
                <w:sz w:val="24"/>
                <w:szCs w:val="24"/>
                <w:lang w:val="uk-UA"/>
              </w:rPr>
              <w:t xml:space="preserve">, </w:t>
            </w:r>
            <w:r w:rsidRPr="000F7CD9">
              <w:rPr>
                <w:rFonts w:ascii="Times New Roman" w:eastAsia="Times New Roman" w:hAnsi="Times New Roman" w:cs="Times New Roman"/>
                <w:bCs/>
                <w:color w:val="auto"/>
                <w:sz w:val="24"/>
                <w:szCs w:val="24"/>
                <w:lang w:val="uk-UA"/>
              </w:rPr>
              <w:t>і на них уже накладено КЕП цієї організації, учаснику не потрібно накладати на нього свій КЕП.</w:t>
            </w:r>
          </w:p>
          <w:p w:rsidR="00FE0CEA" w:rsidRPr="000F7CD9" w:rsidRDefault="002618DF" w:rsidP="004C18B9">
            <w:pPr>
              <w:widowControl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b/>
                <w:bCs/>
                <w:color w:val="auto"/>
                <w:sz w:val="24"/>
                <w:szCs w:val="24"/>
                <w:lang w:val="uk-UA"/>
              </w:rPr>
              <w:t>Зверніть увагу:</w:t>
            </w:r>
            <w:r w:rsidRPr="000F7CD9">
              <w:rPr>
                <w:rFonts w:ascii="Times New Roman" w:eastAsia="Times New Roman" w:hAnsi="Times New Roman" w:cs="Times New Roman"/>
                <w:bCs/>
                <w:color w:val="auto"/>
                <w:sz w:val="24"/>
                <w:szCs w:val="24"/>
                <w:lang w:val="uk-UA"/>
              </w:rPr>
              <w:t xml:space="preserve">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w:t>
            </w:r>
            <w:r w:rsidR="00D105AE" w:rsidRPr="000F7CD9">
              <w:rPr>
                <w:rFonts w:ascii="Times New Roman" w:eastAsia="Times New Roman" w:hAnsi="Times New Roman" w:cs="Times New Roman"/>
                <w:bCs/>
                <w:color w:val="auto"/>
                <w:sz w:val="24"/>
                <w:szCs w:val="24"/>
                <w:lang w:val="uk-UA"/>
              </w:rPr>
              <w:t xml:space="preserve">, що містять інформацію </w:t>
            </w:r>
            <w:r w:rsidRPr="000F7CD9">
              <w:rPr>
                <w:rFonts w:ascii="Times New Roman" w:eastAsia="Times New Roman" w:hAnsi="Times New Roman" w:cs="Times New Roman"/>
                <w:bCs/>
                <w:color w:val="auto"/>
                <w:sz w:val="24"/>
                <w:szCs w:val="24"/>
                <w:lang w:val="uk-UA"/>
              </w:rPr>
              <w:t xml:space="preserve">(окрім документів, виданих іншими підприємствами / установами / організаціями). </w:t>
            </w:r>
          </w:p>
          <w:p w:rsidR="00FE0CEA" w:rsidRPr="000F7CD9" w:rsidRDefault="002618DF" w:rsidP="004C18B9">
            <w:pPr>
              <w:widowControl w:val="0"/>
              <w:spacing w:line="240" w:lineRule="auto"/>
              <w:jc w:val="both"/>
              <w:rPr>
                <w:rFonts w:ascii="Times New Roman" w:eastAsia="Times New Roman" w:hAnsi="Times New Roman" w:cs="Times New Roman"/>
                <w:b/>
                <w:i/>
                <w:color w:val="auto"/>
                <w:sz w:val="24"/>
                <w:szCs w:val="24"/>
                <w:lang w:val="uk-UA"/>
              </w:rPr>
            </w:pPr>
            <w:r w:rsidRPr="000F7CD9">
              <w:rPr>
                <w:rFonts w:ascii="Times New Roman" w:eastAsia="Times New Roman" w:hAnsi="Times New Roman" w:cs="Times New Roman"/>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0F7CD9">
              <w:rPr>
                <w:rFonts w:ascii="Times New Roman" w:eastAsia="Times New Roman" w:hAnsi="Times New Roman" w:cs="Times New Roman"/>
                <w:b/>
                <w:bCs/>
                <w:color w:val="auto"/>
                <w:sz w:val="24"/>
                <w:szCs w:val="24"/>
                <w:lang w:val="uk-UA"/>
              </w:rPr>
              <w:t xml:space="preserve">Закону України «Про електронні довірчі послуги». </w:t>
            </w:r>
          </w:p>
          <w:p w:rsidR="00FE0CEA" w:rsidRPr="000F7CD9" w:rsidRDefault="002618DF" w:rsidP="004C18B9">
            <w:pPr>
              <w:widowControl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bCs/>
                <w:color w:val="auto"/>
                <w:sz w:val="24"/>
                <w:szCs w:val="24"/>
                <w:lang w:val="uk-UA"/>
              </w:rPr>
              <w:t xml:space="preserve">Замовник перевіряє КЕП учасника на сайті центрального </w:t>
            </w:r>
            <w:proofErr w:type="spellStart"/>
            <w:r w:rsidRPr="000F7CD9">
              <w:rPr>
                <w:rFonts w:ascii="Times New Roman" w:eastAsia="Times New Roman" w:hAnsi="Times New Roman" w:cs="Times New Roman"/>
                <w:bCs/>
                <w:color w:val="auto"/>
                <w:sz w:val="24"/>
                <w:szCs w:val="24"/>
                <w:lang w:val="uk-UA"/>
              </w:rPr>
              <w:t>засвідчувального</w:t>
            </w:r>
            <w:proofErr w:type="spellEnd"/>
            <w:r w:rsidRPr="000F7CD9">
              <w:rPr>
                <w:rFonts w:ascii="Times New Roman" w:eastAsia="Times New Roman" w:hAnsi="Times New Roman" w:cs="Times New Roman"/>
                <w:bCs/>
                <w:color w:val="auto"/>
                <w:sz w:val="24"/>
                <w:szCs w:val="24"/>
                <w:lang w:val="uk-UA"/>
              </w:rPr>
              <w:t xml:space="preserve"> органу за посиланням </w:t>
            </w:r>
            <w:r w:rsidRPr="000F7CD9">
              <w:rPr>
                <w:rFonts w:ascii="Times New Roman" w:eastAsia="Times New Roman" w:hAnsi="Times New Roman" w:cs="Times New Roman"/>
                <w:b/>
                <w:bCs/>
                <w:color w:val="auto"/>
                <w:sz w:val="24"/>
                <w:szCs w:val="24"/>
                <w:lang w:val="uk-UA"/>
              </w:rPr>
              <w:t>https://czo.gov.ua/verify.</w:t>
            </w:r>
            <w:r w:rsidRPr="000F7CD9">
              <w:rPr>
                <w:rFonts w:ascii="Times New Roman" w:eastAsia="Times New Roman" w:hAnsi="Times New Roman" w:cs="Times New Roman"/>
                <w:bCs/>
                <w:color w:val="auto"/>
                <w:sz w:val="24"/>
                <w:szCs w:val="24"/>
                <w:lang w:val="uk-UA"/>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rsidR="00FE0CEA" w:rsidRPr="000F7CD9" w:rsidRDefault="002618DF" w:rsidP="004C18B9">
            <w:pPr>
              <w:widowControl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color w:val="auto"/>
                <w:sz w:val="24"/>
                <w:szCs w:val="24"/>
                <w:lang w:val="uk-UA"/>
              </w:rPr>
              <w:t xml:space="preserve">Всі </w:t>
            </w:r>
            <w:r w:rsidR="00FD42AF" w:rsidRPr="000F7CD9">
              <w:rPr>
                <w:rFonts w:ascii="Times New Roman" w:eastAsia="Times New Roman" w:hAnsi="Times New Roman" w:cs="Times New Roman"/>
                <w:color w:val="auto"/>
                <w:sz w:val="24"/>
                <w:szCs w:val="24"/>
                <w:lang w:val="uk-UA"/>
              </w:rPr>
              <w:t xml:space="preserve">документи тендерної пропозиції </w:t>
            </w:r>
            <w:r w:rsidRPr="000F7CD9">
              <w:rPr>
                <w:rFonts w:ascii="Times New Roman" w:eastAsia="Times New Roman" w:hAnsi="Times New Roman" w:cs="Times New Roman"/>
                <w:color w:val="auto"/>
                <w:sz w:val="24"/>
                <w:szCs w:val="24"/>
                <w:lang w:val="uk-UA"/>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E0CEA" w:rsidRPr="000F7CD9" w:rsidRDefault="002618DF" w:rsidP="004C18B9">
            <w:pPr>
              <w:widowControl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color w:val="auto"/>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актів України. </w:t>
            </w:r>
          </w:p>
          <w:p w:rsidR="00FE0CEA" w:rsidRPr="000F7CD9" w:rsidRDefault="002618DF" w:rsidP="004C18B9">
            <w:pPr>
              <w:widowControl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color w:val="auto"/>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0CEA" w:rsidRPr="000F7CD9" w:rsidRDefault="002618DF" w:rsidP="004C18B9">
            <w:pPr>
              <w:widowControl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w:t>
            </w:r>
            <w:r w:rsidR="00FD42AF" w:rsidRPr="000F7CD9">
              <w:rPr>
                <w:rFonts w:ascii="Times New Roman" w:eastAsia="Times New Roman" w:hAnsi="Times New Roman" w:cs="Times New Roman"/>
                <w:color w:val="auto"/>
                <w:sz w:val="24"/>
                <w:szCs w:val="24"/>
                <w:lang w:val="uk-UA"/>
              </w:rPr>
              <w:t>редбачені законодавством країни</w:t>
            </w:r>
            <w:r w:rsidRPr="000F7CD9">
              <w:rPr>
                <w:rFonts w:ascii="Times New Roman" w:eastAsia="Times New Roman" w:hAnsi="Times New Roman" w:cs="Times New Roman"/>
                <w:color w:val="auto"/>
                <w:sz w:val="24"/>
                <w:szCs w:val="24"/>
                <w:lang w:val="uk-UA"/>
              </w:rPr>
              <w:t xml:space="preserve"> учасника-нерезидента та не існує аналогів такого документу, то такому учаснику бажано надати листи про ненадання таких документів.</w:t>
            </w:r>
          </w:p>
          <w:p w:rsidR="00FE0CEA" w:rsidRPr="00A74CFD" w:rsidRDefault="002618DF" w:rsidP="004C18B9">
            <w:pPr>
              <w:widowControl w:val="0"/>
              <w:spacing w:line="240" w:lineRule="auto"/>
              <w:jc w:val="both"/>
              <w:rPr>
                <w:rFonts w:ascii="Times New Roman" w:eastAsia="Times New Roman" w:hAnsi="Times New Roman" w:cs="Times New Roman"/>
                <w:color w:val="auto"/>
                <w:sz w:val="24"/>
                <w:szCs w:val="24"/>
                <w:u w:val="single"/>
                <w:lang w:val="uk-UA"/>
              </w:rPr>
            </w:pPr>
            <w:r w:rsidRPr="000F7CD9">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FE0CEA" w:rsidRPr="000F7CD9">
              <w:rPr>
                <w:rFonts w:ascii="Times New Roman" w:eastAsia="Times New Roman" w:hAnsi="Times New Roman" w:cs="Times New Roman"/>
                <w:color w:val="auto"/>
                <w:sz w:val="24"/>
                <w:szCs w:val="24"/>
                <w:lang w:val="uk-UA"/>
              </w:rPr>
              <w:t>.</w:t>
            </w:r>
            <w:r w:rsidR="00A74CFD">
              <w:rPr>
                <w:rFonts w:ascii="Times New Roman" w:eastAsia="Times New Roman" w:hAnsi="Times New Roman" w:cs="Times New Roman"/>
                <w:color w:val="auto"/>
                <w:sz w:val="24"/>
                <w:szCs w:val="24"/>
                <w:lang w:val="uk-UA"/>
              </w:rPr>
              <w:t xml:space="preserve"> </w:t>
            </w:r>
            <w:r w:rsidR="00FE5EA4" w:rsidRPr="00A74CFD">
              <w:rPr>
                <w:rFonts w:ascii="Times New Roman" w:eastAsia="Times New Roman" w:hAnsi="Times New Roman" w:cs="Times New Roman"/>
                <w:color w:val="auto"/>
                <w:sz w:val="24"/>
                <w:szCs w:val="24"/>
                <w:u w:val="single"/>
                <w:lang w:val="uk-UA"/>
              </w:rPr>
              <w:t xml:space="preserve">В складі пропозиції </w:t>
            </w:r>
            <w:r w:rsidR="00FE5EA4" w:rsidRPr="00A74CFD">
              <w:rPr>
                <w:rFonts w:ascii="Times New Roman" w:eastAsia="Times New Roman" w:hAnsi="Times New Roman" w:cs="Times New Roman"/>
                <w:color w:val="auto"/>
                <w:sz w:val="24"/>
                <w:szCs w:val="24"/>
                <w:u w:val="single"/>
                <w:lang w:val="uk-UA"/>
              </w:rPr>
              <w:lastRenderedPageBreak/>
              <w:t>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FE0CEA" w:rsidRPr="000F7CD9" w:rsidRDefault="002618DF" w:rsidP="004C18B9">
            <w:pPr>
              <w:widowControl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color w:val="auto"/>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81C89" w:rsidRPr="000F7CD9">
              <w:rPr>
                <w:rFonts w:ascii="Times New Roman" w:eastAsia="Times New Roman" w:hAnsi="Times New Roman" w:cs="Times New Roman"/>
                <w:color w:val="auto"/>
                <w:sz w:val="24"/>
                <w:szCs w:val="24"/>
                <w:lang w:val="uk-UA"/>
              </w:rPr>
              <w:t>.</w:t>
            </w:r>
          </w:p>
          <w:p w:rsidR="002618DF" w:rsidRPr="000F7CD9" w:rsidRDefault="002618DF" w:rsidP="004C18B9">
            <w:pPr>
              <w:widowControl w:val="0"/>
              <w:spacing w:line="240" w:lineRule="auto"/>
              <w:jc w:val="both"/>
              <w:rPr>
                <w:rFonts w:ascii="Times New Roman" w:eastAsia="Times New Roman" w:hAnsi="Times New Roman" w:cs="Times New Roman"/>
                <w:i/>
                <w:color w:val="auto"/>
                <w:sz w:val="24"/>
                <w:szCs w:val="24"/>
                <w:lang w:val="uk-UA"/>
              </w:rPr>
            </w:pPr>
            <w:r w:rsidRPr="000F7CD9">
              <w:rPr>
                <w:rFonts w:ascii="Times New Roman" w:hAnsi="Times New Roman" w:cs="Times New Roman"/>
                <w:bCs/>
                <w:color w:val="auto"/>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4C18B9" w:rsidRPr="000F7CD9" w:rsidTr="003502A7">
        <w:tblPrEx>
          <w:tblLook w:val="04A0"/>
        </w:tblPrEx>
        <w:trPr>
          <w:trHeight w:val="410"/>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lastRenderedPageBreak/>
              <w:t>2</w:t>
            </w:r>
          </w:p>
        </w:tc>
        <w:tc>
          <w:tcPr>
            <w:tcW w:w="2702" w:type="dxa"/>
            <w:shd w:val="clear" w:color="auto" w:fill="auto"/>
            <w:vAlign w:val="center"/>
          </w:tcPr>
          <w:p w:rsidR="002618DF" w:rsidRPr="000F7CD9" w:rsidRDefault="002618DF" w:rsidP="004C18B9">
            <w:pPr>
              <w:widowControl w:val="0"/>
              <w:suppressAutoHyphens w:val="0"/>
              <w:spacing w:line="240" w:lineRule="auto"/>
              <w:jc w:val="both"/>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Забезпечення тендерної пропозиції</w:t>
            </w:r>
          </w:p>
        </w:tc>
        <w:tc>
          <w:tcPr>
            <w:tcW w:w="6088" w:type="dxa"/>
            <w:shd w:val="clear" w:color="auto" w:fill="auto"/>
            <w:vAlign w:val="center"/>
          </w:tcPr>
          <w:p w:rsidR="00FE66DD" w:rsidRPr="000F7CD9" w:rsidRDefault="00FE66DD"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Замовник вимагає надання учасниками забезпечення тендерної пропозиції: </w:t>
            </w:r>
          </w:p>
          <w:p w:rsidR="00FE66DD" w:rsidRPr="000F7CD9" w:rsidRDefault="00FE66DD"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 вид забезпечення тендерної пропозиції: електронна банківська гарантія; </w:t>
            </w:r>
          </w:p>
          <w:p w:rsidR="00FE66DD" w:rsidRPr="000F7CD9" w:rsidRDefault="00FE66DD"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 розмір забезпечення тендерної пропозиції – 3% від очікуваної вартості закупівлі; </w:t>
            </w:r>
          </w:p>
          <w:p w:rsidR="00FE66DD" w:rsidRPr="000F7CD9" w:rsidRDefault="00FE66DD"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 строк дії забезпечення тендерної пропозиції: 120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rsidR="00FE66DD" w:rsidRPr="000F7CD9" w:rsidRDefault="00FE66DD"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rsidR="00FE66DD" w:rsidRPr="000F7CD9" w:rsidRDefault="00FE66DD"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w:t>
            </w:r>
            <w:r w:rsidR="00A74CFD">
              <w:rPr>
                <w:rFonts w:ascii="Times New Roman" w:eastAsia="Times New Roman" w:hAnsi="Times New Roman" w:cs="Times New Roman"/>
                <w:color w:val="auto"/>
                <w:sz w:val="24"/>
                <w:szCs w:val="24"/>
                <w:lang w:val="uk-UA"/>
              </w:rPr>
              <w:t>ом) особи, уповноваженої на під</w:t>
            </w:r>
            <w:r w:rsidRPr="000F7CD9">
              <w:rPr>
                <w:rFonts w:ascii="Times New Roman" w:eastAsia="Times New Roman" w:hAnsi="Times New Roman" w:cs="Times New Roman"/>
                <w:color w:val="auto"/>
                <w:sz w:val="24"/>
                <w:szCs w:val="24"/>
                <w:lang w:val="uk-UA"/>
              </w:rPr>
              <w:t xml:space="preserve">писання банківської гарантії. У тексті банківської гарантії обов’язково повинно бути зазначено: </w:t>
            </w:r>
          </w:p>
          <w:p w:rsidR="00FE66DD" w:rsidRPr="000F7CD9" w:rsidRDefault="00FE66DD"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обов’язок банку-гаранта, протягом 5 робочих днів після дня отримання банком-гарантом письмової вимоги </w:t>
            </w:r>
            <w:proofErr w:type="spellStart"/>
            <w:r w:rsidRPr="000F7CD9">
              <w:rPr>
                <w:rFonts w:ascii="Times New Roman" w:eastAsia="Times New Roman" w:hAnsi="Times New Roman" w:cs="Times New Roman"/>
                <w:color w:val="auto"/>
                <w:sz w:val="24"/>
                <w:szCs w:val="24"/>
                <w:lang w:val="uk-UA"/>
              </w:rPr>
              <w:t>бенефіціара</w:t>
            </w:r>
            <w:proofErr w:type="spellEnd"/>
            <w:r w:rsidRPr="000F7CD9">
              <w:rPr>
                <w:rFonts w:ascii="Times New Roman" w:eastAsia="Times New Roman" w:hAnsi="Times New Roman" w:cs="Times New Roman"/>
                <w:color w:val="auto"/>
                <w:sz w:val="24"/>
                <w:szCs w:val="24"/>
                <w:lang w:val="uk-UA"/>
              </w:rPr>
              <w:t xml:space="preserve"> про сплату суми гарантії;</w:t>
            </w:r>
          </w:p>
          <w:p w:rsidR="00FE66DD" w:rsidRPr="000F7CD9" w:rsidRDefault="00FE66DD"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rsidR="00FE66DD" w:rsidRPr="000F7CD9" w:rsidRDefault="00FE66DD"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коштів учасника.</w:t>
            </w:r>
          </w:p>
          <w:p w:rsidR="00FE66DD" w:rsidRPr="00A74CFD" w:rsidRDefault="00FE66DD" w:rsidP="004C18B9">
            <w:pPr>
              <w:widowControl w:val="0"/>
              <w:suppressAutoHyphens w:val="0"/>
              <w:spacing w:line="240" w:lineRule="auto"/>
              <w:jc w:val="both"/>
              <w:rPr>
                <w:rFonts w:ascii="Times New Roman" w:eastAsia="Times New Roman" w:hAnsi="Times New Roman" w:cs="Times New Roman"/>
                <w:color w:val="auto"/>
                <w:sz w:val="24"/>
                <w:szCs w:val="24"/>
                <w:u w:val="single"/>
                <w:lang w:val="uk-UA"/>
              </w:rPr>
            </w:pPr>
            <w:r w:rsidRPr="00A74CFD">
              <w:rPr>
                <w:rFonts w:ascii="Times New Roman" w:eastAsia="Times New Roman" w:hAnsi="Times New Roman" w:cs="Times New Roman"/>
                <w:color w:val="auto"/>
                <w:sz w:val="24"/>
                <w:szCs w:val="24"/>
                <w:u w:val="single"/>
                <w:lang w:val="uk-UA"/>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p w:rsidR="00FE5EA4" w:rsidRPr="00A44C2E" w:rsidRDefault="00FE5EA4" w:rsidP="004C18B9">
            <w:pPr>
              <w:widowControl w:val="0"/>
              <w:suppressAutoHyphens w:val="0"/>
              <w:spacing w:line="240" w:lineRule="auto"/>
              <w:jc w:val="both"/>
              <w:rPr>
                <w:rFonts w:ascii="Times New Roman" w:eastAsia="Times New Roman" w:hAnsi="Times New Roman" w:cs="Times New Roman"/>
                <w:color w:val="auto"/>
                <w:sz w:val="24"/>
                <w:szCs w:val="24"/>
                <w:u w:val="single"/>
                <w:lang w:val="uk-UA"/>
              </w:rPr>
            </w:pPr>
            <w:r w:rsidRPr="000F7CD9">
              <w:rPr>
                <w:rFonts w:ascii="Times New Roman" w:eastAsia="Times New Roman" w:hAnsi="Times New Roman" w:cs="Times New Roman"/>
                <w:color w:val="auto"/>
                <w:sz w:val="24"/>
                <w:szCs w:val="24"/>
                <w:lang w:val="uk-UA"/>
              </w:rPr>
              <w:lastRenderedPageBreak/>
              <w:t xml:space="preserve">Тендерні пропозиції, що не супроводжуються забезпеченням тендерної пропозиції, у разі відсутності у складі пропозиції документу, що підтверджує наявність грошового покриття, банківська гарантія, що не відповідає умовам які визначені замовником у тендерній документації до такого забезпечення відхиляються Замовником. </w:t>
            </w:r>
            <w:r w:rsidRPr="00A44C2E">
              <w:rPr>
                <w:rFonts w:ascii="Times New Roman" w:eastAsia="Times New Roman" w:hAnsi="Times New Roman" w:cs="Times New Roman"/>
                <w:color w:val="auto"/>
                <w:sz w:val="24"/>
                <w:szCs w:val="24"/>
                <w:u w:val="single"/>
                <w:lang w:val="uk-UA"/>
              </w:rPr>
              <w:t>Разом з гарантією учасник у складі тендерної пропозиції також повинен надати:</w:t>
            </w:r>
          </w:p>
          <w:p w:rsidR="00FE5EA4" w:rsidRPr="000F7CD9" w:rsidRDefault="00FE5EA4"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копію ліцензії, яка надає право фінансовій установі, що видала гарантію на провадження відповідного виду діяльності або копію рішення відповідного органу ліцензування про видачу такої ліцензії або копію витягу з Державного реєстру банків;</w:t>
            </w:r>
          </w:p>
          <w:p w:rsidR="004C18B9" w:rsidRPr="000F7CD9" w:rsidRDefault="00FE5EA4"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копії документів що підтверджують повноваження особи щодо підпису гарантії. У випадку якщо гарантія підписана не керівником фінансової установи, то повноваження особи, яка підписала гарантію, повинні бути підтверджені оригіналом або копією відповідного документу гаранта (протокол, наказ, довіреність, тощо) з накладенням кваліфікованого електронного підпису особи, яка підписала відповідний документ, з урахуванням вимог Закону України «Про електронні документи та електронний документообіг» та Закону України «Про електронні довірчі послуги»;</w:t>
            </w:r>
          </w:p>
          <w:p w:rsidR="002618DF" w:rsidRPr="000F7CD9" w:rsidRDefault="00FE5EA4" w:rsidP="003849CC">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 Строк дії забезпечення тендерної пропозиції повинен бути не меншим, ніж строк дії тендерної пропозиції. 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w:t>
            </w:r>
          </w:p>
        </w:tc>
      </w:tr>
      <w:tr w:rsidR="004C18B9" w:rsidRPr="00612CB6"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lastRenderedPageBreak/>
              <w:t>3</w:t>
            </w:r>
          </w:p>
        </w:tc>
        <w:tc>
          <w:tcPr>
            <w:tcW w:w="2702" w:type="dxa"/>
            <w:shd w:val="clear" w:color="auto" w:fill="auto"/>
            <w:vAlign w:val="center"/>
          </w:tcPr>
          <w:p w:rsidR="002618DF" w:rsidRPr="000F7CD9" w:rsidRDefault="002618DF" w:rsidP="004C18B9">
            <w:pPr>
              <w:widowControl w:val="0"/>
              <w:suppressAutoHyphens w:val="0"/>
              <w:spacing w:line="240" w:lineRule="auto"/>
              <w:jc w:val="both"/>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088" w:type="dxa"/>
            <w:shd w:val="clear" w:color="auto" w:fill="auto"/>
            <w:vAlign w:val="center"/>
          </w:tcPr>
          <w:p w:rsidR="00FE66DD" w:rsidRPr="000F7CD9" w:rsidRDefault="00FE66DD" w:rsidP="004C18B9">
            <w:pPr>
              <w:suppressLineNumbers/>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Забезпечення тендерної пропозиції/пропозиції не повертається у разі:</w:t>
            </w:r>
          </w:p>
          <w:p w:rsidR="00FE66DD" w:rsidRPr="000F7CD9" w:rsidRDefault="00FE66DD" w:rsidP="004C18B9">
            <w:pPr>
              <w:suppressLineNumbers/>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FE66DD" w:rsidRPr="000F7CD9" w:rsidRDefault="00FE66DD" w:rsidP="004C18B9">
            <w:pPr>
              <w:suppressLineNumbers/>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2) </w:t>
            </w:r>
            <w:proofErr w:type="spellStart"/>
            <w:r w:rsidRPr="000F7CD9">
              <w:rPr>
                <w:rFonts w:ascii="Times New Roman" w:eastAsia="Times New Roman" w:hAnsi="Times New Roman" w:cs="Times New Roman"/>
                <w:color w:val="auto"/>
                <w:sz w:val="24"/>
                <w:szCs w:val="24"/>
                <w:lang w:val="uk-UA"/>
              </w:rPr>
              <w:t>непідписання</w:t>
            </w:r>
            <w:proofErr w:type="spellEnd"/>
            <w:r w:rsidRPr="000F7CD9">
              <w:rPr>
                <w:rFonts w:ascii="Times New Roman" w:eastAsia="Times New Roman" w:hAnsi="Times New Roman" w:cs="Times New Roman"/>
                <w:color w:val="auto"/>
                <w:sz w:val="24"/>
                <w:szCs w:val="24"/>
                <w:lang w:val="uk-UA"/>
              </w:rPr>
              <w:t xml:space="preserve"> договору про закупівлю учасником, який став переможцем тендеру;</w:t>
            </w:r>
          </w:p>
          <w:p w:rsidR="00FE66DD" w:rsidRPr="000F7CD9" w:rsidRDefault="00FE66DD" w:rsidP="004C18B9">
            <w:pPr>
              <w:suppressLineNumbers/>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E66DD" w:rsidRPr="000F7CD9" w:rsidRDefault="00FE66DD" w:rsidP="004C18B9">
            <w:pPr>
              <w:suppressLineNumbers/>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E66DD" w:rsidRPr="000F7CD9" w:rsidRDefault="00FE66DD" w:rsidP="004C18B9">
            <w:pPr>
              <w:suppressLineNumbers/>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Забезпечення тендерної пропозиції/пропозиції повертається учаснику в разі:</w:t>
            </w:r>
          </w:p>
          <w:p w:rsidR="00FE66DD" w:rsidRPr="000F7CD9" w:rsidRDefault="00FE66DD" w:rsidP="004C18B9">
            <w:pPr>
              <w:suppressLineNumbers/>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FE66DD" w:rsidRPr="000F7CD9" w:rsidRDefault="00FE66DD" w:rsidP="004C18B9">
            <w:pPr>
              <w:suppressLineNumbers/>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FE66DD" w:rsidRPr="000F7CD9" w:rsidRDefault="00FE66DD" w:rsidP="004C18B9">
            <w:pPr>
              <w:suppressLineNumbers/>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3) відкликання тендерної пропозиції/пропозиції до </w:t>
            </w:r>
            <w:r w:rsidRPr="000F7CD9">
              <w:rPr>
                <w:rFonts w:ascii="Times New Roman" w:eastAsia="Times New Roman" w:hAnsi="Times New Roman" w:cs="Times New Roman"/>
                <w:color w:val="auto"/>
                <w:sz w:val="24"/>
                <w:szCs w:val="24"/>
                <w:lang w:val="uk-UA"/>
              </w:rPr>
              <w:lastRenderedPageBreak/>
              <w:t>закінчення строку її подання;</w:t>
            </w:r>
          </w:p>
          <w:p w:rsidR="00FE66DD" w:rsidRPr="000F7CD9" w:rsidRDefault="00FE66DD" w:rsidP="004C18B9">
            <w:pPr>
              <w:suppressLineNumbers/>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4) закінчення тендеру/спрощеної закупівлі в разі </w:t>
            </w:r>
            <w:proofErr w:type="spellStart"/>
            <w:r w:rsidRPr="000F7CD9">
              <w:rPr>
                <w:rFonts w:ascii="Times New Roman" w:eastAsia="Times New Roman" w:hAnsi="Times New Roman" w:cs="Times New Roman"/>
                <w:color w:val="auto"/>
                <w:sz w:val="24"/>
                <w:szCs w:val="24"/>
                <w:lang w:val="uk-UA"/>
              </w:rPr>
              <w:t>неукладення</w:t>
            </w:r>
            <w:proofErr w:type="spellEnd"/>
            <w:r w:rsidRPr="000F7CD9">
              <w:rPr>
                <w:rFonts w:ascii="Times New Roman" w:eastAsia="Times New Roman" w:hAnsi="Times New Roman" w:cs="Times New Roman"/>
                <w:color w:val="auto"/>
                <w:sz w:val="24"/>
                <w:szCs w:val="24"/>
                <w:lang w:val="uk-UA"/>
              </w:rPr>
              <w:t xml:space="preserve"> договору про закупівлю з жодним з учасників, які подали тендерні пропозиції/пропозиції.</w:t>
            </w:r>
          </w:p>
          <w:p w:rsidR="00FE66DD" w:rsidRPr="000F7CD9" w:rsidRDefault="00FE66DD" w:rsidP="004C18B9">
            <w:pPr>
              <w:suppressLineNumbers/>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ст. 25 ЗУ «Про публічні закупівлі».</w:t>
            </w:r>
          </w:p>
          <w:p w:rsidR="002618DF" w:rsidRPr="000F7CD9" w:rsidRDefault="00FE66DD" w:rsidP="004C18B9">
            <w:pPr>
              <w:suppressLineNumbers/>
              <w:spacing w:line="240" w:lineRule="auto"/>
              <w:jc w:val="both"/>
              <w:rPr>
                <w:rFonts w:ascii="Times New Roman" w:eastAsia="Andale Sans UI" w:hAnsi="Times New Roman" w:cs="Times New Roman"/>
                <w:color w:val="auto"/>
                <w:kern w:val="1"/>
                <w:sz w:val="24"/>
                <w:szCs w:val="24"/>
                <w:lang w:val="uk-UA"/>
              </w:rPr>
            </w:pPr>
            <w:r w:rsidRPr="000F7CD9">
              <w:rPr>
                <w:rFonts w:ascii="Times New Roman" w:eastAsia="Times New Roman" w:hAnsi="Times New Roman" w:cs="Times New Roman"/>
                <w:color w:val="auto"/>
                <w:sz w:val="24"/>
                <w:szCs w:val="24"/>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w:t>
            </w:r>
          </w:p>
        </w:tc>
      </w:tr>
      <w:tr w:rsidR="004C18B9" w:rsidRPr="00612CB6"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lastRenderedPageBreak/>
              <w:t>4</w:t>
            </w:r>
          </w:p>
        </w:tc>
        <w:tc>
          <w:tcPr>
            <w:tcW w:w="2702" w:type="dxa"/>
            <w:shd w:val="clear" w:color="auto" w:fill="auto"/>
            <w:vAlign w:val="center"/>
          </w:tcPr>
          <w:p w:rsidR="002618DF" w:rsidRPr="000F7CD9" w:rsidRDefault="002618DF" w:rsidP="00A44C2E">
            <w:pPr>
              <w:widowControl w:val="0"/>
              <w:suppressAutoHyphens w:val="0"/>
              <w:spacing w:line="240" w:lineRule="auto"/>
              <w:rPr>
                <w:rFonts w:ascii="Times New Roman" w:eastAsia="Calibri" w:hAnsi="Times New Roman" w:cs="Times New Roman"/>
                <w:b/>
                <w:color w:val="auto"/>
                <w:sz w:val="24"/>
                <w:szCs w:val="24"/>
                <w:lang w:val="uk-UA" w:eastAsia="uk-UA"/>
              </w:rPr>
            </w:pPr>
            <w:r w:rsidRPr="000F7CD9">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088" w:type="dxa"/>
            <w:shd w:val="clear" w:color="auto" w:fill="auto"/>
          </w:tcPr>
          <w:p w:rsidR="00920E25" w:rsidRPr="000F7CD9" w:rsidRDefault="002618DF" w:rsidP="004C18B9">
            <w:pPr>
              <w:widowControl w:val="0"/>
              <w:suppressAutoHyphens w:val="0"/>
              <w:spacing w:line="240" w:lineRule="auto"/>
              <w:jc w:val="both"/>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 xml:space="preserve">Тендерні пропозиції залишаються дійсними </w:t>
            </w:r>
            <w:r w:rsidRPr="000F7CD9">
              <w:rPr>
                <w:rFonts w:ascii="Times New Roman" w:eastAsia="Times New Roman" w:hAnsi="Times New Roman" w:cs="Times New Roman"/>
                <w:b/>
                <w:color w:val="auto"/>
                <w:sz w:val="24"/>
                <w:szCs w:val="24"/>
                <w:lang w:val="uk-UA" w:eastAsia="uk-UA"/>
              </w:rPr>
              <w:t>протягом 120 (ста двадцяти) днів</w:t>
            </w:r>
            <w:r w:rsidRPr="000F7CD9">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20E25" w:rsidRPr="000F7CD9" w:rsidRDefault="002618DF" w:rsidP="004C18B9">
            <w:pPr>
              <w:widowControl w:val="0"/>
              <w:suppressAutoHyphens w:val="0"/>
              <w:spacing w:line="240" w:lineRule="auto"/>
              <w:jc w:val="both"/>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Учасник процедури закупівлі має право:</w:t>
            </w:r>
          </w:p>
          <w:p w:rsidR="004C18B9" w:rsidRPr="000F7CD9" w:rsidRDefault="002618DF" w:rsidP="004C18B9">
            <w:pPr>
              <w:pStyle w:val="a7"/>
              <w:widowControl w:val="0"/>
              <w:numPr>
                <w:ilvl w:val="0"/>
                <w:numId w:val="3"/>
              </w:numPr>
              <w:suppressAutoHyphens w:val="0"/>
              <w:spacing w:after="0" w:line="240" w:lineRule="auto"/>
              <w:ind w:left="0" w:firstLine="0"/>
              <w:contextualSpacing w:val="0"/>
              <w:jc w:val="both"/>
              <w:rPr>
                <w:rFonts w:ascii="Times New Roman" w:eastAsia="Times New Roman" w:hAnsi="Times New Roman"/>
                <w:sz w:val="24"/>
                <w:szCs w:val="24"/>
                <w:lang w:val="uk-UA" w:eastAsia="uk-UA"/>
              </w:rPr>
            </w:pPr>
            <w:r w:rsidRPr="000F7CD9">
              <w:rPr>
                <w:rFonts w:ascii="Times New Roman" w:eastAsia="Times New Roman" w:hAnsi="Times New Roman"/>
                <w:sz w:val="24"/>
                <w:szCs w:val="24"/>
                <w:lang w:val="uk-UA" w:eastAsia="uk-UA"/>
              </w:rPr>
              <w:t>відхилити таку вимогу, не втрачаючи при цьому наданого ним забезпечення тендерної пропозиції;</w:t>
            </w:r>
          </w:p>
          <w:p w:rsidR="004C18B9" w:rsidRPr="000F7CD9" w:rsidRDefault="002618DF" w:rsidP="004C18B9">
            <w:pPr>
              <w:pStyle w:val="a7"/>
              <w:widowControl w:val="0"/>
              <w:numPr>
                <w:ilvl w:val="0"/>
                <w:numId w:val="3"/>
              </w:numPr>
              <w:suppressAutoHyphens w:val="0"/>
              <w:spacing w:after="0" w:line="240" w:lineRule="auto"/>
              <w:ind w:left="0" w:firstLine="0"/>
              <w:contextualSpacing w:val="0"/>
              <w:jc w:val="both"/>
              <w:rPr>
                <w:rFonts w:ascii="Times New Roman" w:eastAsia="Times New Roman" w:hAnsi="Times New Roman"/>
                <w:sz w:val="24"/>
                <w:szCs w:val="24"/>
                <w:lang w:val="uk-UA" w:eastAsia="uk-UA"/>
              </w:rPr>
            </w:pPr>
            <w:r w:rsidRPr="000F7CD9">
              <w:rPr>
                <w:rFonts w:ascii="Times New Roman" w:eastAsia="Times New Roman" w:hAnsi="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r w:rsidR="004C18B9" w:rsidRPr="000F7CD9">
              <w:rPr>
                <w:rFonts w:ascii="Times New Roman" w:eastAsia="Times New Roman" w:hAnsi="Times New Roman"/>
                <w:sz w:val="24"/>
                <w:szCs w:val="24"/>
                <w:lang w:val="uk-UA" w:eastAsia="uk-UA"/>
              </w:rPr>
              <w:t xml:space="preserve"> Учасником надається лист-згода від фінансової установи, що видала гарантію, на внесення змін до тексту гарантії на вимогу Замовника, у випадках передбачених чинним законодавством, щодо подовження терміну її дії.</w:t>
            </w:r>
          </w:p>
          <w:p w:rsidR="004C18B9" w:rsidRPr="000F7CD9" w:rsidRDefault="004C18B9" w:rsidP="004C18B9">
            <w:pPr>
              <w:pStyle w:val="a7"/>
              <w:widowControl w:val="0"/>
              <w:numPr>
                <w:ilvl w:val="0"/>
                <w:numId w:val="3"/>
              </w:numPr>
              <w:suppressAutoHyphens w:val="0"/>
              <w:spacing w:after="0" w:line="240" w:lineRule="auto"/>
              <w:ind w:left="0" w:firstLine="0"/>
              <w:contextualSpacing w:val="0"/>
              <w:jc w:val="both"/>
              <w:rPr>
                <w:rFonts w:ascii="Times New Roman" w:eastAsia="Times New Roman" w:hAnsi="Times New Roman"/>
                <w:sz w:val="24"/>
                <w:szCs w:val="24"/>
                <w:lang w:val="uk-UA" w:eastAsia="uk-UA"/>
              </w:rPr>
            </w:pPr>
            <w:r w:rsidRPr="000F7CD9">
              <w:rPr>
                <w:rFonts w:ascii="Times New Roman" w:eastAsia="Times New Roman" w:hAnsi="Times New Roman"/>
                <w:sz w:val="24"/>
                <w:szCs w:val="24"/>
                <w:lang w:val="uk-UA" w:eastAsia="uk-UA"/>
              </w:rPr>
              <w:t>Усі витрати, пов'язані з наданням забезпечення</w:t>
            </w:r>
            <w:r w:rsidR="00A44C2E" w:rsidRPr="00A44C2E">
              <w:rPr>
                <w:rFonts w:ascii="Times New Roman" w:eastAsia="Times New Roman" w:hAnsi="Times New Roman"/>
                <w:sz w:val="24"/>
                <w:szCs w:val="24"/>
                <w:highlight w:val="yellow"/>
                <w:lang w:val="uk-UA"/>
              </w:rPr>
              <w:t xml:space="preserve"> </w:t>
            </w:r>
            <w:r w:rsidR="00A44C2E" w:rsidRPr="003849CC">
              <w:rPr>
                <w:rFonts w:ascii="Times New Roman" w:eastAsia="Times New Roman" w:hAnsi="Times New Roman"/>
                <w:sz w:val="24"/>
                <w:szCs w:val="24"/>
                <w:lang w:val="uk-UA"/>
              </w:rPr>
              <w:t>тендерної пропозиції покладаються на учасника.</w:t>
            </w:r>
          </w:p>
          <w:p w:rsidR="002618DF" w:rsidRPr="000F7CD9" w:rsidRDefault="002618DF" w:rsidP="004C18B9">
            <w:pPr>
              <w:widowControl w:val="0"/>
              <w:suppressAutoHyphens w:val="0"/>
              <w:spacing w:line="240" w:lineRule="auto"/>
              <w:jc w:val="both"/>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18B9" w:rsidRPr="00612CB6"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5</w:t>
            </w:r>
          </w:p>
        </w:tc>
        <w:tc>
          <w:tcPr>
            <w:tcW w:w="2702" w:type="dxa"/>
            <w:shd w:val="clear" w:color="auto" w:fill="auto"/>
            <w:vAlign w:val="center"/>
          </w:tcPr>
          <w:p w:rsidR="002618DF" w:rsidRPr="000F7CD9" w:rsidRDefault="002618DF" w:rsidP="00A44C2E">
            <w:pPr>
              <w:widowControl w:val="0"/>
              <w:spacing w:line="240" w:lineRule="auto"/>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 xml:space="preserve">Кваліфікаційні критерії процедури закупівлі, підстави, встановлені </w:t>
            </w:r>
            <w:r w:rsidR="002A3A51" w:rsidRPr="000F7CD9">
              <w:rPr>
                <w:rFonts w:ascii="Times New Roman" w:hAnsi="Times New Roman" w:cs="Times New Roman"/>
                <w:b/>
                <w:color w:val="auto"/>
                <w:sz w:val="24"/>
                <w:szCs w:val="24"/>
                <w:lang w:val="uk-UA"/>
              </w:rPr>
              <w:t>п.28 та п.47</w:t>
            </w:r>
            <w:r w:rsidRPr="000F7CD9">
              <w:rPr>
                <w:rFonts w:ascii="Times New Roman" w:hAnsi="Times New Roman" w:cs="Times New Roman"/>
                <w:b/>
                <w:color w:val="auto"/>
                <w:sz w:val="24"/>
                <w:szCs w:val="24"/>
                <w:lang w:val="uk-UA"/>
              </w:rPr>
              <w:t xml:space="preserve"> Особливостей</w:t>
            </w:r>
            <w:r w:rsidRPr="000F7CD9">
              <w:rPr>
                <w:rFonts w:ascii="Times New Roman" w:eastAsia="Times New Roman" w:hAnsi="Times New Roman" w:cs="Times New Roman"/>
                <w:b/>
                <w:color w:val="auto"/>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p>
        </w:tc>
        <w:tc>
          <w:tcPr>
            <w:tcW w:w="6088" w:type="dxa"/>
            <w:shd w:val="clear" w:color="auto" w:fill="auto"/>
          </w:tcPr>
          <w:p w:rsidR="00241388" w:rsidRPr="000F7CD9" w:rsidRDefault="002618DF" w:rsidP="004C18B9">
            <w:pPr>
              <w:pStyle w:val="a6"/>
              <w:spacing w:beforeAutospacing="0" w:afterAutospacing="0"/>
              <w:jc w:val="both"/>
              <w:rPr>
                <w:lang w:val="uk-UA"/>
              </w:rPr>
            </w:pPr>
            <w:r w:rsidRPr="000F7CD9">
              <w:rPr>
                <w:lang w:val="uk-UA"/>
              </w:rPr>
              <w:t xml:space="preserve">Замовник установлює один або декілька кваліфікаційних критеріїв відповідно до </w:t>
            </w:r>
            <w:r w:rsidR="009A617D" w:rsidRPr="000F7CD9">
              <w:rPr>
                <w:b/>
                <w:lang w:val="uk-UA"/>
              </w:rPr>
              <w:t>ст.</w:t>
            </w:r>
            <w:r w:rsidRPr="000F7CD9">
              <w:rPr>
                <w:b/>
                <w:lang w:val="uk-UA"/>
              </w:rPr>
              <w:t>16 Закону</w:t>
            </w:r>
            <w:r w:rsidRPr="000F7CD9">
              <w:rPr>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A617D" w:rsidRPr="000F7CD9">
              <w:rPr>
                <w:b/>
                <w:lang w:val="uk-UA"/>
              </w:rPr>
              <w:t>Додатку №</w:t>
            </w:r>
            <w:r w:rsidR="00A44C2E">
              <w:rPr>
                <w:b/>
                <w:lang w:val="uk-UA"/>
              </w:rPr>
              <w:t xml:space="preserve"> </w:t>
            </w:r>
            <w:r w:rsidR="009A617D" w:rsidRPr="000F7CD9">
              <w:rPr>
                <w:b/>
                <w:lang w:val="uk-UA"/>
              </w:rPr>
              <w:t>3</w:t>
            </w:r>
            <w:r w:rsidRPr="000F7CD9">
              <w:rPr>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0F7CD9">
              <w:rPr>
                <w:b/>
                <w:lang w:val="uk-UA"/>
              </w:rPr>
              <w:t>Додатку</w:t>
            </w:r>
            <w:r w:rsidR="009A617D" w:rsidRPr="000F7CD9">
              <w:rPr>
                <w:b/>
                <w:lang w:val="uk-UA"/>
              </w:rPr>
              <w:t xml:space="preserve"> №</w:t>
            </w:r>
            <w:r w:rsidR="00A44C2E">
              <w:rPr>
                <w:b/>
                <w:lang w:val="uk-UA"/>
              </w:rPr>
              <w:t xml:space="preserve"> </w:t>
            </w:r>
            <w:r w:rsidR="009A617D" w:rsidRPr="000F7CD9">
              <w:rPr>
                <w:b/>
                <w:lang w:val="uk-UA"/>
              </w:rPr>
              <w:t>3</w:t>
            </w:r>
            <w:r w:rsidRPr="000F7CD9">
              <w:rPr>
                <w:lang w:val="uk-UA"/>
              </w:rPr>
              <w:t xml:space="preserve"> до цієї тендерної документації.</w:t>
            </w:r>
          </w:p>
          <w:p w:rsidR="00241388" w:rsidRPr="000F7CD9" w:rsidRDefault="002618DF" w:rsidP="004C18B9">
            <w:pPr>
              <w:pStyle w:val="a6"/>
              <w:spacing w:beforeAutospacing="0" w:afterAutospacing="0"/>
              <w:jc w:val="both"/>
              <w:rPr>
                <w:lang w:val="uk-UA"/>
              </w:rPr>
            </w:pPr>
            <w:r w:rsidRPr="000F7CD9">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1388" w:rsidRPr="000F7CD9" w:rsidRDefault="002618DF" w:rsidP="004C18B9">
            <w:pPr>
              <w:pStyle w:val="a6"/>
              <w:spacing w:beforeAutospacing="0" w:afterAutospacing="0"/>
              <w:jc w:val="both"/>
              <w:rPr>
                <w:lang w:val="uk-UA"/>
              </w:rPr>
            </w:pPr>
            <w:r w:rsidRPr="000F7CD9">
              <w:rPr>
                <w:b/>
                <w:lang w:val="uk-UA"/>
              </w:rPr>
              <w:t>1)</w:t>
            </w:r>
            <w:r w:rsidRPr="000F7CD9">
              <w:rPr>
                <w:lang w:val="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0F7CD9">
              <w:rPr>
                <w:lang w:val="uk-UA"/>
              </w:rPr>
              <w:lastRenderedPageBreak/>
              <w:t>прийняття рішення щодо визначення переможця процедури закупівлі;</w:t>
            </w:r>
          </w:p>
          <w:p w:rsidR="00241388" w:rsidRPr="000F7CD9" w:rsidRDefault="002618DF" w:rsidP="004C18B9">
            <w:pPr>
              <w:pStyle w:val="a6"/>
              <w:spacing w:beforeAutospacing="0" w:afterAutospacing="0"/>
              <w:jc w:val="both"/>
              <w:rPr>
                <w:lang w:val="uk-UA"/>
              </w:rPr>
            </w:pPr>
            <w:r w:rsidRPr="000F7CD9">
              <w:rPr>
                <w:b/>
                <w:lang w:val="uk-UA"/>
              </w:rPr>
              <w:t>2)</w:t>
            </w:r>
            <w:r w:rsidRPr="000F7CD9">
              <w:rPr>
                <w:lang w:val="uk-UA"/>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1388" w:rsidRPr="000F7CD9" w:rsidRDefault="002618DF" w:rsidP="004C18B9">
            <w:pPr>
              <w:pStyle w:val="a6"/>
              <w:spacing w:beforeAutospacing="0" w:afterAutospacing="0"/>
              <w:jc w:val="both"/>
              <w:rPr>
                <w:lang w:val="uk-UA"/>
              </w:rPr>
            </w:pPr>
            <w:r w:rsidRPr="000F7CD9">
              <w:rPr>
                <w:b/>
                <w:lang w:val="uk-UA"/>
              </w:rPr>
              <w:t>3)</w:t>
            </w:r>
            <w:r w:rsidRPr="000F7CD9">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1388" w:rsidRPr="000F7CD9" w:rsidRDefault="002618DF" w:rsidP="004C18B9">
            <w:pPr>
              <w:pStyle w:val="a6"/>
              <w:spacing w:beforeAutospacing="0" w:afterAutospacing="0"/>
              <w:jc w:val="both"/>
              <w:rPr>
                <w:lang w:val="uk-UA"/>
              </w:rPr>
            </w:pPr>
            <w:r w:rsidRPr="000F7CD9">
              <w:rPr>
                <w:b/>
                <w:lang w:val="uk-UA"/>
              </w:rPr>
              <w:t>4)</w:t>
            </w:r>
            <w:r w:rsidRPr="000F7CD9">
              <w:rPr>
                <w:lang w:val="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hyperlink r:id="rId6" w:anchor="n52" w:tgtFrame="_blank" w:history="1">
              <w:r w:rsidRPr="000F7CD9">
                <w:rPr>
                  <w:b/>
                  <w:lang w:val="uk-UA"/>
                </w:rPr>
                <w:t>п</w:t>
              </w:r>
              <w:r w:rsidR="00241388" w:rsidRPr="000F7CD9">
                <w:rPr>
                  <w:b/>
                  <w:lang w:val="uk-UA"/>
                </w:rPr>
                <w:t>.</w:t>
              </w:r>
              <w:r w:rsidRPr="000F7CD9">
                <w:rPr>
                  <w:b/>
                  <w:lang w:val="uk-UA"/>
                </w:rPr>
                <w:t>4</w:t>
              </w:r>
            </w:hyperlink>
            <w:r w:rsidRPr="000F7CD9">
              <w:rPr>
                <w:b/>
                <w:lang w:val="uk-UA"/>
              </w:rPr>
              <w:t>ч</w:t>
            </w:r>
            <w:r w:rsidR="00241388" w:rsidRPr="000F7CD9">
              <w:rPr>
                <w:b/>
                <w:lang w:val="uk-UA"/>
              </w:rPr>
              <w:t xml:space="preserve">.2 </w:t>
            </w:r>
            <w:r w:rsidRPr="000F7CD9">
              <w:rPr>
                <w:b/>
                <w:lang w:val="uk-UA"/>
              </w:rPr>
              <w:t>ст</w:t>
            </w:r>
            <w:r w:rsidR="00241388" w:rsidRPr="000F7CD9">
              <w:rPr>
                <w:b/>
                <w:lang w:val="uk-UA"/>
              </w:rPr>
              <w:t>.</w:t>
            </w:r>
            <w:r w:rsidRPr="000F7CD9">
              <w:rPr>
                <w:b/>
                <w:lang w:val="uk-UA"/>
              </w:rPr>
              <w:t>6,</w:t>
            </w:r>
            <w:hyperlink r:id="rId7" w:anchor="n456" w:tgtFrame="_blank" w:history="1">
              <w:r w:rsidRPr="000F7CD9">
                <w:rPr>
                  <w:b/>
                  <w:lang w:val="uk-UA"/>
                </w:rPr>
                <w:t>п</w:t>
              </w:r>
              <w:r w:rsidR="00241388" w:rsidRPr="000F7CD9">
                <w:rPr>
                  <w:b/>
                  <w:lang w:val="uk-UA"/>
                </w:rPr>
                <w:t>.</w:t>
              </w:r>
              <w:r w:rsidRPr="000F7CD9">
                <w:rPr>
                  <w:b/>
                  <w:lang w:val="uk-UA"/>
                </w:rPr>
                <w:t>1</w:t>
              </w:r>
            </w:hyperlink>
            <w:r w:rsidRPr="000F7CD9">
              <w:rPr>
                <w:b/>
                <w:lang w:val="uk-UA"/>
              </w:rPr>
              <w:t>ст</w:t>
            </w:r>
            <w:r w:rsidR="00241388" w:rsidRPr="000F7CD9">
              <w:rPr>
                <w:b/>
                <w:lang w:val="uk-UA"/>
              </w:rPr>
              <w:t>.</w:t>
            </w:r>
            <w:r w:rsidRPr="000F7CD9">
              <w:rPr>
                <w:b/>
                <w:lang w:val="uk-UA"/>
              </w:rPr>
              <w:t xml:space="preserve">50 Закону України </w:t>
            </w:r>
            <w:r w:rsidR="00241388" w:rsidRPr="000F7CD9">
              <w:rPr>
                <w:b/>
                <w:lang w:val="uk-UA"/>
              </w:rPr>
              <w:t>«</w:t>
            </w:r>
            <w:r w:rsidRPr="000F7CD9">
              <w:rPr>
                <w:b/>
                <w:lang w:val="uk-UA"/>
              </w:rPr>
              <w:t>Про захист економічної конкуренці</w:t>
            </w:r>
            <w:r w:rsidR="00241388" w:rsidRPr="000F7CD9">
              <w:rPr>
                <w:b/>
                <w:lang w:val="uk-UA"/>
              </w:rPr>
              <w:t>ї»</w:t>
            </w:r>
            <w:r w:rsidRPr="000F7CD9">
              <w:rPr>
                <w:b/>
                <w:lang w:val="uk-UA"/>
              </w:rPr>
              <w:t>,</w:t>
            </w:r>
            <w:r w:rsidRPr="000F7CD9">
              <w:rPr>
                <w:lang w:val="uk-UA"/>
              </w:rPr>
              <w:t xml:space="preserve"> у вигляді вчинення </w:t>
            </w:r>
            <w:proofErr w:type="spellStart"/>
            <w:r w:rsidRPr="000F7CD9">
              <w:rPr>
                <w:lang w:val="uk-UA"/>
              </w:rPr>
              <w:t>антиконкурентних</w:t>
            </w:r>
            <w:proofErr w:type="spellEnd"/>
            <w:r w:rsidRPr="000F7CD9">
              <w:rPr>
                <w:lang w:val="uk-UA"/>
              </w:rPr>
              <w:t xml:space="preserve"> узгоджених дій, що стосуються спотворення результатів тендерів;</w:t>
            </w:r>
          </w:p>
          <w:p w:rsidR="00241388" w:rsidRPr="000F7CD9" w:rsidRDefault="002618DF" w:rsidP="004C18B9">
            <w:pPr>
              <w:pStyle w:val="a6"/>
              <w:spacing w:beforeAutospacing="0" w:afterAutospacing="0"/>
              <w:jc w:val="both"/>
              <w:rPr>
                <w:lang w:val="uk-UA"/>
              </w:rPr>
            </w:pPr>
            <w:r w:rsidRPr="000F7CD9">
              <w:rPr>
                <w:b/>
                <w:lang w:val="uk-UA"/>
              </w:rPr>
              <w:t>5)</w:t>
            </w:r>
            <w:r w:rsidRPr="000F7CD9">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1388" w:rsidRPr="000F7CD9" w:rsidRDefault="002618DF" w:rsidP="004C18B9">
            <w:pPr>
              <w:pStyle w:val="a6"/>
              <w:spacing w:beforeAutospacing="0" w:afterAutospacing="0"/>
              <w:jc w:val="both"/>
              <w:rPr>
                <w:lang w:val="uk-UA"/>
              </w:rPr>
            </w:pPr>
            <w:r w:rsidRPr="000F7CD9">
              <w:rPr>
                <w:b/>
                <w:lang w:val="uk-UA"/>
              </w:rPr>
              <w:t>6)</w:t>
            </w:r>
            <w:r w:rsidRPr="000F7CD9">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1388" w:rsidRPr="000F7CD9" w:rsidRDefault="002618DF" w:rsidP="004C18B9">
            <w:pPr>
              <w:pStyle w:val="a6"/>
              <w:spacing w:beforeAutospacing="0" w:afterAutospacing="0"/>
              <w:jc w:val="both"/>
              <w:rPr>
                <w:lang w:val="uk-UA"/>
              </w:rPr>
            </w:pPr>
            <w:r w:rsidRPr="000F7CD9">
              <w:rPr>
                <w:b/>
                <w:lang w:val="uk-UA"/>
              </w:rPr>
              <w:t>7)</w:t>
            </w:r>
            <w:r w:rsidRPr="000F7CD9">
              <w:rPr>
                <w:lang w:val="uk-UA"/>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1388" w:rsidRPr="000F7CD9" w:rsidRDefault="002618DF" w:rsidP="004C18B9">
            <w:pPr>
              <w:pStyle w:val="a6"/>
              <w:spacing w:beforeAutospacing="0" w:afterAutospacing="0"/>
              <w:jc w:val="both"/>
              <w:rPr>
                <w:lang w:val="uk-UA"/>
              </w:rPr>
            </w:pPr>
            <w:r w:rsidRPr="000F7CD9">
              <w:rPr>
                <w:b/>
                <w:lang w:val="uk-UA"/>
              </w:rPr>
              <w:t>8)</w:t>
            </w:r>
            <w:r w:rsidRPr="000F7CD9">
              <w:rPr>
                <w:lang w:val="uk-UA"/>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BB1C0A" w:rsidRPr="000F7CD9" w:rsidRDefault="002618DF" w:rsidP="004C18B9">
            <w:pPr>
              <w:pStyle w:val="a6"/>
              <w:spacing w:beforeAutospacing="0" w:afterAutospacing="0"/>
              <w:jc w:val="both"/>
              <w:rPr>
                <w:lang w:val="uk-UA"/>
              </w:rPr>
            </w:pPr>
            <w:r w:rsidRPr="000F7CD9">
              <w:rPr>
                <w:b/>
                <w:lang w:val="uk-UA"/>
              </w:rPr>
              <w:t>9)</w:t>
            </w:r>
            <w:r w:rsidRPr="000F7CD9">
              <w:rPr>
                <w:lang w:val="uk-UA"/>
              </w:rPr>
              <w:t xml:space="preserve"> у Єдиному державному реєстрі юридичних осіб, фізичних осіб - підприємців та громадських формувань відсутня інформація, передбачена</w:t>
            </w:r>
            <w:r w:rsidR="00A44C2E">
              <w:rPr>
                <w:lang w:val="uk-UA"/>
              </w:rPr>
              <w:t xml:space="preserve"> </w:t>
            </w:r>
            <w:hyperlink r:id="rId8" w:anchor="n174" w:tgtFrame="_blank" w:history="1">
              <w:r w:rsidRPr="000F7CD9">
                <w:rPr>
                  <w:b/>
                  <w:lang w:val="uk-UA"/>
                </w:rPr>
                <w:t>п</w:t>
              </w:r>
              <w:r w:rsidR="004471DC" w:rsidRPr="000F7CD9">
                <w:rPr>
                  <w:b/>
                  <w:lang w:val="uk-UA"/>
                </w:rPr>
                <w:t>.</w:t>
              </w:r>
              <w:r w:rsidRPr="000F7CD9">
                <w:rPr>
                  <w:b/>
                  <w:lang w:val="uk-UA"/>
                </w:rPr>
                <w:t>9</w:t>
              </w:r>
            </w:hyperlink>
            <w:r w:rsidR="00A44C2E">
              <w:rPr>
                <w:lang w:val="uk-UA"/>
              </w:rPr>
              <w:t xml:space="preserve"> </w:t>
            </w:r>
            <w:r w:rsidRPr="000F7CD9">
              <w:rPr>
                <w:b/>
                <w:lang w:val="uk-UA"/>
              </w:rPr>
              <w:t>ч</w:t>
            </w:r>
            <w:r w:rsidR="00241388" w:rsidRPr="000F7CD9">
              <w:rPr>
                <w:b/>
                <w:lang w:val="uk-UA"/>
              </w:rPr>
              <w:t>.2</w:t>
            </w:r>
            <w:r w:rsidRPr="000F7CD9">
              <w:rPr>
                <w:b/>
                <w:lang w:val="uk-UA"/>
              </w:rPr>
              <w:t xml:space="preserve"> ст</w:t>
            </w:r>
            <w:r w:rsidR="00241388" w:rsidRPr="000F7CD9">
              <w:rPr>
                <w:b/>
                <w:lang w:val="uk-UA"/>
              </w:rPr>
              <w:t>.</w:t>
            </w:r>
            <w:r w:rsidRPr="000F7CD9">
              <w:rPr>
                <w:b/>
                <w:lang w:val="uk-UA"/>
              </w:rPr>
              <w:t xml:space="preserve">9 Закону України </w:t>
            </w:r>
            <w:r w:rsidR="00241388" w:rsidRPr="000F7CD9">
              <w:rPr>
                <w:b/>
                <w:lang w:val="uk-UA"/>
              </w:rPr>
              <w:t>«</w:t>
            </w:r>
            <w:r w:rsidRPr="000F7CD9">
              <w:rPr>
                <w:b/>
                <w:lang w:val="uk-UA"/>
              </w:rPr>
              <w:t>Про державну реєстрацію юридичних осіб, фізичних осіб - підприємців та громадських формувань</w:t>
            </w:r>
            <w:r w:rsidR="00241388" w:rsidRPr="000F7CD9">
              <w:rPr>
                <w:b/>
                <w:lang w:val="uk-UA"/>
              </w:rPr>
              <w:t>»</w:t>
            </w:r>
            <w:r w:rsidR="00A44C2E">
              <w:rPr>
                <w:b/>
                <w:lang w:val="uk-UA"/>
              </w:rPr>
              <w:t xml:space="preserve"> </w:t>
            </w:r>
            <w:r w:rsidRPr="000F7CD9">
              <w:rPr>
                <w:lang w:val="uk-UA"/>
              </w:rPr>
              <w:t>(крім нерезидентів);</w:t>
            </w:r>
          </w:p>
          <w:p w:rsidR="00BB1C0A" w:rsidRPr="000F7CD9" w:rsidRDefault="002618DF" w:rsidP="004C18B9">
            <w:pPr>
              <w:pStyle w:val="a6"/>
              <w:spacing w:beforeAutospacing="0" w:afterAutospacing="0"/>
              <w:jc w:val="both"/>
              <w:rPr>
                <w:lang w:val="uk-UA"/>
              </w:rPr>
            </w:pPr>
            <w:r w:rsidRPr="000F7CD9">
              <w:rPr>
                <w:b/>
                <w:lang w:val="uk-UA"/>
              </w:rPr>
              <w:t>10)</w:t>
            </w:r>
            <w:r w:rsidRPr="000F7CD9">
              <w:rPr>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B1C0A" w:rsidRPr="000F7CD9" w:rsidRDefault="002618DF" w:rsidP="004C18B9">
            <w:pPr>
              <w:pStyle w:val="a6"/>
              <w:spacing w:beforeAutospacing="0" w:afterAutospacing="0"/>
              <w:jc w:val="both"/>
              <w:rPr>
                <w:lang w:val="uk-UA"/>
              </w:rPr>
            </w:pPr>
            <w:r w:rsidRPr="000F7CD9">
              <w:rPr>
                <w:b/>
                <w:lang w:val="uk-UA"/>
              </w:rPr>
              <w:t>11)</w:t>
            </w:r>
            <w:r w:rsidR="00A44C2E">
              <w:rPr>
                <w:b/>
                <w:lang w:val="uk-UA"/>
              </w:rPr>
              <w:t xml:space="preserve"> </w:t>
            </w:r>
            <w:r w:rsidR="00FE5EA4" w:rsidRPr="000F7CD9">
              <w:rPr>
                <w:lang w:val="uk-UA"/>
              </w:rPr>
              <w:t xml:space="preserve">учасник процедури закупівлі або кінцевий </w:t>
            </w:r>
            <w:proofErr w:type="spellStart"/>
            <w:r w:rsidR="00FE5EA4" w:rsidRPr="000F7CD9">
              <w:rPr>
                <w:lang w:val="uk-UA"/>
              </w:rPr>
              <w:t>бенефіціарний</w:t>
            </w:r>
            <w:proofErr w:type="spellEnd"/>
            <w:r w:rsidR="00FE5EA4" w:rsidRPr="000F7CD9">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FE5EA4" w:rsidRPr="000F7CD9">
              <w:rPr>
                <w:lang w:val="uk-UA"/>
              </w:rPr>
              <w:t>“Про</w:t>
            </w:r>
            <w:proofErr w:type="spellEnd"/>
            <w:r w:rsidR="00FE5EA4" w:rsidRPr="000F7CD9">
              <w:rPr>
                <w:lang w:val="uk-UA"/>
              </w:rPr>
              <w:t xml:space="preserve"> </w:t>
            </w:r>
            <w:proofErr w:type="spellStart"/>
            <w:r w:rsidR="00FE5EA4" w:rsidRPr="000F7CD9">
              <w:rPr>
                <w:lang w:val="uk-UA"/>
              </w:rPr>
              <w:t>санкції”</w:t>
            </w:r>
            <w:proofErr w:type="spellEnd"/>
            <w:r w:rsidR="00FE5EA4" w:rsidRPr="000F7CD9">
              <w:rPr>
                <w:lang w:val="uk-UA"/>
              </w:rPr>
              <w:t>, крім випадку, коли активи такої особи в установленому законодавством порядку передані в управління АРМА</w:t>
            </w:r>
            <w:r w:rsidRPr="000F7CD9">
              <w:rPr>
                <w:lang w:val="uk-UA"/>
              </w:rPr>
              <w:t>;</w:t>
            </w:r>
          </w:p>
          <w:p w:rsidR="00BB1C0A" w:rsidRPr="000F7CD9" w:rsidRDefault="002618DF" w:rsidP="004C18B9">
            <w:pPr>
              <w:pStyle w:val="a6"/>
              <w:spacing w:beforeAutospacing="0" w:afterAutospacing="0"/>
              <w:jc w:val="both"/>
              <w:rPr>
                <w:lang w:val="uk-UA"/>
              </w:rPr>
            </w:pPr>
            <w:r w:rsidRPr="000F7CD9">
              <w:rPr>
                <w:b/>
                <w:lang w:val="uk-UA"/>
              </w:rPr>
              <w:t>12)</w:t>
            </w:r>
            <w:r w:rsidRPr="000F7CD9">
              <w:rPr>
                <w:lang w:val="uk-UA"/>
              </w:rPr>
              <w:t xml:space="preserve"> керівника учасника процедури закупівлі, фізичну </w:t>
            </w:r>
            <w:r w:rsidRPr="000F7CD9">
              <w:rPr>
                <w:lang w:val="uk-UA"/>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2A2A" w:rsidRPr="000F7CD9" w:rsidRDefault="002618DF" w:rsidP="004C18B9">
            <w:pPr>
              <w:pStyle w:val="a6"/>
              <w:spacing w:beforeAutospacing="0" w:afterAutospacing="0"/>
              <w:jc w:val="both"/>
              <w:rPr>
                <w:lang w:val="uk-UA"/>
              </w:rPr>
            </w:pPr>
            <w:r w:rsidRPr="000F7CD9">
              <w:rPr>
                <w:lang w:val="uk-UA"/>
              </w:rPr>
              <w:t>Замовник може прийняти рішення про відмову учаснику процедури закупівлі в участі у відкритих торгах та відхил</w:t>
            </w:r>
            <w:r w:rsidR="00BC14F7" w:rsidRPr="000F7CD9">
              <w:rPr>
                <w:lang w:val="uk-UA"/>
              </w:rPr>
              <w:t>яє</w:t>
            </w:r>
            <w:r w:rsidRPr="000F7CD9">
              <w:rPr>
                <w:lang w:val="uk-UA"/>
              </w:rPr>
              <w:t xml:space="preserve">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32A2A" w:rsidRPr="000F7CD9" w:rsidRDefault="002618DF" w:rsidP="004C18B9">
            <w:pPr>
              <w:pStyle w:val="a6"/>
              <w:spacing w:beforeAutospacing="0" w:afterAutospacing="0"/>
              <w:jc w:val="both"/>
              <w:rPr>
                <w:lang w:val="uk-UA"/>
              </w:rPr>
            </w:pPr>
            <w:r w:rsidRPr="000F7CD9">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2A2A" w:rsidRPr="000F7CD9" w:rsidRDefault="002618DF" w:rsidP="004C18B9">
            <w:pPr>
              <w:pStyle w:val="a6"/>
              <w:spacing w:beforeAutospacing="0" w:afterAutospacing="0"/>
              <w:jc w:val="both"/>
              <w:rPr>
                <w:lang w:val="uk-UA"/>
              </w:rPr>
            </w:pPr>
            <w:r w:rsidRPr="000F7CD9">
              <w:rPr>
                <w:lang w:val="uk-UA"/>
              </w:rPr>
              <w:t>Учасник процедури закупівлі підтверджує відсутність підстав, зазначених в цьому пункті, (крім</w:t>
            </w:r>
            <w:r w:rsidR="00A44C2E">
              <w:rPr>
                <w:lang w:val="uk-UA"/>
              </w:rPr>
              <w:t xml:space="preserve"> </w:t>
            </w:r>
            <w:r w:rsidR="00BC14F7" w:rsidRPr="000F7CD9">
              <w:rPr>
                <w:b/>
                <w:bCs/>
                <w:lang w:val="uk-UA"/>
              </w:rPr>
              <w:t>п.п.1, 7</w:t>
            </w:r>
            <w:r w:rsidR="00BC14F7" w:rsidRPr="000F7CD9">
              <w:rPr>
                <w:lang w:val="uk-UA"/>
              </w:rPr>
              <w:t xml:space="preserve"> та </w:t>
            </w:r>
            <w:r w:rsidR="00F32A2A" w:rsidRPr="000F7CD9">
              <w:rPr>
                <w:b/>
                <w:lang w:val="uk-UA"/>
              </w:rPr>
              <w:t xml:space="preserve">абз.14 </w:t>
            </w:r>
            <w:r w:rsidRPr="000F7CD9">
              <w:rPr>
                <w:b/>
                <w:lang w:val="uk-UA"/>
              </w:rPr>
              <w:t>п</w:t>
            </w:r>
            <w:r w:rsidR="00F32A2A" w:rsidRPr="000F7CD9">
              <w:rPr>
                <w:b/>
                <w:lang w:val="uk-UA"/>
              </w:rPr>
              <w:t>.</w:t>
            </w:r>
            <w:r w:rsidR="001701D8" w:rsidRPr="000F7CD9">
              <w:rPr>
                <w:b/>
                <w:lang w:val="uk-UA"/>
              </w:rPr>
              <w:t>47</w:t>
            </w:r>
            <w:r w:rsidRPr="000F7CD9">
              <w:rPr>
                <w:b/>
                <w:lang w:val="uk-UA"/>
              </w:rPr>
              <w:t xml:space="preserve"> Особливостей</w:t>
            </w:r>
            <w:r w:rsidRPr="000F7CD9">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FF37F4" w:rsidRPr="000F7CD9" w:rsidRDefault="002618DF" w:rsidP="004C18B9">
            <w:pPr>
              <w:pStyle w:val="a6"/>
              <w:spacing w:beforeAutospacing="0" w:afterAutospacing="0"/>
              <w:jc w:val="both"/>
              <w:rPr>
                <w:lang w:val="uk-UA"/>
              </w:rPr>
            </w:pPr>
            <w:r w:rsidRPr="000F7CD9">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A44C2E">
              <w:rPr>
                <w:lang w:val="uk-UA"/>
              </w:rPr>
              <w:t xml:space="preserve"> </w:t>
            </w:r>
            <w:r w:rsidR="00BC14F7" w:rsidRPr="000F7CD9">
              <w:rPr>
                <w:b/>
                <w:bCs/>
                <w:lang w:val="uk-UA"/>
              </w:rPr>
              <w:t>п.п.1, 7</w:t>
            </w:r>
            <w:r w:rsidR="00BC14F7" w:rsidRPr="000F7CD9">
              <w:rPr>
                <w:lang w:val="uk-UA"/>
              </w:rPr>
              <w:t xml:space="preserve"> та </w:t>
            </w:r>
            <w:r w:rsidR="009A617D" w:rsidRPr="000F7CD9">
              <w:rPr>
                <w:b/>
                <w:lang w:val="uk-UA"/>
              </w:rPr>
              <w:t>аб</w:t>
            </w:r>
            <w:r w:rsidR="00FF37F4" w:rsidRPr="000F7CD9">
              <w:rPr>
                <w:b/>
                <w:lang w:val="uk-UA"/>
              </w:rPr>
              <w:t xml:space="preserve">з.14. </w:t>
            </w:r>
            <w:r w:rsidRPr="000F7CD9">
              <w:rPr>
                <w:b/>
                <w:lang w:val="uk-UA"/>
              </w:rPr>
              <w:t>п</w:t>
            </w:r>
            <w:r w:rsidR="00FF37F4" w:rsidRPr="000F7CD9">
              <w:rPr>
                <w:b/>
                <w:lang w:val="uk-UA"/>
              </w:rPr>
              <w:t>.</w:t>
            </w:r>
            <w:r w:rsidR="001701D8" w:rsidRPr="000F7CD9">
              <w:rPr>
                <w:b/>
                <w:lang w:val="uk-UA"/>
              </w:rPr>
              <w:t xml:space="preserve"> 47</w:t>
            </w:r>
            <w:r w:rsidRPr="000F7CD9">
              <w:rPr>
                <w:b/>
                <w:lang w:val="uk-UA"/>
              </w:rPr>
              <w:t xml:space="preserve"> Особливостей</w:t>
            </w:r>
            <w:r w:rsidRPr="000F7CD9">
              <w:rPr>
                <w:lang w:val="uk-UA"/>
              </w:rPr>
              <w:t>), крім самостійного декларування відсутності таких підстав учасником процедури закупівлі відповідно до</w:t>
            </w:r>
            <w:r w:rsidR="00A44C2E">
              <w:rPr>
                <w:lang w:val="uk-UA"/>
              </w:rPr>
              <w:t xml:space="preserve"> </w:t>
            </w:r>
            <w:r w:rsidR="00FF37F4" w:rsidRPr="000F7CD9">
              <w:rPr>
                <w:b/>
                <w:lang w:val="uk-UA"/>
              </w:rPr>
              <w:t xml:space="preserve">абз.16 </w:t>
            </w:r>
            <w:r w:rsidRPr="000F7CD9">
              <w:rPr>
                <w:b/>
                <w:lang w:val="uk-UA"/>
              </w:rPr>
              <w:t>п</w:t>
            </w:r>
            <w:r w:rsidR="00FF37F4" w:rsidRPr="000F7CD9">
              <w:rPr>
                <w:b/>
                <w:lang w:val="uk-UA"/>
              </w:rPr>
              <w:t>.</w:t>
            </w:r>
            <w:r w:rsidRPr="000F7CD9">
              <w:rPr>
                <w:b/>
                <w:lang w:val="uk-UA"/>
              </w:rPr>
              <w:t>44 Особливостей</w:t>
            </w:r>
            <w:r w:rsidRPr="000F7CD9">
              <w:rPr>
                <w:lang w:val="uk-UA"/>
              </w:rPr>
              <w:t>.</w:t>
            </w:r>
          </w:p>
          <w:p w:rsidR="00FF37F4" w:rsidRPr="000F7CD9" w:rsidRDefault="002618DF" w:rsidP="004C18B9">
            <w:pPr>
              <w:pStyle w:val="a6"/>
              <w:spacing w:beforeAutospacing="0" w:afterAutospacing="0"/>
              <w:jc w:val="both"/>
              <w:rPr>
                <w:lang w:val="uk-UA"/>
              </w:rPr>
            </w:pPr>
            <w:r w:rsidRPr="003849CC">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FF37F4" w:rsidRPr="003849CC">
              <w:rPr>
                <w:b/>
                <w:lang w:val="uk-UA"/>
              </w:rPr>
              <w:t xml:space="preserve">ч.3 </w:t>
            </w:r>
            <w:r w:rsidRPr="003849CC">
              <w:rPr>
                <w:b/>
                <w:lang w:val="uk-UA"/>
              </w:rPr>
              <w:t>ст</w:t>
            </w:r>
            <w:r w:rsidR="00FF37F4" w:rsidRPr="003849CC">
              <w:rPr>
                <w:b/>
                <w:lang w:val="uk-UA"/>
              </w:rPr>
              <w:t>.</w:t>
            </w:r>
            <w:r w:rsidRPr="003849CC">
              <w:rPr>
                <w:b/>
                <w:lang w:val="uk-UA"/>
              </w:rPr>
              <w:t>16 Закону</w:t>
            </w:r>
            <w:r w:rsidRPr="003849CC">
              <w:rPr>
                <w:lang w:val="uk-UA"/>
              </w:rPr>
              <w:t xml:space="preserve">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F37F4" w:rsidRPr="000F7CD9" w:rsidRDefault="002618DF" w:rsidP="004C18B9">
            <w:pPr>
              <w:pStyle w:val="a6"/>
              <w:spacing w:beforeAutospacing="0" w:afterAutospacing="0"/>
              <w:jc w:val="both"/>
              <w:rPr>
                <w:lang w:val="uk-UA"/>
              </w:rPr>
            </w:pPr>
            <w:r w:rsidRPr="000F7CD9">
              <w:rPr>
                <w:bCs/>
                <w:lang w:val="uk-UA"/>
              </w:rPr>
              <w:t>Інформація для підтвердження відповідності учасника (в тому числі для об’єднання учасників як учасника процедури)</w:t>
            </w:r>
            <w:r w:rsidR="009B107C">
              <w:rPr>
                <w:bCs/>
                <w:lang w:val="uk-UA"/>
              </w:rPr>
              <w:t xml:space="preserve"> </w:t>
            </w:r>
            <w:r w:rsidRPr="000F7CD9">
              <w:rPr>
                <w:bCs/>
                <w:lang w:val="uk-UA"/>
              </w:rPr>
              <w:t xml:space="preserve">вимогам, визначеним у </w:t>
            </w:r>
            <w:r w:rsidRPr="000F7CD9">
              <w:rPr>
                <w:b/>
                <w:bCs/>
                <w:lang w:val="uk-UA"/>
              </w:rPr>
              <w:t>п</w:t>
            </w:r>
            <w:r w:rsidR="00FF37F4" w:rsidRPr="000F7CD9">
              <w:rPr>
                <w:b/>
                <w:bCs/>
                <w:lang w:val="uk-UA"/>
              </w:rPr>
              <w:t>.</w:t>
            </w:r>
            <w:r w:rsidR="001701D8" w:rsidRPr="000F7CD9">
              <w:rPr>
                <w:b/>
                <w:bCs/>
                <w:lang w:val="uk-UA"/>
              </w:rPr>
              <w:t>47</w:t>
            </w:r>
            <w:r w:rsidRPr="000F7CD9">
              <w:rPr>
                <w:b/>
                <w:bCs/>
                <w:lang w:val="uk-UA"/>
              </w:rPr>
              <w:t xml:space="preserve"> Особливостей</w:t>
            </w:r>
            <w:r w:rsidRPr="000F7CD9">
              <w:rPr>
                <w:bCs/>
                <w:lang w:val="uk-UA"/>
              </w:rPr>
              <w:t xml:space="preserve">, </w:t>
            </w:r>
            <w:r w:rsidRPr="000F7CD9">
              <w:rPr>
                <w:lang w:val="uk-UA"/>
              </w:rPr>
              <w:t>учасник подає відповідно до тендерної документації.</w:t>
            </w:r>
          </w:p>
          <w:p w:rsidR="00FF37F4" w:rsidRPr="000F7CD9" w:rsidRDefault="002618DF" w:rsidP="004C18B9">
            <w:pPr>
              <w:pStyle w:val="a6"/>
              <w:spacing w:beforeAutospacing="0" w:afterAutospacing="0"/>
              <w:jc w:val="both"/>
              <w:rPr>
                <w:lang w:val="uk-UA"/>
              </w:rPr>
            </w:pPr>
            <w:r w:rsidRPr="000F7CD9">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w:t>
            </w:r>
            <w:r w:rsidRPr="000F7CD9">
              <w:rPr>
                <w:lang w:val="uk-UA"/>
              </w:rPr>
              <w:lastRenderedPageBreak/>
              <w:t>шляхом оприлюднення в електронній системі закупівель документи, що підтверджують відсутність підстав, зазначених у</w:t>
            </w:r>
            <w:r w:rsidR="009B107C">
              <w:rPr>
                <w:lang w:val="uk-UA"/>
              </w:rPr>
              <w:t xml:space="preserve"> </w:t>
            </w:r>
            <w:r w:rsidR="00FF37F4" w:rsidRPr="000F7CD9">
              <w:rPr>
                <w:b/>
                <w:lang w:val="uk-UA"/>
              </w:rPr>
              <w:t>п.п.</w:t>
            </w:r>
            <w:r w:rsidR="001701D8" w:rsidRPr="000F7CD9">
              <w:rPr>
                <w:b/>
                <w:lang w:val="uk-UA"/>
              </w:rPr>
              <w:t>3,</w:t>
            </w:r>
            <w:hyperlink r:id="rId9" w:anchor="n403" w:history="1">
              <w:r w:rsidRPr="000F7CD9">
                <w:rPr>
                  <w:b/>
                  <w:lang w:val="uk-UA"/>
                </w:rPr>
                <w:t>5</w:t>
              </w:r>
            </w:hyperlink>
            <w:r w:rsidRPr="000F7CD9">
              <w:rPr>
                <w:b/>
                <w:lang w:val="uk-UA"/>
              </w:rPr>
              <w:t>,</w:t>
            </w:r>
            <w:hyperlink r:id="rId10" w:anchor="n404" w:history="1">
              <w:r w:rsidRPr="000F7CD9">
                <w:rPr>
                  <w:b/>
                  <w:lang w:val="uk-UA"/>
                </w:rPr>
                <w:t>6</w:t>
              </w:r>
            </w:hyperlink>
            <w:r w:rsidR="009B107C">
              <w:rPr>
                <w:lang w:val="uk-UA"/>
              </w:rPr>
              <w:t xml:space="preserve"> </w:t>
            </w:r>
            <w:r w:rsidRPr="000F7CD9">
              <w:rPr>
                <w:b/>
                <w:lang w:val="uk-UA"/>
              </w:rPr>
              <w:t>і</w:t>
            </w:r>
            <w:r w:rsidR="009B107C">
              <w:rPr>
                <w:b/>
                <w:lang w:val="uk-UA"/>
              </w:rPr>
              <w:t xml:space="preserve"> </w:t>
            </w:r>
            <w:hyperlink r:id="rId11" w:anchor="n410" w:history="1">
              <w:r w:rsidRPr="000F7CD9">
                <w:rPr>
                  <w:b/>
                  <w:lang w:val="uk-UA"/>
                </w:rPr>
                <w:t>12</w:t>
              </w:r>
            </w:hyperlink>
            <w:r w:rsidR="009B107C">
              <w:rPr>
                <w:lang w:val="uk-UA"/>
              </w:rPr>
              <w:t xml:space="preserve"> </w:t>
            </w:r>
            <w:r w:rsidRPr="000F7CD9">
              <w:rPr>
                <w:b/>
                <w:lang w:val="uk-UA"/>
              </w:rPr>
              <w:t>та в</w:t>
            </w:r>
            <w:r w:rsidR="00FF37F4" w:rsidRPr="000F7CD9">
              <w:rPr>
                <w:b/>
                <w:lang w:val="uk-UA"/>
              </w:rPr>
              <w:t xml:space="preserve"> абз.14 </w:t>
            </w:r>
            <w:r w:rsidRPr="000F7CD9">
              <w:rPr>
                <w:b/>
                <w:lang w:val="uk-UA"/>
              </w:rPr>
              <w:t>п</w:t>
            </w:r>
            <w:r w:rsidR="00FF37F4" w:rsidRPr="000F7CD9">
              <w:rPr>
                <w:b/>
                <w:lang w:val="uk-UA"/>
              </w:rPr>
              <w:t>.</w:t>
            </w:r>
            <w:r w:rsidR="001701D8" w:rsidRPr="000F7CD9">
              <w:rPr>
                <w:b/>
                <w:lang w:val="uk-UA"/>
              </w:rPr>
              <w:t>47</w:t>
            </w:r>
            <w:r w:rsidR="009B107C">
              <w:rPr>
                <w:lang w:val="uk-UA"/>
              </w:rPr>
              <w:t xml:space="preserve"> Особливостей, </w:t>
            </w:r>
            <w:r w:rsidRPr="000F7CD9">
              <w:rPr>
                <w:lang w:val="uk-UA"/>
              </w:rPr>
              <w:t xml:space="preserve">а саме, документи зазначені </w:t>
            </w:r>
            <w:r w:rsidR="001701D8" w:rsidRPr="000F7CD9">
              <w:rPr>
                <w:lang w:val="uk-UA"/>
              </w:rPr>
              <w:t>у</w:t>
            </w:r>
            <w:r w:rsidR="001701D8" w:rsidRPr="000F7CD9">
              <w:rPr>
                <w:b/>
                <w:lang w:val="uk-UA"/>
              </w:rPr>
              <w:t xml:space="preserve"> Додатку </w:t>
            </w:r>
            <w:r w:rsidR="00EA1384" w:rsidRPr="000F7CD9">
              <w:rPr>
                <w:b/>
                <w:lang w:val="uk-UA"/>
              </w:rPr>
              <w:t>6</w:t>
            </w:r>
            <w:r w:rsidRPr="000F7CD9">
              <w:rPr>
                <w:lang w:val="uk-UA"/>
              </w:rPr>
              <w:t xml:space="preserve"> до тендерної документації. </w:t>
            </w:r>
          </w:p>
          <w:p w:rsidR="004D0EE9" w:rsidRPr="000F7CD9" w:rsidRDefault="002618DF" w:rsidP="004C18B9">
            <w:pPr>
              <w:pStyle w:val="a6"/>
              <w:spacing w:beforeAutospacing="0" w:afterAutospacing="0"/>
              <w:jc w:val="both"/>
              <w:rPr>
                <w:lang w:val="uk-UA"/>
              </w:rPr>
            </w:pPr>
            <w:r w:rsidRPr="000F7CD9">
              <w:rPr>
                <w:lang w:val="uk-UA"/>
              </w:rPr>
              <w:t>Замовник не вимагає документального підтвердження публічної інформації, що оприлюднена у формі відкритих даних згідно із</w:t>
            </w:r>
            <w:r w:rsidR="009B107C">
              <w:rPr>
                <w:lang w:val="uk-UA"/>
              </w:rPr>
              <w:t xml:space="preserve"> </w:t>
            </w:r>
            <w:hyperlink r:id="rId12" w:tgtFrame="_blank" w:history="1">
              <w:r w:rsidRPr="000F7CD9">
                <w:rPr>
                  <w:b/>
                  <w:lang w:val="uk-UA"/>
                </w:rPr>
                <w:t>Законом України</w:t>
              </w:r>
            </w:hyperlink>
            <w:r w:rsidR="004D0EE9" w:rsidRPr="000F7CD9">
              <w:rPr>
                <w:b/>
                <w:lang w:val="uk-UA"/>
              </w:rPr>
              <w:t xml:space="preserve"> «</w:t>
            </w:r>
            <w:r w:rsidRPr="000F7CD9">
              <w:rPr>
                <w:b/>
                <w:lang w:val="uk-UA"/>
              </w:rPr>
              <w:t>Про доступ до публічної інформації</w:t>
            </w:r>
            <w:r w:rsidR="004D0EE9" w:rsidRPr="000F7CD9">
              <w:rPr>
                <w:b/>
                <w:lang w:val="uk-UA"/>
              </w:rPr>
              <w:t>»</w:t>
            </w:r>
            <w:r w:rsidR="009B107C">
              <w:rPr>
                <w:b/>
                <w:lang w:val="uk-UA"/>
              </w:rPr>
              <w:t xml:space="preserve"> </w:t>
            </w:r>
            <w:r w:rsidRPr="000F7CD9">
              <w:rPr>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618DF" w:rsidRPr="000F7CD9" w:rsidRDefault="002618DF" w:rsidP="004C18B9">
            <w:pPr>
              <w:pStyle w:val="a6"/>
              <w:spacing w:beforeAutospacing="0" w:afterAutospacing="0"/>
              <w:jc w:val="both"/>
              <w:rPr>
                <w:lang w:val="uk-UA"/>
              </w:rPr>
            </w:pPr>
            <w:r w:rsidRPr="000F7CD9">
              <w:rPr>
                <w:lang w:val="uk-UA"/>
              </w:rPr>
              <w:t xml:space="preserve">Відповідно до </w:t>
            </w:r>
            <w:r w:rsidR="004D0EE9" w:rsidRPr="000F7CD9">
              <w:rPr>
                <w:b/>
                <w:lang w:val="uk-UA"/>
              </w:rPr>
              <w:t>п.</w:t>
            </w:r>
            <w:r w:rsidRPr="000F7CD9">
              <w:rPr>
                <w:b/>
                <w:lang w:val="uk-UA"/>
              </w:rPr>
              <w:t>28 Особливостей</w:t>
            </w:r>
            <w:r w:rsidRPr="000F7CD9">
              <w:rPr>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D0EE9" w:rsidRPr="000F7CD9">
              <w:rPr>
                <w:b/>
                <w:lang w:val="uk-UA"/>
              </w:rPr>
              <w:t>п.</w:t>
            </w:r>
            <w:r w:rsidR="001701D8" w:rsidRPr="000F7CD9">
              <w:rPr>
                <w:b/>
                <w:lang w:val="uk-UA"/>
              </w:rPr>
              <w:t>47</w:t>
            </w:r>
            <w:r w:rsidRPr="000F7CD9">
              <w:rPr>
                <w:b/>
                <w:lang w:val="uk-UA"/>
              </w:rPr>
              <w:t xml:space="preserve"> Особливостей</w:t>
            </w:r>
            <w:r w:rsidRPr="000F7CD9">
              <w:rPr>
                <w:lang w:val="uk-UA"/>
              </w:rPr>
              <w:t>. А отже, об’єднання учасників підтверджує відсутність підстав визначених у цій частині, шляхом самостійного декларування відсутності таких підстав в електронній системі закупівель під час подання тендерної пропозиції щодо кожного учасника що входить до такого об’єднання.</w:t>
            </w:r>
          </w:p>
        </w:tc>
      </w:tr>
      <w:tr w:rsidR="004C18B9" w:rsidRPr="00612CB6"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lastRenderedPageBreak/>
              <w:t>6</w:t>
            </w:r>
          </w:p>
        </w:tc>
        <w:tc>
          <w:tcPr>
            <w:tcW w:w="2702" w:type="dxa"/>
            <w:shd w:val="clear" w:color="auto" w:fill="auto"/>
          </w:tcPr>
          <w:p w:rsidR="002618DF" w:rsidRPr="000F7CD9" w:rsidRDefault="002618DF" w:rsidP="009B107C">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88" w:type="dxa"/>
            <w:shd w:val="clear" w:color="auto" w:fill="auto"/>
            <w:vAlign w:val="center"/>
          </w:tcPr>
          <w:p w:rsidR="004D0EE9" w:rsidRPr="000F7CD9" w:rsidRDefault="002618D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Вимоги до предмета закупівлі (технічні, якісні та кількісні характеристики) згідно </w:t>
            </w:r>
            <w:r w:rsidRPr="000F7CD9">
              <w:rPr>
                <w:rFonts w:ascii="Times New Roman" w:hAnsi="Times New Roman" w:cs="Times New Roman"/>
                <w:b/>
                <w:color w:val="auto"/>
                <w:sz w:val="24"/>
                <w:szCs w:val="24"/>
                <w:lang w:val="uk-UA"/>
              </w:rPr>
              <w:t>з п</w:t>
            </w:r>
            <w:r w:rsidR="004D0EE9" w:rsidRPr="000F7CD9">
              <w:rPr>
                <w:rFonts w:ascii="Times New Roman" w:hAnsi="Times New Roman" w:cs="Times New Roman"/>
                <w:b/>
                <w:color w:val="auto"/>
                <w:sz w:val="24"/>
                <w:szCs w:val="24"/>
                <w:lang w:val="uk-UA"/>
              </w:rPr>
              <w:t xml:space="preserve">.3 </w:t>
            </w:r>
            <w:r w:rsidRPr="000F7CD9">
              <w:rPr>
                <w:rFonts w:ascii="Times New Roman" w:hAnsi="Times New Roman" w:cs="Times New Roman"/>
                <w:b/>
                <w:color w:val="auto"/>
                <w:sz w:val="24"/>
                <w:szCs w:val="24"/>
                <w:lang w:val="uk-UA"/>
              </w:rPr>
              <w:t>ч</w:t>
            </w:r>
            <w:r w:rsidR="004D0EE9" w:rsidRPr="000F7CD9">
              <w:rPr>
                <w:rFonts w:ascii="Times New Roman" w:hAnsi="Times New Roman" w:cs="Times New Roman"/>
                <w:b/>
                <w:color w:val="auto"/>
                <w:sz w:val="24"/>
                <w:szCs w:val="24"/>
                <w:lang w:val="uk-UA"/>
              </w:rPr>
              <w:t>.2</w:t>
            </w:r>
            <w:r w:rsidRPr="000F7CD9">
              <w:rPr>
                <w:rFonts w:ascii="Times New Roman" w:hAnsi="Times New Roman" w:cs="Times New Roman"/>
                <w:b/>
                <w:color w:val="auto"/>
                <w:sz w:val="24"/>
                <w:szCs w:val="24"/>
                <w:lang w:val="uk-UA"/>
              </w:rPr>
              <w:t xml:space="preserve"> с</w:t>
            </w:r>
            <w:r w:rsidR="004D0EE9" w:rsidRPr="000F7CD9">
              <w:rPr>
                <w:rFonts w:ascii="Times New Roman" w:hAnsi="Times New Roman" w:cs="Times New Roman"/>
                <w:b/>
                <w:color w:val="auto"/>
                <w:sz w:val="24"/>
                <w:szCs w:val="24"/>
                <w:lang w:val="uk-UA"/>
              </w:rPr>
              <w:t>т.</w:t>
            </w:r>
            <w:r w:rsidRPr="000F7CD9">
              <w:rPr>
                <w:rFonts w:ascii="Times New Roman" w:hAnsi="Times New Roman" w:cs="Times New Roman"/>
                <w:b/>
                <w:color w:val="auto"/>
                <w:sz w:val="24"/>
                <w:szCs w:val="24"/>
                <w:lang w:val="uk-UA"/>
              </w:rPr>
              <w:t>2</w:t>
            </w:r>
            <w:r w:rsidRPr="000F7CD9">
              <w:rPr>
                <w:rFonts w:ascii="Times New Roman" w:hAnsi="Times New Roman" w:cs="Times New Roman"/>
                <w:color w:val="auto"/>
                <w:sz w:val="24"/>
                <w:szCs w:val="24"/>
                <w:lang w:val="uk-UA"/>
              </w:rPr>
              <w:t>2 Закону</w:t>
            </w:r>
            <w:r w:rsidR="001701D8" w:rsidRPr="000F7CD9">
              <w:rPr>
                <w:rFonts w:ascii="Times New Roman" w:hAnsi="Times New Roman" w:cs="Times New Roman"/>
                <w:color w:val="auto"/>
                <w:sz w:val="24"/>
                <w:szCs w:val="24"/>
                <w:lang w:val="uk-UA"/>
              </w:rPr>
              <w:t xml:space="preserve"> зазначено в </w:t>
            </w:r>
            <w:r w:rsidR="001701D8" w:rsidRPr="000F7CD9">
              <w:rPr>
                <w:rFonts w:ascii="Times New Roman" w:hAnsi="Times New Roman" w:cs="Times New Roman"/>
                <w:b/>
                <w:color w:val="auto"/>
                <w:sz w:val="24"/>
                <w:szCs w:val="24"/>
                <w:lang w:val="uk-UA"/>
              </w:rPr>
              <w:t>Додатку №</w:t>
            </w:r>
            <w:r w:rsidR="009B107C">
              <w:rPr>
                <w:rFonts w:ascii="Times New Roman" w:hAnsi="Times New Roman" w:cs="Times New Roman"/>
                <w:b/>
                <w:color w:val="auto"/>
                <w:sz w:val="24"/>
                <w:szCs w:val="24"/>
                <w:lang w:val="uk-UA"/>
              </w:rPr>
              <w:t xml:space="preserve"> </w:t>
            </w:r>
            <w:r w:rsidR="001701D8" w:rsidRPr="000F7CD9">
              <w:rPr>
                <w:rFonts w:ascii="Times New Roman" w:hAnsi="Times New Roman" w:cs="Times New Roman"/>
                <w:b/>
                <w:color w:val="auto"/>
                <w:sz w:val="24"/>
                <w:szCs w:val="24"/>
                <w:lang w:val="uk-UA"/>
              </w:rPr>
              <w:t>2</w:t>
            </w:r>
            <w:r w:rsidRPr="000F7CD9">
              <w:rPr>
                <w:rFonts w:ascii="Times New Roman" w:hAnsi="Times New Roman" w:cs="Times New Roman"/>
                <w:color w:val="auto"/>
                <w:sz w:val="24"/>
                <w:szCs w:val="24"/>
                <w:lang w:val="uk-UA"/>
              </w:rPr>
              <w:t xml:space="preserve"> до цієї тендерної документації.</w:t>
            </w:r>
          </w:p>
          <w:p w:rsidR="002618DF" w:rsidRPr="000F7CD9" w:rsidRDefault="002618D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зазначено в </w:t>
            </w:r>
            <w:r w:rsidR="001701D8" w:rsidRPr="000F7CD9">
              <w:rPr>
                <w:rFonts w:ascii="Times New Roman" w:hAnsi="Times New Roman" w:cs="Times New Roman"/>
                <w:b/>
                <w:color w:val="auto"/>
                <w:sz w:val="24"/>
                <w:szCs w:val="24"/>
                <w:lang w:val="uk-UA"/>
              </w:rPr>
              <w:t>Додатку №</w:t>
            </w:r>
            <w:r w:rsidR="009B107C">
              <w:rPr>
                <w:rFonts w:ascii="Times New Roman" w:hAnsi="Times New Roman" w:cs="Times New Roman"/>
                <w:b/>
                <w:color w:val="auto"/>
                <w:sz w:val="24"/>
                <w:szCs w:val="24"/>
                <w:lang w:val="uk-UA"/>
              </w:rPr>
              <w:t xml:space="preserve"> </w:t>
            </w:r>
            <w:r w:rsidR="001701D8" w:rsidRPr="000F7CD9">
              <w:rPr>
                <w:rFonts w:ascii="Times New Roman" w:hAnsi="Times New Roman" w:cs="Times New Roman"/>
                <w:b/>
                <w:color w:val="auto"/>
                <w:sz w:val="24"/>
                <w:szCs w:val="24"/>
                <w:lang w:val="uk-UA"/>
              </w:rPr>
              <w:t>2</w:t>
            </w:r>
            <w:r w:rsidRPr="000F7CD9">
              <w:rPr>
                <w:rFonts w:ascii="Times New Roman" w:hAnsi="Times New Roman" w:cs="Times New Roman"/>
                <w:color w:val="auto"/>
                <w:sz w:val="24"/>
                <w:szCs w:val="24"/>
                <w:lang w:val="uk-UA"/>
              </w:rPr>
              <w:t xml:space="preserve"> до цієї тендерної документації.</w:t>
            </w:r>
          </w:p>
          <w:p w:rsidR="00F277B7" w:rsidRPr="000F7CD9" w:rsidRDefault="00F277B7"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2 до тендерної документації), а також підписаний уповноваженою посадовою особою учасника процедури закупівлі (із зазначенням прізвища, ініціалів) з відбитком печатки Учасника (у разі її використання) </w:t>
            </w:r>
            <w:r w:rsidRPr="000F7CD9">
              <w:rPr>
                <w:rFonts w:ascii="Times New Roman" w:hAnsi="Times New Roman" w:cs="Times New Roman"/>
                <w:b/>
                <w:color w:val="auto"/>
                <w:sz w:val="24"/>
                <w:szCs w:val="24"/>
                <w:lang w:val="uk-UA"/>
              </w:rPr>
              <w:t>Додаток №2</w:t>
            </w:r>
            <w:r w:rsidRPr="000F7CD9">
              <w:rPr>
                <w:rFonts w:ascii="Times New Roman" w:hAnsi="Times New Roman" w:cs="Times New Roman"/>
                <w:color w:val="auto"/>
                <w:sz w:val="24"/>
                <w:szCs w:val="24"/>
                <w:lang w:val="uk-UA"/>
              </w:rPr>
              <w:t>, яким учасник має підтвердити відповідність пропозиції технічним, якісним та кількісним характеристикам предмета закупівлі.</w:t>
            </w:r>
          </w:p>
        </w:tc>
      </w:tr>
      <w:tr w:rsidR="004C18B9" w:rsidRPr="000F7CD9"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7</w:t>
            </w:r>
          </w:p>
        </w:tc>
        <w:tc>
          <w:tcPr>
            <w:tcW w:w="2702" w:type="dxa"/>
            <w:shd w:val="clear" w:color="auto" w:fill="auto"/>
            <w:vAlign w:val="center"/>
          </w:tcPr>
          <w:p w:rsidR="002618DF" w:rsidRPr="000F7CD9" w:rsidRDefault="002618DF" w:rsidP="009B107C">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088" w:type="dxa"/>
            <w:shd w:val="clear" w:color="auto" w:fill="auto"/>
            <w:vAlign w:val="center"/>
          </w:tcPr>
          <w:p w:rsidR="002618DF" w:rsidRPr="000F7CD9" w:rsidRDefault="007E31FE" w:rsidP="004C18B9">
            <w:pPr>
              <w:widowControl w:val="0"/>
              <w:suppressAutoHyphens w:val="0"/>
              <w:spacing w:line="240" w:lineRule="auto"/>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Не передбачено</w:t>
            </w:r>
          </w:p>
        </w:tc>
      </w:tr>
      <w:tr w:rsidR="004C18B9" w:rsidRPr="00612CB6"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8</w:t>
            </w:r>
          </w:p>
        </w:tc>
        <w:tc>
          <w:tcPr>
            <w:tcW w:w="2702" w:type="dxa"/>
            <w:shd w:val="clear" w:color="auto" w:fill="auto"/>
            <w:vAlign w:val="center"/>
          </w:tcPr>
          <w:p w:rsidR="002618DF" w:rsidRPr="000F7CD9" w:rsidRDefault="002618DF" w:rsidP="009B107C">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088" w:type="dxa"/>
            <w:shd w:val="clear" w:color="auto" w:fill="auto"/>
          </w:tcPr>
          <w:p w:rsidR="002618DF" w:rsidRPr="000F7CD9" w:rsidRDefault="002618DF" w:rsidP="004C18B9">
            <w:pPr>
              <w:widowControl w:val="0"/>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w:t>
            </w:r>
            <w:r w:rsidRPr="000F7CD9">
              <w:rPr>
                <w:rFonts w:ascii="Times New Roman" w:eastAsia="Times New Roman" w:hAnsi="Times New Roman" w:cs="Times New Roman"/>
                <w:color w:val="auto"/>
                <w:sz w:val="24"/>
                <w:szCs w:val="24"/>
                <w:lang w:val="uk-UA"/>
              </w:rPr>
              <w:lastRenderedPageBreak/>
              <w:t>вони отримані електронною системою закупівель до закінчення кінцевого строку подання тендерних пропозицій</w:t>
            </w:r>
          </w:p>
        </w:tc>
      </w:tr>
      <w:tr w:rsidR="004C18B9" w:rsidRPr="000F7CD9" w:rsidTr="003502A7">
        <w:tblPrEx>
          <w:tblLook w:val="04A0"/>
        </w:tblPrEx>
        <w:trPr>
          <w:trHeight w:val="522"/>
          <w:jc w:val="center"/>
        </w:trPr>
        <w:tc>
          <w:tcPr>
            <w:tcW w:w="562" w:type="dxa"/>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bCs/>
                <w:color w:val="auto"/>
                <w:sz w:val="24"/>
                <w:szCs w:val="24"/>
                <w:lang w:val="uk-UA" w:eastAsia="uk-UA"/>
              </w:rPr>
            </w:pPr>
            <w:r w:rsidRPr="000F7CD9">
              <w:rPr>
                <w:rFonts w:ascii="Times New Roman" w:eastAsia="Times New Roman" w:hAnsi="Times New Roman" w:cs="Times New Roman"/>
                <w:b/>
                <w:bCs/>
                <w:color w:val="auto"/>
                <w:sz w:val="24"/>
                <w:szCs w:val="24"/>
                <w:lang w:val="uk-UA"/>
              </w:rPr>
              <w:lastRenderedPageBreak/>
              <w:t>9</w:t>
            </w:r>
          </w:p>
        </w:tc>
        <w:tc>
          <w:tcPr>
            <w:tcW w:w="2702" w:type="dxa"/>
            <w:vAlign w:val="center"/>
          </w:tcPr>
          <w:p w:rsidR="002618DF" w:rsidRPr="000F7CD9" w:rsidRDefault="002618DF" w:rsidP="009B107C">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hAnsi="Times New Roman" w:cs="Times New Roman"/>
                <w:b/>
                <w:color w:val="auto"/>
                <w:sz w:val="24"/>
                <w:szCs w:val="24"/>
                <w:lang w:val="uk-UA"/>
              </w:rPr>
              <w:t>Ціна тендерної пропозиції</w:t>
            </w:r>
          </w:p>
        </w:tc>
        <w:tc>
          <w:tcPr>
            <w:tcW w:w="6088" w:type="dxa"/>
            <w:shd w:val="clear" w:color="auto" w:fill="auto"/>
          </w:tcPr>
          <w:p w:rsidR="00B4136A" w:rsidRPr="000F7CD9" w:rsidRDefault="002618DF" w:rsidP="004C18B9">
            <w:pPr>
              <w:widowControl w:val="0"/>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rsidR="002618DF" w:rsidRPr="000F7CD9" w:rsidRDefault="002618DF" w:rsidP="004C18B9">
            <w:pPr>
              <w:widowControl w:val="0"/>
              <w:suppressAutoHyphens w:val="0"/>
              <w:spacing w:line="240" w:lineRule="auto"/>
              <w:jc w:val="both"/>
              <w:rPr>
                <w:rFonts w:ascii="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C18B9" w:rsidRPr="000F7CD9" w:rsidTr="003502A7">
        <w:tblPrEx>
          <w:tblLook w:val="04A0"/>
        </w:tblPrEx>
        <w:trPr>
          <w:trHeight w:val="144"/>
          <w:jc w:val="center"/>
        </w:trPr>
        <w:tc>
          <w:tcPr>
            <w:tcW w:w="9352" w:type="dxa"/>
            <w:gridSpan w:val="3"/>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4C18B9" w:rsidRPr="000F7CD9"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1</w:t>
            </w:r>
          </w:p>
        </w:tc>
        <w:tc>
          <w:tcPr>
            <w:tcW w:w="2702" w:type="dxa"/>
            <w:shd w:val="clear" w:color="auto" w:fill="auto"/>
            <w:vAlign w:val="center"/>
          </w:tcPr>
          <w:p w:rsidR="002618DF" w:rsidRPr="000F7CD9" w:rsidRDefault="002618DF" w:rsidP="009B107C">
            <w:pPr>
              <w:widowControl w:val="0"/>
              <w:suppressAutoHyphens w:val="0"/>
              <w:spacing w:line="240" w:lineRule="auto"/>
              <w:rPr>
                <w:rFonts w:ascii="Times New Roman" w:eastAsia="Calibri" w:hAnsi="Times New Roman" w:cs="Times New Roman"/>
                <w:b/>
                <w:color w:val="auto"/>
                <w:sz w:val="24"/>
                <w:szCs w:val="24"/>
                <w:lang w:val="uk-UA" w:eastAsia="uk-UA"/>
              </w:rPr>
            </w:pPr>
            <w:r w:rsidRPr="000F7CD9">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088" w:type="dxa"/>
          </w:tcPr>
          <w:p w:rsidR="00B4136A" w:rsidRPr="000F7CD9" w:rsidRDefault="002618DF" w:rsidP="004C18B9">
            <w:pPr>
              <w:pStyle w:val="11"/>
              <w:widowControl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Кінцевий строк п</w:t>
            </w:r>
            <w:r w:rsidR="003849CC">
              <w:rPr>
                <w:rFonts w:ascii="Times New Roman" w:eastAsia="Times New Roman" w:hAnsi="Times New Roman" w:cs="Times New Roman"/>
                <w:b/>
                <w:color w:val="auto"/>
                <w:sz w:val="24"/>
                <w:szCs w:val="24"/>
                <w:lang w:val="uk-UA"/>
              </w:rPr>
              <w:t xml:space="preserve">одання тендерних пропозицій </w:t>
            </w:r>
            <w:r w:rsidR="00D50FA7" w:rsidRPr="00612CB6">
              <w:rPr>
                <w:rFonts w:ascii="Times New Roman" w:eastAsia="Times New Roman" w:hAnsi="Times New Roman" w:cs="Times New Roman"/>
                <w:b/>
                <w:color w:val="auto"/>
                <w:sz w:val="24"/>
                <w:szCs w:val="24"/>
                <w:u w:val="single"/>
                <w:lang w:val="uk-UA"/>
              </w:rPr>
              <w:t>05.01.2024</w:t>
            </w:r>
            <w:r w:rsidRPr="00612CB6">
              <w:rPr>
                <w:rFonts w:ascii="Times New Roman" w:eastAsia="Times New Roman" w:hAnsi="Times New Roman" w:cs="Times New Roman"/>
                <w:b/>
                <w:color w:val="auto"/>
                <w:sz w:val="24"/>
                <w:szCs w:val="24"/>
                <w:u w:val="single"/>
                <w:lang w:val="uk-UA"/>
              </w:rPr>
              <w:t>р.</w:t>
            </w:r>
            <w:r w:rsidR="003849CC" w:rsidRPr="00612CB6">
              <w:rPr>
                <w:rFonts w:ascii="Times New Roman" w:eastAsia="Times New Roman" w:hAnsi="Times New Roman" w:cs="Times New Roman"/>
                <w:b/>
                <w:color w:val="auto"/>
                <w:sz w:val="24"/>
                <w:szCs w:val="24"/>
                <w:u w:val="single"/>
                <w:lang w:val="uk-UA"/>
              </w:rPr>
              <w:t xml:space="preserve"> </w:t>
            </w:r>
            <w:r w:rsidR="0072629C" w:rsidRPr="00612CB6">
              <w:rPr>
                <w:rFonts w:ascii="Times New Roman" w:eastAsia="Times New Roman" w:hAnsi="Times New Roman" w:cs="Times New Roman"/>
                <w:b/>
                <w:color w:val="auto"/>
                <w:sz w:val="24"/>
                <w:szCs w:val="24"/>
                <w:u w:val="single"/>
                <w:lang w:val="uk-UA"/>
              </w:rPr>
              <w:t>08</w:t>
            </w:r>
            <w:r w:rsidRPr="00612CB6">
              <w:rPr>
                <w:rFonts w:ascii="Times New Roman" w:eastAsia="Times New Roman" w:hAnsi="Times New Roman" w:cs="Times New Roman"/>
                <w:b/>
                <w:color w:val="auto"/>
                <w:sz w:val="24"/>
                <w:szCs w:val="24"/>
                <w:u w:val="single"/>
                <w:lang w:val="uk-UA"/>
              </w:rPr>
              <w:t>.00</w:t>
            </w:r>
            <w:r w:rsidR="003849CC" w:rsidRPr="00612CB6">
              <w:rPr>
                <w:rFonts w:ascii="Times New Roman" w:eastAsia="Times New Roman" w:hAnsi="Times New Roman" w:cs="Times New Roman"/>
                <w:b/>
                <w:color w:val="auto"/>
                <w:sz w:val="24"/>
                <w:szCs w:val="24"/>
                <w:u w:val="single"/>
                <w:lang w:val="uk-UA"/>
              </w:rPr>
              <w:t xml:space="preserve"> </w:t>
            </w:r>
            <w:proofErr w:type="spellStart"/>
            <w:r w:rsidR="003849CC" w:rsidRPr="00612CB6">
              <w:rPr>
                <w:rFonts w:ascii="Times New Roman" w:eastAsia="Times New Roman" w:hAnsi="Times New Roman" w:cs="Times New Roman"/>
                <w:b/>
                <w:color w:val="auto"/>
                <w:sz w:val="24"/>
                <w:szCs w:val="24"/>
                <w:u w:val="single"/>
                <w:lang w:val="uk-UA"/>
              </w:rPr>
              <w:t>год</w:t>
            </w:r>
            <w:proofErr w:type="spellEnd"/>
            <w:r w:rsidRPr="000F7CD9">
              <w:rPr>
                <w:rFonts w:ascii="Times New Roman" w:eastAsia="Times New Roman" w:hAnsi="Times New Roman" w:cs="Times New Roman"/>
                <w:b/>
                <w:color w:val="auto"/>
                <w:sz w:val="24"/>
                <w:szCs w:val="24"/>
                <w:lang w:val="uk-UA"/>
              </w:rPr>
              <w:t xml:space="preserve"> </w:t>
            </w:r>
            <w:r w:rsidRPr="000F7CD9">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w:t>
            </w:r>
            <w:r w:rsidRPr="000F7CD9">
              <w:rPr>
                <w:rFonts w:ascii="Times New Roman" w:eastAsia="Times New Roman" w:hAnsi="Times New Roman" w:cs="Times New Roman"/>
                <w:b/>
                <w:color w:val="auto"/>
                <w:sz w:val="24"/>
                <w:szCs w:val="24"/>
                <w:lang w:val="uk-UA"/>
              </w:rPr>
              <w:t xml:space="preserve">ніж </w:t>
            </w:r>
            <w:r w:rsidR="007E31FE" w:rsidRPr="000F7CD9">
              <w:rPr>
                <w:rFonts w:ascii="Times New Roman" w:eastAsia="Times New Roman" w:hAnsi="Times New Roman" w:cs="Times New Roman"/>
                <w:b/>
                <w:color w:val="auto"/>
                <w:sz w:val="24"/>
                <w:szCs w:val="24"/>
                <w:lang w:val="uk-UA"/>
              </w:rPr>
              <w:t>7 (</w:t>
            </w:r>
            <w:r w:rsidRPr="000F7CD9">
              <w:rPr>
                <w:rFonts w:ascii="Times New Roman" w:eastAsia="Times New Roman" w:hAnsi="Times New Roman" w:cs="Times New Roman"/>
                <w:b/>
                <w:color w:val="auto"/>
                <w:sz w:val="24"/>
                <w:szCs w:val="24"/>
                <w:lang w:val="uk-UA"/>
              </w:rPr>
              <w:t>сім</w:t>
            </w:r>
            <w:r w:rsidR="007E31FE" w:rsidRPr="000F7CD9">
              <w:rPr>
                <w:rFonts w:ascii="Times New Roman" w:eastAsia="Times New Roman" w:hAnsi="Times New Roman" w:cs="Times New Roman"/>
                <w:b/>
                <w:color w:val="auto"/>
                <w:sz w:val="24"/>
                <w:szCs w:val="24"/>
                <w:lang w:val="uk-UA"/>
              </w:rPr>
              <w:t>)</w:t>
            </w:r>
            <w:r w:rsidRPr="000F7CD9">
              <w:rPr>
                <w:rFonts w:ascii="Times New Roman" w:eastAsia="Times New Roman" w:hAnsi="Times New Roman" w:cs="Times New Roman"/>
                <w:b/>
                <w:color w:val="auto"/>
                <w:sz w:val="24"/>
                <w:szCs w:val="24"/>
                <w:lang w:val="uk-UA"/>
              </w:rPr>
              <w:t xml:space="preserve"> днів</w:t>
            </w:r>
            <w:r w:rsidRPr="000F7CD9">
              <w:rPr>
                <w:rFonts w:ascii="Times New Roman" w:eastAsia="Times New Roman" w:hAnsi="Times New Roman" w:cs="Times New Roman"/>
                <w:color w:val="auto"/>
                <w:sz w:val="24"/>
                <w:szCs w:val="24"/>
                <w:lang w:val="uk-UA"/>
              </w:rPr>
              <w:t xml:space="preserve"> з дня оприлюднення оголошення про проведення відкритих торгів в електронній системі закупівель)</w:t>
            </w:r>
            <w:r w:rsidR="00B4136A" w:rsidRPr="000F7CD9">
              <w:rPr>
                <w:rFonts w:ascii="Times New Roman" w:eastAsia="Times New Roman" w:hAnsi="Times New Roman" w:cs="Times New Roman"/>
                <w:color w:val="auto"/>
                <w:sz w:val="24"/>
                <w:szCs w:val="24"/>
                <w:lang w:val="uk-UA"/>
              </w:rPr>
              <w:t>.</w:t>
            </w:r>
          </w:p>
          <w:p w:rsidR="00B4136A" w:rsidRPr="000F7CD9" w:rsidRDefault="002618DF" w:rsidP="004C18B9">
            <w:pPr>
              <w:pStyle w:val="11"/>
              <w:widowControl w:val="0"/>
              <w:spacing w:line="240" w:lineRule="auto"/>
              <w:jc w:val="both"/>
              <w:rPr>
                <w:rFonts w:ascii="Times New Roman" w:eastAsia="Times New Roman" w:hAnsi="Times New Roman" w:cs="Times New Roman"/>
                <w:i/>
                <w:color w:val="auto"/>
                <w:sz w:val="24"/>
                <w:szCs w:val="24"/>
                <w:u w:val="single"/>
                <w:lang w:val="uk-UA"/>
              </w:rPr>
            </w:pPr>
            <w:r w:rsidRPr="000F7CD9">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B4136A" w:rsidRPr="000F7CD9" w:rsidRDefault="002618DF" w:rsidP="004C18B9">
            <w:pPr>
              <w:pStyle w:val="11"/>
              <w:widowControl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618DF" w:rsidRPr="000F7CD9" w:rsidRDefault="002618DF" w:rsidP="004C18B9">
            <w:pPr>
              <w:pStyle w:val="11"/>
              <w:widowControl w:val="0"/>
              <w:spacing w:line="240" w:lineRule="auto"/>
              <w:jc w:val="both"/>
              <w:rPr>
                <w:rFonts w:ascii="Times New Roman" w:eastAsia="Times New Roman" w:hAnsi="Times New Roman" w:cs="Times New Roman"/>
                <w:i/>
                <w:color w:val="auto"/>
                <w:sz w:val="24"/>
                <w:szCs w:val="24"/>
                <w:u w:val="single"/>
                <w:lang w:val="uk-UA"/>
              </w:rPr>
            </w:pPr>
            <w:r w:rsidRPr="000F7CD9">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4C18B9" w:rsidRPr="00612CB6" w:rsidTr="003502A7">
        <w:tblPrEx>
          <w:tblLook w:val="04A0"/>
        </w:tblPrEx>
        <w:trPr>
          <w:trHeight w:val="522"/>
          <w:jc w:val="center"/>
        </w:trPr>
        <w:tc>
          <w:tcPr>
            <w:tcW w:w="562" w:type="dxa"/>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2</w:t>
            </w:r>
          </w:p>
        </w:tc>
        <w:tc>
          <w:tcPr>
            <w:tcW w:w="2702" w:type="dxa"/>
            <w:shd w:val="clear" w:color="auto" w:fill="auto"/>
            <w:vAlign w:val="center"/>
          </w:tcPr>
          <w:p w:rsidR="002618DF" w:rsidRPr="000F7CD9" w:rsidRDefault="002618DF" w:rsidP="009B107C">
            <w:pPr>
              <w:widowControl w:val="0"/>
              <w:suppressAutoHyphens w:val="0"/>
              <w:spacing w:line="240" w:lineRule="auto"/>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Дата та час розкриття тендерної пропозиції</w:t>
            </w:r>
          </w:p>
        </w:tc>
        <w:tc>
          <w:tcPr>
            <w:tcW w:w="6088" w:type="dxa"/>
            <w:shd w:val="clear" w:color="auto" w:fill="auto"/>
          </w:tcPr>
          <w:p w:rsidR="00522B9C" w:rsidRPr="000F7CD9" w:rsidRDefault="00522B9C" w:rsidP="004C18B9">
            <w:pPr>
              <w:shd w:val="clear" w:color="auto" w:fill="FFFFFF"/>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rPr>
              <w:t xml:space="preserve">Відповідно до </w:t>
            </w:r>
            <w:r w:rsidRPr="000F7CD9">
              <w:rPr>
                <w:rFonts w:ascii="Times New Roman" w:hAnsi="Times New Roman" w:cs="Times New Roman"/>
                <w:b/>
                <w:color w:val="auto"/>
                <w:sz w:val="24"/>
                <w:szCs w:val="24"/>
                <w:lang w:val="uk-UA"/>
              </w:rPr>
              <w:t>п.</w:t>
            </w:r>
            <w:r w:rsidR="009B107C">
              <w:rPr>
                <w:rFonts w:ascii="Times New Roman" w:hAnsi="Times New Roman" w:cs="Times New Roman"/>
                <w:b/>
                <w:color w:val="auto"/>
                <w:sz w:val="24"/>
                <w:szCs w:val="24"/>
                <w:lang w:val="uk-UA"/>
              </w:rPr>
              <w:t xml:space="preserve"> </w:t>
            </w:r>
            <w:r w:rsidRPr="000F7CD9">
              <w:rPr>
                <w:rFonts w:ascii="Times New Roman" w:hAnsi="Times New Roman" w:cs="Times New Roman"/>
                <w:b/>
                <w:color w:val="auto"/>
                <w:sz w:val="24"/>
                <w:szCs w:val="24"/>
                <w:lang w:val="uk-UA" w:eastAsia="en-US"/>
              </w:rPr>
              <w:t>38</w:t>
            </w:r>
            <w:r w:rsidR="009B107C">
              <w:rPr>
                <w:rFonts w:ascii="Times New Roman" w:hAnsi="Times New Roman" w:cs="Times New Roman"/>
                <w:b/>
                <w:color w:val="auto"/>
                <w:sz w:val="24"/>
                <w:szCs w:val="24"/>
                <w:lang w:val="uk-UA" w:eastAsia="en-US"/>
              </w:rPr>
              <w:t xml:space="preserve"> </w:t>
            </w:r>
            <w:r w:rsidRPr="000F7CD9">
              <w:rPr>
                <w:rFonts w:ascii="Times New Roman" w:hAnsi="Times New Roman" w:cs="Times New Roman"/>
                <w:b/>
                <w:color w:val="auto"/>
                <w:sz w:val="24"/>
                <w:szCs w:val="24"/>
                <w:lang w:val="uk-UA"/>
              </w:rPr>
              <w:t>Особливостей</w:t>
            </w:r>
            <w:r w:rsidR="009B107C">
              <w:rPr>
                <w:rFonts w:ascii="Times New Roman" w:hAnsi="Times New Roman" w:cs="Times New Roman"/>
                <w:b/>
                <w:color w:val="auto"/>
                <w:sz w:val="24"/>
                <w:szCs w:val="24"/>
                <w:lang w:val="uk-UA"/>
              </w:rPr>
              <w:t xml:space="preserve"> </w:t>
            </w:r>
            <w:r w:rsidRPr="000F7CD9">
              <w:rPr>
                <w:rFonts w:ascii="Times New Roman" w:hAnsi="Times New Roman" w:cs="Times New Roman"/>
                <w:color w:val="auto"/>
                <w:sz w:val="24"/>
                <w:szCs w:val="24"/>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22B9C" w:rsidRPr="000F7CD9" w:rsidRDefault="00522B9C" w:rsidP="004C18B9">
            <w:pPr>
              <w:shd w:val="clear" w:color="auto" w:fill="FFFFFF"/>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rPr>
              <w:t xml:space="preserve">Відповідно до </w:t>
            </w:r>
            <w:r w:rsidRPr="000F7CD9">
              <w:rPr>
                <w:rFonts w:ascii="Times New Roman" w:hAnsi="Times New Roman" w:cs="Times New Roman"/>
                <w:b/>
                <w:color w:val="auto"/>
                <w:sz w:val="24"/>
                <w:szCs w:val="24"/>
                <w:lang w:val="uk-UA"/>
              </w:rPr>
              <w:t>п.</w:t>
            </w:r>
            <w:r w:rsidRPr="000F7CD9">
              <w:rPr>
                <w:rFonts w:ascii="Times New Roman" w:hAnsi="Times New Roman" w:cs="Times New Roman"/>
                <w:b/>
                <w:color w:val="auto"/>
                <w:sz w:val="24"/>
                <w:szCs w:val="24"/>
                <w:lang w:val="uk-UA" w:eastAsia="en-US"/>
              </w:rPr>
              <w:t>39</w:t>
            </w:r>
            <w:r w:rsidR="009B107C">
              <w:rPr>
                <w:rFonts w:ascii="Times New Roman" w:hAnsi="Times New Roman" w:cs="Times New Roman"/>
                <w:b/>
                <w:color w:val="auto"/>
                <w:sz w:val="24"/>
                <w:szCs w:val="24"/>
                <w:lang w:val="uk-UA" w:eastAsia="en-US"/>
              </w:rPr>
              <w:t xml:space="preserve"> </w:t>
            </w:r>
            <w:r w:rsidRPr="000F7CD9">
              <w:rPr>
                <w:rFonts w:ascii="Times New Roman" w:hAnsi="Times New Roman" w:cs="Times New Roman"/>
                <w:b/>
                <w:color w:val="auto"/>
                <w:sz w:val="24"/>
                <w:szCs w:val="24"/>
                <w:lang w:val="uk-UA"/>
              </w:rPr>
              <w:t>Особливостей</w:t>
            </w:r>
            <w:r w:rsidR="009B107C">
              <w:rPr>
                <w:rFonts w:ascii="Times New Roman" w:hAnsi="Times New Roman" w:cs="Times New Roman"/>
                <w:b/>
                <w:color w:val="auto"/>
                <w:sz w:val="24"/>
                <w:szCs w:val="24"/>
                <w:lang w:val="uk-UA"/>
              </w:rPr>
              <w:t xml:space="preserve"> </w:t>
            </w:r>
            <w:r w:rsidRPr="000F7CD9">
              <w:rPr>
                <w:rFonts w:ascii="Times New Roman" w:hAnsi="Times New Roman" w:cs="Times New Roman"/>
                <w:color w:val="auto"/>
                <w:sz w:val="24"/>
                <w:szCs w:val="24"/>
                <w:lang w:val="uk-UA" w:eastAsia="en-US"/>
              </w:rPr>
              <w:t xml:space="preserve">розкриття тендерних пропозицій здійснюється відповідно до </w:t>
            </w:r>
            <w:r w:rsidRPr="000F7CD9">
              <w:rPr>
                <w:rFonts w:ascii="Times New Roman" w:hAnsi="Times New Roman" w:cs="Times New Roman"/>
                <w:b/>
                <w:color w:val="auto"/>
                <w:sz w:val="24"/>
                <w:szCs w:val="24"/>
                <w:lang w:val="uk-UA" w:eastAsia="en-US"/>
              </w:rPr>
              <w:t>ст.28 Закону</w:t>
            </w:r>
            <w:r w:rsidRPr="000F7CD9">
              <w:rPr>
                <w:rFonts w:ascii="Times New Roman" w:hAnsi="Times New Roman" w:cs="Times New Roman"/>
                <w:color w:val="auto"/>
                <w:sz w:val="24"/>
                <w:szCs w:val="24"/>
                <w:lang w:val="uk-UA" w:eastAsia="en-US"/>
              </w:rPr>
              <w:t xml:space="preserve"> (положення </w:t>
            </w:r>
            <w:r w:rsidRPr="000F7CD9">
              <w:rPr>
                <w:rFonts w:ascii="Times New Roman" w:hAnsi="Times New Roman" w:cs="Times New Roman"/>
                <w:b/>
                <w:color w:val="auto"/>
                <w:sz w:val="24"/>
                <w:szCs w:val="24"/>
                <w:lang w:val="uk-UA" w:eastAsia="en-US"/>
              </w:rPr>
              <w:t>абз.3 ч.1. та абз.2 ч.2 ст.28 Закону</w:t>
            </w:r>
            <w:r w:rsidRPr="000F7CD9">
              <w:rPr>
                <w:rFonts w:ascii="Times New Roman" w:hAnsi="Times New Roman" w:cs="Times New Roman"/>
                <w:color w:val="auto"/>
                <w:sz w:val="24"/>
                <w:szCs w:val="24"/>
                <w:lang w:val="uk-UA" w:eastAsia="en-US"/>
              </w:rPr>
              <w:t xml:space="preserve"> не застосовуються).</w:t>
            </w:r>
          </w:p>
          <w:p w:rsidR="00522B9C" w:rsidRPr="000F7CD9" w:rsidRDefault="00522B9C" w:rsidP="004C18B9">
            <w:pPr>
              <w:widowControl w:val="0"/>
              <w:snapToGrid w:val="0"/>
              <w:spacing w:line="240" w:lineRule="auto"/>
              <w:jc w:val="both"/>
              <w:rPr>
                <w:rFonts w:ascii="Times New Roman" w:hAnsi="Times New Roman" w:cs="Times New Roman"/>
                <w:b/>
                <w:color w:val="auto"/>
                <w:sz w:val="24"/>
                <w:szCs w:val="24"/>
                <w:lang w:val="uk-UA"/>
              </w:rPr>
            </w:pPr>
            <w:r w:rsidRPr="000F7CD9">
              <w:rPr>
                <w:rFonts w:ascii="Times New Roman" w:hAnsi="Times New Roman" w:cs="Times New Roman"/>
                <w:color w:val="auto"/>
                <w:sz w:val="24"/>
                <w:szCs w:val="24"/>
                <w:lang w:val="uk-UA" w:eastAsia="en-US"/>
              </w:rPr>
              <w:t xml:space="preserve">Протокол розкриття тендерних пропозицій формується та оприлюднюється відповідно до </w:t>
            </w:r>
            <w:proofErr w:type="spellStart"/>
            <w:r w:rsidRPr="000F7CD9">
              <w:rPr>
                <w:rFonts w:ascii="Times New Roman" w:hAnsi="Times New Roman" w:cs="Times New Roman"/>
                <w:b/>
                <w:color w:val="auto"/>
                <w:sz w:val="24"/>
                <w:szCs w:val="24"/>
                <w:lang w:val="uk-UA" w:eastAsia="en-US"/>
              </w:rPr>
              <w:t>ч.ч</w:t>
            </w:r>
            <w:proofErr w:type="spellEnd"/>
            <w:r w:rsidRPr="000F7CD9">
              <w:rPr>
                <w:rFonts w:ascii="Times New Roman" w:hAnsi="Times New Roman" w:cs="Times New Roman"/>
                <w:b/>
                <w:color w:val="auto"/>
                <w:sz w:val="24"/>
                <w:szCs w:val="24"/>
                <w:lang w:val="uk-UA" w:eastAsia="en-US"/>
              </w:rPr>
              <w:t>. 3, 4</w:t>
            </w:r>
            <w:r w:rsidR="009B107C">
              <w:rPr>
                <w:rFonts w:ascii="Times New Roman" w:hAnsi="Times New Roman" w:cs="Times New Roman"/>
                <w:b/>
                <w:color w:val="auto"/>
                <w:sz w:val="24"/>
                <w:szCs w:val="24"/>
                <w:lang w:val="uk-UA" w:eastAsia="en-US"/>
              </w:rPr>
              <w:t xml:space="preserve"> </w:t>
            </w:r>
            <w:r w:rsidRPr="000F7CD9">
              <w:rPr>
                <w:rFonts w:ascii="Times New Roman" w:hAnsi="Times New Roman" w:cs="Times New Roman"/>
                <w:b/>
                <w:color w:val="auto"/>
                <w:sz w:val="24"/>
                <w:szCs w:val="24"/>
                <w:lang w:val="uk-UA" w:eastAsia="en-US"/>
              </w:rPr>
              <w:t>ст. 28 Закону.</w:t>
            </w:r>
          </w:p>
          <w:p w:rsidR="002618DF" w:rsidRPr="000F7CD9" w:rsidRDefault="00522B9C"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rPr>
              <w:t xml:space="preserve">Відповідно до </w:t>
            </w:r>
            <w:r w:rsidRPr="000F7CD9">
              <w:rPr>
                <w:rFonts w:ascii="Times New Roman" w:hAnsi="Times New Roman" w:cs="Times New Roman"/>
                <w:b/>
                <w:color w:val="auto"/>
                <w:sz w:val="24"/>
                <w:szCs w:val="24"/>
                <w:lang w:val="uk-UA"/>
              </w:rPr>
              <w:t>п.40 Особливостей</w:t>
            </w:r>
            <w:r w:rsidR="009B107C">
              <w:rPr>
                <w:rFonts w:ascii="Times New Roman" w:hAnsi="Times New Roman" w:cs="Times New Roman"/>
                <w:b/>
                <w:color w:val="auto"/>
                <w:sz w:val="24"/>
                <w:szCs w:val="24"/>
                <w:lang w:val="uk-UA"/>
              </w:rPr>
              <w:t xml:space="preserve"> </w:t>
            </w:r>
            <w:r w:rsidRPr="000F7CD9">
              <w:rPr>
                <w:rFonts w:ascii="Times New Roman" w:hAnsi="Times New Roman" w:cs="Times New Roman"/>
                <w:color w:val="auto"/>
                <w:sz w:val="24"/>
                <w:szCs w:val="24"/>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009B107C">
              <w:rPr>
                <w:rFonts w:ascii="Times New Roman" w:hAnsi="Times New Roman" w:cs="Times New Roman"/>
                <w:color w:val="auto"/>
                <w:sz w:val="24"/>
                <w:szCs w:val="24"/>
                <w:lang w:val="uk-UA" w:eastAsia="en-US"/>
              </w:rPr>
              <w:t xml:space="preserve"> </w:t>
            </w:r>
            <w:r w:rsidRPr="000F7CD9">
              <w:rPr>
                <w:rFonts w:ascii="Times New Roman" w:hAnsi="Times New Roman" w:cs="Times New Roman"/>
                <w:color w:val="auto"/>
                <w:sz w:val="24"/>
                <w:szCs w:val="24"/>
                <w:lang w:val="uk-UA" w:eastAsia="en-US"/>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0F7CD9">
              <w:rPr>
                <w:rFonts w:ascii="Times New Roman" w:hAnsi="Times New Roman" w:cs="Times New Roman"/>
                <w:b/>
                <w:color w:val="auto"/>
                <w:sz w:val="24"/>
                <w:szCs w:val="24"/>
                <w:lang w:val="uk-UA" w:eastAsia="en-US"/>
              </w:rPr>
              <w:t>ст.16 Закону</w:t>
            </w:r>
            <w:r w:rsidRPr="000F7CD9">
              <w:rPr>
                <w:rFonts w:ascii="Times New Roman" w:hAnsi="Times New Roman" w:cs="Times New Roman"/>
                <w:color w:val="auto"/>
                <w:sz w:val="24"/>
                <w:szCs w:val="24"/>
                <w:lang w:val="uk-UA" w:eastAsia="en-US"/>
              </w:rPr>
              <w:t xml:space="preserve">, і документи, що підтверджують відсутність підстав, визначених </w:t>
            </w:r>
            <w:r w:rsidRPr="000F7CD9">
              <w:rPr>
                <w:rFonts w:ascii="Times New Roman" w:hAnsi="Times New Roman" w:cs="Times New Roman"/>
                <w:b/>
                <w:color w:val="auto"/>
                <w:sz w:val="24"/>
                <w:szCs w:val="24"/>
                <w:lang w:val="uk-UA" w:eastAsia="en-US"/>
              </w:rPr>
              <w:t>п.47 Особливостей</w:t>
            </w:r>
            <w:r w:rsidRPr="000F7CD9">
              <w:rPr>
                <w:rFonts w:ascii="Times New Roman" w:hAnsi="Times New Roman" w:cs="Times New Roman"/>
                <w:color w:val="auto"/>
                <w:sz w:val="24"/>
                <w:szCs w:val="24"/>
                <w:lang w:val="uk-UA" w:eastAsia="en-US"/>
              </w:rPr>
              <w:t>.</w:t>
            </w:r>
          </w:p>
        </w:tc>
      </w:tr>
      <w:tr w:rsidR="004C18B9" w:rsidRPr="000F7CD9" w:rsidTr="003502A7">
        <w:tblPrEx>
          <w:tblLook w:val="04A0"/>
        </w:tblPrEx>
        <w:trPr>
          <w:trHeight w:val="241"/>
          <w:jc w:val="center"/>
        </w:trPr>
        <w:tc>
          <w:tcPr>
            <w:tcW w:w="9352" w:type="dxa"/>
            <w:gridSpan w:val="3"/>
            <w:shd w:val="clear" w:color="auto" w:fill="auto"/>
            <w:vAlign w:val="center"/>
          </w:tcPr>
          <w:p w:rsidR="002618DF" w:rsidRPr="000F7CD9" w:rsidRDefault="002618DF" w:rsidP="004C18B9">
            <w:pPr>
              <w:widowControl w:val="0"/>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Розділ 5. Оцінка тендерної пропозиції</w:t>
            </w:r>
          </w:p>
        </w:tc>
      </w:tr>
      <w:tr w:rsidR="004C18B9" w:rsidRPr="000F7CD9" w:rsidTr="003502A7">
        <w:tblPrEx>
          <w:tblLook w:val="04A0"/>
        </w:tblPrEx>
        <w:trPr>
          <w:trHeight w:val="522"/>
          <w:jc w:val="center"/>
        </w:trPr>
        <w:tc>
          <w:tcPr>
            <w:tcW w:w="562" w:type="dxa"/>
            <w:shd w:val="clear" w:color="auto" w:fill="auto"/>
            <w:vAlign w:val="center"/>
          </w:tcPr>
          <w:p w:rsidR="00E55A3F" w:rsidRPr="000F7CD9" w:rsidRDefault="00E55A3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1</w:t>
            </w:r>
          </w:p>
        </w:tc>
        <w:tc>
          <w:tcPr>
            <w:tcW w:w="2702" w:type="dxa"/>
            <w:shd w:val="clear" w:color="auto" w:fill="auto"/>
            <w:vAlign w:val="center"/>
          </w:tcPr>
          <w:p w:rsidR="00E55A3F" w:rsidRPr="000F7CD9" w:rsidRDefault="00E55A3F" w:rsidP="009B107C">
            <w:pPr>
              <w:widowControl w:val="0"/>
              <w:suppressAutoHyphens w:val="0"/>
              <w:spacing w:line="240" w:lineRule="auto"/>
              <w:rPr>
                <w:rFonts w:ascii="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088" w:type="dxa"/>
            <w:shd w:val="clear" w:color="auto" w:fill="auto"/>
          </w:tcPr>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bookmarkStart w:id="0" w:name="n480"/>
            <w:bookmarkStart w:id="1" w:name="n481"/>
            <w:bookmarkStart w:id="2" w:name="n483"/>
            <w:bookmarkStart w:id="3" w:name="n484"/>
            <w:bookmarkStart w:id="4" w:name="n487"/>
            <w:bookmarkEnd w:id="0"/>
            <w:bookmarkEnd w:id="1"/>
            <w:bookmarkEnd w:id="2"/>
            <w:bookmarkEnd w:id="3"/>
            <w:bookmarkEnd w:id="4"/>
            <w:r w:rsidRPr="000F7CD9">
              <w:rPr>
                <w:rFonts w:ascii="Times New Roman" w:hAnsi="Times New Roman" w:cs="Times New Roman"/>
                <w:color w:val="auto"/>
                <w:sz w:val="24"/>
                <w:szCs w:val="24"/>
                <w:lang w:val="uk-UA"/>
              </w:rPr>
              <w:t xml:space="preserve">Розгляд та оцінка тендерних пропозицій здійснюються відповідно до </w:t>
            </w:r>
            <w:r w:rsidRPr="000F7CD9">
              <w:rPr>
                <w:rFonts w:ascii="Times New Roman" w:hAnsi="Times New Roman" w:cs="Times New Roman"/>
                <w:b/>
                <w:bCs/>
                <w:color w:val="auto"/>
                <w:sz w:val="24"/>
                <w:szCs w:val="24"/>
                <w:lang w:val="uk-UA"/>
              </w:rPr>
              <w:t>ст.29 Закону</w:t>
            </w:r>
            <w:r w:rsidRPr="000F7CD9">
              <w:rPr>
                <w:rFonts w:ascii="Times New Roman" w:hAnsi="Times New Roman" w:cs="Times New Roman"/>
                <w:color w:val="auto"/>
                <w:sz w:val="24"/>
                <w:szCs w:val="24"/>
                <w:lang w:val="uk-UA"/>
              </w:rPr>
              <w:t xml:space="preserve"> (положення </w:t>
            </w:r>
            <w:proofErr w:type="spellStart"/>
            <w:r w:rsidRPr="000F7CD9">
              <w:rPr>
                <w:rFonts w:ascii="Times New Roman" w:hAnsi="Times New Roman" w:cs="Times New Roman"/>
                <w:b/>
                <w:bCs/>
                <w:color w:val="auto"/>
                <w:sz w:val="24"/>
                <w:szCs w:val="24"/>
                <w:lang w:val="uk-UA"/>
              </w:rPr>
              <w:t>ч.ч</w:t>
            </w:r>
            <w:proofErr w:type="spellEnd"/>
            <w:r w:rsidRPr="000F7CD9">
              <w:rPr>
                <w:rFonts w:ascii="Times New Roman" w:hAnsi="Times New Roman" w:cs="Times New Roman"/>
                <w:b/>
                <w:bCs/>
                <w:color w:val="auto"/>
                <w:sz w:val="24"/>
                <w:szCs w:val="24"/>
                <w:lang w:val="uk-UA"/>
              </w:rPr>
              <w:t>. 2, 12, 16, абз.2 і 3 ч.15 ст. 29 Закону</w:t>
            </w:r>
            <w:r w:rsidRPr="000F7CD9">
              <w:rPr>
                <w:rFonts w:ascii="Times New Roman" w:hAnsi="Times New Roman" w:cs="Times New Roman"/>
                <w:color w:val="auto"/>
                <w:sz w:val="24"/>
                <w:szCs w:val="24"/>
                <w:lang w:val="uk-UA"/>
              </w:rPr>
              <w:t xml:space="preserve"> не застосовуються) з урахуванням положень </w:t>
            </w:r>
            <w:r w:rsidRPr="000F7CD9">
              <w:rPr>
                <w:rFonts w:ascii="Times New Roman" w:hAnsi="Times New Roman" w:cs="Times New Roman"/>
                <w:b/>
                <w:bCs/>
                <w:color w:val="auto"/>
                <w:sz w:val="24"/>
                <w:szCs w:val="24"/>
                <w:lang w:val="uk-UA"/>
              </w:rPr>
              <w:t>п.43 Особливостей</w:t>
            </w:r>
            <w:r w:rsidRPr="000F7CD9">
              <w:rPr>
                <w:rFonts w:ascii="Times New Roman" w:hAnsi="Times New Roman" w:cs="Times New Roman"/>
                <w:color w:val="auto"/>
                <w:sz w:val="24"/>
                <w:szCs w:val="24"/>
                <w:lang w:val="uk-UA"/>
              </w:rPr>
              <w:t>.</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Для проведення відкритих торгів із застосуванням електронного аукціону повинно бути подано не менше </w:t>
            </w:r>
            <w:r w:rsidRPr="000F7CD9">
              <w:rPr>
                <w:rFonts w:ascii="Times New Roman" w:hAnsi="Times New Roman" w:cs="Times New Roman"/>
                <w:color w:val="auto"/>
                <w:sz w:val="24"/>
                <w:szCs w:val="24"/>
                <w:lang w:val="uk-UA"/>
              </w:rPr>
              <w:lastRenderedPageBreak/>
              <w:t xml:space="preserve">двох тендерних пропозицій. Електронний аукціон проводиться електронною системою закупівель відповідно до </w:t>
            </w:r>
            <w:r w:rsidRPr="000F7CD9">
              <w:rPr>
                <w:rFonts w:ascii="Times New Roman" w:hAnsi="Times New Roman" w:cs="Times New Roman"/>
                <w:b/>
                <w:bCs/>
                <w:color w:val="auto"/>
                <w:sz w:val="24"/>
                <w:szCs w:val="24"/>
                <w:lang w:val="uk-UA"/>
              </w:rPr>
              <w:t>ст. 30 Закону</w:t>
            </w:r>
            <w:r w:rsidRPr="000F7CD9">
              <w:rPr>
                <w:rFonts w:ascii="Times New Roman" w:hAnsi="Times New Roman" w:cs="Times New Roman"/>
                <w:color w:val="auto"/>
                <w:sz w:val="24"/>
                <w:szCs w:val="24"/>
                <w:lang w:val="uk-UA"/>
              </w:rPr>
              <w:t>.</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Критерії та методика оцінки визначаються відповідно до </w:t>
            </w:r>
            <w:r w:rsidRPr="000F7CD9">
              <w:rPr>
                <w:rFonts w:ascii="Times New Roman" w:hAnsi="Times New Roman" w:cs="Times New Roman"/>
                <w:b/>
                <w:bCs/>
                <w:color w:val="auto"/>
                <w:sz w:val="24"/>
                <w:szCs w:val="24"/>
                <w:lang w:val="uk-UA"/>
              </w:rPr>
              <w:t>ст. 29 Закону</w:t>
            </w:r>
            <w:r w:rsidRPr="000F7CD9">
              <w:rPr>
                <w:rFonts w:ascii="Times New Roman" w:hAnsi="Times New Roman" w:cs="Times New Roman"/>
                <w:color w:val="auto"/>
                <w:sz w:val="24"/>
                <w:szCs w:val="24"/>
                <w:lang w:val="uk-UA"/>
              </w:rPr>
              <w:t>.</w:t>
            </w:r>
          </w:p>
          <w:p w:rsidR="00E55A3F" w:rsidRPr="000F7CD9" w:rsidRDefault="00E55A3F" w:rsidP="004C18B9">
            <w:pPr>
              <w:widowControl w:val="0"/>
              <w:snapToGrid w:val="0"/>
              <w:spacing w:line="240" w:lineRule="auto"/>
              <w:jc w:val="both"/>
              <w:rPr>
                <w:rFonts w:ascii="Times New Roman" w:hAnsi="Times New Roman" w:cs="Times New Roman"/>
                <w:b/>
                <w:color w:val="auto"/>
                <w:sz w:val="24"/>
                <w:szCs w:val="24"/>
                <w:lang w:val="uk-UA"/>
              </w:rPr>
            </w:pPr>
            <w:r w:rsidRPr="000F7CD9">
              <w:rPr>
                <w:rFonts w:ascii="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F7CD9">
              <w:rPr>
                <w:rFonts w:ascii="Times New Roman" w:hAnsi="Times New Roman"/>
                <w:i/>
                <w:sz w:val="24"/>
                <w:szCs w:val="24"/>
                <w:lang w:val="uk-UA"/>
              </w:rPr>
              <w:t>(у разі якщо подано дві і більше тендерних пропозицій).</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0F7CD9">
              <w:rPr>
                <w:rFonts w:ascii="Times New Roman" w:hAnsi="Times New Roman"/>
                <w:b/>
                <w:bCs/>
                <w:sz w:val="24"/>
                <w:szCs w:val="24"/>
                <w:lang w:val="uk-UA"/>
              </w:rPr>
              <w:t>п.40 Особливостей</w:t>
            </w:r>
            <w:r w:rsidRPr="000F7CD9">
              <w:rPr>
                <w:rFonts w:ascii="Times New Roman" w:hAnsi="Times New Roman"/>
                <w:sz w:val="24"/>
                <w:szCs w:val="24"/>
                <w:lang w:val="uk-UA"/>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0F7CD9">
              <w:rPr>
                <w:rFonts w:ascii="Times New Roman" w:hAnsi="Times New Roman"/>
                <w:b/>
                <w:bCs/>
                <w:sz w:val="24"/>
                <w:szCs w:val="24"/>
                <w:lang w:val="uk-UA"/>
              </w:rPr>
              <w:t>ч. 3 і 4 ст. 28 Закону</w:t>
            </w:r>
            <w:r w:rsidRPr="000F7CD9">
              <w:rPr>
                <w:rFonts w:ascii="Times New Roman" w:hAnsi="Times New Roman"/>
                <w:sz w:val="24"/>
                <w:szCs w:val="24"/>
                <w:lang w:val="uk-UA"/>
              </w:rPr>
              <w:t xml:space="preserve">. Замовник розглядає таку тендерну пропозицію відповідно до вимог </w:t>
            </w:r>
            <w:r w:rsidRPr="000F7CD9">
              <w:rPr>
                <w:rFonts w:ascii="Times New Roman" w:hAnsi="Times New Roman"/>
                <w:b/>
                <w:bCs/>
                <w:sz w:val="24"/>
                <w:szCs w:val="24"/>
                <w:lang w:val="uk-UA"/>
              </w:rPr>
              <w:t>ст. 29 Закону</w:t>
            </w:r>
            <w:r w:rsidRPr="000F7CD9">
              <w:rPr>
                <w:rFonts w:ascii="Times New Roman" w:hAnsi="Times New Roman"/>
                <w:sz w:val="24"/>
                <w:szCs w:val="24"/>
                <w:lang w:val="uk-UA"/>
              </w:rPr>
              <w:t xml:space="preserve"> (положення </w:t>
            </w:r>
            <w:r w:rsidRPr="000F7CD9">
              <w:rPr>
                <w:rFonts w:ascii="Times New Roman" w:hAnsi="Times New Roman"/>
                <w:b/>
                <w:bCs/>
                <w:sz w:val="24"/>
                <w:szCs w:val="24"/>
                <w:lang w:val="uk-UA"/>
              </w:rPr>
              <w:t>ч.ч.2, 5-9, 11, 12, 14, 16, абз.2 і 3 ч.15 ст.29 Закону</w:t>
            </w:r>
            <w:r w:rsidRPr="000F7CD9">
              <w:rPr>
                <w:rFonts w:ascii="Times New Roman" w:hAnsi="Times New Roman"/>
                <w:sz w:val="24"/>
                <w:szCs w:val="24"/>
                <w:lang w:val="uk-UA"/>
              </w:rPr>
              <w:t xml:space="preserve"> не застосовуються) з урахуванням положень </w:t>
            </w:r>
            <w:r w:rsidRPr="000F7CD9">
              <w:rPr>
                <w:rFonts w:ascii="Times New Roman" w:hAnsi="Times New Roman"/>
                <w:b/>
                <w:bCs/>
                <w:sz w:val="24"/>
                <w:szCs w:val="24"/>
                <w:lang w:val="uk-UA"/>
              </w:rPr>
              <w:t>п.43 Особливостей</w:t>
            </w:r>
            <w:r w:rsidRPr="000F7CD9">
              <w:rPr>
                <w:rFonts w:ascii="Times New Roman" w:hAnsi="Times New Roman"/>
                <w:sz w:val="24"/>
                <w:szCs w:val="24"/>
                <w:lang w:val="uk-UA"/>
              </w:rPr>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iCs/>
                <w:sz w:val="24"/>
                <w:szCs w:val="24"/>
                <w:lang w:val="uk-UA"/>
              </w:rPr>
            </w:pPr>
            <w:r w:rsidRPr="000F7CD9">
              <w:rPr>
                <w:rFonts w:ascii="Times New Roman" w:hAnsi="Times New Roman"/>
                <w:b/>
                <w:iCs/>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r w:rsidRPr="000F7CD9">
              <w:rPr>
                <w:rFonts w:ascii="Times New Roman" w:hAnsi="Times New Roman"/>
                <w:iCs/>
                <w:sz w:val="24"/>
                <w:szCs w:val="24"/>
                <w:lang w:val="uk-UA"/>
              </w:rPr>
              <w:t xml:space="preserve"> До розгляду </w:t>
            </w:r>
            <w:r w:rsidRPr="000F7CD9">
              <w:rPr>
                <w:rFonts w:ascii="Times New Roman" w:hAnsi="Times New Roman"/>
                <w:b/>
                <w:iCs/>
                <w:sz w:val="24"/>
                <w:szCs w:val="24"/>
                <w:lang w:val="uk-UA"/>
              </w:rPr>
              <w:t>не приймається</w:t>
            </w:r>
            <w:r w:rsidRPr="000F7CD9">
              <w:rPr>
                <w:rFonts w:ascii="Times New Roman" w:hAnsi="Times New Roman"/>
                <w:iCs/>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iCs/>
                <w:sz w:val="24"/>
                <w:szCs w:val="24"/>
                <w:lang w:val="uk-UA"/>
              </w:rPr>
            </w:pPr>
            <w:r w:rsidRPr="000F7CD9">
              <w:rPr>
                <w:rFonts w:ascii="Times New Roman" w:hAnsi="Times New Roman"/>
                <w:sz w:val="24"/>
                <w:szCs w:val="24"/>
                <w:lang w:val="uk-UA"/>
              </w:rPr>
              <w:t>Оцінка тендерних пропозицій здійснюється на основі критерію «Ціна. Питома вага – 100 %.</w:t>
            </w:r>
          </w:p>
          <w:p w:rsidR="00952A0A" w:rsidRPr="009B107C" w:rsidRDefault="00E55A3F" w:rsidP="001D6CBF">
            <w:pPr>
              <w:suppressAutoHyphens w:val="0"/>
              <w:spacing w:line="240" w:lineRule="auto"/>
              <w:jc w:val="both"/>
              <w:rPr>
                <w:rFonts w:ascii="Times New Roman" w:hAnsi="Times New Roman" w:cs="Times New Roman"/>
                <w:color w:val="auto"/>
                <w:sz w:val="24"/>
                <w:szCs w:val="24"/>
                <w:u w:val="single"/>
                <w:lang w:val="uk-UA" w:eastAsia="ja-JP"/>
              </w:rPr>
            </w:pPr>
            <w:r w:rsidRPr="000F7CD9">
              <w:rPr>
                <w:rFonts w:ascii="Times New Roman" w:hAnsi="Times New Roman" w:cs="Times New Roman"/>
                <w:color w:val="auto"/>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0F7CD9">
              <w:rPr>
                <w:rFonts w:ascii="Times New Roman" w:hAnsi="Times New Roman" w:cs="Times New Roman"/>
                <w:color w:val="auto"/>
                <w:sz w:val="24"/>
                <w:szCs w:val="24"/>
                <w:lang w:val="uk-UA"/>
              </w:rPr>
              <w:lastRenderedPageBreak/>
              <w:t>оподатковується.</w:t>
            </w:r>
            <w:r w:rsidR="009B107C">
              <w:rPr>
                <w:rFonts w:ascii="Times New Roman" w:hAnsi="Times New Roman" w:cs="Times New Roman"/>
                <w:color w:val="auto"/>
                <w:sz w:val="24"/>
                <w:szCs w:val="24"/>
                <w:lang w:val="uk-UA"/>
              </w:rPr>
              <w:t xml:space="preserve"> </w:t>
            </w:r>
            <w:r w:rsidR="00952A0A" w:rsidRPr="009B107C">
              <w:rPr>
                <w:rFonts w:ascii="Times New Roman" w:eastAsia="Times New Roman" w:hAnsi="Times New Roman" w:cs="Times New Roman"/>
                <w:color w:val="auto"/>
                <w:sz w:val="24"/>
                <w:szCs w:val="24"/>
                <w:u w:val="single"/>
                <w:lang w:val="uk-UA" w:eastAsia="en-US"/>
              </w:rPr>
              <w:t>Інформація (довідка) від ДПС України та/або його територіального органу видана Учаснику про його систему оподаткування надається в складі пропозиції.</w:t>
            </w:r>
          </w:p>
          <w:p w:rsidR="009B107C" w:rsidRPr="009B107C"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iCs/>
                <w:sz w:val="24"/>
                <w:szCs w:val="24"/>
                <w:lang w:val="uk-UA"/>
              </w:rPr>
            </w:pPr>
            <w:r w:rsidRPr="009B107C">
              <w:rPr>
                <w:rFonts w:ascii="Times New Roman" w:hAnsi="Times New Roman"/>
                <w:sz w:val="24"/>
                <w:szCs w:val="24"/>
                <w:lang w:val="uk-UA"/>
              </w:rPr>
              <w:t xml:space="preserve">Оцінка здійснюється щодо предмета закупівлі в цілому </w:t>
            </w:r>
          </w:p>
          <w:p w:rsidR="00E55A3F" w:rsidRPr="009B107C"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iCs/>
                <w:sz w:val="24"/>
                <w:szCs w:val="24"/>
                <w:lang w:val="uk-UA"/>
              </w:rPr>
            </w:pPr>
            <w:r w:rsidRPr="009B107C">
              <w:rPr>
                <w:rFonts w:ascii="Times New Roman" w:hAnsi="Times New Roman"/>
                <w:sz w:val="24"/>
                <w:szCs w:val="24"/>
                <w:lang w:val="uk-UA"/>
              </w:rPr>
              <w:t xml:space="preserve">Учасник визначає ціни на </w:t>
            </w:r>
            <w:r w:rsidRPr="009B107C">
              <w:rPr>
                <w:rFonts w:ascii="Times New Roman" w:hAnsi="Times New Roman"/>
                <w:b/>
                <w:sz w:val="24"/>
                <w:szCs w:val="24"/>
                <w:lang w:val="uk-UA"/>
              </w:rPr>
              <w:t>товар</w:t>
            </w:r>
            <w:r w:rsidRPr="009B107C">
              <w:rPr>
                <w:rFonts w:ascii="Times New Roman" w:hAnsi="Times New Roman"/>
                <w:sz w:val="24"/>
                <w:szCs w:val="24"/>
                <w:lang w:val="uk-UA"/>
              </w:rPr>
              <w:t xml:space="preserve">, що він пропонує </w:t>
            </w:r>
            <w:r w:rsidR="009B107C">
              <w:rPr>
                <w:rFonts w:ascii="Times New Roman" w:hAnsi="Times New Roman"/>
                <w:b/>
                <w:sz w:val="24"/>
                <w:szCs w:val="24"/>
                <w:lang w:val="uk-UA"/>
              </w:rPr>
              <w:t>постачати</w:t>
            </w:r>
            <w:r w:rsidRPr="009B107C">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B107C">
              <w:rPr>
                <w:rFonts w:ascii="Times New Roman" w:hAnsi="Times New Roman"/>
                <w:b/>
                <w:sz w:val="24"/>
                <w:szCs w:val="24"/>
                <w:lang w:val="uk-UA"/>
              </w:rPr>
              <w:t>товару</w:t>
            </w:r>
            <w:r w:rsidRPr="009B107C">
              <w:rPr>
                <w:rFonts w:ascii="Times New Roman" w:hAnsi="Times New Roman"/>
                <w:sz w:val="24"/>
                <w:szCs w:val="24"/>
                <w:lang w:val="uk-UA"/>
              </w:rPr>
              <w:t xml:space="preserve"> даного виду.</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Учасник процедури закупівлі, який надав найбільш економічно вигідну тендерну пропозицію, що є </w:t>
            </w:r>
            <w:r w:rsidRPr="000F7CD9">
              <w:rPr>
                <w:rFonts w:ascii="Times New Roman" w:hAnsi="Times New Roman"/>
                <w:b/>
                <w:sz w:val="24"/>
                <w:szCs w:val="24"/>
                <w:lang w:val="uk-UA"/>
              </w:rPr>
              <w:t>аномально низькою</w:t>
            </w:r>
            <w:r w:rsidRPr="000F7CD9">
              <w:rPr>
                <w:rFonts w:ascii="Times New Roman" w:hAnsi="Times New Roman"/>
                <w:sz w:val="24"/>
                <w:szCs w:val="24"/>
                <w:lang w:val="uk-UA"/>
              </w:rPr>
              <w:t xml:space="preserve">, повинен надати </w:t>
            </w:r>
            <w:r w:rsidRPr="000F7CD9">
              <w:rPr>
                <w:rFonts w:ascii="Times New Roman" w:hAnsi="Times New Roman"/>
                <w:b/>
                <w:sz w:val="24"/>
                <w:szCs w:val="24"/>
                <w:lang w:val="uk-UA"/>
              </w:rPr>
              <w:t>протягом одного робочого дня</w:t>
            </w:r>
            <w:r w:rsidRPr="000F7CD9">
              <w:rPr>
                <w:rFonts w:ascii="Times New Roman" w:hAnsi="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b/>
                <w:color w:val="auto"/>
                <w:sz w:val="24"/>
                <w:szCs w:val="24"/>
                <w:lang w:val="uk-UA"/>
              </w:rPr>
              <w:t>Аномально низька ціна тендерної пропозиції</w:t>
            </w:r>
            <w:r w:rsidRPr="000F7CD9">
              <w:rPr>
                <w:rFonts w:ascii="Times New Roman" w:hAnsi="Times New Roman" w:cs="Times New Roman"/>
                <w:color w:val="auto"/>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Pr="000F7CD9">
              <w:rPr>
                <w:rFonts w:ascii="Times New Roman" w:hAnsi="Times New Roman" w:cs="Times New Roman"/>
                <w:b/>
                <w:bCs/>
                <w:color w:val="auto"/>
                <w:sz w:val="24"/>
                <w:szCs w:val="24"/>
                <w:lang w:val="uk-UA"/>
              </w:rPr>
              <w:t>абз.1 ч.14 ст. 28 Закону</w:t>
            </w:r>
            <w:r w:rsidRPr="000F7CD9">
              <w:rPr>
                <w:rFonts w:ascii="Times New Roman" w:hAnsi="Times New Roman" w:cs="Times New Roman"/>
                <w:color w:val="auto"/>
                <w:sz w:val="24"/>
                <w:szCs w:val="24"/>
                <w:lang w:val="uk-UA"/>
              </w:rPr>
              <w:t>.</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E55A3F" w:rsidRPr="000F7CD9" w:rsidRDefault="00E55A3F" w:rsidP="004C18B9">
            <w:pPr>
              <w:pStyle w:val="a7"/>
              <w:widowControl w:val="0"/>
              <w:numPr>
                <w:ilvl w:val="0"/>
                <w:numId w:val="10"/>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5A3F" w:rsidRPr="000F7CD9" w:rsidRDefault="00E55A3F" w:rsidP="004C18B9">
            <w:pPr>
              <w:pStyle w:val="a7"/>
              <w:widowControl w:val="0"/>
              <w:numPr>
                <w:ilvl w:val="0"/>
                <w:numId w:val="10"/>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55A3F" w:rsidRPr="000F7CD9" w:rsidRDefault="00E55A3F" w:rsidP="004C18B9">
            <w:pPr>
              <w:pStyle w:val="a7"/>
              <w:widowControl w:val="0"/>
              <w:numPr>
                <w:ilvl w:val="0"/>
                <w:numId w:val="10"/>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отримання учасником державної допомоги згідно із законодавством. </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0F7CD9">
              <w:rPr>
                <w:rFonts w:ascii="Times New Roman" w:hAnsi="Times New Roman"/>
                <w:b/>
                <w:bCs/>
                <w:sz w:val="24"/>
                <w:szCs w:val="24"/>
                <w:lang w:val="uk-UA"/>
              </w:rPr>
              <w:t>п.47 Особливостей</w:t>
            </w:r>
            <w:r w:rsidRPr="000F7CD9">
              <w:rPr>
                <w:rFonts w:ascii="Times New Roman" w:hAnsi="Times New Roman"/>
                <w:sz w:val="24"/>
                <w:szCs w:val="24"/>
                <w:lang w:val="uk-UA"/>
              </w:rPr>
              <w:t xml:space="preserve">, або факту зазначення у тендерній </w:t>
            </w:r>
            <w:r w:rsidRPr="000F7CD9">
              <w:rPr>
                <w:rFonts w:ascii="Times New Roman" w:hAnsi="Times New Roman"/>
                <w:sz w:val="24"/>
                <w:szCs w:val="24"/>
                <w:lang w:val="uk-UA"/>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7CD9">
              <w:rPr>
                <w:rFonts w:ascii="Times New Roman" w:hAnsi="Times New Roman"/>
                <w:b/>
                <w:sz w:val="24"/>
                <w:szCs w:val="24"/>
                <w:lang w:val="uk-UA"/>
              </w:rPr>
              <w:t>протягом 24 годин</w:t>
            </w:r>
            <w:r w:rsidRPr="000F7CD9">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0F7CD9">
              <w:rPr>
                <w:rFonts w:ascii="Times New Roman" w:hAnsi="Times New Roman"/>
                <w:sz w:val="24"/>
                <w:szCs w:val="24"/>
                <w:lang w:val="uk-UA"/>
              </w:rPr>
              <w:t>невиправлення</w:t>
            </w:r>
            <w:proofErr w:type="spellEnd"/>
            <w:r w:rsidRPr="000F7CD9">
              <w:rPr>
                <w:rFonts w:ascii="Times New Roman" w:hAnsi="Times New Roman"/>
                <w:sz w:val="24"/>
                <w:szCs w:val="24"/>
                <w:lang w:val="uk-UA"/>
              </w:rPr>
              <w:t xml:space="preserve"> учасниками виявлених невідповідностей.</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У разі відхилення тендерної пропозиції з підстави, визначеної </w:t>
            </w:r>
            <w:r w:rsidRPr="000F7CD9">
              <w:rPr>
                <w:rFonts w:ascii="Times New Roman" w:hAnsi="Times New Roman"/>
                <w:b/>
                <w:bCs/>
                <w:sz w:val="24"/>
                <w:szCs w:val="24"/>
                <w:lang w:val="uk-UA"/>
              </w:rPr>
              <w:t>п.п.3 п.47 Особливостей</w:t>
            </w:r>
            <w:r w:rsidRPr="000F7CD9">
              <w:rPr>
                <w:rFonts w:ascii="Times New Roman" w:hAnsi="Times New Roman"/>
                <w:sz w:val="24"/>
                <w:szCs w:val="24"/>
                <w:lang w:val="uk-UA"/>
              </w:rPr>
              <w:t xml:space="preserve">, замовник визначає переможця процедури закупівлі серед тих учасників </w:t>
            </w:r>
            <w:r w:rsidRPr="000F7CD9">
              <w:rPr>
                <w:rFonts w:ascii="Times New Roman" w:hAnsi="Times New Roman"/>
                <w:sz w:val="24"/>
                <w:szCs w:val="24"/>
                <w:lang w:val="uk-UA"/>
              </w:rPr>
              <w:lastRenderedPageBreak/>
              <w:t xml:space="preserve">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0F7CD9">
              <w:rPr>
                <w:rFonts w:ascii="Times New Roman" w:hAnsi="Times New Roman"/>
                <w:b/>
                <w:bCs/>
                <w:sz w:val="24"/>
                <w:szCs w:val="24"/>
                <w:lang w:val="uk-UA"/>
              </w:rPr>
              <w:t>ст.33 Закону та п. 49 Особливостей</w:t>
            </w:r>
            <w:r w:rsidRPr="000F7CD9">
              <w:rPr>
                <w:rFonts w:ascii="Times New Roman" w:hAnsi="Times New Roman"/>
                <w:sz w:val="24"/>
                <w:szCs w:val="24"/>
                <w:lang w:val="uk-UA"/>
              </w:rPr>
              <w:t>.</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A3F" w:rsidRPr="000F7CD9" w:rsidRDefault="00E55A3F" w:rsidP="004C18B9">
            <w:pPr>
              <w:pStyle w:val="a7"/>
              <w:widowControl w:val="0"/>
              <w:numPr>
                <w:ilvl w:val="0"/>
                <w:numId w:val="9"/>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55A3F" w:rsidRPr="000F7CD9" w:rsidRDefault="00E55A3F" w:rsidP="003849CC">
            <w:pPr>
              <w:widowControl w:val="0"/>
              <w:snapToGrid w:val="0"/>
              <w:spacing w:line="240" w:lineRule="auto"/>
              <w:jc w:val="both"/>
              <w:rPr>
                <w:rFonts w:ascii="Times New Roman" w:eastAsia="Times New Roman" w:hAnsi="Times New Roman" w:cs="Times New Roman"/>
                <w:b/>
                <w:bCs/>
                <w:color w:val="auto"/>
                <w:sz w:val="24"/>
                <w:szCs w:val="24"/>
                <w:lang w:val="uk-UA"/>
              </w:rPr>
            </w:pPr>
            <w:r w:rsidRPr="000F7CD9">
              <w:rPr>
                <w:rFonts w:ascii="Times New Roman" w:hAnsi="Times New Roman" w:cs="Times New Roman"/>
                <w:color w:val="auto"/>
                <w:sz w:val="24"/>
                <w:szCs w:val="24"/>
                <w:lang w:val="uk-UA"/>
              </w:rPr>
              <w:t>Розмір мінімального кроку пониження ціни під час електронного аукціону – 0,5 %</w:t>
            </w:r>
            <w:r w:rsidR="009B107C">
              <w:rPr>
                <w:rFonts w:ascii="Times New Roman" w:hAnsi="Times New Roman" w:cs="Times New Roman"/>
                <w:color w:val="auto"/>
                <w:sz w:val="24"/>
                <w:szCs w:val="24"/>
                <w:lang w:val="uk-UA"/>
              </w:rPr>
              <w:t xml:space="preserve"> </w:t>
            </w:r>
          </w:p>
        </w:tc>
      </w:tr>
      <w:tr w:rsidR="004C18B9" w:rsidRPr="00612CB6" w:rsidTr="003502A7">
        <w:tblPrEx>
          <w:tblLook w:val="04A0"/>
        </w:tblPrEx>
        <w:trPr>
          <w:trHeight w:val="522"/>
          <w:jc w:val="center"/>
        </w:trPr>
        <w:tc>
          <w:tcPr>
            <w:tcW w:w="562" w:type="dxa"/>
            <w:vAlign w:val="center"/>
          </w:tcPr>
          <w:p w:rsidR="00E55A3F" w:rsidRPr="000F7CD9" w:rsidRDefault="00E55A3F" w:rsidP="004C18B9">
            <w:pPr>
              <w:widowControl w:val="0"/>
              <w:suppressAutoHyphens w:val="0"/>
              <w:spacing w:line="240" w:lineRule="auto"/>
              <w:jc w:val="center"/>
              <w:rPr>
                <w:rFonts w:ascii="Times New Roman" w:eastAsia="Times New Roman" w:hAnsi="Times New Roman" w:cs="Times New Roman"/>
                <w:b/>
                <w:bCs/>
                <w:color w:val="auto"/>
                <w:sz w:val="24"/>
                <w:szCs w:val="24"/>
                <w:lang w:val="uk-UA" w:eastAsia="uk-UA"/>
              </w:rPr>
            </w:pPr>
            <w:r w:rsidRPr="000F7CD9">
              <w:rPr>
                <w:rFonts w:ascii="Times New Roman" w:eastAsia="Times New Roman" w:hAnsi="Times New Roman" w:cs="Times New Roman"/>
                <w:b/>
                <w:bCs/>
                <w:color w:val="auto"/>
                <w:sz w:val="24"/>
                <w:szCs w:val="24"/>
                <w:lang w:val="uk-UA"/>
              </w:rPr>
              <w:lastRenderedPageBreak/>
              <w:t>2</w:t>
            </w:r>
          </w:p>
        </w:tc>
        <w:tc>
          <w:tcPr>
            <w:tcW w:w="2702" w:type="dxa"/>
            <w:vAlign w:val="center"/>
          </w:tcPr>
          <w:p w:rsidR="00E55A3F" w:rsidRPr="000F7CD9" w:rsidRDefault="00E55A3F" w:rsidP="00845C74">
            <w:pPr>
              <w:widowControl w:val="0"/>
              <w:suppressAutoHyphens w:val="0"/>
              <w:spacing w:line="240" w:lineRule="auto"/>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088" w:type="dxa"/>
          </w:tcPr>
          <w:p w:rsidR="00E55A3F" w:rsidRPr="000F7CD9" w:rsidRDefault="00E55A3F" w:rsidP="004C18B9">
            <w:pPr>
              <w:widowControl w:val="0"/>
              <w:spacing w:line="240" w:lineRule="auto"/>
              <w:jc w:val="both"/>
              <w:rPr>
                <w:rFonts w:ascii="Times New Roman" w:eastAsia="Times New Roman" w:hAnsi="Times New Roman" w:cs="Times New Roman"/>
                <w:color w:val="auto"/>
                <w:spacing w:val="-4"/>
                <w:sz w:val="24"/>
                <w:szCs w:val="24"/>
                <w:lang w:val="uk-UA"/>
              </w:rPr>
            </w:pPr>
            <w:r w:rsidRPr="000F7CD9">
              <w:rPr>
                <w:rFonts w:ascii="Times New Roman" w:eastAsia="Times New Roman" w:hAnsi="Times New Roman" w:cs="Times New Roman"/>
                <w:color w:val="auto"/>
                <w:spacing w:val="-4"/>
                <w:sz w:val="24"/>
                <w:szCs w:val="24"/>
                <w:lang w:val="uk-UA"/>
              </w:rPr>
              <w:t>Згідно з наказом Мінекономіки «Про затвердження Переліку формальних помилок» №</w:t>
            </w:r>
            <w:r w:rsidR="002176E8">
              <w:rPr>
                <w:rFonts w:ascii="Times New Roman" w:eastAsia="Times New Roman" w:hAnsi="Times New Roman" w:cs="Times New Roman"/>
                <w:color w:val="auto"/>
                <w:spacing w:val="-4"/>
                <w:sz w:val="24"/>
                <w:szCs w:val="24"/>
                <w:lang w:val="uk-UA"/>
              </w:rPr>
              <w:t xml:space="preserve"> </w:t>
            </w:r>
            <w:r w:rsidRPr="000F7CD9">
              <w:rPr>
                <w:rFonts w:ascii="Times New Roman" w:eastAsia="Times New Roman" w:hAnsi="Times New Roman" w:cs="Times New Roman"/>
                <w:color w:val="auto"/>
                <w:spacing w:val="-4"/>
                <w:sz w:val="24"/>
                <w:szCs w:val="24"/>
                <w:lang w:val="uk-UA"/>
              </w:rPr>
              <w:t xml:space="preserve">710 від 15.04.2020 та на виконання </w:t>
            </w:r>
            <w:r w:rsidRPr="000F7CD9">
              <w:rPr>
                <w:rFonts w:ascii="Times New Roman" w:eastAsia="Times New Roman" w:hAnsi="Times New Roman" w:cs="Times New Roman"/>
                <w:b/>
                <w:color w:val="auto"/>
                <w:spacing w:val="-4"/>
                <w:sz w:val="24"/>
                <w:szCs w:val="24"/>
                <w:lang w:val="uk-UA"/>
              </w:rPr>
              <w:t>п.19 ч.2 ст.22 Закону</w:t>
            </w:r>
            <w:r w:rsidRPr="000F7CD9">
              <w:rPr>
                <w:rFonts w:ascii="Times New Roman" w:eastAsia="Times New Roman" w:hAnsi="Times New Roman" w:cs="Times New Roman"/>
                <w:color w:val="auto"/>
                <w:spacing w:val="-4"/>
                <w:sz w:val="24"/>
                <w:szCs w:val="24"/>
                <w:lang w:val="uk-UA"/>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5A3F" w:rsidRPr="000F7CD9" w:rsidRDefault="00E55A3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55A3F" w:rsidRPr="000F7CD9" w:rsidRDefault="00E55A3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hAnsi="Times New Roman" w:cs="Times New Roman"/>
                <w:b/>
                <w:color w:val="auto"/>
                <w:sz w:val="24"/>
                <w:szCs w:val="24"/>
                <w:lang w:val="uk-UA"/>
              </w:rPr>
              <w:t>Опис та приклади формальних несуттєвих помилок</w:t>
            </w:r>
            <w:r w:rsidRPr="000F7CD9">
              <w:rPr>
                <w:rFonts w:ascii="Times New Roman" w:eastAsia="Times New Roman" w:hAnsi="Times New Roman" w:cs="Times New Roman"/>
                <w:color w:val="auto"/>
                <w:sz w:val="24"/>
                <w:szCs w:val="24"/>
                <w:lang w:val="uk-UA"/>
              </w:rPr>
              <w:t>:</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b/>
                <w:color w:val="auto"/>
                <w:sz w:val="24"/>
                <w:szCs w:val="24"/>
                <w:lang w:val="uk-UA"/>
              </w:rPr>
              <w:t>1.</w:t>
            </w:r>
            <w:r w:rsidRPr="000F7CD9">
              <w:rPr>
                <w:rFonts w:ascii="Times New Roman" w:hAnsi="Times New Roman" w:cs="Times New Roman"/>
                <w:color w:val="auto"/>
                <w:sz w:val="24"/>
                <w:szCs w:val="24"/>
                <w:lang w:val="uk-UA"/>
              </w:rPr>
              <w:t xml:space="preserve"> Інформація/документ, подана учасником процедури закупівлі у складі тендерної пропозиції, містить помилку (помилки) у частині:</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уживання великої літери;</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уживання розділових знаків та відмінювання слів у реченні;</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використання слова або мовного звороту, запозичених з іншої мови;</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застосування правил переносу частини слова з рядка в рядок;</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написання слів разом та/або окремо, та/або через дефіс;</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b/>
                <w:color w:val="auto"/>
                <w:sz w:val="24"/>
                <w:szCs w:val="24"/>
                <w:lang w:val="uk-UA"/>
              </w:rPr>
              <w:t>2.</w:t>
            </w:r>
            <w:r w:rsidRPr="000F7CD9">
              <w:rPr>
                <w:rFonts w:ascii="Times New Roman" w:hAnsi="Times New Roman" w:cs="Times New Roman"/>
                <w:color w:val="auto"/>
                <w:sz w:val="24"/>
                <w:szCs w:val="24"/>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0F7CD9">
              <w:rPr>
                <w:rFonts w:ascii="Times New Roman" w:hAnsi="Times New Roman" w:cs="Times New Roman"/>
                <w:color w:val="auto"/>
                <w:sz w:val="24"/>
                <w:szCs w:val="24"/>
                <w:lang w:val="uk-UA"/>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b/>
                <w:color w:val="auto"/>
                <w:sz w:val="24"/>
                <w:szCs w:val="24"/>
                <w:lang w:val="uk-UA"/>
              </w:rPr>
              <w:t>3.</w:t>
            </w:r>
            <w:r w:rsidRPr="000F7CD9">
              <w:rPr>
                <w:rFonts w:ascii="Times New Roman" w:hAnsi="Times New Roman" w:cs="Times New Roman"/>
                <w:color w:val="auto"/>
                <w:sz w:val="24"/>
                <w:szCs w:val="24"/>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b/>
                <w:color w:val="auto"/>
                <w:sz w:val="24"/>
                <w:szCs w:val="24"/>
                <w:lang w:val="uk-UA"/>
              </w:rPr>
              <w:t>4.</w:t>
            </w:r>
            <w:r w:rsidRPr="000F7CD9">
              <w:rPr>
                <w:rFonts w:ascii="Times New Roman" w:hAnsi="Times New Roman" w:cs="Times New Roman"/>
                <w:color w:val="auto"/>
                <w:sz w:val="24"/>
                <w:szCs w:val="24"/>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b/>
                <w:color w:val="auto"/>
                <w:sz w:val="24"/>
                <w:szCs w:val="24"/>
                <w:lang w:val="uk-UA"/>
              </w:rPr>
              <w:t>5.</w:t>
            </w:r>
            <w:r w:rsidRPr="000F7CD9">
              <w:rPr>
                <w:rFonts w:ascii="Times New Roman" w:hAnsi="Times New Roman" w:cs="Times New Roman"/>
                <w:color w:val="auto"/>
                <w:sz w:val="24"/>
                <w:szCs w:val="24"/>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5A3F" w:rsidRPr="000F7CD9" w:rsidRDefault="00E55A3F" w:rsidP="004C18B9">
            <w:pPr>
              <w:spacing w:line="240" w:lineRule="auto"/>
              <w:jc w:val="both"/>
              <w:rPr>
                <w:rFonts w:ascii="Times New Roman" w:hAnsi="Times New Roman" w:cs="Times New Roman"/>
                <w:bCs/>
                <w:color w:val="auto"/>
                <w:sz w:val="24"/>
                <w:szCs w:val="24"/>
                <w:lang w:val="uk-UA"/>
              </w:rPr>
            </w:pPr>
            <w:r w:rsidRPr="000F7CD9">
              <w:rPr>
                <w:rFonts w:ascii="Times New Roman" w:hAnsi="Times New Roman" w:cs="Times New Roman"/>
                <w:b/>
                <w:color w:val="auto"/>
                <w:sz w:val="24"/>
                <w:szCs w:val="24"/>
                <w:lang w:val="uk-UA"/>
              </w:rPr>
              <w:t>6.</w:t>
            </w:r>
            <w:r w:rsidRPr="000F7CD9">
              <w:rPr>
                <w:rFonts w:ascii="Times New Roman" w:hAnsi="Times New Roman" w:cs="Times New Roman"/>
                <w:color w:val="auto"/>
                <w:sz w:val="24"/>
                <w:szCs w:val="24"/>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0F7CD9">
              <w:rPr>
                <w:rFonts w:ascii="Times New Roman" w:hAnsi="Times New Roman" w:cs="Times New Roman"/>
                <w:bCs/>
                <w:color w:val="auto"/>
                <w:sz w:val="24"/>
                <w:szCs w:val="24"/>
                <w:lang w:val="uk-UA"/>
              </w:rPr>
              <w:t>удосконалений електронний підпис</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b/>
                <w:color w:val="auto"/>
                <w:sz w:val="24"/>
                <w:szCs w:val="24"/>
                <w:lang w:val="uk-UA"/>
              </w:rPr>
              <w:t>7.</w:t>
            </w:r>
            <w:r w:rsidRPr="000F7CD9">
              <w:rPr>
                <w:rFonts w:ascii="Times New Roman" w:hAnsi="Times New Roman" w:cs="Times New Roman"/>
                <w:color w:val="auto"/>
                <w:sz w:val="24"/>
                <w:szCs w:val="24"/>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b/>
                <w:color w:val="auto"/>
                <w:sz w:val="24"/>
                <w:szCs w:val="24"/>
                <w:lang w:val="uk-UA"/>
              </w:rPr>
              <w:t>8.</w:t>
            </w:r>
            <w:r w:rsidRPr="000F7CD9">
              <w:rPr>
                <w:rFonts w:ascii="Times New Roman" w:hAnsi="Times New Roman" w:cs="Times New Roman"/>
                <w:color w:val="auto"/>
                <w:sz w:val="24"/>
                <w:szCs w:val="24"/>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b/>
                <w:color w:val="auto"/>
                <w:sz w:val="24"/>
                <w:szCs w:val="24"/>
                <w:lang w:val="uk-UA"/>
              </w:rPr>
              <w:t>9.</w:t>
            </w:r>
            <w:r w:rsidRPr="000F7CD9">
              <w:rPr>
                <w:rFonts w:ascii="Times New Roman" w:hAnsi="Times New Roman" w:cs="Times New Roman"/>
                <w:color w:val="auto"/>
                <w:sz w:val="24"/>
                <w:szCs w:val="24"/>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5A3F" w:rsidRPr="000F7CD9" w:rsidRDefault="00E55A3F" w:rsidP="004C18B9">
            <w:pPr>
              <w:spacing w:line="240" w:lineRule="auto"/>
              <w:jc w:val="both"/>
              <w:rPr>
                <w:rFonts w:ascii="Times New Roman" w:hAnsi="Times New Roman" w:cs="Times New Roman"/>
                <w:bCs/>
                <w:color w:val="auto"/>
                <w:sz w:val="24"/>
                <w:szCs w:val="24"/>
                <w:lang w:val="uk-UA"/>
              </w:rPr>
            </w:pPr>
            <w:r w:rsidRPr="000F7CD9">
              <w:rPr>
                <w:rFonts w:ascii="Times New Roman" w:hAnsi="Times New Roman" w:cs="Times New Roman"/>
                <w:b/>
                <w:color w:val="auto"/>
                <w:sz w:val="24"/>
                <w:szCs w:val="24"/>
                <w:lang w:val="uk-UA"/>
              </w:rPr>
              <w:t>10.</w:t>
            </w:r>
            <w:r w:rsidRPr="000F7CD9">
              <w:rPr>
                <w:rFonts w:ascii="Times New Roman" w:hAnsi="Times New Roman" w:cs="Times New Roman"/>
                <w:color w:val="auto"/>
                <w:sz w:val="24"/>
                <w:szCs w:val="24"/>
                <w:lang w:val="uk-UA"/>
              </w:rPr>
              <w:t xml:space="preserve"> Подання документа</w:t>
            </w:r>
            <w:r w:rsidRPr="000F7CD9">
              <w:rPr>
                <w:rFonts w:ascii="Times New Roman" w:hAnsi="Times New Roman" w:cs="Times New Roman"/>
                <w:bCs/>
                <w:color w:val="auto"/>
                <w:sz w:val="24"/>
                <w:szCs w:val="24"/>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5A3F" w:rsidRPr="000F7CD9" w:rsidRDefault="00E55A3F" w:rsidP="004C18B9">
            <w:pPr>
              <w:spacing w:line="240" w:lineRule="auto"/>
              <w:jc w:val="both"/>
              <w:rPr>
                <w:rFonts w:ascii="Times New Roman" w:hAnsi="Times New Roman" w:cs="Times New Roman"/>
                <w:bCs/>
                <w:color w:val="auto"/>
                <w:sz w:val="24"/>
                <w:szCs w:val="24"/>
                <w:lang w:val="uk-UA"/>
              </w:rPr>
            </w:pPr>
            <w:r w:rsidRPr="000F7CD9">
              <w:rPr>
                <w:rFonts w:ascii="Times New Roman" w:hAnsi="Times New Roman" w:cs="Times New Roman"/>
                <w:b/>
                <w:bCs/>
                <w:color w:val="auto"/>
                <w:sz w:val="24"/>
                <w:szCs w:val="24"/>
                <w:lang w:val="uk-UA"/>
              </w:rPr>
              <w:t>11.</w:t>
            </w:r>
            <w:r w:rsidRPr="000F7CD9">
              <w:rPr>
                <w:rFonts w:ascii="Times New Roman" w:hAnsi="Times New Roman" w:cs="Times New Roman"/>
                <w:bCs/>
                <w:color w:val="auto"/>
                <w:sz w:val="24"/>
                <w:szCs w:val="24"/>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5A3F" w:rsidRPr="000F7CD9" w:rsidRDefault="00E55A3F" w:rsidP="004C18B9">
            <w:pPr>
              <w:spacing w:line="240" w:lineRule="auto"/>
              <w:jc w:val="both"/>
              <w:rPr>
                <w:rFonts w:ascii="Times New Roman" w:hAnsi="Times New Roman" w:cs="Times New Roman"/>
                <w:bCs/>
                <w:color w:val="auto"/>
                <w:sz w:val="24"/>
                <w:szCs w:val="24"/>
                <w:lang w:val="uk-UA"/>
              </w:rPr>
            </w:pPr>
            <w:r w:rsidRPr="000F7CD9">
              <w:rPr>
                <w:rFonts w:ascii="Times New Roman" w:hAnsi="Times New Roman" w:cs="Times New Roman"/>
                <w:b/>
                <w:bCs/>
                <w:color w:val="auto"/>
                <w:sz w:val="24"/>
                <w:szCs w:val="24"/>
                <w:lang w:val="uk-UA"/>
              </w:rPr>
              <w:t>12.</w:t>
            </w:r>
            <w:r w:rsidRPr="000F7CD9">
              <w:rPr>
                <w:rFonts w:ascii="Times New Roman" w:hAnsi="Times New Roman" w:cs="Times New Roman"/>
                <w:bCs/>
                <w:color w:val="auto"/>
                <w:sz w:val="24"/>
                <w:szCs w:val="24"/>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Приклади формальних помилок: </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w:t>
            </w:r>
            <w:proofErr w:type="spellStart"/>
            <w:r w:rsidRPr="000F7CD9">
              <w:rPr>
                <w:rFonts w:ascii="Times New Roman" w:hAnsi="Times New Roman" w:cs="Times New Roman"/>
                <w:color w:val="auto"/>
                <w:sz w:val="24"/>
                <w:szCs w:val="24"/>
                <w:lang w:val="uk-UA"/>
              </w:rPr>
              <w:t>м.київ</w:t>
            </w:r>
            <w:proofErr w:type="spellEnd"/>
            <w:r w:rsidRPr="000F7CD9">
              <w:rPr>
                <w:rFonts w:ascii="Times New Roman" w:hAnsi="Times New Roman" w:cs="Times New Roman"/>
                <w:color w:val="auto"/>
                <w:sz w:val="24"/>
                <w:szCs w:val="24"/>
                <w:lang w:val="uk-UA"/>
              </w:rPr>
              <w:t>» замість «</w:t>
            </w:r>
            <w:proofErr w:type="spellStart"/>
            <w:r w:rsidRPr="000F7CD9">
              <w:rPr>
                <w:rFonts w:ascii="Times New Roman" w:hAnsi="Times New Roman" w:cs="Times New Roman"/>
                <w:color w:val="auto"/>
                <w:sz w:val="24"/>
                <w:szCs w:val="24"/>
                <w:lang w:val="uk-UA"/>
              </w:rPr>
              <w:t>м.Київ</w:t>
            </w:r>
            <w:proofErr w:type="spellEnd"/>
            <w:r w:rsidRPr="000F7CD9">
              <w:rPr>
                <w:rFonts w:ascii="Times New Roman" w:hAnsi="Times New Roman" w:cs="Times New Roman"/>
                <w:color w:val="auto"/>
                <w:sz w:val="24"/>
                <w:szCs w:val="24"/>
                <w:lang w:val="uk-UA"/>
              </w:rPr>
              <w:t xml:space="preserve">»; </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«поряд -</w:t>
            </w:r>
            <w:proofErr w:type="spellStart"/>
            <w:r w:rsidRPr="000F7CD9">
              <w:rPr>
                <w:rFonts w:ascii="Times New Roman" w:hAnsi="Times New Roman" w:cs="Times New Roman"/>
                <w:color w:val="auto"/>
                <w:sz w:val="24"/>
                <w:szCs w:val="24"/>
                <w:lang w:val="uk-UA"/>
              </w:rPr>
              <w:t>ок</w:t>
            </w:r>
            <w:proofErr w:type="spellEnd"/>
            <w:r w:rsidRPr="000F7CD9">
              <w:rPr>
                <w:rFonts w:ascii="Times New Roman" w:hAnsi="Times New Roman" w:cs="Times New Roman"/>
                <w:color w:val="auto"/>
                <w:sz w:val="24"/>
                <w:szCs w:val="24"/>
                <w:lang w:val="uk-UA"/>
              </w:rPr>
              <w:t>» замість «</w:t>
            </w:r>
            <w:proofErr w:type="spellStart"/>
            <w:r w:rsidRPr="000F7CD9">
              <w:rPr>
                <w:rFonts w:ascii="Times New Roman" w:hAnsi="Times New Roman" w:cs="Times New Roman"/>
                <w:color w:val="auto"/>
                <w:sz w:val="24"/>
                <w:szCs w:val="24"/>
                <w:lang w:val="uk-UA"/>
              </w:rPr>
              <w:t>поря</w:t>
            </w:r>
            <w:proofErr w:type="spellEnd"/>
            <w:r w:rsidRPr="000F7CD9">
              <w:rPr>
                <w:rFonts w:ascii="Times New Roman" w:hAnsi="Times New Roman" w:cs="Times New Roman"/>
                <w:color w:val="auto"/>
                <w:sz w:val="24"/>
                <w:szCs w:val="24"/>
                <w:lang w:val="uk-UA"/>
              </w:rPr>
              <w:t xml:space="preserve"> – док»; </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w:t>
            </w:r>
            <w:proofErr w:type="spellStart"/>
            <w:r w:rsidRPr="000F7CD9">
              <w:rPr>
                <w:rFonts w:ascii="Times New Roman" w:hAnsi="Times New Roman" w:cs="Times New Roman"/>
                <w:color w:val="auto"/>
                <w:sz w:val="24"/>
                <w:szCs w:val="24"/>
                <w:lang w:val="uk-UA"/>
              </w:rPr>
              <w:t>ненадається</w:t>
            </w:r>
            <w:proofErr w:type="spellEnd"/>
            <w:r w:rsidRPr="000F7CD9">
              <w:rPr>
                <w:rFonts w:ascii="Times New Roman" w:hAnsi="Times New Roman" w:cs="Times New Roman"/>
                <w:color w:val="auto"/>
                <w:sz w:val="24"/>
                <w:szCs w:val="24"/>
                <w:lang w:val="uk-UA"/>
              </w:rPr>
              <w:t xml:space="preserve">» замість «не надається»»; </w:t>
            </w:r>
          </w:p>
          <w:p w:rsidR="00E55A3F" w:rsidRPr="000F7CD9" w:rsidRDefault="00E55A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 «______________№_____________» замість «14.08.2020 №320/13/14-01» </w:t>
            </w:r>
          </w:p>
          <w:p w:rsidR="00E55A3F" w:rsidRPr="000F7CD9" w:rsidRDefault="00E55A3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0F7CD9">
              <w:rPr>
                <w:rFonts w:ascii="Times New Roman" w:hAnsi="Times New Roman" w:cs="Times New Roman"/>
                <w:color w:val="auto"/>
                <w:sz w:val="24"/>
                <w:szCs w:val="24"/>
                <w:lang w:val="uk-UA"/>
              </w:rPr>
              <w:t>pdf</w:t>
            </w:r>
            <w:proofErr w:type="spellEnd"/>
            <w:r w:rsidRPr="000F7CD9">
              <w:rPr>
                <w:rFonts w:ascii="Times New Roman" w:hAnsi="Times New Roman" w:cs="Times New Roman"/>
                <w:color w:val="auto"/>
                <w:sz w:val="24"/>
                <w:szCs w:val="24"/>
                <w:lang w:val="uk-UA"/>
              </w:rPr>
              <w:t>» (</w:t>
            </w:r>
            <w:proofErr w:type="spellStart"/>
            <w:r w:rsidRPr="000F7CD9">
              <w:rPr>
                <w:rFonts w:ascii="Times New Roman" w:hAnsi="Times New Roman" w:cs="Times New Roman"/>
                <w:color w:val="auto"/>
                <w:sz w:val="24"/>
                <w:szCs w:val="24"/>
                <w:lang w:val="uk-UA"/>
              </w:rPr>
              <w:t>PortableDocumentFormat</w:t>
            </w:r>
            <w:proofErr w:type="spellEnd"/>
            <w:r w:rsidRPr="000F7CD9">
              <w:rPr>
                <w:rFonts w:ascii="Times New Roman" w:hAnsi="Times New Roman" w:cs="Times New Roman"/>
                <w:color w:val="auto"/>
                <w:sz w:val="24"/>
                <w:szCs w:val="24"/>
                <w:lang w:val="uk-UA"/>
              </w:rPr>
              <w:t>)».</w:t>
            </w:r>
          </w:p>
          <w:p w:rsidR="00E55A3F" w:rsidRPr="000F7CD9" w:rsidRDefault="00E55A3F" w:rsidP="004C18B9">
            <w:pPr>
              <w:spacing w:line="240" w:lineRule="auto"/>
              <w:jc w:val="both"/>
              <w:rPr>
                <w:rFonts w:ascii="Times New Roman" w:eastAsia="Times New Roman" w:hAnsi="Times New Roman" w:cs="Times New Roman"/>
                <w:color w:val="auto"/>
                <w:sz w:val="24"/>
                <w:szCs w:val="24"/>
                <w:lang w:val="uk-UA" w:eastAsia="uk-UA"/>
              </w:rPr>
            </w:pPr>
            <w:r w:rsidRPr="000F7CD9">
              <w:rPr>
                <w:rFonts w:ascii="Times New Roman" w:eastAsia="Times New Roman" w:hAnsi="Times New Roman" w:cs="Times New Roman"/>
                <w:color w:val="auto"/>
                <w:sz w:val="24"/>
                <w:szCs w:val="24"/>
                <w:lang w:val="uk-UA" w:eastAsia="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ст.5 Закону України «Про публічні закупівлі». </w:t>
            </w:r>
          </w:p>
          <w:p w:rsidR="00E55A3F" w:rsidRPr="000F7CD9" w:rsidRDefault="00E55A3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hAnsi="Times New Roman" w:cs="Times New Roman"/>
                <w:bCs/>
                <w:color w:val="auto"/>
                <w:sz w:val="24"/>
                <w:szCs w:val="24"/>
                <w:lang w:val="uk-UA"/>
              </w:rPr>
              <w:t>Рішення про віднесення помилки до формальної приймається Замовником.</w:t>
            </w:r>
          </w:p>
          <w:p w:rsidR="00E55A3F" w:rsidRPr="000F7CD9" w:rsidRDefault="00E55A3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A3F" w:rsidRPr="000F7CD9" w:rsidRDefault="00E55A3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0F7CD9">
              <w:rPr>
                <w:rFonts w:ascii="Times New Roman" w:hAnsi="Times New Roman" w:cs="Times New Roman"/>
                <w:b/>
                <w:color w:val="auto"/>
                <w:sz w:val="24"/>
                <w:szCs w:val="24"/>
                <w:lang w:val="uk-UA"/>
              </w:rPr>
              <w:t>ст.10 Закону</w:t>
            </w:r>
            <w:r w:rsidRPr="000F7CD9">
              <w:rPr>
                <w:rFonts w:ascii="Times New Roman" w:hAnsi="Times New Roman" w:cs="Times New Roman"/>
                <w:color w:val="auto"/>
                <w:sz w:val="24"/>
                <w:szCs w:val="24"/>
                <w:lang w:val="uk-UA"/>
              </w:rPr>
              <w:t>.</w:t>
            </w:r>
          </w:p>
          <w:p w:rsidR="00E55A3F" w:rsidRPr="000F7CD9" w:rsidRDefault="00E55A3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hAnsi="Times New Roman" w:cs="Times New Roman"/>
                <w:color w:val="auto"/>
                <w:sz w:val="24"/>
                <w:szCs w:val="24"/>
                <w:lang w:val="uk-UA"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4C18B9" w:rsidRPr="000F7CD9" w:rsidTr="003502A7">
        <w:tblPrEx>
          <w:tblLook w:val="04A0"/>
        </w:tblPrEx>
        <w:trPr>
          <w:trHeight w:val="522"/>
          <w:jc w:val="center"/>
        </w:trPr>
        <w:tc>
          <w:tcPr>
            <w:tcW w:w="562" w:type="dxa"/>
            <w:shd w:val="clear" w:color="auto" w:fill="auto"/>
            <w:vAlign w:val="center"/>
          </w:tcPr>
          <w:p w:rsidR="00E55A3F" w:rsidRPr="000F7CD9" w:rsidRDefault="00E55A3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lastRenderedPageBreak/>
              <w:t>3</w:t>
            </w:r>
          </w:p>
        </w:tc>
        <w:tc>
          <w:tcPr>
            <w:tcW w:w="2702" w:type="dxa"/>
            <w:shd w:val="clear" w:color="auto" w:fill="auto"/>
            <w:vAlign w:val="center"/>
          </w:tcPr>
          <w:p w:rsidR="00E55A3F" w:rsidRPr="000F7CD9" w:rsidRDefault="00E55A3F" w:rsidP="00845C74">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Інша інформація</w:t>
            </w:r>
          </w:p>
        </w:tc>
        <w:tc>
          <w:tcPr>
            <w:tcW w:w="6088" w:type="dxa"/>
            <w:shd w:val="clear" w:color="auto" w:fill="auto"/>
          </w:tcPr>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rsidR="00E55A3F" w:rsidRPr="000F7CD9" w:rsidRDefault="00E55A3F" w:rsidP="004C18B9">
            <w:pPr>
              <w:widowControl w:val="0"/>
              <w:snapToGrid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33023F" w:rsidRPr="00845C74" w:rsidRDefault="0033023F" w:rsidP="004C18B9">
            <w:pPr>
              <w:widowControl w:val="0"/>
              <w:snapToGrid w:val="0"/>
              <w:spacing w:line="240" w:lineRule="auto"/>
              <w:jc w:val="both"/>
              <w:rPr>
                <w:rFonts w:ascii="Times New Roman" w:hAnsi="Times New Roman" w:cs="Times New Roman"/>
                <w:color w:val="auto"/>
                <w:sz w:val="24"/>
                <w:szCs w:val="24"/>
                <w:u w:val="single"/>
                <w:lang w:val="uk-UA"/>
              </w:rPr>
            </w:pPr>
            <w:r w:rsidRPr="00845C74">
              <w:rPr>
                <w:rFonts w:ascii="Times New Roman" w:hAnsi="Times New Roman" w:cs="Times New Roman"/>
                <w:color w:val="auto"/>
                <w:sz w:val="24"/>
                <w:szCs w:val="24"/>
                <w:u w:val="single"/>
                <w:lang w:val="uk-UA"/>
              </w:rPr>
              <w:t>В складі пропозиції потрібно надати довідку</w:t>
            </w:r>
            <w:r w:rsidR="001D6CBF" w:rsidRPr="00845C74">
              <w:rPr>
                <w:rFonts w:ascii="Times New Roman" w:hAnsi="Times New Roman" w:cs="Times New Roman"/>
                <w:color w:val="auto"/>
                <w:sz w:val="24"/>
                <w:szCs w:val="24"/>
                <w:u w:val="single"/>
                <w:lang w:val="uk-UA"/>
              </w:rPr>
              <w:t xml:space="preserve">, видану </w:t>
            </w:r>
            <w:r w:rsidR="001D6CBF" w:rsidRPr="00845C74">
              <w:rPr>
                <w:rFonts w:ascii="Times New Roman" w:hAnsi="Times New Roman" w:cs="Times New Roman"/>
                <w:color w:val="auto"/>
                <w:sz w:val="24"/>
                <w:szCs w:val="24"/>
                <w:u w:val="single"/>
                <w:lang w:val="uk-UA"/>
              </w:rPr>
              <w:lastRenderedPageBreak/>
              <w:t>уповноваженим органом,</w:t>
            </w:r>
            <w:r w:rsidRPr="00845C74">
              <w:rPr>
                <w:rFonts w:ascii="Times New Roman" w:hAnsi="Times New Roman" w:cs="Times New Roman"/>
                <w:color w:val="auto"/>
                <w:sz w:val="24"/>
                <w:szCs w:val="24"/>
                <w:u w:val="single"/>
                <w:lang w:val="uk-UA"/>
              </w:rPr>
              <w:t xml:space="preserve"> про відсутність факту накладення штрафів Національною комісією, що здійснює державне регулювання у сферах енергетики та комунальних послуг у 2023 році за недотримання вимог нормативно-правових актів, що регулюють функціонування ринку електричної енергії та за порушення Ліцензійних умов з постачання електричної енергії споживачу.</w:t>
            </w:r>
            <w:r w:rsidR="00172336" w:rsidRPr="00845C74">
              <w:rPr>
                <w:rFonts w:ascii="Times New Roman" w:hAnsi="Times New Roman" w:cs="Times New Roman"/>
                <w:color w:val="auto"/>
                <w:sz w:val="24"/>
                <w:szCs w:val="24"/>
                <w:u w:val="single"/>
                <w:lang w:val="uk-UA"/>
              </w:rPr>
              <w:t xml:space="preserve"> Дата видачі довідки повинна бути не більше місячної давнини відносно дати оприлюднення даної закупівлі.</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r w:rsidR="00F277B7" w:rsidRPr="00845C74">
              <w:rPr>
                <w:rFonts w:ascii="Times New Roman" w:hAnsi="Times New Roman" w:cs="Times New Roman"/>
                <w:color w:val="auto"/>
                <w:sz w:val="24"/>
                <w:szCs w:val="24"/>
                <w:u w:val="single"/>
                <w:lang w:val="uk-UA" w:eastAsia="en-US"/>
              </w:rPr>
              <w:t>Учасник подає згоду про обробку персональних даних особи, уповноваженої на підпис документів пропозиції та договору про закупівлю.</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55A3F" w:rsidRPr="000F7CD9" w:rsidRDefault="00E55A3F" w:rsidP="004C18B9">
            <w:pPr>
              <w:pStyle w:val="a7"/>
              <w:widowControl w:val="0"/>
              <w:numPr>
                <w:ilvl w:val="0"/>
                <w:numId w:val="8"/>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пп.1 п.1 цієї Постанови;</w:t>
            </w:r>
          </w:p>
          <w:p w:rsidR="00E55A3F" w:rsidRPr="000F7CD9" w:rsidRDefault="00E55A3F" w:rsidP="004C18B9">
            <w:pPr>
              <w:pStyle w:val="a7"/>
              <w:widowControl w:val="0"/>
              <w:numPr>
                <w:ilvl w:val="0"/>
                <w:numId w:val="8"/>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A3F" w:rsidRPr="000F7CD9" w:rsidRDefault="00E55A3F" w:rsidP="004C18B9">
            <w:pPr>
              <w:pStyle w:val="a7"/>
              <w:widowControl w:val="0"/>
              <w:numPr>
                <w:ilvl w:val="0"/>
                <w:numId w:val="8"/>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(зі </w:t>
            </w:r>
            <w:r w:rsidRPr="000F7CD9">
              <w:rPr>
                <w:rFonts w:ascii="Times New Roman" w:hAnsi="Times New Roman"/>
                <w:sz w:val="24"/>
                <w:szCs w:val="24"/>
                <w:lang w:val="uk-UA"/>
              </w:rPr>
              <w:lastRenderedPageBreak/>
              <w:t>змінами).</w:t>
            </w:r>
          </w:p>
          <w:p w:rsidR="00E55A3F" w:rsidRPr="000F7CD9" w:rsidRDefault="00E55A3F" w:rsidP="004C18B9">
            <w:pPr>
              <w:pStyle w:val="a7"/>
              <w:widowControl w:val="0"/>
              <w:numPr>
                <w:ilvl w:val="0"/>
                <w:numId w:val="8"/>
              </w:numPr>
              <w:snapToGrid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7CD9">
              <w:rPr>
                <w:rFonts w:ascii="Times New Roman" w:hAnsi="Times New Roman" w:cs="Times New Roman"/>
                <w:color w:val="auto"/>
                <w:sz w:val="24"/>
                <w:szCs w:val="24"/>
                <w:lang w:val="uk-UA"/>
              </w:rPr>
              <w:t>бенефіціарним</w:t>
            </w:r>
            <w:proofErr w:type="spellEnd"/>
            <w:r w:rsidRPr="000F7CD9">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скасування2 (Офіційний вісник України, 2022 р., № 84, ст. 5176)*.</w:t>
            </w:r>
          </w:p>
          <w:p w:rsidR="00E55A3F" w:rsidRPr="000F7CD9" w:rsidRDefault="00E55A3F" w:rsidP="004C18B9">
            <w:pPr>
              <w:widowControl w:val="0"/>
              <w:snapToGrid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w:t>
            </w:r>
            <w:r w:rsidRPr="000F7CD9">
              <w:rPr>
                <w:rFonts w:ascii="Times New Roman" w:hAnsi="Times New Roman" w:cs="Times New Roman"/>
                <w:b/>
                <w:color w:val="auto"/>
                <w:sz w:val="24"/>
                <w:szCs w:val="24"/>
                <w:lang w:val="uk-UA"/>
              </w:rPr>
              <w:t>абз.1 ч.3 ст.22 Закону</w:t>
            </w:r>
            <w:r w:rsidRPr="000F7CD9">
              <w:rPr>
                <w:rFonts w:ascii="Times New Roman" w:hAnsi="Times New Roman" w:cs="Times New Roman"/>
                <w:color w:val="auto"/>
                <w:sz w:val="24"/>
                <w:szCs w:val="24"/>
                <w:lang w:val="uk-UA"/>
              </w:rPr>
              <w:t xml:space="preserve"> вимогам до учасника відповідно до законодавства, а його тендерна пропозиція підлягатиме відхиленню на підставі </w:t>
            </w:r>
            <w:proofErr w:type="spellStart"/>
            <w:r w:rsidRPr="000F7CD9">
              <w:rPr>
                <w:rFonts w:ascii="Times New Roman" w:hAnsi="Times New Roman" w:cs="Times New Roman"/>
                <w:b/>
                <w:color w:val="auto"/>
                <w:sz w:val="24"/>
                <w:szCs w:val="24"/>
                <w:lang w:val="uk-UA"/>
              </w:rPr>
              <w:t>абз</w:t>
            </w:r>
            <w:proofErr w:type="spellEnd"/>
            <w:r w:rsidRPr="000F7CD9">
              <w:rPr>
                <w:rFonts w:ascii="Times New Roman" w:hAnsi="Times New Roman" w:cs="Times New Roman"/>
                <w:b/>
                <w:color w:val="auto"/>
                <w:sz w:val="24"/>
                <w:szCs w:val="24"/>
                <w:lang w:val="uk-UA"/>
              </w:rPr>
              <w:t>. 6 пп. 2 п. 41 Особливостей</w:t>
            </w:r>
            <w:r w:rsidRPr="000F7CD9">
              <w:rPr>
                <w:rFonts w:ascii="Times New Roman" w:hAnsi="Times New Roman" w:cs="Times New Roman"/>
                <w:color w:val="auto"/>
                <w:sz w:val="24"/>
                <w:szCs w:val="24"/>
                <w:lang w:val="uk-UA"/>
              </w:rPr>
              <w:t>.</w:t>
            </w:r>
          </w:p>
        </w:tc>
      </w:tr>
      <w:tr w:rsidR="004C18B9" w:rsidRPr="00612CB6" w:rsidTr="003502A7">
        <w:tblPrEx>
          <w:tblLook w:val="04A0"/>
        </w:tblPrEx>
        <w:trPr>
          <w:trHeight w:val="522"/>
          <w:jc w:val="center"/>
        </w:trPr>
        <w:tc>
          <w:tcPr>
            <w:tcW w:w="562" w:type="dxa"/>
            <w:shd w:val="clear" w:color="auto" w:fill="auto"/>
            <w:vAlign w:val="center"/>
          </w:tcPr>
          <w:p w:rsidR="00E55A3F" w:rsidRPr="000F7CD9" w:rsidRDefault="00E55A3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lastRenderedPageBreak/>
              <w:t>4</w:t>
            </w:r>
          </w:p>
        </w:tc>
        <w:tc>
          <w:tcPr>
            <w:tcW w:w="2702" w:type="dxa"/>
            <w:shd w:val="clear" w:color="auto" w:fill="auto"/>
            <w:vAlign w:val="center"/>
          </w:tcPr>
          <w:p w:rsidR="00E55A3F" w:rsidRPr="000F7CD9" w:rsidRDefault="00E55A3F" w:rsidP="00845C74">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Відхилення тендерних пропозицій</w:t>
            </w:r>
          </w:p>
        </w:tc>
        <w:tc>
          <w:tcPr>
            <w:tcW w:w="6088" w:type="dxa"/>
            <w:shd w:val="clear" w:color="auto" w:fill="auto"/>
          </w:tcPr>
          <w:p w:rsidR="00E55A3F" w:rsidRPr="000F7CD9" w:rsidRDefault="00E55A3F" w:rsidP="004C18B9">
            <w:pPr>
              <w:shd w:val="clear" w:color="auto" w:fill="FFFFFF"/>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Відповідно до</w:t>
            </w:r>
            <w:r w:rsidRPr="000F7CD9">
              <w:rPr>
                <w:rFonts w:ascii="Times New Roman" w:hAnsi="Times New Roman" w:cs="Times New Roman"/>
                <w:b/>
                <w:color w:val="auto"/>
                <w:sz w:val="24"/>
                <w:szCs w:val="24"/>
                <w:lang w:val="uk-UA" w:eastAsia="en-US"/>
              </w:rPr>
              <w:t xml:space="preserve"> п.44 Особливостей</w:t>
            </w:r>
            <w:r w:rsidRPr="000F7CD9">
              <w:rPr>
                <w:rFonts w:ascii="Times New Roman" w:hAnsi="Times New Roman" w:cs="Times New Roman"/>
                <w:color w:val="auto"/>
                <w:sz w:val="24"/>
                <w:szCs w:val="24"/>
                <w:lang w:val="uk-UA" w:eastAsia="en-US"/>
              </w:rPr>
              <w:t xml:space="preserve"> Замовник відхиляє тендерну пропозицію із зазначенням аргументації в електронній системі закупівель у разі, коли:</w:t>
            </w:r>
          </w:p>
          <w:p w:rsidR="00E55A3F" w:rsidRPr="000F7CD9" w:rsidRDefault="00E55A3F" w:rsidP="004C18B9">
            <w:pPr>
              <w:shd w:val="clear" w:color="auto" w:fill="FFFFFF"/>
              <w:spacing w:line="240" w:lineRule="auto"/>
              <w:jc w:val="both"/>
              <w:rPr>
                <w:rFonts w:ascii="Times New Roman" w:hAnsi="Times New Roman" w:cs="Times New Roman"/>
                <w:b/>
                <w:color w:val="auto"/>
                <w:sz w:val="24"/>
                <w:szCs w:val="24"/>
                <w:lang w:val="uk-UA" w:eastAsia="en-US"/>
              </w:rPr>
            </w:pPr>
            <w:r w:rsidRPr="000F7CD9">
              <w:rPr>
                <w:rFonts w:ascii="Times New Roman" w:hAnsi="Times New Roman" w:cs="Times New Roman"/>
                <w:b/>
                <w:color w:val="auto"/>
                <w:sz w:val="24"/>
                <w:szCs w:val="24"/>
                <w:lang w:val="uk-UA" w:eastAsia="en-US"/>
              </w:rPr>
              <w:t>1) учасник процедури закупівлі:</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підпадає під підстави, встановлені </w:t>
            </w:r>
            <w:r w:rsidRPr="000F7CD9">
              <w:rPr>
                <w:rFonts w:ascii="Times New Roman" w:hAnsi="Times New Roman" w:cs="Times New Roman"/>
                <w:b/>
                <w:color w:val="auto"/>
                <w:sz w:val="24"/>
                <w:szCs w:val="24"/>
                <w:lang w:val="uk-UA" w:eastAsia="en-US"/>
              </w:rPr>
              <w:t>п.47 Особливостей</w:t>
            </w:r>
            <w:r w:rsidRPr="000F7CD9">
              <w:rPr>
                <w:rFonts w:ascii="Times New Roman" w:hAnsi="Times New Roman" w:cs="Times New Roman"/>
                <w:color w:val="auto"/>
                <w:sz w:val="24"/>
                <w:szCs w:val="24"/>
                <w:lang w:val="uk-UA" w:eastAsia="en-US"/>
              </w:rPr>
              <w:t>;</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0F7CD9">
              <w:rPr>
                <w:rFonts w:ascii="Times New Roman" w:hAnsi="Times New Roman" w:cs="Times New Roman"/>
                <w:b/>
                <w:color w:val="auto"/>
                <w:sz w:val="24"/>
                <w:szCs w:val="24"/>
                <w:lang w:val="uk-UA" w:eastAsia="en-US"/>
              </w:rPr>
              <w:t>абз.1 п.42</w:t>
            </w:r>
            <w:r w:rsidR="00845C74">
              <w:rPr>
                <w:rFonts w:ascii="Times New Roman" w:hAnsi="Times New Roman" w:cs="Times New Roman"/>
                <w:b/>
                <w:color w:val="auto"/>
                <w:sz w:val="24"/>
                <w:szCs w:val="24"/>
                <w:lang w:val="uk-UA" w:eastAsia="en-US"/>
              </w:rPr>
              <w:t xml:space="preserve"> </w:t>
            </w:r>
            <w:r w:rsidRPr="000F7CD9">
              <w:rPr>
                <w:rFonts w:ascii="Times New Roman" w:hAnsi="Times New Roman" w:cs="Times New Roman"/>
                <w:b/>
                <w:color w:val="auto"/>
                <w:sz w:val="24"/>
                <w:szCs w:val="24"/>
                <w:lang w:val="uk-UA" w:eastAsia="en-US"/>
              </w:rPr>
              <w:t>Особливостей</w:t>
            </w:r>
            <w:r w:rsidRPr="000F7CD9">
              <w:rPr>
                <w:rFonts w:ascii="Times New Roman" w:hAnsi="Times New Roman" w:cs="Times New Roman"/>
                <w:color w:val="auto"/>
                <w:sz w:val="24"/>
                <w:szCs w:val="24"/>
                <w:lang w:val="uk-UA" w:eastAsia="en-US"/>
              </w:rPr>
              <w:t>;</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не надав забезпечення тендерної пропозиції, якщо таке забезпечення вимагалося замовником;</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b/>
                <w:color w:val="auto"/>
                <w:sz w:val="24"/>
                <w:szCs w:val="24"/>
                <w:lang w:val="uk-UA" w:eastAsia="en-US"/>
              </w:rPr>
            </w:pPr>
            <w:r w:rsidRPr="000F7CD9">
              <w:rPr>
                <w:rFonts w:ascii="Times New Roman" w:hAnsi="Times New Roman" w:cs="Times New Roman"/>
                <w:color w:val="auto"/>
                <w:sz w:val="24"/>
                <w:szCs w:val="24"/>
                <w:lang w:val="uk-UA" w:eastAsia="en-US"/>
              </w:rPr>
              <w:t xml:space="preserve">не надав обґрунтування аномально низької ціни тендерної пропозиції протягом строку, визначеного </w:t>
            </w:r>
            <w:r w:rsidRPr="000F7CD9">
              <w:rPr>
                <w:rFonts w:ascii="Times New Roman" w:hAnsi="Times New Roman" w:cs="Times New Roman"/>
                <w:b/>
                <w:color w:val="auto"/>
                <w:sz w:val="24"/>
                <w:szCs w:val="24"/>
                <w:lang w:val="uk-UA" w:eastAsia="en-US"/>
              </w:rPr>
              <w:t>абз.1 ч.14</w:t>
            </w:r>
            <w:r w:rsidR="00845C74">
              <w:rPr>
                <w:rFonts w:ascii="Times New Roman" w:hAnsi="Times New Roman" w:cs="Times New Roman"/>
                <w:b/>
                <w:color w:val="auto"/>
                <w:sz w:val="24"/>
                <w:szCs w:val="24"/>
                <w:lang w:val="uk-UA" w:eastAsia="en-US"/>
              </w:rPr>
              <w:t xml:space="preserve"> </w:t>
            </w:r>
            <w:r w:rsidRPr="000F7CD9">
              <w:rPr>
                <w:rFonts w:ascii="Times New Roman" w:hAnsi="Times New Roman" w:cs="Times New Roman"/>
                <w:b/>
                <w:color w:val="auto"/>
                <w:sz w:val="24"/>
                <w:szCs w:val="24"/>
                <w:lang w:val="uk-UA" w:eastAsia="en-US"/>
              </w:rPr>
              <w:t>ст.29 Закону/абз.9 п.37</w:t>
            </w:r>
            <w:r w:rsidR="00845C74">
              <w:rPr>
                <w:rFonts w:ascii="Times New Roman" w:hAnsi="Times New Roman" w:cs="Times New Roman"/>
                <w:b/>
                <w:color w:val="auto"/>
                <w:sz w:val="24"/>
                <w:szCs w:val="24"/>
                <w:lang w:val="uk-UA" w:eastAsia="en-US"/>
              </w:rPr>
              <w:t xml:space="preserve"> </w:t>
            </w:r>
            <w:r w:rsidRPr="000F7CD9">
              <w:rPr>
                <w:rFonts w:ascii="Times New Roman" w:hAnsi="Times New Roman" w:cs="Times New Roman"/>
                <w:b/>
                <w:color w:val="auto"/>
                <w:sz w:val="24"/>
                <w:szCs w:val="24"/>
                <w:lang w:val="uk-UA" w:eastAsia="en-US"/>
              </w:rPr>
              <w:t>Особливостей</w:t>
            </w:r>
            <w:r w:rsidRPr="000F7CD9">
              <w:rPr>
                <w:rFonts w:ascii="Times New Roman" w:hAnsi="Times New Roman" w:cs="Times New Roman"/>
                <w:color w:val="auto"/>
                <w:sz w:val="24"/>
                <w:szCs w:val="24"/>
                <w:lang w:val="uk-UA" w:eastAsia="en-US"/>
              </w:rPr>
              <w:t>;</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b/>
                <w:color w:val="auto"/>
                <w:sz w:val="24"/>
                <w:szCs w:val="24"/>
                <w:lang w:val="uk-UA" w:eastAsia="en-US"/>
              </w:rPr>
            </w:pPr>
            <w:r w:rsidRPr="000F7CD9">
              <w:rPr>
                <w:rFonts w:ascii="Times New Roman" w:hAnsi="Times New Roman" w:cs="Times New Roman"/>
                <w:color w:val="auto"/>
                <w:sz w:val="24"/>
                <w:szCs w:val="24"/>
                <w:lang w:val="uk-UA" w:eastAsia="en-US"/>
              </w:rPr>
              <w:t xml:space="preserve">визначив конфіденційною інформацію, що не може бути визначена як конфіденційна відповідно до вимог </w:t>
            </w:r>
            <w:r w:rsidRPr="000F7CD9">
              <w:rPr>
                <w:rFonts w:ascii="Times New Roman" w:hAnsi="Times New Roman" w:cs="Times New Roman"/>
                <w:b/>
                <w:color w:val="auto"/>
                <w:sz w:val="24"/>
                <w:szCs w:val="24"/>
                <w:lang w:val="uk-UA" w:eastAsia="en-US"/>
              </w:rPr>
              <w:t>п.40</w:t>
            </w:r>
            <w:r w:rsidR="00845C74">
              <w:rPr>
                <w:rFonts w:ascii="Times New Roman" w:hAnsi="Times New Roman" w:cs="Times New Roman"/>
                <w:b/>
                <w:color w:val="auto"/>
                <w:sz w:val="24"/>
                <w:szCs w:val="24"/>
                <w:lang w:val="uk-UA" w:eastAsia="en-US"/>
              </w:rPr>
              <w:t xml:space="preserve"> </w:t>
            </w:r>
            <w:r w:rsidRPr="000F7CD9">
              <w:rPr>
                <w:rFonts w:ascii="Times New Roman" w:hAnsi="Times New Roman" w:cs="Times New Roman"/>
                <w:b/>
                <w:color w:val="auto"/>
                <w:sz w:val="24"/>
                <w:szCs w:val="24"/>
                <w:lang w:val="uk-UA" w:eastAsia="en-US"/>
              </w:rPr>
              <w:t>Особливостей</w:t>
            </w:r>
            <w:r w:rsidRPr="000F7CD9">
              <w:rPr>
                <w:rFonts w:ascii="Times New Roman" w:hAnsi="Times New Roman" w:cs="Times New Roman"/>
                <w:color w:val="auto"/>
                <w:sz w:val="24"/>
                <w:szCs w:val="24"/>
                <w:lang w:val="uk-UA" w:eastAsia="en-US"/>
              </w:rPr>
              <w:t>;</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b/>
                <w:color w:val="auto"/>
                <w:sz w:val="24"/>
                <w:szCs w:val="24"/>
                <w:lang w:val="uk-UA" w:eastAsia="en-US"/>
              </w:rPr>
            </w:pPr>
            <w:r w:rsidRPr="000F7CD9">
              <w:rPr>
                <w:rFonts w:ascii="Times New Roman" w:hAnsi="Times New Roman" w:cs="Times New Roman"/>
                <w:color w:val="auto"/>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CD9">
              <w:rPr>
                <w:rFonts w:ascii="Times New Roman" w:hAnsi="Times New Roman" w:cs="Times New Roman"/>
                <w:color w:val="auto"/>
                <w:sz w:val="24"/>
                <w:szCs w:val="24"/>
                <w:lang w:val="uk-UA" w:eastAsia="en-US"/>
              </w:rPr>
              <w:t>бенефіціарним</w:t>
            </w:r>
            <w:proofErr w:type="spellEnd"/>
            <w:r w:rsidRPr="000F7CD9">
              <w:rPr>
                <w:rFonts w:ascii="Times New Roman" w:hAnsi="Times New Roman" w:cs="Times New Roman"/>
                <w:color w:val="auto"/>
                <w:sz w:val="24"/>
                <w:szCs w:val="24"/>
                <w:lang w:val="uk-UA" w:eastAsia="en-US"/>
              </w:rPr>
              <w:t xml:space="preserve"> власником, членом або учасником (акціонером), що має частку в статутному капіталі 10 і більше відсотків </w:t>
            </w:r>
            <w:r w:rsidRPr="000F7CD9">
              <w:rPr>
                <w:rFonts w:ascii="Times New Roman" w:hAnsi="Times New Roman" w:cs="Times New Roman"/>
                <w:bCs/>
                <w:color w:val="auto"/>
                <w:sz w:val="24"/>
                <w:szCs w:val="24"/>
                <w:lang w:val="uk-UA" w:eastAsia="en-US"/>
              </w:rPr>
              <w:t>(далі — активи)</w:t>
            </w:r>
            <w:r w:rsidRPr="000F7CD9">
              <w:rPr>
                <w:rFonts w:ascii="Times New Roman" w:hAnsi="Times New Roman" w:cs="Times New Roman"/>
                <w:color w:val="auto"/>
                <w:sz w:val="24"/>
                <w:szCs w:val="24"/>
                <w:lang w:val="uk-UA"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0F7CD9">
              <w:rPr>
                <w:rFonts w:ascii="Times New Roman" w:hAnsi="Times New Roman" w:cs="Times New Roman"/>
                <w:bCs/>
                <w:color w:val="auto"/>
                <w:sz w:val="24"/>
                <w:szCs w:val="24"/>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F7CD9">
              <w:rPr>
                <w:rFonts w:ascii="Times New Roman" w:hAnsi="Times New Roman" w:cs="Times New Roman"/>
                <w:color w:val="auto"/>
                <w:sz w:val="24"/>
                <w:szCs w:val="24"/>
                <w:lang w:val="uk-UA"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CD9">
              <w:rPr>
                <w:rFonts w:ascii="Times New Roman" w:hAnsi="Times New Roman" w:cs="Times New Roman"/>
                <w:color w:val="auto"/>
                <w:sz w:val="24"/>
                <w:szCs w:val="24"/>
                <w:lang w:val="uk-UA" w:eastAsia="en-US"/>
              </w:rPr>
              <w:t>“Про</w:t>
            </w:r>
            <w:proofErr w:type="spellEnd"/>
            <w:r w:rsidRPr="000F7CD9">
              <w:rPr>
                <w:rFonts w:ascii="Times New Roman" w:hAnsi="Times New Roman" w:cs="Times New Roman"/>
                <w:color w:val="auto"/>
                <w:sz w:val="24"/>
                <w:szCs w:val="24"/>
                <w:lang w:val="uk-UA"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CD9">
              <w:rPr>
                <w:rFonts w:ascii="Times New Roman" w:hAnsi="Times New Roman" w:cs="Times New Roman"/>
                <w:color w:val="auto"/>
                <w:sz w:val="24"/>
                <w:szCs w:val="24"/>
                <w:lang w:val="uk-UA" w:eastAsia="en-US"/>
              </w:rPr>
              <w:t>“Про</w:t>
            </w:r>
            <w:proofErr w:type="spellEnd"/>
            <w:r w:rsidRPr="000F7CD9">
              <w:rPr>
                <w:rFonts w:ascii="Times New Roman" w:hAnsi="Times New Roman" w:cs="Times New Roman"/>
                <w:color w:val="auto"/>
                <w:sz w:val="24"/>
                <w:szCs w:val="24"/>
                <w:lang w:val="uk-UA" w:eastAsia="en-US"/>
              </w:rPr>
              <w:t xml:space="preserve"> публічні </w:t>
            </w:r>
            <w:proofErr w:type="spellStart"/>
            <w:r w:rsidRPr="000F7CD9">
              <w:rPr>
                <w:rFonts w:ascii="Times New Roman" w:hAnsi="Times New Roman" w:cs="Times New Roman"/>
                <w:color w:val="auto"/>
                <w:sz w:val="24"/>
                <w:szCs w:val="24"/>
                <w:lang w:val="uk-UA" w:eastAsia="en-US"/>
              </w:rPr>
              <w:t>закупівлі”</w:t>
            </w:r>
            <w:proofErr w:type="spellEnd"/>
            <w:r w:rsidRPr="000F7CD9">
              <w:rPr>
                <w:rFonts w:ascii="Times New Roman" w:hAnsi="Times New Roman" w:cs="Times New Roman"/>
                <w:color w:val="auto"/>
                <w:sz w:val="24"/>
                <w:szCs w:val="24"/>
                <w:lang w:val="uk-UA" w:eastAsia="en-US"/>
              </w:rPr>
              <w:t xml:space="preserve">, на період дії правового режиму воєнного стану в Україні та протягом 90 днів з дня його припинення або </w:t>
            </w:r>
            <w:proofErr w:type="spellStart"/>
            <w:r w:rsidRPr="000F7CD9">
              <w:rPr>
                <w:rFonts w:ascii="Times New Roman" w:hAnsi="Times New Roman" w:cs="Times New Roman"/>
                <w:color w:val="auto"/>
                <w:sz w:val="24"/>
                <w:szCs w:val="24"/>
                <w:lang w:val="uk-UA" w:eastAsia="en-US"/>
              </w:rPr>
              <w:t>скасування”</w:t>
            </w:r>
            <w:proofErr w:type="spellEnd"/>
            <w:r w:rsidRPr="000F7CD9">
              <w:rPr>
                <w:rFonts w:ascii="Times New Roman" w:hAnsi="Times New Roman" w:cs="Times New Roman"/>
                <w:color w:val="auto"/>
                <w:sz w:val="24"/>
                <w:szCs w:val="24"/>
                <w:lang w:val="uk-UA" w:eastAsia="en-US"/>
              </w:rPr>
              <w:t xml:space="preserve"> (Офіційний вісник України, 2022 р., № 84, ст. 5176);</w:t>
            </w:r>
          </w:p>
          <w:p w:rsidR="00E55A3F" w:rsidRPr="000F7CD9" w:rsidRDefault="00E55A3F" w:rsidP="004C18B9">
            <w:pPr>
              <w:shd w:val="clear" w:color="auto" w:fill="FFFFFF"/>
              <w:spacing w:line="240" w:lineRule="auto"/>
              <w:jc w:val="both"/>
              <w:rPr>
                <w:rFonts w:ascii="Times New Roman" w:hAnsi="Times New Roman" w:cs="Times New Roman"/>
                <w:b/>
                <w:color w:val="auto"/>
                <w:sz w:val="24"/>
                <w:szCs w:val="24"/>
                <w:lang w:val="uk-UA" w:eastAsia="en-US"/>
              </w:rPr>
            </w:pPr>
            <w:r w:rsidRPr="000F7CD9">
              <w:rPr>
                <w:rFonts w:ascii="Times New Roman" w:hAnsi="Times New Roman" w:cs="Times New Roman"/>
                <w:b/>
                <w:color w:val="auto"/>
                <w:sz w:val="24"/>
                <w:szCs w:val="24"/>
                <w:lang w:val="uk-UA" w:eastAsia="en-US"/>
              </w:rPr>
              <w:t>2) тендерна пропозиція:</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0F7CD9">
              <w:rPr>
                <w:rFonts w:ascii="Times New Roman" w:hAnsi="Times New Roman" w:cs="Times New Roman"/>
                <w:b/>
                <w:color w:val="auto"/>
                <w:sz w:val="24"/>
                <w:szCs w:val="24"/>
                <w:lang w:val="uk-UA" w:eastAsia="en-US"/>
              </w:rPr>
              <w:t>п.43 Особливостей</w:t>
            </w:r>
            <w:r w:rsidRPr="000F7CD9">
              <w:rPr>
                <w:rFonts w:ascii="Times New Roman" w:hAnsi="Times New Roman" w:cs="Times New Roman"/>
                <w:color w:val="auto"/>
                <w:sz w:val="24"/>
                <w:szCs w:val="24"/>
                <w:lang w:val="uk-UA" w:eastAsia="en-US"/>
              </w:rPr>
              <w:t>;</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є такою, строк дії якої закінчився;</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0F7CD9">
              <w:rPr>
                <w:rFonts w:ascii="Times New Roman" w:hAnsi="Times New Roman" w:cs="Times New Roman"/>
                <w:color w:val="auto"/>
                <w:sz w:val="24"/>
                <w:szCs w:val="24"/>
                <w:lang w:val="uk-UA" w:eastAsia="en-US"/>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не відповідає вимогам, установленим у тендерній документації відповідно до </w:t>
            </w:r>
            <w:r w:rsidRPr="000F7CD9">
              <w:rPr>
                <w:rFonts w:ascii="Times New Roman" w:hAnsi="Times New Roman" w:cs="Times New Roman"/>
                <w:b/>
                <w:color w:val="auto"/>
                <w:sz w:val="24"/>
                <w:szCs w:val="24"/>
                <w:lang w:val="uk-UA" w:eastAsia="en-US"/>
              </w:rPr>
              <w:t>абз.1 ч.3 ст.22 Закону</w:t>
            </w:r>
            <w:r w:rsidRPr="000F7CD9">
              <w:rPr>
                <w:rFonts w:ascii="Times New Roman" w:hAnsi="Times New Roman" w:cs="Times New Roman"/>
                <w:color w:val="auto"/>
                <w:sz w:val="24"/>
                <w:szCs w:val="24"/>
                <w:lang w:val="uk-UA" w:eastAsia="en-US"/>
              </w:rPr>
              <w:t>;</w:t>
            </w:r>
          </w:p>
          <w:p w:rsidR="00E55A3F" w:rsidRPr="000F7CD9" w:rsidRDefault="00E55A3F" w:rsidP="004C18B9">
            <w:pPr>
              <w:shd w:val="clear" w:color="auto" w:fill="FFFFFF"/>
              <w:spacing w:line="240" w:lineRule="auto"/>
              <w:jc w:val="both"/>
              <w:rPr>
                <w:rFonts w:ascii="Times New Roman" w:hAnsi="Times New Roman" w:cs="Times New Roman"/>
                <w:b/>
                <w:color w:val="auto"/>
                <w:sz w:val="24"/>
                <w:szCs w:val="24"/>
                <w:lang w:val="uk-UA" w:eastAsia="en-US"/>
              </w:rPr>
            </w:pPr>
            <w:r w:rsidRPr="000F7CD9">
              <w:rPr>
                <w:rFonts w:ascii="Times New Roman" w:hAnsi="Times New Roman" w:cs="Times New Roman"/>
                <w:b/>
                <w:color w:val="auto"/>
                <w:sz w:val="24"/>
                <w:szCs w:val="24"/>
                <w:lang w:val="uk-UA" w:eastAsia="en-US"/>
              </w:rPr>
              <w:t>3) переможець процедури закупівлі:</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не надав у спосіб, зазначений в тендерній документації, документи, що підтверджують відсутність підстав, визначених у </w:t>
            </w:r>
            <w:proofErr w:type="spellStart"/>
            <w:r w:rsidRPr="000F7CD9">
              <w:rPr>
                <w:rFonts w:ascii="Times New Roman" w:hAnsi="Times New Roman" w:cs="Times New Roman"/>
                <w:b/>
                <w:color w:val="auto"/>
                <w:sz w:val="24"/>
                <w:szCs w:val="24"/>
                <w:lang w:val="uk-UA" w:eastAsia="en-US"/>
              </w:rPr>
              <w:t>п.п</w:t>
            </w:r>
            <w:proofErr w:type="spellEnd"/>
            <w:r w:rsidRPr="000F7CD9">
              <w:rPr>
                <w:rFonts w:ascii="Times New Roman" w:hAnsi="Times New Roman" w:cs="Times New Roman"/>
                <w:b/>
                <w:color w:val="auto"/>
                <w:sz w:val="24"/>
                <w:szCs w:val="24"/>
                <w:lang w:val="uk-UA" w:eastAsia="en-US"/>
              </w:rPr>
              <w:t>. 3, 5, 6 і 12 та в абз.14 п. 47 Особливостей</w:t>
            </w:r>
            <w:r w:rsidRPr="000F7CD9">
              <w:rPr>
                <w:rFonts w:ascii="Times New Roman" w:hAnsi="Times New Roman" w:cs="Times New Roman"/>
                <w:color w:val="auto"/>
                <w:sz w:val="24"/>
                <w:szCs w:val="24"/>
                <w:lang w:val="uk-UA" w:eastAsia="en-US"/>
              </w:rPr>
              <w:t>;</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не надав забезпечення виконання договору про закупівлю, якщо таке забезпечення вимагалося замовником;</w:t>
            </w:r>
          </w:p>
          <w:p w:rsidR="00E55A3F" w:rsidRPr="000F7CD9" w:rsidRDefault="00E55A3F" w:rsidP="004C18B9">
            <w:pPr>
              <w:numPr>
                <w:ilvl w:val="0"/>
                <w:numId w:val="7"/>
              </w:numPr>
              <w:shd w:val="clear" w:color="auto" w:fill="FFFFFF"/>
              <w:suppressAutoHyphens w:val="0"/>
              <w:spacing w:line="240" w:lineRule="auto"/>
              <w:ind w:left="0" w:firstLine="0"/>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5A3F" w:rsidRPr="000F7CD9" w:rsidRDefault="00E55A3F" w:rsidP="004C18B9">
            <w:pPr>
              <w:shd w:val="clear" w:color="auto" w:fill="FFFFFF"/>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Відповідно до</w:t>
            </w:r>
            <w:r w:rsidRPr="000F7CD9">
              <w:rPr>
                <w:rFonts w:ascii="Times New Roman" w:hAnsi="Times New Roman" w:cs="Times New Roman"/>
                <w:b/>
                <w:color w:val="auto"/>
                <w:sz w:val="24"/>
                <w:szCs w:val="24"/>
                <w:lang w:val="uk-UA" w:eastAsia="en-US"/>
              </w:rPr>
              <w:t xml:space="preserve"> п.45 Особливостей</w:t>
            </w:r>
            <w:r w:rsidRPr="000F7CD9">
              <w:rPr>
                <w:rFonts w:ascii="Times New Roman" w:hAnsi="Times New Roman" w:cs="Times New Roman"/>
                <w:color w:val="auto"/>
                <w:sz w:val="24"/>
                <w:szCs w:val="24"/>
                <w:lang w:val="uk-UA" w:eastAsia="en-US"/>
              </w:rPr>
              <w:t xml:space="preserve"> Замовник </w:t>
            </w:r>
            <w:r w:rsidRPr="000F7CD9">
              <w:rPr>
                <w:rFonts w:ascii="Times New Roman" w:hAnsi="Times New Roman" w:cs="Times New Roman"/>
                <w:b/>
                <w:color w:val="auto"/>
                <w:sz w:val="24"/>
                <w:szCs w:val="24"/>
                <w:lang w:val="uk-UA" w:eastAsia="en-US"/>
              </w:rPr>
              <w:t>може відхилити</w:t>
            </w:r>
            <w:r w:rsidRPr="000F7CD9">
              <w:rPr>
                <w:rFonts w:ascii="Times New Roman" w:hAnsi="Times New Roman" w:cs="Times New Roman"/>
                <w:color w:val="auto"/>
                <w:sz w:val="24"/>
                <w:szCs w:val="24"/>
                <w:lang w:val="uk-UA" w:eastAsia="en-US"/>
              </w:rPr>
              <w:t xml:space="preserve"> тендерну пропозицію із зазначенням аргументації в електронній системі закупівель у разі, коли:</w:t>
            </w:r>
          </w:p>
          <w:p w:rsidR="00E55A3F" w:rsidRPr="000F7CD9" w:rsidRDefault="00E55A3F" w:rsidP="004C18B9">
            <w:pPr>
              <w:shd w:val="clear" w:color="auto" w:fill="FFFFFF"/>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color w:val="auto"/>
                <w:sz w:val="24"/>
                <w:szCs w:val="24"/>
                <w:lang w:val="uk-UA" w:eastAsia="en-US"/>
              </w:rPr>
              <w:t>1)</w:t>
            </w:r>
            <w:r w:rsidRPr="000F7CD9">
              <w:rPr>
                <w:rFonts w:ascii="Times New Roman" w:hAnsi="Times New Roman" w:cs="Times New Roman"/>
                <w:color w:val="auto"/>
                <w:sz w:val="24"/>
                <w:szCs w:val="24"/>
                <w:lang w:val="uk-UA" w:eastAsia="en-US"/>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5A3F" w:rsidRPr="000F7CD9" w:rsidRDefault="00E55A3F" w:rsidP="004C18B9">
            <w:pPr>
              <w:shd w:val="clear" w:color="auto" w:fill="FFFFFF"/>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color w:val="auto"/>
                <w:sz w:val="24"/>
                <w:szCs w:val="24"/>
                <w:lang w:val="uk-UA" w:eastAsia="en-US"/>
              </w:rPr>
              <w:t>2)</w:t>
            </w:r>
            <w:r w:rsidRPr="000F7CD9">
              <w:rPr>
                <w:rFonts w:ascii="Times New Roman" w:hAnsi="Times New Roman" w:cs="Times New Roman"/>
                <w:color w:val="auto"/>
                <w:sz w:val="24"/>
                <w:szCs w:val="24"/>
                <w:lang w:val="uk-UA" w:eastAsia="en-US"/>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5A3F" w:rsidRPr="000F7CD9" w:rsidRDefault="00E55A3F" w:rsidP="004C18B9">
            <w:pPr>
              <w:shd w:val="clear" w:color="auto" w:fill="FFFFFF"/>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Відповідно до</w:t>
            </w:r>
            <w:r w:rsidRPr="000F7CD9">
              <w:rPr>
                <w:rFonts w:ascii="Times New Roman" w:hAnsi="Times New Roman" w:cs="Times New Roman"/>
                <w:b/>
                <w:color w:val="auto"/>
                <w:sz w:val="24"/>
                <w:szCs w:val="24"/>
                <w:lang w:val="uk-UA" w:eastAsia="en-US"/>
              </w:rPr>
              <w:t xml:space="preserve"> п.46 Особливостей</w:t>
            </w:r>
            <w:r w:rsidRPr="000F7CD9">
              <w:rPr>
                <w:rFonts w:ascii="Times New Roman" w:hAnsi="Times New Roman" w:cs="Times New Roman"/>
                <w:color w:val="auto"/>
                <w:sz w:val="24"/>
                <w:szCs w:val="24"/>
                <w:lang w:val="uk-UA"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A3F" w:rsidRPr="000F7CD9" w:rsidRDefault="00E55A3F" w:rsidP="004C18B9">
            <w:pPr>
              <w:shd w:val="clear" w:color="auto" w:fill="FFFFFF"/>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0F7CD9">
              <w:rPr>
                <w:rFonts w:ascii="Times New Roman" w:hAnsi="Times New Roman" w:cs="Times New Roman"/>
                <w:color w:val="auto"/>
                <w:sz w:val="24"/>
                <w:szCs w:val="24"/>
                <w:lang w:val="uk-UA" w:eastAsia="en-US"/>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0F7CD9">
              <w:rPr>
                <w:rFonts w:ascii="Times New Roman" w:hAnsi="Times New Roman" w:cs="Times New Roman"/>
                <w:b/>
                <w:color w:val="auto"/>
                <w:sz w:val="24"/>
                <w:szCs w:val="24"/>
                <w:lang w:val="uk-UA" w:eastAsia="en-US"/>
              </w:rPr>
              <w:t>ст.10 Закону</w:t>
            </w:r>
            <w:r w:rsidRPr="000F7CD9">
              <w:rPr>
                <w:rFonts w:ascii="Times New Roman" w:hAnsi="Times New Roman" w:cs="Times New Roman"/>
                <w:color w:val="auto"/>
                <w:sz w:val="24"/>
                <w:szCs w:val="24"/>
                <w:lang w:val="uk-UA" w:eastAsia="en-US"/>
              </w:rPr>
              <w:t>.</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Відповідно до</w:t>
            </w:r>
            <w:r w:rsidRPr="000F7CD9">
              <w:rPr>
                <w:rFonts w:ascii="Times New Roman" w:hAnsi="Times New Roman" w:cs="Times New Roman"/>
                <w:b/>
                <w:color w:val="auto"/>
                <w:sz w:val="24"/>
                <w:szCs w:val="24"/>
                <w:lang w:val="uk-UA" w:eastAsia="en-US"/>
              </w:rPr>
              <w:t xml:space="preserve"> п.47 Особливостей </w:t>
            </w:r>
            <w:r w:rsidRPr="000F7CD9">
              <w:rPr>
                <w:rFonts w:ascii="Times New Roman" w:hAnsi="Times New Roman" w:cs="Times New Roman"/>
                <w:color w:val="auto"/>
                <w:sz w:val="24"/>
                <w:szCs w:val="24"/>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t>1)</w:t>
            </w:r>
            <w:r w:rsidRPr="000F7CD9">
              <w:rPr>
                <w:rFonts w:ascii="Times New Roman" w:hAnsi="Times New Roman" w:cs="Times New Roman"/>
                <w:color w:val="auto"/>
                <w:sz w:val="24"/>
                <w:szCs w:val="24"/>
                <w:lang w:val="uk-UA"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t>2)</w:t>
            </w:r>
            <w:r w:rsidRPr="000F7CD9">
              <w:rPr>
                <w:rFonts w:ascii="Times New Roman" w:hAnsi="Times New Roman" w:cs="Times New Roman"/>
                <w:color w:val="auto"/>
                <w:sz w:val="24"/>
                <w:szCs w:val="24"/>
                <w:lang w:val="uk-UA"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t>3)</w:t>
            </w:r>
            <w:r w:rsidRPr="000F7CD9">
              <w:rPr>
                <w:rFonts w:ascii="Times New Roman" w:hAnsi="Times New Roman" w:cs="Times New Roman"/>
                <w:color w:val="auto"/>
                <w:sz w:val="24"/>
                <w:szCs w:val="24"/>
                <w:lang w:val="uk-UA"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t>4)</w:t>
            </w:r>
            <w:r w:rsidRPr="000F7CD9">
              <w:rPr>
                <w:rFonts w:ascii="Times New Roman" w:hAnsi="Times New Roman" w:cs="Times New Roman"/>
                <w:color w:val="auto"/>
                <w:sz w:val="24"/>
                <w:szCs w:val="24"/>
                <w:lang w:val="uk-UA"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0F7CD9">
              <w:rPr>
                <w:rFonts w:ascii="Times New Roman" w:hAnsi="Times New Roman" w:cs="Times New Roman"/>
                <w:b/>
                <w:color w:val="auto"/>
                <w:sz w:val="24"/>
                <w:szCs w:val="24"/>
                <w:lang w:val="uk-UA" w:eastAsia="en-US"/>
              </w:rPr>
              <w:t>п.4 ч.2 ст.6, п.1 ст.50 Закону України «Про захист економічної конкуренції»</w:t>
            </w:r>
            <w:r w:rsidRPr="000F7CD9">
              <w:rPr>
                <w:rFonts w:ascii="Times New Roman" w:hAnsi="Times New Roman" w:cs="Times New Roman"/>
                <w:color w:val="auto"/>
                <w:sz w:val="24"/>
                <w:szCs w:val="24"/>
                <w:lang w:val="uk-UA" w:eastAsia="en-US"/>
              </w:rPr>
              <w:t xml:space="preserve">, у вигляді вчинення </w:t>
            </w:r>
            <w:proofErr w:type="spellStart"/>
            <w:r w:rsidRPr="000F7CD9">
              <w:rPr>
                <w:rFonts w:ascii="Times New Roman" w:hAnsi="Times New Roman" w:cs="Times New Roman"/>
                <w:color w:val="auto"/>
                <w:sz w:val="24"/>
                <w:szCs w:val="24"/>
                <w:lang w:val="uk-UA" w:eastAsia="en-US"/>
              </w:rPr>
              <w:t>антиконкурентних</w:t>
            </w:r>
            <w:proofErr w:type="spellEnd"/>
            <w:r w:rsidRPr="000F7CD9">
              <w:rPr>
                <w:rFonts w:ascii="Times New Roman" w:hAnsi="Times New Roman" w:cs="Times New Roman"/>
                <w:color w:val="auto"/>
                <w:sz w:val="24"/>
                <w:szCs w:val="24"/>
                <w:lang w:val="uk-UA" w:eastAsia="en-US"/>
              </w:rPr>
              <w:t xml:space="preserve"> узгоджених дій, що стосуються спотворення результатів тендерів;</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t>5)</w:t>
            </w:r>
            <w:r w:rsidRPr="000F7CD9">
              <w:rPr>
                <w:rFonts w:ascii="Times New Roman" w:hAnsi="Times New Roman" w:cs="Times New Roman"/>
                <w:color w:val="auto"/>
                <w:sz w:val="24"/>
                <w:szCs w:val="24"/>
                <w:lang w:val="uk-UA"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t>6)</w:t>
            </w:r>
            <w:r w:rsidRPr="000F7CD9">
              <w:rPr>
                <w:rFonts w:ascii="Times New Roman" w:hAnsi="Times New Roman" w:cs="Times New Roman"/>
                <w:color w:val="auto"/>
                <w:sz w:val="24"/>
                <w:szCs w:val="24"/>
                <w:lang w:val="uk-UA"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t>7)</w:t>
            </w:r>
            <w:r w:rsidRPr="000F7CD9">
              <w:rPr>
                <w:rFonts w:ascii="Times New Roman" w:hAnsi="Times New Roman" w:cs="Times New Roman"/>
                <w:color w:val="auto"/>
                <w:sz w:val="24"/>
                <w:szCs w:val="24"/>
                <w:lang w:val="uk-UA"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t>8)</w:t>
            </w:r>
            <w:r w:rsidRPr="000F7CD9">
              <w:rPr>
                <w:rFonts w:ascii="Times New Roman" w:hAnsi="Times New Roman" w:cs="Times New Roman"/>
                <w:color w:val="auto"/>
                <w:sz w:val="24"/>
                <w:szCs w:val="24"/>
                <w:lang w:val="uk-UA"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lastRenderedPageBreak/>
              <w:t>9)</w:t>
            </w:r>
            <w:r w:rsidRPr="000F7CD9">
              <w:rPr>
                <w:rFonts w:ascii="Times New Roman" w:hAnsi="Times New Roman" w:cs="Times New Roman"/>
                <w:color w:val="auto"/>
                <w:sz w:val="24"/>
                <w:szCs w:val="24"/>
                <w:lang w:val="uk-UA"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w:t>
            </w:r>
            <w:r w:rsidRPr="000F7CD9">
              <w:rPr>
                <w:rFonts w:ascii="Times New Roman" w:hAnsi="Times New Roman" w:cs="Times New Roman"/>
                <w:b/>
                <w:color w:val="auto"/>
                <w:sz w:val="24"/>
                <w:szCs w:val="24"/>
                <w:lang w:val="uk-UA" w:eastAsia="en-US"/>
              </w:rPr>
              <w:t>п.9 ч.2 ст.9 Закону України «Про державну реєстрацію юридичних осіб, фізичних осіб — підприємців та громадських формувань»</w:t>
            </w:r>
            <w:r w:rsidRPr="000F7CD9">
              <w:rPr>
                <w:rFonts w:ascii="Times New Roman" w:hAnsi="Times New Roman" w:cs="Times New Roman"/>
                <w:color w:val="auto"/>
                <w:sz w:val="24"/>
                <w:szCs w:val="24"/>
                <w:lang w:val="uk-UA" w:eastAsia="en-US"/>
              </w:rPr>
              <w:t xml:space="preserve"> (крім нерезидентів);</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t>10)</w:t>
            </w:r>
            <w:r w:rsidRPr="000F7CD9">
              <w:rPr>
                <w:rFonts w:ascii="Times New Roman" w:hAnsi="Times New Roman" w:cs="Times New Roman"/>
                <w:color w:val="auto"/>
                <w:sz w:val="24"/>
                <w:szCs w:val="24"/>
                <w:lang w:val="uk-UA"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t>11)</w:t>
            </w:r>
            <w:r w:rsidRPr="000F7CD9">
              <w:rPr>
                <w:rFonts w:ascii="Times New Roman" w:hAnsi="Times New Roman" w:cs="Times New Roman"/>
                <w:color w:val="auto"/>
                <w:sz w:val="24"/>
                <w:szCs w:val="24"/>
                <w:lang w:val="uk-UA" w:eastAsia="en-US"/>
              </w:rPr>
              <w:t xml:space="preserve"> учасник процедури закупівлі або кінцевий </w:t>
            </w:r>
            <w:proofErr w:type="spellStart"/>
            <w:r w:rsidRPr="000F7CD9">
              <w:rPr>
                <w:rFonts w:ascii="Times New Roman" w:hAnsi="Times New Roman" w:cs="Times New Roman"/>
                <w:color w:val="auto"/>
                <w:sz w:val="24"/>
                <w:szCs w:val="24"/>
                <w:lang w:val="uk-UA" w:eastAsia="en-US"/>
              </w:rPr>
              <w:t>бенефіціарний</w:t>
            </w:r>
            <w:proofErr w:type="spellEnd"/>
            <w:r w:rsidRPr="000F7CD9">
              <w:rPr>
                <w:rFonts w:ascii="Times New Roman" w:hAnsi="Times New Roman" w:cs="Times New Roman"/>
                <w:color w:val="auto"/>
                <w:sz w:val="24"/>
                <w:szCs w:val="24"/>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w:t>
            </w:r>
            <w:r w:rsidRPr="000F7CD9">
              <w:rPr>
                <w:rFonts w:ascii="Times New Roman" w:hAnsi="Times New Roman" w:cs="Times New Roman"/>
                <w:b/>
                <w:color w:val="auto"/>
                <w:sz w:val="24"/>
                <w:szCs w:val="24"/>
                <w:lang w:val="uk-UA" w:eastAsia="en-US"/>
              </w:rPr>
              <w:t>із Законом України «Про санкції»;</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bCs/>
                <w:color w:val="auto"/>
                <w:sz w:val="24"/>
                <w:szCs w:val="24"/>
                <w:lang w:val="uk-UA" w:eastAsia="en-US"/>
              </w:rPr>
              <w:t>12)</w:t>
            </w:r>
            <w:r w:rsidRPr="000F7CD9">
              <w:rPr>
                <w:rFonts w:ascii="Times New Roman" w:hAnsi="Times New Roman" w:cs="Times New Roman"/>
                <w:color w:val="auto"/>
                <w:sz w:val="24"/>
                <w:szCs w:val="24"/>
                <w:lang w:val="uk-UA"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Замовник </w:t>
            </w:r>
            <w:r w:rsidRPr="000F7CD9">
              <w:rPr>
                <w:rFonts w:ascii="Times New Roman" w:hAnsi="Times New Roman" w:cs="Times New Roman"/>
                <w:b/>
                <w:color w:val="auto"/>
                <w:sz w:val="24"/>
                <w:szCs w:val="24"/>
                <w:lang w:val="uk-UA" w:eastAsia="en-US"/>
              </w:rPr>
              <w:t>може прийняти рішення про відмову</w:t>
            </w:r>
            <w:r w:rsidRPr="000F7CD9">
              <w:rPr>
                <w:rFonts w:ascii="Times New Roman" w:hAnsi="Times New Roman" w:cs="Times New Roman"/>
                <w:color w:val="auto"/>
                <w:sz w:val="24"/>
                <w:szCs w:val="24"/>
                <w:lang w:val="uk-UA" w:eastAsia="en-US"/>
              </w:rPr>
              <w:t xml:space="preserve">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0F7CD9">
              <w:rPr>
                <w:rFonts w:ascii="Times New Roman" w:hAnsi="Times New Roman" w:cs="Times New Roman"/>
                <w:bCs/>
                <w:color w:val="auto"/>
                <w:sz w:val="24"/>
                <w:szCs w:val="24"/>
                <w:lang w:val="uk-UA" w:eastAsia="en-US"/>
              </w:rPr>
              <w:t>не виконав свої зобов’язання за раніше укладеним договором про закупівлю із цим самим замовником, що призвело до його дострокового розірвання</w:t>
            </w:r>
            <w:r w:rsidRPr="000F7CD9">
              <w:rPr>
                <w:rFonts w:ascii="Times New Roman" w:hAnsi="Times New Roman" w:cs="Times New Roman"/>
                <w:color w:val="auto"/>
                <w:sz w:val="24"/>
                <w:szCs w:val="24"/>
                <w:lang w:val="uk-UA" w:eastAsia="en-US"/>
              </w:rPr>
              <w:t xml:space="preserve">, і </w:t>
            </w:r>
            <w:r w:rsidRPr="000F7CD9">
              <w:rPr>
                <w:rFonts w:ascii="Times New Roman" w:hAnsi="Times New Roman" w:cs="Times New Roman"/>
                <w:bCs/>
                <w:color w:val="auto"/>
                <w:sz w:val="24"/>
                <w:szCs w:val="24"/>
                <w:lang w:val="uk-UA" w:eastAsia="en-US"/>
              </w:rPr>
              <w:t>було застосовано санкції у вигляді штрафів та/або відшкодування збитків протягом трьох років з дати дострокового розірвання такого договору</w:t>
            </w:r>
            <w:r w:rsidRPr="000F7CD9">
              <w:rPr>
                <w:rFonts w:ascii="Times New Roman" w:hAnsi="Times New Roman" w:cs="Times New Roman"/>
                <w:color w:val="auto"/>
                <w:sz w:val="24"/>
                <w:szCs w:val="24"/>
                <w:lang w:val="uk-UA" w:eastAsia="en-US"/>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0F7CD9">
              <w:rPr>
                <w:rFonts w:ascii="Times New Roman" w:hAnsi="Times New Roman" w:cs="Times New Roman"/>
                <w:b/>
                <w:color w:val="auto"/>
                <w:sz w:val="24"/>
                <w:szCs w:val="24"/>
                <w:lang w:val="uk-UA" w:eastAsia="en-US"/>
              </w:rPr>
              <w:t>п.п.3, 5, 6 і 12</w:t>
            </w:r>
            <w:r w:rsidRPr="000F7CD9">
              <w:rPr>
                <w:rFonts w:ascii="Times New Roman" w:hAnsi="Times New Roman" w:cs="Times New Roman"/>
                <w:color w:val="auto"/>
                <w:sz w:val="24"/>
                <w:szCs w:val="24"/>
                <w:lang w:val="uk-UA" w:eastAsia="en-US"/>
              </w:rPr>
              <w:t xml:space="preserve"> та </w:t>
            </w:r>
            <w:r w:rsidRPr="000F7CD9">
              <w:rPr>
                <w:rFonts w:ascii="Times New Roman" w:hAnsi="Times New Roman" w:cs="Times New Roman"/>
                <w:b/>
                <w:color w:val="auto"/>
                <w:sz w:val="24"/>
                <w:szCs w:val="24"/>
                <w:lang w:val="uk-UA" w:eastAsia="en-US"/>
              </w:rPr>
              <w:t>абз.14</w:t>
            </w:r>
            <w:r w:rsidRPr="000F7CD9">
              <w:rPr>
                <w:rFonts w:ascii="Times New Roman" w:hAnsi="Times New Roman" w:cs="Times New Roman"/>
                <w:color w:val="auto"/>
                <w:sz w:val="24"/>
                <w:szCs w:val="24"/>
                <w:lang w:val="uk-UA" w:eastAsia="en-US"/>
              </w:rPr>
              <w:t xml:space="preserve"> цього пункту. </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Замовник не вимагає документального підтвердження публічної інформації, що оприлюднена у формі відкритих даних згідно із </w:t>
            </w:r>
            <w:r w:rsidRPr="000F7CD9">
              <w:rPr>
                <w:rFonts w:ascii="Times New Roman" w:hAnsi="Times New Roman" w:cs="Times New Roman"/>
                <w:b/>
                <w:color w:val="auto"/>
                <w:sz w:val="24"/>
                <w:szCs w:val="24"/>
                <w:lang w:val="uk-UA" w:eastAsia="en-US"/>
              </w:rPr>
              <w:t>Законом України «Про доступ до публічної інформації»</w:t>
            </w:r>
            <w:r w:rsidRPr="000F7CD9">
              <w:rPr>
                <w:rFonts w:ascii="Times New Roman" w:hAnsi="Times New Roman" w:cs="Times New Roman"/>
                <w:color w:val="auto"/>
                <w:sz w:val="24"/>
                <w:szCs w:val="24"/>
                <w:lang w:val="uk-UA" w:eastAsia="en-US"/>
              </w:rPr>
              <w:t xml:space="preserve"> та/або міститься у відкритих публічних електронних реєстрах, доступ до яких є </w:t>
            </w:r>
            <w:r w:rsidRPr="000F7CD9">
              <w:rPr>
                <w:rFonts w:ascii="Times New Roman" w:hAnsi="Times New Roman" w:cs="Times New Roman"/>
                <w:color w:val="auto"/>
                <w:sz w:val="24"/>
                <w:szCs w:val="24"/>
                <w:lang w:val="uk-UA" w:eastAsia="en-US"/>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Учасник процедури закупівлі підтверджує відсутність підстав, зазначених в цьому пункті (крім </w:t>
            </w:r>
            <w:r w:rsidRPr="000F7CD9">
              <w:rPr>
                <w:rFonts w:ascii="Times New Roman" w:hAnsi="Times New Roman" w:cs="Times New Roman"/>
                <w:b/>
                <w:color w:val="auto"/>
                <w:sz w:val="24"/>
                <w:szCs w:val="24"/>
                <w:lang w:val="uk-UA" w:eastAsia="en-US"/>
              </w:rPr>
              <w:t>п.п.1 і 7, абз.14 цього пункту</w:t>
            </w:r>
            <w:r w:rsidRPr="000F7CD9">
              <w:rPr>
                <w:rFonts w:ascii="Times New Roman" w:hAnsi="Times New Roman" w:cs="Times New Roman"/>
                <w:color w:val="auto"/>
                <w:sz w:val="24"/>
                <w:szCs w:val="24"/>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0F7CD9">
              <w:rPr>
                <w:rFonts w:ascii="Times New Roman" w:hAnsi="Times New Roman" w:cs="Times New Roman"/>
                <w:b/>
                <w:color w:val="auto"/>
                <w:sz w:val="24"/>
                <w:szCs w:val="24"/>
                <w:lang w:val="uk-UA" w:eastAsia="en-US"/>
              </w:rPr>
              <w:t>п.п.1 і 7 цього пункту</w:t>
            </w:r>
            <w:r w:rsidRPr="000F7CD9">
              <w:rPr>
                <w:rFonts w:ascii="Times New Roman" w:hAnsi="Times New Roman" w:cs="Times New Roman"/>
                <w:color w:val="auto"/>
                <w:sz w:val="24"/>
                <w:szCs w:val="24"/>
                <w:lang w:val="uk-UA" w:eastAsia="en-US"/>
              </w:rPr>
              <w:t>.</w:t>
            </w:r>
          </w:p>
          <w:p w:rsidR="00E55A3F" w:rsidRPr="000F7CD9" w:rsidRDefault="00E55A3F" w:rsidP="004C18B9">
            <w:pPr>
              <w:suppressAutoHyphens w:val="0"/>
              <w:spacing w:line="240" w:lineRule="auto"/>
              <w:jc w:val="both"/>
              <w:rPr>
                <w:rFonts w:ascii="Times New Roman" w:hAnsi="Times New Roman" w:cs="Times New Roman"/>
                <w:b/>
                <w:bCs/>
                <w:color w:val="auto"/>
                <w:sz w:val="24"/>
                <w:szCs w:val="24"/>
                <w:shd w:val="solid" w:color="FFFFFF" w:fill="FFFFFF"/>
                <w:lang w:val="uk-UA" w:eastAsia="en-US"/>
              </w:rPr>
            </w:pPr>
          </w:p>
        </w:tc>
      </w:tr>
      <w:tr w:rsidR="004C18B9" w:rsidRPr="000F7CD9" w:rsidTr="003502A7">
        <w:tblPrEx>
          <w:tblLook w:val="04A0"/>
        </w:tblPrEx>
        <w:trPr>
          <w:trHeight w:val="55"/>
          <w:jc w:val="center"/>
        </w:trPr>
        <w:tc>
          <w:tcPr>
            <w:tcW w:w="9352" w:type="dxa"/>
            <w:gridSpan w:val="3"/>
            <w:shd w:val="clear" w:color="auto" w:fill="auto"/>
            <w:vAlign w:val="center"/>
          </w:tcPr>
          <w:p w:rsidR="00E55A3F" w:rsidRPr="000F7CD9" w:rsidRDefault="00E55A3F" w:rsidP="004C18B9">
            <w:pPr>
              <w:widowControl w:val="0"/>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4C18B9" w:rsidRPr="000F7CD9" w:rsidTr="003502A7">
        <w:tblPrEx>
          <w:tblLook w:val="04A0"/>
        </w:tblPrEx>
        <w:trPr>
          <w:trHeight w:val="522"/>
          <w:jc w:val="center"/>
        </w:trPr>
        <w:tc>
          <w:tcPr>
            <w:tcW w:w="562" w:type="dxa"/>
            <w:shd w:val="clear" w:color="auto" w:fill="auto"/>
            <w:vAlign w:val="center"/>
          </w:tcPr>
          <w:p w:rsidR="00E55A3F" w:rsidRPr="000F7CD9" w:rsidRDefault="00E55A3F" w:rsidP="004C18B9">
            <w:pPr>
              <w:widowControl w:val="0"/>
              <w:suppressAutoHyphens w:val="0"/>
              <w:spacing w:line="240" w:lineRule="auto"/>
              <w:jc w:val="center"/>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1</w:t>
            </w:r>
          </w:p>
        </w:tc>
        <w:tc>
          <w:tcPr>
            <w:tcW w:w="2702" w:type="dxa"/>
            <w:shd w:val="clear" w:color="auto" w:fill="auto"/>
            <w:vAlign w:val="center"/>
          </w:tcPr>
          <w:p w:rsidR="00E55A3F" w:rsidRPr="000F7CD9" w:rsidRDefault="00E55A3F" w:rsidP="00607EBA">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088" w:type="dxa"/>
            <w:shd w:val="clear" w:color="auto" w:fill="auto"/>
          </w:tcPr>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Відповідно до</w:t>
            </w:r>
            <w:r w:rsidRPr="000F7CD9">
              <w:rPr>
                <w:rFonts w:ascii="Times New Roman" w:hAnsi="Times New Roman" w:cs="Times New Roman"/>
                <w:b/>
                <w:color w:val="auto"/>
                <w:sz w:val="24"/>
                <w:szCs w:val="24"/>
                <w:lang w:val="uk-UA" w:eastAsia="en-US"/>
              </w:rPr>
              <w:t xml:space="preserve"> п.50 Особливостей </w:t>
            </w:r>
            <w:r w:rsidRPr="000F7CD9">
              <w:rPr>
                <w:rFonts w:ascii="Times New Roman" w:hAnsi="Times New Roman" w:cs="Times New Roman"/>
                <w:color w:val="auto"/>
                <w:sz w:val="24"/>
                <w:szCs w:val="24"/>
                <w:lang w:val="uk-UA" w:eastAsia="en-US"/>
              </w:rPr>
              <w:t>Замовник</w:t>
            </w:r>
            <w:r w:rsidR="00607EBA">
              <w:rPr>
                <w:rFonts w:ascii="Times New Roman" w:hAnsi="Times New Roman" w:cs="Times New Roman"/>
                <w:color w:val="auto"/>
                <w:sz w:val="24"/>
                <w:szCs w:val="24"/>
                <w:lang w:val="uk-UA" w:eastAsia="en-US"/>
              </w:rPr>
              <w:t xml:space="preserve"> </w:t>
            </w:r>
            <w:r w:rsidRPr="000F7CD9">
              <w:rPr>
                <w:rFonts w:ascii="Times New Roman" w:hAnsi="Times New Roman" w:cs="Times New Roman"/>
                <w:color w:val="auto"/>
                <w:sz w:val="24"/>
                <w:szCs w:val="24"/>
                <w:lang w:val="uk-UA" w:eastAsia="en-US"/>
              </w:rPr>
              <w:t>відміняє відкриті торги у разі:</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color w:val="auto"/>
                <w:sz w:val="24"/>
                <w:szCs w:val="24"/>
                <w:lang w:val="uk-UA" w:eastAsia="en-US"/>
              </w:rPr>
              <w:t>1)</w:t>
            </w:r>
            <w:r w:rsidRPr="000F7CD9">
              <w:rPr>
                <w:rFonts w:ascii="Times New Roman" w:hAnsi="Times New Roman" w:cs="Times New Roman"/>
                <w:color w:val="auto"/>
                <w:sz w:val="24"/>
                <w:szCs w:val="24"/>
                <w:lang w:val="uk-UA" w:eastAsia="en-US"/>
              </w:rPr>
              <w:t xml:space="preserve"> відсутності подальшої потреби в закупівлі товарів, робіт чи послуг;</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color w:val="auto"/>
                <w:sz w:val="24"/>
                <w:szCs w:val="24"/>
                <w:lang w:val="uk-UA" w:eastAsia="en-US"/>
              </w:rPr>
              <w:t>2)</w:t>
            </w:r>
            <w:r w:rsidRPr="000F7CD9">
              <w:rPr>
                <w:rFonts w:ascii="Times New Roman" w:hAnsi="Times New Roman" w:cs="Times New Roman"/>
                <w:color w:val="auto"/>
                <w:sz w:val="24"/>
                <w:szCs w:val="24"/>
                <w:lang w:val="uk-UA" w:eastAsia="en-US"/>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color w:val="auto"/>
                <w:sz w:val="24"/>
                <w:szCs w:val="24"/>
                <w:lang w:val="uk-UA" w:eastAsia="en-US"/>
              </w:rPr>
              <w:t>3)</w:t>
            </w:r>
            <w:r w:rsidRPr="000F7CD9">
              <w:rPr>
                <w:rFonts w:ascii="Times New Roman" w:hAnsi="Times New Roman" w:cs="Times New Roman"/>
                <w:color w:val="auto"/>
                <w:sz w:val="24"/>
                <w:szCs w:val="24"/>
                <w:lang w:val="uk-UA" w:eastAsia="en-US"/>
              </w:rPr>
              <w:t xml:space="preserve"> скорочення обсягу видатків на здійснення закупівлі товарів, робіт чи послуг;</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color w:val="auto"/>
                <w:sz w:val="24"/>
                <w:szCs w:val="24"/>
                <w:lang w:val="uk-UA" w:eastAsia="en-US"/>
              </w:rPr>
              <w:t>4)</w:t>
            </w:r>
            <w:r w:rsidRPr="000F7CD9">
              <w:rPr>
                <w:rFonts w:ascii="Times New Roman" w:hAnsi="Times New Roman" w:cs="Times New Roman"/>
                <w:color w:val="auto"/>
                <w:sz w:val="24"/>
                <w:szCs w:val="24"/>
                <w:lang w:val="uk-UA" w:eastAsia="en-US"/>
              </w:rPr>
              <w:t xml:space="preserve"> коли здійснення закупівлі стало неможливим внаслідок дії обставин непереборної сили.</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Відповідно до</w:t>
            </w:r>
            <w:r w:rsidRPr="000F7CD9">
              <w:rPr>
                <w:rFonts w:ascii="Times New Roman" w:hAnsi="Times New Roman" w:cs="Times New Roman"/>
                <w:b/>
                <w:color w:val="auto"/>
                <w:sz w:val="24"/>
                <w:szCs w:val="24"/>
                <w:lang w:val="uk-UA" w:eastAsia="en-US"/>
              </w:rPr>
              <w:t xml:space="preserve"> п.51 Особливостей </w:t>
            </w:r>
            <w:r w:rsidRPr="000F7CD9">
              <w:rPr>
                <w:rFonts w:ascii="Times New Roman" w:hAnsi="Times New Roman" w:cs="Times New Roman"/>
                <w:color w:val="auto"/>
                <w:sz w:val="24"/>
                <w:szCs w:val="24"/>
                <w:lang w:val="uk-UA" w:eastAsia="en-US"/>
              </w:rPr>
              <w:t>відкриті торги автоматично відміняються електронною системою закупівель у разі:</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color w:val="auto"/>
                <w:sz w:val="24"/>
                <w:szCs w:val="24"/>
                <w:lang w:val="uk-UA" w:eastAsia="en-US"/>
              </w:rPr>
              <w:t>1)</w:t>
            </w:r>
            <w:r w:rsidRPr="000F7CD9">
              <w:rPr>
                <w:rFonts w:ascii="Times New Roman" w:hAnsi="Times New Roman" w:cs="Times New Roman"/>
                <w:color w:val="auto"/>
                <w:sz w:val="24"/>
                <w:szCs w:val="24"/>
                <w:lang w:val="uk-UA" w:eastAsia="en-US"/>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b/>
                <w:color w:val="auto"/>
                <w:sz w:val="24"/>
                <w:szCs w:val="24"/>
                <w:lang w:val="uk-UA" w:eastAsia="en-US"/>
              </w:rPr>
              <w:t>2)</w:t>
            </w:r>
            <w:r w:rsidRPr="000F7CD9">
              <w:rPr>
                <w:rFonts w:ascii="Times New Roman" w:hAnsi="Times New Roman" w:cs="Times New Roman"/>
                <w:color w:val="auto"/>
                <w:sz w:val="24"/>
                <w:szCs w:val="24"/>
                <w:lang w:val="uk-UA" w:eastAsia="en-US"/>
              </w:rPr>
              <w:t xml:space="preserve"> неподання жодної тендерної пропозиції для участі у відкритих торгах у строк, установлений замовником згідно з цими особливостями.</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Відповідно до</w:t>
            </w:r>
            <w:r w:rsidRPr="000F7CD9">
              <w:rPr>
                <w:rFonts w:ascii="Times New Roman" w:hAnsi="Times New Roman" w:cs="Times New Roman"/>
                <w:b/>
                <w:color w:val="auto"/>
                <w:sz w:val="24"/>
                <w:szCs w:val="24"/>
                <w:lang w:val="uk-UA" w:eastAsia="en-US"/>
              </w:rPr>
              <w:t xml:space="preserve"> п.52 Особливостей </w:t>
            </w:r>
            <w:r w:rsidRPr="000F7CD9">
              <w:rPr>
                <w:rFonts w:ascii="Times New Roman" w:hAnsi="Times New Roman" w:cs="Times New Roman"/>
                <w:color w:val="auto"/>
                <w:sz w:val="24"/>
                <w:szCs w:val="24"/>
                <w:lang w:val="uk-UA" w:eastAsia="en-US"/>
              </w:rPr>
              <w:t>відкриті торги можуть бути відмінені частково (за лотом).</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lastRenderedPageBreak/>
              <w:t>Відповідно до</w:t>
            </w:r>
            <w:r w:rsidRPr="000F7CD9">
              <w:rPr>
                <w:rFonts w:ascii="Times New Roman" w:hAnsi="Times New Roman" w:cs="Times New Roman"/>
                <w:b/>
                <w:color w:val="auto"/>
                <w:sz w:val="24"/>
                <w:szCs w:val="24"/>
                <w:lang w:val="uk-UA" w:eastAsia="en-US"/>
              </w:rPr>
              <w:t xml:space="preserve"> п.53 Особливостей </w:t>
            </w:r>
            <w:r w:rsidRPr="000F7CD9">
              <w:rPr>
                <w:rFonts w:ascii="Times New Roman" w:hAnsi="Times New Roman" w:cs="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18B9" w:rsidRPr="000F7CD9" w:rsidTr="003502A7">
        <w:tblPrEx>
          <w:tblLook w:val="04A0"/>
        </w:tblPrEx>
        <w:trPr>
          <w:trHeight w:val="522"/>
          <w:jc w:val="center"/>
        </w:trPr>
        <w:tc>
          <w:tcPr>
            <w:tcW w:w="562" w:type="dxa"/>
            <w:shd w:val="clear" w:color="auto" w:fill="auto"/>
            <w:vAlign w:val="center"/>
          </w:tcPr>
          <w:p w:rsidR="00E55A3F" w:rsidRPr="000F7CD9" w:rsidRDefault="00E55A3F" w:rsidP="004C18B9">
            <w:pPr>
              <w:widowControl w:val="0"/>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lastRenderedPageBreak/>
              <w:t>2</w:t>
            </w:r>
          </w:p>
        </w:tc>
        <w:tc>
          <w:tcPr>
            <w:tcW w:w="2702" w:type="dxa"/>
            <w:shd w:val="clear" w:color="auto" w:fill="auto"/>
            <w:vAlign w:val="center"/>
          </w:tcPr>
          <w:p w:rsidR="00E55A3F" w:rsidRPr="000F7CD9" w:rsidRDefault="00E55A3F" w:rsidP="00607EBA">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Строк укладання договору</w:t>
            </w:r>
          </w:p>
        </w:tc>
        <w:tc>
          <w:tcPr>
            <w:tcW w:w="6088" w:type="dxa"/>
            <w:shd w:val="clear" w:color="auto" w:fill="auto"/>
          </w:tcPr>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Відповідно до</w:t>
            </w:r>
            <w:r w:rsidRPr="000F7CD9">
              <w:rPr>
                <w:rFonts w:ascii="Times New Roman" w:hAnsi="Times New Roman" w:cs="Times New Roman"/>
                <w:b/>
                <w:color w:val="auto"/>
                <w:sz w:val="24"/>
                <w:szCs w:val="24"/>
                <w:lang w:val="uk-UA" w:eastAsia="en-US"/>
              </w:rPr>
              <w:t xml:space="preserve"> п.49 Особливостей </w:t>
            </w:r>
            <w:r w:rsidRPr="000F7CD9">
              <w:rPr>
                <w:rFonts w:ascii="Times New Roman" w:hAnsi="Times New Roman" w:cs="Times New Roman"/>
                <w:color w:val="auto"/>
                <w:sz w:val="24"/>
                <w:szCs w:val="24"/>
                <w:lang w:val="uk-UA" w:eastAsia="en-US"/>
              </w:rPr>
              <w:t xml:space="preserve">Рішення про намір укласти договір про закупівлю приймається замовником відповідно до </w:t>
            </w:r>
            <w:r w:rsidRPr="000F7CD9">
              <w:rPr>
                <w:rFonts w:ascii="Times New Roman" w:hAnsi="Times New Roman" w:cs="Times New Roman"/>
                <w:b/>
                <w:color w:val="auto"/>
                <w:sz w:val="24"/>
                <w:szCs w:val="24"/>
                <w:lang w:val="uk-UA" w:eastAsia="en-US"/>
              </w:rPr>
              <w:t>ст.33 Закону</w:t>
            </w:r>
            <w:r w:rsidRPr="000F7CD9">
              <w:rPr>
                <w:rFonts w:ascii="Times New Roman" w:hAnsi="Times New Roman" w:cs="Times New Roman"/>
                <w:color w:val="auto"/>
                <w:sz w:val="24"/>
                <w:szCs w:val="24"/>
                <w:lang w:val="uk-UA" w:eastAsia="en-US"/>
              </w:rPr>
              <w:t xml:space="preserve"> та цього пункту.</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5A3F" w:rsidRPr="000F7CD9" w:rsidRDefault="00E55A3F" w:rsidP="004C18B9">
            <w:pPr>
              <w:spacing w:line="240" w:lineRule="auto"/>
              <w:jc w:val="both"/>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C18B9" w:rsidRPr="000F7CD9" w:rsidTr="003502A7">
        <w:tblPrEx>
          <w:tblLook w:val="04A0"/>
        </w:tblPrEx>
        <w:trPr>
          <w:trHeight w:val="522"/>
          <w:jc w:val="center"/>
        </w:trPr>
        <w:tc>
          <w:tcPr>
            <w:tcW w:w="562" w:type="dxa"/>
            <w:shd w:val="clear" w:color="auto" w:fill="auto"/>
            <w:vAlign w:val="center"/>
          </w:tcPr>
          <w:p w:rsidR="00E55A3F" w:rsidRPr="000F7CD9" w:rsidRDefault="00E55A3F" w:rsidP="004C18B9">
            <w:pPr>
              <w:widowControl w:val="0"/>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3</w:t>
            </w:r>
          </w:p>
        </w:tc>
        <w:tc>
          <w:tcPr>
            <w:tcW w:w="2702" w:type="dxa"/>
            <w:shd w:val="clear" w:color="auto" w:fill="auto"/>
            <w:vAlign w:val="center"/>
          </w:tcPr>
          <w:p w:rsidR="00E55A3F" w:rsidRPr="000F7CD9" w:rsidRDefault="00E55A3F" w:rsidP="004C18B9">
            <w:pPr>
              <w:widowControl w:val="0"/>
              <w:suppressAutoHyphens w:val="0"/>
              <w:spacing w:line="240" w:lineRule="auto"/>
              <w:jc w:val="both"/>
              <w:rPr>
                <w:rFonts w:ascii="Times New Roman" w:eastAsia="Times New Roman" w:hAnsi="Times New Roman" w:cs="Times New Roman"/>
                <w:b/>
                <w:color w:val="auto"/>
                <w:sz w:val="24"/>
                <w:szCs w:val="24"/>
                <w:lang w:val="uk-UA" w:eastAsia="uk-UA"/>
              </w:rPr>
            </w:pPr>
            <w:proofErr w:type="spellStart"/>
            <w:r w:rsidRPr="000F7CD9">
              <w:rPr>
                <w:rFonts w:ascii="Times New Roman" w:eastAsia="Times New Roman" w:hAnsi="Times New Roman" w:cs="Times New Roman"/>
                <w:b/>
                <w:color w:val="auto"/>
                <w:sz w:val="24"/>
                <w:szCs w:val="24"/>
                <w:lang w:val="uk-UA" w:eastAsia="uk-UA"/>
              </w:rPr>
              <w:t>Проєкт</w:t>
            </w:r>
            <w:proofErr w:type="spellEnd"/>
            <w:r w:rsidRPr="000F7CD9">
              <w:rPr>
                <w:rFonts w:ascii="Times New Roman" w:eastAsia="Times New Roman" w:hAnsi="Times New Roman" w:cs="Times New Roman"/>
                <w:b/>
                <w:color w:val="auto"/>
                <w:sz w:val="24"/>
                <w:szCs w:val="24"/>
                <w:lang w:val="uk-UA" w:eastAsia="uk-UA"/>
              </w:rPr>
              <w:t xml:space="preserve"> договору про закупівлю</w:t>
            </w:r>
          </w:p>
        </w:tc>
        <w:tc>
          <w:tcPr>
            <w:tcW w:w="6088" w:type="dxa"/>
            <w:shd w:val="clear" w:color="auto" w:fill="auto"/>
          </w:tcPr>
          <w:p w:rsidR="00E55A3F" w:rsidRPr="000F7CD9" w:rsidRDefault="00E55A3F" w:rsidP="004C18B9">
            <w:pPr>
              <w:pStyle w:val="a6"/>
              <w:spacing w:beforeAutospacing="0" w:afterAutospacing="0"/>
              <w:jc w:val="both"/>
              <w:rPr>
                <w:lang w:val="uk-UA"/>
              </w:rPr>
            </w:pPr>
            <w:r w:rsidRPr="000F7CD9">
              <w:rPr>
                <w:b/>
                <w:lang w:val="uk-UA"/>
              </w:rPr>
              <w:t>Відповідно до ст.41 Закону</w:t>
            </w:r>
            <w:r w:rsidRPr="000F7CD9">
              <w:rPr>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0F7CD9">
              <w:rPr>
                <w:b/>
                <w:lang w:val="uk-UA"/>
              </w:rPr>
              <w:t>п.19 Особливостей</w:t>
            </w:r>
            <w:r w:rsidRPr="000F7CD9">
              <w:rPr>
                <w:lang w:val="uk-UA"/>
              </w:rPr>
              <w:t>.</w:t>
            </w:r>
          </w:p>
          <w:p w:rsidR="0062317B" w:rsidRPr="000F7CD9" w:rsidRDefault="001D6CBF" w:rsidP="0062317B">
            <w:pPr>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Задля оперативного укладення договору, у складі пропозиції </w:t>
            </w:r>
            <w:r w:rsidRPr="003849CC">
              <w:rPr>
                <w:rFonts w:ascii="Times New Roman" w:eastAsia="Times New Roman" w:hAnsi="Times New Roman" w:cs="Times New Roman"/>
                <w:color w:val="auto"/>
                <w:sz w:val="24"/>
                <w:szCs w:val="24"/>
                <w:u w:val="single"/>
                <w:lang w:val="uk-UA"/>
              </w:rPr>
              <w:t xml:space="preserve">надати довідку довільної форми </w:t>
            </w:r>
            <w:r w:rsidR="0062317B" w:rsidRPr="003849CC">
              <w:rPr>
                <w:rFonts w:ascii="Times New Roman" w:eastAsia="Times New Roman" w:hAnsi="Times New Roman" w:cs="Times New Roman"/>
                <w:color w:val="auto"/>
                <w:sz w:val="24"/>
                <w:szCs w:val="24"/>
                <w:u w:val="single"/>
                <w:lang w:val="uk-UA"/>
              </w:rPr>
              <w:t>із зазначенням банківського рахунку, на який буде здійснюватися оплата за договором.</w:t>
            </w:r>
            <w:r w:rsidR="0062317B" w:rsidRPr="000F7CD9">
              <w:rPr>
                <w:rFonts w:ascii="Times New Roman" w:eastAsia="Times New Roman" w:hAnsi="Times New Roman" w:cs="Times New Roman"/>
                <w:color w:val="auto"/>
                <w:sz w:val="24"/>
                <w:szCs w:val="24"/>
                <w:lang w:val="uk-UA"/>
              </w:rPr>
              <w:t xml:space="preserve"> Інформацію потрібно підтвердити інформаційною довідкою  ДПС, в якій містяться дані про розрахункові рахунки в банківських установах платника податку. Довідка  має містити номер, дату (видана не більше місячної давнини до дати оприлюднення даної закупівлі) та інформацію про виконавця (задля можливості перевірки її на достовірність). </w:t>
            </w:r>
          </w:p>
          <w:p w:rsidR="0062317B" w:rsidRPr="000F7CD9" w:rsidRDefault="0062317B" w:rsidP="0062317B">
            <w:pPr>
              <w:suppressAutoHyphens w:val="0"/>
              <w:spacing w:line="240" w:lineRule="auto"/>
              <w:jc w:val="both"/>
              <w:rPr>
                <w:rFonts w:ascii="Times New Roman" w:eastAsia="Times New Roman" w:hAnsi="Times New Roman" w:cs="Times New Roman"/>
                <w:color w:val="auto"/>
                <w:sz w:val="24"/>
                <w:szCs w:val="24"/>
                <w:lang w:val="uk-UA"/>
              </w:rPr>
            </w:pPr>
            <w:proofErr w:type="spellStart"/>
            <w:r w:rsidRPr="000F7CD9">
              <w:rPr>
                <w:rFonts w:ascii="Times New Roman" w:eastAsia="Times New Roman" w:hAnsi="Times New Roman" w:cs="Times New Roman"/>
                <w:color w:val="auto"/>
                <w:sz w:val="24"/>
                <w:szCs w:val="24"/>
                <w:lang w:val="uk-UA"/>
              </w:rPr>
              <w:t>Проєкт</w:t>
            </w:r>
            <w:proofErr w:type="spellEnd"/>
            <w:r w:rsidRPr="000F7CD9">
              <w:rPr>
                <w:rFonts w:ascii="Times New Roman" w:eastAsia="Times New Roman" w:hAnsi="Times New Roman" w:cs="Times New Roman"/>
                <w:color w:val="auto"/>
                <w:sz w:val="24"/>
                <w:szCs w:val="24"/>
                <w:lang w:val="uk-UA"/>
              </w:rPr>
              <w:t xml:space="preserve"> Договору про закупівлю викладено в </w:t>
            </w:r>
            <w:r w:rsidRPr="000F7CD9">
              <w:rPr>
                <w:rFonts w:ascii="Times New Roman" w:eastAsia="Times New Roman" w:hAnsi="Times New Roman" w:cs="Times New Roman"/>
                <w:b/>
                <w:bCs/>
                <w:color w:val="auto"/>
                <w:sz w:val="24"/>
                <w:szCs w:val="24"/>
                <w:lang w:val="uk-UA"/>
              </w:rPr>
              <w:t xml:space="preserve">Додатку 7 </w:t>
            </w:r>
            <w:r w:rsidRPr="000F7CD9">
              <w:rPr>
                <w:rFonts w:ascii="Times New Roman" w:eastAsia="Times New Roman" w:hAnsi="Times New Roman" w:cs="Times New Roman"/>
                <w:color w:val="auto"/>
                <w:sz w:val="24"/>
                <w:szCs w:val="24"/>
                <w:lang w:val="uk-UA"/>
              </w:rPr>
              <w:t>до цієї тендерної документації.</w:t>
            </w:r>
          </w:p>
          <w:p w:rsidR="001D6CBF" w:rsidRPr="000F7CD9" w:rsidRDefault="001D6CBF" w:rsidP="0062317B">
            <w:pPr>
              <w:suppressAutoHyphens w:val="0"/>
              <w:spacing w:line="240" w:lineRule="auto"/>
              <w:jc w:val="both"/>
              <w:rPr>
                <w:rFonts w:ascii="Times New Roman" w:eastAsia="Times New Roman" w:hAnsi="Times New Roman" w:cs="Times New Roman"/>
                <w:color w:val="auto"/>
                <w:sz w:val="24"/>
                <w:szCs w:val="24"/>
                <w:lang w:val="uk-UA"/>
              </w:rPr>
            </w:pPr>
          </w:p>
        </w:tc>
      </w:tr>
      <w:tr w:rsidR="004C18B9" w:rsidRPr="000F7CD9" w:rsidTr="003502A7">
        <w:tblPrEx>
          <w:tblLook w:val="04A0"/>
        </w:tblPrEx>
        <w:trPr>
          <w:trHeight w:val="522"/>
          <w:jc w:val="center"/>
        </w:trPr>
        <w:tc>
          <w:tcPr>
            <w:tcW w:w="562" w:type="dxa"/>
            <w:shd w:val="clear" w:color="auto" w:fill="auto"/>
            <w:vAlign w:val="center"/>
          </w:tcPr>
          <w:p w:rsidR="00E55A3F" w:rsidRPr="000F7CD9" w:rsidRDefault="00E55A3F" w:rsidP="004C18B9">
            <w:pPr>
              <w:widowControl w:val="0"/>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4</w:t>
            </w:r>
          </w:p>
        </w:tc>
        <w:tc>
          <w:tcPr>
            <w:tcW w:w="2702" w:type="dxa"/>
            <w:shd w:val="clear" w:color="auto" w:fill="auto"/>
            <w:vAlign w:val="center"/>
          </w:tcPr>
          <w:p w:rsidR="00E55A3F" w:rsidRPr="000F7CD9" w:rsidRDefault="00E55A3F" w:rsidP="00607EBA">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tc>
        <w:tc>
          <w:tcPr>
            <w:tcW w:w="6088" w:type="dxa"/>
            <w:shd w:val="clear" w:color="auto" w:fill="auto"/>
          </w:tcPr>
          <w:p w:rsidR="00E55A3F" w:rsidRPr="000F7CD9" w:rsidRDefault="00E55A3F" w:rsidP="004C18B9">
            <w:pPr>
              <w:pStyle w:val="a6"/>
              <w:spacing w:beforeAutospacing="0" w:afterAutospacing="0"/>
              <w:jc w:val="both"/>
              <w:rPr>
                <w:lang w:val="uk-UA"/>
              </w:rPr>
            </w:pPr>
            <w:r w:rsidRPr="000F7CD9">
              <w:rPr>
                <w:b/>
                <w:lang w:val="uk-UA"/>
              </w:rPr>
              <w:t>Відповідно до ст.41 Закону</w:t>
            </w:r>
            <w:r w:rsidRPr="000F7CD9">
              <w:rPr>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0F7CD9">
              <w:rPr>
                <w:b/>
                <w:lang w:val="uk-UA"/>
              </w:rPr>
              <w:t>п.19 Особливостей</w:t>
            </w:r>
            <w:r w:rsidRPr="000F7CD9">
              <w:rPr>
                <w:lang w:val="uk-UA"/>
              </w:rPr>
              <w:t>.</w:t>
            </w:r>
          </w:p>
          <w:p w:rsidR="00E55A3F" w:rsidRPr="000F7CD9" w:rsidRDefault="00E55A3F" w:rsidP="004C18B9">
            <w:pPr>
              <w:pStyle w:val="a6"/>
              <w:spacing w:beforeAutospacing="0" w:afterAutospacing="0"/>
              <w:jc w:val="both"/>
              <w:rPr>
                <w:rFonts w:eastAsia="Times New Roman"/>
                <w:lang w:val="uk-UA"/>
              </w:rPr>
            </w:pPr>
            <w:r w:rsidRPr="000F7CD9">
              <w:rPr>
                <w:rFonts w:eastAsia="Times New Roman"/>
                <w:lang w:val="uk-UA" w:eastAsia="ru-RU"/>
              </w:rPr>
              <w:t xml:space="preserve">Умови договору про закупівлю не повинні відрізнятися від змісту тендерної пропозиції переможця </w:t>
            </w:r>
            <w:r w:rsidRPr="000F7CD9">
              <w:rPr>
                <w:rFonts w:eastAsia="Times New Roman"/>
                <w:lang w:val="uk-UA"/>
              </w:rPr>
              <w:t xml:space="preserve">процедури закупівлі, крім випадків визначених у </w:t>
            </w:r>
            <w:r w:rsidRPr="000F7CD9">
              <w:rPr>
                <w:rFonts w:eastAsia="Times New Roman"/>
                <w:b/>
                <w:lang w:val="uk-UA"/>
              </w:rPr>
              <w:t>п.18 Особливостей</w:t>
            </w:r>
            <w:r w:rsidRPr="000F7CD9">
              <w:rPr>
                <w:rFonts w:eastAsia="Times New Roman"/>
                <w:lang w:val="uk-UA"/>
              </w:rPr>
              <w:t>.</w:t>
            </w:r>
          </w:p>
          <w:p w:rsidR="00E55A3F" w:rsidRPr="000F7CD9" w:rsidRDefault="00E55A3F" w:rsidP="004C18B9">
            <w:pPr>
              <w:pStyle w:val="a6"/>
              <w:spacing w:beforeAutospacing="0" w:afterAutospacing="0"/>
              <w:jc w:val="both"/>
              <w:rPr>
                <w:rFonts w:eastAsia="Times New Roman"/>
                <w:lang w:val="uk-UA" w:eastAsia="en-US"/>
              </w:rPr>
            </w:pPr>
            <w:r w:rsidRPr="000F7CD9">
              <w:rPr>
                <w:rFonts w:eastAsia="Times New Roman"/>
                <w:lang w:val="uk-UA" w:eastAsia="en-US"/>
              </w:rPr>
              <w:lastRenderedPageBreak/>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w:t>
            </w:r>
            <w:r w:rsidRPr="000F7CD9">
              <w:rPr>
                <w:rFonts w:eastAsia="Times New Roman"/>
                <w:b/>
                <w:lang w:val="uk-UA" w:eastAsia="en-US"/>
              </w:rPr>
              <w:t>п.19 Особливостей</w:t>
            </w:r>
            <w:r w:rsidRPr="000F7CD9">
              <w:rPr>
                <w:rFonts w:eastAsia="Times New Roman"/>
                <w:lang w:val="uk-UA" w:eastAsia="en-US"/>
              </w:rPr>
              <w:t>:</w:t>
            </w:r>
          </w:p>
          <w:p w:rsidR="00E55A3F" w:rsidRPr="000F7CD9" w:rsidRDefault="00E55A3F" w:rsidP="004C18B9">
            <w:pPr>
              <w:pStyle w:val="a6"/>
              <w:spacing w:beforeAutospacing="0" w:afterAutospacing="0"/>
              <w:jc w:val="both"/>
              <w:rPr>
                <w:rFonts w:eastAsia="Times New Roman"/>
                <w:lang w:val="uk-UA" w:eastAsia="en-US"/>
              </w:rPr>
            </w:pPr>
            <w:r w:rsidRPr="000F7CD9">
              <w:rPr>
                <w:rFonts w:eastAsia="Times New Roman"/>
                <w:b/>
                <w:lang w:val="uk-UA" w:eastAsia="en-US"/>
              </w:rPr>
              <w:t>1)</w:t>
            </w:r>
            <w:r w:rsidRPr="000F7CD9">
              <w:rPr>
                <w:rFonts w:eastAsia="Times New Roman"/>
                <w:lang w:val="uk-UA" w:eastAsia="en-US"/>
              </w:rPr>
              <w:t xml:space="preserve"> зменшення обсягів закупівлі, зокрема з урахуванням фактичного обсягу видатків замовника;</w:t>
            </w:r>
          </w:p>
          <w:p w:rsidR="00E55A3F" w:rsidRPr="000F7CD9" w:rsidRDefault="00E55A3F" w:rsidP="004C18B9">
            <w:pPr>
              <w:pStyle w:val="a6"/>
              <w:spacing w:beforeAutospacing="0" w:afterAutospacing="0"/>
              <w:jc w:val="both"/>
              <w:rPr>
                <w:rFonts w:eastAsia="Times New Roman"/>
                <w:lang w:val="uk-UA" w:eastAsia="en-US"/>
              </w:rPr>
            </w:pPr>
            <w:r w:rsidRPr="000F7CD9">
              <w:rPr>
                <w:rFonts w:eastAsia="Times New Roman"/>
                <w:b/>
                <w:lang w:val="uk-UA" w:eastAsia="en-US"/>
              </w:rPr>
              <w:t>2)</w:t>
            </w:r>
            <w:r w:rsidRPr="000F7CD9">
              <w:rPr>
                <w:rFonts w:eastAsia="Times New Roman"/>
                <w:lang w:val="uk-UA" w:eastAsia="en-US"/>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5A3F" w:rsidRPr="000F7CD9" w:rsidRDefault="00E55A3F" w:rsidP="004C18B9">
            <w:pPr>
              <w:pStyle w:val="a6"/>
              <w:spacing w:beforeAutospacing="0" w:afterAutospacing="0"/>
              <w:jc w:val="both"/>
              <w:rPr>
                <w:rFonts w:eastAsia="Times New Roman"/>
                <w:lang w:val="uk-UA" w:eastAsia="en-US"/>
              </w:rPr>
            </w:pPr>
            <w:r w:rsidRPr="000F7CD9">
              <w:rPr>
                <w:rFonts w:eastAsia="Times New Roman"/>
                <w:b/>
                <w:lang w:val="uk-UA" w:eastAsia="en-US"/>
              </w:rPr>
              <w:t>3)</w:t>
            </w:r>
            <w:r w:rsidRPr="000F7CD9">
              <w:rPr>
                <w:rFonts w:eastAsia="Times New Roman"/>
                <w:lang w:val="uk-UA"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E55A3F" w:rsidRPr="000F7CD9" w:rsidRDefault="00E55A3F" w:rsidP="004C18B9">
            <w:pPr>
              <w:pStyle w:val="a6"/>
              <w:spacing w:beforeAutospacing="0" w:afterAutospacing="0"/>
              <w:jc w:val="both"/>
              <w:rPr>
                <w:rFonts w:eastAsia="Times New Roman"/>
                <w:lang w:val="uk-UA" w:eastAsia="en-US"/>
              </w:rPr>
            </w:pPr>
            <w:r w:rsidRPr="000F7CD9">
              <w:rPr>
                <w:rFonts w:eastAsia="Times New Roman"/>
                <w:b/>
                <w:lang w:val="uk-UA" w:eastAsia="en-US"/>
              </w:rPr>
              <w:t>4)</w:t>
            </w:r>
            <w:r w:rsidRPr="000F7CD9">
              <w:rPr>
                <w:rFonts w:eastAsia="Times New Roman"/>
                <w:lang w:val="uk-UA"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5A3F" w:rsidRPr="000F7CD9" w:rsidRDefault="00E55A3F" w:rsidP="004C18B9">
            <w:pPr>
              <w:pStyle w:val="a6"/>
              <w:spacing w:beforeAutospacing="0" w:afterAutospacing="0"/>
              <w:jc w:val="both"/>
              <w:rPr>
                <w:rFonts w:eastAsia="Times New Roman"/>
                <w:lang w:val="uk-UA" w:eastAsia="en-US"/>
              </w:rPr>
            </w:pPr>
            <w:r w:rsidRPr="000F7CD9">
              <w:rPr>
                <w:rFonts w:eastAsia="Times New Roman"/>
                <w:b/>
                <w:lang w:val="uk-UA" w:eastAsia="en-US"/>
              </w:rPr>
              <w:t>5)</w:t>
            </w:r>
            <w:r w:rsidRPr="000F7CD9">
              <w:rPr>
                <w:rFonts w:eastAsia="Times New Roman"/>
                <w:lang w:val="uk-UA" w:eastAsia="en-US"/>
              </w:rPr>
              <w:t xml:space="preserve"> погодження зміни ціни в договорі про закупівлю в бік зменшення (без зміни кількості (обсягу) та якості товарів, робіт і послуг);</w:t>
            </w:r>
          </w:p>
          <w:p w:rsidR="00E55A3F" w:rsidRPr="000F7CD9" w:rsidRDefault="00E55A3F" w:rsidP="004C18B9">
            <w:pPr>
              <w:pStyle w:val="a6"/>
              <w:spacing w:beforeAutospacing="0" w:afterAutospacing="0"/>
              <w:jc w:val="both"/>
              <w:rPr>
                <w:rFonts w:eastAsia="Times New Roman"/>
                <w:lang w:val="uk-UA" w:eastAsia="en-US"/>
              </w:rPr>
            </w:pPr>
            <w:r w:rsidRPr="000F7CD9">
              <w:rPr>
                <w:rFonts w:eastAsia="Times New Roman"/>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5A3F" w:rsidRPr="000F7CD9" w:rsidRDefault="00E55A3F" w:rsidP="004C18B9">
            <w:pPr>
              <w:pStyle w:val="a6"/>
              <w:spacing w:beforeAutospacing="0" w:afterAutospacing="0"/>
              <w:jc w:val="both"/>
              <w:rPr>
                <w:rFonts w:eastAsia="Times New Roman"/>
                <w:lang w:val="uk-UA" w:eastAsia="en-US"/>
              </w:rPr>
            </w:pPr>
            <w:r w:rsidRPr="000F7CD9">
              <w:rPr>
                <w:rFonts w:eastAsia="Times New Roman"/>
                <w:b/>
                <w:lang w:val="uk-UA" w:eastAsia="en-US"/>
              </w:rPr>
              <w:t>7)</w:t>
            </w:r>
            <w:r w:rsidRPr="000F7CD9">
              <w:rPr>
                <w:rFonts w:eastAsia="Times New Roman"/>
                <w:lang w:val="uk-UA"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7CD9">
              <w:rPr>
                <w:rFonts w:eastAsia="Times New Roman"/>
                <w:lang w:val="uk-UA" w:eastAsia="en-US"/>
              </w:rPr>
              <w:t>Platts</w:t>
            </w:r>
            <w:proofErr w:type="spellEnd"/>
            <w:r w:rsidRPr="000F7CD9">
              <w:rPr>
                <w:rFonts w:eastAsia="Times New Roman"/>
                <w:lang w:val="uk-UA" w:eastAsia="en-US"/>
              </w:rPr>
              <w:t xml:space="preserve">, ARGUS, регульованих цін (тарифів), нормативів, середньозважених цін на електроенергію на ринку </w:t>
            </w:r>
            <w:proofErr w:type="spellStart"/>
            <w:r w:rsidRPr="000F7CD9">
              <w:rPr>
                <w:rFonts w:eastAsia="Times New Roman"/>
                <w:lang w:val="uk-UA" w:eastAsia="en-US"/>
              </w:rPr>
              <w:t>“на</w:t>
            </w:r>
            <w:proofErr w:type="spellEnd"/>
            <w:r w:rsidRPr="000F7CD9">
              <w:rPr>
                <w:rFonts w:eastAsia="Times New Roman"/>
                <w:lang w:val="uk-UA" w:eastAsia="en-US"/>
              </w:rPr>
              <w:t xml:space="preserve"> добу </w:t>
            </w:r>
            <w:proofErr w:type="spellStart"/>
            <w:r w:rsidRPr="000F7CD9">
              <w:rPr>
                <w:rFonts w:eastAsia="Times New Roman"/>
                <w:lang w:val="uk-UA" w:eastAsia="en-US"/>
              </w:rPr>
              <w:t>наперед”</w:t>
            </w:r>
            <w:proofErr w:type="spellEnd"/>
            <w:r w:rsidRPr="000F7CD9">
              <w:rPr>
                <w:rFonts w:eastAsia="Times New Roman"/>
                <w:lang w:val="uk-UA" w:eastAsia="en-US"/>
              </w:rPr>
              <w:t>, що застосовуються в договорі про закупівлю, у разі встановлення в договорі про закупівлю порядку зміни ціни;</w:t>
            </w:r>
          </w:p>
          <w:p w:rsidR="00E55A3F" w:rsidRPr="000F7CD9" w:rsidRDefault="00E55A3F" w:rsidP="004C18B9">
            <w:pPr>
              <w:pStyle w:val="a6"/>
              <w:spacing w:beforeAutospacing="0" w:afterAutospacing="0"/>
              <w:jc w:val="both"/>
              <w:rPr>
                <w:rFonts w:eastAsia="Times New Roman"/>
                <w:b/>
                <w:lang w:val="uk-UA" w:eastAsia="en-US"/>
              </w:rPr>
            </w:pPr>
            <w:r w:rsidRPr="000F7CD9">
              <w:rPr>
                <w:rFonts w:eastAsia="Times New Roman"/>
                <w:b/>
                <w:lang w:val="uk-UA" w:eastAsia="en-US"/>
              </w:rPr>
              <w:t>8)</w:t>
            </w:r>
            <w:r w:rsidRPr="000F7CD9">
              <w:rPr>
                <w:rFonts w:eastAsia="Times New Roman"/>
                <w:lang w:val="uk-UA" w:eastAsia="en-US"/>
              </w:rPr>
              <w:t xml:space="preserve"> зміни умов у зв’язку із застосуванням положень </w:t>
            </w:r>
            <w:r w:rsidRPr="000F7CD9">
              <w:rPr>
                <w:rFonts w:eastAsia="Times New Roman"/>
                <w:b/>
                <w:lang w:val="uk-UA" w:eastAsia="en-US"/>
              </w:rPr>
              <w:t>ч.6. ст.41 Закону.</w:t>
            </w:r>
          </w:p>
          <w:p w:rsidR="00E55A3F" w:rsidRPr="000F7CD9" w:rsidRDefault="00E55A3F" w:rsidP="004C18B9">
            <w:pPr>
              <w:pStyle w:val="a6"/>
              <w:spacing w:beforeAutospacing="0" w:afterAutospacing="0"/>
              <w:jc w:val="both"/>
              <w:rPr>
                <w:lang w:val="uk-UA"/>
              </w:rPr>
            </w:pPr>
            <w:r w:rsidRPr="000F7CD9">
              <w:rPr>
                <w:rFonts w:eastAsia="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C18B9" w:rsidRPr="000F7CD9" w:rsidTr="003502A7">
        <w:tblPrEx>
          <w:tblLook w:val="04A0"/>
        </w:tblPrEx>
        <w:trPr>
          <w:trHeight w:val="522"/>
          <w:jc w:val="center"/>
        </w:trPr>
        <w:tc>
          <w:tcPr>
            <w:tcW w:w="562" w:type="dxa"/>
            <w:shd w:val="clear" w:color="auto" w:fill="auto"/>
            <w:vAlign w:val="center"/>
          </w:tcPr>
          <w:p w:rsidR="00E55A3F" w:rsidRPr="000F7CD9" w:rsidRDefault="00E55A3F" w:rsidP="004C18B9">
            <w:pPr>
              <w:widowControl w:val="0"/>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lastRenderedPageBreak/>
              <w:t>5</w:t>
            </w:r>
          </w:p>
        </w:tc>
        <w:tc>
          <w:tcPr>
            <w:tcW w:w="2702" w:type="dxa"/>
            <w:shd w:val="clear" w:color="auto" w:fill="auto"/>
            <w:vAlign w:val="center"/>
          </w:tcPr>
          <w:p w:rsidR="00E55A3F" w:rsidRPr="000F7CD9" w:rsidRDefault="00E55A3F" w:rsidP="00607EBA">
            <w:pPr>
              <w:widowControl w:val="0"/>
              <w:suppressAutoHyphens w:val="0"/>
              <w:spacing w:line="240" w:lineRule="auto"/>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088" w:type="dxa"/>
            <w:shd w:val="clear" w:color="auto" w:fill="auto"/>
          </w:tcPr>
          <w:p w:rsidR="00E55A3F" w:rsidRPr="000F7CD9" w:rsidRDefault="00E55A3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У разі відхилення тендерної пропозиції з підстави, визначеної </w:t>
            </w:r>
            <w:r w:rsidRPr="000F7CD9">
              <w:rPr>
                <w:rFonts w:ascii="Times New Roman" w:hAnsi="Times New Roman" w:cs="Times New Roman"/>
                <w:b/>
                <w:color w:val="auto"/>
                <w:sz w:val="24"/>
                <w:szCs w:val="24"/>
                <w:lang w:val="uk-UA"/>
              </w:rPr>
              <w:t>пп.3 п.41 Особливостей</w:t>
            </w:r>
            <w:r w:rsidRPr="000F7CD9">
              <w:rPr>
                <w:rFonts w:ascii="Times New Roman" w:hAnsi="Times New Roman" w:cs="Times New Roman"/>
                <w:color w:val="auto"/>
                <w:sz w:val="24"/>
                <w:szCs w:val="24"/>
                <w:lang w:val="uk-UA"/>
              </w:rPr>
              <w:t>, а саме переможець:</w:t>
            </w:r>
          </w:p>
          <w:p w:rsidR="00E55A3F" w:rsidRPr="000F7CD9" w:rsidRDefault="00E55A3F" w:rsidP="004C18B9">
            <w:pPr>
              <w:pStyle w:val="a7"/>
              <w:numPr>
                <w:ilvl w:val="0"/>
                <w:numId w:val="7"/>
              </w:numPr>
              <w:suppressAutoHyphens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55A3F" w:rsidRPr="000F7CD9" w:rsidRDefault="00E55A3F" w:rsidP="004C18B9">
            <w:pPr>
              <w:pStyle w:val="a7"/>
              <w:numPr>
                <w:ilvl w:val="0"/>
                <w:numId w:val="7"/>
              </w:numPr>
              <w:suppressAutoHyphens w:val="0"/>
              <w:spacing w:after="0" w:line="240" w:lineRule="auto"/>
              <w:ind w:left="0" w:firstLine="0"/>
              <w:contextualSpacing w:val="0"/>
              <w:jc w:val="both"/>
              <w:rPr>
                <w:rFonts w:ascii="Times New Roman" w:hAnsi="Times New Roman"/>
                <w:b/>
                <w:sz w:val="24"/>
                <w:szCs w:val="24"/>
                <w:lang w:val="uk-UA"/>
              </w:rPr>
            </w:pPr>
            <w:r w:rsidRPr="000F7C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w:t>
            </w:r>
            <w:r w:rsidRPr="000F7CD9">
              <w:rPr>
                <w:rFonts w:ascii="Times New Roman" w:hAnsi="Times New Roman"/>
                <w:b/>
                <w:sz w:val="24"/>
                <w:szCs w:val="24"/>
                <w:lang w:val="uk-UA"/>
              </w:rPr>
              <w:t>п. 44 Особливостей;</w:t>
            </w:r>
          </w:p>
          <w:p w:rsidR="00E55A3F" w:rsidRPr="000F7CD9" w:rsidRDefault="00E55A3F" w:rsidP="004C18B9">
            <w:pPr>
              <w:pStyle w:val="a7"/>
              <w:numPr>
                <w:ilvl w:val="0"/>
                <w:numId w:val="7"/>
              </w:numPr>
              <w:suppressAutoHyphens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не надав копію ліцензії або документа дозвільного характеру (у разі їх наявності) відповідно до </w:t>
            </w:r>
            <w:r w:rsidRPr="000F7CD9">
              <w:rPr>
                <w:rFonts w:ascii="Times New Roman" w:hAnsi="Times New Roman"/>
                <w:b/>
                <w:sz w:val="24"/>
                <w:szCs w:val="24"/>
                <w:lang w:val="uk-UA"/>
              </w:rPr>
              <w:t>ч.2 ст.41 Закону</w:t>
            </w:r>
            <w:r w:rsidRPr="000F7CD9">
              <w:rPr>
                <w:rFonts w:ascii="Times New Roman" w:hAnsi="Times New Roman"/>
                <w:sz w:val="24"/>
                <w:szCs w:val="24"/>
                <w:lang w:val="uk-UA"/>
              </w:rPr>
              <w:t>;</w:t>
            </w:r>
          </w:p>
          <w:p w:rsidR="00E55A3F" w:rsidRPr="000F7CD9" w:rsidRDefault="00E55A3F" w:rsidP="004C18B9">
            <w:pPr>
              <w:pStyle w:val="a7"/>
              <w:numPr>
                <w:ilvl w:val="0"/>
                <w:numId w:val="7"/>
              </w:numPr>
              <w:suppressAutoHyphens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55A3F" w:rsidRPr="000F7CD9" w:rsidRDefault="00E55A3F" w:rsidP="004C18B9">
            <w:pPr>
              <w:pStyle w:val="a7"/>
              <w:numPr>
                <w:ilvl w:val="0"/>
                <w:numId w:val="7"/>
              </w:numPr>
              <w:suppressAutoHyphens w:val="0"/>
              <w:spacing w:after="0" w:line="240" w:lineRule="auto"/>
              <w:ind w:left="0" w:firstLine="0"/>
              <w:contextualSpacing w:val="0"/>
              <w:jc w:val="both"/>
              <w:rPr>
                <w:rFonts w:ascii="Times New Roman" w:hAnsi="Times New Roman"/>
                <w:sz w:val="24"/>
                <w:szCs w:val="24"/>
                <w:lang w:val="uk-UA"/>
              </w:rPr>
            </w:pPr>
            <w:r w:rsidRPr="000F7CD9">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0F7CD9">
              <w:rPr>
                <w:rFonts w:ascii="Times New Roman" w:hAnsi="Times New Roman"/>
                <w:b/>
                <w:sz w:val="24"/>
                <w:szCs w:val="24"/>
                <w:lang w:val="uk-UA"/>
              </w:rPr>
              <w:t>абз.2 п. 39 Особливостей</w:t>
            </w:r>
          </w:p>
          <w:p w:rsidR="00E55A3F" w:rsidRPr="000F7CD9" w:rsidRDefault="00E55A3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tgtFrame="_blank" w:history="1">
              <w:r w:rsidRPr="000F7CD9">
                <w:rPr>
                  <w:rFonts w:ascii="Times New Roman" w:hAnsi="Times New Roman" w:cs="Times New Roman"/>
                  <w:color w:val="auto"/>
                  <w:sz w:val="24"/>
                  <w:szCs w:val="24"/>
                  <w:lang w:val="uk-UA"/>
                </w:rPr>
                <w:t>Закону</w:t>
              </w:r>
            </w:hyperlink>
            <w:r w:rsidRPr="000F7CD9">
              <w:rPr>
                <w:rFonts w:ascii="Times New Roman" w:hAnsi="Times New Roman" w:cs="Times New Roman"/>
                <w:color w:val="auto"/>
                <w:sz w:val="24"/>
                <w:szCs w:val="24"/>
                <w:lang w:val="uk-UA"/>
              </w:rPr>
              <w:t xml:space="preserve"> та Особливостей, та приймає рішення про намір укласти договір про закупівлю у порядку та на умовах, визначених </w:t>
            </w:r>
            <w:hyperlink r:id="rId14" w:anchor="n1611" w:tgtFrame="_blank" w:history="1">
              <w:r w:rsidRPr="000F7CD9">
                <w:rPr>
                  <w:rFonts w:ascii="Times New Roman" w:hAnsi="Times New Roman" w:cs="Times New Roman"/>
                  <w:b/>
                  <w:color w:val="auto"/>
                  <w:sz w:val="24"/>
                  <w:szCs w:val="24"/>
                  <w:lang w:val="uk-UA"/>
                </w:rPr>
                <w:t>ст.33</w:t>
              </w:r>
            </w:hyperlink>
            <w:r w:rsidRPr="000F7CD9">
              <w:rPr>
                <w:rFonts w:ascii="Times New Roman" w:hAnsi="Times New Roman" w:cs="Times New Roman"/>
                <w:b/>
                <w:color w:val="auto"/>
                <w:sz w:val="24"/>
                <w:szCs w:val="24"/>
                <w:lang w:val="uk-UA"/>
              </w:rPr>
              <w:t xml:space="preserve"> Закону та п. 49 Особливостей</w:t>
            </w:r>
            <w:r w:rsidRPr="000F7CD9">
              <w:rPr>
                <w:rFonts w:ascii="Times New Roman" w:hAnsi="Times New Roman" w:cs="Times New Roman"/>
                <w:color w:val="auto"/>
                <w:sz w:val="24"/>
                <w:szCs w:val="24"/>
                <w:lang w:val="uk-UA"/>
              </w:rPr>
              <w:t>.</w:t>
            </w:r>
            <w:bookmarkStart w:id="5" w:name="n172"/>
            <w:bookmarkEnd w:id="5"/>
          </w:p>
          <w:p w:rsidR="00E55A3F" w:rsidRPr="000F7CD9" w:rsidRDefault="00E55A3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C18B9" w:rsidRPr="00612CB6" w:rsidTr="003502A7">
        <w:tblPrEx>
          <w:tblLook w:val="04A0"/>
        </w:tblPrEx>
        <w:trPr>
          <w:trHeight w:val="522"/>
          <w:jc w:val="center"/>
        </w:trPr>
        <w:tc>
          <w:tcPr>
            <w:tcW w:w="562" w:type="dxa"/>
            <w:shd w:val="clear" w:color="auto" w:fill="auto"/>
            <w:vAlign w:val="center"/>
          </w:tcPr>
          <w:p w:rsidR="00E55A3F" w:rsidRPr="000F7CD9" w:rsidRDefault="00E55A3F" w:rsidP="004C18B9">
            <w:pPr>
              <w:widowControl w:val="0"/>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6</w:t>
            </w:r>
          </w:p>
        </w:tc>
        <w:tc>
          <w:tcPr>
            <w:tcW w:w="2702" w:type="dxa"/>
            <w:shd w:val="clear" w:color="auto" w:fill="auto"/>
            <w:vAlign w:val="center"/>
          </w:tcPr>
          <w:p w:rsidR="00E55A3F" w:rsidRPr="000F7CD9" w:rsidRDefault="00E55A3F" w:rsidP="004C18B9">
            <w:pPr>
              <w:widowControl w:val="0"/>
              <w:suppressAutoHyphens w:val="0"/>
              <w:spacing w:line="240" w:lineRule="auto"/>
              <w:jc w:val="both"/>
              <w:rPr>
                <w:rFonts w:ascii="Times New Roman" w:eastAsia="Times New Roman" w:hAnsi="Times New Roman" w:cs="Times New Roman"/>
                <w:b/>
                <w:color w:val="auto"/>
                <w:sz w:val="24"/>
                <w:szCs w:val="24"/>
                <w:lang w:val="uk-UA" w:eastAsia="uk-UA"/>
              </w:rPr>
            </w:pPr>
            <w:r w:rsidRPr="000F7CD9">
              <w:rPr>
                <w:rFonts w:ascii="Times New Roman" w:eastAsia="Times New Roman" w:hAnsi="Times New Roman" w:cs="Times New Roman"/>
                <w:b/>
                <w:color w:val="auto"/>
                <w:sz w:val="24"/>
                <w:szCs w:val="24"/>
                <w:lang w:val="uk-UA" w:eastAsia="uk-UA"/>
              </w:rPr>
              <w:t>Забезпечення виконання договору про закупівлю</w:t>
            </w:r>
          </w:p>
        </w:tc>
        <w:tc>
          <w:tcPr>
            <w:tcW w:w="6088" w:type="dxa"/>
            <w:shd w:val="clear" w:color="auto" w:fill="auto"/>
            <w:vAlign w:val="center"/>
          </w:tcPr>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Учасник-переможець під час укладання договору за результатами проведення процедури закупівлі надає забезпечення  виконання договору про закупівлю (у строк, що не перевищує 15 днів після оприлюднення повідомлення про намір укласти договір про закупівлю).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Розмір забезпечення виконання договору про закупівлю:  </w:t>
            </w:r>
          </w:p>
          <w:p w:rsidR="008A649F" w:rsidRPr="000F7CD9" w:rsidRDefault="004B3A80"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5</w:t>
            </w:r>
            <w:r w:rsidR="008A649F" w:rsidRPr="000F7CD9">
              <w:rPr>
                <w:rFonts w:ascii="Times New Roman" w:hAnsi="Times New Roman" w:cs="Times New Roman"/>
                <w:color w:val="auto"/>
                <w:sz w:val="24"/>
                <w:szCs w:val="24"/>
                <w:lang w:val="uk-UA"/>
              </w:rPr>
              <w:t xml:space="preserve"> (</w:t>
            </w:r>
            <w:r w:rsidRPr="000F7CD9">
              <w:rPr>
                <w:rFonts w:ascii="Times New Roman" w:hAnsi="Times New Roman" w:cs="Times New Roman"/>
                <w:color w:val="auto"/>
                <w:sz w:val="24"/>
                <w:szCs w:val="24"/>
                <w:lang w:val="uk-UA"/>
              </w:rPr>
              <w:t>п’ять</w:t>
            </w:r>
            <w:r w:rsidR="008A649F" w:rsidRPr="000F7CD9">
              <w:rPr>
                <w:rFonts w:ascii="Times New Roman" w:hAnsi="Times New Roman" w:cs="Times New Roman"/>
                <w:color w:val="auto"/>
                <w:sz w:val="24"/>
                <w:szCs w:val="24"/>
                <w:lang w:val="uk-UA"/>
              </w:rPr>
              <w:t xml:space="preserve">) </w:t>
            </w:r>
            <w:r w:rsidRPr="000F7CD9">
              <w:rPr>
                <w:rFonts w:ascii="Times New Roman" w:hAnsi="Times New Roman" w:cs="Times New Roman"/>
                <w:color w:val="auto"/>
                <w:sz w:val="24"/>
                <w:szCs w:val="24"/>
                <w:lang w:val="uk-UA"/>
              </w:rPr>
              <w:t>відсотків</w:t>
            </w:r>
            <w:r w:rsidR="008A649F" w:rsidRPr="000F7CD9">
              <w:rPr>
                <w:rFonts w:ascii="Times New Roman" w:hAnsi="Times New Roman" w:cs="Times New Roman"/>
                <w:color w:val="auto"/>
                <w:sz w:val="24"/>
                <w:szCs w:val="24"/>
                <w:lang w:val="uk-UA"/>
              </w:rPr>
              <w:t xml:space="preserve"> від суми договору про закупівлю. </w:t>
            </w:r>
          </w:p>
          <w:p w:rsidR="00DB109E"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Вид забезпечення виконання договору про закупівлю: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банківська гарантія (гарантійний лист банка) з банку (оригінал та копія завірена печаткою банка).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Банківська гарантія повинна бути безвідкличною.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Банківська гарантія повинна містити такі суттєві умови: </w:t>
            </w:r>
          </w:p>
          <w:p w:rsidR="00DB109E"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Назву документа – </w:t>
            </w:r>
            <w:proofErr w:type="spellStart"/>
            <w:r w:rsidRPr="000F7CD9">
              <w:rPr>
                <w:rFonts w:ascii="Times New Roman" w:hAnsi="Times New Roman" w:cs="Times New Roman"/>
                <w:color w:val="auto"/>
                <w:sz w:val="24"/>
                <w:szCs w:val="24"/>
                <w:lang w:val="uk-UA"/>
              </w:rPr>
              <w:t>“Гарантія</w:t>
            </w:r>
            <w:proofErr w:type="spellEnd"/>
            <w:r w:rsidRPr="000F7CD9">
              <w:rPr>
                <w:rFonts w:ascii="Times New Roman" w:hAnsi="Times New Roman" w:cs="Times New Roman"/>
                <w:color w:val="auto"/>
                <w:sz w:val="24"/>
                <w:szCs w:val="24"/>
                <w:lang w:val="uk-UA"/>
              </w:rPr>
              <w:t xml:space="preserve"> ”;  </w:t>
            </w:r>
            <w:r w:rsidRPr="000F7CD9">
              <w:rPr>
                <w:rFonts w:ascii="Times New Roman" w:hAnsi="Times New Roman" w:cs="Times New Roman"/>
                <w:color w:val="auto"/>
                <w:sz w:val="24"/>
                <w:szCs w:val="24"/>
                <w:lang w:val="uk-UA"/>
              </w:rPr>
              <w:tab/>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Номер, дату та місце складання;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Гарантією повинна бути передбачена можливість продовження терміну її дії у разі продовження терміну дії договору.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Повну або скорочену назву  Банка-Гаранта;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Підпис і відбиток печатки </w:t>
            </w:r>
            <w:proofErr w:type="spellStart"/>
            <w:r w:rsidRPr="000F7CD9">
              <w:rPr>
                <w:rFonts w:ascii="Times New Roman" w:hAnsi="Times New Roman" w:cs="Times New Roman"/>
                <w:color w:val="auto"/>
                <w:sz w:val="24"/>
                <w:szCs w:val="24"/>
                <w:lang w:val="uk-UA"/>
              </w:rPr>
              <w:t>банку-</w:t>
            </w:r>
            <w:proofErr w:type="spellEnd"/>
            <w:r w:rsidRPr="000F7CD9">
              <w:rPr>
                <w:rFonts w:ascii="Times New Roman" w:hAnsi="Times New Roman" w:cs="Times New Roman"/>
                <w:color w:val="auto"/>
                <w:sz w:val="24"/>
                <w:szCs w:val="24"/>
                <w:lang w:val="uk-UA"/>
              </w:rPr>
              <w:t xml:space="preserve"> гаранта (у разі оформлення та надання</w:t>
            </w:r>
            <w:r w:rsidR="00DB109E" w:rsidRPr="000F7CD9">
              <w:rPr>
                <w:rFonts w:ascii="Times New Roman" w:hAnsi="Times New Roman" w:cs="Times New Roman"/>
                <w:color w:val="auto"/>
                <w:sz w:val="24"/>
                <w:szCs w:val="24"/>
                <w:lang w:val="uk-UA"/>
              </w:rPr>
              <w:t xml:space="preserve"> гарантії на паперовому носії)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Повну </w:t>
            </w:r>
            <w:r w:rsidRPr="000F7CD9">
              <w:rPr>
                <w:rFonts w:ascii="Times New Roman" w:hAnsi="Times New Roman" w:cs="Times New Roman"/>
                <w:color w:val="auto"/>
                <w:sz w:val="24"/>
                <w:szCs w:val="24"/>
                <w:lang w:val="uk-UA"/>
              </w:rPr>
              <w:tab/>
              <w:t xml:space="preserve">або </w:t>
            </w:r>
            <w:r w:rsidRPr="000F7CD9">
              <w:rPr>
                <w:rFonts w:ascii="Times New Roman" w:hAnsi="Times New Roman" w:cs="Times New Roman"/>
                <w:color w:val="auto"/>
                <w:sz w:val="24"/>
                <w:szCs w:val="24"/>
                <w:lang w:val="uk-UA"/>
              </w:rPr>
              <w:tab/>
              <w:t xml:space="preserve">скорочену </w:t>
            </w:r>
            <w:r w:rsidRPr="000F7CD9">
              <w:rPr>
                <w:rFonts w:ascii="Times New Roman" w:hAnsi="Times New Roman" w:cs="Times New Roman"/>
                <w:color w:val="auto"/>
                <w:sz w:val="24"/>
                <w:szCs w:val="24"/>
                <w:lang w:val="uk-UA"/>
              </w:rPr>
              <w:tab/>
              <w:t xml:space="preserve">назву </w:t>
            </w:r>
            <w:r w:rsidRPr="000F7CD9">
              <w:rPr>
                <w:rFonts w:ascii="Times New Roman" w:hAnsi="Times New Roman" w:cs="Times New Roman"/>
                <w:color w:val="auto"/>
                <w:sz w:val="24"/>
                <w:szCs w:val="24"/>
                <w:lang w:val="uk-UA"/>
              </w:rPr>
              <w:tab/>
              <w:t xml:space="preserve">Учасника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(принципала), що збігається з назвою, яка зазначена ним в пропозиції;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lastRenderedPageBreak/>
              <w:t xml:space="preserve">Повну або скорочену назву </w:t>
            </w:r>
            <w:proofErr w:type="spellStart"/>
            <w:r w:rsidRPr="000F7CD9">
              <w:rPr>
                <w:rFonts w:ascii="Times New Roman" w:hAnsi="Times New Roman" w:cs="Times New Roman"/>
                <w:color w:val="auto"/>
                <w:sz w:val="24"/>
                <w:szCs w:val="24"/>
                <w:lang w:val="uk-UA"/>
              </w:rPr>
              <w:t>бенефіціара</w:t>
            </w:r>
            <w:proofErr w:type="spellEnd"/>
            <w:r w:rsidRPr="000F7CD9">
              <w:rPr>
                <w:rFonts w:ascii="Times New Roman" w:hAnsi="Times New Roman" w:cs="Times New Roman"/>
                <w:color w:val="auto"/>
                <w:sz w:val="24"/>
                <w:szCs w:val="24"/>
                <w:lang w:val="uk-UA"/>
              </w:rPr>
              <w:t xml:space="preserve">;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Дату, номер і назву (у разі наявності таких реквізитів) договору або іншого документа, який згідно із законодавством України має силу договору (за наявності), або посилання на  документацію, в яких передбачена вимога щодо надання гарантії;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Суму гарантії цифрами та словами і валюту платежу;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Умови, за яких можна вносити зміни до тексту гарантії при</w:t>
            </w:r>
            <w:r w:rsidR="00DB109E" w:rsidRPr="000F7CD9">
              <w:rPr>
                <w:rFonts w:ascii="Times New Roman" w:hAnsi="Times New Roman" w:cs="Times New Roman"/>
                <w:color w:val="auto"/>
                <w:sz w:val="24"/>
                <w:szCs w:val="24"/>
                <w:lang w:val="uk-UA"/>
              </w:rPr>
              <w:t xml:space="preserve">нципалом, </w:t>
            </w:r>
            <w:proofErr w:type="spellStart"/>
            <w:r w:rsidR="00DB109E" w:rsidRPr="000F7CD9">
              <w:rPr>
                <w:rFonts w:ascii="Times New Roman" w:hAnsi="Times New Roman" w:cs="Times New Roman"/>
                <w:color w:val="auto"/>
                <w:sz w:val="24"/>
                <w:szCs w:val="24"/>
                <w:lang w:val="uk-UA"/>
              </w:rPr>
              <w:t>бенефіціаром</w:t>
            </w:r>
            <w:proofErr w:type="spellEnd"/>
            <w:r w:rsidR="00DB109E" w:rsidRPr="000F7CD9">
              <w:rPr>
                <w:rFonts w:ascii="Times New Roman" w:hAnsi="Times New Roman" w:cs="Times New Roman"/>
                <w:color w:val="auto"/>
                <w:sz w:val="24"/>
                <w:szCs w:val="24"/>
                <w:lang w:val="uk-UA"/>
              </w:rPr>
              <w:t>, банком-</w:t>
            </w:r>
            <w:r w:rsidRPr="000F7CD9">
              <w:rPr>
                <w:rFonts w:ascii="Times New Roman" w:hAnsi="Times New Roman" w:cs="Times New Roman"/>
                <w:color w:val="auto"/>
                <w:sz w:val="24"/>
                <w:szCs w:val="24"/>
                <w:lang w:val="uk-UA"/>
              </w:rPr>
              <w:t xml:space="preserve">гарантом (за згодою </w:t>
            </w:r>
            <w:proofErr w:type="spellStart"/>
            <w:r w:rsidRPr="000F7CD9">
              <w:rPr>
                <w:rFonts w:ascii="Times New Roman" w:hAnsi="Times New Roman" w:cs="Times New Roman"/>
                <w:color w:val="auto"/>
                <w:sz w:val="24"/>
                <w:szCs w:val="24"/>
                <w:lang w:val="uk-UA"/>
              </w:rPr>
              <w:t>бенефіціара</w:t>
            </w:r>
            <w:proofErr w:type="spellEnd"/>
            <w:r w:rsidRPr="000F7CD9">
              <w:rPr>
                <w:rFonts w:ascii="Times New Roman" w:hAnsi="Times New Roman" w:cs="Times New Roman"/>
                <w:color w:val="auto"/>
                <w:sz w:val="24"/>
                <w:szCs w:val="24"/>
                <w:lang w:val="uk-UA"/>
              </w:rPr>
              <w:t xml:space="preserve">) лише за письмовою згодою із </w:t>
            </w:r>
            <w:proofErr w:type="spellStart"/>
            <w:r w:rsidRPr="000F7CD9">
              <w:rPr>
                <w:rFonts w:ascii="Times New Roman" w:hAnsi="Times New Roman" w:cs="Times New Roman"/>
                <w:color w:val="auto"/>
                <w:sz w:val="24"/>
                <w:szCs w:val="24"/>
                <w:lang w:val="uk-UA"/>
              </w:rPr>
              <w:t>Бенефіціаром</w:t>
            </w:r>
            <w:proofErr w:type="spellEnd"/>
            <w:r w:rsidRPr="000F7CD9">
              <w:rPr>
                <w:rFonts w:ascii="Times New Roman" w:hAnsi="Times New Roman" w:cs="Times New Roman"/>
                <w:color w:val="auto"/>
                <w:sz w:val="24"/>
                <w:szCs w:val="24"/>
                <w:lang w:val="uk-UA"/>
              </w:rPr>
              <w:t xml:space="preserve">;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Обов’язок банка сплатити повну суму забезпечення (гарантована сума) за першою письмовою вимогою Замовника (</w:t>
            </w:r>
            <w:proofErr w:type="spellStart"/>
            <w:r w:rsidRPr="000F7CD9">
              <w:rPr>
                <w:rFonts w:ascii="Times New Roman" w:hAnsi="Times New Roman" w:cs="Times New Roman"/>
                <w:color w:val="auto"/>
                <w:sz w:val="24"/>
                <w:szCs w:val="24"/>
                <w:lang w:val="uk-UA"/>
              </w:rPr>
              <w:t>бенефіціара</w:t>
            </w:r>
            <w:proofErr w:type="spellEnd"/>
            <w:r w:rsidRPr="000F7CD9">
              <w:rPr>
                <w:rFonts w:ascii="Times New Roman" w:hAnsi="Times New Roman" w:cs="Times New Roman"/>
                <w:color w:val="auto"/>
                <w:sz w:val="24"/>
                <w:szCs w:val="24"/>
                <w:lang w:val="uk-UA"/>
              </w:rPr>
              <w:t xml:space="preserve">), в якій буде посилання на одну з наступних підстав: </w:t>
            </w:r>
          </w:p>
          <w:p w:rsidR="00DB109E" w:rsidRPr="000F7CD9" w:rsidRDefault="008A649F" w:rsidP="004C18B9">
            <w:pPr>
              <w:pStyle w:val="a7"/>
              <w:numPr>
                <w:ilvl w:val="0"/>
                <w:numId w:val="22"/>
              </w:numPr>
              <w:suppressAutoHyphens w:val="0"/>
              <w:spacing w:after="0" w:line="240" w:lineRule="auto"/>
              <w:ind w:left="0" w:firstLine="0"/>
              <w:jc w:val="both"/>
              <w:rPr>
                <w:rFonts w:ascii="Times New Roman" w:hAnsi="Times New Roman"/>
                <w:sz w:val="24"/>
                <w:szCs w:val="24"/>
                <w:lang w:val="uk-UA"/>
              </w:rPr>
            </w:pPr>
            <w:r w:rsidRPr="000F7CD9">
              <w:rPr>
                <w:rFonts w:ascii="Times New Roman" w:hAnsi="Times New Roman"/>
                <w:sz w:val="24"/>
                <w:szCs w:val="24"/>
                <w:lang w:val="uk-UA"/>
              </w:rPr>
              <w:t>невиконання умов договору про закупівлю;</w:t>
            </w:r>
          </w:p>
          <w:p w:rsidR="008A649F" w:rsidRPr="000F7CD9" w:rsidRDefault="008A649F" w:rsidP="004C18B9">
            <w:pPr>
              <w:pStyle w:val="a7"/>
              <w:numPr>
                <w:ilvl w:val="0"/>
                <w:numId w:val="22"/>
              </w:numPr>
              <w:suppressAutoHyphens w:val="0"/>
              <w:spacing w:after="0" w:line="240" w:lineRule="auto"/>
              <w:ind w:left="0" w:firstLine="0"/>
              <w:jc w:val="both"/>
              <w:rPr>
                <w:rFonts w:ascii="Times New Roman" w:hAnsi="Times New Roman"/>
                <w:sz w:val="24"/>
                <w:szCs w:val="24"/>
                <w:lang w:val="uk-UA"/>
              </w:rPr>
            </w:pPr>
            <w:r w:rsidRPr="000F7CD9">
              <w:rPr>
                <w:rFonts w:ascii="Times New Roman" w:hAnsi="Times New Roman"/>
                <w:sz w:val="24"/>
                <w:szCs w:val="24"/>
                <w:lang w:val="uk-UA"/>
              </w:rPr>
              <w:t xml:space="preserve">неналежне виконання умов договору про закупівлю.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1. Текст банківської гарантії не може містити: умов про зменшення відповідальності гаранта в будь якому випадку (окрім випадку прострочення подання вимоги). </w:t>
            </w:r>
          </w:p>
          <w:p w:rsidR="00DB109E"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Банківська гарантія повинна відповідати вимогам, встановленим Положенням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 грудня 2004 р. № 639.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Строк дії</w:t>
            </w:r>
            <w:r w:rsidR="00DB109E" w:rsidRPr="000F7CD9">
              <w:rPr>
                <w:rFonts w:ascii="Times New Roman" w:hAnsi="Times New Roman" w:cs="Times New Roman"/>
                <w:color w:val="auto"/>
                <w:sz w:val="24"/>
                <w:szCs w:val="24"/>
                <w:lang w:val="uk-UA"/>
              </w:rPr>
              <w:t xml:space="preserve">: до </w:t>
            </w:r>
            <w:r w:rsidR="007470A4" w:rsidRPr="007470A4">
              <w:rPr>
                <w:rFonts w:ascii="Times New Roman" w:hAnsi="Times New Roman" w:cs="Times New Roman"/>
                <w:color w:val="auto"/>
                <w:sz w:val="24"/>
                <w:szCs w:val="24"/>
                <w:lang w:val="uk-UA"/>
              </w:rPr>
              <w:t>31.12.2024</w:t>
            </w:r>
            <w:r w:rsidRPr="000F7CD9">
              <w:rPr>
                <w:rFonts w:ascii="Times New Roman" w:hAnsi="Times New Roman" w:cs="Times New Roman"/>
                <w:color w:val="auto"/>
                <w:sz w:val="24"/>
                <w:szCs w:val="24"/>
                <w:lang w:val="uk-UA"/>
              </w:rPr>
              <w:t xml:space="preserve"> року (якщо умови договору не будуть виконані раніше).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До банківської гарантії додаються копії банківських документів: довіреність, ліцензія, звіт про прибутки та збитки які мають бути завірені печаткою банку та підписом уповноваженої особи банку.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Забезпечення виконання договору про закупівлю не повертається замовником у разі: </w:t>
            </w:r>
          </w:p>
          <w:p w:rsidR="008A649F" w:rsidRPr="000F7CD9" w:rsidRDefault="008A649F" w:rsidP="00607EBA">
            <w:pPr>
              <w:suppressAutoHyphens w:val="0"/>
              <w:spacing w:line="240" w:lineRule="auto"/>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Невик</w:t>
            </w:r>
            <w:r w:rsidR="00607EBA">
              <w:rPr>
                <w:rFonts w:ascii="Times New Roman" w:hAnsi="Times New Roman" w:cs="Times New Roman"/>
                <w:color w:val="auto"/>
                <w:sz w:val="24"/>
                <w:szCs w:val="24"/>
                <w:lang w:val="uk-UA"/>
              </w:rPr>
              <w:t xml:space="preserve">онання учасником зобов’язань передбачених </w:t>
            </w:r>
            <w:r w:rsidRPr="000F7CD9">
              <w:rPr>
                <w:rFonts w:ascii="Times New Roman" w:hAnsi="Times New Roman" w:cs="Times New Roman"/>
                <w:color w:val="auto"/>
                <w:sz w:val="24"/>
                <w:szCs w:val="24"/>
                <w:lang w:val="uk-UA"/>
              </w:rPr>
              <w:t xml:space="preserve">договором. </w:t>
            </w:r>
          </w:p>
          <w:p w:rsidR="008A649F" w:rsidRPr="000F7CD9" w:rsidRDefault="008A649F" w:rsidP="004C18B9">
            <w:pPr>
              <w:suppressAutoHyphens w:val="0"/>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xml:space="preserve">Замовник повертає забезпечення виконання договору про закупівлю: </w:t>
            </w:r>
          </w:p>
          <w:p w:rsidR="00DB109E" w:rsidRPr="000F7CD9" w:rsidRDefault="008A649F" w:rsidP="004C18B9">
            <w:pPr>
              <w:pStyle w:val="a7"/>
              <w:numPr>
                <w:ilvl w:val="0"/>
                <w:numId w:val="23"/>
              </w:numPr>
              <w:suppressAutoHyphens w:val="0"/>
              <w:spacing w:after="0" w:line="240" w:lineRule="auto"/>
              <w:ind w:left="0" w:firstLine="0"/>
              <w:jc w:val="both"/>
              <w:rPr>
                <w:rFonts w:ascii="Times New Roman" w:hAnsi="Times New Roman"/>
                <w:sz w:val="24"/>
                <w:szCs w:val="24"/>
                <w:lang w:val="uk-UA"/>
              </w:rPr>
            </w:pPr>
            <w:r w:rsidRPr="000F7CD9">
              <w:rPr>
                <w:rFonts w:ascii="Times New Roman" w:hAnsi="Times New Roman"/>
                <w:sz w:val="24"/>
                <w:szCs w:val="24"/>
                <w:lang w:val="uk-UA"/>
              </w:rPr>
              <w:t xml:space="preserve">після виконання переможцем процедури закупівлі договору про закупівлю; </w:t>
            </w:r>
          </w:p>
          <w:p w:rsidR="00DB109E" w:rsidRPr="000F7CD9" w:rsidRDefault="008A649F" w:rsidP="004C18B9">
            <w:pPr>
              <w:pStyle w:val="a7"/>
              <w:numPr>
                <w:ilvl w:val="0"/>
                <w:numId w:val="23"/>
              </w:numPr>
              <w:suppressAutoHyphens w:val="0"/>
              <w:spacing w:after="0" w:line="240" w:lineRule="auto"/>
              <w:ind w:left="0" w:firstLine="0"/>
              <w:jc w:val="both"/>
              <w:rPr>
                <w:rFonts w:ascii="Times New Roman" w:hAnsi="Times New Roman"/>
                <w:sz w:val="24"/>
                <w:szCs w:val="24"/>
                <w:lang w:val="uk-UA"/>
              </w:rPr>
            </w:pPr>
            <w:r w:rsidRPr="000F7CD9">
              <w:rPr>
                <w:rFonts w:ascii="Times New Roman" w:hAnsi="Times New Roman"/>
                <w:sz w:val="24"/>
                <w:szCs w:val="24"/>
                <w:lang w:val="uk-UA"/>
              </w:rPr>
              <w:t xml:space="preserve">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DB109E" w:rsidRPr="000F7CD9" w:rsidRDefault="008A649F" w:rsidP="004C18B9">
            <w:pPr>
              <w:pStyle w:val="a7"/>
              <w:numPr>
                <w:ilvl w:val="0"/>
                <w:numId w:val="23"/>
              </w:numPr>
              <w:suppressAutoHyphens w:val="0"/>
              <w:spacing w:after="0" w:line="240" w:lineRule="auto"/>
              <w:ind w:left="0" w:firstLine="0"/>
              <w:jc w:val="both"/>
              <w:rPr>
                <w:rFonts w:ascii="Times New Roman" w:hAnsi="Times New Roman"/>
                <w:sz w:val="24"/>
                <w:szCs w:val="24"/>
                <w:lang w:val="uk-UA"/>
              </w:rPr>
            </w:pPr>
            <w:r w:rsidRPr="000F7CD9">
              <w:rPr>
                <w:rFonts w:ascii="Times New Roman" w:hAnsi="Times New Roman"/>
                <w:sz w:val="24"/>
                <w:szCs w:val="24"/>
                <w:lang w:val="uk-UA"/>
              </w:rPr>
              <w:t xml:space="preserve">у випадках, передбачених </w:t>
            </w:r>
            <w:hyperlink r:id="rId15" w:anchor="n1807">
              <w:r w:rsidRPr="000F7CD9">
                <w:rPr>
                  <w:rFonts w:ascii="Times New Roman" w:hAnsi="Times New Roman"/>
                  <w:sz w:val="24"/>
                  <w:szCs w:val="24"/>
                  <w:lang w:val="uk-UA"/>
                </w:rPr>
                <w:t>статтею 43</w:t>
              </w:r>
            </w:hyperlink>
            <w:r w:rsidR="00607EBA">
              <w:rPr>
                <w:lang w:val="uk-UA"/>
              </w:rPr>
              <w:t xml:space="preserve"> </w:t>
            </w:r>
            <w:hyperlink r:id="rId16" w:anchor="n1807"/>
            <w:r w:rsidRPr="000F7CD9">
              <w:rPr>
                <w:rFonts w:ascii="Times New Roman" w:hAnsi="Times New Roman"/>
                <w:sz w:val="24"/>
                <w:szCs w:val="24"/>
                <w:lang w:val="uk-UA"/>
              </w:rPr>
              <w:t xml:space="preserve">Закону; </w:t>
            </w:r>
          </w:p>
          <w:p w:rsidR="008A649F" w:rsidRPr="000F7CD9" w:rsidRDefault="008A649F" w:rsidP="004C18B9">
            <w:pPr>
              <w:pStyle w:val="a7"/>
              <w:numPr>
                <w:ilvl w:val="0"/>
                <w:numId w:val="23"/>
              </w:numPr>
              <w:suppressAutoHyphens w:val="0"/>
              <w:spacing w:after="0" w:line="240" w:lineRule="auto"/>
              <w:ind w:left="0" w:firstLine="0"/>
              <w:jc w:val="both"/>
              <w:rPr>
                <w:rFonts w:ascii="Times New Roman" w:hAnsi="Times New Roman"/>
                <w:sz w:val="24"/>
                <w:szCs w:val="24"/>
                <w:lang w:val="uk-UA"/>
              </w:rPr>
            </w:pPr>
            <w:r w:rsidRPr="000F7CD9">
              <w:rPr>
                <w:rFonts w:ascii="Times New Roman" w:hAnsi="Times New Roman"/>
                <w:sz w:val="24"/>
                <w:szCs w:val="24"/>
                <w:lang w:val="uk-UA"/>
              </w:rPr>
              <w:t xml:space="preserve">згідно з умовами, зазначеними в договорі про закупівлю, але не пізніше ніж протягом п’яти банківських днів з дня настання зазначених обставин. </w:t>
            </w:r>
          </w:p>
          <w:p w:rsidR="00E55A3F" w:rsidRPr="000F7CD9" w:rsidRDefault="008A649F" w:rsidP="004C18B9">
            <w:pPr>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замовників.</w:t>
            </w:r>
          </w:p>
        </w:tc>
      </w:tr>
    </w:tbl>
    <w:p w:rsidR="002618DF" w:rsidRPr="000F7CD9" w:rsidRDefault="002618DF" w:rsidP="004C18B9">
      <w:pPr>
        <w:widowControl w:val="0"/>
        <w:autoSpaceDE w:val="0"/>
        <w:autoSpaceDN w:val="0"/>
        <w:adjustRightInd w:val="0"/>
        <w:spacing w:line="240" w:lineRule="auto"/>
        <w:rPr>
          <w:rFonts w:ascii="Times New Roman" w:eastAsia="Times New Roman" w:hAnsi="Times New Roman" w:cs="Times New Roman"/>
          <w:b/>
          <w:bCs/>
          <w:color w:val="auto"/>
          <w:sz w:val="24"/>
          <w:szCs w:val="24"/>
          <w:lang w:val="uk-UA"/>
        </w:rPr>
      </w:pPr>
    </w:p>
    <w:p w:rsidR="00E53F01" w:rsidRPr="000F7CD9" w:rsidRDefault="00E53F01" w:rsidP="004C18B9">
      <w:pPr>
        <w:widowControl w:val="0"/>
        <w:autoSpaceDE w:val="0"/>
        <w:autoSpaceDN w:val="0"/>
        <w:adjustRightInd w:val="0"/>
        <w:spacing w:line="240" w:lineRule="auto"/>
        <w:rPr>
          <w:rFonts w:ascii="Times New Roman" w:eastAsia="Times New Roman" w:hAnsi="Times New Roman" w:cs="Times New Roman"/>
          <w:b/>
          <w:bCs/>
          <w:color w:val="auto"/>
          <w:sz w:val="24"/>
          <w:szCs w:val="24"/>
          <w:lang w:val="uk-UA"/>
        </w:rPr>
      </w:pPr>
    </w:p>
    <w:p w:rsidR="0048269F" w:rsidRPr="000F7CD9" w:rsidRDefault="0048269F" w:rsidP="004C18B9">
      <w:pPr>
        <w:widowControl w:val="0"/>
        <w:autoSpaceDE w:val="0"/>
        <w:autoSpaceDN w:val="0"/>
        <w:adjustRightInd w:val="0"/>
        <w:spacing w:line="240" w:lineRule="auto"/>
        <w:rPr>
          <w:rFonts w:ascii="Times New Roman" w:eastAsia="Times New Roman" w:hAnsi="Times New Roman" w:cs="Times New Roman"/>
          <w:b/>
          <w:bCs/>
          <w:color w:val="auto"/>
          <w:sz w:val="24"/>
          <w:szCs w:val="24"/>
          <w:lang w:val="uk-UA"/>
        </w:rPr>
      </w:pPr>
    </w:p>
    <w:p w:rsidR="0048269F" w:rsidRPr="000F7CD9" w:rsidRDefault="0048269F" w:rsidP="007470A4">
      <w:pPr>
        <w:suppressAutoHyphens w:val="0"/>
        <w:spacing w:line="240" w:lineRule="auto"/>
        <w:jc w:val="right"/>
        <w:rPr>
          <w:rFonts w:ascii="Times New Roman" w:eastAsiaTheme="minorHAnsi" w:hAnsi="Times New Roman" w:cs="Times New Roman"/>
          <w:b/>
          <w:color w:val="auto"/>
          <w:sz w:val="24"/>
          <w:szCs w:val="24"/>
          <w:lang w:val="uk-UA"/>
        </w:rPr>
      </w:pPr>
      <w:r w:rsidRPr="000F7CD9">
        <w:rPr>
          <w:rFonts w:ascii="Times New Roman" w:eastAsiaTheme="minorHAnsi" w:hAnsi="Times New Roman" w:cs="Times New Roman"/>
          <w:b/>
          <w:color w:val="auto"/>
          <w:sz w:val="24"/>
          <w:szCs w:val="24"/>
          <w:lang w:val="uk-UA"/>
        </w:rPr>
        <w:t>Додаток 1</w:t>
      </w:r>
    </w:p>
    <w:p w:rsidR="0048269F" w:rsidRPr="000F7CD9" w:rsidRDefault="0048269F" w:rsidP="007470A4">
      <w:pPr>
        <w:spacing w:line="240" w:lineRule="auto"/>
        <w:jc w:val="right"/>
        <w:rPr>
          <w:rFonts w:ascii="Times New Roman" w:eastAsiaTheme="minorHAnsi" w:hAnsi="Times New Roman" w:cs="Times New Roman"/>
          <w:b/>
          <w:color w:val="auto"/>
          <w:sz w:val="24"/>
          <w:szCs w:val="24"/>
          <w:lang w:val="uk-UA"/>
        </w:rPr>
      </w:pPr>
      <w:r w:rsidRPr="000F7CD9">
        <w:rPr>
          <w:rFonts w:ascii="Times New Roman" w:eastAsiaTheme="minorHAnsi" w:hAnsi="Times New Roman" w:cs="Times New Roman"/>
          <w:b/>
          <w:color w:val="auto"/>
          <w:sz w:val="24"/>
          <w:szCs w:val="24"/>
          <w:lang w:val="uk-UA"/>
        </w:rPr>
        <w:t xml:space="preserve">до тендерної документації </w:t>
      </w:r>
    </w:p>
    <w:p w:rsidR="0048269F" w:rsidRPr="000F7CD9" w:rsidRDefault="0048269F" w:rsidP="004C18B9">
      <w:pPr>
        <w:spacing w:line="240" w:lineRule="auto"/>
        <w:rPr>
          <w:rFonts w:ascii="Times New Roman" w:eastAsia="Times New Roman" w:hAnsi="Times New Roman" w:cs="Times New Roman"/>
          <w:i/>
          <w:iCs/>
          <w:color w:val="auto"/>
          <w:sz w:val="24"/>
          <w:szCs w:val="24"/>
          <w:lang w:val="uk-UA"/>
        </w:rPr>
      </w:pPr>
    </w:p>
    <w:p w:rsidR="0048269F" w:rsidRPr="000F7CD9" w:rsidRDefault="0048269F" w:rsidP="004C18B9">
      <w:pPr>
        <w:spacing w:line="240" w:lineRule="auto"/>
        <w:rPr>
          <w:rFonts w:ascii="Times New Roman" w:eastAsia="Times New Roman" w:hAnsi="Times New Roman" w:cs="Times New Roman"/>
          <w:i/>
          <w:iCs/>
          <w:color w:val="auto"/>
          <w:sz w:val="24"/>
          <w:szCs w:val="24"/>
          <w:lang w:val="uk-UA"/>
        </w:rPr>
      </w:pPr>
      <w:r w:rsidRPr="000F7CD9">
        <w:rPr>
          <w:rFonts w:ascii="Times New Roman" w:eastAsia="Times New Roman" w:hAnsi="Times New Roman" w:cs="Times New Roman"/>
          <w:i/>
          <w:iCs/>
          <w:color w:val="auto"/>
          <w:sz w:val="24"/>
          <w:szCs w:val="24"/>
          <w:lang w:val="uk-UA"/>
        </w:rPr>
        <w:t>Подається,</w:t>
      </w:r>
      <w:r w:rsidRPr="000F7CD9">
        <w:rPr>
          <w:rFonts w:ascii="Times New Roman" w:eastAsia="Times New Roman" w:hAnsi="Times New Roman" w:cs="Times New Roman"/>
          <w:i/>
          <w:color w:val="auto"/>
          <w:sz w:val="24"/>
          <w:szCs w:val="24"/>
          <w:lang w:val="uk-UA"/>
        </w:rPr>
        <w:t xml:space="preserve"> на фірмовому бланку Учасника (у разі наявності)</w:t>
      </w:r>
      <w:r w:rsidRPr="000F7CD9">
        <w:rPr>
          <w:rFonts w:ascii="Times New Roman" w:eastAsia="Times New Roman" w:hAnsi="Times New Roman" w:cs="Times New Roman"/>
          <w:i/>
          <w:iCs/>
          <w:color w:val="auto"/>
          <w:sz w:val="24"/>
          <w:szCs w:val="24"/>
          <w:lang w:val="uk-UA"/>
        </w:rPr>
        <w:t xml:space="preserve">. </w:t>
      </w:r>
    </w:p>
    <w:p w:rsidR="0048269F" w:rsidRPr="000F7CD9" w:rsidRDefault="0048269F" w:rsidP="004C18B9">
      <w:pPr>
        <w:spacing w:line="240" w:lineRule="auto"/>
        <w:rPr>
          <w:rFonts w:ascii="Times New Roman" w:eastAsia="Times New Roman" w:hAnsi="Times New Roman" w:cs="Times New Roman"/>
          <w:bCs/>
          <w:i/>
          <w:strike/>
          <w:color w:val="auto"/>
          <w:sz w:val="24"/>
          <w:szCs w:val="24"/>
          <w:lang w:val="uk-UA"/>
        </w:rPr>
      </w:pPr>
      <w:r w:rsidRPr="000F7CD9">
        <w:rPr>
          <w:rFonts w:ascii="Times New Roman" w:eastAsia="Times New Roman" w:hAnsi="Times New Roman" w:cs="Times New Roman"/>
          <w:i/>
          <w:iCs/>
          <w:color w:val="auto"/>
          <w:sz w:val="24"/>
          <w:szCs w:val="24"/>
          <w:lang w:val="uk-UA"/>
        </w:rPr>
        <w:t>Форма "Тендерна пропозиція" подається у</w:t>
      </w:r>
      <w:r w:rsidRPr="000F7CD9">
        <w:rPr>
          <w:rFonts w:ascii="Times New Roman" w:eastAsia="Times New Roman" w:hAnsi="Times New Roman" w:cs="Times New Roman"/>
          <w:bCs/>
          <w:i/>
          <w:color w:val="auto"/>
          <w:sz w:val="24"/>
          <w:szCs w:val="24"/>
          <w:lang w:val="uk-UA"/>
        </w:rPr>
        <w:t xml:space="preserve"> складі тендерної пропозиції</w:t>
      </w:r>
      <w:r w:rsidRPr="000F7CD9">
        <w:rPr>
          <w:rFonts w:ascii="Times New Roman" w:eastAsia="Times New Roman" w:hAnsi="Times New Roman" w:cs="Times New Roman"/>
          <w:i/>
          <w:iCs/>
          <w:color w:val="auto"/>
          <w:sz w:val="24"/>
          <w:szCs w:val="24"/>
          <w:lang w:val="uk-UA"/>
        </w:rPr>
        <w:t xml:space="preserve"> у вигляді, наведеному нижче</w:t>
      </w:r>
      <w:r w:rsidRPr="000F7CD9">
        <w:rPr>
          <w:rFonts w:ascii="Times New Roman" w:eastAsia="Times New Roman" w:hAnsi="Times New Roman" w:cs="Times New Roman"/>
          <w:bCs/>
          <w:i/>
          <w:color w:val="auto"/>
          <w:sz w:val="24"/>
          <w:szCs w:val="24"/>
          <w:lang w:val="uk-UA"/>
        </w:rPr>
        <w:t>.</w:t>
      </w:r>
    </w:p>
    <w:p w:rsidR="0048269F" w:rsidRPr="000F7CD9" w:rsidRDefault="0048269F" w:rsidP="004C18B9">
      <w:pPr>
        <w:spacing w:line="240" w:lineRule="auto"/>
        <w:rPr>
          <w:rFonts w:ascii="Times New Roman" w:eastAsia="Times New Roman" w:hAnsi="Times New Roman" w:cs="Times New Roman"/>
          <w:bCs/>
          <w:i/>
          <w:strike/>
          <w:color w:val="auto"/>
          <w:sz w:val="24"/>
          <w:szCs w:val="24"/>
          <w:lang w:val="uk-UA"/>
        </w:rPr>
      </w:pPr>
      <w:r w:rsidRPr="000F7CD9">
        <w:rPr>
          <w:rFonts w:ascii="Times New Roman" w:eastAsia="Times New Roman" w:hAnsi="Times New Roman" w:cs="Times New Roman"/>
          <w:i/>
          <w:iCs/>
          <w:color w:val="auto"/>
          <w:sz w:val="24"/>
          <w:szCs w:val="24"/>
          <w:lang w:val="uk-UA"/>
        </w:rPr>
        <w:t>Учасник не повинен відступати від даної форми.</w:t>
      </w:r>
    </w:p>
    <w:p w:rsidR="000D4B9C" w:rsidRPr="000F7CD9" w:rsidRDefault="000D4B9C" w:rsidP="004C18B9">
      <w:pPr>
        <w:spacing w:line="240" w:lineRule="auto"/>
        <w:jc w:val="center"/>
        <w:rPr>
          <w:rFonts w:ascii="Times New Roman" w:hAnsi="Times New Roman" w:cs="Times New Roman"/>
          <w:b/>
          <w:bCs/>
          <w:color w:val="auto"/>
          <w:sz w:val="24"/>
          <w:szCs w:val="24"/>
          <w:lang w:val="uk-UA"/>
        </w:rPr>
      </w:pPr>
      <w:r w:rsidRPr="000F7CD9">
        <w:rPr>
          <w:rFonts w:ascii="Times New Roman" w:hAnsi="Times New Roman" w:cs="Times New Roman"/>
          <w:b/>
          <w:bCs/>
          <w:color w:val="auto"/>
          <w:sz w:val="24"/>
          <w:szCs w:val="24"/>
          <w:lang w:val="uk-UA"/>
        </w:rPr>
        <w:t>Форма</w:t>
      </w:r>
    </w:p>
    <w:p w:rsidR="000D4B9C" w:rsidRPr="000F7CD9" w:rsidRDefault="000D4B9C" w:rsidP="004C18B9">
      <w:pPr>
        <w:spacing w:line="240" w:lineRule="auto"/>
        <w:jc w:val="center"/>
        <w:rPr>
          <w:rFonts w:ascii="Times New Roman" w:hAnsi="Times New Roman" w:cs="Times New Roman"/>
          <w:b/>
          <w:bCs/>
          <w:color w:val="auto"/>
          <w:sz w:val="24"/>
          <w:szCs w:val="24"/>
          <w:lang w:val="uk-UA"/>
        </w:rPr>
      </w:pPr>
      <w:r w:rsidRPr="000F7CD9">
        <w:rPr>
          <w:rFonts w:ascii="Times New Roman" w:hAnsi="Times New Roman" w:cs="Times New Roman"/>
          <w:b/>
          <w:bCs/>
          <w:color w:val="auto"/>
          <w:sz w:val="24"/>
          <w:szCs w:val="24"/>
          <w:lang w:val="uk-UA"/>
        </w:rPr>
        <w:t>ТЕНДЕРНА ПРОПОЗИЦІЯ</w:t>
      </w:r>
    </w:p>
    <w:p w:rsidR="000D4B9C" w:rsidRPr="000F7CD9" w:rsidRDefault="000D4B9C" w:rsidP="004C18B9">
      <w:pPr>
        <w:spacing w:line="240" w:lineRule="auto"/>
        <w:rPr>
          <w:rFonts w:ascii="Times New Roman" w:hAnsi="Times New Roman" w:cs="Times New Roman"/>
          <w:color w:val="auto"/>
          <w:sz w:val="24"/>
          <w:szCs w:val="24"/>
          <w:lang w:val="uk-UA"/>
        </w:rPr>
      </w:pPr>
    </w:p>
    <w:p w:rsidR="000D4B9C" w:rsidRPr="000F7CD9" w:rsidRDefault="000D4B9C" w:rsidP="004C18B9">
      <w:pPr>
        <w:tabs>
          <w:tab w:val="left" w:pos="388"/>
          <w:tab w:val="left" w:pos="616"/>
          <w:tab w:val="left" w:pos="3122"/>
          <w:tab w:val="left" w:pos="3600"/>
        </w:tabs>
        <w:snapToGrid w:val="0"/>
        <w:spacing w:line="240" w:lineRule="auto"/>
        <w:jc w:val="both"/>
        <w:rPr>
          <w:rFonts w:ascii="Times New Roman" w:hAnsi="Times New Roman" w:cs="Times New Roman"/>
          <w:iCs/>
          <w:color w:val="auto"/>
          <w:spacing w:val="4"/>
          <w:sz w:val="24"/>
          <w:szCs w:val="24"/>
          <w:lang w:val="uk-UA" w:eastAsia="ar-SA"/>
        </w:rPr>
      </w:pPr>
      <w:r w:rsidRPr="000F7CD9">
        <w:rPr>
          <w:rFonts w:ascii="Times New Roman" w:hAnsi="Times New Roman" w:cs="Times New Roman"/>
          <w:iCs/>
          <w:color w:val="auto"/>
          <w:spacing w:val="4"/>
          <w:sz w:val="24"/>
          <w:szCs w:val="24"/>
          <w:lang w:val="uk-UA" w:eastAsia="ar-SA"/>
        </w:rPr>
        <w:t xml:space="preserve">Ми, (найменування Учасника), надаємо свою тендерну пропозицію щодо участі у </w:t>
      </w:r>
      <w:r w:rsidR="00607EBA">
        <w:rPr>
          <w:rFonts w:ascii="Times New Roman" w:hAnsi="Times New Roman" w:cs="Times New Roman"/>
          <w:iCs/>
          <w:color w:val="auto"/>
          <w:spacing w:val="4"/>
          <w:sz w:val="24"/>
          <w:szCs w:val="24"/>
          <w:lang w:val="uk-UA" w:eastAsia="ar-SA"/>
        </w:rPr>
        <w:t xml:space="preserve">відкритих </w:t>
      </w:r>
      <w:r w:rsidRPr="000F7CD9">
        <w:rPr>
          <w:rFonts w:ascii="Times New Roman" w:hAnsi="Times New Roman" w:cs="Times New Roman"/>
          <w:iCs/>
          <w:color w:val="auto"/>
          <w:spacing w:val="4"/>
          <w:sz w:val="24"/>
          <w:szCs w:val="24"/>
          <w:lang w:val="uk-UA" w:eastAsia="ar-SA"/>
        </w:rPr>
        <w:t xml:space="preserve">торгах на закупівлю </w:t>
      </w:r>
      <w:r w:rsidR="007470A4" w:rsidRPr="000452AD">
        <w:rPr>
          <w:rFonts w:ascii="Times New Roman" w:eastAsia="Times New Roman" w:hAnsi="Times New Roman" w:cs="Times New Roman"/>
          <w:b/>
          <w:color w:val="auto"/>
          <w:sz w:val="24"/>
          <w:szCs w:val="24"/>
          <w:lang w:val="uk-UA"/>
        </w:rPr>
        <w:t>Електрична енергія</w:t>
      </w:r>
      <w:r w:rsidR="000452AD" w:rsidRPr="000452AD">
        <w:rPr>
          <w:rFonts w:ascii="Times New Roman" w:eastAsia="Times New Roman" w:hAnsi="Times New Roman" w:cs="Times New Roman"/>
          <w:b/>
          <w:color w:val="auto"/>
          <w:sz w:val="24"/>
          <w:szCs w:val="24"/>
          <w:lang w:val="uk-UA"/>
        </w:rPr>
        <w:t xml:space="preserve"> з розподілом</w:t>
      </w:r>
      <w:r w:rsidR="007470A4" w:rsidRPr="000452AD">
        <w:rPr>
          <w:rFonts w:ascii="Times New Roman" w:eastAsia="Times New Roman" w:hAnsi="Times New Roman" w:cs="Times New Roman"/>
          <w:b/>
          <w:color w:val="auto"/>
          <w:sz w:val="24"/>
          <w:szCs w:val="24"/>
          <w:lang w:val="uk-UA"/>
        </w:rPr>
        <w:t xml:space="preserve"> (</w:t>
      </w:r>
      <w:proofErr w:type="spellStart"/>
      <w:r w:rsidR="007470A4" w:rsidRPr="000452AD">
        <w:rPr>
          <w:rFonts w:ascii="Times New Roman" w:eastAsia="Times New Roman" w:hAnsi="Times New Roman" w:cs="Times New Roman"/>
          <w:b/>
          <w:color w:val="auto"/>
          <w:sz w:val="24"/>
          <w:szCs w:val="24"/>
          <w:lang w:val="uk-UA"/>
        </w:rPr>
        <w:t>ДК</w:t>
      </w:r>
      <w:proofErr w:type="spellEnd"/>
      <w:r w:rsidR="007470A4" w:rsidRPr="000452AD">
        <w:rPr>
          <w:rFonts w:ascii="Times New Roman" w:eastAsia="Times New Roman" w:hAnsi="Times New Roman" w:cs="Times New Roman"/>
          <w:b/>
          <w:color w:val="auto"/>
          <w:sz w:val="24"/>
          <w:szCs w:val="24"/>
          <w:lang w:val="uk-UA"/>
        </w:rPr>
        <w:t xml:space="preserve"> 021:2015, код 09310000-5 – Електрична енергія)</w:t>
      </w:r>
      <w:r w:rsidRPr="000F7CD9">
        <w:rPr>
          <w:rFonts w:ascii="Times New Roman" w:hAnsi="Times New Roman" w:cs="Times New Roman"/>
          <w:color w:val="auto"/>
          <w:sz w:val="24"/>
          <w:szCs w:val="24"/>
          <w:lang w:val="uk-UA" w:eastAsia="ar-SA"/>
        </w:rPr>
        <w:t xml:space="preserve">, </w:t>
      </w:r>
      <w:r w:rsidRPr="000F7CD9">
        <w:rPr>
          <w:rFonts w:ascii="Times New Roman" w:hAnsi="Times New Roman" w:cs="Times New Roman"/>
          <w:iCs/>
          <w:color w:val="auto"/>
          <w:spacing w:val="4"/>
          <w:sz w:val="24"/>
          <w:szCs w:val="24"/>
          <w:lang w:val="uk-UA" w:eastAsia="ar-SA"/>
        </w:rPr>
        <w:t>згідно з технічними та іншими вимогами Замовника.</w:t>
      </w:r>
    </w:p>
    <w:tbl>
      <w:tblPr>
        <w:tblpPr w:leftFromText="180" w:rightFromText="180" w:vertAnchor="text" w:horzAnchor="margin" w:tblpXSpec="center" w:tblpY="1185"/>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31"/>
        <w:gridCol w:w="1276"/>
        <w:gridCol w:w="1276"/>
        <w:gridCol w:w="1559"/>
        <w:gridCol w:w="1701"/>
      </w:tblGrid>
      <w:tr w:rsidR="004C18B9" w:rsidRPr="000F7CD9" w:rsidTr="009033D5">
        <w:tc>
          <w:tcPr>
            <w:tcW w:w="709"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w:t>
            </w:r>
          </w:p>
          <w:p w:rsidR="000D4B9C" w:rsidRPr="000F7CD9" w:rsidRDefault="000D4B9C" w:rsidP="004C18B9">
            <w:pPr>
              <w:widowControl w:val="0"/>
              <w:tabs>
                <w:tab w:val="left" w:pos="284"/>
                <w:tab w:val="right" w:leader="underscore" w:pos="743"/>
              </w:tabs>
              <w:spacing w:line="240" w:lineRule="auto"/>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з/п</w:t>
            </w:r>
          </w:p>
        </w:tc>
        <w:tc>
          <w:tcPr>
            <w:tcW w:w="3431"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Ціна за одиницю з урахуванням усіх податків і зборів (грн.)</w:t>
            </w:r>
          </w:p>
        </w:tc>
        <w:tc>
          <w:tcPr>
            <w:tcW w:w="1701"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Загальна вартість з урахуванням усіх податків і зборів (грн.)</w:t>
            </w:r>
          </w:p>
        </w:tc>
      </w:tr>
      <w:tr w:rsidR="004C18B9" w:rsidRPr="000F7CD9" w:rsidTr="009033D5">
        <w:tc>
          <w:tcPr>
            <w:tcW w:w="709"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176"/>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1</w:t>
            </w:r>
          </w:p>
        </w:tc>
        <w:tc>
          <w:tcPr>
            <w:tcW w:w="3431"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5</w:t>
            </w:r>
          </w:p>
        </w:tc>
        <w:tc>
          <w:tcPr>
            <w:tcW w:w="1701"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6</w:t>
            </w:r>
          </w:p>
        </w:tc>
      </w:tr>
      <w:tr w:rsidR="004C18B9" w:rsidRPr="000F7CD9" w:rsidTr="009033D5">
        <w:trPr>
          <w:trHeight w:val="625"/>
        </w:trPr>
        <w:tc>
          <w:tcPr>
            <w:tcW w:w="709"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1.</w:t>
            </w:r>
          </w:p>
        </w:tc>
        <w:tc>
          <w:tcPr>
            <w:tcW w:w="3431" w:type="dxa"/>
            <w:tcBorders>
              <w:top w:val="single" w:sz="4" w:space="0" w:color="auto"/>
              <w:left w:val="single" w:sz="4" w:space="0" w:color="auto"/>
              <w:bottom w:val="single" w:sz="4" w:space="0" w:color="auto"/>
              <w:right w:val="single" w:sz="4" w:space="0" w:color="auto"/>
            </w:tcBorders>
            <w:hideMark/>
          </w:tcPr>
          <w:p w:rsidR="000D4B9C" w:rsidRPr="000F7CD9" w:rsidRDefault="000452AD" w:rsidP="004C18B9">
            <w:pPr>
              <w:widowControl w:val="0"/>
              <w:tabs>
                <w:tab w:val="left" w:pos="284"/>
                <w:tab w:val="right" w:leader="underscore" w:pos="743"/>
              </w:tabs>
              <w:spacing w:line="240" w:lineRule="auto"/>
              <w:rPr>
                <w:rFonts w:ascii="Times New Roman" w:eastAsia="Calibri" w:hAnsi="Times New Roman" w:cs="Times New Roman"/>
                <w:iCs/>
                <w:color w:val="auto"/>
                <w:spacing w:val="-3"/>
                <w:sz w:val="24"/>
                <w:szCs w:val="24"/>
                <w:lang w:val="uk-UA" w:eastAsia="ar-SA"/>
              </w:rPr>
            </w:pPr>
            <w:r w:rsidRPr="000452AD">
              <w:rPr>
                <w:rFonts w:ascii="Times New Roman" w:eastAsia="Times New Roman" w:hAnsi="Times New Roman" w:cs="Times New Roman"/>
                <w:b/>
                <w:color w:val="auto"/>
                <w:sz w:val="24"/>
                <w:szCs w:val="24"/>
                <w:lang w:val="uk-UA"/>
              </w:rPr>
              <w:t>Електрична енергія з розподілом (</w:t>
            </w:r>
            <w:proofErr w:type="spellStart"/>
            <w:r w:rsidRPr="000452AD">
              <w:rPr>
                <w:rFonts w:ascii="Times New Roman" w:eastAsia="Times New Roman" w:hAnsi="Times New Roman" w:cs="Times New Roman"/>
                <w:b/>
                <w:color w:val="auto"/>
                <w:sz w:val="24"/>
                <w:szCs w:val="24"/>
                <w:lang w:val="uk-UA"/>
              </w:rPr>
              <w:t>ДК</w:t>
            </w:r>
            <w:proofErr w:type="spellEnd"/>
            <w:r w:rsidRPr="000452AD">
              <w:rPr>
                <w:rFonts w:ascii="Times New Roman" w:eastAsia="Times New Roman" w:hAnsi="Times New Roman" w:cs="Times New Roman"/>
                <w:b/>
                <w:color w:val="auto"/>
                <w:sz w:val="24"/>
                <w:szCs w:val="24"/>
                <w:lang w:val="uk-UA"/>
              </w:rPr>
              <w:t xml:space="preserve"> 021:2015, код 09310000-5 – Електрична енергія)</w:t>
            </w:r>
          </w:p>
        </w:tc>
        <w:tc>
          <w:tcPr>
            <w:tcW w:w="1276"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color w:val="auto"/>
                <w:sz w:val="24"/>
                <w:szCs w:val="24"/>
                <w:lang w:val="uk-UA" w:eastAsia="ar-SA"/>
              </w:rPr>
              <w:t>кВт/</w:t>
            </w:r>
            <w:proofErr w:type="spellStart"/>
            <w:r w:rsidRPr="000F7CD9">
              <w:rPr>
                <w:rFonts w:ascii="Times New Roman" w:eastAsia="Calibri" w:hAnsi="Times New Roman" w:cs="Times New Roman"/>
                <w:color w:val="auto"/>
                <w:sz w:val="24"/>
                <w:szCs w:val="24"/>
                <w:lang w:val="uk-UA" w:eastAsia="ar-SA"/>
              </w:rPr>
              <w:t>год</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D4B9C" w:rsidRPr="000F7CD9" w:rsidRDefault="00890738" w:rsidP="004C18B9">
            <w:pPr>
              <w:widowControl w:val="0"/>
              <w:tabs>
                <w:tab w:val="left" w:pos="105"/>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Pr>
                <w:rFonts w:ascii="Times New Roman" w:eastAsia="Calibri" w:hAnsi="Times New Roman" w:cs="Times New Roman"/>
                <w:iCs/>
                <w:color w:val="auto"/>
                <w:spacing w:val="-3"/>
                <w:sz w:val="24"/>
                <w:szCs w:val="24"/>
                <w:lang w:val="uk-UA" w:eastAsia="ar-SA"/>
              </w:rPr>
              <w:t>173</w:t>
            </w:r>
            <w:r w:rsidR="000452AD">
              <w:rPr>
                <w:rFonts w:ascii="Times New Roman" w:eastAsia="Calibri" w:hAnsi="Times New Roman" w:cs="Times New Roman"/>
                <w:iCs/>
                <w:color w:val="auto"/>
                <w:spacing w:val="-3"/>
                <w:sz w:val="24"/>
                <w:szCs w:val="24"/>
                <w:lang w:val="uk-UA" w:eastAsia="ar-SA"/>
              </w:rPr>
              <w:t xml:space="preserve"> 000</w:t>
            </w:r>
          </w:p>
        </w:tc>
        <w:tc>
          <w:tcPr>
            <w:tcW w:w="1559" w:type="dxa"/>
            <w:tcBorders>
              <w:top w:val="single" w:sz="4" w:space="0" w:color="auto"/>
              <w:left w:val="single" w:sz="4" w:space="0" w:color="auto"/>
              <w:bottom w:val="single" w:sz="4" w:space="0" w:color="auto"/>
              <w:right w:val="single" w:sz="4" w:space="0" w:color="auto"/>
            </w:tcBorders>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p>
        </w:tc>
        <w:tc>
          <w:tcPr>
            <w:tcW w:w="1701" w:type="dxa"/>
            <w:tcBorders>
              <w:top w:val="single" w:sz="4" w:space="0" w:color="auto"/>
              <w:left w:val="single" w:sz="4" w:space="0" w:color="auto"/>
              <w:bottom w:val="single" w:sz="4" w:space="0" w:color="auto"/>
              <w:right w:val="single" w:sz="4" w:space="0" w:color="auto"/>
            </w:tcBorders>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p>
        </w:tc>
      </w:tr>
    </w:tbl>
    <w:p w:rsidR="000D4B9C" w:rsidRPr="000F7CD9" w:rsidRDefault="000D4B9C" w:rsidP="004C18B9">
      <w:pPr>
        <w:spacing w:line="240" w:lineRule="auto"/>
        <w:jc w:val="both"/>
        <w:rPr>
          <w:rFonts w:ascii="Times New Roman" w:hAnsi="Times New Roman" w:cs="Times New Roman"/>
          <w:iCs/>
          <w:color w:val="auto"/>
          <w:spacing w:val="-3"/>
          <w:sz w:val="24"/>
          <w:szCs w:val="24"/>
          <w:lang w:val="uk-UA" w:eastAsia="ar-SA"/>
        </w:rPr>
      </w:pPr>
      <w:r w:rsidRPr="000F7CD9">
        <w:rPr>
          <w:rFonts w:ascii="Times New Roman" w:hAnsi="Times New Roman" w:cs="Times New Roman"/>
          <w:iCs/>
          <w:color w:val="auto"/>
          <w:spacing w:val="4"/>
          <w:sz w:val="24"/>
          <w:szCs w:val="24"/>
          <w:lang w:val="uk-UA"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F7CD9">
        <w:rPr>
          <w:rFonts w:ascii="Times New Roman" w:hAnsi="Times New Roman" w:cs="Times New Roman"/>
          <w:iCs/>
          <w:color w:val="auto"/>
          <w:spacing w:val="-3"/>
          <w:sz w:val="24"/>
          <w:szCs w:val="24"/>
          <w:lang w:val="uk-UA" w:eastAsia="ar-SA"/>
        </w:rPr>
        <w:t>агальну вартість тендерної пропозиції (з ПДВ¹):</w:t>
      </w:r>
    </w:p>
    <w:p w:rsidR="000D4B9C" w:rsidRPr="000F7CD9" w:rsidRDefault="000D4B9C" w:rsidP="004C18B9">
      <w:pPr>
        <w:widowControl w:val="0"/>
        <w:tabs>
          <w:tab w:val="left" w:pos="284"/>
          <w:tab w:val="right" w:leader="underscore" w:pos="9923"/>
        </w:tabs>
        <w:spacing w:line="240" w:lineRule="auto"/>
        <w:rPr>
          <w:rFonts w:ascii="Times New Roman" w:hAnsi="Times New Roman" w:cs="Times New Roman"/>
          <w:iCs/>
          <w:color w:val="auto"/>
          <w:spacing w:val="-3"/>
          <w:sz w:val="24"/>
          <w:szCs w:val="24"/>
          <w:lang w:val="uk-UA" w:eastAsia="ar-SA"/>
        </w:rPr>
      </w:pPr>
      <w:r w:rsidRPr="000F7CD9">
        <w:rPr>
          <w:rFonts w:ascii="Times New Roman" w:hAnsi="Times New Roman" w:cs="Times New Roman"/>
          <w:iCs/>
          <w:color w:val="auto"/>
          <w:spacing w:val="-3"/>
          <w:sz w:val="24"/>
          <w:szCs w:val="24"/>
          <w:lang w:val="uk-UA" w:eastAsia="ar-SA"/>
        </w:rPr>
        <w:t xml:space="preserve">цифрами </w:t>
      </w:r>
      <w:r w:rsidRPr="000F7CD9">
        <w:rPr>
          <w:rFonts w:ascii="Times New Roman" w:hAnsi="Times New Roman" w:cs="Times New Roman"/>
          <w:i/>
          <w:color w:val="auto"/>
          <w:spacing w:val="-3"/>
          <w:sz w:val="24"/>
          <w:szCs w:val="24"/>
          <w:u w:val="single"/>
          <w:lang w:val="uk-UA" w:eastAsia="ar-SA"/>
        </w:rPr>
        <w:t>_____________________</w:t>
      </w:r>
      <w:r w:rsidRPr="000F7CD9">
        <w:rPr>
          <w:rFonts w:ascii="Times New Roman" w:hAnsi="Times New Roman" w:cs="Times New Roman"/>
          <w:i/>
          <w:color w:val="auto"/>
          <w:spacing w:val="-3"/>
          <w:sz w:val="24"/>
          <w:szCs w:val="24"/>
          <w:lang w:val="uk-UA" w:eastAsia="ar-SA"/>
        </w:rPr>
        <w:t>_</w:t>
      </w:r>
      <w:r w:rsidRPr="000F7CD9">
        <w:rPr>
          <w:rFonts w:ascii="Times New Roman" w:hAnsi="Times New Roman" w:cs="Times New Roman"/>
          <w:iCs/>
          <w:color w:val="auto"/>
          <w:spacing w:val="-3"/>
          <w:sz w:val="24"/>
          <w:szCs w:val="24"/>
          <w:lang w:val="uk-UA" w:eastAsia="ar-SA"/>
        </w:rPr>
        <w:t>, у тому числі ПДВ</w:t>
      </w:r>
      <w:r w:rsidRPr="000F7CD9">
        <w:rPr>
          <w:rFonts w:ascii="Times New Roman" w:hAnsi="Times New Roman" w:cs="Times New Roman"/>
          <w:iCs/>
          <w:color w:val="auto"/>
          <w:spacing w:val="-3"/>
          <w:sz w:val="24"/>
          <w:szCs w:val="24"/>
          <w:u w:val="single"/>
          <w:lang w:val="uk-UA" w:eastAsia="ar-SA"/>
        </w:rPr>
        <w:t>¹</w:t>
      </w:r>
      <w:r w:rsidRPr="000F7CD9">
        <w:rPr>
          <w:rFonts w:ascii="Times New Roman" w:hAnsi="Times New Roman" w:cs="Times New Roman"/>
          <w:i/>
          <w:iCs/>
          <w:color w:val="auto"/>
          <w:spacing w:val="-3"/>
          <w:sz w:val="24"/>
          <w:szCs w:val="24"/>
          <w:u w:val="single"/>
          <w:lang w:val="uk-UA" w:eastAsia="ar-SA"/>
        </w:rPr>
        <w:t>__ ____</w:t>
      </w:r>
      <w:r w:rsidRPr="000F7CD9">
        <w:rPr>
          <w:rFonts w:ascii="Times New Roman" w:hAnsi="Times New Roman" w:cs="Times New Roman"/>
          <w:i/>
          <w:iCs/>
          <w:color w:val="auto"/>
          <w:spacing w:val="-3"/>
          <w:sz w:val="24"/>
          <w:szCs w:val="24"/>
          <w:lang w:val="uk-UA" w:eastAsia="ar-SA"/>
        </w:rPr>
        <w:t>.</w:t>
      </w:r>
    </w:p>
    <w:p w:rsidR="000D4B9C" w:rsidRPr="000F7CD9" w:rsidRDefault="000D4B9C" w:rsidP="004C18B9">
      <w:pPr>
        <w:widowControl w:val="0"/>
        <w:tabs>
          <w:tab w:val="left" w:pos="284"/>
          <w:tab w:val="right" w:leader="underscore" w:pos="9923"/>
        </w:tabs>
        <w:spacing w:line="240" w:lineRule="auto"/>
        <w:jc w:val="both"/>
        <w:rPr>
          <w:rFonts w:ascii="Times New Roman" w:hAnsi="Times New Roman" w:cs="Times New Roman"/>
          <w:iCs/>
          <w:color w:val="auto"/>
          <w:spacing w:val="-3"/>
          <w:sz w:val="24"/>
          <w:szCs w:val="24"/>
          <w:lang w:val="uk-UA" w:eastAsia="ar-SA"/>
        </w:rPr>
      </w:pPr>
      <w:r w:rsidRPr="000F7CD9">
        <w:rPr>
          <w:rFonts w:ascii="Times New Roman" w:hAnsi="Times New Roman" w:cs="Times New Roman"/>
          <w:iCs/>
          <w:color w:val="auto"/>
          <w:spacing w:val="-3"/>
          <w:sz w:val="24"/>
          <w:szCs w:val="24"/>
          <w:lang w:val="uk-UA" w:eastAsia="ar-SA"/>
        </w:rPr>
        <w:t xml:space="preserve">словами  </w:t>
      </w:r>
      <w:r w:rsidRPr="000F7CD9">
        <w:rPr>
          <w:rFonts w:ascii="Times New Roman" w:hAnsi="Times New Roman" w:cs="Times New Roman"/>
          <w:i/>
          <w:color w:val="auto"/>
          <w:spacing w:val="-3"/>
          <w:sz w:val="24"/>
          <w:szCs w:val="24"/>
          <w:u w:val="single"/>
          <w:lang w:val="uk-UA" w:eastAsia="ar-SA"/>
        </w:rPr>
        <w:t>______________________</w:t>
      </w:r>
      <w:r w:rsidRPr="000F7CD9">
        <w:rPr>
          <w:rFonts w:ascii="Times New Roman" w:hAnsi="Times New Roman" w:cs="Times New Roman"/>
          <w:iCs/>
          <w:color w:val="auto"/>
          <w:spacing w:val="-3"/>
          <w:sz w:val="24"/>
          <w:szCs w:val="24"/>
          <w:lang w:val="uk-UA" w:eastAsia="ar-SA"/>
        </w:rPr>
        <w:t>, у тому числі ПДВ</w:t>
      </w:r>
      <w:r w:rsidRPr="000F7CD9">
        <w:rPr>
          <w:rFonts w:ascii="Times New Roman" w:hAnsi="Times New Roman" w:cs="Times New Roman"/>
          <w:iCs/>
          <w:color w:val="auto"/>
          <w:spacing w:val="-3"/>
          <w:sz w:val="24"/>
          <w:szCs w:val="24"/>
          <w:u w:val="single"/>
          <w:lang w:val="uk-UA" w:eastAsia="ar-SA"/>
        </w:rPr>
        <w:t>¹</w:t>
      </w:r>
      <w:r w:rsidRPr="000F7CD9">
        <w:rPr>
          <w:rFonts w:ascii="Times New Roman" w:hAnsi="Times New Roman" w:cs="Times New Roman"/>
          <w:i/>
          <w:iCs/>
          <w:color w:val="auto"/>
          <w:spacing w:val="-3"/>
          <w:sz w:val="24"/>
          <w:szCs w:val="24"/>
          <w:u w:val="single"/>
          <w:lang w:val="uk-UA" w:eastAsia="ar-SA"/>
        </w:rPr>
        <w:t>__ ____</w:t>
      </w:r>
    </w:p>
    <w:p w:rsidR="000D4B9C" w:rsidRPr="000F7CD9" w:rsidRDefault="000D4B9C" w:rsidP="004C18B9">
      <w:pPr>
        <w:widowControl w:val="0"/>
        <w:tabs>
          <w:tab w:val="left" w:pos="284"/>
          <w:tab w:val="right" w:leader="underscore" w:pos="9923"/>
        </w:tabs>
        <w:spacing w:line="240" w:lineRule="auto"/>
        <w:jc w:val="both"/>
        <w:rPr>
          <w:rFonts w:ascii="Times New Roman" w:hAnsi="Times New Roman" w:cs="Times New Roman"/>
          <w:b/>
          <w:bCs/>
          <w:i/>
          <w:iCs/>
          <w:color w:val="auto"/>
          <w:sz w:val="24"/>
          <w:szCs w:val="24"/>
          <w:lang w:val="uk-UA" w:eastAsia="ar-SA"/>
        </w:rPr>
      </w:pPr>
      <w:r w:rsidRPr="000F7CD9">
        <w:rPr>
          <w:rFonts w:ascii="Times New Roman" w:hAnsi="Times New Roman" w:cs="Times New Roman"/>
          <w:b/>
          <w:bCs/>
          <w:i/>
          <w:iCs/>
          <w:color w:val="auto"/>
          <w:sz w:val="24"/>
          <w:szCs w:val="24"/>
          <w:lang w:val="uk-UA" w:eastAsia="ar-SA"/>
        </w:rPr>
        <w:t>Примітка:</w:t>
      </w:r>
    </w:p>
    <w:p w:rsidR="000D4B9C" w:rsidRPr="000F7CD9" w:rsidRDefault="000D4B9C" w:rsidP="004C18B9">
      <w:pPr>
        <w:spacing w:line="240" w:lineRule="auto"/>
        <w:jc w:val="both"/>
        <w:rPr>
          <w:rFonts w:ascii="Times New Roman" w:hAnsi="Times New Roman" w:cs="Times New Roman"/>
          <w:b/>
          <w:color w:val="auto"/>
          <w:sz w:val="24"/>
          <w:szCs w:val="24"/>
          <w:lang w:val="uk-UA" w:eastAsia="ar-SA"/>
        </w:rPr>
      </w:pPr>
      <w:r w:rsidRPr="000F7CD9">
        <w:rPr>
          <w:rFonts w:ascii="Times New Roman" w:hAnsi="Times New Roman" w:cs="Times New Roman"/>
          <w:color w:val="auto"/>
          <w:sz w:val="24"/>
          <w:szCs w:val="24"/>
          <w:lang w:val="uk-UA" w:eastAsia="ar-SA"/>
        </w:rPr>
        <w:t xml:space="preserve">¹ </w:t>
      </w:r>
      <w:r w:rsidRPr="000F7CD9">
        <w:rPr>
          <w:rFonts w:ascii="Times New Roman" w:hAnsi="Times New Roman" w:cs="Times New Roman"/>
          <w:b/>
          <w:color w:val="auto"/>
          <w:sz w:val="24"/>
          <w:szCs w:val="24"/>
          <w:lang w:val="uk-UA"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B976F6" w:rsidRPr="007470A4" w:rsidRDefault="00B976F6" w:rsidP="00607EBA">
      <w:pPr>
        <w:snapToGrid w:val="0"/>
        <w:spacing w:line="240" w:lineRule="auto"/>
        <w:ind w:left="-567" w:right="-142" w:firstLine="567"/>
        <w:jc w:val="both"/>
        <w:rPr>
          <w:rFonts w:ascii="Times New Roman" w:eastAsia="Calibri" w:hAnsi="Times New Roman" w:cs="Times New Roman"/>
          <w:b/>
          <w:i/>
          <w:color w:val="auto"/>
          <w:spacing w:val="-2"/>
          <w:sz w:val="24"/>
          <w:szCs w:val="24"/>
          <w:u w:val="single"/>
          <w:lang w:val="uk-UA" w:eastAsia="en-US"/>
        </w:rPr>
      </w:pPr>
      <w:r w:rsidRPr="007470A4">
        <w:rPr>
          <w:rFonts w:ascii="Times New Roman" w:eastAsia="Calibri" w:hAnsi="Times New Roman" w:cs="Times New Roman"/>
          <w:b/>
          <w:i/>
          <w:color w:val="auto"/>
          <w:spacing w:val="-2"/>
          <w:sz w:val="24"/>
          <w:szCs w:val="24"/>
          <w:u w:val="single"/>
          <w:lang w:val="uk-UA" w:eastAsia="en-US"/>
        </w:rPr>
        <w:t>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та вартість послуг з розподілу електричної енергії).</w:t>
      </w:r>
    </w:p>
    <w:p w:rsidR="00A54711" w:rsidRPr="000F7CD9" w:rsidRDefault="00A54711" w:rsidP="00A54711">
      <w:pPr>
        <w:snapToGrid w:val="0"/>
        <w:spacing w:line="240" w:lineRule="auto"/>
        <w:ind w:left="-567" w:right="-142" w:firstLine="567"/>
        <w:jc w:val="both"/>
        <w:rPr>
          <w:rFonts w:ascii="Times New Roman" w:eastAsia="Calibri" w:hAnsi="Times New Roman" w:cs="Times New Roman"/>
          <w:b/>
          <w:i/>
          <w:color w:val="auto"/>
          <w:spacing w:val="-2"/>
          <w:sz w:val="23"/>
          <w:szCs w:val="23"/>
          <w:lang w:val="uk-UA" w:eastAsia="en-US"/>
        </w:rPr>
      </w:pPr>
    </w:p>
    <w:p w:rsidR="000D4B9C" w:rsidRPr="000F7CD9" w:rsidRDefault="000D4B9C" w:rsidP="004C18B9">
      <w:pPr>
        <w:tabs>
          <w:tab w:val="left" w:pos="540"/>
        </w:tabs>
        <w:spacing w:line="240" w:lineRule="auto"/>
        <w:jc w:val="both"/>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D4B9C" w:rsidRPr="000F7CD9" w:rsidRDefault="000D4B9C" w:rsidP="004C18B9">
      <w:pPr>
        <w:tabs>
          <w:tab w:val="left" w:pos="540"/>
        </w:tabs>
        <w:spacing w:line="240" w:lineRule="auto"/>
        <w:jc w:val="both"/>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 xml:space="preserve">2. Ми погоджуємося дотримуватися умов цієї пропозиції протягом </w:t>
      </w:r>
      <w:r w:rsidR="004B3A80" w:rsidRPr="000F7CD9">
        <w:rPr>
          <w:rFonts w:ascii="Times New Roman" w:hAnsi="Times New Roman" w:cs="Times New Roman"/>
          <w:color w:val="auto"/>
          <w:sz w:val="24"/>
          <w:szCs w:val="24"/>
          <w:lang w:val="uk-UA" w:eastAsia="ar-SA"/>
        </w:rPr>
        <w:t>120</w:t>
      </w:r>
      <w:r w:rsidRPr="000F7CD9">
        <w:rPr>
          <w:rFonts w:ascii="Times New Roman" w:hAnsi="Times New Roman" w:cs="Times New Roman"/>
          <w:color w:val="auto"/>
          <w:sz w:val="24"/>
          <w:szCs w:val="24"/>
          <w:lang w:val="uk-UA" w:eastAsia="ar-SA"/>
        </w:rPr>
        <w:t xml:space="preserve">  днів із дати кінцевого строку подання тендерної пропозиції (згідно з умовами тендерної документації). </w:t>
      </w:r>
    </w:p>
    <w:p w:rsidR="000D4B9C" w:rsidRPr="000F7CD9" w:rsidRDefault="000D4B9C" w:rsidP="004C18B9">
      <w:pPr>
        <w:tabs>
          <w:tab w:val="left" w:pos="540"/>
        </w:tabs>
        <w:spacing w:line="240" w:lineRule="auto"/>
        <w:jc w:val="both"/>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D4B9C" w:rsidRPr="000F7CD9" w:rsidRDefault="000D4B9C" w:rsidP="004C18B9">
      <w:pPr>
        <w:tabs>
          <w:tab w:val="left" w:pos="540"/>
        </w:tabs>
        <w:spacing w:line="240" w:lineRule="auto"/>
        <w:jc w:val="both"/>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D4B9C" w:rsidRPr="000F7CD9" w:rsidRDefault="000D4B9C" w:rsidP="004C18B9">
      <w:pPr>
        <w:tabs>
          <w:tab w:val="left" w:pos="540"/>
        </w:tabs>
        <w:spacing w:line="240" w:lineRule="auto"/>
        <w:jc w:val="both"/>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 xml:space="preserve">5. Якщо нас визначено переможцем торгів, ми беремо на себе зобов’язання підписати договір із замовником та надати його не пізніше ніж через </w:t>
      </w:r>
      <w:r w:rsidRPr="000F7CD9">
        <w:rPr>
          <w:rFonts w:ascii="Times New Roman" w:hAnsi="Times New Roman" w:cs="Times New Roman"/>
          <w:b/>
          <w:color w:val="auto"/>
          <w:sz w:val="24"/>
          <w:szCs w:val="24"/>
          <w:lang w:val="uk-UA" w:eastAsia="ar-SA"/>
        </w:rPr>
        <w:t>15</w:t>
      </w:r>
      <w:r w:rsidRPr="000F7CD9">
        <w:rPr>
          <w:rFonts w:ascii="Times New Roman" w:hAnsi="Times New Roman" w:cs="Times New Roman"/>
          <w:color w:val="auto"/>
          <w:sz w:val="24"/>
          <w:szCs w:val="24"/>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0F7CD9">
        <w:rPr>
          <w:rFonts w:ascii="Times New Roman" w:hAnsi="Times New Roman" w:cs="Times New Roman"/>
          <w:b/>
          <w:color w:val="auto"/>
          <w:sz w:val="24"/>
          <w:szCs w:val="24"/>
          <w:lang w:val="uk-UA" w:eastAsia="ar-SA"/>
        </w:rPr>
        <w:t>5</w:t>
      </w:r>
      <w:r w:rsidRPr="000F7CD9">
        <w:rPr>
          <w:rFonts w:ascii="Times New Roman" w:hAnsi="Times New Roman" w:cs="Times New Roman"/>
          <w:color w:val="auto"/>
          <w:sz w:val="24"/>
          <w:szCs w:val="24"/>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0D4B9C" w:rsidRPr="000F7CD9" w:rsidRDefault="000D4B9C" w:rsidP="004C18B9">
      <w:pPr>
        <w:tabs>
          <w:tab w:val="left" w:pos="540"/>
        </w:tabs>
        <w:spacing w:line="240" w:lineRule="auto"/>
        <w:jc w:val="both"/>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lastRenderedPageBreak/>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D4B9C" w:rsidRPr="000F7CD9" w:rsidRDefault="000D4B9C" w:rsidP="004C18B9">
      <w:pPr>
        <w:widowControl w:val="0"/>
        <w:tabs>
          <w:tab w:val="left" w:pos="284"/>
          <w:tab w:val="right" w:leader="underscore" w:pos="9923"/>
        </w:tabs>
        <w:spacing w:line="240" w:lineRule="auto"/>
        <w:rPr>
          <w:rFonts w:ascii="Times New Roman" w:hAnsi="Times New Roman" w:cs="Times New Roman"/>
          <w:b/>
          <w:bCs/>
          <w:i/>
          <w:iCs/>
          <w:color w:val="auto"/>
          <w:sz w:val="24"/>
          <w:szCs w:val="24"/>
          <w:lang w:val="uk-UA" w:eastAsia="ar-SA"/>
        </w:rPr>
      </w:pPr>
      <w:r w:rsidRPr="000F7CD9">
        <w:rPr>
          <w:rFonts w:ascii="Times New Roman" w:hAnsi="Times New Roman" w:cs="Times New Roman"/>
          <w:b/>
          <w:bCs/>
          <w:i/>
          <w:iCs/>
          <w:color w:val="auto"/>
          <w:sz w:val="24"/>
          <w:szCs w:val="24"/>
          <w:lang w:val="uk-UA" w:eastAsia="ar-SA"/>
        </w:rPr>
        <w:t xml:space="preserve">Примітка: </w:t>
      </w:r>
    </w:p>
    <w:p w:rsidR="000D4B9C" w:rsidRPr="000F7CD9" w:rsidRDefault="000D4B9C" w:rsidP="004C18B9">
      <w:pPr>
        <w:widowControl w:val="0"/>
        <w:tabs>
          <w:tab w:val="left" w:pos="284"/>
          <w:tab w:val="right" w:leader="underscore" w:pos="9923"/>
        </w:tabs>
        <w:spacing w:line="240" w:lineRule="auto"/>
        <w:rPr>
          <w:rFonts w:ascii="Times New Roman" w:hAnsi="Times New Roman" w:cs="Times New Roman"/>
          <w:i/>
          <w:iCs/>
          <w:color w:val="auto"/>
          <w:sz w:val="24"/>
          <w:szCs w:val="24"/>
          <w:lang w:val="uk-UA" w:eastAsia="ar-SA"/>
        </w:rPr>
      </w:pPr>
      <w:r w:rsidRPr="000F7CD9">
        <w:rPr>
          <w:rFonts w:ascii="Times New Roman" w:hAnsi="Times New Roman" w:cs="Times New Roman"/>
          <w:i/>
          <w:iCs/>
          <w:color w:val="auto"/>
          <w:sz w:val="24"/>
          <w:szCs w:val="24"/>
          <w:lang w:val="uk-UA" w:eastAsia="ar-SA"/>
        </w:rPr>
        <w:t>1. Учасники повинні дотримуватись встановленої форми.</w:t>
      </w:r>
    </w:p>
    <w:p w:rsidR="000D4B9C" w:rsidRPr="000F7CD9" w:rsidRDefault="000D4B9C" w:rsidP="004C18B9">
      <w:pPr>
        <w:widowControl w:val="0"/>
        <w:tabs>
          <w:tab w:val="left" w:pos="284"/>
          <w:tab w:val="right" w:leader="underscore" w:pos="9923"/>
        </w:tabs>
        <w:spacing w:line="240" w:lineRule="auto"/>
        <w:jc w:val="both"/>
        <w:rPr>
          <w:rFonts w:ascii="Times New Roman" w:hAnsi="Times New Roman" w:cs="Times New Roman"/>
          <w:i/>
          <w:iCs/>
          <w:color w:val="auto"/>
          <w:spacing w:val="-3"/>
          <w:sz w:val="24"/>
          <w:szCs w:val="24"/>
          <w:lang w:val="uk-UA" w:eastAsia="ar-SA"/>
        </w:rPr>
      </w:pPr>
      <w:r w:rsidRPr="000F7CD9">
        <w:rPr>
          <w:rFonts w:ascii="Times New Roman" w:hAnsi="Times New Roman" w:cs="Times New Roman"/>
          <w:i/>
          <w:iCs/>
          <w:color w:val="auto"/>
          <w:spacing w:val="-3"/>
          <w:sz w:val="24"/>
          <w:szCs w:val="24"/>
          <w:lang w:val="uk-UA" w:eastAsia="ar-SA"/>
        </w:rPr>
        <w:t>2. Внесення в форму «Тендерна пропозиція» будь-яких змін неприпустимо.</w:t>
      </w:r>
    </w:p>
    <w:p w:rsidR="000D4B9C" w:rsidRPr="000F7CD9" w:rsidRDefault="000D4B9C" w:rsidP="004C18B9">
      <w:pPr>
        <w:widowControl w:val="0"/>
        <w:tabs>
          <w:tab w:val="left" w:pos="284"/>
          <w:tab w:val="right" w:leader="underscore" w:pos="9923"/>
        </w:tabs>
        <w:spacing w:line="240" w:lineRule="auto"/>
        <w:jc w:val="both"/>
        <w:rPr>
          <w:rFonts w:ascii="Times New Roman" w:hAnsi="Times New Roman" w:cs="Times New Roman"/>
          <w:i/>
          <w:iCs/>
          <w:color w:val="auto"/>
          <w:spacing w:val="-3"/>
          <w:sz w:val="24"/>
          <w:szCs w:val="24"/>
          <w:lang w:val="uk-UA" w:eastAsia="ar-SA"/>
        </w:rPr>
      </w:pPr>
    </w:p>
    <w:p w:rsidR="000D4B9C" w:rsidRPr="000F7CD9" w:rsidRDefault="000D4B9C" w:rsidP="004C18B9">
      <w:pPr>
        <w:widowControl w:val="0"/>
        <w:tabs>
          <w:tab w:val="left" w:pos="284"/>
          <w:tab w:val="right" w:leader="underscore" w:pos="9923"/>
        </w:tabs>
        <w:spacing w:line="240" w:lineRule="auto"/>
        <w:jc w:val="both"/>
        <w:rPr>
          <w:rFonts w:ascii="Times New Roman" w:hAnsi="Times New Roman" w:cs="Times New Roman"/>
          <w:color w:val="auto"/>
          <w:spacing w:val="-3"/>
          <w:sz w:val="24"/>
          <w:szCs w:val="24"/>
          <w:lang w:val="uk-UA" w:eastAsia="ar-SA"/>
        </w:rPr>
      </w:pPr>
    </w:p>
    <w:tbl>
      <w:tblPr>
        <w:tblW w:w="0" w:type="auto"/>
        <w:tblInd w:w="817" w:type="dxa"/>
        <w:tblLayout w:type="fixed"/>
        <w:tblLook w:val="04A0"/>
      </w:tblPr>
      <w:tblGrid>
        <w:gridCol w:w="2725"/>
        <w:gridCol w:w="2047"/>
        <w:gridCol w:w="1249"/>
        <w:gridCol w:w="2346"/>
      </w:tblGrid>
      <w:tr w:rsidR="004C18B9" w:rsidRPr="000F7CD9" w:rsidTr="009033D5">
        <w:trPr>
          <w:trHeight w:val="23"/>
        </w:trPr>
        <w:tc>
          <w:tcPr>
            <w:tcW w:w="2725" w:type="dxa"/>
            <w:hideMark/>
          </w:tcPr>
          <w:p w:rsidR="000D4B9C" w:rsidRPr="000F7CD9" w:rsidRDefault="000D4B9C" w:rsidP="004C18B9">
            <w:pPr>
              <w:snapToGrid w:val="0"/>
              <w:spacing w:line="240" w:lineRule="auto"/>
              <w:rPr>
                <w:rFonts w:ascii="Times New Roman" w:hAnsi="Times New Roman" w:cs="Times New Roman"/>
                <w:color w:val="auto"/>
                <w:sz w:val="24"/>
                <w:szCs w:val="24"/>
                <w:u w:val="single"/>
                <w:lang w:val="uk-UA" w:eastAsia="ar-SA"/>
              </w:rPr>
            </w:pPr>
            <w:r w:rsidRPr="000F7CD9">
              <w:rPr>
                <w:rFonts w:ascii="Times New Roman" w:hAnsi="Times New Roman" w:cs="Times New Roman"/>
                <w:color w:val="auto"/>
                <w:sz w:val="24"/>
                <w:szCs w:val="24"/>
                <w:u w:val="single"/>
                <w:lang w:val="uk-UA" w:eastAsia="ar-SA"/>
              </w:rPr>
              <w:t>Уповноважена особа</w:t>
            </w:r>
          </w:p>
        </w:tc>
        <w:tc>
          <w:tcPr>
            <w:tcW w:w="2047" w:type="dxa"/>
            <w:tcBorders>
              <w:top w:val="nil"/>
              <w:left w:val="nil"/>
              <w:bottom w:val="single" w:sz="4" w:space="0" w:color="000000"/>
              <w:right w:val="nil"/>
            </w:tcBorders>
          </w:tcPr>
          <w:p w:rsidR="000D4B9C" w:rsidRPr="000F7CD9" w:rsidRDefault="000D4B9C" w:rsidP="004C18B9">
            <w:pPr>
              <w:snapToGrid w:val="0"/>
              <w:spacing w:line="240" w:lineRule="auto"/>
              <w:rPr>
                <w:rFonts w:ascii="Times New Roman" w:hAnsi="Times New Roman" w:cs="Times New Roman"/>
                <w:b/>
                <w:color w:val="auto"/>
                <w:sz w:val="24"/>
                <w:szCs w:val="24"/>
                <w:lang w:val="uk-UA" w:eastAsia="ar-SA"/>
              </w:rPr>
            </w:pPr>
          </w:p>
        </w:tc>
        <w:tc>
          <w:tcPr>
            <w:tcW w:w="1249" w:type="dxa"/>
          </w:tcPr>
          <w:p w:rsidR="000D4B9C" w:rsidRPr="000F7CD9" w:rsidRDefault="000D4B9C" w:rsidP="004C18B9">
            <w:pPr>
              <w:snapToGrid w:val="0"/>
              <w:spacing w:line="240" w:lineRule="auto"/>
              <w:rPr>
                <w:rFonts w:ascii="Times New Roman" w:hAnsi="Times New Roman" w:cs="Times New Roman"/>
                <w:b/>
                <w:color w:val="auto"/>
                <w:sz w:val="24"/>
                <w:szCs w:val="24"/>
                <w:lang w:val="uk-UA" w:eastAsia="ar-SA"/>
              </w:rPr>
            </w:pPr>
          </w:p>
        </w:tc>
        <w:tc>
          <w:tcPr>
            <w:tcW w:w="2346" w:type="dxa"/>
            <w:tcBorders>
              <w:top w:val="nil"/>
              <w:left w:val="nil"/>
              <w:bottom w:val="single" w:sz="4" w:space="0" w:color="000000"/>
              <w:right w:val="nil"/>
            </w:tcBorders>
          </w:tcPr>
          <w:p w:rsidR="000D4B9C" w:rsidRPr="000F7CD9" w:rsidRDefault="000D4B9C" w:rsidP="004C18B9">
            <w:pPr>
              <w:snapToGrid w:val="0"/>
              <w:spacing w:line="240" w:lineRule="auto"/>
              <w:rPr>
                <w:rFonts w:ascii="Times New Roman" w:hAnsi="Times New Roman" w:cs="Times New Roman"/>
                <w:b/>
                <w:color w:val="auto"/>
                <w:sz w:val="24"/>
                <w:szCs w:val="24"/>
                <w:lang w:val="uk-UA" w:eastAsia="ar-SA"/>
              </w:rPr>
            </w:pPr>
          </w:p>
        </w:tc>
      </w:tr>
      <w:tr w:rsidR="000D4B9C" w:rsidRPr="000F7CD9" w:rsidTr="009033D5">
        <w:trPr>
          <w:trHeight w:val="256"/>
        </w:trPr>
        <w:tc>
          <w:tcPr>
            <w:tcW w:w="2725" w:type="dxa"/>
            <w:hideMark/>
          </w:tcPr>
          <w:p w:rsidR="000D4B9C" w:rsidRPr="000F7CD9" w:rsidRDefault="000D4B9C" w:rsidP="004C18B9">
            <w:pPr>
              <w:snapToGrid w:val="0"/>
              <w:spacing w:line="240" w:lineRule="auto"/>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 xml:space="preserve">               (посада)</w:t>
            </w:r>
          </w:p>
        </w:tc>
        <w:tc>
          <w:tcPr>
            <w:tcW w:w="2047" w:type="dxa"/>
            <w:tcBorders>
              <w:top w:val="single" w:sz="4" w:space="0" w:color="000000"/>
              <w:left w:val="nil"/>
              <w:bottom w:val="nil"/>
              <w:right w:val="nil"/>
            </w:tcBorders>
            <w:hideMark/>
          </w:tcPr>
          <w:p w:rsidR="000D4B9C" w:rsidRPr="000F7CD9" w:rsidRDefault="000D4B9C" w:rsidP="004C18B9">
            <w:pPr>
              <w:snapToGrid w:val="0"/>
              <w:spacing w:line="240" w:lineRule="auto"/>
              <w:jc w:val="center"/>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(підпис)</w:t>
            </w:r>
          </w:p>
        </w:tc>
        <w:tc>
          <w:tcPr>
            <w:tcW w:w="1249" w:type="dxa"/>
          </w:tcPr>
          <w:p w:rsidR="000D4B9C" w:rsidRPr="000F7CD9" w:rsidRDefault="000D4B9C" w:rsidP="004C18B9">
            <w:pPr>
              <w:snapToGrid w:val="0"/>
              <w:spacing w:line="240" w:lineRule="auto"/>
              <w:jc w:val="center"/>
              <w:rPr>
                <w:rFonts w:ascii="Times New Roman" w:hAnsi="Times New Roman" w:cs="Times New Roman"/>
                <w:color w:val="auto"/>
                <w:sz w:val="24"/>
                <w:szCs w:val="24"/>
                <w:lang w:val="uk-UA" w:eastAsia="ar-SA"/>
              </w:rPr>
            </w:pPr>
          </w:p>
        </w:tc>
        <w:tc>
          <w:tcPr>
            <w:tcW w:w="2346" w:type="dxa"/>
            <w:tcBorders>
              <w:top w:val="single" w:sz="4" w:space="0" w:color="000000"/>
              <w:left w:val="nil"/>
              <w:bottom w:val="nil"/>
              <w:right w:val="nil"/>
            </w:tcBorders>
            <w:hideMark/>
          </w:tcPr>
          <w:p w:rsidR="000D4B9C" w:rsidRPr="000F7CD9" w:rsidRDefault="000D4B9C" w:rsidP="004C18B9">
            <w:pPr>
              <w:snapToGrid w:val="0"/>
              <w:spacing w:line="240" w:lineRule="auto"/>
              <w:jc w:val="center"/>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(ініціали та прізвище)</w:t>
            </w:r>
          </w:p>
        </w:tc>
      </w:tr>
    </w:tbl>
    <w:p w:rsidR="0048269F" w:rsidRPr="000F7CD9" w:rsidRDefault="0048269F" w:rsidP="004C18B9">
      <w:pPr>
        <w:widowControl w:val="0"/>
        <w:autoSpaceDE w:val="0"/>
        <w:autoSpaceDN w:val="0"/>
        <w:adjustRightInd w:val="0"/>
        <w:spacing w:line="240" w:lineRule="auto"/>
        <w:rPr>
          <w:rFonts w:ascii="Times New Roman" w:eastAsia="Times New Roman" w:hAnsi="Times New Roman" w:cs="Times New Roman"/>
          <w:b/>
          <w:bCs/>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4B3A80" w:rsidRPr="000F7CD9" w:rsidRDefault="004B3A80" w:rsidP="004C18B9">
      <w:pPr>
        <w:suppressAutoHyphens w:val="0"/>
        <w:spacing w:line="240" w:lineRule="auto"/>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br w:type="page"/>
      </w:r>
    </w:p>
    <w:p w:rsidR="000D4B9C" w:rsidRPr="000F7CD9" w:rsidRDefault="000D4B9C" w:rsidP="004C18B9">
      <w:pPr>
        <w:spacing w:line="240" w:lineRule="auto"/>
        <w:jc w:val="right"/>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lastRenderedPageBreak/>
        <w:t>Додаток №</w:t>
      </w:r>
      <w:r w:rsidR="00607EBA">
        <w:rPr>
          <w:rFonts w:ascii="Times New Roman" w:hAnsi="Times New Roman" w:cs="Times New Roman"/>
          <w:color w:val="auto"/>
          <w:sz w:val="24"/>
          <w:szCs w:val="24"/>
          <w:lang w:val="uk-UA"/>
        </w:rPr>
        <w:t xml:space="preserve"> </w:t>
      </w:r>
      <w:r w:rsidRPr="000F7CD9">
        <w:rPr>
          <w:rFonts w:ascii="Times New Roman" w:hAnsi="Times New Roman" w:cs="Times New Roman"/>
          <w:color w:val="auto"/>
          <w:sz w:val="24"/>
          <w:szCs w:val="24"/>
          <w:lang w:val="uk-UA"/>
        </w:rPr>
        <w:t>1.1 до тендерної  документації</w:t>
      </w:r>
    </w:p>
    <w:p w:rsidR="000D4B9C" w:rsidRPr="000F7CD9" w:rsidRDefault="000D4B9C" w:rsidP="004C18B9">
      <w:pPr>
        <w:spacing w:line="240" w:lineRule="auto"/>
        <w:jc w:val="right"/>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(подається на бланку Переможця,</w:t>
      </w:r>
    </w:p>
    <w:p w:rsidR="000D4B9C" w:rsidRPr="000F7CD9" w:rsidRDefault="000D4B9C" w:rsidP="004C18B9">
      <w:pPr>
        <w:spacing w:line="240" w:lineRule="auto"/>
        <w:jc w:val="right"/>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Переможець не повинен відступати від даної форми)</w:t>
      </w:r>
    </w:p>
    <w:p w:rsidR="000D4B9C" w:rsidRPr="000F7CD9" w:rsidRDefault="000D4B9C" w:rsidP="004C18B9">
      <w:pPr>
        <w:spacing w:line="240" w:lineRule="auto"/>
        <w:jc w:val="center"/>
        <w:rPr>
          <w:rFonts w:ascii="Times New Roman" w:hAnsi="Times New Roman" w:cs="Times New Roman"/>
          <w:b/>
          <w:bCs/>
          <w:iCs/>
          <w:color w:val="auto"/>
          <w:spacing w:val="-3"/>
          <w:sz w:val="24"/>
          <w:szCs w:val="24"/>
          <w:lang w:val="uk-UA" w:eastAsia="ar-SA"/>
        </w:rPr>
      </w:pPr>
    </w:p>
    <w:p w:rsidR="000D4B9C" w:rsidRPr="000F7CD9" w:rsidRDefault="000D4B9C" w:rsidP="004C18B9">
      <w:pPr>
        <w:spacing w:line="240" w:lineRule="auto"/>
        <w:jc w:val="center"/>
        <w:rPr>
          <w:rFonts w:ascii="Times New Roman" w:hAnsi="Times New Roman" w:cs="Times New Roman"/>
          <w:b/>
          <w:bCs/>
          <w:iCs/>
          <w:color w:val="auto"/>
          <w:spacing w:val="-3"/>
          <w:sz w:val="24"/>
          <w:szCs w:val="24"/>
          <w:lang w:val="uk-UA" w:eastAsia="ar-SA"/>
        </w:rPr>
      </w:pPr>
      <w:r w:rsidRPr="000F7CD9">
        <w:rPr>
          <w:rFonts w:ascii="Times New Roman" w:hAnsi="Times New Roman" w:cs="Times New Roman"/>
          <w:b/>
          <w:bCs/>
          <w:iCs/>
          <w:color w:val="auto"/>
          <w:spacing w:val="-3"/>
          <w:sz w:val="24"/>
          <w:szCs w:val="24"/>
          <w:lang w:val="uk-UA" w:eastAsia="ar-SA"/>
        </w:rPr>
        <w:t>Форма</w:t>
      </w:r>
    </w:p>
    <w:p w:rsidR="000D4B9C" w:rsidRPr="000F7CD9" w:rsidRDefault="000D4B9C" w:rsidP="004C18B9">
      <w:pPr>
        <w:spacing w:line="240" w:lineRule="auto"/>
        <w:jc w:val="center"/>
        <w:rPr>
          <w:rFonts w:ascii="Times New Roman" w:hAnsi="Times New Roman" w:cs="Times New Roman"/>
          <w:b/>
          <w:bCs/>
          <w:iCs/>
          <w:color w:val="auto"/>
          <w:spacing w:val="-3"/>
          <w:sz w:val="24"/>
          <w:szCs w:val="24"/>
          <w:lang w:val="uk-UA" w:eastAsia="ar-SA"/>
        </w:rPr>
      </w:pPr>
      <w:r w:rsidRPr="000F7CD9">
        <w:rPr>
          <w:rFonts w:ascii="Times New Roman" w:hAnsi="Times New Roman" w:cs="Times New Roman"/>
          <w:b/>
          <w:bCs/>
          <w:iCs/>
          <w:color w:val="auto"/>
          <w:spacing w:val="-3"/>
          <w:sz w:val="24"/>
          <w:szCs w:val="24"/>
          <w:lang w:val="uk-UA" w:eastAsia="ar-SA"/>
        </w:rPr>
        <w:t>ТЕНДЕРНА ПРОПОЗИЦІЯ</w:t>
      </w:r>
    </w:p>
    <w:p w:rsidR="000D4B9C" w:rsidRPr="000F7CD9" w:rsidRDefault="000D4B9C" w:rsidP="004C18B9">
      <w:pPr>
        <w:tabs>
          <w:tab w:val="left" w:pos="388"/>
          <w:tab w:val="left" w:pos="616"/>
          <w:tab w:val="left" w:pos="3122"/>
          <w:tab w:val="left" w:pos="3600"/>
        </w:tabs>
        <w:snapToGrid w:val="0"/>
        <w:spacing w:line="240" w:lineRule="auto"/>
        <w:jc w:val="both"/>
        <w:rPr>
          <w:rFonts w:ascii="Times New Roman" w:hAnsi="Times New Roman" w:cs="Times New Roman"/>
          <w:iCs/>
          <w:color w:val="auto"/>
          <w:spacing w:val="4"/>
          <w:sz w:val="24"/>
          <w:szCs w:val="24"/>
          <w:lang w:val="uk-UA" w:eastAsia="ar-SA"/>
        </w:rPr>
      </w:pPr>
      <w:r w:rsidRPr="000F7CD9">
        <w:rPr>
          <w:rFonts w:ascii="Times New Roman" w:hAnsi="Times New Roman" w:cs="Times New Roman"/>
          <w:iCs/>
          <w:color w:val="auto"/>
          <w:spacing w:val="4"/>
          <w:sz w:val="24"/>
          <w:szCs w:val="24"/>
          <w:lang w:val="uk-UA" w:eastAsia="ar-SA"/>
        </w:rPr>
        <w:tab/>
        <w:t>Ми, (найменування Переможця), надаємо свою тендерну пр</w:t>
      </w:r>
      <w:r w:rsidR="00607EBA">
        <w:rPr>
          <w:rFonts w:ascii="Times New Roman" w:hAnsi="Times New Roman" w:cs="Times New Roman"/>
          <w:iCs/>
          <w:color w:val="auto"/>
          <w:spacing w:val="4"/>
          <w:sz w:val="24"/>
          <w:szCs w:val="24"/>
          <w:lang w:val="uk-UA" w:eastAsia="ar-SA"/>
        </w:rPr>
        <w:t>опозицію щодо участі у відкритих</w:t>
      </w:r>
      <w:r w:rsidRPr="000F7CD9">
        <w:rPr>
          <w:rFonts w:ascii="Times New Roman" w:hAnsi="Times New Roman" w:cs="Times New Roman"/>
          <w:iCs/>
          <w:color w:val="auto"/>
          <w:spacing w:val="4"/>
          <w:sz w:val="24"/>
          <w:szCs w:val="24"/>
          <w:lang w:val="uk-UA" w:eastAsia="ar-SA"/>
        </w:rPr>
        <w:t xml:space="preserve"> торгах на закупівлю </w:t>
      </w:r>
      <w:r w:rsidR="000452AD" w:rsidRPr="000452AD">
        <w:rPr>
          <w:rFonts w:ascii="Times New Roman" w:eastAsia="Times New Roman" w:hAnsi="Times New Roman" w:cs="Times New Roman"/>
          <w:b/>
          <w:color w:val="auto"/>
          <w:sz w:val="24"/>
          <w:szCs w:val="24"/>
          <w:lang w:val="uk-UA"/>
        </w:rPr>
        <w:t>Електрична енергія з розподілом (</w:t>
      </w:r>
      <w:proofErr w:type="spellStart"/>
      <w:r w:rsidR="000452AD" w:rsidRPr="000452AD">
        <w:rPr>
          <w:rFonts w:ascii="Times New Roman" w:eastAsia="Times New Roman" w:hAnsi="Times New Roman" w:cs="Times New Roman"/>
          <w:b/>
          <w:color w:val="auto"/>
          <w:sz w:val="24"/>
          <w:szCs w:val="24"/>
          <w:lang w:val="uk-UA"/>
        </w:rPr>
        <w:t>ДК</w:t>
      </w:r>
      <w:proofErr w:type="spellEnd"/>
      <w:r w:rsidR="000452AD" w:rsidRPr="000452AD">
        <w:rPr>
          <w:rFonts w:ascii="Times New Roman" w:eastAsia="Times New Roman" w:hAnsi="Times New Roman" w:cs="Times New Roman"/>
          <w:b/>
          <w:color w:val="auto"/>
          <w:sz w:val="24"/>
          <w:szCs w:val="24"/>
          <w:lang w:val="uk-UA"/>
        </w:rPr>
        <w:t xml:space="preserve"> 021:2015, код 09310000-5 – Електрична енергія)</w:t>
      </w:r>
      <w:r w:rsidRPr="000F7CD9">
        <w:rPr>
          <w:rFonts w:ascii="Times New Roman" w:hAnsi="Times New Roman" w:cs="Times New Roman"/>
          <w:color w:val="auto"/>
          <w:sz w:val="24"/>
          <w:szCs w:val="24"/>
          <w:lang w:val="uk-UA" w:eastAsia="ar-SA"/>
        </w:rPr>
        <w:t xml:space="preserve">, </w:t>
      </w:r>
      <w:r w:rsidRPr="000F7CD9">
        <w:rPr>
          <w:rFonts w:ascii="Times New Roman" w:hAnsi="Times New Roman" w:cs="Times New Roman"/>
          <w:iCs/>
          <w:color w:val="auto"/>
          <w:spacing w:val="4"/>
          <w:sz w:val="24"/>
          <w:szCs w:val="24"/>
          <w:lang w:val="uk-UA" w:eastAsia="ar-SA"/>
        </w:rPr>
        <w:t>згідно з технічними та іншими вимогами Замовника.</w:t>
      </w:r>
    </w:p>
    <w:p w:rsidR="000D4B9C" w:rsidRPr="000F7CD9" w:rsidRDefault="000D4B9C" w:rsidP="004C18B9">
      <w:pPr>
        <w:spacing w:line="240" w:lineRule="auto"/>
        <w:jc w:val="both"/>
        <w:rPr>
          <w:rFonts w:ascii="Times New Roman" w:hAnsi="Times New Roman" w:cs="Times New Roman"/>
          <w:iCs/>
          <w:color w:val="auto"/>
          <w:spacing w:val="-3"/>
          <w:sz w:val="24"/>
          <w:szCs w:val="24"/>
          <w:lang w:val="uk-UA" w:eastAsia="ar-SA"/>
        </w:rPr>
      </w:pPr>
      <w:r w:rsidRPr="000F7CD9">
        <w:rPr>
          <w:rFonts w:ascii="Times New Roman" w:hAnsi="Times New Roman" w:cs="Times New Roman"/>
          <w:iCs/>
          <w:color w:val="auto"/>
          <w:spacing w:val="4"/>
          <w:sz w:val="24"/>
          <w:szCs w:val="24"/>
          <w:lang w:val="uk-UA"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F7CD9">
        <w:rPr>
          <w:rFonts w:ascii="Times New Roman" w:hAnsi="Times New Roman" w:cs="Times New Roman"/>
          <w:iCs/>
          <w:color w:val="auto"/>
          <w:spacing w:val="-3"/>
          <w:sz w:val="24"/>
          <w:szCs w:val="24"/>
          <w:lang w:val="uk-UA" w:eastAsia="ar-SA"/>
        </w:rPr>
        <w:t>агальну вартість тендерної пропозиції (з ПДВ¹):</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1134"/>
        <w:gridCol w:w="1247"/>
        <w:gridCol w:w="1843"/>
        <w:gridCol w:w="2693"/>
      </w:tblGrid>
      <w:tr w:rsidR="004C18B9" w:rsidRPr="000F7CD9" w:rsidTr="009033D5">
        <w:tc>
          <w:tcPr>
            <w:tcW w:w="426"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w:t>
            </w:r>
          </w:p>
          <w:p w:rsidR="000D4B9C" w:rsidRPr="000F7CD9" w:rsidRDefault="000D4B9C" w:rsidP="004C18B9">
            <w:pPr>
              <w:widowControl w:val="0"/>
              <w:tabs>
                <w:tab w:val="left" w:pos="284"/>
                <w:tab w:val="right" w:leader="underscore" w:pos="743"/>
              </w:tabs>
              <w:spacing w:line="240" w:lineRule="auto"/>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з/п</w:t>
            </w:r>
          </w:p>
        </w:tc>
        <w:tc>
          <w:tcPr>
            <w:tcW w:w="2268"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Одиниця виміру</w:t>
            </w:r>
          </w:p>
        </w:tc>
        <w:tc>
          <w:tcPr>
            <w:tcW w:w="1247"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Кількість</w:t>
            </w:r>
          </w:p>
        </w:tc>
        <w:tc>
          <w:tcPr>
            <w:tcW w:w="1843"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Ціна за одиницю з урахуванням усіх податків і зборів (грн.)</w:t>
            </w:r>
          </w:p>
        </w:tc>
        <w:tc>
          <w:tcPr>
            <w:tcW w:w="2693"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Загальна вартість з урахуванням усіх податків і зборів (грн.)</w:t>
            </w:r>
          </w:p>
        </w:tc>
      </w:tr>
      <w:tr w:rsidR="004C18B9" w:rsidRPr="000F7CD9" w:rsidTr="009033D5">
        <w:tc>
          <w:tcPr>
            <w:tcW w:w="426"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176"/>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3</w:t>
            </w:r>
          </w:p>
        </w:tc>
        <w:tc>
          <w:tcPr>
            <w:tcW w:w="1247"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4</w:t>
            </w:r>
          </w:p>
        </w:tc>
        <w:tc>
          <w:tcPr>
            <w:tcW w:w="1843"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5</w:t>
            </w:r>
          </w:p>
        </w:tc>
        <w:tc>
          <w:tcPr>
            <w:tcW w:w="2693"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7</w:t>
            </w:r>
          </w:p>
        </w:tc>
      </w:tr>
      <w:tr w:rsidR="004C18B9" w:rsidRPr="000F7CD9" w:rsidTr="009033D5">
        <w:trPr>
          <w:trHeight w:val="625"/>
        </w:trPr>
        <w:tc>
          <w:tcPr>
            <w:tcW w:w="426"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iCs/>
                <w:color w:val="auto"/>
                <w:spacing w:val="-3"/>
                <w:sz w:val="24"/>
                <w:szCs w:val="24"/>
                <w:lang w:val="uk-UA"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0D4B9C" w:rsidRPr="000F7CD9" w:rsidRDefault="000452AD" w:rsidP="007470A4">
            <w:pPr>
              <w:widowControl w:val="0"/>
              <w:tabs>
                <w:tab w:val="left" w:pos="284"/>
                <w:tab w:val="right" w:leader="underscore" w:pos="743"/>
              </w:tabs>
              <w:spacing w:line="240" w:lineRule="auto"/>
              <w:rPr>
                <w:rFonts w:ascii="Times New Roman" w:eastAsia="Calibri" w:hAnsi="Times New Roman" w:cs="Times New Roman"/>
                <w:iCs/>
                <w:color w:val="auto"/>
                <w:spacing w:val="-3"/>
                <w:sz w:val="24"/>
                <w:szCs w:val="24"/>
                <w:lang w:val="uk-UA" w:eastAsia="ar-SA"/>
              </w:rPr>
            </w:pPr>
            <w:r w:rsidRPr="000452AD">
              <w:rPr>
                <w:rFonts w:ascii="Times New Roman" w:hAnsi="Times New Roman" w:cs="Times New Roman"/>
                <w:bCs/>
                <w:color w:val="auto"/>
                <w:sz w:val="24"/>
                <w:szCs w:val="24"/>
                <w:lang w:val="uk-UA"/>
              </w:rPr>
              <w:t>Електрична енергія з розподілом (</w:t>
            </w:r>
            <w:proofErr w:type="spellStart"/>
            <w:r w:rsidRPr="000452AD">
              <w:rPr>
                <w:rFonts w:ascii="Times New Roman" w:hAnsi="Times New Roman" w:cs="Times New Roman"/>
                <w:bCs/>
                <w:color w:val="auto"/>
                <w:sz w:val="24"/>
                <w:szCs w:val="24"/>
                <w:lang w:val="uk-UA"/>
              </w:rPr>
              <w:t>ДК</w:t>
            </w:r>
            <w:proofErr w:type="spellEnd"/>
            <w:r w:rsidRPr="000452AD">
              <w:rPr>
                <w:rFonts w:ascii="Times New Roman" w:hAnsi="Times New Roman" w:cs="Times New Roman"/>
                <w:bCs/>
                <w:color w:val="auto"/>
                <w:sz w:val="24"/>
                <w:szCs w:val="24"/>
                <w:lang w:val="uk-UA"/>
              </w:rPr>
              <w:t xml:space="preserve"> 021:2015, код 09310000-5 – Електрична енергія)</w:t>
            </w:r>
          </w:p>
        </w:tc>
        <w:tc>
          <w:tcPr>
            <w:tcW w:w="1134" w:type="dxa"/>
            <w:tcBorders>
              <w:top w:val="single" w:sz="4" w:space="0" w:color="auto"/>
              <w:left w:val="single" w:sz="4" w:space="0" w:color="auto"/>
              <w:bottom w:val="single" w:sz="4" w:space="0" w:color="auto"/>
              <w:right w:val="single" w:sz="4" w:space="0" w:color="auto"/>
            </w:tcBorders>
            <w:hideMark/>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sidRPr="000F7CD9">
              <w:rPr>
                <w:rFonts w:ascii="Times New Roman" w:eastAsia="Calibri" w:hAnsi="Times New Roman" w:cs="Times New Roman"/>
                <w:color w:val="auto"/>
                <w:sz w:val="24"/>
                <w:szCs w:val="24"/>
                <w:lang w:val="uk-UA" w:eastAsia="ar-SA"/>
              </w:rPr>
              <w:t>кВт/</w:t>
            </w:r>
            <w:proofErr w:type="spellStart"/>
            <w:r w:rsidRPr="000F7CD9">
              <w:rPr>
                <w:rFonts w:ascii="Times New Roman" w:eastAsia="Calibri" w:hAnsi="Times New Roman" w:cs="Times New Roman"/>
                <w:color w:val="auto"/>
                <w:sz w:val="24"/>
                <w:szCs w:val="24"/>
                <w:lang w:val="uk-UA" w:eastAsia="ar-SA"/>
              </w:rPr>
              <w:t>год</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0D4B9C" w:rsidRPr="000F7CD9" w:rsidRDefault="00890738" w:rsidP="004C18B9">
            <w:pPr>
              <w:widowControl w:val="0"/>
              <w:tabs>
                <w:tab w:val="left" w:pos="105"/>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r>
              <w:rPr>
                <w:rFonts w:ascii="Times New Roman" w:eastAsia="Calibri" w:hAnsi="Times New Roman" w:cs="Times New Roman"/>
                <w:iCs/>
                <w:color w:val="auto"/>
                <w:spacing w:val="-3"/>
                <w:sz w:val="24"/>
                <w:szCs w:val="24"/>
                <w:lang w:val="uk-UA" w:eastAsia="ar-SA"/>
              </w:rPr>
              <w:t>173</w:t>
            </w:r>
            <w:r w:rsidR="000452AD">
              <w:rPr>
                <w:rFonts w:ascii="Times New Roman" w:eastAsia="Calibri" w:hAnsi="Times New Roman" w:cs="Times New Roman"/>
                <w:iCs/>
                <w:color w:val="auto"/>
                <w:spacing w:val="-3"/>
                <w:sz w:val="24"/>
                <w:szCs w:val="24"/>
                <w:lang w:val="uk-UA" w:eastAsia="ar-SA"/>
              </w:rPr>
              <w:t xml:space="preserve"> 000</w:t>
            </w:r>
          </w:p>
        </w:tc>
        <w:tc>
          <w:tcPr>
            <w:tcW w:w="1843" w:type="dxa"/>
            <w:tcBorders>
              <w:top w:val="single" w:sz="4" w:space="0" w:color="auto"/>
              <w:left w:val="single" w:sz="4" w:space="0" w:color="auto"/>
              <w:bottom w:val="single" w:sz="4" w:space="0" w:color="auto"/>
              <w:right w:val="single" w:sz="4" w:space="0" w:color="auto"/>
            </w:tcBorders>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p>
        </w:tc>
        <w:tc>
          <w:tcPr>
            <w:tcW w:w="2693" w:type="dxa"/>
            <w:tcBorders>
              <w:top w:val="single" w:sz="4" w:space="0" w:color="auto"/>
              <w:left w:val="single" w:sz="4" w:space="0" w:color="auto"/>
              <w:bottom w:val="single" w:sz="4" w:space="0" w:color="auto"/>
              <w:right w:val="single" w:sz="4" w:space="0" w:color="auto"/>
            </w:tcBorders>
          </w:tcPr>
          <w:p w:rsidR="000D4B9C" w:rsidRPr="000F7CD9" w:rsidRDefault="000D4B9C" w:rsidP="004C18B9">
            <w:pPr>
              <w:widowControl w:val="0"/>
              <w:tabs>
                <w:tab w:val="left" w:pos="284"/>
                <w:tab w:val="right" w:leader="underscore" w:pos="743"/>
              </w:tabs>
              <w:spacing w:line="240" w:lineRule="auto"/>
              <w:jc w:val="center"/>
              <w:rPr>
                <w:rFonts w:ascii="Times New Roman" w:eastAsia="Calibri" w:hAnsi="Times New Roman" w:cs="Times New Roman"/>
                <w:iCs/>
                <w:color w:val="auto"/>
                <w:spacing w:val="-3"/>
                <w:sz w:val="24"/>
                <w:szCs w:val="24"/>
                <w:lang w:val="uk-UA" w:eastAsia="ar-SA"/>
              </w:rPr>
            </w:pPr>
          </w:p>
        </w:tc>
      </w:tr>
    </w:tbl>
    <w:p w:rsidR="000D4B9C" w:rsidRPr="000F7CD9" w:rsidRDefault="000D4B9C" w:rsidP="004C18B9">
      <w:pPr>
        <w:widowControl w:val="0"/>
        <w:tabs>
          <w:tab w:val="left" w:pos="284"/>
          <w:tab w:val="right" w:leader="underscore" w:pos="9923"/>
        </w:tabs>
        <w:spacing w:line="240" w:lineRule="auto"/>
        <w:rPr>
          <w:rFonts w:ascii="Times New Roman" w:hAnsi="Times New Roman" w:cs="Times New Roman"/>
          <w:iCs/>
          <w:color w:val="auto"/>
          <w:spacing w:val="-3"/>
          <w:sz w:val="24"/>
          <w:szCs w:val="24"/>
          <w:lang w:val="uk-UA" w:eastAsia="ar-SA"/>
        </w:rPr>
      </w:pPr>
      <w:r w:rsidRPr="000F7CD9">
        <w:rPr>
          <w:rFonts w:ascii="Times New Roman" w:hAnsi="Times New Roman" w:cs="Times New Roman"/>
          <w:iCs/>
          <w:color w:val="auto"/>
          <w:spacing w:val="-3"/>
          <w:sz w:val="24"/>
          <w:szCs w:val="24"/>
          <w:lang w:val="uk-UA" w:eastAsia="ar-SA"/>
        </w:rPr>
        <w:t xml:space="preserve">цифрами </w:t>
      </w:r>
      <w:r w:rsidRPr="000F7CD9">
        <w:rPr>
          <w:rFonts w:ascii="Times New Roman" w:hAnsi="Times New Roman" w:cs="Times New Roman"/>
          <w:i/>
          <w:color w:val="auto"/>
          <w:spacing w:val="-3"/>
          <w:sz w:val="24"/>
          <w:szCs w:val="24"/>
          <w:u w:val="single"/>
          <w:lang w:val="uk-UA" w:eastAsia="ar-SA"/>
        </w:rPr>
        <w:t>_____________________</w:t>
      </w:r>
      <w:r w:rsidRPr="000F7CD9">
        <w:rPr>
          <w:rFonts w:ascii="Times New Roman" w:hAnsi="Times New Roman" w:cs="Times New Roman"/>
          <w:i/>
          <w:color w:val="auto"/>
          <w:spacing w:val="-3"/>
          <w:sz w:val="24"/>
          <w:szCs w:val="24"/>
          <w:lang w:val="uk-UA" w:eastAsia="ar-SA"/>
        </w:rPr>
        <w:t>_</w:t>
      </w:r>
      <w:r w:rsidRPr="000F7CD9">
        <w:rPr>
          <w:rFonts w:ascii="Times New Roman" w:hAnsi="Times New Roman" w:cs="Times New Roman"/>
          <w:iCs/>
          <w:color w:val="auto"/>
          <w:spacing w:val="-3"/>
          <w:sz w:val="24"/>
          <w:szCs w:val="24"/>
          <w:lang w:val="uk-UA" w:eastAsia="ar-SA"/>
        </w:rPr>
        <w:t>, у тому числі ПДВ</w:t>
      </w:r>
      <w:r w:rsidRPr="000F7CD9">
        <w:rPr>
          <w:rFonts w:ascii="Times New Roman" w:hAnsi="Times New Roman" w:cs="Times New Roman"/>
          <w:iCs/>
          <w:color w:val="auto"/>
          <w:spacing w:val="-3"/>
          <w:sz w:val="24"/>
          <w:szCs w:val="24"/>
          <w:u w:val="single"/>
          <w:lang w:val="uk-UA" w:eastAsia="ar-SA"/>
        </w:rPr>
        <w:t>¹</w:t>
      </w:r>
      <w:r w:rsidRPr="000F7CD9">
        <w:rPr>
          <w:rFonts w:ascii="Times New Roman" w:hAnsi="Times New Roman" w:cs="Times New Roman"/>
          <w:i/>
          <w:iCs/>
          <w:color w:val="auto"/>
          <w:spacing w:val="-3"/>
          <w:sz w:val="24"/>
          <w:szCs w:val="24"/>
          <w:u w:val="single"/>
          <w:lang w:val="uk-UA" w:eastAsia="ar-SA"/>
        </w:rPr>
        <w:t>__ ____</w:t>
      </w:r>
      <w:r w:rsidRPr="000F7CD9">
        <w:rPr>
          <w:rFonts w:ascii="Times New Roman" w:hAnsi="Times New Roman" w:cs="Times New Roman"/>
          <w:i/>
          <w:iCs/>
          <w:color w:val="auto"/>
          <w:spacing w:val="-3"/>
          <w:sz w:val="24"/>
          <w:szCs w:val="24"/>
          <w:lang w:val="uk-UA" w:eastAsia="ar-SA"/>
        </w:rPr>
        <w:t>.</w:t>
      </w:r>
    </w:p>
    <w:p w:rsidR="000D4B9C" w:rsidRPr="000F7CD9" w:rsidRDefault="000D4B9C" w:rsidP="004C18B9">
      <w:pPr>
        <w:widowControl w:val="0"/>
        <w:tabs>
          <w:tab w:val="left" w:pos="284"/>
          <w:tab w:val="right" w:leader="underscore" w:pos="9923"/>
        </w:tabs>
        <w:spacing w:line="240" w:lineRule="auto"/>
        <w:jc w:val="both"/>
        <w:rPr>
          <w:rFonts w:ascii="Times New Roman" w:hAnsi="Times New Roman" w:cs="Times New Roman"/>
          <w:iCs/>
          <w:color w:val="auto"/>
          <w:spacing w:val="-3"/>
          <w:sz w:val="24"/>
          <w:szCs w:val="24"/>
          <w:lang w:val="uk-UA" w:eastAsia="ar-SA"/>
        </w:rPr>
      </w:pPr>
      <w:r w:rsidRPr="000F7CD9">
        <w:rPr>
          <w:rFonts w:ascii="Times New Roman" w:hAnsi="Times New Roman" w:cs="Times New Roman"/>
          <w:iCs/>
          <w:color w:val="auto"/>
          <w:spacing w:val="-3"/>
          <w:sz w:val="24"/>
          <w:szCs w:val="24"/>
          <w:lang w:val="uk-UA" w:eastAsia="ar-SA"/>
        </w:rPr>
        <w:t xml:space="preserve">словами  </w:t>
      </w:r>
      <w:r w:rsidRPr="000F7CD9">
        <w:rPr>
          <w:rFonts w:ascii="Times New Roman" w:hAnsi="Times New Roman" w:cs="Times New Roman"/>
          <w:i/>
          <w:color w:val="auto"/>
          <w:spacing w:val="-3"/>
          <w:sz w:val="24"/>
          <w:szCs w:val="24"/>
          <w:u w:val="single"/>
          <w:lang w:val="uk-UA" w:eastAsia="ar-SA"/>
        </w:rPr>
        <w:t>______________________</w:t>
      </w:r>
      <w:r w:rsidRPr="000F7CD9">
        <w:rPr>
          <w:rFonts w:ascii="Times New Roman" w:hAnsi="Times New Roman" w:cs="Times New Roman"/>
          <w:iCs/>
          <w:color w:val="auto"/>
          <w:spacing w:val="-3"/>
          <w:sz w:val="24"/>
          <w:szCs w:val="24"/>
          <w:lang w:val="uk-UA" w:eastAsia="ar-SA"/>
        </w:rPr>
        <w:t>, у тому числі ПДВ</w:t>
      </w:r>
      <w:r w:rsidRPr="000F7CD9">
        <w:rPr>
          <w:rFonts w:ascii="Times New Roman" w:hAnsi="Times New Roman" w:cs="Times New Roman"/>
          <w:iCs/>
          <w:color w:val="auto"/>
          <w:spacing w:val="-3"/>
          <w:sz w:val="24"/>
          <w:szCs w:val="24"/>
          <w:u w:val="single"/>
          <w:lang w:val="uk-UA" w:eastAsia="ar-SA"/>
        </w:rPr>
        <w:t>¹</w:t>
      </w:r>
      <w:r w:rsidRPr="000F7CD9">
        <w:rPr>
          <w:rFonts w:ascii="Times New Roman" w:hAnsi="Times New Roman" w:cs="Times New Roman"/>
          <w:i/>
          <w:iCs/>
          <w:color w:val="auto"/>
          <w:spacing w:val="-3"/>
          <w:sz w:val="24"/>
          <w:szCs w:val="24"/>
          <w:u w:val="single"/>
          <w:lang w:val="uk-UA" w:eastAsia="ar-SA"/>
        </w:rPr>
        <w:t>__ ____</w:t>
      </w:r>
      <w:r w:rsidRPr="000F7CD9">
        <w:rPr>
          <w:rFonts w:ascii="Times New Roman" w:hAnsi="Times New Roman" w:cs="Times New Roman"/>
          <w:i/>
          <w:iCs/>
          <w:color w:val="auto"/>
          <w:spacing w:val="-3"/>
          <w:sz w:val="24"/>
          <w:szCs w:val="24"/>
          <w:lang w:val="uk-UA" w:eastAsia="ar-SA"/>
        </w:rPr>
        <w:t>.</w:t>
      </w:r>
    </w:p>
    <w:p w:rsidR="000D4B9C" w:rsidRPr="000F7CD9" w:rsidRDefault="000D4B9C"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bidi="en-US"/>
        </w:rPr>
      </w:pPr>
      <w:r w:rsidRPr="000F7CD9">
        <w:rPr>
          <w:rFonts w:ascii="Times New Roman" w:hAnsi="Times New Roman" w:cs="Times New Roman"/>
          <w:color w:val="auto"/>
          <w:sz w:val="24"/>
          <w:szCs w:val="24"/>
          <w:lang w:val="uk-UA" w:eastAsia="zh-CN" w:bidi="en-US"/>
        </w:rPr>
        <w:t xml:space="preserve">Формула визначення </w:t>
      </w:r>
      <w:proofErr w:type="spellStart"/>
      <w:r w:rsidRPr="000F7CD9">
        <w:rPr>
          <w:rFonts w:ascii="Times New Roman" w:hAnsi="Times New Roman" w:cs="Times New Roman"/>
          <w:color w:val="auto"/>
          <w:sz w:val="24"/>
          <w:szCs w:val="24"/>
          <w:lang w:val="uk-UA" w:eastAsia="zh-CN" w:bidi="en-US"/>
        </w:rPr>
        <w:t>маржи</w:t>
      </w:r>
      <w:proofErr w:type="spellEnd"/>
      <w:r w:rsidRPr="000F7CD9">
        <w:rPr>
          <w:rFonts w:ascii="Times New Roman" w:hAnsi="Times New Roman" w:cs="Times New Roman"/>
          <w:color w:val="auto"/>
          <w:sz w:val="24"/>
          <w:szCs w:val="24"/>
          <w:lang w:val="uk-UA" w:eastAsia="zh-CN" w:bidi="en-US"/>
        </w:rPr>
        <w:t xml:space="preserve"> (вартості послуг постачальника) у відсотках, визначена за тендерною пропозицією переможця за результатами торгів, %:</w:t>
      </w:r>
    </w:p>
    <w:p w:rsidR="000D4B9C" w:rsidRPr="000F7CD9" w:rsidRDefault="000D4B9C" w:rsidP="004C18B9">
      <w:pPr>
        <w:widowControl w:val="0"/>
        <w:tabs>
          <w:tab w:val="left" w:pos="284"/>
          <w:tab w:val="right" w:leader="underscore" w:pos="9923"/>
        </w:tabs>
        <w:spacing w:line="240" w:lineRule="auto"/>
        <w:jc w:val="center"/>
        <w:rPr>
          <w:rFonts w:ascii="Times New Roman" w:eastAsia="Calibri" w:hAnsi="Times New Roman" w:cs="Times New Roman"/>
          <w:b/>
          <w:bCs/>
          <w:color w:val="auto"/>
          <w:sz w:val="24"/>
          <w:szCs w:val="24"/>
          <w:lang w:val="uk-UA"/>
        </w:rPr>
      </w:pPr>
      <w:r w:rsidRPr="000F7CD9">
        <w:rPr>
          <w:rFonts w:ascii="Times New Roman" w:eastAsia="Calibri" w:hAnsi="Times New Roman" w:cs="Times New Roman"/>
          <w:b/>
          <w:bCs/>
          <w:color w:val="auto"/>
          <w:sz w:val="24"/>
          <w:szCs w:val="24"/>
          <w:lang w:val="uk-UA"/>
        </w:rPr>
        <w:t>М = ((</w:t>
      </w:r>
      <w:proofErr w:type="spellStart"/>
      <w:r w:rsidRPr="000F7CD9">
        <w:rPr>
          <w:rFonts w:ascii="Times New Roman" w:eastAsia="Calibri" w:hAnsi="Times New Roman" w:cs="Times New Roman"/>
          <w:b/>
          <w:bCs/>
          <w:color w:val="auto"/>
          <w:sz w:val="24"/>
          <w:szCs w:val="24"/>
          <w:lang w:val="uk-UA"/>
        </w:rPr>
        <w:t>Цм</w:t>
      </w:r>
      <w:proofErr w:type="spellEnd"/>
      <w:r w:rsidRPr="000F7CD9">
        <w:rPr>
          <w:rFonts w:ascii="Times New Roman" w:eastAsia="Calibri" w:hAnsi="Times New Roman" w:cs="Times New Roman"/>
          <w:b/>
          <w:bCs/>
          <w:color w:val="auto"/>
          <w:sz w:val="24"/>
          <w:szCs w:val="24"/>
          <w:lang w:val="uk-UA"/>
        </w:rPr>
        <w:t>/</w:t>
      </w:r>
      <w:proofErr w:type="spellStart"/>
      <w:r w:rsidRPr="000F7CD9">
        <w:rPr>
          <w:rFonts w:ascii="Times New Roman" w:eastAsia="Calibri" w:hAnsi="Times New Roman" w:cs="Times New Roman"/>
          <w:b/>
          <w:bCs/>
          <w:color w:val="auto"/>
          <w:sz w:val="24"/>
          <w:szCs w:val="24"/>
          <w:lang w:val="uk-UA"/>
        </w:rPr>
        <w:t>ПДВ-Тпер</w:t>
      </w:r>
      <w:r w:rsidR="00EB7A0A" w:rsidRPr="000F7CD9">
        <w:rPr>
          <w:rFonts w:ascii="Times New Roman" w:eastAsia="Calibri" w:hAnsi="Times New Roman" w:cs="Times New Roman"/>
          <w:b/>
          <w:bCs/>
          <w:color w:val="auto"/>
          <w:sz w:val="24"/>
          <w:szCs w:val="24"/>
          <w:lang w:val="uk-UA"/>
        </w:rPr>
        <w:t>-</w:t>
      </w:r>
      <w:r w:rsidR="002E28FE" w:rsidRPr="000F7CD9">
        <w:rPr>
          <w:rFonts w:ascii="Times New Roman" w:eastAsia="Calibri" w:hAnsi="Times New Roman" w:cs="Times New Roman"/>
          <w:b/>
          <w:bCs/>
          <w:color w:val="auto"/>
          <w:sz w:val="24"/>
          <w:szCs w:val="24"/>
          <w:lang w:val="uk-UA"/>
        </w:rPr>
        <w:t>Троз</w:t>
      </w:r>
      <w:proofErr w:type="spellEnd"/>
      <w:r w:rsidRPr="000F7CD9">
        <w:rPr>
          <w:rFonts w:ascii="Times New Roman" w:eastAsia="Calibri" w:hAnsi="Times New Roman" w:cs="Times New Roman"/>
          <w:b/>
          <w:bCs/>
          <w:color w:val="auto"/>
          <w:sz w:val="24"/>
          <w:szCs w:val="24"/>
          <w:lang w:val="uk-UA"/>
        </w:rPr>
        <w:t>)/</w:t>
      </w:r>
      <w:proofErr w:type="spellStart"/>
      <w:r w:rsidRPr="000F7CD9">
        <w:rPr>
          <w:rFonts w:ascii="Times New Roman" w:eastAsia="Calibri" w:hAnsi="Times New Roman" w:cs="Times New Roman"/>
          <w:b/>
          <w:bCs/>
          <w:color w:val="auto"/>
          <w:sz w:val="24"/>
          <w:szCs w:val="24"/>
          <w:lang w:val="uk-UA"/>
        </w:rPr>
        <w:t>Цо</w:t>
      </w:r>
      <w:proofErr w:type="spellEnd"/>
      <w:r w:rsidRPr="000F7CD9">
        <w:rPr>
          <w:rFonts w:ascii="Times New Roman" w:eastAsia="Calibri" w:hAnsi="Times New Roman" w:cs="Times New Roman"/>
          <w:b/>
          <w:bCs/>
          <w:color w:val="auto"/>
          <w:sz w:val="24"/>
          <w:szCs w:val="24"/>
          <w:lang w:val="uk-UA"/>
        </w:rPr>
        <w:t>-1)*100</w:t>
      </w:r>
    </w:p>
    <w:p w:rsidR="000D4B9C" w:rsidRPr="000F7CD9" w:rsidRDefault="000D4B9C" w:rsidP="004C18B9">
      <w:pPr>
        <w:widowControl w:val="0"/>
        <w:tabs>
          <w:tab w:val="left" w:pos="284"/>
          <w:tab w:val="right" w:leader="underscore" w:pos="9923"/>
        </w:tabs>
        <w:spacing w:line="240" w:lineRule="auto"/>
        <w:jc w:val="both"/>
        <w:rPr>
          <w:rFonts w:ascii="Times New Roman" w:eastAsia="Calibri" w:hAnsi="Times New Roman" w:cs="Times New Roman"/>
          <w:color w:val="auto"/>
          <w:sz w:val="24"/>
          <w:szCs w:val="24"/>
          <w:lang w:val="uk-UA"/>
        </w:rPr>
      </w:pPr>
      <w:proofErr w:type="spellStart"/>
      <w:r w:rsidRPr="000F7CD9">
        <w:rPr>
          <w:rFonts w:ascii="Times New Roman" w:eastAsia="Calibri" w:hAnsi="Times New Roman" w:cs="Times New Roman"/>
          <w:color w:val="auto"/>
          <w:sz w:val="24"/>
          <w:szCs w:val="24"/>
          <w:lang w:val="uk-UA"/>
        </w:rPr>
        <w:t>Цм</w:t>
      </w:r>
      <w:proofErr w:type="spellEnd"/>
      <w:r w:rsidRPr="000F7CD9">
        <w:rPr>
          <w:rFonts w:ascii="Times New Roman" w:eastAsia="Calibri" w:hAnsi="Times New Roman" w:cs="Times New Roman"/>
          <w:color w:val="auto"/>
          <w:sz w:val="24"/>
          <w:szCs w:val="24"/>
          <w:lang w:val="uk-UA"/>
        </w:rPr>
        <w:t xml:space="preserve"> – ціна за одиницю електричної енергії, що визначена за результатами проведення процедури закупівлі – ___ </w:t>
      </w:r>
      <w:proofErr w:type="spellStart"/>
      <w:r w:rsidRPr="000F7CD9">
        <w:rPr>
          <w:rFonts w:ascii="Times New Roman" w:eastAsia="Calibri" w:hAnsi="Times New Roman" w:cs="Times New Roman"/>
          <w:color w:val="auto"/>
          <w:sz w:val="24"/>
          <w:szCs w:val="24"/>
          <w:lang w:val="uk-UA"/>
        </w:rPr>
        <w:t>грн</w:t>
      </w:r>
      <w:proofErr w:type="spellEnd"/>
      <w:r w:rsidRPr="000F7CD9">
        <w:rPr>
          <w:rFonts w:ascii="Times New Roman" w:eastAsia="Calibri" w:hAnsi="Times New Roman" w:cs="Times New Roman"/>
          <w:color w:val="auto"/>
          <w:sz w:val="24"/>
          <w:szCs w:val="24"/>
          <w:lang w:val="uk-UA"/>
        </w:rPr>
        <w:t>/</w:t>
      </w:r>
      <w:proofErr w:type="spellStart"/>
      <w:r w:rsidRPr="000F7CD9">
        <w:rPr>
          <w:rFonts w:ascii="Times New Roman" w:eastAsia="Calibri" w:hAnsi="Times New Roman" w:cs="Times New Roman"/>
          <w:color w:val="auto"/>
          <w:sz w:val="24"/>
          <w:szCs w:val="24"/>
          <w:lang w:val="uk-UA"/>
        </w:rPr>
        <w:t>кВт·год</w:t>
      </w:r>
      <w:proofErr w:type="spellEnd"/>
      <w:r w:rsidRPr="000F7CD9">
        <w:rPr>
          <w:rFonts w:ascii="Times New Roman" w:eastAsia="Calibri" w:hAnsi="Times New Roman" w:cs="Times New Roman"/>
          <w:color w:val="auto"/>
          <w:sz w:val="24"/>
          <w:szCs w:val="24"/>
          <w:lang w:val="uk-UA"/>
        </w:rPr>
        <w:t xml:space="preserve"> з ПДВ;</w:t>
      </w:r>
    </w:p>
    <w:p w:rsidR="000D4B9C" w:rsidRPr="000F7CD9" w:rsidRDefault="000D4B9C" w:rsidP="004C18B9">
      <w:pPr>
        <w:widowControl w:val="0"/>
        <w:tabs>
          <w:tab w:val="left" w:pos="284"/>
          <w:tab w:val="right" w:leader="underscore" w:pos="9923"/>
        </w:tabs>
        <w:spacing w:line="240" w:lineRule="auto"/>
        <w:jc w:val="both"/>
        <w:rPr>
          <w:rFonts w:ascii="Times New Roman" w:eastAsia="Calibri" w:hAnsi="Times New Roman" w:cs="Times New Roman"/>
          <w:color w:val="auto"/>
          <w:sz w:val="24"/>
          <w:szCs w:val="24"/>
          <w:lang w:val="uk-UA"/>
        </w:rPr>
      </w:pPr>
      <w:proofErr w:type="spellStart"/>
      <w:r w:rsidRPr="000F7CD9">
        <w:rPr>
          <w:rFonts w:ascii="Times New Roman" w:eastAsia="Calibri" w:hAnsi="Times New Roman" w:cs="Times New Roman"/>
          <w:color w:val="auto"/>
          <w:sz w:val="24"/>
          <w:szCs w:val="24"/>
          <w:lang w:val="uk-UA"/>
        </w:rPr>
        <w:t>Цo</w:t>
      </w:r>
      <w:proofErr w:type="spellEnd"/>
      <w:r w:rsidRPr="000F7CD9">
        <w:rPr>
          <w:rFonts w:ascii="Times New Roman" w:eastAsia="Calibri" w:hAnsi="Times New Roman" w:cs="Times New Roman"/>
          <w:color w:val="auto"/>
          <w:sz w:val="24"/>
          <w:szCs w:val="24"/>
          <w:lang w:val="uk-UA"/>
        </w:rPr>
        <w:t xml:space="preserve"> – середньозважена ціна на ринку РДН (за місяць, що передує місяцю, в якому проводився аукціон) 202_ року (</w:t>
      </w:r>
      <w:proofErr w:type="spellStart"/>
      <w:r w:rsidRPr="000F7CD9">
        <w:rPr>
          <w:rFonts w:ascii="Times New Roman" w:eastAsia="Calibri" w:hAnsi="Times New Roman" w:cs="Times New Roman"/>
          <w:color w:val="auto"/>
          <w:sz w:val="24"/>
          <w:szCs w:val="24"/>
          <w:lang w:val="uk-UA"/>
        </w:rPr>
        <w:t>грн</w:t>
      </w:r>
      <w:proofErr w:type="spellEnd"/>
      <w:r w:rsidRPr="000F7CD9">
        <w:rPr>
          <w:rFonts w:ascii="Times New Roman" w:eastAsia="Calibri" w:hAnsi="Times New Roman" w:cs="Times New Roman"/>
          <w:color w:val="auto"/>
          <w:sz w:val="24"/>
          <w:szCs w:val="24"/>
          <w:lang w:val="uk-UA"/>
        </w:rPr>
        <w:t xml:space="preserve">/ кВт </w:t>
      </w:r>
      <w:proofErr w:type="spellStart"/>
      <w:r w:rsidRPr="000F7CD9">
        <w:rPr>
          <w:rFonts w:ascii="Times New Roman" w:eastAsia="Calibri" w:hAnsi="Times New Roman" w:cs="Times New Roman"/>
          <w:color w:val="auto"/>
          <w:sz w:val="24"/>
          <w:szCs w:val="24"/>
          <w:lang w:val="uk-UA"/>
        </w:rPr>
        <w:t>год</w:t>
      </w:r>
      <w:proofErr w:type="spellEnd"/>
      <w:r w:rsidRPr="000F7CD9">
        <w:rPr>
          <w:rFonts w:ascii="Times New Roman" w:eastAsia="Calibri" w:hAnsi="Times New Roman" w:cs="Times New Roman"/>
          <w:color w:val="auto"/>
          <w:sz w:val="24"/>
          <w:szCs w:val="24"/>
          <w:lang w:val="uk-UA"/>
        </w:rPr>
        <w:t xml:space="preserve"> без ПДВ);</w:t>
      </w:r>
    </w:p>
    <w:p w:rsidR="000D4B9C" w:rsidRPr="000F7CD9" w:rsidRDefault="000D4B9C" w:rsidP="004C18B9">
      <w:pPr>
        <w:widowControl w:val="0"/>
        <w:tabs>
          <w:tab w:val="left" w:pos="284"/>
          <w:tab w:val="right" w:leader="underscore" w:pos="9923"/>
        </w:tabs>
        <w:spacing w:line="240" w:lineRule="auto"/>
        <w:jc w:val="both"/>
        <w:rPr>
          <w:rFonts w:ascii="Times New Roman" w:eastAsia="Calibri" w:hAnsi="Times New Roman" w:cs="Times New Roman"/>
          <w:color w:val="auto"/>
          <w:sz w:val="24"/>
          <w:szCs w:val="24"/>
          <w:lang w:val="uk-UA"/>
        </w:rPr>
      </w:pPr>
      <w:proofErr w:type="spellStart"/>
      <w:r w:rsidRPr="000F7CD9">
        <w:rPr>
          <w:rFonts w:ascii="Times New Roman" w:eastAsia="Calibri" w:hAnsi="Times New Roman" w:cs="Times New Roman"/>
          <w:color w:val="auto"/>
          <w:sz w:val="24"/>
          <w:szCs w:val="24"/>
          <w:lang w:val="uk-UA"/>
        </w:rPr>
        <w:t>Тпер</w:t>
      </w:r>
      <w:proofErr w:type="spellEnd"/>
      <w:r w:rsidRPr="000F7CD9">
        <w:rPr>
          <w:rFonts w:ascii="Times New Roman" w:eastAsia="Calibri" w:hAnsi="Times New Roman" w:cs="Times New Roman"/>
          <w:color w:val="auto"/>
          <w:sz w:val="24"/>
          <w:szCs w:val="24"/>
          <w:lang w:val="uk-UA"/>
        </w:rPr>
        <w:t xml:space="preserve"> – тариф на послуги з передачі електричної енергії, установлений НКРЕКП на момент оголошення процедури закупівлі </w:t>
      </w:r>
      <w:bookmarkStart w:id="6" w:name="_Hlk142488088"/>
      <w:r w:rsidRPr="000F7CD9">
        <w:rPr>
          <w:rFonts w:ascii="Times New Roman" w:eastAsia="Calibri" w:hAnsi="Times New Roman" w:cs="Times New Roman"/>
          <w:color w:val="auto"/>
          <w:sz w:val="24"/>
          <w:szCs w:val="24"/>
          <w:lang w:val="uk-UA"/>
        </w:rPr>
        <w:t>(</w:t>
      </w:r>
      <w:proofErr w:type="spellStart"/>
      <w:r w:rsidRPr="000F7CD9">
        <w:rPr>
          <w:rFonts w:ascii="Times New Roman" w:eastAsia="Calibri" w:hAnsi="Times New Roman" w:cs="Times New Roman"/>
          <w:color w:val="auto"/>
          <w:sz w:val="24"/>
          <w:szCs w:val="24"/>
          <w:lang w:val="uk-UA"/>
        </w:rPr>
        <w:t>грн</w:t>
      </w:r>
      <w:proofErr w:type="spellEnd"/>
      <w:r w:rsidRPr="000F7CD9">
        <w:rPr>
          <w:rFonts w:ascii="Times New Roman" w:eastAsia="Calibri" w:hAnsi="Times New Roman" w:cs="Times New Roman"/>
          <w:color w:val="auto"/>
          <w:sz w:val="24"/>
          <w:szCs w:val="24"/>
          <w:lang w:val="uk-UA"/>
        </w:rPr>
        <w:t>/</w:t>
      </w:r>
      <w:proofErr w:type="spellStart"/>
      <w:r w:rsidRPr="000F7CD9">
        <w:rPr>
          <w:rFonts w:ascii="Times New Roman" w:eastAsia="Calibri" w:hAnsi="Times New Roman" w:cs="Times New Roman"/>
          <w:color w:val="auto"/>
          <w:sz w:val="24"/>
          <w:szCs w:val="24"/>
          <w:lang w:val="uk-UA"/>
        </w:rPr>
        <w:t>кВт·год</w:t>
      </w:r>
      <w:proofErr w:type="spellEnd"/>
      <w:r w:rsidRPr="000F7CD9">
        <w:rPr>
          <w:rFonts w:ascii="Times New Roman" w:eastAsia="Calibri" w:hAnsi="Times New Roman" w:cs="Times New Roman"/>
          <w:color w:val="auto"/>
          <w:sz w:val="24"/>
          <w:szCs w:val="24"/>
          <w:lang w:val="uk-UA"/>
        </w:rPr>
        <w:t xml:space="preserve"> без ПДВ);</w:t>
      </w:r>
    </w:p>
    <w:p w:rsidR="002E28FE" w:rsidRPr="000F7CD9" w:rsidRDefault="002E28FE" w:rsidP="004C18B9">
      <w:pPr>
        <w:widowControl w:val="0"/>
        <w:tabs>
          <w:tab w:val="left" w:pos="284"/>
          <w:tab w:val="right" w:leader="underscore" w:pos="9923"/>
        </w:tabs>
        <w:spacing w:line="240" w:lineRule="auto"/>
        <w:jc w:val="both"/>
        <w:rPr>
          <w:rFonts w:ascii="Times New Roman" w:eastAsia="Calibri" w:hAnsi="Times New Roman" w:cs="Times New Roman"/>
          <w:color w:val="auto"/>
          <w:sz w:val="24"/>
          <w:szCs w:val="24"/>
          <w:lang w:val="uk-UA"/>
        </w:rPr>
      </w:pPr>
      <w:proofErr w:type="spellStart"/>
      <w:r w:rsidRPr="000F7CD9">
        <w:rPr>
          <w:rFonts w:ascii="Times New Roman" w:eastAsia="Calibri" w:hAnsi="Times New Roman" w:cs="Times New Roman"/>
          <w:color w:val="auto"/>
          <w:sz w:val="24"/>
          <w:szCs w:val="24"/>
          <w:lang w:val="uk-UA"/>
        </w:rPr>
        <w:t>Троз</w:t>
      </w:r>
      <w:proofErr w:type="spellEnd"/>
      <w:r w:rsidRPr="000F7CD9">
        <w:rPr>
          <w:rFonts w:ascii="Times New Roman" w:eastAsia="Calibri" w:hAnsi="Times New Roman" w:cs="Times New Roman"/>
          <w:color w:val="auto"/>
          <w:sz w:val="24"/>
          <w:szCs w:val="24"/>
          <w:lang w:val="uk-UA"/>
        </w:rPr>
        <w:t xml:space="preserve"> - тариф на послуги з розподілу електричної енергії, установлений НКРЕКП на момент оголошення процедури закупівлі (</w:t>
      </w:r>
      <w:proofErr w:type="spellStart"/>
      <w:r w:rsidRPr="000F7CD9">
        <w:rPr>
          <w:rFonts w:ascii="Times New Roman" w:eastAsia="Calibri" w:hAnsi="Times New Roman" w:cs="Times New Roman"/>
          <w:color w:val="auto"/>
          <w:sz w:val="24"/>
          <w:szCs w:val="24"/>
          <w:lang w:val="uk-UA"/>
        </w:rPr>
        <w:t>грн</w:t>
      </w:r>
      <w:proofErr w:type="spellEnd"/>
      <w:r w:rsidRPr="000F7CD9">
        <w:rPr>
          <w:rFonts w:ascii="Times New Roman" w:eastAsia="Calibri" w:hAnsi="Times New Roman" w:cs="Times New Roman"/>
          <w:color w:val="auto"/>
          <w:sz w:val="24"/>
          <w:szCs w:val="24"/>
          <w:lang w:val="uk-UA"/>
        </w:rPr>
        <w:t>/</w:t>
      </w:r>
      <w:proofErr w:type="spellStart"/>
      <w:r w:rsidRPr="000F7CD9">
        <w:rPr>
          <w:rFonts w:ascii="Times New Roman" w:eastAsia="Calibri" w:hAnsi="Times New Roman" w:cs="Times New Roman"/>
          <w:color w:val="auto"/>
          <w:sz w:val="24"/>
          <w:szCs w:val="24"/>
          <w:lang w:val="uk-UA"/>
        </w:rPr>
        <w:t>кВт·год</w:t>
      </w:r>
      <w:proofErr w:type="spellEnd"/>
      <w:r w:rsidRPr="000F7CD9">
        <w:rPr>
          <w:rFonts w:ascii="Times New Roman" w:eastAsia="Calibri" w:hAnsi="Times New Roman" w:cs="Times New Roman"/>
          <w:color w:val="auto"/>
          <w:sz w:val="24"/>
          <w:szCs w:val="24"/>
          <w:lang w:val="uk-UA"/>
        </w:rPr>
        <w:t xml:space="preserve"> без ПДВ);</w:t>
      </w:r>
    </w:p>
    <w:bookmarkEnd w:id="6"/>
    <w:p w:rsidR="000D4B9C" w:rsidRPr="000F7CD9" w:rsidRDefault="000D4B9C" w:rsidP="004C18B9">
      <w:pPr>
        <w:widowControl w:val="0"/>
        <w:tabs>
          <w:tab w:val="left" w:pos="284"/>
          <w:tab w:val="right" w:leader="underscore" w:pos="992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ПДВ – ставка податку на додану вартість (коефіцієнт -1,2).</w:t>
      </w:r>
    </w:p>
    <w:p w:rsidR="000D4B9C" w:rsidRPr="000F7CD9" w:rsidRDefault="000D4B9C" w:rsidP="004C18B9">
      <w:pPr>
        <w:widowControl w:val="0"/>
        <w:tabs>
          <w:tab w:val="left" w:pos="284"/>
          <w:tab w:val="right" w:leader="underscore" w:pos="9923"/>
        </w:tabs>
        <w:spacing w:line="240" w:lineRule="auto"/>
        <w:jc w:val="both"/>
        <w:rPr>
          <w:rFonts w:ascii="Times New Roman" w:hAnsi="Times New Roman" w:cs="Times New Roman"/>
          <w:b/>
          <w:bCs/>
          <w:i/>
          <w:iCs/>
          <w:color w:val="auto"/>
          <w:sz w:val="24"/>
          <w:szCs w:val="24"/>
          <w:lang w:val="uk-UA" w:eastAsia="ar-SA"/>
        </w:rPr>
      </w:pPr>
      <w:r w:rsidRPr="000F7CD9">
        <w:rPr>
          <w:rFonts w:ascii="Times New Roman" w:hAnsi="Times New Roman" w:cs="Times New Roman"/>
          <w:b/>
          <w:bCs/>
          <w:i/>
          <w:iCs/>
          <w:color w:val="auto"/>
          <w:sz w:val="24"/>
          <w:szCs w:val="24"/>
          <w:lang w:val="uk-UA" w:eastAsia="ar-SA"/>
        </w:rPr>
        <w:t>Примітка:</w:t>
      </w:r>
    </w:p>
    <w:p w:rsidR="000D4B9C" w:rsidRPr="000F7CD9" w:rsidRDefault="000D4B9C" w:rsidP="004C18B9">
      <w:pPr>
        <w:spacing w:line="240" w:lineRule="auto"/>
        <w:jc w:val="both"/>
        <w:rPr>
          <w:rFonts w:ascii="Times New Roman" w:hAnsi="Times New Roman" w:cs="Times New Roman"/>
          <w:b/>
          <w:color w:val="auto"/>
          <w:sz w:val="24"/>
          <w:szCs w:val="24"/>
          <w:lang w:val="uk-UA" w:eastAsia="ar-SA"/>
        </w:rPr>
      </w:pPr>
      <w:r w:rsidRPr="000F7CD9">
        <w:rPr>
          <w:rFonts w:ascii="Times New Roman" w:hAnsi="Times New Roman" w:cs="Times New Roman"/>
          <w:color w:val="auto"/>
          <w:sz w:val="24"/>
          <w:szCs w:val="24"/>
          <w:lang w:val="uk-UA" w:eastAsia="ar-SA"/>
        </w:rPr>
        <w:t xml:space="preserve">¹ </w:t>
      </w:r>
      <w:r w:rsidRPr="000F7CD9">
        <w:rPr>
          <w:rFonts w:ascii="Times New Roman" w:hAnsi="Times New Roman" w:cs="Times New Roman"/>
          <w:b/>
          <w:color w:val="auto"/>
          <w:sz w:val="24"/>
          <w:szCs w:val="24"/>
          <w:lang w:val="uk-UA"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B976F6" w:rsidRPr="000F7CD9" w:rsidRDefault="000D4B9C" w:rsidP="00B976F6">
      <w:pPr>
        <w:snapToGrid w:val="0"/>
        <w:spacing w:line="240" w:lineRule="auto"/>
        <w:ind w:left="-567" w:right="-142" w:firstLine="567"/>
        <w:rPr>
          <w:rFonts w:ascii="Times New Roman" w:eastAsia="Calibri" w:hAnsi="Times New Roman" w:cs="Times New Roman"/>
          <w:b/>
          <w:i/>
          <w:color w:val="auto"/>
          <w:spacing w:val="-2"/>
          <w:sz w:val="24"/>
          <w:szCs w:val="24"/>
          <w:lang w:val="uk-UA" w:eastAsia="en-US"/>
        </w:rPr>
      </w:pPr>
      <w:r w:rsidRPr="000F7CD9">
        <w:rPr>
          <w:rFonts w:ascii="Times New Roman" w:eastAsia="Calibri" w:hAnsi="Times New Roman" w:cs="Times New Roman"/>
          <w:b/>
          <w:i/>
          <w:color w:val="auto"/>
          <w:spacing w:val="-2"/>
          <w:sz w:val="24"/>
          <w:szCs w:val="24"/>
          <w:lang w:val="uk-UA" w:eastAsia="en-US"/>
        </w:rPr>
        <w:t>Переможець</w:t>
      </w:r>
      <w:r w:rsidR="002E28FE" w:rsidRPr="000F7CD9">
        <w:rPr>
          <w:rFonts w:ascii="Times New Roman" w:eastAsia="Calibri" w:hAnsi="Times New Roman" w:cs="Times New Roman"/>
          <w:b/>
          <w:i/>
          <w:color w:val="auto"/>
          <w:spacing w:val="-2"/>
          <w:sz w:val="24"/>
          <w:szCs w:val="24"/>
          <w:lang w:val="uk-UA" w:eastAsia="en-US"/>
        </w:rPr>
        <w:t xml:space="preserve"> в складі вар</w:t>
      </w:r>
      <w:r w:rsidR="00B976F6" w:rsidRPr="000F7CD9">
        <w:rPr>
          <w:rFonts w:ascii="Times New Roman" w:eastAsia="Calibri" w:hAnsi="Times New Roman" w:cs="Times New Roman"/>
          <w:b/>
          <w:i/>
          <w:color w:val="auto"/>
          <w:spacing w:val="-2"/>
          <w:sz w:val="24"/>
          <w:szCs w:val="24"/>
          <w:lang w:val="uk-UA" w:eastAsia="en-US"/>
        </w:rPr>
        <w:t>тості предмету закупівлі</w:t>
      </w:r>
      <w:r w:rsidR="002E28FE" w:rsidRPr="000F7CD9">
        <w:rPr>
          <w:rFonts w:ascii="Times New Roman" w:eastAsia="Calibri" w:hAnsi="Times New Roman" w:cs="Times New Roman"/>
          <w:b/>
          <w:i/>
          <w:color w:val="auto"/>
          <w:spacing w:val="-2"/>
          <w:sz w:val="24"/>
          <w:szCs w:val="24"/>
          <w:lang w:val="uk-UA" w:eastAsia="en-US"/>
        </w:rPr>
        <w:t xml:space="preserve"> враховує </w:t>
      </w:r>
      <w:r w:rsidR="00B976F6" w:rsidRPr="000F7CD9">
        <w:rPr>
          <w:rFonts w:ascii="Times New Roman" w:eastAsia="Calibri" w:hAnsi="Times New Roman" w:cs="Times New Roman"/>
          <w:b/>
          <w:i/>
          <w:color w:val="auto"/>
          <w:spacing w:val="-2"/>
          <w:sz w:val="24"/>
          <w:szCs w:val="24"/>
          <w:lang w:val="uk-UA" w:eastAsia="en-US"/>
        </w:rPr>
        <w:t xml:space="preserve">вартість постачання              </w:t>
      </w:r>
    </w:p>
    <w:p w:rsidR="00B976F6" w:rsidRPr="000F7CD9" w:rsidRDefault="002E28FE" w:rsidP="00B976F6">
      <w:pPr>
        <w:snapToGrid w:val="0"/>
        <w:spacing w:line="240" w:lineRule="auto"/>
        <w:ind w:left="-567" w:right="-142" w:firstLine="567"/>
        <w:rPr>
          <w:rFonts w:ascii="Times New Roman" w:eastAsia="Calibri" w:hAnsi="Times New Roman" w:cs="Times New Roman"/>
          <w:b/>
          <w:i/>
          <w:color w:val="auto"/>
          <w:spacing w:val="-2"/>
          <w:sz w:val="24"/>
          <w:szCs w:val="24"/>
          <w:lang w:val="uk-UA" w:eastAsia="en-US"/>
        </w:rPr>
      </w:pPr>
      <w:r w:rsidRPr="000F7CD9">
        <w:rPr>
          <w:rFonts w:ascii="Times New Roman" w:eastAsia="Calibri" w:hAnsi="Times New Roman" w:cs="Times New Roman"/>
          <w:b/>
          <w:i/>
          <w:color w:val="auto"/>
          <w:spacing w:val="-2"/>
          <w:sz w:val="24"/>
          <w:szCs w:val="24"/>
          <w:lang w:val="uk-UA" w:eastAsia="en-US"/>
        </w:rPr>
        <w:t xml:space="preserve">електричної </w:t>
      </w:r>
      <w:r w:rsidR="00B976F6" w:rsidRPr="000F7CD9">
        <w:rPr>
          <w:rFonts w:ascii="Times New Roman" w:eastAsia="Calibri" w:hAnsi="Times New Roman" w:cs="Times New Roman"/>
          <w:b/>
          <w:i/>
          <w:color w:val="auto"/>
          <w:spacing w:val="-2"/>
          <w:sz w:val="24"/>
          <w:szCs w:val="24"/>
          <w:lang w:val="uk-UA" w:eastAsia="en-US"/>
        </w:rPr>
        <w:t xml:space="preserve">енергії </w:t>
      </w:r>
      <w:r w:rsidRPr="000F7CD9">
        <w:rPr>
          <w:rFonts w:ascii="Times New Roman" w:eastAsia="Calibri" w:hAnsi="Times New Roman" w:cs="Times New Roman"/>
          <w:b/>
          <w:i/>
          <w:color w:val="auto"/>
          <w:spacing w:val="-2"/>
          <w:sz w:val="24"/>
          <w:szCs w:val="24"/>
          <w:lang w:val="uk-UA" w:eastAsia="en-US"/>
        </w:rPr>
        <w:t>(вартість послуг оператора системи передачі, щодо надання послуг</w:t>
      </w:r>
      <w:r w:rsidR="00B976F6" w:rsidRPr="000F7CD9">
        <w:rPr>
          <w:rFonts w:ascii="Times New Roman" w:eastAsia="Calibri" w:hAnsi="Times New Roman" w:cs="Times New Roman"/>
          <w:b/>
          <w:i/>
          <w:color w:val="auto"/>
          <w:spacing w:val="-2"/>
          <w:sz w:val="24"/>
          <w:szCs w:val="24"/>
          <w:lang w:val="uk-UA" w:eastAsia="en-US"/>
        </w:rPr>
        <w:t xml:space="preserve"> з </w:t>
      </w:r>
    </w:p>
    <w:p w:rsidR="000D4B9C" w:rsidRPr="000F7CD9" w:rsidRDefault="00B976F6" w:rsidP="00B976F6">
      <w:pPr>
        <w:snapToGrid w:val="0"/>
        <w:spacing w:line="240" w:lineRule="auto"/>
        <w:ind w:left="-567" w:right="-142" w:firstLine="567"/>
        <w:rPr>
          <w:rFonts w:ascii="Times New Roman" w:eastAsia="Calibri" w:hAnsi="Times New Roman" w:cs="Times New Roman"/>
          <w:b/>
          <w:i/>
          <w:color w:val="auto"/>
          <w:spacing w:val="-2"/>
          <w:sz w:val="24"/>
          <w:szCs w:val="24"/>
          <w:lang w:val="uk-UA" w:eastAsia="en-US"/>
        </w:rPr>
      </w:pPr>
      <w:r w:rsidRPr="000F7CD9">
        <w:rPr>
          <w:rFonts w:ascii="Times New Roman" w:eastAsia="Calibri" w:hAnsi="Times New Roman" w:cs="Times New Roman"/>
          <w:b/>
          <w:i/>
          <w:color w:val="auto"/>
          <w:spacing w:val="-2"/>
          <w:sz w:val="24"/>
          <w:szCs w:val="24"/>
          <w:lang w:val="uk-UA" w:eastAsia="en-US"/>
        </w:rPr>
        <w:t>передачі електричної енергії</w:t>
      </w:r>
      <w:r w:rsidR="002E28FE" w:rsidRPr="000F7CD9">
        <w:rPr>
          <w:rFonts w:ascii="Times New Roman" w:eastAsia="Calibri" w:hAnsi="Times New Roman" w:cs="Times New Roman"/>
          <w:b/>
          <w:i/>
          <w:color w:val="auto"/>
          <w:spacing w:val="-2"/>
          <w:sz w:val="24"/>
          <w:szCs w:val="24"/>
          <w:lang w:val="uk-UA" w:eastAsia="en-US"/>
        </w:rPr>
        <w:t xml:space="preserve"> та </w:t>
      </w:r>
      <w:r w:rsidRPr="000F7CD9">
        <w:rPr>
          <w:rFonts w:ascii="Times New Roman" w:eastAsia="Calibri" w:hAnsi="Times New Roman" w:cs="Times New Roman"/>
          <w:b/>
          <w:i/>
          <w:color w:val="auto"/>
          <w:spacing w:val="-2"/>
          <w:sz w:val="24"/>
          <w:szCs w:val="24"/>
          <w:lang w:val="uk-UA" w:eastAsia="en-US"/>
        </w:rPr>
        <w:t xml:space="preserve">вартість послуг з </w:t>
      </w:r>
      <w:r w:rsidR="002E28FE" w:rsidRPr="000F7CD9">
        <w:rPr>
          <w:rFonts w:ascii="Times New Roman" w:eastAsia="Calibri" w:hAnsi="Times New Roman" w:cs="Times New Roman"/>
          <w:b/>
          <w:i/>
          <w:color w:val="auto"/>
          <w:spacing w:val="-2"/>
          <w:sz w:val="24"/>
          <w:szCs w:val="24"/>
          <w:lang w:val="uk-UA" w:eastAsia="en-US"/>
        </w:rPr>
        <w:t xml:space="preserve">розподілу електричної енергії). </w:t>
      </w:r>
    </w:p>
    <w:p w:rsidR="00B976F6" w:rsidRPr="000F7CD9" w:rsidRDefault="00B976F6" w:rsidP="00B976F6">
      <w:pPr>
        <w:snapToGrid w:val="0"/>
        <w:spacing w:line="240" w:lineRule="auto"/>
        <w:ind w:left="-567" w:right="-142" w:firstLine="567"/>
        <w:rPr>
          <w:rFonts w:ascii="Times New Roman" w:eastAsia="Calibri" w:hAnsi="Times New Roman" w:cs="Times New Roman"/>
          <w:b/>
          <w:i/>
          <w:color w:val="auto"/>
          <w:spacing w:val="-2"/>
          <w:sz w:val="24"/>
          <w:szCs w:val="24"/>
          <w:lang w:val="uk-UA" w:eastAsia="en-US"/>
        </w:rPr>
      </w:pPr>
    </w:p>
    <w:p w:rsidR="00B976F6" w:rsidRPr="000F7CD9" w:rsidRDefault="00B976F6" w:rsidP="00B976F6">
      <w:pPr>
        <w:snapToGrid w:val="0"/>
        <w:spacing w:line="240" w:lineRule="auto"/>
        <w:ind w:left="-567" w:right="-142" w:firstLine="567"/>
        <w:rPr>
          <w:rFonts w:ascii="Times New Roman" w:eastAsia="Calibri" w:hAnsi="Times New Roman" w:cs="Times New Roman"/>
          <w:b/>
          <w:i/>
          <w:color w:val="auto"/>
          <w:spacing w:val="-2"/>
          <w:sz w:val="24"/>
          <w:szCs w:val="24"/>
          <w:lang w:val="uk-UA" w:eastAsia="en-US"/>
        </w:rPr>
      </w:pPr>
    </w:p>
    <w:p w:rsidR="000D4B9C" w:rsidRPr="000F7CD9" w:rsidRDefault="000D4B9C" w:rsidP="004C18B9">
      <w:pPr>
        <w:tabs>
          <w:tab w:val="left" w:pos="540"/>
        </w:tabs>
        <w:spacing w:line="240" w:lineRule="auto"/>
        <w:jc w:val="both"/>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rsidR="000D4B9C" w:rsidRPr="000F7CD9" w:rsidRDefault="000D4B9C" w:rsidP="004C18B9">
      <w:pPr>
        <w:tabs>
          <w:tab w:val="left" w:pos="540"/>
        </w:tabs>
        <w:spacing w:line="240" w:lineRule="auto"/>
        <w:jc w:val="both"/>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 xml:space="preserve">2. Ми беремо на себе зобов’язання підписати договір із замовником та надати його не пізніше ніж через </w:t>
      </w:r>
      <w:r w:rsidRPr="000F7CD9">
        <w:rPr>
          <w:rFonts w:ascii="Times New Roman" w:hAnsi="Times New Roman" w:cs="Times New Roman"/>
          <w:b/>
          <w:color w:val="auto"/>
          <w:sz w:val="24"/>
          <w:szCs w:val="24"/>
          <w:lang w:val="uk-UA" w:eastAsia="ar-SA"/>
        </w:rPr>
        <w:t>15</w:t>
      </w:r>
      <w:r w:rsidRPr="000F7CD9">
        <w:rPr>
          <w:rFonts w:ascii="Times New Roman" w:hAnsi="Times New Roman" w:cs="Times New Roman"/>
          <w:color w:val="auto"/>
          <w:sz w:val="24"/>
          <w:szCs w:val="24"/>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0F7CD9">
        <w:rPr>
          <w:rFonts w:ascii="Times New Roman" w:hAnsi="Times New Roman" w:cs="Times New Roman"/>
          <w:b/>
          <w:color w:val="auto"/>
          <w:sz w:val="24"/>
          <w:szCs w:val="24"/>
          <w:lang w:val="uk-UA" w:eastAsia="ar-SA"/>
        </w:rPr>
        <w:t>5</w:t>
      </w:r>
      <w:r w:rsidRPr="000F7CD9">
        <w:rPr>
          <w:rFonts w:ascii="Times New Roman" w:hAnsi="Times New Roman" w:cs="Times New Roman"/>
          <w:color w:val="auto"/>
          <w:sz w:val="24"/>
          <w:szCs w:val="24"/>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0D4B9C" w:rsidRPr="000F7CD9" w:rsidRDefault="000D4B9C" w:rsidP="004C18B9">
      <w:pPr>
        <w:tabs>
          <w:tab w:val="left" w:pos="540"/>
        </w:tabs>
        <w:spacing w:line="240" w:lineRule="auto"/>
        <w:jc w:val="both"/>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lastRenderedPageBreak/>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167C" w:rsidRDefault="00E0167C" w:rsidP="004C18B9">
      <w:pPr>
        <w:widowControl w:val="0"/>
        <w:tabs>
          <w:tab w:val="left" w:pos="284"/>
          <w:tab w:val="right" w:leader="underscore" w:pos="9923"/>
        </w:tabs>
        <w:spacing w:line="240" w:lineRule="auto"/>
        <w:rPr>
          <w:rFonts w:ascii="Times New Roman" w:hAnsi="Times New Roman" w:cs="Times New Roman"/>
          <w:b/>
          <w:bCs/>
          <w:i/>
          <w:iCs/>
          <w:color w:val="auto"/>
          <w:sz w:val="24"/>
          <w:szCs w:val="24"/>
          <w:lang w:val="uk-UA" w:eastAsia="ar-SA"/>
        </w:rPr>
      </w:pPr>
    </w:p>
    <w:p w:rsidR="000D4B9C" w:rsidRPr="000F7CD9" w:rsidRDefault="000D4B9C" w:rsidP="004C18B9">
      <w:pPr>
        <w:widowControl w:val="0"/>
        <w:tabs>
          <w:tab w:val="left" w:pos="284"/>
          <w:tab w:val="right" w:leader="underscore" w:pos="9923"/>
        </w:tabs>
        <w:spacing w:line="240" w:lineRule="auto"/>
        <w:rPr>
          <w:rFonts w:ascii="Times New Roman" w:hAnsi="Times New Roman" w:cs="Times New Roman"/>
          <w:b/>
          <w:bCs/>
          <w:i/>
          <w:iCs/>
          <w:color w:val="auto"/>
          <w:sz w:val="24"/>
          <w:szCs w:val="24"/>
          <w:lang w:val="uk-UA" w:eastAsia="ar-SA"/>
        </w:rPr>
      </w:pPr>
      <w:r w:rsidRPr="000F7CD9">
        <w:rPr>
          <w:rFonts w:ascii="Times New Roman" w:hAnsi="Times New Roman" w:cs="Times New Roman"/>
          <w:b/>
          <w:bCs/>
          <w:i/>
          <w:iCs/>
          <w:color w:val="auto"/>
          <w:sz w:val="24"/>
          <w:szCs w:val="24"/>
          <w:lang w:val="uk-UA" w:eastAsia="ar-SA"/>
        </w:rPr>
        <w:t xml:space="preserve">Примітка: </w:t>
      </w:r>
    </w:p>
    <w:p w:rsidR="000D4B9C" w:rsidRPr="000F7CD9" w:rsidRDefault="000D4B9C" w:rsidP="004C18B9">
      <w:pPr>
        <w:widowControl w:val="0"/>
        <w:tabs>
          <w:tab w:val="left" w:pos="284"/>
          <w:tab w:val="right" w:leader="underscore" w:pos="9923"/>
        </w:tabs>
        <w:spacing w:line="240" w:lineRule="auto"/>
        <w:jc w:val="both"/>
        <w:rPr>
          <w:rFonts w:ascii="Times New Roman" w:hAnsi="Times New Roman" w:cs="Times New Roman"/>
          <w:i/>
          <w:iCs/>
          <w:color w:val="auto"/>
          <w:spacing w:val="-3"/>
          <w:sz w:val="24"/>
          <w:szCs w:val="24"/>
          <w:lang w:val="uk-UA" w:eastAsia="ar-SA"/>
        </w:rPr>
      </w:pPr>
      <w:r w:rsidRPr="000F7CD9">
        <w:rPr>
          <w:rFonts w:ascii="Times New Roman" w:hAnsi="Times New Roman" w:cs="Times New Roman"/>
          <w:i/>
          <w:iCs/>
          <w:color w:val="auto"/>
          <w:spacing w:val="-3"/>
          <w:sz w:val="24"/>
          <w:szCs w:val="24"/>
          <w:lang w:val="uk-UA" w:eastAsia="ar-SA"/>
        </w:rPr>
        <w:t>1. Переможець протягом 4 днів з дня оприлюднення повідомлення про намір укласти договір завантажує в електронну систему закупівель оновлену форму «Тендерна пропозиція», приведену у відповідність до результатів аукціону.</w:t>
      </w:r>
    </w:p>
    <w:tbl>
      <w:tblPr>
        <w:tblW w:w="0" w:type="auto"/>
        <w:tblInd w:w="817" w:type="dxa"/>
        <w:tblLayout w:type="fixed"/>
        <w:tblLook w:val="04A0"/>
      </w:tblPr>
      <w:tblGrid>
        <w:gridCol w:w="2725"/>
        <w:gridCol w:w="2047"/>
        <w:gridCol w:w="1249"/>
        <w:gridCol w:w="2346"/>
      </w:tblGrid>
      <w:tr w:rsidR="004C18B9" w:rsidRPr="000F7CD9" w:rsidTr="009033D5">
        <w:trPr>
          <w:trHeight w:val="23"/>
        </w:trPr>
        <w:tc>
          <w:tcPr>
            <w:tcW w:w="2725" w:type="dxa"/>
            <w:hideMark/>
          </w:tcPr>
          <w:p w:rsidR="00E0167C" w:rsidRDefault="00E0167C" w:rsidP="004C18B9">
            <w:pPr>
              <w:snapToGrid w:val="0"/>
              <w:spacing w:line="240" w:lineRule="auto"/>
              <w:rPr>
                <w:rFonts w:ascii="Times New Roman" w:hAnsi="Times New Roman" w:cs="Times New Roman"/>
                <w:color w:val="auto"/>
                <w:sz w:val="24"/>
                <w:szCs w:val="24"/>
                <w:u w:val="single"/>
                <w:lang w:val="uk-UA" w:eastAsia="ar-SA"/>
              </w:rPr>
            </w:pPr>
          </w:p>
          <w:p w:rsidR="00E0167C" w:rsidRDefault="00E0167C" w:rsidP="004C18B9">
            <w:pPr>
              <w:snapToGrid w:val="0"/>
              <w:spacing w:line="240" w:lineRule="auto"/>
              <w:rPr>
                <w:rFonts w:ascii="Times New Roman" w:hAnsi="Times New Roman" w:cs="Times New Roman"/>
                <w:color w:val="auto"/>
                <w:sz w:val="24"/>
                <w:szCs w:val="24"/>
                <w:u w:val="single"/>
                <w:lang w:val="uk-UA" w:eastAsia="ar-SA"/>
              </w:rPr>
            </w:pPr>
          </w:p>
          <w:p w:rsidR="000D4B9C" w:rsidRPr="000F7CD9" w:rsidRDefault="000D4B9C" w:rsidP="004C18B9">
            <w:pPr>
              <w:snapToGrid w:val="0"/>
              <w:spacing w:line="240" w:lineRule="auto"/>
              <w:rPr>
                <w:rFonts w:ascii="Times New Roman" w:hAnsi="Times New Roman" w:cs="Times New Roman"/>
                <w:color w:val="auto"/>
                <w:sz w:val="24"/>
                <w:szCs w:val="24"/>
                <w:u w:val="single"/>
                <w:lang w:val="uk-UA" w:eastAsia="ar-SA"/>
              </w:rPr>
            </w:pPr>
            <w:r w:rsidRPr="000F7CD9">
              <w:rPr>
                <w:rFonts w:ascii="Times New Roman" w:hAnsi="Times New Roman" w:cs="Times New Roman"/>
                <w:color w:val="auto"/>
                <w:sz w:val="24"/>
                <w:szCs w:val="24"/>
                <w:u w:val="single"/>
                <w:lang w:val="uk-UA" w:eastAsia="ar-SA"/>
              </w:rPr>
              <w:t>Уповноважена особа</w:t>
            </w:r>
          </w:p>
        </w:tc>
        <w:tc>
          <w:tcPr>
            <w:tcW w:w="2047" w:type="dxa"/>
            <w:tcBorders>
              <w:top w:val="nil"/>
              <w:left w:val="nil"/>
              <w:bottom w:val="single" w:sz="4" w:space="0" w:color="000000"/>
              <w:right w:val="nil"/>
            </w:tcBorders>
          </w:tcPr>
          <w:p w:rsidR="000D4B9C" w:rsidRPr="000F7CD9" w:rsidRDefault="000D4B9C" w:rsidP="004C18B9">
            <w:pPr>
              <w:snapToGrid w:val="0"/>
              <w:spacing w:line="240" w:lineRule="auto"/>
              <w:rPr>
                <w:rFonts w:ascii="Times New Roman" w:hAnsi="Times New Roman" w:cs="Times New Roman"/>
                <w:b/>
                <w:color w:val="auto"/>
                <w:sz w:val="24"/>
                <w:szCs w:val="24"/>
                <w:lang w:val="uk-UA" w:eastAsia="ar-SA"/>
              </w:rPr>
            </w:pPr>
          </w:p>
        </w:tc>
        <w:tc>
          <w:tcPr>
            <w:tcW w:w="1249" w:type="dxa"/>
          </w:tcPr>
          <w:p w:rsidR="000D4B9C" w:rsidRPr="000F7CD9" w:rsidRDefault="000D4B9C" w:rsidP="004C18B9">
            <w:pPr>
              <w:snapToGrid w:val="0"/>
              <w:spacing w:line="240" w:lineRule="auto"/>
              <w:rPr>
                <w:rFonts w:ascii="Times New Roman" w:hAnsi="Times New Roman" w:cs="Times New Roman"/>
                <w:b/>
                <w:color w:val="auto"/>
                <w:sz w:val="24"/>
                <w:szCs w:val="24"/>
                <w:lang w:val="uk-UA" w:eastAsia="ar-SA"/>
              </w:rPr>
            </w:pPr>
          </w:p>
        </w:tc>
        <w:tc>
          <w:tcPr>
            <w:tcW w:w="2346" w:type="dxa"/>
            <w:tcBorders>
              <w:top w:val="nil"/>
              <w:left w:val="nil"/>
              <w:bottom w:val="single" w:sz="4" w:space="0" w:color="000000"/>
              <w:right w:val="nil"/>
            </w:tcBorders>
          </w:tcPr>
          <w:p w:rsidR="000D4B9C" w:rsidRPr="000F7CD9" w:rsidRDefault="000D4B9C" w:rsidP="004C18B9">
            <w:pPr>
              <w:snapToGrid w:val="0"/>
              <w:spacing w:line="240" w:lineRule="auto"/>
              <w:rPr>
                <w:rFonts w:ascii="Times New Roman" w:hAnsi="Times New Roman" w:cs="Times New Roman"/>
                <w:b/>
                <w:color w:val="auto"/>
                <w:sz w:val="24"/>
                <w:szCs w:val="24"/>
                <w:lang w:val="uk-UA" w:eastAsia="ar-SA"/>
              </w:rPr>
            </w:pPr>
          </w:p>
        </w:tc>
      </w:tr>
      <w:tr w:rsidR="000D4B9C" w:rsidRPr="000F7CD9" w:rsidTr="009033D5">
        <w:trPr>
          <w:trHeight w:val="256"/>
        </w:trPr>
        <w:tc>
          <w:tcPr>
            <w:tcW w:w="2725" w:type="dxa"/>
            <w:hideMark/>
          </w:tcPr>
          <w:p w:rsidR="000D4B9C" w:rsidRPr="000F7CD9" w:rsidRDefault="000D4B9C" w:rsidP="004C18B9">
            <w:pPr>
              <w:snapToGrid w:val="0"/>
              <w:spacing w:line="240" w:lineRule="auto"/>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 xml:space="preserve">               (посада)</w:t>
            </w:r>
          </w:p>
        </w:tc>
        <w:tc>
          <w:tcPr>
            <w:tcW w:w="2047" w:type="dxa"/>
            <w:tcBorders>
              <w:top w:val="single" w:sz="4" w:space="0" w:color="000000"/>
              <w:left w:val="nil"/>
              <w:bottom w:val="nil"/>
              <w:right w:val="nil"/>
            </w:tcBorders>
            <w:hideMark/>
          </w:tcPr>
          <w:p w:rsidR="000D4B9C" w:rsidRPr="000F7CD9" w:rsidRDefault="000D4B9C" w:rsidP="004C18B9">
            <w:pPr>
              <w:snapToGrid w:val="0"/>
              <w:spacing w:line="240" w:lineRule="auto"/>
              <w:jc w:val="center"/>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(підпис)</w:t>
            </w:r>
          </w:p>
        </w:tc>
        <w:tc>
          <w:tcPr>
            <w:tcW w:w="1249" w:type="dxa"/>
          </w:tcPr>
          <w:p w:rsidR="000D4B9C" w:rsidRPr="000F7CD9" w:rsidRDefault="000D4B9C" w:rsidP="004C18B9">
            <w:pPr>
              <w:snapToGrid w:val="0"/>
              <w:spacing w:line="240" w:lineRule="auto"/>
              <w:jc w:val="center"/>
              <w:rPr>
                <w:rFonts w:ascii="Times New Roman" w:hAnsi="Times New Roman" w:cs="Times New Roman"/>
                <w:color w:val="auto"/>
                <w:sz w:val="24"/>
                <w:szCs w:val="24"/>
                <w:lang w:val="uk-UA" w:eastAsia="ar-SA"/>
              </w:rPr>
            </w:pPr>
          </w:p>
        </w:tc>
        <w:tc>
          <w:tcPr>
            <w:tcW w:w="2346" w:type="dxa"/>
            <w:tcBorders>
              <w:top w:val="single" w:sz="4" w:space="0" w:color="000000"/>
              <w:left w:val="nil"/>
              <w:bottom w:val="nil"/>
              <w:right w:val="nil"/>
            </w:tcBorders>
            <w:hideMark/>
          </w:tcPr>
          <w:p w:rsidR="000D4B9C" w:rsidRPr="000F7CD9" w:rsidRDefault="000D4B9C" w:rsidP="004C18B9">
            <w:pPr>
              <w:snapToGrid w:val="0"/>
              <w:spacing w:line="240" w:lineRule="auto"/>
              <w:jc w:val="center"/>
              <w:rPr>
                <w:rFonts w:ascii="Times New Roman" w:hAnsi="Times New Roman" w:cs="Times New Roman"/>
                <w:color w:val="auto"/>
                <w:sz w:val="24"/>
                <w:szCs w:val="24"/>
                <w:lang w:val="uk-UA" w:eastAsia="ar-SA"/>
              </w:rPr>
            </w:pPr>
            <w:r w:rsidRPr="000F7CD9">
              <w:rPr>
                <w:rFonts w:ascii="Times New Roman" w:hAnsi="Times New Roman" w:cs="Times New Roman"/>
                <w:color w:val="auto"/>
                <w:sz w:val="24"/>
                <w:szCs w:val="24"/>
                <w:lang w:val="uk-UA" w:eastAsia="ar-SA"/>
              </w:rPr>
              <w:t>(ініціали та прізвище)</w:t>
            </w:r>
          </w:p>
        </w:tc>
      </w:tr>
    </w:tbl>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0D4B9C" w:rsidRPr="000F7CD9" w:rsidRDefault="000D4B9C" w:rsidP="004C18B9">
      <w:pPr>
        <w:spacing w:line="240" w:lineRule="auto"/>
        <w:rPr>
          <w:rFonts w:ascii="Times New Roman" w:eastAsiaTheme="minorHAnsi" w:hAnsi="Times New Roman" w:cs="Times New Roman"/>
          <w:b/>
          <w:color w:val="auto"/>
          <w:sz w:val="24"/>
          <w:szCs w:val="24"/>
          <w:lang w:val="uk-UA"/>
        </w:rPr>
      </w:pPr>
    </w:p>
    <w:p w:rsidR="00BD3D98" w:rsidRPr="000F7CD9" w:rsidRDefault="00BD3D98" w:rsidP="004C18B9">
      <w:pPr>
        <w:spacing w:line="240" w:lineRule="auto"/>
        <w:rPr>
          <w:rFonts w:ascii="Times New Roman" w:eastAsiaTheme="minorHAnsi" w:hAnsi="Times New Roman" w:cs="Times New Roman"/>
          <w:b/>
          <w:color w:val="auto"/>
          <w:sz w:val="24"/>
          <w:szCs w:val="24"/>
          <w:lang w:val="uk-UA"/>
        </w:rPr>
      </w:pPr>
    </w:p>
    <w:p w:rsidR="00BD3D98" w:rsidRPr="000F7CD9" w:rsidRDefault="00BD3D98" w:rsidP="004C18B9">
      <w:pPr>
        <w:spacing w:line="240" w:lineRule="auto"/>
        <w:rPr>
          <w:rFonts w:ascii="Times New Roman" w:eastAsiaTheme="minorHAnsi" w:hAnsi="Times New Roman" w:cs="Times New Roman"/>
          <w:b/>
          <w:color w:val="auto"/>
          <w:sz w:val="24"/>
          <w:szCs w:val="24"/>
          <w:lang w:val="uk-UA"/>
        </w:rPr>
      </w:pPr>
    </w:p>
    <w:p w:rsidR="00BD3D98" w:rsidRPr="000F7CD9" w:rsidRDefault="00BD3D98" w:rsidP="004C18B9">
      <w:pPr>
        <w:spacing w:line="240" w:lineRule="auto"/>
        <w:rPr>
          <w:rFonts w:ascii="Times New Roman" w:eastAsiaTheme="minorHAnsi" w:hAnsi="Times New Roman" w:cs="Times New Roman"/>
          <w:b/>
          <w:color w:val="auto"/>
          <w:sz w:val="24"/>
          <w:szCs w:val="24"/>
          <w:lang w:val="uk-UA"/>
        </w:rPr>
      </w:pPr>
    </w:p>
    <w:p w:rsidR="00BD3D98" w:rsidRPr="000F7CD9" w:rsidRDefault="00BD3D98" w:rsidP="004C18B9">
      <w:pPr>
        <w:spacing w:line="240" w:lineRule="auto"/>
        <w:rPr>
          <w:rFonts w:ascii="Times New Roman" w:eastAsiaTheme="minorHAnsi" w:hAnsi="Times New Roman" w:cs="Times New Roman"/>
          <w:b/>
          <w:color w:val="auto"/>
          <w:sz w:val="24"/>
          <w:szCs w:val="24"/>
          <w:lang w:val="uk-UA"/>
        </w:rPr>
      </w:pPr>
    </w:p>
    <w:p w:rsidR="00BD3D98" w:rsidRPr="000F7CD9" w:rsidRDefault="00BD3D98" w:rsidP="004C18B9">
      <w:pPr>
        <w:spacing w:line="240" w:lineRule="auto"/>
        <w:rPr>
          <w:rFonts w:ascii="Times New Roman" w:eastAsiaTheme="minorHAnsi" w:hAnsi="Times New Roman" w:cs="Times New Roman"/>
          <w:b/>
          <w:color w:val="auto"/>
          <w:sz w:val="24"/>
          <w:szCs w:val="24"/>
          <w:lang w:val="uk-UA"/>
        </w:rPr>
      </w:pPr>
    </w:p>
    <w:p w:rsidR="00B976F6" w:rsidRDefault="00B976F6" w:rsidP="001D6CBF">
      <w:pPr>
        <w:spacing w:line="240" w:lineRule="auto"/>
        <w:jc w:val="right"/>
        <w:rPr>
          <w:rFonts w:ascii="Times New Roman" w:eastAsiaTheme="minorHAnsi" w:hAnsi="Times New Roman" w:cs="Times New Roman"/>
          <w:b/>
          <w:color w:val="auto"/>
          <w:sz w:val="24"/>
          <w:szCs w:val="24"/>
          <w:lang w:val="uk-UA"/>
        </w:rPr>
      </w:pPr>
    </w:p>
    <w:p w:rsidR="00332834" w:rsidRDefault="00332834" w:rsidP="001D6CBF">
      <w:pPr>
        <w:spacing w:line="240" w:lineRule="auto"/>
        <w:jc w:val="right"/>
        <w:rPr>
          <w:rFonts w:ascii="Times New Roman" w:eastAsiaTheme="minorHAnsi" w:hAnsi="Times New Roman" w:cs="Times New Roman"/>
          <w:b/>
          <w:color w:val="auto"/>
          <w:sz w:val="24"/>
          <w:szCs w:val="24"/>
          <w:lang w:val="uk-UA"/>
        </w:rPr>
      </w:pPr>
    </w:p>
    <w:p w:rsidR="00332834" w:rsidRDefault="00332834" w:rsidP="001D6CBF">
      <w:pPr>
        <w:spacing w:line="240" w:lineRule="auto"/>
        <w:jc w:val="right"/>
        <w:rPr>
          <w:rFonts w:ascii="Times New Roman" w:eastAsiaTheme="minorHAnsi" w:hAnsi="Times New Roman" w:cs="Times New Roman"/>
          <w:b/>
          <w:color w:val="auto"/>
          <w:sz w:val="24"/>
          <w:szCs w:val="24"/>
          <w:lang w:val="uk-UA"/>
        </w:rPr>
      </w:pPr>
    </w:p>
    <w:p w:rsidR="00E0167C" w:rsidRPr="000F7CD9" w:rsidRDefault="00E0167C" w:rsidP="001D6CBF">
      <w:pPr>
        <w:spacing w:line="240" w:lineRule="auto"/>
        <w:jc w:val="right"/>
        <w:rPr>
          <w:rFonts w:ascii="Times New Roman" w:eastAsiaTheme="minorHAnsi" w:hAnsi="Times New Roman" w:cs="Times New Roman"/>
          <w:b/>
          <w:color w:val="auto"/>
          <w:sz w:val="24"/>
          <w:szCs w:val="24"/>
          <w:lang w:val="uk-UA"/>
        </w:rPr>
      </w:pPr>
    </w:p>
    <w:p w:rsidR="00B976F6" w:rsidRPr="000F7CD9" w:rsidRDefault="00B976F6" w:rsidP="001D6CBF">
      <w:pPr>
        <w:spacing w:line="240" w:lineRule="auto"/>
        <w:jc w:val="right"/>
        <w:rPr>
          <w:rFonts w:ascii="Times New Roman" w:eastAsiaTheme="minorHAnsi" w:hAnsi="Times New Roman" w:cs="Times New Roman"/>
          <w:b/>
          <w:color w:val="auto"/>
          <w:sz w:val="24"/>
          <w:szCs w:val="24"/>
          <w:lang w:val="uk-UA"/>
        </w:rPr>
      </w:pPr>
    </w:p>
    <w:p w:rsidR="0048269F" w:rsidRPr="000F7CD9" w:rsidRDefault="0048269F" w:rsidP="001D6CBF">
      <w:pPr>
        <w:spacing w:line="240" w:lineRule="auto"/>
        <w:jc w:val="right"/>
        <w:rPr>
          <w:rFonts w:ascii="Times New Roman" w:eastAsiaTheme="minorHAnsi" w:hAnsi="Times New Roman" w:cs="Times New Roman"/>
          <w:b/>
          <w:color w:val="auto"/>
          <w:sz w:val="24"/>
          <w:szCs w:val="24"/>
          <w:lang w:val="uk-UA"/>
        </w:rPr>
      </w:pPr>
      <w:r w:rsidRPr="000F7CD9">
        <w:rPr>
          <w:rFonts w:ascii="Times New Roman" w:eastAsiaTheme="minorHAnsi" w:hAnsi="Times New Roman" w:cs="Times New Roman"/>
          <w:b/>
          <w:color w:val="auto"/>
          <w:sz w:val="24"/>
          <w:szCs w:val="24"/>
          <w:lang w:val="uk-UA"/>
        </w:rPr>
        <w:t>Додаток 2</w:t>
      </w:r>
    </w:p>
    <w:p w:rsidR="0048269F" w:rsidRPr="000F7CD9" w:rsidRDefault="0067791E" w:rsidP="001D6CBF">
      <w:pPr>
        <w:spacing w:line="240" w:lineRule="auto"/>
        <w:jc w:val="right"/>
        <w:rPr>
          <w:rFonts w:ascii="Times New Roman" w:eastAsiaTheme="minorHAnsi" w:hAnsi="Times New Roman" w:cs="Times New Roman"/>
          <w:b/>
          <w:color w:val="auto"/>
          <w:sz w:val="24"/>
          <w:szCs w:val="24"/>
          <w:lang w:val="uk-UA"/>
        </w:rPr>
      </w:pPr>
      <w:r w:rsidRPr="000F7CD9">
        <w:rPr>
          <w:rFonts w:ascii="Times New Roman" w:eastAsiaTheme="minorHAnsi" w:hAnsi="Times New Roman" w:cs="Times New Roman"/>
          <w:b/>
          <w:color w:val="auto"/>
          <w:sz w:val="24"/>
          <w:szCs w:val="24"/>
          <w:lang w:val="uk-UA"/>
        </w:rPr>
        <w:t xml:space="preserve">до тендерної </w:t>
      </w:r>
      <w:r w:rsidR="0048269F" w:rsidRPr="000F7CD9">
        <w:rPr>
          <w:rFonts w:ascii="Times New Roman" w:eastAsiaTheme="minorHAnsi" w:hAnsi="Times New Roman" w:cs="Times New Roman"/>
          <w:b/>
          <w:color w:val="auto"/>
          <w:sz w:val="24"/>
          <w:szCs w:val="24"/>
          <w:lang w:val="uk-UA"/>
        </w:rPr>
        <w:t>документації</w:t>
      </w:r>
    </w:p>
    <w:p w:rsidR="0048269F" w:rsidRPr="000F7CD9" w:rsidRDefault="0048269F" w:rsidP="004C18B9">
      <w:pPr>
        <w:spacing w:line="240" w:lineRule="auto"/>
        <w:rPr>
          <w:rFonts w:ascii="Times New Roman" w:eastAsiaTheme="minorHAnsi" w:hAnsi="Times New Roman" w:cs="Times New Roman"/>
          <w:b/>
          <w:color w:val="auto"/>
          <w:sz w:val="24"/>
          <w:szCs w:val="24"/>
          <w:lang w:val="uk-UA"/>
        </w:rPr>
      </w:pPr>
    </w:p>
    <w:p w:rsidR="000661FD" w:rsidRPr="000F7CD9" w:rsidRDefault="000661FD" w:rsidP="004C18B9">
      <w:pPr>
        <w:suppressAutoHyphens w:val="0"/>
        <w:spacing w:line="240" w:lineRule="auto"/>
        <w:jc w:val="center"/>
        <w:rPr>
          <w:rFonts w:ascii="Times New Roman" w:eastAsia="Times New Roman" w:hAnsi="Times New Roman" w:cs="Times New Roman"/>
          <w:b/>
          <w:i/>
          <w:color w:val="auto"/>
          <w:sz w:val="24"/>
          <w:szCs w:val="24"/>
          <w:lang w:val="uk-UA"/>
        </w:rPr>
      </w:pPr>
      <w:r w:rsidRPr="000F7CD9">
        <w:rPr>
          <w:rFonts w:ascii="Times New Roman" w:eastAsia="Times New Roman" w:hAnsi="Times New Roman" w:cs="Times New Roman"/>
          <w:b/>
          <w:i/>
          <w:color w:val="auto"/>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0661FD" w:rsidRPr="000F7CD9" w:rsidRDefault="000661FD" w:rsidP="004C18B9">
      <w:pPr>
        <w:suppressAutoHyphens w:val="0"/>
        <w:spacing w:line="240" w:lineRule="auto"/>
        <w:jc w:val="center"/>
        <w:rPr>
          <w:rFonts w:ascii="Times New Roman" w:eastAsia="Times New Roman" w:hAnsi="Times New Roman" w:cs="Times New Roman"/>
          <w:b/>
          <w:i/>
          <w:color w:val="auto"/>
          <w:sz w:val="24"/>
          <w:szCs w:val="24"/>
          <w:lang w:val="uk-UA"/>
        </w:rPr>
      </w:pPr>
    </w:p>
    <w:p w:rsidR="000661FD" w:rsidRPr="000F7CD9" w:rsidRDefault="000661FD" w:rsidP="004C18B9">
      <w:pPr>
        <w:suppressAutoHyphens w:val="0"/>
        <w:spacing w:line="240" w:lineRule="auto"/>
        <w:jc w:val="center"/>
        <w:rPr>
          <w:rFonts w:ascii="Times New Roman" w:eastAsia="Times New Roman" w:hAnsi="Times New Roman" w:cs="Times New Roman"/>
          <w:b/>
          <w:i/>
          <w:color w:val="auto"/>
          <w:sz w:val="24"/>
          <w:szCs w:val="24"/>
          <w:lang w:val="uk-UA"/>
        </w:rPr>
      </w:pPr>
      <w:r w:rsidRPr="000F7CD9">
        <w:rPr>
          <w:rFonts w:ascii="Times New Roman" w:eastAsia="Times New Roman" w:hAnsi="Times New Roman" w:cs="Times New Roman"/>
          <w:b/>
          <w:i/>
          <w:color w:val="auto"/>
          <w:sz w:val="24"/>
          <w:szCs w:val="24"/>
          <w:lang w:val="uk-UA"/>
        </w:rPr>
        <w:t>ТЕХНІЧНА СПЕЦИФІКАЦІЯ</w:t>
      </w:r>
    </w:p>
    <w:p w:rsidR="000661FD" w:rsidRPr="000F7CD9" w:rsidRDefault="000661FD" w:rsidP="004C18B9">
      <w:pPr>
        <w:suppressAutoHyphens w:val="0"/>
        <w:spacing w:line="240" w:lineRule="auto"/>
        <w:jc w:val="center"/>
        <w:rPr>
          <w:rFonts w:ascii="Times New Roman" w:eastAsia="Times New Roman" w:hAnsi="Times New Roman" w:cs="Times New Roman"/>
          <w:b/>
          <w:i/>
          <w:color w:val="auto"/>
          <w:sz w:val="24"/>
          <w:szCs w:val="24"/>
          <w:lang w:val="uk-UA"/>
        </w:rPr>
      </w:pPr>
    </w:p>
    <w:p w:rsidR="000661FD" w:rsidRPr="000F7CD9" w:rsidRDefault="00E0167C" w:rsidP="004C18B9">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0661FD" w:rsidRPr="000F7CD9">
        <w:rPr>
          <w:rFonts w:ascii="Times New Roman" w:eastAsia="Times New Roman" w:hAnsi="Times New Roman" w:cs="Times New Roman"/>
          <w:color w:val="auto"/>
          <w:sz w:val="24"/>
          <w:szCs w:val="24"/>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0661FD" w:rsidRPr="000F7CD9" w:rsidRDefault="00E0167C" w:rsidP="004C18B9">
      <w:pPr>
        <w:shd w:val="clear" w:color="auto" w:fill="FFFFFF"/>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Учасник у складі проп</w:t>
      </w:r>
      <w:r w:rsidR="00172336" w:rsidRPr="000F7CD9">
        <w:rPr>
          <w:rFonts w:ascii="Times New Roman" w:eastAsia="Times New Roman" w:hAnsi="Times New Roman" w:cs="Times New Roman"/>
          <w:b/>
          <w:color w:val="auto"/>
          <w:sz w:val="24"/>
          <w:szCs w:val="24"/>
          <w:lang w:val="uk-UA"/>
        </w:rPr>
        <w:t>о</w:t>
      </w:r>
      <w:r w:rsidR="000661FD" w:rsidRPr="000F7CD9">
        <w:rPr>
          <w:rFonts w:ascii="Times New Roman" w:eastAsia="Times New Roman" w:hAnsi="Times New Roman" w:cs="Times New Roman"/>
          <w:b/>
          <w:color w:val="auto"/>
          <w:sz w:val="24"/>
          <w:szCs w:val="24"/>
          <w:lang w:val="uk-UA"/>
        </w:rPr>
        <w:t>зиції надає підтвердження відповідності своєї пропозиції</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661FD" w:rsidRPr="000F7CD9" w:rsidRDefault="00E0167C" w:rsidP="004C18B9">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0661FD" w:rsidRPr="000F7CD9">
        <w:rPr>
          <w:rFonts w:ascii="Times New Roman" w:eastAsia="Times New Roman" w:hAnsi="Times New Roman" w:cs="Times New Roman"/>
          <w:color w:val="auto"/>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0167C" w:rsidRDefault="00E0167C" w:rsidP="004C18B9">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0661FD" w:rsidRPr="000F7CD9">
        <w:rPr>
          <w:rFonts w:ascii="Times New Roman" w:eastAsia="Times New Roman" w:hAnsi="Times New Roman" w:cs="Times New Roman"/>
          <w:color w:val="auto"/>
          <w:sz w:val="24"/>
          <w:szCs w:val="24"/>
          <w:lang w:val="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w:t>
      </w:r>
      <w:r>
        <w:rPr>
          <w:rFonts w:ascii="Times New Roman" w:eastAsia="Times New Roman" w:hAnsi="Times New Roman" w:cs="Times New Roman"/>
          <w:color w:val="auto"/>
          <w:sz w:val="24"/>
          <w:szCs w:val="24"/>
          <w:lang w:val="uk-UA"/>
        </w:rPr>
        <w:t>вважати вираз «або еквівалент».</w:t>
      </w:r>
    </w:p>
    <w:p w:rsidR="000661FD" w:rsidRPr="000F7CD9" w:rsidRDefault="00E0167C" w:rsidP="004C18B9">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0661FD" w:rsidRPr="000F7CD9">
        <w:rPr>
          <w:rFonts w:ascii="Times New Roman" w:eastAsia="Times New Roman" w:hAnsi="Times New Roman" w:cs="Times New Roman"/>
          <w:color w:val="auto"/>
          <w:sz w:val="24"/>
          <w:szCs w:val="24"/>
          <w:lang w:val="uk-UA"/>
        </w:rPr>
        <w:t>Таким чином, вважається, що до кожного посилання додається вираз «або еквівалент».</w:t>
      </w:r>
    </w:p>
    <w:p w:rsidR="000661FD" w:rsidRDefault="00E0167C" w:rsidP="004C18B9">
      <w:pPr>
        <w:shd w:val="clear" w:color="auto" w:fill="FFFFFF"/>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0661FD" w:rsidRPr="000F7CD9">
        <w:rPr>
          <w:rFonts w:ascii="Times New Roman" w:eastAsia="Times New Roman" w:hAnsi="Times New Roman" w:cs="Times New Roman"/>
          <w:color w:val="auto"/>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32834" w:rsidRDefault="00332834" w:rsidP="004C18B9">
      <w:pPr>
        <w:shd w:val="clear" w:color="auto" w:fill="FFFFFF"/>
        <w:suppressAutoHyphens w:val="0"/>
        <w:spacing w:line="240" w:lineRule="auto"/>
        <w:jc w:val="both"/>
        <w:rPr>
          <w:rFonts w:ascii="Times New Roman" w:eastAsia="Times New Roman" w:hAnsi="Times New Roman" w:cs="Times New Roman"/>
          <w:color w:val="auto"/>
          <w:sz w:val="24"/>
          <w:szCs w:val="24"/>
          <w:lang w:val="uk-UA"/>
        </w:rPr>
      </w:pPr>
    </w:p>
    <w:p w:rsidR="002B1633" w:rsidRPr="000F7CD9" w:rsidRDefault="002B1633" w:rsidP="002B1633">
      <w:pPr>
        <w:numPr>
          <w:ilvl w:val="0"/>
          <w:numId w:val="25"/>
        </w:numPr>
        <w:suppressAutoHyphens w:val="0"/>
        <w:spacing w:line="240" w:lineRule="auto"/>
        <w:ind w:left="0" w:firstLine="0"/>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2B1633" w:rsidRPr="000F7CD9" w:rsidTr="002B1633">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Електрична енергія</w:t>
            </w:r>
            <w:r>
              <w:rPr>
                <w:rFonts w:ascii="Times New Roman" w:eastAsia="Times New Roman" w:hAnsi="Times New Roman" w:cs="Times New Roman"/>
                <w:color w:val="auto"/>
                <w:sz w:val="24"/>
                <w:szCs w:val="24"/>
                <w:lang w:val="uk-UA"/>
              </w:rPr>
              <w:t xml:space="preserve"> з розподілом</w:t>
            </w:r>
          </w:p>
        </w:tc>
      </w:tr>
      <w:tr w:rsidR="002B1633" w:rsidRPr="000F7CD9" w:rsidTr="002B1633">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 xml:space="preserve">Код </w:t>
            </w:r>
            <w:proofErr w:type="spellStart"/>
            <w:r w:rsidRPr="000F7CD9">
              <w:rPr>
                <w:rFonts w:ascii="Times New Roman" w:eastAsia="Times New Roman" w:hAnsi="Times New Roman" w:cs="Times New Roman"/>
                <w:b/>
                <w:color w:val="auto"/>
                <w:sz w:val="24"/>
                <w:szCs w:val="24"/>
                <w:lang w:val="uk-UA"/>
              </w:rPr>
              <w:t>ДК</w:t>
            </w:r>
            <w:proofErr w:type="spellEnd"/>
            <w:r w:rsidRPr="000F7CD9">
              <w:rPr>
                <w:rFonts w:ascii="Times New Roman" w:eastAsia="Times New Roman" w:hAnsi="Times New Roman" w:cs="Times New Roman"/>
                <w:b/>
                <w:color w:val="auto"/>
                <w:sz w:val="24"/>
                <w:szCs w:val="24"/>
                <w:lang w:val="uk-UA"/>
              </w:rPr>
              <w:t xml:space="preserve">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09310000-5 - електрична енергія</w:t>
            </w:r>
          </w:p>
        </w:tc>
      </w:tr>
      <w:tr w:rsidR="002B1633" w:rsidRPr="000F7CD9" w:rsidTr="002B1633">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r>
      <w:tr w:rsidR="002B1633" w:rsidRPr="000F7CD9" w:rsidTr="002B1633">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кВт/</w:t>
            </w:r>
            <w:proofErr w:type="spellStart"/>
            <w:r w:rsidRPr="000F7CD9">
              <w:rPr>
                <w:rFonts w:ascii="Times New Roman" w:eastAsia="Times New Roman" w:hAnsi="Times New Roman" w:cs="Times New Roman"/>
                <w:color w:val="auto"/>
                <w:sz w:val="24"/>
                <w:szCs w:val="24"/>
                <w:lang w:val="uk-UA"/>
              </w:rPr>
              <w:t>год</w:t>
            </w:r>
            <w:proofErr w:type="spellEnd"/>
          </w:p>
        </w:tc>
      </w:tr>
      <w:tr w:rsidR="002B1633" w:rsidRPr="000F7CD9" w:rsidTr="002B1633">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890738" w:rsidP="002B1633">
            <w:pPr>
              <w:suppressAutoHyphens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173</w:t>
            </w:r>
            <w:r w:rsidR="002B1633">
              <w:rPr>
                <w:rFonts w:ascii="Times New Roman" w:eastAsia="Times New Roman" w:hAnsi="Times New Roman" w:cs="Times New Roman"/>
                <w:color w:val="auto"/>
                <w:sz w:val="24"/>
                <w:szCs w:val="24"/>
                <w:lang w:val="uk-UA"/>
              </w:rPr>
              <w:t xml:space="preserve"> 000</w:t>
            </w:r>
          </w:p>
        </w:tc>
      </w:tr>
      <w:tr w:rsidR="002B1633" w:rsidRPr="000F7CD9" w:rsidTr="002B1633">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50</w:t>
            </w:r>
          </w:p>
        </w:tc>
      </w:tr>
      <w:tr w:rsidR="002B1633" w:rsidRPr="000F7CD9" w:rsidTr="002B1633">
        <w:trPr>
          <w:cantSplit/>
          <w:trHeight w:val="632"/>
          <w:tblHeader/>
        </w:trPr>
        <w:tc>
          <w:tcPr>
            <w:tcW w:w="3261" w:type="dxa"/>
            <w:tcBorders>
              <w:top w:val="single" w:sz="6" w:space="0" w:color="000000"/>
              <w:left w:val="single" w:sz="6" w:space="0" w:color="000000"/>
              <w:bottom w:val="single" w:sz="6" w:space="0" w:color="000000"/>
              <w:right w:val="single" w:sz="6" w:space="0" w:color="000000"/>
            </w:tcBorders>
            <w:vAlign w:val="center"/>
          </w:tcPr>
          <w:p w:rsidR="002B1633" w:rsidRPr="000F7CD9" w:rsidRDefault="002B1633" w:rsidP="002B1633">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2B1633" w:rsidRPr="000F7CD9" w:rsidRDefault="002B1633" w:rsidP="00890738">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Цілодобово, до 31.12.2024 </w:t>
            </w:r>
            <w:r w:rsidRPr="000F7CD9">
              <w:rPr>
                <w:rFonts w:ascii="Times New Roman" w:eastAsia="Times New Roman" w:hAnsi="Times New Roman" w:cs="Times New Roman"/>
                <w:color w:val="auto"/>
                <w:sz w:val="24"/>
                <w:szCs w:val="24"/>
                <w:lang w:val="uk-UA"/>
              </w:rPr>
              <w:t xml:space="preserve">р. включно. </w:t>
            </w:r>
          </w:p>
        </w:tc>
      </w:tr>
    </w:tbl>
    <w:p w:rsidR="002B1633" w:rsidRPr="000F7CD9" w:rsidRDefault="002B1633" w:rsidP="002B1633">
      <w:pPr>
        <w:suppressAutoHyphens w:val="0"/>
        <w:spacing w:line="240" w:lineRule="auto"/>
        <w:jc w:val="both"/>
        <w:rPr>
          <w:rFonts w:ascii="Times New Roman" w:eastAsia="Times New Roman" w:hAnsi="Times New Roman" w:cs="Times New Roman"/>
          <w:b/>
          <w:color w:val="auto"/>
          <w:sz w:val="24"/>
          <w:szCs w:val="24"/>
          <w:lang w:val="uk-UA"/>
        </w:rPr>
      </w:pPr>
    </w:p>
    <w:p w:rsidR="002B1633" w:rsidRDefault="002B1633" w:rsidP="004C18B9">
      <w:pPr>
        <w:shd w:val="clear" w:color="auto" w:fill="FFFFFF"/>
        <w:suppressAutoHyphens w:val="0"/>
        <w:spacing w:line="240" w:lineRule="auto"/>
        <w:jc w:val="both"/>
        <w:rPr>
          <w:rFonts w:ascii="Times New Roman" w:eastAsia="Times New Roman" w:hAnsi="Times New Roman" w:cs="Times New Roman"/>
          <w:color w:val="auto"/>
          <w:sz w:val="24"/>
          <w:szCs w:val="24"/>
          <w:lang w:val="uk-UA"/>
        </w:rPr>
      </w:pPr>
    </w:p>
    <w:p w:rsidR="00332834" w:rsidRPr="006D2A30" w:rsidRDefault="00332834" w:rsidP="004C18B9">
      <w:pPr>
        <w:pStyle w:val="a7"/>
        <w:numPr>
          <w:ilvl w:val="0"/>
          <w:numId w:val="25"/>
        </w:numPr>
        <w:shd w:val="clear" w:color="auto" w:fill="FFFFFF"/>
        <w:suppressAutoHyphens w:val="0"/>
        <w:spacing w:line="240" w:lineRule="auto"/>
        <w:jc w:val="both"/>
        <w:rPr>
          <w:rFonts w:ascii="Times New Roman" w:eastAsia="Times New Roman" w:hAnsi="Times New Roman"/>
          <w:sz w:val="24"/>
          <w:szCs w:val="24"/>
          <w:lang w:val="uk-UA"/>
        </w:rPr>
      </w:pPr>
      <w:proofErr w:type="spellStart"/>
      <w:r w:rsidRPr="002B1633">
        <w:rPr>
          <w:rFonts w:ascii="Times New Roman" w:eastAsia="Times New Roman" w:hAnsi="Times New Roman"/>
          <w:b/>
          <w:sz w:val="24"/>
          <w:szCs w:val="24"/>
          <w:lang w:val="ru-RU"/>
        </w:rPr>
        <w:t>Місце</w:t>
      </w:r>
      <w:proofErr w:type="spellEnd"/>
      <w:r w:rsidRPr="002B1633">
        <w:rPr>
          <w:rFonts w:ascii="Times New Roman" w:eastAsia="Times New Roman" w:hAnsi="Times New Roman"/>
          <w:b/>
          <w:sz w:val="24"/>
          <w:szCs w:val="24"/>
          <w:lang w:val="ru-RU"/>
        </w:rPr>
        <w:t xml:space="preserve"> поставки товару, </w:t>
      </w:r>
      <w:proofErr w:type="spellStart"/>
      <w:r w:rsidRPr="002B1633">
        <w:rPr>
          <w:rFonts w:ascii="Times New Roman" w:eastAsia="Times New Roman" w:hAnsi="Times New Roman"/>
          <w:b/>
          <w:sz w:val="24"/>
          <w:szCs w:val="24"/>
          <w:lang w:val="ru-RU"/>
        </w:rPr>
        <w:t>обсяги</w:t>
      </w:r>
      <w:proofErr w:type="spellEnd"/>
      <w:r w:rsidRPr="002B1633">
        <w:rPr>
          <w:rFonts w:ascii="Times New Roman" w:eastAsia="Times New Roman" w:hAnsi="Times New Roman"/>
          <w:b/>
          <w:sz w:val="24"/>
          <w:szCs w:val="24"/>
          <w:lang w:val="ru-RU"/>
        </w:rPr>
        <w:t xml:space="preserve">, </w:t>
      </w:r>
      <w:proofErr w:type="spellStart"/>
      <w:r w:rsidRPr="002B1633">
        <w:rPr>
          <w:rFonts w:ascii="Times New Roman" w:eastAsia="Times New Roman" w:hAnsi="Times New Roman"/>
          <w:b/>
          <w:sz w:val="24"/>
          <w:szCs w:val="24"/>
          <w:lang w:val="ru-RU"/>
        </w:rPr>
        <w:t>об’єкти</w:t>
      </w:r>
      <w:proofErr w:type="spellEnd"/>
      <w:r w:rsidRPr="002B1633">
        <w:rPr>
          <w:rFonts w:ascii="Times New Roman" w:eastAsia="Times New Roman" w:hAnsi="Times New Roman"/>
          <w:b/>
          <w:sz w:val="24"/>
          <w:szCs w:val="24"/>
          <w:lang w:val="ru-RU"/>
        </w:rPr>
        <w:t xml:space="preserve"> </w:t>
      </w:r>
      <w:proofErr w:type="spellStart"/>
      <w:r w:rsidRPr="002B1633">
        <w:rPr>
          <w:rFonts w:ascii="Times New Roman" w:eastAsia="Times New Roman" w:hAnsi="Times New Roman"/>
          <w:b/>
          <w:sz w:val="24"/>
          <w:szCs w:val="24"/>
          <w:lang w:val="ru-RU"/>
        </w:rPr>
        <w:t>споживача</w:t>
      </w:r>
      <w:proofErr w:type="spellEnd"/>
      <w:r w:rsidRPr="002B1633">
        <w:rPr>
          <w:rFonts w:ascii="Times New Roman" w:eastAsia="Times New Roman" w:hAnsi="Times New Roman"/>
          <w:b/>
          <w:sz w:val="24"/>
          <w:szCs w:val="24"/>
          <w:lang w:val="ru-RU"/>
        </w:rPr>
        <w:t xml:space="preserve"> та </w:t>
      </w:r>
      <w:proofErr w:type="spellStart"/>
      <w:r w:rsidRPr="002B1633">
        <w:rPr>
          <w:rFonts w:ascii="Times New Roman" w:eastAsia="Times New Roman" w:hAnsi="Times New Roman"/>
          <w:b/>
          <w:sz w:val="24"/>
          <w:szCs w:val="24"/>
          <w:lang w:val="ru-RU"/>
        </w:rPr>
        <w:t>період</w:t>
      </w:r>
      <w:proofErr w:type="spellEnd"/>
      <w:r w:rsidRPr="002B1633">
        <w:rPr>
          <w:rFonts w:ascii="Times New Roman" w:eastAsia="Times New Roman" w:hAnsi="Times New Roman"/>
          <w:b/>
          <w:sz w:val="24"/>
          <w:szCs w:val="24"/>
          <w:lang w:val="ru-RU"/>
        </w:rPr>
        <w:t xml:space="preserve"> </w:t>
      </w:r>
      <w:proofErr w:type="spellStart"/>
      <w:r w:rsidRPr="002B1633">
        <w:rPr>
          <w:rFonts w:ascii="Times New Roman" w:eastAsia="Times New Roman" w:hAnsi="Times New Roman"/>
          <w:b/>
          <w:sz w:val="24"/>
          <w:szCs w:val="24"/>
          <w:lang w:val="ru-RU"/>
        </w:rPr>
        <w:t>постачання</w:t>
      </w:r>
      <w:proofErr w:type="spellEnd"/>
      <w:r w:rsidRPr="002B1633">
        <w:rPr>
          <w:rFonts w:ascii="Times New Roman" w:eastAsia="Times New Roman" w:hAnsi="Times New Roman"/>
          <w:b/>
          <w:sz w:val="24"/>
          <w:szCs w:val="24"/>
          <w:lang w:val="ru-RU"/>
        </w:rPr>
        <w:t xml:space="preserve"> на 2024 </w:t>
      </w:r>
      <w:proofErr w:type="spellStart"/>
      <w:r w:rsidRPr="002B1633">
        <w:rPr>
          <w:rFonts w:ascii="Times New Roman" w:eastAsia="Times New Roman" w:hAnsi="Times New Roman"/>
          <w:b/>
          <w:sz w:val="24"/>
          <w:szCs w:val="24"/>
          <w:lang w:val="ru-RU"/>
        </w:rPr>
        <w:t>рік</w:t>
      </w:r>
      <w:proofErr w:type="spellEnd"/>
      <w:r w:rsidRPr="002B1633">
        <w:rPr>
          <w:rFonts w:ascii="Times New Roman" w:eastAsia="Times New Roman" w:hAnsi="Times New Roman"/>
          <w:b/>
          <w:sz w:val="24"/>
          <w:szCs w:val="24"/>
          <w:lang w:val="ru-RU"/>
        </w:rPr>
        <w:t>, тис. кВт/год</w:t>
      </w:r>
    </w:p>
    <w:tbl>
      <w:tblPr>
        <w:tblW w:w="11439" w:type="dxa"/>
        <w:jc w:val="center"/>
        <w:tblInd w:w="-110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25"/>
        <w:gridCol w:w="2126"/>
        <w:gridCol w:w="1929"/>
        <w:gridCol w:w="551"/>
        <w:gridCol w:w="551"/>
        <w:gridCol w:w="551"/>
        <w:gridCol w:w="551"/>
        <w:gridCol w:w="414"/>
        <w:gridCol w:w="551"/>
        <w:gridCol w:w="551"/>
        <w:gridCol w:w="413"/>
        <w:gridCol w:w="551"/>
        <w:gridCol w:w="551"/>
        <w:gridCol w:w="551"/>
        <w:gridCol w:w="413"/>
        <w:gridCol w:w="760"/>
      </w:tblGrid>
      <w:tr w:rsidR="006D2A30" w:rsidRPr="006D2A30" w:rsidTr="006D2A30">
        <w:trPr>
          <w:trHeight w:val="433"/>
          <w:jc w:val="center"/>
        </w:trPr>
        <w:tc>
          <w:tcPr>
            <w:tcW w:w="425" w:type="dxa"/>
            <w:vMerge w:val="restart"/>
            <w:vAlign w:val="center"/>
          </w:tcPr>
          <w:p w:rsidR="006D2A30" w:rsidRPr="006D2A30" w:rsidRDefault="006D2A30" w:rsidP="006D2A30">
            <w:pPr>
              <w:pStyle w:val="TableParagraph"/>
              <w:ind w:left="-290" w:right="129" w:firstLine="36"/>
              <w:jc w:val="center"/>
              <w:rPr>
                <w:b/>
                <w:sz w:val="18"/>
                <w:szCs w:val="18"/>
              </w:rPr>
            </w:pPr>
            <w:r w:rsidRPr="006D2A30">
              <w:rPr>
                <w:b/>
                <w:sz w:val="18"/>
                <w:szCs w:val="18"/>
              </w:rPr>
              <w:lastRenderedPageBreak/>
              <w:t xml:space="preserve">       №</w:t>
            </w:r>
          </w:p>
          <w:p w:rsidR="006D2A30" w:rsidRPr="006D2A30" w:rsidRDefault="006D2A30" w:rsidP="006D2A30">
            <w:pPr>
              <w:pStyle w:val="TableParagraph"/>
              <w:ind w:left="166" w:right="129" w:firstLine="36"/>
              <w:jc w:val="center"/>
              <w:rPr>
                <w:b/>
                <w:sz w:val="18"/>
                <w:szCs w:val="18"/>
              </w:rPr>
            </w:pPr>
            <w:r w:rsidRPr="006D2A30">
              <w:rPr>
                <w:b/>
                <w:sz w:val="18"/>
                <w:szCs w:val="18"/>
              </w:rPr>
              <w:t>п/п</w:t>
            </w:r>
          </w:p>
        </w:tc>
        <w:tc>
          <w:tcPr>
            <w:tcW w:w="4055" w:type="dxa"/>
            <w:gridSpan w:val="2"/>
            <w:tcBorders>
              <w:bottom w:val="single" w:sz="4" w:space="0" w:color="auto"/>
            </w:tcBorders>
            <w:vAlign w:val="center"/>
          </w:tcPr>
          <w:p w:rsidR="006D2A30" w:rsidRPr="006D2A30" w:rsidRDefault="006D2A30" w:rsidP="006D2A30">
            <w:pPr>
              <w:pStyle w:val="TableParagraph"/>
              <w:jc w:val="center"/>
              <w:rPr>
                <w:b/>
                <w:sz w:val="18"/>
                <w:szCs w:val="16"/>
              </w:rPr>
            </w:pPr>
            <w:r w:rsidRPr="006D2A30">
              <w:rPr>
                <w:b/>
                <w:sz w:val="18"/>
                <w:szCs w:val="16"/>
              </w:rPr>
              <w:t xml:space="preserve">Об'єкт споживача </w:t>
            </w:r>
          </w:p>
        </w:tc>
        <w:tc>
          <w:tcPr>
            <w:tcW w:w="6959" w:type="dxa"/>
            <w:gridSpan w:val="13"/>
            <w:vAlign w:val="center"/>
          </w:tcPr>
          <w:p w:rsidR="006D2A30" w:rsidRPr="006D2A30" w:rsidRDefault="006D2A30" w:rsidP="006D2A30">
            <w:pPr>
              <w:pStyle w:val="TableParagraph"/>
              <w:spacing w:line="188" w:lineRule="exact"/>
              <w:ind w:left="102" w:right="16"/>
              <w:jc w:val="center"/>
              <w:rPr>
                <w:b/>
                <w:sz w:val="18"/>
                <w:szCs w:val="16"/>
              </w:rPr>
            </w:pPr>
            <w:r w:rsidRPr="006D2A30">
              <w:rPr>
                <w:b/>
                <w:sz w:val="18"/>
                <w:szCs w:val="16"/>
              </w:rPr>
              <w:t>Очікувані обсяги споживання електроенергії на 2024 рік, тис. кВт/</w:t>
            </w:r>
            <w:proofErr w:type="spellStart"/>
            <w:r w:rsidRPr="006D2A30">
              <w:rPr>
                <w:b/>
                <w:sz w:val="18"/>
                <w:szCs w:val="16"/>
              </w:rPr>
              <w:t>год</w:t>
            </w:r>
            <w:proofErr w:type="spellEnd"/>
          </w:p>
        </w:tc>
      </w:tr>
      <w:tr w:rsidR="006D2A30" w:rsidRPr="006D2A30" w:rsidTr="006D2A30">
        <w:trPr>
          <w:cantSplit/>
          <w:trHeight w:val="1347"/>
          <w:jc w:val="center"/>
        </w:trPr>
        <w:tc>
          <w:tcPr>
            <w:tcW w:w="425" w:type="dxa"/>
            <w:vMerge/>
            <w:tcBorders>
              <w:top w:val="nil"/>
            </w:tcBorders>
          </w:tcPr>
          <w:p w:rsidR="006D2A30" w:rsidRPr="006D2A30" w:rsidRDefault="006D2A30" w:rsidP="006D2A30">
            <w:pPr>
              <w:rPr>
                <w:b/>
                <w:sz w:val="18"/>
                <w:szCs w:val="18"/>
                <w:lang w:val="uk-UA"/>
              </w:rPr>
            </w:pPr>
          </w:p>
        </w:tc>
        <w:tc>
          <w:tcPr>
            <w:tcW w:w="2126" w:type="dxa"/>
            <w:tcBorders>
              <w:top w:val="single" w:sz="4" w:space="0" w:color="auto"/>
              <w:right w:val="single" w:sz="4" w:space="0" w:color="auto"/>
            </w:tcBorders>
            <w:vAlign w:val="center"/>
          </w:tcPr>
          <w:p w:rsidR="006D2A30" w:rsidRPr="006D2A30" w:rsidRDefault="006D2A30" w:rsidP="006D2A30">
            <w:pPr>
              <w:tabs>
                <w:tab w:val="left" w:pos="897"/>
              </w:tabs>
              <w:jc w:val="center"/>
              <w:rPr>
                <w:b/>
                <w:sz w:val="18"/>
                <w:szCs w:val="16"/>
                <w:lang w:val="uk-UA"/>
              </w:rPr>
            </w:pPr>
            <w:r w:rsidRPr="006D2A30">
              <w:rPr>
                <w:b/>
                <w:sz w:val="18"/>
                <w:szCs w:val="16"/>
                <w:lang w:val="uk-UA"/>
              </w:rPr>
              <w:t>Вид об'єкта</w:t>
            </w:r>
          </w:p>
          <w:p w:rsidR="006D2A30" w:rsidRPr="006D2A30" w:rsidRDefault="006D2A30" w:rsidP="006D2A30">
            <w:pPr>
              <w:tabs>
                <w:tab w:val="left" w:pos="897"/>
              </w:tabs>
              <w:jc w:val="center"/>
              <w:rPr>
                <w:b/>
                <w:sz w:val="18"/>
                <w:szCs w:val="16"/>
                <w:lang w:val="uk-UA"/>
              </w:rPr>
            </w:pPr>
            <w:r w:rsidRPr="006D2A30">
              <w:rPr>
                <w:b/>
                <w:sz w:val="18"/>
                <w:szCs w:val="16"/>
                <w:lang w:val="uk-UA"/>
              </w:rPr>
              <w:t>(назва площадки вимірювання)</w:t>
            </w:r>
          </w:p>
        </w:tc>
        <w:tc>
          <w:tcPr>
            <w:tcW w:w="1929" w:type="dxa"/>
            <w:tcBorders>
              <w:top w:val="single" w:sz="4" w:space="0" w:color="auto"/>
              <w:left w:val="single" w:sz="4" w:space="0" w:color="auto"/>
            </w:tcBorders>
            <w:vAlign w:val="center"/>
          </w:tcPr>
          <w:p w:rsidR="006D2A30" w:rsidRPr="006D2A30" w:rsidRDefault="006D2A30" w:rsidP="006D2A30">
            <w:pPr>
              <w:pStyle w:val="TableParagraph"/>
              <w:jc w:val="center"/>
              <w:rPr>
                <w:b/>
                <w:sz w:val="18"/>
                <w:szCs w:val="16"/>
              </w:rPr>
            </w:pPr>
            <w:r w:rsidRPr="006D2A30">
              <w:rPr>
                <w:b/>
                <w:sz w:val="18"/>
                <w:szCs w:val="16"/>
              </w:rPr>
              <w:t>Адреса об'єкта</w:t>
            </w:r>
          </w:p>
        </w:tc>
        <w:tc>
          <w:tcPr>
            <w:tcW w:w="551" w:type="dxa"/>
            <w:textDirection w:val="btLr"/>
            <w:vAlign w:val="center"/>
          </w:tcPr>
          <w:p w:rsidR="006D2A30" w:rsidRPr="006D2A30" w:rsidRDefault="006D2A30" w:rsidP="006D2A30">
            <w:pPr>
              <w:pStyle w:val="TableParagraph"/>
              <w:ind w:left="304" w:right="113"/>
              <w:rPr>
                <w:b/>
                <w:sz w:val="18"/>
                <w:szCs w:val="16"/>
              </w:rPr>
            </w:pPr>
            <w:r w:rsidRPr="006D2A30">
              <w:rPr>
                <w:b/>
                <w:sz w:val="18"/>
                <w:szCs w:val="16"/>
              </w:rPr>
              <w:t>Січень</w:t>
            </w:r>
          </w:p>
        </w:tc>
        <w:tc>
          <w:tcPr>
            <w:tcW w:w="551" w:type="dxa"/>
            <w:textDirection w:val="btLr"/>
            <w:vAlign w:val="center"/>
          </w:tcPr>
          <w:p w:rsidR="006D2A30" w:rsidRPr="006D2A30" w:rsidRDefault="006D2A30" w:rsidP="006D2A30">
            <w:pPr>
              <w:pStyle w:val="TableParagraph"/>
              <w:ind w:left="302" w:right="113"/>
              <w:rPr>
                <w:b/>
                <w:sz w:val="18"/>
                <w:szCs w:val="16"/>
              </w:rPr>
            </w:pPr>
            <w:r w:rsidRPr="006D2A30">
              <w:rPr>
                <w:b/>
                <w:sz w:val="18"/>
                <w:szCs w:val="16"/>
              </w:rPr>
              <w:t>Лютий</w:t>
            </w:r>
          </w:p>
        </w:tc>
        <w:tc>
          <w:tcPr>
            <w:tcW w:w="551" w:type="dxa"/>
            <w:textDirection w:val="btLr"/>
            <w:vAlign w:val="center"/>
          </w:tcPr>
          <w:p w:rsidR="006D2A30" w:rsidRPr="006D2A30" w:rsidRDefault="006D2A30" w:rsidP="006D2A30">
            <w:pPr>
              <w:pStyle w:val="TableParagraph"/>
              <w:ind w:left="222" w:right="113"/>
              <w:rPr>
                <w:b/>
                <w:sz w:val="18"/>
                <w:szCs w:val="16"/>
              </w:rPr>
            </w:pPr>
            <w:r w:rsidRPr="006D2A30">
              <w:rPr>
                <w:b/>
                <w:sz w:val="18"/>
                <w:szCs w:val="16"/>
              </w:rPr>
              <w:t>Березень</w:t>
            </w:r>
          </w:p>
        </w:tc>
        <w:tc>
          <w:tcPr>
            <w:tcW w:w="551" w:type="dxa"/>
            <w:textDirection w:val="btLr"/>
            <w:vAlign w:val="center"/>
          </w:tcPr>
          <w:p w:rsidR="006D2A30" w:rsidRPr="006D2A30" w:rsidRDefault="006D2A30" w:rsidP="006D2A30">
            <w:pPr>
              <w:pStyle w:val="TableParagraph"/>
              <w:ind w:left="268" w:right="113"/>
              <w:rPr>
                <w:b/>
                <w:sz w:val="18"/>
                <w:szCs w:val="16"/>
              </w:rPr>
            </w:pPr>
            <w:r w:rsidRPr="006D2A30">
              <w:rPr>
                <w:b/>
                <w:sz w:val="18"/>
                <w:szCs w:val="16"/>
              </w:rPr>
              <w:t>Квітень</w:t>
            </w:r>
          </w:p>
        </w:tc>
        <w:tc>
          <w:tcPr>
            <w:tcW w:w="414" w:type="dxa"/>
            <w:textDirection w:val="btLr"/>
            <w:vAlign w:val="center"/>
          </w:tcPr>
          <w:p w:rsidR="006D2A30" w:rsidRPr="006D2A30" w:rsidRDefault="006D2A30" w:rsidP="006D2A30">
            <w:pPr>
              <w:pStyle w:val="TableParagraph"/>
              <w:ind w:left="256" w:right="113"/>
              <w:rPr>
                <w:b/>
                <w:sz w:val="18"/>
                <w:szCs w:val="16"/>
              </w:rPr>
            </w:pPr>
            <w:r w:rsidRPr="006D2A30">
              <w:rPr>
                <w:b/>
                <w:sz w:val="18"/>
                <w:szCs w:val="16"/>
              </w:rPr>
              <w:t>Травень</w:t>
            </w:r>
          </w:p>
        </w:tc>
        <w:tc>
          <w:tcPr>
            <w:tcW w:w="551" w:type="dxa"/>
            <w:textDirection w:val="btLr"/>
            <w:vAlign w:val="center"/>
          </w:tcPr>
          <w:p w:rsidR="006D2A30" w:rsidRPr="006D2A30" w:rsidRDefault="006D2A30" w:rsidP="006D2A30">
            <w:pPr>
              <w:pStyle w:val="TableParagraph"/>
              <w:ind w:left="250" w:right="113"/>
              <w:rPr>
                <w:b/>
                <w:sz w:val="18"/>
                <w:szCs w:val="16"/>
              </w:rPr>
            </w:pPr>
            <w:r w:rsidRPr="006D2A30">
              <w:rPr>
                <w:b/>
                <w:sz w:val="18"/>
                <w:szCs w:val="16"/>
              </w:rPr>
              <w:t>Червень</w:t>
            </w:r>
          </w:p>
        </w:tc>
        <w:tc>
          <w:tcPr>
            <w:tcW w:w="551" w:type="dxa"/>
            <w:textDirection w:val="btLr"/>
            <w:vAlign w:val="center"/>
          </w:tcPr>
          <w:p w:rsidR="006D2A30" w:rsidRPr="006D2A30" w:rsidRDefault="006D2A30" w:rsidP="006D2A30">
            <w:pPr>
              <w:pStyle w:val="TableParagraph"/>
              <w:ind w:left="278" w:right="113"/>
              <w:rPr>
                <w:b/>
                <w:sz w:val="18"/>
                <w:szCs w:val="16"/>
              </w:rPr>
            </w:pPr>
            <w:r w:rsidRPr="006D2A30">
              <w:rPr>
                <w:b/>
                <w:sz w:val="18"/>
                <w:szCs w:val="16"/>
              </w:rPr>
              <w:t>Липень</w:t>
            </w:r>
          </w:p>
        </w:tc>
        <w:tc>
          <w:tcPr>
            <w:tcW w:w="413" w:type="dxa"/>
            <w:textDirection w:val="btLr"/>
            <w:vAlign w:val="center"/>
          </w:tcPr>
          <w:p w:rsidR="006D2A30" w:rsidRPr="006D2A30" w:rsidRDefault="006D2A30" w:rsidP="006D2A30">
            <w:pPr>
              <w:pStyle w:val="TableParagraph"/>
              <w:ind w:left="240" w:right="113"/>
              <w:rPr>
                <w:b/>
                <w:sz w:val="18"/>
                <w:szCs w:val="16"/>
              </w:rPr>
            </w:pPr>
            <w:r w:rsidRPr="006D2A30">
              <w:rPr>
                <w:b/>
                <w:sz w:val="18"/>
                <w:szCs w:val="16"/>
              </w:rPr>
              <w:t>Серпень</w:t>
            </w:r>
          </w:p>
        </w:tc>
        <w:tc>
          <w:tcPr>
            <w:tcW w:w="551" w:type="dxa"/>
            <w:textDirection w:val="btLr"/>
            <w:vAlign w:val="center"/>
          </w:tcPr>
          <w:p w:rsidR="006D2A30" w:rsidRPr="006D2A30" w:rsidRDefault="006D2A30" w:rsidP="006D2A30">
            <w:pPr>
              <w:pStyle w:val="TableParagraph"/>
              <w:ind w:left="206" w:right="113"/>
              <w:rPr>
                <w:b/>
                <w:sz w:val="18"/>
                <w:szCs w:val="16"/>
              </w:rPr>
            </w:pPr>
            <w:r w:rsidRPr="006D2A30">
              <w:rPr>
                <w:b/>
                <w:sz w:val="18"/>
                <w:szCs w:val="16"/>
              </w:rPr>
              <w:t>Вересень</w:t>
            </w:r>
          </w:p>
        </w:tc>
        <w:tc>
          <w:tcPr>
            <w:tcW w:w="551" w:type="dxa"/>
            <w:textDirection w:val="btLr"/>
            <w:vAlign w:val="center"/>
          </w:tcPr>
          <w:p w:rsidR="006D2A30" w:rsidRPr="006D2A30" w:rsidRDefault="006D2A30" w:rsidP="006D2A30">
            <w:pPr>
              <w:pStyle w:val="TableParagraph"/>
              <w:ind w:left="234" w:right="113"/>
              <w:rPr>
                <w:b/>
                <w:sz w:val="18"/>
                <w:szCs w:val="16"/>
              </w:rPr>
            </w:pPr>
            <w:r w:rsidRPr="006D2A30">
              <w:rPr>
                <w:b/>
                <w:sz w:val="18"/>
                <w:szCs w:val="16"/>
              </w:rPr>
              <w:t>Жовтень</w:t>
            </w:r>
          </w:p>
        </w:tc>
        <w:tc>
          <w:tcPr>
            <w:tcW w:w="551" w:type="dxa"/>
            <w:textDirection w:val="btLr"/>
            <w:vAlign w:val="center"/>
          </w:tcPr>
          <w:p w:rsidR="006D2A30" w:rsidRPr="006D2A30" w:rsidRDefault="006D2A30" w:rsidP="006D2A30">
            <w:pPr>
              <w:pStyle w:val="TableParagraph"/>
              <w:ind w:left="198" w:right="113"/>
              <w:rPr>
                <w:b/>
                <w:sz w:val="18"/>
                <w:szCs w:val="16"/>
              </w:rPr>
            </w:pPr>
            <w:r w:rsidRPr="006D2A30">
              <w:rPr>
                <w:b/>
                <w:sz w:val="18"/>
                <w:szCs w:val="16"/>
              </w:rPr>
              <w:t>Листопад</w:t>
            </w:r>
          </w:p>
        </w:tc>
        <w:tc>
          <w:tcPr>
            <w:tcW w:w="413" w:type="dxa"/>
            <w:textDirection w:val="btLr"/>
            <w:vAlign w:val="center"/>
          </w:tcPr>
          <w:p w:rsidR="006D2A30" w:rsidRPr="006D2A30" w:rsidRDefault="006D2A30" w:rsidP="006D2A30">
            <w:pPr>
              <w:pStyle w:val="TableParagraph"/>
              <w:ind w:left="260" w:right="113"/>
              <w:rPr>
                <w:b/>
                <w:sz w:val="18"/>
                <w:szCs w:val="16"/>
              </w:rPr>
            </w:pPr>
            <w:r w:rsidRPr="006D2A30">
              <w:rPr>
                <w:b/>
                <w:sz w:val="18"/>
                <w:szCs w:val="16"/>
              </w:rPr>
              <w:t>Грудень</w:t>
            </w:r>
          </w:p>
        </w:tc>
        <w:tc>
          <w:tcPr>
            <w:tcW w:w="760" w:type="dxa"/>
            <w:textDirection w:val="btLr"/>
            <w:vAlign w:val="center"/>
          </w:tcPr>
          <w:p w:rsidR="006D2A30" w:rsidRPr="006D2A30" w:rsidRDefault="006D2A30" w:rsidP="006D2A30">
            <w:pPr>
              <w:pStyle w:val="TableParagraph"/>
              <w:spacing w:before="1" w:line="244" w:lineRule="auto"/>
              <w:ind w:left="334" w:right="158" w:hanging="68"/>
              <w:jc w:val="center"/>
              <w:rPr>
                <w:b/>
                <w:bCs/>
                <w:sz w:val="18"/>
                <w:szCs w:val="16"/>
              </w:rPr>
            </w:pPr>
            <w:r w:rsidRPr="006D2A30">
              <w:rPr>
                <w:b/>
                <w:bCs/>
                <w:sz w:val="18"/>
                <w:szCs w:val="16"/>
              </w:rPr>
              <w:t>Рік всього</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1</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i/>
                <w:sz w:val="16"/>
                <w:szCs w:val="18"/>
                <w:lang w:val="uk-UA"/>
              </w:rPr>
              <w:t>Нежитлове приміщення - 1,</w:t>
            </w:r>
          </w:p>
        </w:tc>
        <w:tc>
          <w:tcPr>
            <w:tcW w:w="1929" w:type="dxa"/>
            <w:tcBorders>
              <w:left w:val="single" w:sz="4" w:space="0" w:color="auto"/>
            </w:tcBorders>
            <w:vAlign w:val="center"/>
          </w:tcPr>
          <w:p w:rsidR="006D2A30" w:rsidRPr="006D2A30" w:rsidRDefault="006D2A30" w:rsidP="006D2A30">
            <w:pPr>
              <w:rPr>
                <w:sz w:val="18"/>
                <w:szCs w:val="20"/>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вул. Шевченка,30</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2,0</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2,0</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2,0</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1,0</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1,0</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1,0</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2,0</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12,5</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2</w:t>
            </w:r>
          </w:p>
        </w:tc>
        <w:tc>
          <w:tcPr>
            <w:tcW w:w="2126" w:type="dxa"/>
            <w:tcBorders>
              <w:right w:val="single" w:sz="4" w:space="0" w:color="auto"/>
            </w:tcBorders>
            <w:vAlign w:val="center"/>
          </w:tcPr>
          <w:p w:rsidR="006D2A30" w:rsidRPr="006D2A30" w:rsidRDefault="006D2A30" w:rsidP="006D2A30">
            <w:pPr>
              <w:contextualSpacing/>
              <w:rPr>
                <w:i/>
                <w:sz w:val="16"/>
                <w:szCs w:val="18"/>
                <w:lang w:val="uk-UA"/>
              </w:rPr>
            </w:pPr>
            <w:r w:rsidRPr="006D2A30">
              <w:rPr>
                <w:i/>
                <w:sz w:val="16"/>
                <w:szCs w:val="18"/>
                <w:lang w:val="uk-UA"/>
              </w:rPr>
              <w:t>Нежитлове приміщення - 2</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вул. Шевченка,30</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2,4</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3</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(ТП-390)</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вул. Гагаріна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1,7</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4</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(ТП-152)</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xml:space="preserve"> вул. Литвиненка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2,0</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5</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(ТП-72)</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xml:space="preserve"> вул. Шевченка</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414"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413"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413" w:type="dxa"/>
            <w:vAlign w:val="center"/>
          </w:tcPr>
          <w:p w:rsidR="006D2A30" w:rsidRPr="006D2A30" w:rsidRDefault="006D2A30" w:rsidP="006D2A30">
            <w:pPr>
              <w:jc w:val="center"/>
              <w:rPr>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2,4</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6</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(ТП-433)</w:t>
            </w:r>
          </w:p>
        </w:tc>
        <w:tc>
          <w:tcPr>
            <w:tcW w:w="1929" w:type="dxa"/>
            <w:tcBorders>
              <w:left w:val="single" w:sz="4" w:space="0" w:color="auto"/>
            </w:tcBorders>
            <w:vAlign w:val="center"/>
          </w:tcPr>
          <w:p w:rsidR="006D2A30" w:rsidRPr="006D2A30" w:rsidRDefault="006D2A30" w:rsidP="006D2A30">
            <w:pPr>
              <w:rPr>
                <w:sz w:val="18"/>
                <w:szCs w:val="18"/>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xml:space="preserve"> вул. Ткаченка</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414"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413"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413" w:type="dxa"/>
            <w:vAlign w:val="center"/>
          </w:tcPr>
          <w:p w:rsidR="006D2A30" w:rsidRPr="006D2A30" w:rsidRDefault="006D2A30" w:rsidP="006D2A30">
            <w:pPr>
              <w:jc w:val="center"/>
              <w:rPr>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2,4</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7</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(ТП-397)</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xml:space="preserve"> вул. </w:t>
            </w:r>
            <w:proofErr w:type="spellStart"/>
            <w:r w:rsidRPr="006D2A30">
              <w:rPr>
                <w:sz w:val="18"/>
                <w:szCs w:val="18"/>
                <w:lang w:val="uk-UA"/>
              </w:rPr>
              <w:t>Тагіанесяна</w:t>
            </w:r>
            <w:proofErr w:type="spellEnd"/>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414"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413"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551" w:type="dxa"/>
            <w:vAlign w:val="center"/>
          </w:tcPr>
          <w:p w:rsidR="006D2A30" w:rsidRPr="006D2A30" w:rsidRDefault="006D2A30" w:rsidP="006D2A30">
            <w:pPr>
              <w:jc w:val="center"/>
              <w:rPr>
                <w:lang w:val="uk-UA"/>
              </w:rPr>
            </w:pPr>
            <w:r w:rsidRPr="006D2A30">
              <w:rPr>
                <w:sz w:val="20"/>
                <w:szCs w:val="20"/>
                <w:lang w:val="uk-UA"/>
              </w:rPr>
              <w:t>0,2</w:t>
            </w:r>
          </w:p>
        </w:tc>
        <w:tc>
          <w:tcPr>
            <w:tcW w:w="413" w:type="dxa"/>
            <w:vAlign w:val="center"/>
          </w:tcPr>
          <w:p w:rsidR="006D2A30" w:rsidRPr="006D2A30" w:rsidRDefault="006D2A30" w:rsidP="006D2A30">
            <w:pPr>
              <w:jc w:val="center"/>
              <w:rPr>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2,4</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8</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(ТП-246)</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Степанці</w:t>
            </w:r>
            <w:proofErr w:type="spellEnd"/>
            <w:r w:rsidRPr="006D2A30">
              <w:rPr>
                <w:sz w:val="18"/>
                <w:szCs w:val="18"/>
              </w:rPr>
              <w:t xml:space="preserve"> вул. Слобода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3,0</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9</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(ТП-385)</w:t>
            </w:r>
          </w:p>
        </w:tc>
        <w:tc>
          <w:tcPr>
            <w:tcW w:w="1929" w:type="dxa"/>
            <w:tcBorders>
              <w:left w:val="single" w:sz="4" w:space="0" w:color="auto"/>
            </w:tcBorders>
            <w:vAlign w:val="center"/>
          </w:tcPr>
          <w:p w:rsidR="006D2A30" w:rsidRPr="006D2A30" w:rsidRDefault="006D2A30" w:rsidP="006D2A30">
            <w:pPr>
              <w:rPr>
                <w:sz w:val="18"/>
                <w:szCs w:val="18"/>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xml:space="preserve"> вул. </w:t>
            </w:r>
            <w:proofErr w:type="spellStart"/>
            <w:r w:rsidRPr="006D2A30">
              <w:rPr>
                <w:sz w:val="18"/>
                <w:szCs w:val="18"/>
                <w:lang w:val="uk-UA"/>
              </w:rPr>
              <w:t>Плисюка</w:t>
            </w:r>
            <w:proofErr w:type="spellEnd"/>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3,0</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10</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(ТП-329)</w:t>
            </w:r>
          </w:p>
        </w:tc>
        <w:tc>
          <w:tcPr>
            <w:tcW w:w="1929" w:type="dxa"/>
            <w:tcBorders>
              <w:left w:val="single" w:sz="4" w:space="0" w:color="auto"/>
            </w:tcBorders>
            <w:vAlign w:val="center"/>
          </w:tcPr>
          <w:p w:rsidR="006D2A30" w:rsidRPr="006D2A30" w:rsidRDefault="006D2A30" w:rsidP="006D2A30">
            <w:pPr>
              <w:rPr>
                <w:sz w:val="18"/>
                <w:szCs w:val="18"/>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xml:space="preserve"> вул. </w:t>
            </w:r>
            <w:proofErr w:type="spellStart"/>
            <w:r w:rsidRPr="006D2A30">
              <w:rPr>
                <w:sz w:val="18"/>
                <w:szCs w:val="18"/>
                <w:lang w:val="uk-UA"/>
              </w:rPr>
              <w:t>Плисюка</w:t>
            </w:r>
            <w:proofErr w:type="spellEnd"/>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4,3</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11</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(ТП-288)</w:t>
            </w:r>
          </w:p>
        </w:tc>
        <w:tc>
          <w:tcPr>
            <w:tcW w:w="1929" w:type="dxa"/>
            <w:tcBorders>
              <w:left w:val="single" w:sz="4" w:space="0" w:color="auto"/>
            </w:tcBorders>
            <w:vAlign w:val="center"/>
          </w:tcPr>
          <w:p w:rsidR="006D2A30" w:rsidRPr="006D2A30" w:rsidRDefault="006D2A30" w:rsidP="006D2A30">
            <w:pPr>
              <w:pStyle w:val="TableParagraph"/>
              <w:rPr>
                <w:sz w:val="18"/>
                <w:szCs w:val="18"/>
              </w:rPr>
            </w:pPr>
            <w:r w:rsidRPr="006D2A30">
              <w:rPr>
                <w:sz w:val="18"/>
                <w:szCs w:val="18"/>
              </w:rPr>
              <w:t xml:space="preserve">с. </w:t>
            </w:r>
            <w:proofErr w:type="spellStart"/>
            <w:r w:rsidRPr="006D2A30">
              <w:rPr>
                <w:sz w:val="18"/>
                <w:szCs w:val="18"/>
              </w:rPr>
              <w:t>Степанці</w:t>
            </w:r>
            <w:proofErr w:type="spellEnd"/>
            <w:r w:rsidRPr="006D2A30">
              <w:rPr>
                <w:sz w:val="18"/>
                <w:szCs w:val="18"/>
              </w:rPr>
              <w:t xml:space="preserve"> вул. Київська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12</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(ТП-381)</w:t>
            </w:r>
          </w:p>
        </w:tc>
        <w:tc>
          <w:tcPr>
            <w:tcW w:w="1929" w:type="dxa"/>
            <w:tcBorders>
              <w:left w:val="single" w:sz="4" w:space="0" w:color="auto"/>
            </w:tcBorders>
            <w:vAlign w:val="center"/>
          </w:tcPr>
          <w:p w:rsidR="006D2A30" w:rsidRPr="006D2A30" w:rsidRDefault="006D2A30" w:rsidP="006D2A30">
            <w:pPr>
              <w:rPr>
                <w:sz w:val="18"/>
                <w:szCs w:val="20"/>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xml:space="preserve"> вул. Ткаченка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13</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(ТП-91)</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xml:space="preserve"> вул. Литвиненка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14</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(ТП-432)</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Степанці</w:t>
            </w:r>
            <w:proofErr w:type="spellEnd"/>
            <w:r w:rsidRPr="006D2A30">
              <w:rPr>
                <w:sz w:val="18"/>
                <w:szCs w:val="18"/>
              </w:rPr>
              <w:t xml:space="preserve"> вул. Слобода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3,1</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15</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(ТП-412)</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Степанці</w:t>
            </w:r>
            <w:proofErr w:type="spellEnd"/>
            <w:r w:rsidRPr="006D2A30">
              <w:rPr>
                <w:sz w:val="18"/>
                <w:szCs w:val="18"/>
              </w:rPr>
              <w:t xml:space="preserve"> вул. Лісна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0,4</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4,2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16</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(ТП-123)</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Степанці</w:t>
            </w:r>
            <w:proofErr w:type="spellEnd"/>
            <w:r w:rsidRPr="006D2A30">
              <w:rPr>
                <w:sz w:val="18"/>
                <w:szCs w:val="18"/>
              </w:rPr>
              <w:t xml:space="preserve"> вул. Лісна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1,9</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17</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(ТП-158)</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Степанці</w:t>
            </w:r>
            <w:proofErr w:type="spellEnd"/>
            <w:r w:rsidRPr="006D2A30">
              <w:rPr>
                <w:sz w:val="18"/>
                <w:szCs w:val="18"/>
              </w:rPr>
              <w:t xml:space="preserve"> вул. </w:t>
            </w:r>
            <w:proofErr w:type="spellStart"/>
            <w:r w:rsidRPr="006D2A30">
              <w:rPr>
                <w:sz w:val="18"/>
                <w:szCs w:val="18"/>
              </w:rPr>
              <w:t>Плисюка</w:t>
            </w:r>
            <w:proofErr w:type="spellEnd"/>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2,9</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20"/>
              </w:rPr>
            </w:pPr>
            <w:r w:rsidRPr="006D2A30">
              <w:rPr>
                <w:b/>
                <w:sz w:val="20"/>
              </w:rPr>
              <w:t>18</w:t>
            </w:r>
          </w:p>
        </w:tc>
        <w:tc>
          <w:tcPr>
            <w:tcW w:w="2126" w:type="dxa"/>
            <w:tcBorders>
              <w:right w:val="single" w:sz="4" w:space="0" w:color="auto"/>
            </w:tcBorders>
            <w:vAlign w:val="center"/>
          </w:tcPr>
          <w:p w:rsidR="006D2A30" w:rsidRPr="006D2A30" w:rsidRDefault="006D2A30" w:rsidP="006D2A30">
            <w:pPr>
              <w:contextualSpacing/>
              <w:rPr>
                <w:sz w:val="20"/>
                <w:lang w:val="uk-UA"/>
              </w:rPr>
            </w:pPr>
            <w:r w:rsidRPr="006D2A30">
              <w:rPr>
                <w:sz w:val="20"/>
                <w:lang w:val="uk-UA"/>
              </w:rPr>
              <w:t>Стадіон</w:t>
            </w:r>
          </w:p>
        </w:tc>
        <w:tc>
          <w:tcPr>
            <w:tcW w:w="1929" w:type="dxa"/>
            <w:tcBorders>
              <w:left w:val="single" w:sz="4" w:space="0" w:color="auto"/>
            </w:tcBorders>
            <w:vAlign w:val="center"/>
          </w:tcPr>
          <w:p w:rsidR="006D2A30" w:rsidRPr="006D2A30" w:rsidRDefault="006D2A30" w:rsidP="006D2A30">
            <w:pPr>
              <w:pStyle w:val="TableParagraph"/>
              <w:rPr>
                <w:sz w:val="20"/>
              </w:rPr>
            </w:pPr>
            <w:r w:rsidRPr="006D2A30">
              <w:rPr>
                <w:sz w:val="20"/>
              </w:rPr>
              <w:t xml:space="preserve">с. </w:t>
            </w:r>
            <w:proofErr w:type="spellStart"/>
            <w:r w:rsidRPr="006D2A30">
              <w:rPr>
                <w:sz w:val="20"/>
              </w:rPr>
              <w:t>Степанці</w:t>
            </w:r>
            <w:proofErr w:type="spellEnd"/>
            <w:r w:rsidRPr="006D2A30">
              <w:rPr>
                <w:sz w:val="20"/>
              </w:rPr>
              <w:t xml:space="preserve"> вул. Ткаченка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19</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(ТП-82)</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с-ще </w:t>
            </w:r>
            <w:proofErr w:type="spellStart"/>
            <w:r w:rsidRPr="006D2A30">
              <w:rPr>
                <w:sz w:val="18"/>
                <w:szCs w:val="18"/>
                <w:lang w:val="uk-UA"/>
              </w:rPr>
              <w:t>Степанецьке</w:t>
            </w:r>
            <w:proofErr w:type="spellEnd"/>
            <w:r w:rsidRPr="006D2A30">
              <w:rPr>
                <w:sz w:val="18"/>
                <w:szCs w:val="18"/>
                <w:lang w:val="uk-UA"/>
              </w:rPr>
              <w:t xml:space="preserve"> вул. Молодіжна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20</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(ТП-336)</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с-ще </w:t>
            </w:r>
            <w:proofErr w:type="spellStart"/>
            <w:r w:rsidRPr="006D2A30">
              <w:rPr>
                <w:sz w:val="18"/>
                <w:szCs w:val="18"/>
                <w:lang w:val="uk-UA"/>
              </w:rPr>
              <w:t>Степанецьке</w:t>
            </w:r>
            <w:proofErr w:type="spellEnd"/>
            <w:r w:rsidRPr="006D2A30">
              <w:rPr>
                <w:sz w:val="18"/>
                <w:szCs w:val="18"/>
                <w:lang w:val="uk-UA"/>
              </w:rPr>
              <w:t xml:space="preserve"> вул. Київська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21</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(ТП-359)</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с-ще </w:t>
            </w:r>
            <w:proofErr w:type="spellStart"/>
            <w:r w:rsidRPr="006D2A30">
              <w:rPr>
                <w:sz w:val="18"/>
                <w:szCs w:val="18"/>
                <w:lang w:val="uk-UA"/>
              </w:rPr>
              <w:t>Степанеьке</w:t>
            </w:r>
            <w:proofErr w:type="spellEnd"/>
            <w:r w:rsidRPr="006D2A30">
              <w:rPr>
                <w:sz w:val="18"/>
                <w:szCs w:val="18"/>
                <w:lang w:val="uk-UA"/>
              </w:rPr>
              <w:t xml:space="preserve"> вул. Андрєєва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3,1</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22</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(ТП-216)</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Степанці</w:t>
            </w:r>
            <w:proofErr w:type="spellEnd"/>
            <w:r w:rsidRPr="006D2A30">
              <w:rPr>
                <w:sz w:val="18"/>
                <w:szCs w:val="18"/>
              </w:rPr>
              <w:t xml:space="preserve"> вул. Слобода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3,0</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23</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(ТП-382)</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Степанці</w:t>
            </w:r>
            <w:proofErr w:type="spellEnd"/>
            <w:r w:rsidRPr="006D2A30">
              <w:rPr>
                <w:sz w:val="18"/>
                <w:szCs w:val="18"/>
              </w:rPr>
              <w:t xml:space="preserve"> вул. Ткаченка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24</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(ТП-162)</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Беркозівка</w:t>
            </w:r>
            <w:proofErr w:type="spellEnd"/>
            <w:r w:rsidRPr="006D2A30">
              <w:rPr>
                <w:sz w:val="18"/>
                <w:szCs w:val="18"/>
                <w:lang w:val="uk-UA"/>
              </w:rPr>
              <w:t xml:space="preserve"> вул. Шевченка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25</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(ТП-592)</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Беркозівка</w:t>
            </w:r>
            <w:proofErr w:type="spellEnd"/>
            <w:r w:rsidRPr="006D2A30">
              <w:rPr>
                <w:sz w:val="18"/>
                <w:szCs w:val="18"/>
                <w:lang w:val="uk-UA"/>
              </w:rPr>
              <w:t xml:space="preserve">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26</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(ТП-426)</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Беркозівка</w:t>
            </w:r>
            <w:proofErr w:type="spellEnd"/>
            <w:r w:rsidRPr="006D2A30">
              <w:rPr>
                <w:sz w:val="18"/>
                <w:szCs w:val="18"/>
                <w:lang w:val="uk-UA"/>
              </w:rPr>
              <w:t xml:space="preserve"> вул. Шевченка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27</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(ТП-173)</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Горобіївка</w:t>
            </w:r>
            <w:proofErr w:type="spellEnd"/>
            <w:r w:rsidRPr="006D2A30">
              <w:rPr>
                <w:sz w:val="18"/>
                <w:szCs w:val="18"/>
              </w:rPr>
              <w:t xml:space="preserve"> вул. Шкільна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28</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(ТП-421)</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Горобіївка</w:t>
            </w:r>
            <w:proofErr w:type="spellEnd"/>
            <w:r w:rsidRPr="006D2A30">
              <w:rPr>
                <w:sz w:val="18"/>
                <w:szCs w:val="18"/>
              </w:rPr>
              <w:t xml:space="preserve"> вул. Ватутіна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lastRenderedPageBreak/>
              <w:t>29</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(ТП-481)</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Копіювате</w:t>
            </w:r>
            <w:proofErr w:type="spellEnd"/>
            <w:r w:rsidRPr="006D2A30">
              <w:rPr>
                <w:sz w:val="18"/>
                <w:szCs w:val="18"/>
                <w:lang w:val="uk-UA"/>
              </w:rPr>
              <w:t xml:space="preserve">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30</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(ТП-482)</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Копіювате</w:t>
            </w:r>
            <w:proofErr w:type="spellEnd"/>
            <w:r w:rsidRPr="006D2A30">
              <w:rPr>
                <w:sz w:val="18"/>
                <w:szCs w:val="18"/>
                <w:lang w:val="uk-UA"/>
              </w:rPr>
              <w:t xml:space="preserve"> вул. Молодіжна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31</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(ТП-424)</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Копіювате</w:t>
            </w:r>
            <w:proofErr w:type="spellEnd"/>
            <w:r w:rsidRPr="006D2A30">
              <w:rPr>
                <w:sz w:val="18"/>
                <w:szCs w:val="18"/>
                <w:lang w:val="uk-UA"/>
              </w:rPr>
              <w:t xml:space="preserve">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32</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(ТП-70)</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с. Павлівка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33</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(ТП-142)</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с. Павлівка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34</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(ТП-143)</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с. Павлівка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35</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(ТП-248)</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Мартинівка</w:t>
            </w:r>
            <w:proofErr w:type="spellEnd"/>
            <w:r w:rsidRPr="006D2A30">
              <w:rPr>
                <w:sz w:val="18"/>
                <w:szCs w:val="18"/>
                <w:lang w:val="uk-UA"/>
              </w:rPr>
              <w:t xml:space="preserve">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36</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(ТП-128)</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Мартинівка</w:t>
            </w:r>
            <w:proofErr w:type="spellEnd"/>
            <w:r w:rsidRPr="006D2A30">
              <w:rPr>
                <w:sz w:val="18"/>
                <w:szCs w:val="18"/>
              </w:rPr>
              <w:t xml:space="preserve">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37</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ТП-443</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Мартинівка</w:t>
            </w:r>
            <w:proofErr w:type="spellEnd"/>
            <w:r w:rsidRPr="006D2A30">
              <w:rPr>
                <w:sz w:val="18"/>
                <w:szCs w:val="18"/>
                <w:lang w:val="uk-UA"/>
              </w:rPr>
              <w:t xml:space="preserve"> вул.206 Дивізії</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38</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освітлення(ТП-345)</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Мартинівка</w:t>
            </w:r>
            <w:proofErr w:type="spellEnd"/>
            <w:r w:rsidRPr="006D2A30">
              <w:rPr>
                <w:sz w:val="18"/>
                <w:szCs w:val="18"/>
                <w:lang w:val="uk-UA"/>
              </w:rPr>
              <w:t xml:space="preserve"> вул. Заводська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39</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ТП-125</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Попівка</w:t>
            </w:r>
            <w:proofErr w:type="spellEnd"/>
            <w:r w:rsidRPr="006D2A30">
              <w:rPr>
                <w:sz w:val="18"/>
                <w:szCs w:val="18"/>
                <w:lang w:val="uk-UA"/>
              </w:rPr>
              <w:t xml:space="preserve"> вул. Молодіжна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40</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ТП-229</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Беркозівка</w:t>
            </w:r>
            <w:proofErr w:type="spellEnd"/>
            <w:r w:rsidRPr="006D2A30">
              <w:rPr>
                <w:sz w:val="18"/>
                <w:szCs w:val="18"/>
                <w:lang w:val="uk-UA"/>
              </w:rPr>
              <w:t xml:space="preserve"> вул. Колгоспна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41</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ТП-427</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Беркозівка</w:t>
            </w:r>
            <w:proofErr w:type="spellEnd"/>
            <w:r w:rsidRPr="006D2A30">
              <w:rPr>
                <w:sz w:val="18"/>
                <w:szCs w:val="18"/>
                <w:lang w:val="uk-UA"/>
              </w:rPr>
              <w:t xml:space="preserve"> вул. Павла  Корчак</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42</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ТП-132</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Мартинівка</w:t>
            </w:r>
            <w:proofErr w:type="spellEnd"/>
            <w:r w:rsidRPr="006D2A30">
              <w:rPr>
                <w:sz w:val="18"/>
                <w:szCs w:val="18"/>
                <w:lang w:val="uk-UA"/>
              </w:rPr>
              <w:t xml:space="preserve">, вул. Є. </w:t>
            </w:r>
            <w:proofErr w:type="spellStart"/>
            <w:r w:rsidRPr="006D2A30">
              <w:rPr>
                <w:sz w:val="18"/>
                <w:szCs w:val="18"/>
                <w:lang w:val="uk-UA"/>
              </w:rPr>
              <w:t>Славченка</w:t>
            </w:r>
            <w:proofErr w:type="spellEnd"/>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43</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ТП-340</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Мартинівка</w:t>
            </w:r>
            <w:proofErr w:type="spellEnd"/>
            <w:r w:rsidRPr="006D2A30">
              <w:rPr>
                <w:sz w:val="18"/>
                <w:szCs w:val="18"/>
                <w:lang w:val="uk-UA"/>
              </w:rPr>
              <w:t xml:space="preserve"> </w:t>
            </w:r>
            <w:proofErr w:type="spellStart"/>
            <w:r w:rsidRPr="006D2A30">
              <w:rPr>
                <w:sz w:val="18"/>
                <w:szCs w:val="18"/>
                <w:lang w:val="uk-UA"/>
              </w:rPr>
              <w:t>вул.Воровського</w:t>
            </w:r>
            <w:proofErr w:type="spellEnd"/>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44</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ТП-260</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Мартинівка</w:t>
            </w:r>
            <w:proofErr w:type="spellEnd"/>
            <w:r w:rsidRPr="006D2A30">
              <w:rPr>
                <w:sz w:val="18"/>
                <w:szCs w:val="18"/>
                <w:lang w:val="uk-UA"/>
              </w:rPr>
              <w:t xml:space="preserve"> вул. Петриченка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45</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(ТП-80)</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Новоукраїнка </w:t>
            </w:r>
            <w:proofErr w:type="spellStart"/>
            <w:r w:rsidRPr="006D2A30">
              <w:rPr>
                <w:sz w:val="18"/>
                <w:szCs w:val="18"/>
              </w:rPr>
              <w:t>в.Лісова</w:t>
            </w:r>
            <w:proofErr w:type="spellEnd"/>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46</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ТП-335</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Новоукраїнка </w:t>
            </w:r>
            <w:proofErr w:type="spellStart"/>
            <w:r w:rsidRPr="006D2A30">
              <w:rPr>
                <w:sz w:val="18"/>
                <w:szCs w:val="18"/>
              </w:rPr>
              <w:t>в.Лісова</w:t>
            </w:r>
            <w:proofErr w:type="spellEnd"/>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47</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 – 88</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Малий–Ржавець</w:t>
            </w:r>
            <w:proofErr w:type="spellEnd"/>
            <w:r w:rsidRPr="006D2A30">
              <w:rPr>
                <w:sz w:val="18"/>
                <w:szCs w:val="18"/>
                <w:lang w:val="uk-UA"/>
              </w:rPr>
              <w:t>, вул. Молодіжна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2,4</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48</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 –311</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Малий-Ржавець</w:t>
            </w:r>
            <w:proofErr w:type="spellEnd"/>
            <w:r w:rsidRPr="006D2A30">
              <w:rPr>
                <w:sz w:val="18"/>
                <w:szCs w:val="18"/>
                <w:lang w:val="uk-UA"/>
              </w:rPr>
              <w:t xml:space="preserve">, </w:t>
            </w:r>
            <w:proofErr w:type="spellStart"/>
            <w:r w:rsidRPr="006D2A30">
              <w:rPr>
                <w:sz w:val="18"/>
                <w:szCs w:val="18"/>
                <w:lang w:val="uk-UA"/>
              </w:rPr>
              <w:t>вул.Центральна</w:t>
            </w:r>
            <w:proofErr w:type="spellEnd"/>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49</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ТП- 416</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Полствин</w:t>
            </w:r>
            <w:proofErr w:type="spellEnd"/>
            <w:r w:rsidRPr="006D2A30">
              <w:rPr>
                <w:sz w:val="18"/>
                <w:szCs w:val="18"/>
                <w:lang w:val="uk-UA"/>
              </w:rPr>
              <w:t>, вул. Незалежності</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50</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ТП-147</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Полствин</w:t>
            </w:r>
            <w:proofErr w:type="spellEnd"/>
            <w:r w:rsidRPr="006D2A30">
              <w:rPr>
                <w:sz w:val="18"/>
                <w:szCs w:val="18"/>
                <w:lang w:val="uk-UA"/>
              </w:rPr>
              <w:t>, вул. Незалежності</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51</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ТП-520</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Полствин</w:t>
            </w:r>
            <w:proofErr w:type="spellEnd"/>
            <w:r w:rsidRPr="006D2A30">
              <w:rPr>
                <w:sz w:val="18"/>
                <w:szCs w:val="18"/>
                <w:lang w:val="uk-UA"/>
              </w:rPr>
              <w:t>, вул. Незалежності</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52</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ТП-521</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Полствин</w:t>
            </w:r>
            <w:proofErr w:type="spellEnd"/>
            <w:r w:rsidRPr="006D2A30">
              <w:rPr>
                <w:sz w:val="18"/>
                <w:szCs w:val="18"/>
                <w:lang w:val="uk-UA"/>
              </w:rPr>
              <w:t>,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53</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ТП-135</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Полствин</w:t>
            </w:r>
            <w:proofErr w:type="spellEnd"/>
            <w:r w:rsidRPr="006D2A30">
              <w:rPr>
                <w:sz w:val="18"/>
                <w:szCs w:val="18"/>
              </w:rPr>
              <w:t>,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1,9</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54</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ТП-517</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Полствин</w:t>
            </w:r>
            <w:proofErr w:type="spellEnd"/>
            <w:r w:rsidRPr="006D2A30">
              <w:rPr>
                <w:sz w:val="18"/>
                <w:szCs w:val="18"/>
              </w:rPr>
              <w:t>,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2,4</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55</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ТП-163</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Мартинівка</w:t>
            </w:r>
            <w:proofErr w:type="spellEnd"/>
            <w:r w:rsidRPr="006D2A30">
              <w:rPr>
                <w:sz w:val="18"/>
                <w:szCs w:val="18"/>
                <w:lang w:val="uk-UA"/>
              </w:rPr>
              <w:t>,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56</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ТП-420</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Горобіївка</w:t>
            </w:r>
            <w:proofErr w:type="spellEnd"/>
            <w:r w:rsidRPr="006D2A30">
              <w:rPr>
                <w:sz w:val="18"/>
                <w:szCs w:val="18"/>
                <w:lang w:val="uk-UA"/>
              </w:rPr>
              <w:t>,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3,0</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57</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ТП-422</w:t>
            </w:r>
          </w:p>
        </w:tc>
        <w:tc>
          <w:tcPr>
            <w:tcW w:w="1929" w:type="dxa"/>
            <w:tcBorders>
              <w:left w:val="single" w:sz="4" w:space="0" w:color="auto"/>
            </w:tcBorders>
            <w:vAlign w:val="center"/>
          </w:tcPr>
          <w:p w:rsidR="006D2A30" w:rsidRPr="006D2A30" w:rsidRDefault="006D2A30" w:rsidP="006D2A30">
            <w:pPr>
              <w:pStyle w:val="TableParagraph"/>
              <w:rPr>
                <w:sz w:val="18"/>
                <w:szCs w:val="18"/>
              </w:rPr>
            </w:pPr>
            <w:r w:rsidRPr="006D2A30">
              <w:rPr>
                <w:sz w:val="18"/>
                <w:szCs w:val="18"/>
              </w:rPr>
              <w:t xml:space="preserve">с. </w:t>
            </w:r>
            <w:proofErr w:type="spellStart"/>
            <w:r w:rsidRPr="006D2A30">
              <w:rPr>
                <w:sz w:val="18"/>
                <w:szCs w:val="18"/>
              </w:rPr>
              <w:t>Буда-Горобіївська</w:t>
            </w:r>
            <w:proofErr w:type="spellEnd"/>
            <w:r w:rsidRPr="006D2A30">
              <w:rPr>
                <w:sz w:val="18"/>
                <w:szCs w:val="18"/>
              </w:rPr>
              <w:t>,</w:t>
            </w:r>
          </w:p>
          <w:p w:rsidR="006D2A30" w:rsidRPr="006D2A30" w:rsidRDefault="006D2A30" w:rsidP="006D2A30">
            <w:pPr>
              <w:pStyle w:val="TableParagraph"/>
              <w:rPr>
                <w:sz w:val="18"/>
                <w:szCs w:val="20"/>
              </w:rPr>
            </w:pPr>
            <w:r w:rsidRPr="006D2A30">
              <w:rPr>
                <w:sz w:val="18"/>
                <w:szCs w:val="18"/>
              </w:rPr>
              <w:t>вул. Новоселиця та вул. Польова</w:t>
            </w:r>
          </w:p>
        </w:tc>
        <w:tc>
          <w:tcPr>
            <w:tcW w:w="551"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551"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551"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551"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414"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551"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551"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413"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551"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551"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551"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413" w:type="dxa"/>
            <w:vAlign w:val="center"/>
          </w:tcPr>
          <w:p w:rsidR="006D2A30" w:rsidRPr="006D2A30" w:rsidRDefault="006D2A30" w:rsidP="006D2A30">
            <w:pPr>
              <w:pStyle w:val="TableParagraph"/>
              <w:jc w:val="center"/>
              <w:rPr>
                <w:sz w:val="20"/>
                <w:szCs w:val="20"/>
              </w:rPr>
            </w:pPr>
            <w:r w:rsidRPr="006D2A30">
              <w:rPr>
                <w:sz w:val="20"/>
                <w:szCs w:val="20"/>
              </w:rPr>
              <w:t>0,1</w:t>
            </w:r>
          </w:p>
        </w:tc>
        <w:tc>
          <w:tcPr>
            <w:tcW w:w="760" w:type="dxa"/>
            <w:vAlign w:val="center"/>
          </w:tcPr>
          <w:p w:rsidR="006D2A30" w:rsidRPr="006D2A30" w:rsidRDefault="006D2A30" w:rsidP="006D2A30">
            <w:pPr>
              <w:pStyle w:val="TableParagraph"/>
              <w:jc w:val="center"/>
              <w:rPr>
                <w:b/>
              </w:rPr>
            </w:pPr>
            <w:r w:rsidRPr="006D2A30">
              <w:rPr>
                <w:b/>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58</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ТП-166</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Б. </w:t>
            </w:r>
            <w:proofErr w:type="spellStart"/>
            <w:r w:rsidRPr="006D2A30">
              <w:rPr>
                <w:sz w:val="18"/>
                <w:szCs w:val="18"/>
              </w:rPr>
              <w:t>Горобіївська</w:t>
            </w:r>
            <w:proofErr w:type="spellEnd"/>
            <w:r w:rsidRPr="006D2A30">
              <w:rPr>
                <w:sz w:val="18"/>
                <w:szCs w:val="18"/>
              </w:rPr>
              <w:t>, вул. Новоселиця</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59</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ТП-167</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Буда-Горобіївська</w:t>
            </w:r>
            <w:proofErr w:type="spellEnd"/>
            <w:r w:rsidRPr="006D2A30">
              <w:rPr>
                <w:sz w:val="18"/>
                <w:szCs w:val="18"/>
                <w:lang w:val="uk-UA"/>
              </w:rPr>
              <w:t xml:space="preserve">, вул. </w:t>
            </w:r>
            <w:proofErr w:type="spellStart"/>
            <w:r w:rsidRPr="006D2A30">
              <w:rPr>
                <w:sz w:val="18"/>
                <w:szCs w:val="18"/>
                <w:lang w:val="uk-UA"/>
              </w:rPr>
              <w:t>Хоменка</w:t>
            </w:r>
            <w:proofErr w:type="spellEnd"/>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60</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w:t>
            </w:r>
            <w:r w:rsidRPr="006D2A30">
              <w:rPr>
                <w:sz w:val="18"/>
                <w:szCs w:val="18"/>
                <w:lang w:val="uk-UA"/>
              </w:rPr>
              <w:lastRenderedPageBreak/>
              <w:t>66)</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lastRenderedPageBreak/>
              <w:t>с. Лізки, вул. Польова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lastRenderedPageBreak/>
              <w:t>61</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ТП-102</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Дарівка</w:t>
            </w:r>
            <w:proofErr w:type="spellEnd"/>
            <w:r w:rsidRPr="006D2A30">
              <w:rPr>
                <w:sz w:val="18"/>
                <w:szCs w:val="18"/>
              </w:rPr>
              <w:t>, вул. Дружби</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62</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ТП-164</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Мартинівка</w:t>
            </w:r>
            <w:proofErr w:type="spellEnd"/>
            <w:r w:rsidRPr="006D2A30">
              <w:rPr>
                <w:sz w:val="18"/>
                <w:szCs w:val="18"/>
                <w:lang w:val="uk-UA"/>
              </w:rPr>
              <w:t>,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3,0</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63</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ТП-453</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Таганча</w:t>
            </w:r>
            <w:proofErr w:type="spellEnd"/>
            <w:r w:rsidRPr="006D2A30">
              <w:rPr>
                <w:sz w:val="18"/>
                <w:szCs w:val="18"/>
                <w:lang w:val="uk-UA"/>
              </w:rPr>
              <w:t>, вул. Центральна</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4"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3"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3" w:type="dxa"/>
            <w:vAlign w:val="center"/>
          </w:tcPr>
          <w:p w:rsidR="006D2A30" w:rsidRPr="006D2A30" w:rsidRDefault="006D2A30" w:rsidP="006D2A30">
            <w:pPr>
              <w:jc w:val="center"/>
              <w:rPr>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3,6</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64</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ТП-109</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Таганча</w:t>
            </w:r>
            <w:proofErr w:type="spellEnd"/>
            <w:r w:rsidRPr="006D2A30">
              <w:rPr>
                <w:sz w:val="18"/>
                <w:szCs w:val="18"/>
              </w:rPr>
              <w:t>, вул. Паркова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3,0</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65</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ТП-93</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Таганча</w:t>
            </w:r>
            <w:proofErr w:type="spellEnd"/>
            <w:r w:rsidRPr="006D2A30">
              <w:rPr>
                <w:sz w:val="18"/>
                <w:szCs w:val="18"/>
              </w:rPr>
              <w:t>, вул. Шпака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3,0</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66</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ТП-171</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Таганча</w:t>
            </w:r>
            <w:proofErr w:type="spellEnd"/>
            <w:r w:rsidRPr="006D2A30">
              <w:rPr>
                <w:sz w:val="18"/>
                <w:szCs w:val="18"/>
                <w:lang w:val="uk-UA"/>
              </w:rPr>
              <w:t>, вул. Левада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2,2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67</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ТП-444</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с. Поташня, вул. Гавриленка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3,0</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68</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ТП-177</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Таганча</w:t>
            </w:r>
            <w:proofErr w:type="spellEnd"/>
            <w:r w:rsidRPr="006D2A30">
              <w:rPr>
                <w:sz w:val="18"/>
                <w:szCs w:val="18"/>
                <w:lang w:val="uk-UA"/>
              </w:rPr>
              <w:t>, вул. Центральна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3,6</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69</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ТП-178</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Таганча</w:t>
            </w:r>
            <w:proofErr w:type="spellEnd"/>
            <w:r w:rsidRPr="006D2A30">
              <w:rPr>
                <w:sz w:val="18"/>
                <w:szCs w:val="18"/>
              </w:rPr>
              <w:t>, вул. Лука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0,3</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4,8</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70</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ТП-156</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w:t>
            </w:r>
            <w:proofErr w:type="spellStart"/>
            <w:r w:rsidRPr="006D2A30">
              <w:rPr>
                <w:sz w:val="18"/>
                <w:szCs w:val="18"/>
              </w:rPr>
              <w:t>Таганча</w:t>
            </w:r>
            <w:proofErr w:type="spellEnd"/>
            <w:r w:rsidRPr="006D2A30">
              <w:rPr>
                <w:sz w:val="18"/>
                <w:szCs w:val="18"/>
              </w:rPr>
              <w:t>, вул. Шевченка</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4"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3"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3" w:type="dxa"/>
            <w:vAlign w:val="center"/>
          </w:tcPr>
          <w:p w:rsidR="006D2A30" w:rsidRPr="006D2A30" w:rsidRDefault="006D2A30" w:rsidP="006D2A30">
            <w:pPr>
              <w:jc w:val="center"/>
              <w:rPr>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3,6</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71</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ТП-144</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Поташня, вул. </w:t>
            </w:r>
            <w:proofErr w:type="spellStart"/>
            <w:r w:rsidRPr="006D2A30">
              <w:rPr>
                <w:sz w:val="18"/>
                <w:szCs w:val="18"/>
              </w:rPr>
              <w:t>Ковриги</w:t>
            </w:r>
            <w:proofErr w:type="spellEnd"/>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4"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3"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3" w:type="dxa"/>
            <w:vAlign w:val="center"/>
          </w:tcPr>
          <w:p w:rsidR="006D2A30" w:rsidRPr="006D2A30" w:rsidRDefault="006D2A30" w:rsidP="006D2A30">
            <w:pPr>
              <w:jc w:val="center"/>
              <w:rPr>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3,6</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72</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ТП-172</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с. Поташня, вул. Гавриленка</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4"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3"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551" w:type="dxa"/>
            <w:vAlign w:val="center"/>
          </w:tcPr>
          <w:p w:rsidR="006D2A30" w:rsidRPr="006D2A30" w:rsidRDefault="006D2A30" w:rsidP="006D2A30">
            <w:pPr>
              <w:jc w:val="center"/>
              <w:rPr>
                <w:lang w:val="uk-UA"/>
              </w:rPr>
            </w:pPr>
            <w:r w:rsidRPr="006D2A30">
              <w:rPr>
                <w:sz w:val="20"/>
                <w:szCs w:val="20"/>
                <w:lang w:val="uk-UA"/>
              </w:rPr>
              <w:t>0,3</w:t>
            </w:r>
          </w:p>
        </w:tc>
        <w:tc>
          <w:tcPr>
            <w:tcW w:w="413" w:type="dxa"/>
            <w:vAlign w:val="center"/>
          </w:tcPr>
          <w:p w:rsidR="006D2A30" w:rsidRPr="006D2A30" w:rsidRDefault="006D2A30" w:rsidP="006D2A30">
            <w:pPr>
              <w:jc w:val="center"/>
              <w:rPr>
                <w:lang w:val="uk-UA"/>
              </w:rPr>
            </w:pPr>
            <w:r w:rsidRPr="006D2A30">
              <w:rPr>
                <w:sz w:val="20"/>
                <w:szCs w:val="20"/>
                <w:lang w:val="uk-UA"/>
              </w:rPr>
              <w:t>0,3</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3,6</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73</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ТП-290</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Таганча</w:t>
            </w:r>
            <w:proofErr w:type="spellEnd"/>
            <w:r w:rsidRPr="006D2A30">
              <w:rPr>
                <w:sz w:val="18"/>
                <w:szCs w:val="18"/>
                <w:lang w:val="uk-UA"/>
              </w:rPr>
              <w:t xml:space="preserve">, вул. </w:t>
            </w:r>
            <w:proofErr w:type="spellStart"/>
            <w:r w:rsidRPr="006D2A30">
              <w:rPr>
                <w:sz w:val="18"/>
                <w:szCs w:val="18"/>
                <w:lang w:val="uk-UA"/>
              </w:rPr>
              <w:t>Комишинська</w:t>
            </w:r>
            <w:proofErr w:type="spellEnd"/>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74</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ТП-112</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с. Мельники, вул. Шкільна</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75</w:t>
            </w:r>
          </w:p>
        </w:tc>
        <w:tc>
          <w:tcPr>
            <w:tcW w:w="2126" w:type="dxa"/>
            <w:tcBorders>
              <w:right w:val="single" w:sz="4" w:space="0" w:color="auto"/>
            </w:tcBorders>
            <w:vAlign w:val="center"/>
          </w:tcPr>
          <w:p w:rsidR="006D2A30" w:rsidRPr="006D2A30" w:rsidRDefault="006D2A30" w:rsidP="006D2A30">
            <w:pPr>
              <w:contextualSpacing/>
              <w:rPr>
                <w:i/>
                <w:sz w:val="18"/>
                <w:szCs w:val="18"/>
                <w:lang w:val="uk-UA"/>
              </w:rPr>
            </w:pPr>
            <w:r w:rsidRPr="006D2A30">
              <w:rPr>
                <w:sz w:val="18"/>
                <w:szCs w:val="18"/>
                <w:lang w:val="uk-UA"/>
              </w:rPr>
              <w:t>Вуличне освітлення ТП-154</w:t>
            </w:r>
          </w:p>
        </w:tc>
        <w:tc>
          <w:tcPr>
            <w:tcW w:w="1929" w:type="dxa"/>
            <w:tcBorders>
              <w:left w:val="single" w:sz="4" w:space="0" w:color="auto"/>
            </w:tcBorders>
            <w:vAlign w:val="center"/>
          </w:tcPr>
          <w:p w:rsidR="006D2A30" w:rsidRPr="006D2A30" w:rsidRDefault="006D2A30" w:rsidP="006D2A30">
            <w:pPr>
              <w:pStyle w:val="TableParagraph"/>
              <w:rPr>
                <w:sz w:val="18"/>
                <w:szCs w:val="20"/>
              </w:rPr>
            </w:pPr>
            <w:r w:rsidRPr="006D2A30">
              <w:rPr>
                <w:sz w:val="18"/>
                <w:szCs w:val="18"/>
              </w:rPr>
              <w:t xml:space="preserve">с. Голяки, вул. </w:t>
            </w:r>
            <w:proofErr w:type="spellStart"/>
            <w:r w:rsidRPr="006D2A30">
              <w:rPr>
                <w:sz w:val="18"/>
                <w:szCs w:val="18"/>
              </w:rPr>
              <w:t>Федоренка</w:t>
            </w:r>
            <w:proofErr w:type="spellEnd"/>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76</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Вуличне освітлення ТП-223</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с. Мельники, вул. Перемоги</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0,1</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1,2</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77</w:t>
            </w:r>
          </w:p>
        </w:tc>
        <w:tc>
          <w:tcPr>
            <w:tcW w:w="2126" w:type="dxa"/>
            <w:tcBorders>
              <w:righ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Нежитлові будівлі (гараж)</w:t>
            </w:r>
          </w:p>
        </w:tc>
        <w:tc>
          <w:tcPr>
            <w:tcW w:w="1929" w:type="dxa"/>
            <w:tcBorders>
              <w:left w:val="single" w:sz="4" w:space="0" w:color="auto"/>
            </w:tcBorders>
            <w:vAlign w:val="center"/>
          </w:tcPr>
          <w:p w:rsidR="006D2A30" w:rsidRPr="006D2A30" w:rsidRDefault="006D2A30" w:rsidP="006D2A30">
            <w:pPr>
              <w:contextualSpacing/>
              <w:rPr>
                <w:sz w:val="18"/>
                <w:szCs w:val="18"/>
                <w:lang w:val="uk-UA"/>
              </w:rPr>
            </w:pPr>
            <w:r w:rsidRPr="006D2A30">
              <w:rPr>
                <w:sz w:val="18"/>
                <w:szCs w:val="18"/>
                <w:lang w:val="uk-UA"/>
              </w:rPr>
              <w:t xml:space="preserve">с. </w:t>
            </w:r>
            <w:proofErr w:type="spellStart"/>
            <w:r w:rsidRPr="006D2A30">
              <w:rPr>
                <w:sz w:val="18"/>
                <w:szCs w:val="18"/>
                <w:lang w:val="uk-UA"/>
              </w:rPr>
              <w:t>Степанці</w:t>
            </w:r>
            <w:proofErr w:type="spellEnd"/>
            <w:r w:rsidRPr="006D2A30">
              <w:rPr>
                <w:sz w:val="18"/>
                <w:szCs w:val="18"/>
                <w:lang w:val="uk-UA"/>
              </w:rPr>
              <w:t>, вул. Київська 52/2</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414"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551"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413" w:type="dxa"/>
            <w:vAlign w:val="center"/>
          </w:tcPr>
          <w:p w:rsidR="006D2A30" w:rsidRPr="006D2A30" w:rsidRDefault="006D2A30" w:rsidP="006D2A30">
            <w:pPr>
              <w:jc w:val="center"/>
              <w:rPr>
                <w:sz w:val="20"/>
                <w:szCs w:val="20"/>
                <w:lang w:val="uk-UA"/>
              </w:rPr>
            </w:pPr>
            <w:r w:rsidRPr="006D2A30">
              <w:rPr>
                <w:sz w:val="20"/>
                <w:szCs w:val="20"/>
                <w:lang w:val="uk-UA"/>
              </w:rPr>
              <w:t>0,5</w:t>
            </w:r>
          </w:p>
        </w:tc>
        <w:tc>
          <w:tcPr>
            <w:tcW w:w="760" w:type="dxa"/>
            <w:vAlign w:val="center"/>
          </w:tcPr>
          <w:p w:rsidR="006D2A30" w:rsidRPr="006D2A30" w:rsidRDefault="006D2A30" w:rsidP="006D2A30">
            <w:pPr>
              <w:jc w:val="center"/>
              <w:rPr>
                <w:rFonts w:ascii="Times New Roman" w:hAnsi="Times New Roman" w:cs="Times New Roman"/>
                <w:b/>
                <w:bCs/>
                <w:lang w:val="uk-UA"/>
              </w:rPr>
            </w:pPr>
            <w:r w:rsidRPr="006D2A30">
              <w:rPr>
                <w:rFonts w:ascii="Times New Roman" w:hAnsi="Times New Roman" w:cs="Times New Roman"/>
                <w:b/>
                <w:bCs/>
                <w:lang w:val="uk-UA"/>
              </w:rPr>
              <w:t>6,0</w:t>
            </w:r>
          </w:p>
        </w:tc>
      </w:tr>
      <w:tr w:rsidR="006D2A30" w:rsidRPr="006D2A30" w:rsidTr="006D2A30">
        <w:trPr>
          <w:trHeight w:val="389"/>
          <w:jc w:val="center"/>
        </w:trPr>
        <w:tc>
          <w:tcPr>
            <w:tcW w:w="425" w:type="dxa"/>
            <w:vAlign w:val="center"/>
          </w:tcPr>
          <w:p w:rsidR="006D2A30" w:rsidRPr="006D2A30" w:rsidRDefault="006D2A30" w:rsidP="006D2A30">
            <w:pPr>
              <w:pStyle w:val="TableParagraph"/>
              <w:jc w:val="center"/>
              <w:rPr>
                <w:b/>
                <w:sz w:val="18"/>
                <w:szCs w:val="18"/>
              </w:rPr>
            </w:pPr>
            <w:r w:rsidRPr="006D2A30">
              <w:rPr>
                <w:b/>
                <w:sz w:val="18"/>
                <w:szCs w:val="18"/>
              </w:rPr>
              <w:t>78</w:t>
            </w:r>
          </w:p>
        </w:tc>
        <w:tc>
          <w:tcPr>
            <w:tcW w:w="4055" w:type="dxa"/>
            <w:gridSpan w:val="2"/>
            <w:vAlign w:val="center"/>
          </w:tcPr>
          <w:p w:rsidR="006D2A30" w:rsidRPr="006D2A30" w:rsidRDefault="006D2A30" w:rsidP="006D2A30">
            <w:pPr>
              <w:pStyle w:val="TableParagraph"/>
              <w:jc w:val="center"/>
              <w:rPr>
                <w:sz w:val="20"/>
                <w:szCs w:val="20"/>
              </w:rPr>
            </w:pPr>
            <w:r w:rsidRPr="006D2A30">
              <w:rPr>
                <w:b/>
                <w:bCs/>
                <w:sz w:val="24"/>
                <w:szCs w:val="20"/>
              </w:rPr>
              <w:t>Всього:</w:t>
            </w:r>
          </w:p>
        </w:tc>
        <w:tc>
          <w:tcPr>
            <w:tcW w:w="551" w:type="dxa"/>
            <w:vAlign w:val="center"/>
          </w:tcPr>
          <w:p w:rsidR="006D2A30" w:rsidRPr="006D2A30" w:rsidRDefault="006D2A30" w:rsidP="006D2A30">
            <w:pPr>
              <w:jc w:val="center"/>
              <w:rPr>
                <w:b/>
                <w:bCs/>
                <w:sz w:val="20"/>
                <w:szCs w:val="20"/>
                <w:lang w:val="uk-UA"/>
              </w:rPr>
            </w:pPr>
            <w:r w:rsidRPr="006D2A30">
              <w:rPr>
                <w:b/>
                <w:bCs/>
                <w:sz w:val="20"/>
                <w:szCs w:val="20"/>
                <w:lang w:val="uk-UA"/>
              </w:rPr>
              <w:t>17,4</w:t>
            </w:r>
          </w:p>
        </w:tc>
        <w:tc>
          <w:tcPr>
            <w:tcW w:w="551" w:type="dxa"/>
            <w:vAlign w:val="center"/>
          </w:tcPr>
          <w:p w:rsidR="006D2A30" w:rsidRPr="006D2A30" w:rsidRDefault="006D2A30" w:rsidP="006D2A30">
            <w:pPr>
              <w:jc w:val="center"/>
              <w:rPr>
                <w:b/>
                <w:bCs/>
                <w:sz w:val="20"/>
                <w:szCs w:val="20"/>
                <w:lang w:val="uk-UA"/>
              </w:rPr>
            </w:pPr>
            <w:r w:rsidRPr="006D2A30">
              <w:rPr>
                <w:b/>
                <w:bCs/>
                <w:sz w:val="20"/>
                <w:szCs w:val="20"/>
                <w:lang w:val="uk-UA"/>
              </w:rPr>
              <w:t>17,4</w:t>
            </w:r>
          </w:p>
        </w:tc>
        <w:tc>
          <w:tcPr>
            <w:tcW w:w="551" w:type="dxa"/>
            <w:vAlign w:val="center"/>
          </w:tcPr>
          <w:p w:rsidR="006D2A30" w:rsidRPr="006D2A30" w:rsidRDefault="006D2A30" w:rsidP="006D2A30">
            <w:pPr>
              <w:jc w:val="center"/>
              <w:rPr>
                <w:b/>
                <w:bCs/>
                <w:sz w:val="20"/>
                <w:szCs w:val="20"/>
                <w:lang w:val="uk-UA"/>
              </w:rPr>
            </w:pPr>
            <w:r w:rsidRPr="006D2A30">
              <w:rPr>
                <w:b/>
                <w:bCs/>
                <w:sz w:val="20"/>
                <w:szCs w:val="20"/>
                <w:lang w:val="uk-UA"/>
              </w:rPr>
              <w:t>17,4</w:t>
            </w:r>
          </w:p>
        </w:tc>
        <w:tc>
          <w:tcPr>
            <w:tcW w:w="551" w:type="dxa"/>
            <w:vAlign w:val="center"/>
          </w:tcPr>
          <w:p w:rsidR="006D2A30" w:rsidRPr="006D2A30" w:rsidRDefault="006D2A30" w:rsidP="006D2A30">
            <w:pPr>
              <w:jc w:val="center"/>
              <w:rPr>
                <w:b/>
                <w:bCs/>
                <w:sz w:val="20"/>
                <w:szCs w:val="20"/>
                <w:lang w:val="uk-UA"/>
              </w:rPr>
            </w:pPr>
            <w:r w:rsidRPr="006D2A30">
              <w:rPr>
                <w:b/>
                <w:bCs/>
                <w:sz w:val="20"/>
                <w:szCs w:val="20"/>
                <w:lang w:val="uk-UA"/>
              </w:rPr>
              <w:t>13,2</w:t>
            </w:r>
          </w:p>
        </w:tc>
        <w:tc>
          <w:tcPr>
            <w:tcW w:w="414" w:type="dxa"/>
            <w:vAlign w:val="center"/>
          </w:tcPr>
          <w:p w:rsidR="006D2A30" w:rsidRPr="006D2A30" w:rsidRDefault="006D2A30" w:rsidP="006D2A30">
            <w:pPr>
              <w:jc w:val="center"/>
              <w:rPr>
                <w:b/>
                <w:bCs/>
                <w:sz w:val="20"/>
                <w:szCs w:val="20"/>
                <w:lang w:val="uk-UA"/>
              </w:rPr>
            </w:pPr>
            <w:r w:rsidRPr="006D2A30">
              <w:rPr>
                <w:b/>
                <w:bCs/>
                <w:sz w:val="20"/>
                <w:szCs w:val="20"/>
                <w:lang w:val="uk-UA"/>
              </w:rPr>
              <w:t>11,6</w:t>
            </w:r>
          </w:p>
        </w:tc>
        <w:tc>
          <w:tcPr>
            <w:tcW w:w="551" w:type="dxa"/>
            <w:vAlign w:val="center"/>
          </w:tcPr>
          <w:p w:rsidR="006D2A30" w:rsidRPr="006D2A30" w:rsidRDefault="006D2A30" w:rsidP="006D2A30">
            <w:pPr>
              <w:jc w:val="center"/>
              <w:rPr>
                <w:b/>
                <w:bCs/>
                <w:sz w:val="20"/>
                <w:szCs w:val="20"/>
                <w:lang w:val="uk-UA"/>
              </w:rPr>
            </w:pPr>
            <w:r w:rsidRPr="006D2A30">
              <w:rPr>
                <w:b/>
                <w:bCs/>
                <w:sz w:val="20"/>
                <w:szCs w:val="20"/>
                <w:lang w:val="uk-UA"/>
              </w:rPr>
              <w:t>11,5</w:t>
            </w:r>
          </w:p>
        </w:tc>
        <w:tc>
          <w:tcPr>
            <w:tcW w:w="551" w:type="dxa"/>
            <w:vAlign w:val="center"/>
          </w:tcPr>
          <w:p w:rsidR="006D2A30" w:rsidRPr="006D2A30" w:rsidRDefault="006D2A30" w:rsidP="006D2A30">
            <w:pPr>
              <w:jc w:val="center"/>
              <w:rPr>
                <w:b/>
                <w:bCs/>
                <w:sz w:val="20"/>
                <w:szCs w:val="20"/>
                <w:lang w:val="uk-UA"/>
              </w:rPr>
            </w:pPr>
            <w:r w:rsidRPr="006D2A30">
              <w:rPr>
                <w:b/>
                <w:bCs/>
                <w:sz w:val="20"/>
                <w:szCs w:val="20"/>
                <w:lang w:val="uk-UA"/>
              </w:rPr>
              <w:t>11,5</w:t>
            </w:r>
          </w:p>
        </w:tc>
        <w:tc>
          <w:tcPr>
            <w:tcW w:w="413" w:type="dxa"/>
            <w:vAlign w:val="center"/>
          </w:tcPr>
          <w:p w:rsidR="006D2A30" w:rsidRPr="006D2A30" w:rsidRDefault="006D2A30" w:rsidP="006D2A30">
            <w:pPr>
              <w:jc w:val="center"/>
              <w:rPr>
                <w:b/>
                <w:bCs/>
                <w:sz w:val="20"/>
                <w:szCs w:val="20"/>
                <w:lang w:val="uk-UA"/>
              </w:rPr>
            </w:pPr>
            <w:r w:rsidRPr="006D2A30">
              <w:rPr>
                <w:b/>
                <w:bCs/>
                <w:sz w:val="20"/>
                <w:szCs w:val="20"/>
                <w:lang w:val="uk-UA"/>
              </w:rPr>
              <w:t>11,6</w:t>
            </w:r>
          </w:p>
        </w:tc>
        <w:tc>
          <w:tcPr>
            <w:tcW w:w="551" w:type="dxa"/>
            <w:vAlign w:val="center"/>
          </w:tcPr>
          <w:p w:rsidR="006D2A30" w:rsidRPr="006D2A30" w:rsidRDefault="006D2A30" w:rsidP="006D2A30">
            <w:pPr>
              <w:jc w:val="center"/>
              <w:rPr>
                <w:b/>
                <w:bCs/>
                <w:sz w:val="20"/>
                <w:szCs w:val="20"/>
                <w:lang w:val="uk-UA"/>
              </w:rPr>
            </w:pPr>
            <w:r w:rsidRPr="006D2A30">
              <w:rPr>
                <w:b/>
                <w:bCs/>
                <w:sz w:val="20"/>
                <w:szCs w:val="20"/>
                <w:lang w:val="uk-UA"/>
              </w:rPr>
              <w:t>11,6</w:t>
            </w:r>
          </w:p>
        </w:tc>
        <w:tc>
          <w:tcPr>
            <w:tcW w:w="551" w:type="dxa"/>
            <w:vAlign w:val="center"/>
          </w:tcPr>
          <w:p w:rsidR="006D2A30" w:rsidRPr="006D2A30" w:rsidRDefault="006D2A30" w:rsidP="006D2A30">
            <w:pPr>
              <w:jc w:val="center"/>
              <w:rPr>
                <w:b/>
                <w:bCs/>
                <w:sz w:val="20"/>
                <w:szCs w:val="20"/>
                <w:lang w:val="uk-UA"/>
              </w:rPr>
            </w:pPr>
            <w:r w:rsidRPr="006D2A30">
              <w:rPr>
                <w:b/>
                <w:bCs/>
                <w:sz w:val="20"/>
                <w:szCs w:val="20"/>
                <w:lang w:val="uk-UA"/>
              </w:rPr>
              <w:t>16</w:t>
            </w:r>
          </w:p>
        </w:tc>
        <w:tc>
          <w:tcPr>
            <w:tcW w:w="551" w:type="dxa"/>
            <w:vAlign w:val="center"/>
          </w:tcPr>
          <w:p w:rsidR="006D2A30" w:rsidRPr="006D2A30" w:rsidRDefault="006D2A30" w:rsidP="006D2A30">
            <w:pPr>
              <w:jc w:val="center"/>
              <w:rPr>
                <w:b/>
                <w:bCs/>
                <w:sz w:val="20"/>
                <w:szCs w:val="20"/>
                <w:lang w:val="uk-UA"/>
              </w:rPr>
            </w:pPr>
            <w:r w:rsidRPr="006D2A30">
              <w:rPr>
                <w:b/>
                <w:bCs/>
                <w:sz w:val="20"/>
                <w:szCs w:val="20"/>
                <w:lang w:val="uk-UA"/>
              </w:rPr>
              <w:t>16,4</w:t>
            </w:r>
          </w:p>
        </w:tc>
        <w:tc>
          <w:tcPr>
            <w:tcW w:w="413" w:type="dxa"/>
            <w:vAlign w:val="center"/>
          </w:tcPr>
          <w:p w:rsidR="006D2A30" w:rsidRPr="006D2A30" w:rsidRDefault="006D2A30" w:rsidP="006D2A30">
            <w:pPr>
              <w:jc w:val="center"/>
              <w:rPr>
                <w:b/>
                <w:bCs/>
                <w:sz w:val="20"/>
                <w:szCs w:val="20"/>
                <w:lang w:val="uk-UA"/>
              </w:rPr>
            </w:pPr>
            <w:r w:rsidRPr="006D2A30">
              <w:rPr>
                <w:b/>
                <w:bCs/>
                <w:sz w:val="20"/>
                <w:szCs w:val="20"/>
                <w:lang w:val="uk-UA"/>
              </w:rPr>
              <w:t>17,4</w:t>
            </w:r>
          </w:p>
        </w:tc>
        <w:tc>
          <w:tcPr>
            <w:tcW w:w="760" w:type="dxa"/>
            <w:vAlign w:val="center"/>
          </w:tcPr>
          <w:p w:rsidR="006D2A30" w:rsidRPr="006D2A30" w:rsidRDefault="006D2A30" w:rsidP="006D2A30">
            <w:pPr>
              <w:jc w:val="center"/>
              <w:rPr>
                <w:b/>
                <w:bCs/>
                <w:sz w:val="20"/>
                <w:szCs w:val="20"/>
                <w:lang w:val="uk-UA"/>
              </w:rPr>
            </w:pPr>
            <w:r w:rsidRPr="006D2A30">
              <w:rPr>
                <w:b/>
                <w:bCs/>
                <w:sz w:val="20"/>
                <w:szCs w:val="20"/>
                <w:lang w:val="uk-UA"/>
              </w:rPr>
              <w:t>173,0</w:t>
            </w:r>
          </w:p>
        </w:tc>
      </w:tr>
    </w:tbl>
    <w:p w:rsidR="006D2A30" w:rsidRPr="006D2A30" w:rsidRDefault="006D2A30" w:rsidP="006D2A30">
      <w:pPr>
        <w:pStyle w:val="a4"/>
        <w:ind w:left="720"/>
        <w:rPr>
          <w:sz w:val="14"/>
          <w:lang w:val="uk-UA"/>
        </w:rPr>
      </w:pPr>
    </w:p>
    <w:p w:rsidR="000661FD" w:rsidRPr="000452AD" w:rsidRDefault="00C726B3" w:rsidP="000452AD">
      <w:pPr>
        <w:tabs>
          <w:tab w:val="left" w:pos="993"/>
          <w:tab w:val="left" w:pos="1560"/>
        </w:tabs>
        <w:spacing w:line="240" w:lineRule="auto"/>
        <w:ind w:right="-2"/>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auto"/>
          <w:sz w:val="24"/>
          <w:szCs w:val="24"/>
          <w:lang w:val="uk-UA"/>
        </w:rPr>
        <w:t>3</w:t>
      </w:r>
      <w:r w:rsidR="000661FD" w:rsidRPr="000F7CD9">
        <w:rPr>
          <w:rFonts w:ascii="Times New Roman" w:eastAsia="Times New Roman" w:hAnsi="Times New Roman" w:cs="Times New Roman"/>
          <w:b/>
          <w:color w:val="auto"/>
          <w:sz w:val="24"/>
          <w:szCs w:val="24"/>
          <w:lang w:val="uk-UA"/>
        </w:rPr>
        <w:t>. Мета використання товару</w:t>
      </w:r>
      <w:r w:rsidR="000661FD" w:rsidRPr="000F7CD9">
        <w:rPr>
          <w:rFonts w:ascii="Times New Roman" w:eastAsia="Times New Roman" w:hAnsi="Times New Roman" w:cs="Times New Roman"/>
          <w:color w:val="auto"/>
          <w:sz w:val="24"/>
          <w:szCs w:val="24"/>
          <w:lang w:val="uk-UA"/>
        </w:rPr>
        <w:t xml:space="preserve">: </w:t>
      </w:r>
      <w:r w:rsidR="000452AD" w:rsidRPr="00D76E8F">
        <w:rPr>
          <w:rFonts w:ascii="Times New Roman" w:eastAsia="Times New Roman" w:hAnsi="Times New Roman" w:cs="Times New Roman"/>
          <w:sz w:val="24"/>
          <w:szCs w:val="24"/>
          <w:lang w:val="uk-UA"/>
        </w:rPr>
        <w:t>для задоволення потреб у споживанні електричної енергії об’єктів замовника (споживача).</w:t>
      </w:r>
    </w:p>
    <w:p w:rsidR="000661FD" w:rsidRPr="000F7CD9" w:rsidRDefault="000661FD" w:rsidP="004C18B9">
      <w:pPr>
        <w:tabs>
          <w:tab w:val="left" w:pos="993"/>
          <w:tab w:val="left" w:pos="1560"/>
        </w:tabs>
        <w:suppressAutoHyphens w:val="0"/>
        <w:spacing w:line="240" w:lineRule="auto"/>
        <w:jc w:val="both"/>
        <w:rPr>
          <w:rFonts w:ascii="Times New Roman" w:eastAsia="Times New Roman" w:hAnsi="Times New Roman" w:cs="Times New Roman"/>
          <w:color w:val="auto"/>
          <w:sz w:val="24"/>
          <w:szCs w:val="24"/>
          <w:lang w:val="uk-UA"/>
        </w:rPr>
      </w:pPr>
    </w:p>
    <w:p w:rsidR="000661FD" w:rsidRPr="000F7CD9" w:rsidRDefault="00C726B3" w:rsidP="004C18B9">
      <w:pPr>
        <w:tabs>
          <w:tab w:val="left" w:pos="993"/>
          <w:tab w:val="left" w:pos="1560"/>
        </w:tabs>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4</w:t>
      </w:r>
      <w:r w:rsidR="000661FD" w:rsidRPr="000F7CD9">
        <w:rPr>
          <w:rFonts w:ascii="Times New Roman" w:eastAsia="Times New Roman" w:hAnsi="Times New Roman" w:cs="Times New Roman"/>
          <w:b/>
          <w:color w:val="auto"/>
          <w:sz w:val="24"/>
          <w:szCs w:val="24"/>
          <w:lang w:val="uk-UA"/>
        </w:rPr>
        <w:t xml:space="preserve">. Вимоги щодо якості електричної енергії. </w:t>
      </w:r>
    </w:p>
    <w:p w:rsidR="000661FD" w:rsidRPr="000F7CD9" w:rsidRDefault="000661FD" w:rsidP="004C18B9">
      <w:pPr>
        <w:pBdr>
          <w:top w:val="nil"/>
          <w:left w:val="nil"/>
          <w:bottom w:val="nil"/>
          <w:right w:val="nil"/>
          <w:between w:val="nil"/>
        </w:pBdr>
        <w:suppressAutoHyphens w:val="0"/>
        <w:spacing w:line="240" w:lineRule="auto"/>
        <w:jc w:val="both"/>
        <w:rPr>
          <w:rFonts w:ascii="Times New Roman" w:eastAsia="Calibri" w:hAnsi="Times New Roman" w:cs="Times New Roman"/>
          <w:color w:val="auto"/>
          <w:sz w:val="24"/>
          <w:szCs w:val="24"/>
          <w:lang w:val="uk-UA" w:eastAsia="en-US"/>
        </w:rPr>
      </w:pPr>
      <w:r w:rsidRPr="000F7CD9">
        <w:rPr>
          <w:rFonts w:ascii="Times New Roman" w:eastAsia="Times New Roman" w:hAnsi="Times New Roman" w:cs="Times New Roman"/>
          <w:color w:val="auto"/>
          <w:sz w:val="24"/>
          <w:szCs w:val="24"/>
          <w:lang w:val="uk-UA"/>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 </w:t>
      </w:r>
      <w:r w:rsidRPr="000F7CD9">
        <w:rPr>
          <w:rFonts w:ascii="Times New Roman" w:eastAsia="Calibri" w:hAnsi="Times New Roman" w:cs="Times New Roman"/>
          <w:color w:val="auto"/>
          <w:sz w:val="24"/>
          <w:szCs w:val="24"/>
          <w:lang w:val="uk-UA" w:eastAsia="en-US"/>
        </w:rPr>
        <w:t>Підтвердження даної інформації забезпечується шляхом надання Учасником довідки у довільній формі.</w:t>
      </w:r>
    </w:p>
    <w:p w:rsidR="000661FD" w:rsidRPr="000F7CD9" w:rsidRDefault="000661FD" w:rsidP="004C18B9">
      <w:pPr>
        <w:tabs>
          <w:tab w:val="left" w:pos="993"/>
          <w:tab w:val="left" w:pos="1560"/>
        </w:tabs>
        <w:suppressAutoHyphens w:val="0"/>
        <w:spacing w:line="240" w:lineRule="auto"/>
        <w:rPr>
          <w:rFonts w:ascii="Times New Roman" w:eastAsia="Times New Roman" w:hAnsi="Times New Roman" w:cs="Times New Roman"/>
          <w:b/>
          <w:color w:val="auto"/>
          <w:sz w:val="24"/>
          <w:szCs w:val="24"/>
          <w:lang w:val="uk-UA"/>
        </w:rPr>
      </w:pPr>
    </w:p>
    <w:p w:rsidR="000661FD" w:rsidRPr="000F7CD9" w:rsidRDefault="00C726B3" w:rsidP="004C18B9">
      <w:pPr>
        <w:tabs>
          <w:tab w:val="left" w:pos="993"/>
          <w:tab w:val="left" w:pos="1560"/>
        </w:tabs>
        <w:suppressAutoHyphens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5</w:t>
      </w:r>
      <w:r w:rsidR="000661FD" w:rsidRPr="000F7CD9">
        <w:rPr>
          <w:rFonts w:ascii="Times New Roman" w:eastAsia="Times New Roman" w:hAnsi="Times New Roman" w:cs="Times New Roman"/>
          <w:b/>
          <w:color w:val="auto"/>
          <w:sz w:val="24"/>
          <w:szCs w:val="24"/>
          <w:lang w:val="uk-UA"/>
        </w:rPr>
        <w:t>. Особливі вимоги до предмета закупівлі.</w:t>
      </w:r>
    </w:p>
    <w:p w:rsidR="000661FD" w:rsidRPr="000F7CD9" w:rsidRDefault="000661FD" w:rsidP="004C18B9">
      <w:pPr>
        <w:tabs>
          <w:tab w:val="left" w:pos="993"/>
          <w:tab w:val="left" w:pos="1560"/>
        </w:tabs>
        <w:suppressAutoHyphens w:val="0"/>
        <w:spacing w:line="240" w:lineRule="auto"/>
        <w:jc w:val="both"/>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color w:val="auto"/>
          <w:sz w:val="24"/>
          <w:szCs w:val="24"/>
          <w:lang w:val="uk-UA"/>
        </w:rPr>
        <w:t>Постачання електричної енергії замовнику (споживачу) повинні відповідати нормам чинного законодавства України:</w:t>
      </w:r>
    </w:p>
    <w:p w:rsidR="000661FD" w:rsidRPr="000F7CD9" w:rsidRDefault="000661FD" w:rsidP="004C18B9">
      <w:pPr>
        <w:numPr>
          <w:ilvl w:val="0"/>
          <w:numId w:val="24"/>
        </w:numPr>
        <w:tabs>
          <w:tab w:val="left" w:pos="993"/>
          <w:tab w:val="left" w:pos="156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Закону України «Про ринок електричної енергії» від 13.04.2017 № 2019-VIII;</w:t>
      </w:r>
    </w:p>
    <w:p w:rsidR="000661FD" w:rsidRPr="000F7CD9" w:rsidRDefault="000661FD" w:rsidP="004C18B9">
      <w:pPr>
        <w:numPr>
          <w:ilvl w:val="0"/>
          <w:numId w:val="24"/>
        </w:numPr>
        <w:tabs>
          <w:tab w:val="left" w:pos="993"/>
          <w:tab w:val="left" w:pos="156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0661FD" w:rsidRPr="000F7CD9" w:rsidRDefault="000661FD" w:rsidP="004C18B9">
      <w:pPr>
        <w:numPr>
          <w:ilvl w:val="0"/>
          <w:numId w:val="24"/>
        </w:numPr>
        <w:tabs>
          <w:tab w:val="left" w:pos="993"/>
          <w:tab w:val="left" w:pos="156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0661FD" w:rsidRPr="000F7CD9" w:rsidRDefault="000661FD" w:rsidP="004C18B9">
      <w:pPr>
        <w:numPr>
          <w:ilvl w:val="0"/>
          <w:numId w:val="24"/>
        </w:numPr>
        <w:tabs>
          <w:tab w:val="left" w:pos="993"/>
          <w:tab w:val="left" w:pos="156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0661FD" w:rsidRPr="000F7CD9" w:rsidRDefault="000661FD" w:rsidP="004C18B9">
      <w:pPr>
        <w:numPr>
          <w:ilvl w:val="0"/>
          <w:numId w:val="24"/>
        </w:numPr>
        <w:tabs>
          <w:tab w:val="left" w:pos="284"/>
          <w:tab w:val="left" w:pos="993"/>
          <w:tab w:val="left" w:pos="1560"/>
        </w:tabs>
        <w:suppressAutoHyphens w:val="0"/>
        <w:spacing w:line="240" w:lineRule="auto"/>
        <w:ind w:left="0" w:firstLine="0"/>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інших нормативно-правових актів, прийнятих на виконання Закону України «Про ринок електричної енергії» від 13.04.2017 № 2019-VIII.</w:t>
      </w:r>
    </w:p>
    <w:p w:rsidR="000661FD" w:rsidRPr="000F7CD9" w:rsidRDefault="000661FD" w:rsidP="004C18B9">
      <w:pPr>
        <w:tabs>
          <w:tab w:val="left" w:pos="993"/>
          <w:tab w:val="left" w:pos="1560"/>
        </w:tabs>
        <w:suppressAutoHyphens w:val="0"/>
        <w:spacing w:line="240" w:lineRule="auto"/>
        <w:rPr>
          <w:rFonts w:ascii="Times New Roman" w:eastAsia="Times New Roman" w:hAnsi="Times New Roman" w:cs="Times New Roman"/>
          <w:color w:val="auto"/>
          <w:sz w:val="24"/>
          <w:szCs w:val="24"/>
          <w:lang w:val="uk-UA"/>
        </w:rPr>
      </w:pPr>
    </w:p>
    <w:p w:rsidR="000661FD" w:rsidRPr="000F7CD9" w:rsidRDefault="00C726B3" w:rsidP="004C18B9">
      <w:pPr>
        <w:tabs>
          <w:tab w:val="left" w:pos="993"/>
          <w:tab w:val="left" w:pos="1560"/>
        </w:tabs>
        <w:suppressAutoHyphens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6</w:t>
      </w:r>
      <w:r w:rsidR="000661FD" w:rsidRPr="000F7CD9">
        <w:rPr>
          <w:rFonts w:ascii="Times New Roman" w:eastAsia="Times New Roman" w:hAnsi="Times New Roman" w:cs="Times New Roman"/>
          <w:b/>
          <w:color w:val="auto"/>
          <w:sz w:val="24"/>
          <w:szCs w:val="24"/>
          <w:lang w:val="uk-UA"/>
        </w:rPr>
        <w:t>. Послуги з передачі та розподілу електричної енергії:</w:t>
      </w:r>
    </w:p>
    <w:p w:rsidR="000661FD" w:rsidRPr="000F7CD9" w:rsidRDefault="000661FD" w:rsidP="004C18B9">
      <w:pPr>
        <w:tabs>
          <w:tab w:val="left" w:pos="1276"/>
        </w:tabs>
        <w:suppressAutoHyphens w:val="0"/>
        <w:spacing w:line="240" w:lineRule="auto"/>
        <w:jc w:val="both"/>
        <w:rPr>
          <w:rFonts w:ascii="Times New Roman" w:eastAsia="Times New Roman" w:hAnsi="Times New Roman" w:cs="Times New Roman"/>
          <w:color w:val="auto"/>
          <w:sz w:val="24"/>
          <w:szCs w:val="24"/>
          <w:u w:val="single"/>
          <w:lang w:val="uk-UA"/>
        </w:rPr>
      </w:pPr>
      <w:r w:rsidRPr="000F7CD9">
        <w:rPr>
          <w:rFonts w:ascii="Times New Roman" w:eastAsia="Times New Roman" w:hAnsi="Times New Roman" w:cs="Times New Roman"/>
          <w:color w:val="auto"/>
          <w:sz w:val="24"/>
          <w:szCs w:val="24"/>
          <w:lang w:val="uk-UA"/>
        </w:rPr>
        <w:t xml:space="preserve">До ціни пропозиції учасник зобов’язаний включити витрати на </w:t>
      </w:r>
      <w:r w:rsidRPr="000F7CD9">
        <w:rPr>
          <w:rFonts w:ascii="Times New Roman" w:eastAsia="Times New Roman" w:hAnsi="Times New Roman" w:cs="Times New Roman"/>
          <w:b/>
          <w:color w:val="auto"/>
          <w:sz w:val="24"/>
          <w:szCs w:val="24"/>
          <w:lang w:val="uk-UA"/>
        </w:rPr>
        <w:t xml:space="preserve">послуги з передачі електричної енергії за регульованим тарифом </w:t>
      </w:r>
      <w:r w:rsidRPr="000F7CD9">
        <w:rPr>
          <w:rFonts w:ascii="Times New Roman" w:eastAsia="Times New Roman" w:hAnsi="Times New Roman" w:cs="Times New Roman"/>
          <w:b/>
          <w:color w:val="auto"/>
          <w:sz w:val="24"/>
          <w:szCs w:val="24"/>
          <w:u w:val="single"/>
          <w:lang w:val="uk-UA"/>
        </w:rPr>
        <w:t>та з розподілу електричної енергії за регульованим тарифом</w:t>
      </w:r>
      <w:r w:rsidRPr="000F7CD9">
        <w:rPr>
          <w:rFonts w:ascii="Times New Roman" w:eastAsia="Times New Roman" w:hAnsi="Times New Roman" w:cs="Times New Roman"/>
          <w:i/>
          <w:color w:val="auto"/>
          <w:sz w:val="24"/>
          <w:szCs w:val="24"/>
          <w:u w:val="single"/>
          <w:lang w:val="uk-UA"/>
        </w:rPr>
        <w:t>.</w:t>
      </w:r>
    </w:p>
    <w:p w:rsidR="000661FD" w:rsidRPr="000F7CD9" w:rsidRDefault="000661FD" w:rsidP="004C18B9">
      <w:pPr>
        <w:suppressAutoHyphens w:val="0"/>
        <w:spacing w:line="240" w:lineRule="auto"/>
        <w:jc w:val="both"/>
        <w:rPr>
          <w:rFonts w:ascii="Times New Roman" w:eastAsia="Times New Roman" w:hAnsi="Times New Roman" w:cs="Times New Roman"/>
          <w:color w:val="auto"/>
          <w:sz w:val="24"/>
          <w:szCs w:val="24"/>
          <w:lang w:val="uk-UA"/>
        </w:rPr>
      </w:pPr>
    </w:p>
    <w:p w:rsidR="000661FD" w:rsidRDefault="00C726B3" w:rsidP="007215FC">
      <w:pPr>
        <w:pBdr>
          <w:top w:val="nil"/>
          <w:left w:val="nil"/>
          <w:bottom w:val="nil"/>
          <w:right w:val="nil"/>
          <w:between w:val="nil"/>
        </w:pBdr>
        <w:suppressAutoHyphens w:val="0"/>
        <w:spacing w:line="240" w:lineRule="auto"/>
        <w:jc w:val="both"/>
        <w:rPr>
          <w:rFonts w:ascii="Times New Roman" w:eastAsia="Times New Roman" w:hAnsi="Times New Roman"/>
          <w:sz w:val="24"/>
          <w:szCs w:val="24"/>
          <w:lang w:val="uk-UA"/>
        </w:rPr>
      </w:pPr>
      <w:r w:rsidRPr="006D2A30">
        <w:rPr>
          <w:rFonts w:ascii="Times New Roman" w:eastAsia="Times New Roman" w:hAnsi="Times New Roman"/>
          <w:b/>
          <w:sz w:val="24"/>
          <w:szCs w:val="24"/>
          <w:lang w:val="uk-UA"/>
        </w:rPr>
        <w:t>7</w:t>
      </w:r>
      <w:r w:rsidR="007215FC" w:rsidRPr="000F7CD9">
        <w:rPr>
          <w:rFonts w:ascii="Times New Roman" w:eastAsia="Times New Roman" w:hAnsi="Times New Roman"/>
          <w:sz w:val="24"/>
          <w:szCs w:val="24"/>
          <w:lang w:val="uk-UA"/>
        </w:rPr>
        <w:t xml:space="preserve">. </w:t>
      </w:r>
      <w:r w:rsidR="000661FD" w:rsidRPr="000F7CD9">
        <w:rPr>
          <w:rFonts w:ascii="Times New Roman" w:eastAsia="Times New Roman" w:hAnsi="Times New Roman"/>
          <w:sz w:val="24"/>
          <w:szCs w:val="24"/>
          <w:lang w:val="uk-UA"/>
        </w:rPr>
        <w:t>Учасник у складі пропозиції зобов’язаний надати сертифікат якості (відповідності) на електричну енергію, а у випадку відсутності законодавчої необхідності у сертифікації відповідного товару, або електрична енергія не підлягає обов’язковій сертифікації, учасники надають  у складі пропозиції відповідний документ (чинний на дату подачі пропозиції), виданий від державного підприємства, що належить до сфери управління Міністерства розвитку економіки, торгівлі та сільського господарства України, із зазначенням обставин, що електрична енергія, як товар, не підлягає обов’язковій сертифікації в Україні. У такому випадку зазначений сертифікат учасником не надається.</w:t>
      </w:r>
    </w:p>
    <w:p w:rsidR="006D2A30" w:rsidRPr="000F7CD9" w:rsidRDefault="006D2A30" w:rsidP="007215FC">
      <w:pPr>
        <w:pBdr>
          <w:top w:val="nil"/>
          <w:left w:val="nil"/>
          <w:bottom w:val="nil"/>
          <w:right w:val="nil"/>
          <w:between w:val="nil"/>
        </w:pBdr>
        <w:suppressAutoHyphens w:val="0"/>
        <w:spacing w:line="240" w:lineRule="auto"/>
        <w:jc w:val="both"/>
        <w:rPr>
          <w:rFonts w:ascii="Times New Roman" w:eastAsia="Times New Roman" w:hAnsi="Times New Roman"/>
          <w:sz w:val="24"/>
          <w:szCs w:val="24"/>
          <w:lang w:val="uk-UA"/>
        </w:rPr>
      </w:pPr>
    </w:p>
    <w:p w:rsidR="001D6CBF" w:rsidRPr="000F7CD9" w:rsidRDefault="00C726B3" w:rsidP="007215FC">
      <w:pPr>
        <w:pBdr>
          <w:top w:val="nil"/>
          <w:left w:val="nil"/>
          <w:bottom w:val="nil"/>
          <w:right w:val="nil"/>
          <w:between w:val="nil"/>
        </w:pBdr>
        <w:suppressAutoHyphens w:val="0"/>
        <w:spacing w:line="240" w:lineRule="auto"/>
        <w:jc w:val="both"/>
        <w:rPr>
          <w:rFonts w:ascii="Times New Roman" w:eastAsia="Times New Roman" w:hAnsi="Times New Roman"/>
          <w:sz w:val="24"/>
          <w:szCs w:val="24"/>
          <w:lang w:val="uk-UA"/>
        </w:rPr>
      </w:pPr>
      <w:r w:rsidRPr="006D2A30">
        <w:rPr>
          <w:rFonts w:ascii="Times New Roman" w:eastAsia="Times New Roman" w:hAnsi="Times New Roman"/>
          <w:b/>
          <w:sz w:val="24"/>
          <w:szCs w:val="24"/>
          <w:lang w:val="uk-UA"/>
        </w:rPr>
        <w:t>8</w:t>
      </w:r>
      <w:r w:rsidR="007215FC" w:rsidRPr="000F7CD9">
        <w:rPr>
          <w:rFonts w:ascii="Times New Roman" w:eastAsia="Times New Roman" w:hAnsi="Times New Roman"/>
          <w:sz w:val="24"/>
          <w:szCs w:val="24"/>
          <w:lang w:val="uk-UA"/>
        </w:rPr>
        <w:t xml:space="preserve">. </w:t>
      </w:r>
      <w:r w:rsidR="001D6CBF" w:rsidRPr="000F7CD9">
        <w:rPr>
          <w:rFonts w:ascii="Times New Roman" w:eastAsia="Times New Roman" w:hAnsi="Times New Roman"/>
          <w:sz w:val="24"/>
          <w:szCs w:val="24"/>
          <w:lang w:val="uk-UA"/>
        </w:rPr>
        <w:t>З метою запобігання ризиків щодо постачання неякісного товару за результатами закупівлі, учасник повинен надати у складі своєї пропозиції протокол перевірки показників якості електроенергії на відповідність вимогам, що встановлені у ДСТУ EN 50160-2014 разом із наочним графіком усереднених значень відхилень напруги протягом терміну вимірювання. Відповідний протокол повинен бути виданий на ім’я учасника процедури спеціалізованою метрологічною лабораторією уповноваженого</w:t>
      </w:r>
      <w:r w:rsidR="00890738">
        <w:rPr>
          <w:rFonts w:ascii="Times New Roman" w:eastAsia="Times New Roman" w:hAnsi="Times New Roman"/>
          <w:sz w:val="24"/>
          <w:szCs w:val="24"/>
          <w:lang w:val="uk-UA"/>
        </w:rPr>
        <w:t xml:space="preserve"> на це органу або підприємства та має бути чинним на дату подання пропозиції, а також кінця строку постачання товару</w:t>
      </w:r>
      <w:r w:rsidR="001D6CBF" w:rsidRPr="000F7CD9">
        <w:rPr>
          <w:rFonts w:ascii="Times New Roman" w:eastAsia="Times New Roman" w:hAnsi="Times New Roman"/>
          <w:sz w:val="24"/>
          <w:szCs w:val="24"/>
          <w:lang w:val="uk-UA"/>
        </w:rPr>
        <w:t>. Для підтвердження повноважень метрологічної лабораторії, учасник у складі пропозиції надає копію чинного сертифікату визнання вимірювальних можливостей такої лабораторії, що виданий уповноваженим органом</w:t>
      </w:r>
    </w:p>
    <w:p w:rsidR="0067791E" w:rsidRPr="000F7CD9" w:rsidRDefault="0067791E" w:rsidP="004C18B9">
      <w:pPr>
        <w:spacing w:line="240" w:lineRule="auto"/>
        <w:rPr>
          <w:rFonts w:ascii="Times New Roman" w:eastAsiaTheme="minorHAnsi" w:hAnsi="Times New Roman" w:cs="Times New Roman"/>
          <w:b/>
          <w:color w:val="auto"/>
          <w:sz w:val="24"/>
          <w:szCs w:val="24"/>
          <w:lang w:val="uk-UA"/>
        </w:rPr>
      </w:pPr>
    </w:p>
    <w:p w:rsidR="00E74195" w:rsidRPr="000F7CD9" w:rsidRDefault="00E74195" w:rsidP="004C18B9">
      <w:pPr>
        <w:suppressAutoHyphens w:val="0"/>
        <w:spacing w:line="240" w:lineRule="auto"/>
        <w:rPr>
          <w:rFonts w:ascii="Times New Roman" w:eastAsiaTheme="minorHAnsi" w:hAnsi="Times New Roman" w:cs="Times New Roman"/>
          <w:b/>
          <w:color w:val="auto"/>
          <w:sz w:val="24"/>
          <w:szCs w:val="24"/>
          <w:lang w:val="uk-UA"/>
        </w:rPr>
      </w:pPr>
      <w:r w:rsidRPr="000F7CD9">
        <w:rPr>
          <w:rFonts w:ascii="Times New Roman" w:eastAsiaTheme="minorHAnsi" w:hAnsi="Times New Roman" w:cs="Times New Roman"/>
          <w:b/>
          <w:color w:val="auto"/>
          <w:sz w:val="24"/>
          <w:szCs w:val="24"/>
          <w:lang w:val="uk-UA"/>
        </w:rPr>
        <w:br w:type="page"/>
      </w:r>
    </w:p>
    <w:p w:rsidR="0048269F" w:rsidRPr="000F7CD9" w:rsidRDefault="0048269F" w:rsidP="001D6CBF">
      <w:pPr>
        <w:spacing w:line="240" w:lineRule="auto"/>
        <w:jc w:val="right"/>
        <w:rPr>
          <w:rFonts w:ascii="Times New Roman" w:eastAsiaTheme="minorHAnsi" w:hAnsi="Times New Roman" w:cs="Times New Roman"/>
          <w:b/>
          <w:color w:val="auto"/>
          <w:sz w:val="24"/>
          <w:szCs w:val="24"/>
          <w:lang w:val="uk-UA"/>
        </w:rPr>
      </w:pPr>
      <w:r w:rsidRPr="000F7CD9">
        <w:rPr>
          <w:rFonts w:ascii="Times New Roman" w:eastAsiaTheme="minorHAnsi" w:hAnsi="Times New Roman" w:cs="Times New Roman"/>
          <w:b/>
          <w:color w:val="auto"/>
          <w:sz w:val="24"/>
          <w:szCs w:val="24"/>
          <w:lang w:val="uk-UA"/>
        </w:rPr>
        <w:lastRenderedPageBreak/>
        <w:t>Додаток 3</w:t>
      </w:r>
    </w:p>
    <w:p w:rsidR="0048269F" w:rsidRPr="000F7CD9" w:rsidRDefault="0048269F" w:rsidP="001D6CBF">
      <w:pPr>
        <w:spacing w:line="240" w:lineRule="auto"/>
        <w:jc w:val="right"/>
        <w:rPr>
          <w:rFonts w:ascii="Times New Roman" w:eastAsiaTheme="minorHAnsi" w:hAnsi="Times New Roman" w:cs="Times New Roman"/>
          <w:b/>
          <w:color w:val="auto"/>
          <w:sz w:val="24"/>
          <w:szCs w:val="24"/>
          <w:lang w:val="uk-UA"/>
        </w:rPr>
      </w:pPr>
      <w:r w:rsidRPr="000F7CD9">
        <w:rPr>
          <w:rFonts w:ascii="Times New Roman" w:eastAsiaTheme="minorHAnsi" w:hAnsi="Times New Roman" w:cs="Times New Roman"/>
          <w:b/>
          <w:color w:val="auto"/>
          <w:sz w:val="24"/>
          <w:szCs w:val="24"/>
          <w:lang w:val="uk-UA"/>
        </w:rPr>
        <w:t xml:space="preserve">до тендерної документації </w:t>
      </w:r>
    </w:p>
    <w:p w:rsidR="0048269F" w:rsidRPr="000F7CD9" w:rsidRDefault="0048269F" w:rsidP="004C18B9">
      <w:pPr>
        <w:spacing w:line="240" w:lineRule="auto"/>
        <w:rPr>
          <w:rFonts w:ascii="Times New Roman" w:eastAsia="Times New Roman" w:hAnsi="Times New Roman" w:cs="Times New Roman"/>
          <w:b/>
          <w:color w:val="auto"/>
          <w:sz w:val="24"/>
          <w:szCs w:val="24"/>
          <w:lang w:val="uk-UA"/>
        </w:rPr>
      </w:pPr>
    </w:p>
    <w:p w:rsidR="0048269F" w:rsidRPr="000F7CD9" w:rsidRDefault="009033D5" w:rsidP="004C18B9">
      <w:pPr>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 xml:space="preserve">І. </w:t>
      </w:r>
      <w:r w:rsidR="0048269F" w:rsidRPr="000F7CD9">
        <w:rPr>
          <w:rFonts w:ascii="Times New Roman" w:eastAsia="Times New Roman" w:hAnsi="Times New Roman" w:cs="Times New Roman"/>
          <w:b/>
          <w:color w:val="auto"/>
          <w:sz w:val="24"/>
          <w:szCs w:val="24"/>
          <w:lang w:val="uk-UA"/>
        </w:rPr>
        <w:t>Кваліфікаційні критерії до Учасників закупівлі відповідно до ст.16 Закону та п.28 Особливостей та</w:t>
      </w:r>
    </w:p>
    <w:p w:rsidR="0048269F" w:rsidRPr="000F7CD9" w:rsidRDefault="0048269F" w:rsidP="004C18B9">
      <w:pPr>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Перелік документів, що надаються Учасником, на підтвердження відповідності таким критеріям</w:t>
      </w:r>
    </w:p>
    <w:p w:rsidR="0048269F" w:rsidRPr="000F7CD9" w:rsidRDefault="0048269F" w:rsidP="004C18B9">
      <w:pPr>
        <w:spacing w:line="240" w:lineRule="auto"/>
        <w:jc w:val="both"/>
        <w:rPr>
          <w:rFonts w:ascii="Times New Roman" w:eastAsia="Times New Roman" w:hAnsi="Times New Roman" w:cs="Times New Roman"/>
          <w:i/>
          <w:color w:val="auto"/>
          <w:sz w:val="24"/>
          <w:szCs w:val="24"/>
          <w:lang w:val="uk-UA"/>
        </w:rPr>
      </w:pPr>
    </w:p>
    <w:p w:rsidR="0048269F" w:rsidRPr="000F7CD9" w:rsidRDefault="0048269F" w:rsidP="004C18B9">
      <w:pPr>
        <w:pStyle w:val="a7"/>
        <w:widowControl w:val="0"/>
        <w:shd w:val="clear" w:color="auto" w:fill="FFFFFF"/>
        <w:spacing w:after="0" w:line="240" w:lineRule="auto"/>
        <w:ind w:left="0"/>
        <w:rPr>
          <w:rFonts w:ascii="Times New Roman" w:eastAsia="Times New Roman" w:hAnsi="Times New Roman"/>
          <w:b/>
          <w:sz w:val="24"/>
          <w:szCs w:val="24"/>
          <w:lang w:val="uk-UA"/>
        </w:rPr>
      </w:pPr>
    </w:p>
    <w:tbl>
      <w:tblPr>
        <w:tblW w:w="9619" w:type="dxa"/>
        <w:jc w:val="center"/>
        <w:tblLayout w:type="fixed"/>
        <w:tblLook w:val="0400"/>
      </w:tblPr>
      <w:tblGrid>
        <w:gridCol w:w="490"/>
        <w:gridCol w:w="2273"/>
        <w:gridCol w:w="6856"/>
      </w:tblGrid>
      <w:tr w:rsidR="004C18B9" w:rsidRPr="00313EB9" w:rsidTr="009033D5">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7D68" w:rsidRPr="000F7CD9" w:rsidRDefault="007A7D68" w:rsidP="004C18B9">
            <w:pPr>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7D68" w:rsidRPr="000F7CD9" w:rsidRDefault="007A7D68" w:rsidP="004C18B9">
            <w:pPr>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7D68" w:rsidRPr="000F7CD9" w:rsidRDefault="007A7D68" w:rsidP="004C18B9">
            <w:pPr>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Документи та інформація, які підтверджують відповідність Учасника кваліфікаційним критеріям**</w:t>
            </w:r>
          </w:p>
        </w:tc>
      </w:tr>
      <w:tr w:rsidR="004C18B9" w:rsidRPr="000F7CD9" w:rsidTr="00201F96">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D68" w:rsidRPr="000F7CD9" w:rsidRDefault="007A7D68" w:rsidP="004C18B9">
            <w:pPr>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D68" w:rsidRPr="000F7CD9" w:rsidRDefault="007A7D68" w:rsidP="004C18B9">
            <w:pPr>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b/>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7D68" w:rsidRPr="000F7CD9" w:rsidRDefault="007A7D68"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7A7D68" w:rsidRPr="000F7CD9" w:rsidRDefault="007A7D68"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A7D68" w:rsidRPr="000F7CD9" w:rsidRDefault="007A7D68" w:rsidP="004C18B9">
            <w:pPr>
              <w:spacing w:line="240" w:lineRule="auto"/>
              <w:jc w:val="both"/>
              <w:rPr>
                <w:rFonts w:ascii="Times New Roman" w:eastAsia="Times New Roman" w:hAnsi="Times New Roman" w:cs="Times New Roman"/>
                <w:b/>
                <w:i/>
                <w:color w:val="auto"/>
                <w:sz w:val="24"/>
                <w:szCs w:val="24"/>
                <w:lang w:val="uk-UA"/>
              </w:rPr>
            </w:pPr>
            <w:r w:rsidRPr="000F7CD9">
              <w:rPr>
                <w:rFonts w:ascii="Times New Roman" w:eastAsia="Times New Roman" w:hAnsi="Times New Roman" w:cs="Times New Roman"/>
                <w:b/>
                <w:i/>
                <w:color w:val="auto"/>
                <w:sz w:val="24"/>
                <w:szCs w:val="24"/>
                <w:lang w:val="uk-UA"/>
              </w:rPr>
              <w:t xml:space="preserve">Аналогічним вважається договір на поставку товару, що  відповідає коду </w:t>
            </w:r>
            <w:proofErr w:type="spellStart"/>
            <w:r w:rsidRPr="000F7CD9">
              <w:rPr>
                <w:rFonts w:ascii="Times New Roman" w:eastAsia="Times New Roman" w:hAnsi="Times New Roman" w:cs="Times New Roman"/>
                <w:b/>
                <w:i/>
                <w:color w:val="auto"/>
                <w:sz w:val="24"/>
                <w:szCs w:val="24"/>
                <w:lang w:val="uk-UA"/>
              </w:rPr>
              <w:t>ДК</w:t>
            </w:r>
            <w:proofErr w:type="spellEnd"/>
            <w:r w:rsidRPr="000F7CD9">
              <w:rPr>
                <w:rFonts w:ascii="Times New Roman" w:eastAsia="Times New Roman" w:hAnsi="Times New Roman" w:cs="Times New Roman"/>
                <w:b/>
                <w:i/>
                <w:color w:val="auto"/>
                <w:sz w:val="24"/>
                <w:szCs w:val="24"/>
                <w:lang w:val="uk-UA"/>
              </w:rPr>
              <w:t xml:space="preserve"> предмету цієї закупівлі</w:t>
            </w:r>
            <w:r w:rsidR="002B367F" w:rsidRPr="000F7CD9">
              <w:rPr>
                <w:rFonts w:ascii="Times New Roman" w:eastAsia="Times New Roman" w:hAnsi="Times New Roman" w:cs="Times New Roman"/>
                <w:b/>
                <w:i/>
                <w:color w:val="auto"/>
                <w:sz w:val="24"/>
                <w:szCs w:val="24"/>
                <w:lang w:val="uk-UA"/>
              </w:rPr>
              <w:t>.</w:t>
            </w:r>
          </w:p>
          <w:p w:rsidR="007A7D68" w:rsidRPr="000F7CD9" w:rsidRDefault="007A7D68"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1.1.2. не менше 1 копії </w:t>
            </w:r>
            <w:r w:rsidR="00133FCA" w:rsidRPr="000F7CD9">
              <w:rPr>
                <w:rFonts w:ascii="Times New Roman" w:eastAsia="Times New Roman" w:hAnsi="Times New Roman" w:cs="Times New Roman"/>
                <w:color w:val="auto"/>
                <w:sz w:val="24"/>
                <w:szCs w:val="24"/>
                <w:lang w:val="uk-UA"/>
              </w:rPr>
              <w:t xml:space="preserve">договору, зазначеного в довідці. У разі, якщо сторонами аналогічного договору не укладались додатки, що передбачені умовами такого аналогічного договору, учасник надає у складі тендерної пропозиції лист-пояснення щодо ненадання таких додатків. </w:t>
            </w:r>
          </w:p>
          <w:p w:rsidR="007A7D68" w:rsidRPr="000F7CD9" w:rsidRDefault="007A7D68"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1.1.3. копії/ю документів/а на підтвердження виконання не менше ніж одного договору, зазначеного в наданій Учасником довідці. </w:t>
            </w:r>
          </w:p>
          <w:p w:rsidR="007A7D68" w:rsidRPr="000F7CD9" w:rsidRDefault="007A7D68"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1.1.4. </w:t>
            </w:r>
            <w:r w:rsidR="002B367F" w:rsidRPr="000F7CD9">
              <w:rPr>
                <w:rFonts w:ascii="Times New Roman" w:eastAsia="Times New Roman" w:hAnsi="Times New Roman" w:cs="Times New Roman"/>
                <w:color w:val="auto"/>
                <w:sz w:val="24"/>
                <w:szCs w:val="24"/>
                <w:lang w:val="uk-UA"/>
              </w:rPr>
              <w:t>Оригінал відгук</w:t>
            </w:r>
            <w:r w:rsidR="00CC4C52" w:rsidRPr="000F7CD9">
              <w:rPr>
                <w:rFonts w:ascii="Times New Roman" w:eastAsia="Times New Roman" w:hAnsi="Times New Roman" w:cs="Times New Roman"/>
                <w:color w:val="auto"/>
                <w:sz w:val="24"/>
                <w:szCs w:val="24"/>
                <w:lang w:val="uk-UA"/>
              </w:rPr>
              <w:t xml:space="preserve">у, наданого учаснику </w:t>
            </w:r>
            <w:proofErr w:type="spellStart"/>
            <w:r w:rsidR="00CC4C52" w:rsidRPr="000F7CD9">
              <w:rPr>
                <w:rFonts w:ascii="Times New Roman" w:eastAsia="Times New Roman" w:hAnsi="Times New Roman" w:cs="Times New Roman"/>
                <w:color w:val="auto"/>
                <w:sz w:val="24"/>
                <w:szCs w:val="24"/>
                <w:lang w:val="uk-UA"/>
              </w:rPr>
              <w:t>замовником.У</w:t>
            </w:r>
            <w:proofErr w:type="spellEnd"/>
            <w:r w:rsidR="00CC4C52" w:rsidRPr="000F7CD9">
              <w:rPr>
                <w:rFonts w:ascii="Times New Roman" w:eastAsia="Times New Roman" w:hAnsi="Times New Roman" w:cs="Times New Roman"/>
                <w:color w:val="auto"/>
                <w:sz w:val="24"/>
                <w:szCs w:val="24"/>
                <w:lang w:val="uk-UA"/>
              </w:rPr>
              <w:t xml:space="preserve"> відгуку повинно бути зазначено вихідний номер та дата видачі листа-відгуку, номер та дата укладеного договору, сума договору, обсяги поставки та інформація щодо належного виконання договору. </w:t>
            </w:r>
            <w:r w:rsidR="002B367F" w:rsidRPr="000F7CD9">
              <w:rPr>
                <w:rFonts w:ascii="Times New Roman" w:eastAsia="Times New Roman" w:hAnsi="Times New Roman" w:cs="Times New Roman"/>
                <w:color w:val="auto"/>
                <w:sz w:val="24"/>
                <w:szCs w:val="24"/>
                <w:lang w:val="uk-UA"/>
              </w:rPr>
              <w:t>Відгук надається щодо договору копія якого надана учасником у складі тендерної пропозиції.</w:t>
            </w:r>
          </w:p>
          <w:p w:rsidR="007A7D68" w:rsidRPr="000F7CD9" w:rsidRDefault="007A7D68" w:rsidP="004C18B9">
            <w:pPr>
              <w:spacing w:line="240" w:lineRule="auto"/>
              <w:jc w:val="both"/>
              <w:rPr>
                <w:rFonts w:ascii="Times New Roman" w:eastAsia="Times New Roman" w:hAnsi="Times New Roman" w:cs="Times New Roman"/>
                <w:color w:val="auto"/>
                <w:sz w:val="24"/>
                <w:szCs w:val="24"/>
                <w:lang w:val="uk-UA"/>
              </w:rPr>
            </w:pPr>
          </w:p>
        </w:tc>
      </w:tr>
      <w:tr w:rsidR="004C18B9" w:rsidRPr="00313EB9" w:rsidTr="00201F96">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D68" w:rsidRPr="000F7CD9" w:rsidRDefault="007A7D68" w:rsidP="004C18B9">
            <w:pPr>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D68" w:rsidRPr="000F7CD9" w:rsidRDefault="007A7D68" w:rsidP="004C18B9">
            <w:pPr>
              <w:spacing w:line="240" w:lineRule="auto"/>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7D68" w:rsidRPr="000F7CD9" w:rsidRDefault="007A7D68" w:rsidP="004C18B9">
            <w:pPr>
              <w:shd w:val="clear" w:color="auto" w:fill="FFFFFF"/>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1.2.1. Обсяг річного доходу (виручки) за 2022 рік учасника повинен становити не менше 100% очікуваної вартості предмета закупівлі.</w:t>
            </w:r>
          </w:p>
          <w:p w:rsidR="007A7D68" w:rsidRPr="000F7CD9" w:rsidRDefault="007A7D68" w:rsidP="004C18B9">
            <w:pPr>
              <w:shd w:val="clear" w:color="auto" w:fill="FFFFFF"/>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1.2.2. На підтвердження обсягу річного доходу (виручки) учасник повинен надати копію фінансової звітності за 2022 рік у складі:</w:t>
            </w:r>
          </w:p>
          <w:p w:rsidR="007A7D68" w:rsidRPr="000F7CD9" w:rsidRDefault="007A7D68" w:rsidP="004C18B9">
            <w:pPr>
              <w:shd w:val="clear" w:color="auto" w:fill="FFFFFF"/>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1.2.2.1. «Баланс» та «Звіт про фінансові результати» з документальним підтвердженням про подання фінансової звітності до органів Державної податкової служби України;</w:t>
            </w:r>
          </w:p>
          <w:p w:rsidR="007A7D68" w:rsidRPr="000F7CD9" w:rsidRDefault="007A7D68" w:rsidP="004C18B9">
            <w:pPr>
              <w:shd w:val="clear" w:color="auto" w:fill="FFFFFF"/>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або </w:t>
            </w:r>
          </w:p>
          <w:p w:rsidR="007A7D68" w:rsidRPr="000F7CD9" w:rsidRDefault="007A7D68" w:rsidP="004C18B9">
            <w:pPr>
              <w:shd w:val="clear" w:color="auto" w:fill="FFFFFF"/>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податкової декларації платника єдиного податку – фізичної особи підприємця з документальним підтвердженням про подання фінансової звітності до органів Державної податкової служби України.</w:t>
            </w:r>
          </w:p>
        </w:tc>
      </w:tr>
    </w:tbl>
    <w:p w:rsidR="007A7D68" w:rsidRPr="000F7CD9" w:rsidRDefault="007A7D68" w:rsidP="004C18B9">
      <w:pPr>
        <w:pStyle w:val="a7"/>
        <w:widowControl w:val="0"/>
        <w:shd w:val="clear" w:color="auto" w:fill="FFFFFF"/>
        <w:spacing w:after="0" w:line="240" w:lineRule="auto"/>
        <w:ind w:left="0"/>
        <w:rPr>
          <w:rFonts w:ascii="Times New Roman" w:eastAsia="Times New Roman" w:hAnsi="Times New Roman"/>
          <w:b/>
          <w:sz w:val="24"/>
          <w:szCs w:val="24"/>
          <w:lang w:val="uk-UA"/>
        </w:rPr>
      </w:pPr>
    </w:p>
    <w:p w:rsidR="0048269F" w:rsidRPr="000F7CD9" w:rsidRDefault="009033D5" w:rsidP="004C18B9">
      <w:pPr>
        <w:pStyle w:val="a7"/>
        <w:widowControl w:val="0"/>
        <w:shd w:val="clear" w:color="auto" w:fill="FFFFFF"/>
        <w:spacing w:after="0" w:line="240" w:lineRule="auto"/>
        <w:ind w:left="0"/>
        <w:rPr>
          <w:rFonts w:ascii="Times New Roman" w:eastAsia="Times New Roman" w:hAnsi="Times New Roman"/>
          <w:b/>
          <w:sz w:val="24"/>
          <w:szCs w:val="24"/>
          <w:lang w:val="uk-UA"/>
        </w:rPr>
      </w:pPr>
      <w:r w:rsidRPr="000F7CD9">
        <w:rPr>
          <w:rFonts w:ascii="Times New Roman" w:eastAsia="Times New Roman" w:hAnsi="Times New Roman"/>
          <w:b/>
          <w:sz w:val="24"/>
          <w:szCs w:val="24"/>
          <w:lang w:val="uk-UA"/>
        </w:rPr>
        <w:t xml:space="preserve">ІІ. </w:t>
      </w:r>
      <w:r w:rsidR="0048269F" w:rsidRPr="000F7CD9">
        <w:rPr>
          <w:rFonts w:ascii="Times New Roman" w:eastAsia="Times New Roman" w:hAnsi="Times New Roman"/>
          <w:b/>
          <w:sz w:val="24"/>
          <w:szCs w:val="24"/>
          <w:lang w:val="uk-UA"/>
        </w:rPr>
        <w:t>Інші документи для підтвердження відповідності Учасника вимогам тендерної документації</w:t>
      </w:r>
    </w:p>
    <w:p w:rsidR="000661FD" w:rsidRPr="000F7CD9" w:rsidRDefault="000661FD" w:rsidP="004C18B9">
      <w:pPr>
        <w:suppressAutoHyphens w:val="0"/>
        <w:spacing w:line="240" w:lineRule="auto"/>
        <w:jc w:val="center"/>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Інші документи, що вимагаються Замовником</w:t>
      </w:r>
    </w:p>
    <w:p w:rsidR="000661FD" w:rsidRPr="000F7CD9" w:rsidRDefault="000661FD" w:rsidP="004C18B9">
      <w:pPr>
        <w:suppressAutoHyphens w:val="0"/>
        <w:spacing w:line="240" w:lineRule="auto"/>
        <w:jc w:val="both"/>
        <w:rPr>
          <w:rFonts w:ascii="Times New Roman" w:eastAsia="Calibri" w:hAnsi="Times New Roman" w:cs="Times New Roman"/>
          <w:color w:val="auto"/>
          <w:sz w:val="24"/>
          <w:szCs w:val="24"/>
          <w:lang w:val="uk-UA" w:eastAsia="en-US"/>
        </w:rPr>
      </w:pPr>
    </w:p>
    <w:p w:rsidR="000661FD" w:rsidRPr="000F7CD9" w:rsidRDefault="000661FD" w:rsidP="004C18B9">
      <w:pPr>
        <w:numPr>
          <w:ilvl w:val="0"/>
          <w:numId w:val="27"/>
        </w:numPr>
        <w:suppressAutoHyphens w:val="0"/>
        <w:spacing w:line="240" w:lineRule="auto"/>
        <w:ind w:left="0" w:firstLine="0"/>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lastRenderedPageBreak/>
        <w:t xml:space="preserve">Форму «Загальні відомості про Учасника торгів», згідно з </w:t>
      </w:r>
      <w:r w:rsidRPr="000F7CD9">
        <w:rPr>
          <w:rFonts w:ascii="Times New Roman" w:eastAsia="Calibri" w:hAnsi="Times New Roman" w:cs="Times New Roman"/>
          <w:bCs/>
          <w:color w:val="auto"/>
          <w:sz w:val="24"/>
          <w:szCs w:val="24"/>
          <w:u w:val="single"/>
          <w:lang w:val="uk-UA" w:eastAsia="en-US"/>
        </w:rPr>
        <w:t>Додатком №</w:t>
      </w:r>
      <w:r w:rsidR="00E0167C">
        <w:rPr>
          <w:rFonts w:ascii="Times New Roman" w:eastAsia="Calibri" w:hAnsi="Times New Roman" w:cs="Times New Roman"/>
          <w:bCs/>
          <w:color w:val="auto"/>
          <w:sz w:val="24"/>
          <w:szCs w:val="24"/>
          <w:u w:val="single"/>
          <w:lang w:val="uk-UA" w:eastAsia="en-US"/>
        </w:rPr>
        <w:t xml:space="preserve"> </w:t>
      </w:r>
      <w:r w:rsidR="002A1F9A" w:rsidRPr="000F7CD9">
        <w:rPr>
          <w:rFonts w:ascii="Times New Roman" w:eastAsia="Calibri" w:hAnsi="Times New Roman" w:cs="Times New Roman"/>
          <w:bCs/>
          <w:color w:val="auto"/>
          <w:sz w:val="24"/>
          <w:szCs w:val="24"/>
          <w:u w:val="single"/>
          <w:lang w:val="uk-UA" w:eastAsia="en-US"/>
        </w:rPr>
        <w:t>4</w:t>
      </w:r>
      <w:r w:rsidRPr="000F7CD9">
        <w:rPr>
          <w:rFonts w:ascii="Times New Roman" w:eastAsia="Calibri" w:hAnsi="Times New Roman" w:cs="Times New Roman"/>
          <w:color w:val="auto"/>
          <w:sz w:val="24"/>
          <w:szCs w:val="24"/>
          <w:lang w:val="uk-UA" w:eastAsia="en-US"/>
        </w:rPr>
        <w:t xml:space="preserve"> до тендерної документації;</w:t>
      </w:r>
    </w:p>
    <w:p w:rsidR="000661FD" w:rsidRPr="000F7CD9" w:rsidRDefault="000661FD" w:rsidP="004C18B9">
      <w:pPr>
        <w:numPr>
          <w:ilvl w:val="0"/>
          <w:numId w:val="27"/>
        </w:numPr>
        <w:suppressAutoHyphens w:val="0"/>
        <w:spacing w:line="240" w:lineRule="auto"/>
        <w:ind w:left="0" w:firstLine="0"/>
        <w:jc w:val="both"/>
        <w:rPr>
          <w:rFonts w:ascii="Times New Roman" w:eastAsia="Calibri" w:hAnsi="Times New Roman" w:cs="Times New Roman"/>
          <w:i/>
          <w:color w:val="auto"/>
          <w:sz w:val="24"/>
          <w:szCs w:val="24"/>
          <w:lang w:val="uk-UA" w:eastAsia="en-US"/>
        </w:rPr>
      </w:pPr>
      <w:r w:rsidRPr="000F7CD9">
        <w:rPr>
          <w:rFonts w:ascii="Times New Roman" w:eastAsia="Calibri" w:hAnsi="Times New Roman" w:cs="Times New Roman"/>
          <w:color w:val="auto"/>
          <w:sz w:val="24"/>
          <w:szCs w:val="24"/>
          <w:lang w:val="uk-UA" w:eastAsia="en-US"/>
        </w:rPr>
        <w:t xml:space="preserve">Копія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0F7CD9">
        <w:rPr>
          <w:rFonts w:ascii="Times New Roman" w:eastAsia="Calibri" w:hAnsi="Times New Roman" w:cs="Times New Roman"/>
          <w:i/>
          <w:color w:val="auto"/>
          <w:sz w:val="24"/>
          <w:szCs w:val="24"/>
          <w:lang w:val="uk-UA" w:eastAsia="en-US"/>
        </w:rPr>
        <w:t>(для фізичних осіб - підприємців)</w:t>
      </w:r>
      <w:r w:rsidRPr="000F7CD9">
        <w:rPr>
          <w:rFonts w:ascii="Times New Roman" w:eastAsia="Calibri" w:hAnsi="Times New Roman" w:cs="Times New Roman"/>
          <w:iCs/>
          <w:color w:val="auto"/>
          <w:sz w:val="24"/>
          <w:szCs w:val="24"/>
          <w:lang w:val="uk-UA" w:eastAsia="en-US"/>
        </w:rPr>
        <w:t>;</w:t>
      </w:r>
    </w:p>
    <w:p w:rsidR="000661FD" w:rsidRPr="000F7CD9" w:rsidRDefault="000661FD" w:rsidP="004C18B9">
      <w:pPr>
        <w:numPr>
          <w:ilvl w:val="0"/>
          <w:numId w:val="27"/>
        </w:numPr>
        <w:suppressAutoHyphens w:val="0"/>
        <w:spacing w:line="240" w:lineRule="auto"/>
        <w:ind w:left="0" w:firstLine="0"/>
        <w:jc w:val="both"/>
        <w:rPr>
          <w:rFonts w:ascii="Times New Roman" w:eastAsia="Calibri" w:hAnsi="Times New Roman" w:cs="Times New Roman"/>
          <w:i/>
          <w:color w:val="auto"/>
          <w:sz w:val="24"/>
          <w:szCs w:val="24"/>
          <w:lang w:val="uk-UA" w:eastAsia="en-US"/>
        </w:rPr>
      </w:pPr>
      <w:r w:rsidRPr="000F7CD9">
        <w:rPr>
          <w:rFonts w:ascii="Times New Roman" w:eastAsia="Calibri" w:hAnsi="Times New Roman" w:cs="Times New Roman"/>
          <w:color w:val="auto"/>
          <w:sz w:val="24"/>
          <w:szCs w:val="24"/>
          <w:lang w:val="uk-UA" w:eastAsia="en-US"/>
        </w:rPr>
        <w:t xml:space="preserve">Копію довідки про присвоєння реєстраційного номеру облікової картки платника податків </w:t>
      </w:r>
      <w:r w:rsidRPr="000F7CD9">
        <w:rPr>
          <w:rFonts w:ascii="Times New Roman" w:eastAsia="Calibri" w:hAnsi="Times New Roman" w:cs="Times New Roman"/>
          <w:i/>
          <w:color w:val="auto"/>
          <w:sz w:val="24"/>
          <w:szCs w:val="24"/>
          <w:lang w:val="uk-UA" w:eastAsia="en-US"/>
        </w:rPr>
        <w:t xml:space="preserve">(для фізичних </w:t>
      </w:r>
      <w:r w:rsidRPr="000F7CD9">
        <w:rPr>
          <w:rFonts w:ascii="Times New Roman" w:eastAsia="Calibri" w:hAnsi="Times New Roman" w:cs="Times New Roman"/>
          <w:color w:val="auto"/>
          <w:sz w:val="24"/>
          <w:szCs w:val="24"/>
          <w:lang w:val="uk-UA" w:eastAsia="en-US"/>
        </w:rPr>
        <w:t>осіб</w:t>
      </w:r>
      <w:r w:rsidRPr="000F7CD9">
        <w:rPr>
          <w:rFonts w:ascii="Times New Roman" w:eastAsia="Calibri" w:hAnsi="Times New Roman" w:cs="Times New Roman"/>
          <w:i/>
          <w:color w:val="auto"/>
          <w:sz w:val="24"/>
          <w:szCs w:val="24"/>
          <w:lang w:val="uk-UA" w:eastAsia="en-US"/>
        </w:rPr>
        <w:t xml:space="preserve"> - підприємців)</w:t>
      </w:r>
      <w:r w:rsidRPr="000F7CD9">
        <w:rPr>
          <w:rFonts w:ascii="Times New Roman" w:eastAsia="Calibri" w:hAnsi="Times New Roman" w:cs="Times New Roman"/>
          <w:iCs/>
          <w:color w:val="auto"/>
          <w:sz w:val="24"/>
          <w:szCs w:val="24"/>
          <w:lang w:val="uk-UA" w:eastAsia="en-US"/>
        </w:rPr>
        <w:t>;</w:t>
      </w:r>
    </w:p>
    <w:p w:rsidR="000661FD" w:rsidRPr="000F7CD9" w:rsidRDefault="000661FD" w:rsidP="004C18B9">
      <w:pPr>
        <w:numPr>
          <w:ilvl w:val="0"/>
          <w:numId w:val="27"/>
        </w:numPr>
        <w:suppressAutoHyphens w:val="0"/>
        <w:spacing w:line="240" w:lineRule="auto"/>
        <w:ind w:left="0" w:firstLine="0"/>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hAnsi="Times New Roman" w:cs="Times New Roman"/>
          <w:color w:val="auto"/>
          <w:sz w:val="24"/>
          <w:szCs w:val="24"/>
          <w:lang w:val="uk-UA" w:eastAsia="ja-JP"/>
        </w:rPr>
        <w:t>Свідоцтво про реєстрацію платника ПДВ або витяг з реєстру платників ПДВ (</w:t>
      </w:r>
      <w:r w:rsidRPr="000F7CD9">
        <w:rPr>
          <w:rFonts w:ascii="Times New Roman" w:hAnsi="Times New Roman" w:cs="Times New Roman"/>
          <w:i/>
          <w:color w:val="auto"/>
          <w:sz w:val="24"/>
          <w:szCs w:val="24"/>
          <w:lang w:val="uk-UA" w:eastAsia="ja-JP"/>
        </w:rPr>
        <w:t>якщо Учасник є платником ПДВ</w:t>
      </w:r>
      <w:r w:rsidRPr="000F7CD9">
        <w:rPr>
          <w:rFonts w:ascii="Times New Roman" w:hAnsi="Times New Roman" w:cs="Times New Roman"/>
          <w:color w:val="auto"/>
          <w:sz w:val="24"/>
          <w:szCs w:val="24"/>
          <w:lang w:val="uk-UA" w:eastAsia="ja-JP"/>
        </w:rPr>
        <w:t xml:space="preserve">) </w:t>
      </w:r>
      <w:r w:rsidRPr="000F7CD9">
        <w:rPr>
          <w:rFonts w:ascii="Times New Roman" w:eastAsia="Calibri" w:hAnsi="Times New Roman" w:cs="Times New Roman"/>
          <w:color w:val="auto"/>
          <w:sz w:val="24"/>
          <w:szCs w:val="24"/>
          <w:lang w:val="uk-UA" w:eastAsia="en-US"/>
        </w:rPr>
        <w:t>або</w:t>
      </w:r>
      <w:r w:rsidRPr="000F7CD9">
        <w:rPr>
          <w:rFonts w:ascii="Times New Roman" w:hAnsi="Times New Roman" w:cs="Times New Roman"/>
          <w:color w:val="auto"/>
          <w:sz w:val="24"/>
          <w:szCs w:val="24"/>
          <w:lang w:val="uk-UA" w:eastAsia="ja-JP"/>
        </w:rPr>
        <w:t xml:space="preserve"> платника єдиного податку (</w:t>
      </w:r>
      <w:r w:rsidRPr="000F7CD9">
        <w:rPr>
          <w:rFonts w:ascii="Times New Roman" w:hAnsi="Times New Roman" w:cs="Times New Roman"/>
          <w:i/>
          <w:color w:val="auto"/>
          <w:sz w:val="24"/>
          <w:szCs w:val="24"/>
          <w:lang w:val="uk-UA" w:eastAsia="ja-JP"/>
        </w:rPr>
        <w:t>якщо Учасник є платником єдиного податку</w:t>
      </w:r>
      <w:r w:rsidRPr="000F7CD9">
        <w:rPr>
          <w:rFonts w:ascii="Times New Roman" w:hAnsi="Times New Roman" w:cs="Times New Roman"/>
          <w:color w:val="auto"/>
          <w:sz w:val="24"/>
          <w:szCs w:val="24"/>
          <w:lang w:val="uk-UA" w:eastAsia="ja-JP"/>
        </w:rPr>
        <w:t>);</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hAnsi="Times New Roman" w:cs="Times New Roman"/>
          <w:color w:val="auto"/>
          <w:sz w:val="24"/>
          <w:szCs w:val="24"/>
          <w:lang w:val="uk-UA" w:eastAsia="ja-JP"/>
        </w:rPr>
        <w:t xml:space="preserve">Документ, що підтверджує повноваження щодо підпису договору та документів пропозиції учасника (виписки з протоколу засновників, наказу про призначення, довіреності, доручення або іншого </w:t>
      </w:r>
      <w:r w:rsidRPr="000F7CD9">
        <w:rPr>
          <w:rFonts w:ascii="Times New Roman" w:eastAsia="Calibri" w:hAnsi="Times New Roman" w:cs="Times New Roman"/>
          <w:color w:val="auto"/>
          <w:sz w:val="24"/>
          <w:szCs w:val="24"/>
          <w:lang w:val="uk-UA" w:eastAsia="en-US"/>
        </w:rPr>
        <w:t>документу</w:t>
      </w:r>
      <w:r w:rsidRPr="000F7CD9">
        <w:rPr>
          <w:rFonts w:ascii="Times New Roman" w:hAnsi="Times New Roman" w:cs="Times New Roman"/>
          <w:color w:val="auto"/>
          <w:sz w:val="24"/>
          <w:szCs w:val="24"/>
          <w:lang w:val="uk-UA" w:eastAsia="ja-JP"/>
        </w:rPr>
        <w:t>);</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hAnsi="Times New Roman" w:cs="Times New Roman"/>
          <w:color w:val="auto"/>
          <w:sz w:val="24"/>
          <w:szCs w:val="24"/>
          <w:lang w:val="uk-UA" w:eastAsia="ja-JP"/>
        </w:rPr>
        <w:t xml:space="preserve">Інформацію (довідку, складену у довільній формі, за підписом уповноваженої особи Учасника) 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 та/або завірену копію ліцензії з постачання електричної енергії та/або постанову/завірену копію постанови НКРЕКП, згідно якої </w:t>
      </w:r>
      <w:r w:rsidRPr="000F7CD9">
        <w:rPr>
          <w:rFonts w:ascii="Times New Roman" w:eastAsia="Calibri" w:hAnsi="Times New Roman" w:cs="Times New Roman"/>
          <w:color w:val="auto"/>
          <w:sz w:val="24"/>
          <w:szCs w:val="24"/>
          <w:lang w:val="uk-UA" w:eastAsia="en-US"/>
        </w:rPr>
        <w:t>визначене</w:t>
      </w:r>
      <w:r w:rsidRPr="000F7CD9">
        <w:rPr>
          <w:rFonts w:ascii="Times New Roman" w:hAnsi="Times New Roman" w:cs="Times New Roman"/>
          <w:color w:val="auto"/>
          <w:sz w:val="24"/>
          <w:szCs w:val="24"/>
          <w:lang w:val="uk-UA" w:eastAsia="ja-JP"/>
        </w:rPr>
        <w:t xml:space="preserve"> рішення про видачу відповідної ліцензії;</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hAnsi="Times New Roman" w:cs="Times New Roman"/>
          <w:color w:val="auto"/>
          <w:sz w:val="24"/>
          <w:szCs w:val="24"/>
          <w:lang w:val="uk-UA" w:eastAsia="ja-JP"/>
        </w:rPr>
        <w:t xml:space="preserve">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w:t>
      </w:r>
      <w:r w:rsidRPr="000F7CD9">
        <w:rPr>
          <w:rFonts w:ascii="Times New Roman" w:eastAsia="Calibri" w:hAnsi="Times New Roman" w:cs="Times New Roman"/>
          <w:color w:val="auto"/>
          <w:sz w:val="24"/>
          <w:szCs w:val="24"/>
          <w:lang w:val="uk-UA" w:eastAsia="en-US"/>
        </w:rPr>
        <w:t>умовам</w:t>
      </w:r>
      <w:r w:rsidRPr="000F7CD9">
        <w:rPr>
          <w:rFonts w:ascii="Times New Roman" w:hAnsi="Times New Roman" w:cs="Times New Roman"/>
          <w:color w:val="auto"/>
          <w:sz w:val="24"/>
          <w:szCs w:val="24"/>
          <w:lang w:val="uk-UA" w:eastAsia="ja-JP"/>
        </w:rPr>
        <w:t>)), які передбачають застосування заходів із захисту довкілля;</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eastAsia="Times New Roman" w:hAnsi="Times New Roman" w:cs="Times New Roman"/>
          <w:color w:val="auto"/>
          <w:sz w:val="24"/>
          <w:szCs w:val="24"/>
          <w:lang w:val="uk-UA" w:eastAsia="en-US"/>
        </w:rPr>
        <w:t xml:space="preserve">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0F7CD9">
        <w:rPr>
          <w:rFonts w:ascii="Times New Roman" w:eastAsia="Times New Roman" w:hAnsi="Times New Roman" w:cs="Times New Roman"/>
          <w:color w:val="auto"/>
          <w:sz w:val="24"/>
          <w:szCs w:val="24"/>
          <w:lang w:val="uk-UA" w:eastAsia="en-US"/>
        </w:rPr>
        <w:t>Датахаб</w:t>
      </w:r>
      <w:proofErr w:type="spellEnd"/>
      <w:r w:rsidRPr="000F7CD9">
        <w:rPr>
          <w:rFonts w:ascii="Times New Roman" w:eastAsia="Times New Roman" w:hAnsi="Times New Roman" w:cs="Times New Roman"/>
          <w:color w:val="auto"/>
          <w:sz w:val="24"/>
          <w:szCs w:val="24"/>
          <w:lang w:val="uk-UA" w:eastAsia="en-US"/>
        </w:rPr>
        <w:t xml:space="preserve"> в ролі постачальника електричної енергії станом на дату подання тендерної пропозиції.</w:t>
      </w:r>
    </w:p>
    <w:p w:rsidR="00172336" w:rsidRPr="000F7CD9" w:rsidRDefault="00172336"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eastAsia="Times New Roman" w:hAnsi="Times New Roman" w:cs="Times New Roman"/>
          <w:color w:val="auto"/>
          <w:sz w:val="24"/>
          <w:szCs w:val="24"/>
          <w:lang w:val="uk-UA" w:eastAsia="en-US"/>
        </w:rPr>
        <w:t xml:space="preserve">Для підтвердження добросовісного виконання своїх фінансових зобов’язань, учасник у складі пропозиції повинен надати копію листа від НЕК Укренерго про те, </w:t>
      </w:r>
      <w:r w:rsidR="00E0167C">
        <w:rPr>
          <w:rFonts w:ascii="Times New Roman" w:eastAsia="Times New Roman" w:hAnsi="Times New Roman" w:cs="Times New Roman"/>
          <w:color w:val="auto"/>
          <w:sz w:val="24"/>
          <w:szCs w:val="24"/>
          <w:lang w:val="uk-UA" w:eastAsia="en-US"/>
        </w:rPr>
        <w:t xml:space="preserve">що </w:t>
      </w:r>
      <w:r w:rsidRPr="000F7CD9">
        <w:rPr>
          <w:rFonts w:ascii="Times New Roman" w:eastAsia="Times New Roman" w:hAnsi="Times New Roman" w:cs="Times New Roman"/>
          <w:color w:val="auto"/>
          <w:sz w:val="24"/>
          <w:szCs w:val="24"/>
          <w:lang w:val="uk-UA" w:eastAsia="en-US"/>
        </w:rPr>
        <w:t>учасник не набував статусу "</w:t>
      </w:r>
      <w:proofErr w:type="spellStart"/>
      <w:r w:rsidRPr="000F7CD9">
        <w:rPr>
          <w:rFonts w:ascii="Times New Roman" w:eastAsia="Times New Roman" w:hAnsi="Times New Roman" w:cs="Times New Roman"/>
          <w:color w:val="auto"/>
          <w:sz w:val="24"/>
          <w:szCs w:val="24"/>
          <w:lang w:val="uk-UA" w:eastAsia="en-US"/>
        </w:rPr>
        <w:t>дефолтного</w:t>
      </w:r>
      <w:proofErr w:type="spellEnd"/>
      <w:r w:rsidRPr="000F7CD9">
        <w:rPr>
          <w:rFonts w:ascii="Times New Roman" w:eastAsia="Times New Roman" w:hAnsi="Times New Roman" w:cs="Times New Roman"/>
          <w:color w:val="auto"/>
          <w:sz w:val="24"/>
          <w:szCs w:val="24"/>
          <w:lang w:val="uk-UA" w:eastAsia="en-US"/>
        </w:rPr>
        <w:t>" та зазначена інформація не була оприлюднена на сайті оператора системи передачі. Інформація в листі має бути зазначена не більше місячної давнини відносно дати оголошення даної закупівлі.</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hAnsi="Times New Roman" w:cs="Times New Roman"/>
          <w:color w:val="auto"/>
          <w:sz w:val="24"/>
          <w:szCs w:val="24"/>
          <w:lang w:val="uk-UA" w:eastAsia="ja-JP"/>
        </w:rPr>
        <w:t xml:space="preserve">Інформацію (довідку, складену у довільній формі за підписом уповноваженої особи Учасника) про наявність власного </w:t>
      </w:r>
      <w:proofErr w:type="spellStart"/>
      <w:r w:rsidRPr="000F7CD9">
        <w:rPr>
          <w:rFonts w:ascii="Times New Roman" w:hAnsi="Times New Roman" w:cs="Times New Roman"/>
          <w:color w:val="auto"/>
          <w:sz w:val="24"/>
          <w:szCs w:val="24"/>
          <w:lang w:val="uk-UA" w:eastAsia="ja-JP"/>
        </w:rPr>
        <w:t>веб-сайту</w:t>
      </w:r>
      <w:proofErr w:type="spellEnd"/>
      <w:r w:rsidRPr="000F7CD9">
        <w:rPr>
          <w:rFonts w:ascii="Times New Roman" w:hAnsi="Times New Roman" w:cs="Times New Roman"/>
          <w:color w:val="auto"/>
          <w:sz w:val="24"/>
          <w:szCs w:val="24"/>
          <w:lang w:val="uk-UA" w:eastAsia="ja-JP"/>
        </w:rPr>
        <w:t xml:space="preserve"> в мережі Інтернет, в якому, зокрема, повинні бути вказані засоби комунікації (поштова адреса, номер телефону для звернення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w:t>
      </w:r>
      <w:r w:rsidRPr="000F7CD9">
        <w:rPr>
          <w:rFonts w:ascii="Times New Roman" w:eastAsia="Calibri" w:hAnsi="Times New Roman" w:cs="Times New Roman"/>
          <w:color w:val="auto"/>
          <w:sz w:val="24"/>
          <w:szCs w:val="24"/>
          <w:lang w:val="uk-UA" w:eastAsia="en-US"/>
        </w:rPr>
        <w:t>скарг</w:t>
      </w:r>
      <w:r w:rsidRPr="000F7CD9">
        <w:rPr>
          <w:rFonts w:ascii="Times New Roman" w:hAnsi="Times New Roman" w:cs="Times New Roman"/>
          <w:color w:val="auto"/>
          <w:sz w:val="24"/>
          <w:szCs w:val="24"/>
          <w:lang w:val="uk-UA" w:eastAsia="ja-JP"/>
        </w:rPr>
        <w:t>, претензій.</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hAnsi="Times New Roman" w:cs="Times New Roman"/>
          <w:color w:val="auto"/>
          <w:sz w:val="24"/>
          <w:szCs w:val="24"/>
          <w:lang w:val="uk-UA" w:eastAsia="ja-JP"/>
        </w:rPr>
        <w:t xml:space="preserve">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w:t>
      </w:r>
      <w:r w:rsidRPr="000F7CD9">
        <w:rPr>
          <w:rFonts w:ascii="Times New Roman" w:hAnsi="Times New Roman" w:cs="Times New Roman"/>
          <w:color w:val="auto"/>
          <w:sz w:val="24"/>
          <w:szCs w:val="24"/>
          <w:lang w:val="uk-UA" w:eastAsia="ja-JP"/>
        </w:rPr>
        <w:lastRenderedPageBreak/>
        <w:t xml:space="preserve">обсягах, що за належних умов </w:t>
      </w:r>
      <w:r w:rsidRPr="000F7CD9">
        <w:rPr>
          <w:rFonts w:ascii="Times New Roman" w:eastAsia="Calibri" w:hAnsi="Times New Roman" w:cs="Times New Roman"/>
          <w:color w:val="auto"/>
          <w:sz w:val="24"/>
          <w:szCs w:val="24"/>
          <w:lang w:val="uk-UA" w:eastAsia="en-US"/>
        </w:rPr>
        <w:t>забезпечать</w:t>
      </w:r>
      <w:r w:rsidRPr="000F7CD9">
        <w:rPr>
          <w:rFonts w:ascii="Times New Roman" w:hAnsi="Times New Roman" w:cs="Times New Roman"/>
          <w:color w:val="auto"/>
          <w:sz w:val="24"/>
          <w:szCs w:val="24"/>
          <w:lang w:val="uk-UA" w:eastAsia="ja-JP"/>
        </w:rPr>
        <w:t xml:space="preserve"> задоволення попиту на споживання електричної енергії Об’єктами;</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hAnsi="Times New Roman" w:cs="Times New Roman"/>
          <w:color w:val="auto"/>
          <w:sz w:val="24"/>
          <w:szCs w:val="24"/>
          <w:lang w:val="uk-UA" w:eastAsia="ja-JP"/>
        </w:rPr>
        <w:t xml:space="preserve">Гарантійний лист (складений у довільній формі за підписом уповноваженої особи Учасника) щодо зобов’язання відкрити поточний рахунок із спеціальним режимом використання </w:t>
      </w:r>
      <w:proofErr w:type="spellStart"/>
      <w:r w:rsidRPr="000F7CD9">
        <w:rPr>
          <w:rFonts w:ascii="Times New Roman" w:hAnsi="Times New Roman" w:cs="Times New Roman"/>
          <w:color w:val="auto"/>
          <w:sz w:val="24"/>
          <w:szCs w:val="24"/>
          <w:lang w:val="uk-UA" w:eastAsia="ja-JP"/>
        </w:rPr>
        <w:t>електропостачальника</w:t>
      </w:r>
      <w:proofErr w:type="spellEnd"/>
      <w:r w:rsidRPr="000F7CD9">
        <w:rPr>
          <w:rFonts w:ascii="Times New Roman" w:hAnsi="Times New Roman" w:cs="Times New Roman"/>
          <w:color w:val="auto"/>
          <w:sz w:val="24"/>
          <w:szCs w:val="24"/>
          <w:lang w:val="uk-UA" w:eastAsia="ja-JP"/>
        </w:rPr>
        <w:t xml:space="preserve"> або інформацію (довідка складена у довільній формі за підписом уповноваженої особи Учасника) щодо наявності відкритого поточного рахунку із спеціальним режимом </w:t>
      </w:r>
      <w:r w:rsidRPr="000F7CD9">
        <w:rPr>
          <w:rFonts w:ascii="Times New Roman" w:eastAsia="Calibri" w:hAnsi="Times New Roman" w:cs="Times New Roman"/>
          <w:color w:val="auto"/>
          <w:sz w:val="24"/>
          <w:szCs w:val="24"/>
          <w:lang w:val="uk-UA" w:eastAsia="en-US"/>
        </w:rPr>
        <w:t>використання</w:t>
      </w:r>
      <w:r w:rsidRPr="000F7CD9">
        <w:rPr>
          <w:rFonts w:ascii="Times New Roman" w:hAnsi="Times New Roman" w:cs="Times New Roman"/>
          <w:color w:val="auto"/>
          <w:sz w:val="24"/>
          <w:szCs w:val="24"/>
          <w:lang w:val="uk-UA" w:eastAsia="ja-JP"/>
        </w:rPr>
        <w:t xml:space="preserve"> </w:t>
      </w:r>
      <w:proofErr w:type="spellStart"/>
      <w:r w:rsidRPr="000F7CD9">
        <w:rPr>
          <w:rFonts w:ascii="Times New Roman" w:hAnsi="Times New Roman" w:cs="Times New Roman"/>
          <w:color w:val="auto"/>
          <w:sz w:val="24"/>
          <w:szCs w:val="24"/>
          <w:lang w:val="uk-UA" w:eastAsia="ja-JP"/>
        </w:rPr>
        <w:t>електропостачальника</w:t>
      </w:r>
      <w:proofErr w:type="spellEnd"/>
      <w:r w:rsidRPr="000F7CD9">
        <w:rPr>
          <w:rFonts w:ascii="Times New Roman" w:hAnsi="Times New Roman" w:cs="Times New Roman"/>
          <w:color w:val="auto"/>
          <w:sz w:val="24"/>
          <w:szCs w:val="24"/>
          <w:lang w:val="uk-UA" w:eastAsia="ja-JP"/>
        </w:rPr>
        <w:t>;</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hAnsi="Times New Roman" w:cs="Times New Roman"/>
          <w:color w:val="auto"/>
          <w:sz w:val="24"/>
          <w:szCs w:val="24"/>
          <w:lang w:val="uk-UA" w:eastAsia="ja-JP"/>
        </w:rPr>
        <w:t xml:space="preserve">Гарантійний лист, складений у довільній формі за підписом уповноваженої особи учасника про те, що ціна, яка ним пропонується під час торгів Замовнику, є актуальною та об’єктивно відповідає </w:t>
      </w:r>
      <w:r w:rsidRPr="000F7CD9">
        <w:rPr>
          <w:rFonts w:ascii="Times New Roman" w:eastAsia="Calibri" w:hAnsi="Times New Roman" w:cs="Times New Roman"/>
          <w:color w:val="auto"/>
          <w:sz w:val="24"/>
          <w:szCs w:val="24"/>
          <w:lang w:val="uk-UA" w:eastAsia="en-US"/>
        </w:rPr>
        <w:t>ринковим</w:t>
      </w:r>
      <w:r w:rsidRPr="000F7CD9">
        <w:rPr>
          <w:rFonts w:ascii="Times New Roman" w:hAnsi="Times New Roman" w:cs="Times New Roman"/>
          <w:color w:val="auto"/>
          <w:sz w:val="24"/>
          <w:szCs w:val="24"/>
          <w:lang w:val="uk-UA" w:eastAsia="ja-JP"/>
        </w:rPr>
        <w:t xml:space="preserve"> цінам відповідно до чинного законодавства;</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hAnsi="Times New Roman" w:cs="Times New Roman"/>
          <w:color w:val="auto"/>
          <w:sz w:val="24"/>
          <w:szCs w:val="24"/>
          <w:lang w:val="uk-UA" w:eastAsia="ja-JP"/>
        </w:rPr>
        <w:t xml:space="preserve">Довідка в довільній формі – погодження з </w:t>
      </w:r>
      <w:proofErr w:type="spellStart"/>
      <w:r w:rsidRPr="000F7CD9">
        <w:rPr>
          <w:rFonts w:ascii="Times New Roman" w:hAnsi="Times New Roman" w:cs="Times New Roman"/>
          <w:color w:val="auto"/>
          <w:sz w:val="24"/>
          <w:szCs w:val="24"/>
          <w:lang w:val="uk-UA" w:eastAsia="ja-JP"/>
        </w:rPr>
        <w:t>проєктом</w:t>
      </w:r>
      <w:proofErr w:type="spellEnd"/>
      <w:r w:rsidRPr="000F7CD9">
        <w:rPr>
          <w:rFonts w:ascii="Times New Roman" w:hAnsi="Times New Roman" w:cs="Times New Roman"/>
          <w:color w:val="auto"/>
          <w:sz w:val="24"/>
          <w:szCs w:val="24"/>
          <w:lang w:val="uk-UA" w:eastAsia="ja-JP"/>
        </w:rPr>
        <w:t xml:space="preserve"> договору (</w:t>
      </w:r>
      <w:r w:rsidRPr="000F7CD9">
        <w:rPr>
          <w:rFonts w:ascii="Times New Roman" w:hAnsi="Times New Roman" w:cs="Times New Roman"/>
          <w:color w:val="auto"/>
          <w:sz w:val="24"/>
          <w:szCs w:val="24"/>
          <w:u w:val="single"/>
          <w:lang w:val="uk-UA" w:eastAsia="ja-JP"/>
        </w:rPr>
        <w:t>Додаток 7</w:t>
      </w:r>
      <w:r w:rsidRPr="000F7CD9">
        <w:rPr>
          <w:rFonts w:ascii="Times New Roman" w:hAnsi="Times New Roman" w:cs="Times New Roman"/>
          <w:color w:val="auto"/>
          <w:sz w:val="24"/>
          <w:szCs w:val="24"/>
          <w:lang w:val="uk-UA" w:eastAsia="ja-JP"/>
        </w:rPr>
        <w:t>);</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eastAsia="Times New Roman" w:hAnsi="Times New Roman" w:cs="Times New Roman"/>
          <w:color w:val="auto"/>
          <w:sz w:val="24"/>
          <w:szCs w:val="24"/>
          <w:lang w:val="uk-UA" w:eastAsia="en-US"/>
        </w:rPr>
        <w:t xml:space="preserve">У разі якщо учасник або його кінцевий </w:t>
      </w:r>
      <w:proofErr w:type="spellStart"/>
      <w:r w:rsidRPr="000F7CD9">
        <w:rPr>
          <w:rFonts w:ascii="Times New Roman" w:eastAsia="Times New Roman" w:hAnsi="Times New Roman" w:cs="Times New Roman"/>
          <w:color w:val="auto"/>
          <w:sz w:val="24"/>
          <w:szCs w:val="24"/>
          <w:lang w:val="uk-UA" w:eastAsia="en-US"/>
        </w:rPr>
        <w:t>бенефіціарний</w:t>
      </w:r>
      <w:proofErr w:type="spellEnd"/>
      <w:r w:rsidRPr="000F7CD9">
        <w:rPr>
          <w:rFonts w:ascii="Times New Roman" w:eastAsia="Times New Roman" w:hAnsi="Times New Roman" w:cs="Times New Roman"/>
          <w:color w:val="auto"/>
          <w:sz w:val="24"/>
          <w:szCs w:val="24"/>
          <w:lang w:val="uk-UA"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661FD" w:rsidRPr="000F7CD9" w:rsidRDefault="000661FD" w:rsidP="004C18B9">
      <w:pPr>
        <w:numPr>
          <w:ilvl w:val="0"/>
          <w:numId w:val="16"/>
        </w:numPr>
        <w:suppressAutoHyphens w:val="0"/>
        <w:spacing w:line="240" w:lineRule="auto"/>
        <w:ind w:left="0" w:firstLine="0"/>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61FD" w:rsidRPr="000F7CD9" w:rsidRDefault="000661FD" w:rsidP="004C18B9">
      <w:pPr>
        <w:suppressAutoHyphens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i/>
          <w:color w:val="auto"/>
          <w:sz w:val="24"/>
          <w:szCs w:val="24"/>
          <w:lang w:val="uk-UA"/>
        </w:rPr>
        <w:t>або</w:t>
      </w:r>
    </w:p>
    <w:p w:rsidR="000661FD" w:rsidRPr="000F7CD9" w:rsidRDefault="000661FD" w:rsidP="004C18B9">
      <w:pPr>
        <w:numPr>
          <w:ilvl w:val="0"/>
          <w:numId w:val="17"/>
        </w:numPr>
        <w:suppressAutoHyphens w:val="0"/>
        <w:spacing w:line="240" w:lineRule="auto"/>
        <w:ind w:left="0" w:firstLine="0"/>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посвідчення біженця чи документ, що підтверджує надання притулку в Україні,</w:t>
      </w:r>
    </w:p>
    <w:p w:rsidR="000661FD" w:rsidRPr="000F7CD9" w:rsidRDefault="000661FD" w:rsidP="004C18B9">
      <w:pPr>
        <w:suppressAutoHyphens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i/>
          <w:color w:val="auto"/>
          <w:sz w:val="24"/>
          <w:szCs w:val="24"/>
          <w:lang w:val="uk-UA"/>
        </w:rPr>
        <w:t>або</w:t>
      </w:r>
    </w:p>
    <w:p w:rsidR="000661FD" w:rsidRPr="000F7CD9" w:rsidRDefault="000661FD" w:rsidP="004C18B9">
      <w:pPr>
        <w:numPr>
          <w:ilvl w:val="0"/>
          <w:numId w:val="13"/>
        </w:numPr>
        <w:suppressAutoHyphens w:val="0"/>
        <w:spacing w:line="240" w:lineRule="auto"/>
        <w:ind w:left="0" w:firstLine="0"/>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 посвідчення особи, яка потребує додаткового захисту в Україні,</w:t>
      </w:r>
    </w:p>
    <w:p w:rsidR="000661FD" w:rsidRPr="000F7CD9" w:rsidRDefault="000661FD" w:rsidP="004C18B9">
      <w:pPr>
        <w:suppressAutoHyphens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i/>
          <w:color w:val="auto"/>
          <w:sz w:val="24"/>
          <w:szCs w:val="24"/>
          <w:lang w:val="uk-UA"/>
        </w:rPr>
        <w:t>або</w:t>
      </w:r>
    </w:p>
    <w:p w:rsidR="000661FD" w:rsidRPr="000F7CD9" w:rsidRDefault="000661FD" w:rsidP="004C18B9">
      <w:pPr>
        <w:numPr>
          <w:ilvl w:val="0"/>
          <w:numId w:val="14"/>
        </w:numPr>
        <w:shd w:val="clear" w:color="auto" w:fill="FFFFFF"/>
        <w:suppressAutoHyphens w:val="0"/>
        <w:spacing w:line="240" w:lineRule="auto"/>
        <w:ind w:left="0" w:firstLine="0"/>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посвідчення особи, якій надано тимчасовий захист в Україні,</w:t>
      </w:r>
    </w:p>
    <w:p w:rsidR="000661FD" w:rsidRPr="000F7CD9" w:rsidRDefault="000661FD" w:rsidP="004C18B9">
      <w:pPr>
        <w:shd w:val="clear" w:color="auto" w:fill="FFFFFF"/>
        <w:suppressAutoHyphens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i/>
          <w:color w:val="auto"/>
          <w:sz w:val="24"/>
          <w:szCs w:val="24"/>
          <w:lang w:val="uk-UA"/>
        </w:rPr>
        <w:t>або</w:t>
      </w:r>
    </w:p>
    <w:p w:rsidR="000661FD" w:rsidRPr="000F7CD9" w:rsidRDefault="000661FD" w:rsidP="004C18B9">
      <w:pPr>
        <w:numPr>
          <w:ilvl w:val="0"/>
          <w:numId w:val="14"/>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eastAsia="Times New Roman" w:hAnsi="Times New Roman" w:cs="Times New Roman"/>
          <w:color w:val="auto"/>
          <w:sz w:val="24"/>
          <w:szCs w:val="24"/>
          <w:lang w:val="uk-UA"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72336" w:rsidRPr="000F7CD9" w:rsidRDefault="00172336" w:rsidP="004C18B9">
      <w:pPr>
        <w:suppressAutoHyphens w:val="0"/>
        <w:spacing w:line="240" w:lineRule="auto"/>
        <w:jc w:val="both"/>
        <w:rPr>
          <w:rFonts w:ascii="Times New Roman" w:hAnsi="Times New Roman" w:cs="Times New Roman"/>
          <w:color w:val="auto"/>
          <w:sz w:val="24"/>
          <w:szCs w:val="24"/>
          <w:lang w:val="uk-UA" w:eastAsia="ja-JP"/>
        </w:rPr>
      </w:pPr>
    </w:p>
    <w:p w:rsidR="004C18B9" w:rsidRPr="000F7CD9" w:rsidRDefault="004C18B9" w:rsidP="004C18B9">
      <w:pPr>
        <w:pStyle w:val="a7"/>
        <w:numPr>
          <w:ilvl w:val="0"/>
          <w:numId w:val="27"/>
        </w:numPr>
        <w:suppressAutoHyphens w:val="0"/>
        <w:spacing w:after="0" w:line="240" w:lineRule="auto"/>
        <w:ind w:left="0" w:firstLine="0"/>
        <w:jc w:val="both"/>
        <w:rPr>
          <w:rFonts w:ascii="Times New Roman" w:hAnsi="Times New Roman"/>
          <w:sz w:val="24"/>
          <w:szCs w:val="24"/>
          <w:lang w:val="uk-UA" w:eastAsia="ja-JP"/>
        </w:rPr>
      </w:pPr>
      <w:r w:rsidRPr="000F7CD9">
        <w:rPr>
          <w:rFonts w:ascii="Times New Roman" w:hAnsi="Times New Roman"/>
          <w:sz w:val="24"/>
          <w:szCs w:val="24"/>
          <w:lang w:val="uk-UA" w:eastAsia="ja-JP"/>
        </w:rPr>
        <w:t>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0661FD" w:rsidRPr="000F7CD9" w:rsidRDefault="000661FD" w:rsidP="004C18B9">
      <w:pPr>
        <w:numPr>
          <w:ilvl w:val="0"/>
          <w:numId w:val="27"/>
        </w:numPr>
        <w:suppressAutoHyphens w:val="0"/>
        <w:spacing w:line="240" w:lineRule="auto"/>
        <w:ind w:left="0" w:firstLine="0"/>
        <w:jc w:val="both"/>
        <w:rPr>
          <w:rFonts w:ascii="Times New Roman" w:hAnsi="Times New Roman" w:cs="Times New Roman"/>
          <w:color w:val="auto"/>
          <w:sz w:val="24"/>
          <w:szCs w:val="24"/>
          <w:lang w:val="uk-UA" w:eastAsia="ja-JP"/>
        </w:rPr>
      </w:pPr>
      <w:r w:rsidRPr="000F7CD9">
        <w:rPr>
          <w:rFonts w:ascii="Times New Roman" w:hAnsi="Times New Roman" w:cs="Times New Roman"/>
          <w:color w:val="auto"/>
          <w:sz w:val="24"/>
          <w:szCs w:val="24"/>
          <w:lang w:val="uk-UA" w:eastAsia="ja-JP"/>
        </w:rPr>
        <w:t>На підтвердження дотримання вимог нормативно-правових актів, що регулюють функціонування ринку електричної енергії, та відсутності порушень Ліцензійних умов з постачання електричної енергії споживачу, учасник надає довідку, згідно з формою наведеною нижче, щодо дотримання ним вимог нормативно-правових актів, що регулюють функціонування ринку електричної енергії, та відсутності порушень Ліцензійних умов провадження господарської діяльності з постачання електричної енергії споживачу, затверджених постановою НКРЕКП від 27 грудня 2017 року № 1469.</w:t>
      </w:r>
    </w:p>
    <w:p w:rsidR="000D0477" w:rsidRDefault="000D0477" w:rsidP="004C18B9">
      <w:pPr>
        <w:suppressAutoHyphens w:val="0"/>
        <w:spacing w:line="240" w:lineRule="auto"/>
        <w:jc w:val="center"/>
        <w:rPr>
          <w:rFonts w:ascii="Times New Roman" w:eastAsia="Times New Roman" w:hAnsi="Times New Roman" w:cs="Times New Roman"/>
          <w:b/>
          <w:color w:val="auto"/>
          <w:sz w:val="24"/>
          <w:szCs w:val="24"/>
          <w:lang w:val="uk-UA"/>
        </w:rPr>
      </w:pPr>
    </w:p>
    <w:p w:rsidR="000661FD" w:rsidRPr="000F7CD9" w:rsidRDefault="000661FD" w:rsidP="004C18B9">
      <w:pPr>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Форма довідки</w:t>
      </w:r>
    </w:p>
    <w:p w:rsidR="000661FD" w:rsidRPr="000F7CD9" w:rsidRDefault="000D0477" w:rsidP="004C18B9">
      <w:pPr>
        <w:widowControl w:val="0"/>
        <w:autoSpaceDE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П</w:t>
      </w:r>
      <w:r w:rsidR="000661FD" w:rsidRPr="000F7CD9">
        <w:rPr>
          <w:rFonts w:ascii="Times New Roman" w:eastAsia="Times New Roman" w:hAnsi="Times New Roman" w:cs="Times New Roman"/>
          <w:b/>
          <w:color w:val="auto"/>
          <w:sz w:val="24"/>
          <w:szCs w:val="24"/>
          <w:lang w:val="uk-UA"/>
        </w:rPr>
        <w:t>ідтвердження</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дотримання</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вимог нормативно-правових</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актів, що</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регулюють</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функціонування ринку електричної</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енергії, та відсутності</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порушень</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Ліцензійних умов провадження</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Учасником</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господарської</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діяльності з постачання</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електричної</w:t>
      </w:r>
      <w:r>
        <w:rPr>
          <w:rFonts w:ascii="Times New Roman" w:eastAsia="Times New Roman" w:hAnsi="Times New Roman" w:cs="Times New Roman"/>
          <w:b/>
          <w:color w:val="auto"/>
          <w:sz w:val="24"/>
          <w:szCs w:val="24"/>
          <w:lang w:val="uk-UA"/>
        </w:rPr>
        <w:t xml:space="preserve"> </w:t>
      </w:r>
      <w:r w:rsidR="000661FD" w:rsidRPr="000F7CD9">
        <w:rPr>
          <w:rFonts w:ascii="Times New Roman" w:eastAsia="Times New Roman" w:hAnsi="Times New Roman" w:cs="Times New Roman"/>
          <w:b/>
          <w:color w:val="auto"/>
          <w:sz w:val="24"/>
          <w:szCs w:val="24"/>
          <w:lang w:val="uk-UA"/>
        </w:rPr>
        <w:t>енергії</w:t>
      </w:r>
    </w:p>
    <w:p w:rsidR="000661FD" w:rsidRPr="000F7CD9" w:rsidRDefault="000661FD" w:rsidP="004C18B9">
      <w:pPr>
        <w:widowControl w:val="0"/>
        <w:autoSpaceDE w:val="0"/>
        <w:spacing w:line="240" w:lineRule="auto"/>
        <w:jc w:val="center"/>
        <w:rPr>
          <w:rFonts w:ascii="Times New Roman" w:eastAsia="Times New Roman" w:hAnsi="Times New Roman" w:cs="Times New Roman"/>
          <w:b/>
          <w:color w:val="auto"/>
          <w:sz w:val="24"/>
          <w:szCs w:val="24"/>
          <w:lang w:val="uk-UA"/>
        </w:rPr>
      </w:pPr>
    </w:p>
    <w:p w:rsidR="000661FD" w:rsidRPr="000F7CD9" w:rsidRDefault="000661FD" w:rsidP="004C18B9">
      <w:pPr>
        <w:widowControl w:val="0"/>
        <w:autoSpaceDE w:val="0"/>
        <w:spacing w:line="240" w:lineRule="auto"/>
        <w:jc w:val="both"/>
        <w:rPr>
          <w:rFonts w:ascii="Times New Roman" w:hAnsi="Times New Roman" w:cs="Times New Roman"/>
          <w:bCs/>
          <w:iCs/>
          <w:color w:val="auto"/>
          <w:sz w:val="24"/>
          <w:szCs w:val="24"/>
          <w:lang w:val="uk-UA" w:eastAsia="ja-JP"/>
        </w:rPr>
      </w:pPr>
      <w:r w:rsidRPr="000F7CD9">
        <w:rPr>
          <w:rFonts w:ascii="Times New Roman" w:hAnsi="Times New Roman" w:cs="Times New Roman"/>
          <w:bCs/>
          <w:iCs/>
          <w:color w:val="auto"/>
          <w:sz w:val="24"/>
          <w:szCs w:val="24"/>
          <w:lang w:val="uk-UA" w:eastAsia="ja-JP"/>
        </w:rPr>
        <w:t>Ми, (назва</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Учасника)_____________________________________________, даною</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довідкою</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підтверджуємо, що з моменту отримання</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ліцензії, при провадженні</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господарської</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діяльності з постачання</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електричної</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енергії, дотримуємося</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 xml:space="preserve">вимог </w:t>
      </w:r>
      <w:r w:rsidRPr="000F7CD9">
        <w:rPr>
          <w:rFonts w:ascii="Times New Roman" w:hAnsi="Times New Roman" w:cs="Times New Roman"/>
          <w:bCs/>
          <w:iCs/>
          <w:color w:val="auto"/>
          <w:sz w:val="24"/>
          <w:szCs w:val="24"/>
          <w:lang w:val="uk-UA" w:eastAsia="ja-JP"/>
        </w:rPr>
        <w:lastRenderedPageBreak/>
        <w:t>нормативно-правових</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актів, що</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регулюють</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функціонування ринку електричної</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енергії, у нас відсутні</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порушення</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Ліцензійних умов провадження</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господарської</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діяльності з постачання</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електричної</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енергії, також ми підтверджуємо, що</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проти нас не застосовувалися, з боку Національної</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комісії, що</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здійснює</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державне</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регулювання у сферах енергетики та комунальних</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послуг, застереження</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щодо</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недопущення</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надалі</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недотримання</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вимог нормативно-правових</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актів, що</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регулюють</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функціонування ринку електричної</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енергії, та порушень</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Ліцензійних умов з постачання</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електричної</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енергії</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споживачу та/або</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штрафи та/або</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призупинення</w:t>
      </w:r>
      <w:r w:rsidR="000D0477">
        <w:rPr>
          <w:rFonts w:ascii="Times New Roman" w:hAnsi="Times New Roman" w:cs="Times New Roman"/>
          <w:bCs/>
          <w:iCs/>
          <w:color w:val="auto"/>
          <w:sz w:val="24"/>
          <w:szCs w:val="24"/>
          <w:lang w:val="uk-UA" w:eastAsia="ja-JP"/>
        </w:rPr>
        <w:t xml:space="preserve"> </w:t>
      </w:r>
      <w:r w:rsidRPr="000F7CD9">
        <w:rPr>
          <w:rFonts w:ascii="Times New Roman" w:hAnsi="Times New Roman" w:cs="Times New Roman"/>
          <w:bCs/>
          <w:iCs/>
          <w:color w:val="auto"/>
          <w:sz w:val="24"/>
          <w:szCs w:val="24"/>
          <w:lang w:val="uk-UA" w:eastAsia="ja-JP"/>
        </w:rPr>
        <w:t>ліцензії.</w:t>
      </w:r>
    </w:p>
    <w:p w:rsidR="000661FD" w:rsidRPr="000F7CD9" w:rsidRDefault="000661FD" w:rsidP="004C18B9">
      <w:pPr>
        <w:suppressAutoHyphens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i/>
          <w:color w:val="auto"/>
          <w:sz w:val="24"/>
          <w:szCs w:val="24"/>
          <w:lang w:val="uk-UA"/>
        </w:rPr>
        <w:t>_________________</w:t>
      </w:r>
      <w:r w:rsidRPr="000F7CD9">
        <w:rPr>
          <w:rFonts w:ascii="Times New Roman" w:eastAsia="Times New Roman" w:hAnsi="Times New Roman" w:cs="Times New Roman"/>
          <w:i/>
          <w:color w:val="auto"/>
          <w:sz w:val="24"/>
          <w:szCs w:val="24"/>
          <w:lang w:val="uk-UA"/>
        </w:rPr>
        <w:tab/>
      </w:r>
      <w:r w:rsidRPr="000F7CD9">
        <w:rPr>
          <w:rFonts w:ascii="Times New Roman" w:eastAsia="Times New Roman" w:hAnsi="Times New Roman" w:cs="Times New Roman"/>
          <w:i/>
          <w:color w:val="auto"/>
          <w:sz w:val="24"/>
          <w:szCs w:val="24"/>
          <w:lang w:val="uk-UA"/>
        </w:rPr>
        <w:tab/>
        <w:t>_________________________</w:t>
      </w:r>
      <w:r w:rsidRPr="000F7CD9">
        <w:rPr>
          <w:rFonts w:ascii="Times New Roman" w:eastAsia="Times New Roman" w:hAnsi="Times New Roman" w:cs="Times New Roman"/>
          <w:i/>
          <w:color w:val="auto"/>
          <w:sz w:val="24"/>
          <w:szCs w:val="24"/>
          <w:lang w:val="uk-UA"/>
        </w:rPr>
        <w:tab/>
      </w:r>
      <w:r w:rsidRPr="000F7CD9">
        <w:rPr>
          <w:rFonts w:ascii="Times New Roman" w:eastAsia="Times New Roman" w:hAnsi="Times New Roman" w:cs="Times New Roman"/>
          <w:i/>
          <w:color w:val="auto"/>
          <w:sz w:val="24"/>
          <w:szCs w:val="24"/>
          <w:lang w:val="uk-UA"/>
        </w:rPr>
        <w:tab/>
        <w:t>___________________</w:t>
      </w:r>
    </w:p>
    <w:p w:rsidR="000661FD" w:rsidRPr="000F7CD9" w:rsidRDefault="000661FD" w:rsidP="004C18B9">
      <w:pPr>
        <w:suppressAutoHyphens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i/>
          <w:color w:val="auto"/>
          <w:sz w:val="24"/>
          <w:szCs w:val="24"/>
          <w:lang w:val="uk-UA"/>
        </w:rPr>
        <w:t>Посада, прізвище, ініціали, підпису</w:t>
      </w:r>
      <w:r w:rsidR="000D0477">
        <w:rPr>
          <w:rFonts w:ascii="Times New Roman" w:eastAsia="Times New Roman" w:hAnsi="Times New Roman" w:cs="Times New Roman"/>
          <w:i/>
          <w:color w:val="auto"/>
          <w:sz w:val="24"/>
          <w:szCs w:val="24"/>
          <w:lang w:val="uk-UA"/>
        </w:rPr>
        <w:t xml:space="preserve"> </w:t>
      </w:r>
      <w:r w:rsidRPr="000F7CD9">
        <w:rPr>
          <w:rFonts w:ascii="Times New Roman" w:eastAsia="Times New Roman" w:hAnsi="Times New Roman" w:cs="Times New Roman"/>
          <w:i/>
          <w:color w:val="auto"/>
          <w:sz w:val="24"/>
          <w:szCs w:val="24"/>
          <w:lang w:val="uk-UA"/>
        </w:rPr>
        <w:t>повноваженої особи Учасника, завірені</w:t>
      </w:r>
      <w:r w:rsidR="000D0477">
        <w:rPr>
          <w:rFonts w:ascii="Times New Roman" w:eastAsia="Times New Roman" w:hAnsi="Times New Roman" w:cs="Times New Roman"/>
          <w:i/>
          <w:color w:val="auto"/>
          <w:sz w:val="24"/>
          <w:szCs w:val="24"/>
          <w:lang w:val="uk-UA"/>
        </w:rPr>
        <w:t xml:space="preserve"> </w:t>
      </w:r>
      <w:r w:rsidRPr="000F7CD9">
        <w:rPr>
          <w:rFonts w:ascii="Times New Roman" w:eastAsia="Times New Roman" w:hAnsi="Times New Roman" w:cs="Times New Roman"/>
          <w:i/>
          <w:color w:val="auto"/>
          <w:sz w:val="24"/>
          <w:szCs w:val="24"/>
          <w:lang w:val="uk-UA"/>
        </w:rPr>
        <w:t>печаткою (при наявності)</w:t>
      </w:r>
    </w:p>
    <w:p w:rsidR="00B3504A" w:rsidRPr="000F7CD9" w:rsidRDefault="000661FD" w:rsidP="004C18B9">
      <w:pPr>
        <w:suppressAutoHyphens w:val="0"/>
        <w:spacing w:line="240" w:lineRule="auto"/>
        <w:jc w:val="both"/>
        <w:rPr>
          <w:rFonts w:ascii="Times New Roman" w:eastAsia="Times New Roman" w:hAnsi="Times New Roman" w:cs="Times New Roman"/>
          <w:i/>
          <w:iCs/>
          <w:color w:val="auto"/>
          <w:sz w:val="24"/>
          <w:szCs w:val="24"/>
          <w:lang w:val="uk-UA"/>
        </w:rPr>
      </w:pPr>
      <w:r w:rsidRPr="000F7CD9">
        <w:rPr>
          <w:rFonts w:ascii="Times New Roman" w:eastAsia="Times New Roman" w:hAnsi="Times New Roman" w:cs="Times New Roman"/>
          <w:i/>
          <w:iCs/>
          <w:color w:val="auto"/>
          <w:sz w:val="24"/>
          <w:szCs w:val="24"/>
          <w:lang w:val="uk-UA"/>
        </w:rPr>
        <w:t>«_____» _______________ 2023 р.</w:t>
      </w:r>
    </w:p>
    <w:p w:rsidR="001D6CBF" w:rsidRPr="000F7CD9" w:rsidRDefault="001D6CBF">
      <w:pPr>
        <w:suppressAutoHyphens w:val="0"/>
        <w:spacing w:after="160" w:line="259" w:lineRule="auto"/>
        <w:rPr>
          <w:rFonts w:ascii="Times New Roman" w:eastAsia="Times New Roman" w:hAnsi="Times New Roman" w:cs="Times New Roman"/>
          <w:b/>
          <w:bCs/>
          <w:color w:val="auto"/>
          <w:sz w:val="24"/>
          <w:szCs w:val="24"/>
          <w:lang w:val="uk-UA" w:eastAsia="en-US"/>
        </w:rPr>
      </w:pPr>
      <w:r w:rsidRPr="000F7CD9">
        <w:rPr>
          <w:rFonts w:ascii="Times New Roman" w:eastAsia="Times New Roman" w:hAnsi="Times New Roman" w:cs="Times New Roman"/>
          <w:b/>
          <w:bCs/>
          <w:color w:val="auto"/>
          <w:sz w:val="24"/>
          <w:szCs w:val="24"/>
          <w:lang w:val="uk-UA" w:eastAsia="en-US"/>
        </w:rPr>
        <w:br w:type="page"/>
      </w:r>
    </w:p>
    <w:p w:rsidR="000661FD" w:rsidRPr="000F7CD9" w:rsidRDefault="000661FD" w:rsidP="004C18B9">
      <w:pPr>
        <w:suppressAutoHyphens w:val="0"/>
        <w:spacing w:line="240" w:lineRule="auto"/>
        <w:jc w:val="right"/>
        <w:rPr>
          <w:rFonts w:ascii="Times New Roman" w:eastAsia="Times New Roman" w:hAnsi="Times New Roman" w:cs="Times New Roman"/>
          <w:i/>
          <w:iCs/>
          <w:color w:val="auto"/>
          <w:sz w:val="24"/>
          <w:szCs w:val="24"/>
          <w:lang w:val="uk-UA"/>
        </w:rPr>
      </w:pPr>
      <w:r w:rsidRPr="000F7CD9">
        <w:rPr>
          <w:rFonts w:ascii="Times New Roman" w:eastAsia="Times New Roman" w:hAnsi="Times New Roman" w:cs="Times New Roman"/>
          <w:b/>
          <w:bCs/>
          <w:color w:val="auto"/>
          <w:sz w:val="24"/>
          <w:szCs w:val="24"/>
          <w:lang w:val="uk-UA" w:eastAsia="en-US"/>
        </w:rPr>
        <w:lastRenderedPageBreak/>
        <w:t xml:space="preserve">Додаток № </w:t>
      </w:r>
      <w:r w:rsidR="00B3504A" w:rsidRPr="000F7CD9">
        <w:rPr>
          <w:rFonts w:ascii="Times New Roman" w:eastAsia="Times New Roman" w:hAnsi="Times New Roman" w:cs="Times New Roman"/>
          <w:b/>
          <w:bCs/>
          <w:color w:val="auto"/>
          <w:sz w:val="24"/>
          <w:szCs w:val="24"/>
          <w:lang w:val="uk-UA" w:eastAsia="en-US"/>
        </w:rPr>
        <w:t>4</w:t>
      </w:r>
    </w:p>
    <w:p w:rsidR="000661FD" w:rsidRPr="000F7CD9" w:rsidRDefault="000661FD" w:rsidP="004C18B9">
      <w:pPr>
        <w:suppressAutoHyphens w:val="0"/>
        <w:spacing w:line="240" w:lineRule="auto"/>
        <w:jc w:val="right"/>
        <w:rPr>
          <w:rFonts w:ascii="Times New Roman" w:eastAsia="Times New Roman" w:hAnsi="Times New Roman" w:cs="Times New Roman"/>
          <w:b/>
          <w:bCs/>
          <w:color w:val="auto"/>
          <w:sz w:val="24"/>
          <w:szCs w:val="24"/>
          <w:lang w:val="uk-UA" w:eastAsia="en-US"/>
        </w:rPr>
      </w:pPr>
      <w:r w:rsidRPr="000F7CD9">
        <w:rPr>
          <w:rFonts w:ascii="Times New Roman" w:eastAsia="Times New Roman" w:hAnsi="Times New Roman" w:cs="Times New Roman"/>
          <w:b/>
          <w:bCs/>
          <w:color w:val="auto"/>
          <w:sz w:val="24"/>
          <w:szCs w:val="24"/>
          <w:lang w:val="uk-UA" w:eastAsia="en-US"/>
        </w:rPr>
        <w:t>до тендерної документації</w:t>
      </w:r>
    </w:p>
    <w:p w:rsidR="000661FD" w:rsidRPr="000F7CD9" w:rsidRDefault="000661FD" w:rsidP="004C18B9">
      <w:pPr>
        <w:suppressAutoHyphens w:val="0"/>
        <w:spacing w:line="240" w:lineRule="auto"/>
        <w:jc w:val="right"/>
        <w:rPr>
          <w:rFonts w:ascii="Times New Roman" w:eastAsia="Times New Roman" w:hAnsi="Times New Roman" w:cs="Times New Roman"/>
          <w:b/>
          <w:bCs/>
          <w:color w:val="auto"/>
          <w:sz w:val="24"/>
          <w:szCs w:val="24"/>
          <w:lang w:val="uk-UA" w:eastAsia="en-US"/>
        </w:rPr>
      </w:pPr>
    </w:p>
    <w:p w:rsidR="000661FD" w:rsidRPr="000F7CD9" w:rsidRDefault="000661FD" w:rsidP="004C18B9">
      <w:pPr>
        <w:suppressAutoHyphens w:val="0"/>
        <w:spacing w:line="240" w:lineRule="auto"/>
        <w:jc w:val="center"/>
        <w:rPr>
          <w:rFonts w:ascii="Times New Roman" w:eastAsia="Times New Roman" w:hAnsi="Times New Roman" w:cs="Times New Roman"/>
          <w:b/>
          <w:bCs/>
          <w:color w:val="auto"/>
          <w:sz w:val="24"/>
          <w:szCs w:val="24"/>
          <w:lang w:val="uk-UA" w:eastAsia="en-US"/>
        </w:rPr>
      </w:pPr>
      <w:r w:rsidRPr="000F7CD9">
        <w:rPr>
          <w:rFonts w:ascii="Times New Roman" w:eastAsia="Times New Roman" w:hAnsi="Times New Roman" w:cs="Times New Roman"/>
          <w:b/>
          <w:bCs/>
          <w:color w:val="auto"/>
          <w:sz w:val="24"/>
          <w:szCs w:val="24"/>
          <w:lang w:val="uk-UA" w:eastAsia="en-US"/>
        </w:rPr>
        <w:t>Довідка</w:t>
      </w:r>
    </w:p>
    <w:p w:rsidR="000661FD" w:rsidRPr="000F7CD9" w:rsidRDefault="000661FD" w:rsidP="004C18B9">
      <w:pPr>
        <w:suppressAutoHyphens w:val="0"/>
        <w:spacing w:line="240" w:lineRule="auto"/>
        <w:jc w:val="center"/>
        <w:rPr>
          <w:rFonts w:ascii="Times New Roman" w:eastAsia="Times New Roman" w:hAnsi="Times New Roman" w:cs="Times New Roman"/>
          <w:b/>
          <w:bCs/>
          <w:color w:val="auto"/>
          <w:sz w:val="24"/>
          <w:szCs w:val="24"/>
          <w:lang w:val="uk-UA" w:eastAsia="en-US"/>
        </w:rPr>
      </w:pPr>
      <w:r w:rsidRPr="000F7CD9">
        <w:rPr>
          <w:rFonts w:ascii="Times New Roman" w:eastAsia="Times New Roman" w:hAnsi="Times New Roman" w:cs="Times New Roman"/>
          <w:b/>
          <w:bCs/>
          <w:color w:val="auto"/>
          <w:sz w:val="24"/>
          <w:szCs w:val="24"/>
          <w:lang w:val="uk-UA" w:eastAsia="en-US"/>
        </w:rPr>
        <w:t>загальні відомості про учасника</w:t>
      </w:r>
    </w:p>
    <w:p w:rsidR="000661FD" w:rsidRPr="000F7CD9" w:rsidRDefault="000661FD" w:rsidP="004C18B9">
      <w:pPr>
        <w:suppressAutoHyphens w:val="0"/>
        <w:spacing w:line="240" w:lineRule="auto"/>
        <w:jc w:val="right"/>
        <w:rPr>
          <w:rFonts w:ascii="Times New Roman" w:eastAsia="Times New Roman" w:hAnsi="Times New Roman" w:cs="Times New Roman"/>
          <w:bCs/>
          <w:i/>
          <w:color w:val="auto"/>
          <w:sz w:val="24"/>
          <w:szCs w:val="24"/>
          <w:lang w:val="uk-UA"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545"/>
        <w:gridCol w:w="5953"/>
      </w:tblGrid>
      <w:tr w:rsidR="004C18B9" w:rsidRPr="000F7CD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 з/п</w:t>
            </w:r>
          </w:p>
        </w:tc>
        <w:tc>
          <w:tcPr>
            <w:tcW w:w="3545"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Загальні</w:t>
            </w:r>
            <w:r w:rsidR="000D0477">
              <w:rPr>
                <w:rFonts w:ascii="Times New Roman" w:eastAsia="Times New Roman" w:hAnsi="Times New Roman" w:cs="Times New Roman"/>
                <w:b/>
                <w:color w:val="auto"/>
                <w:sz w:val="24"/>
                <w:szCs w:val="24"/>
                <w:lang w:val="uk-UA"/>
              </w:rPr>
              <w:t xml:space="preserve"> </w:t>
            </w:r>
            <w:r w:rsidRPr="000F7CD9">
              <w:rPr>
                <w:rFonts w:ascii="Times New Roman" w:eastAsia="Times New Roman" w:hAnsi="Times New Roman" w:cs="Times New Roman"/>
                <w:b/>
                <w:color w:val="auto"/>
                <w:sz w:val="24"/>
                <w:szCs w:val="24"/>
                <w:lang w:val="uk-UA"/>
              </w:rPr>
              <w:t>відомості про Учасника</w:t>
            </w:r>
            <w:r w:rsidR="000D0477">
              <w:rPr>
                <w:rFonts w:ascii="Times New Roman" w:eastAsia="Times New Roman" w:hAnsi="Times New Roman" w:cs="Times New Roman"/>
                <w:b/>
                <w:color w:val="auto"/>
                <w:sz w:val="24"/>
                <w:szCs w:val="24"/>
                <w:lang w:val="uk-UA"/>
              </w:rPr>
              <w:t xml:space="preserve"> </w:t>
            </w:r>
            <w:r w:rsidRPr="000F7CD9">
              <w:rPr>
                <w:rFonts w:ascii="Times New Roman" w:eastAsia="Times New Roman" w:hAnsi="Times New Roman" w:cs="Times New Roman"/>
                <w:b/>
                <w:color w:val="auto"/>
                <w:sz w:val="24"/>
                <w:szCs w:val="24"/>
                <w:lang w:val="uk-UA"/>
              </w:rPr>
              <w:t>торгів</w:t>
            </w:r>
          </w:p>
        </w:tc>
        <w:tc>
          <w:tcPr>
            <w:tcW w:w="5953"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Інформація</w:t>
            </w:r>
          </w:p>
        </w:tc>
      </w:tr>
      <w:tr w:rsidR="004C18B9" w:rsidRPr="000F7CD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1.</w:t>
            </w:r>
          </w:p>
        </w:tc>
        <w:tc>
          <w:tcPr>
            <w:tcW w:w="3545"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Повна</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назва</w:t>
            </w:r>
          </w:p>
        </w:tc>
        <w:tc>
          <w:tcPr>
            <w:tcW w:w="5953"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tc>
      </w:tr>
      <w:tr w:rsidR="004C18B9" w:rsidRPr="000F7CD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2.</w:t>
            </w:r>
          </w:p>
        </w:tc>
        <w:tc>
          <w:tcPr>
            <w:tcW w:w="3545"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Юридична адреса</w:t>
            </w:r>
          </w:p>
        </w:tc>
        <w:tc>
          <w:tcPr>
            <w:tcW w:w="5953"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tc>
      </w:tr>
      <w:tr w:rsidR="004C18B9" w:rsidRPr="000F7CD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3.</w:t>
            </w:r>
          </w:p>
        </w:tc>
        <w:tc>
          <w:tcPr>
            <w:tcW w:w="3545"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Поштова адреса</w:t>
            </w:r>
          </w:p>
        </w:tc>
        <w:tc>
          <w:tcPr>
            <w:tcW w:w="5953"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tc>
      </w:tr>
      <w:tr w:rsidR="004C18B9" w:rsidRPr="000F7CD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4.</w:t>
            </w:r>
          </w:p>
        </w:tc>
        <w:tc>
          <w:tcPr>
            <w:tcW w:w="3545"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Код ЄДРПОУ</w:t>
            </w:r>
          </w:p>
        </w:tc>
        <w:tc>
          <w:tcPr>
            <w:tcW w:w="5953"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tc>
      </w:tr>
      <w:tr w:rsidR="004C18B9" w:rsidRPr="000F7CD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5.</w:t>
            </w:r>
          </w:p>
        </w:tc>
        <w:tc>
          <w:tcPr>
            <w:tcW w:w="3545"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Податковий номер</w:t>
            </w:r>
          </w:p>
        </w:tc>
        <w:tc>
          <w:tcPr>
            <w:tcW w:w="5953"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tc>
      </w:tr>
      <w:tr w:rsidR="004C18B9" w:rsidRPr="000F7CD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6.</w:t>
            </w:r>
          </w:p>
        </w:tc>
        <w:tc>
          <w:tcPr>
            <w:tcW w:w="3545"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Банківські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реквізити</w:t>
            </w:r>
          </w:p>
        </w:tc>
        <w:tc>
          <w:tcPr>
            <w:tcW w:w="5953"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tc>
      </w:tr>
      <w:tr w:rsidR="004C18B9" w:rsidRPr="000F7CD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7.</w:t>
            </w:r>
          </w:p>
        </w:tc>
        <w:tc>
          <w:tcPr>
            <w:tcW w:w="3545"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Відомості про керівника (ПІБ, посада, контактний телефон, електронна</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пошта )</w:t>
            </w:r>
          </w:p>
        </w:tc>
        <w:tc>
          <w:tcPr>
            <w:tcW w:w="5953"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tc>
      </w:tr>
      <w:tr w:rsidR="004C18B9" w:rsidRPr="000F7CD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8.</w:t>
            </w:r>
          </w:p>
        </w:tc>
        <w:tc>
          <w:tcPr>
            <w:tcW w:w="3545"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Телефон, факс.</w:t>
            </w:r>
          </w:p>
        </w:tc>
        <w:tc>
          <w:tcPr>
            <w:tcW w:w="5953"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tc>
      </w:tr>
      <w:tr w:rsidR="004C18B9" w:rsidRPr="000F7CD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9.</w:t>
            </w:r>
          </w:p>
        </w:tc>
        <w:tc>
          <w:tcPr>
            <w:tcW w:w="3545"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Форма власності та юридичний статус</w:t>
            </w:r>
          </w:p>
        </w:tc>
        <w:tc>
          <w:tcPr>
            <w:tcW w:w="5953"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tc>
      </w:tr>
      <w:tr w:rsidR="004C18B9" w:rsidRPr="000F7CD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10.</w:t>
            </w:r>
          </w:p>
        </w:tc>
        <w:tc>
          <w:tcPr>
            <w:tcW w:w="3545"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Основна</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спеціалізація, напрямки діяльності</w:t>
            </w:r>
          </w:p>
        </w:tc>
        <w:tc>
          <w:tcPr>
            <w:tcW w:w="5953"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tc>
      </w:tr>
      <w:tr w:rsidR="004C18B9" w:rsidRPr="00313EB9" w:rsidTr="00054B24">
        <w:tc>
          <w:tcPr>
            <w:tcW w:w="567" w:type="dxa"/>
            <w:tcBorders>
              <w:top w:val="single" w:sz="4" w:space="0" w:color="auto"/>
              <w:left w:val="single" w:sz="4" w:space="0" w:color="auto"/>
              <w:bottom w:val="single" w:sz="4" w:space="0" w:color="auto"/>
              <w:right w:val="single" w:sz="4" w:space="0" w:color="auto"/>
            </w:tcBorders>
            <w:vAlign w:val="center"/>
          </w:tcPr>
          <w:p w:rsidR="000661FD" w:rsidRPr="000F7CD9" w:rsidRDefault="000661FD" w:rsidP="004C18B9">
            <w:pPr>
              <w:suppressAutoHyphens w:val="0"/>
              <w:spacing w:line="240" w:lineRule="auto"/>
              <w:jc w:val="center"/>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11.</w:t>
            </w:r>
          </w:p>
        </w:tc>
        <w:tc>
          <w:tcPr>
            <w:tcW w:w="3545"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Перелік</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осіб, які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уповноважені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діяти</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від</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імені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Учасника і які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мають право підписувати</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юридичні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документи</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щодо</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виконання</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зобов’язань за результатами торгів:</w:t>
            </w:r>
          </w:p>
        </w:tc>
        <w:tc>
          <w:tcPr>
            <w:tcW w:w="5953" w:type="dxa"/>
            <w:tcBorders>
              <w:top w:val="single" w:sz="4" w:space="0" w:color="auto"/>
              <w:left w:val="single" w:sz="4" w:space="0" w:color="auto"/>
              <w:bottom w:val="single" w:sz="4" w:space="0" w:color="auto"/>
              <w:right w:val="single" w:sz="4" w:space="0" w:color="auto"/>
            </w:tcBorders>
          </w:tcPr>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tc>
      </w:tr>
    </w:tbl>
    <w:p w:rsidR="000661FD" w:rsidRPr="000F7CD9" w:rsidRDefault="000661FD" w:rsidP="004C18B9">
      <w:pPr>
        <w:suppressAutoHyphens w:val="0"/>
        <w:spacing w:line="240" w:lineRule="auto"/>
        <w:rPr>
          <w:rFonts w:ascii="Times New Roman" w:eastAsia="Times New Roman" w:hAnsi="Times New Roman" w:cs="Times New Roman"/>
          <w:b/>
          <w:color w:val="auto"/>
          <w:sz w:val="24"/>
          <w:szCs w:val="24"/>
          <w:lang w:val="uk-UA"/>
        </w:rPr>
      </w:pPr>
    </w:p>
    <w:p w:rsidR="000661FD" w:rsidRPr="000F7CD9" w:rsidRDefault="000661FD" w:rsidP="004C18B9">
      <w:pPr>
        <w:widowControl w:val="0"/>
        <w:suppressAutoHyphens w:val="0"/>
        <w:autoSpaceDE w:val="0"/>
        <w:snapToGrid w:val="0"/>
        <w:spacing w:line="240" w:lineRule="auto"/>
        <w:jc w:val="both"/>
        <w:rPr>
          <w:rFonts w:ascii="Times New Roman" w:hAnsi="Times New Roman" w:cs="Times New Roman"/>
          <w:i/>
          <w:color w:val="auto"/>
          <w:sz w:val="24"/>
          <w:szCs w:val="24"/>
          <w:lang w:val="uk-UA" w:bidi="ru-RU"/>
        </w:rPr>
      </w:pPr>
      <w:r w:rsidRPr="000F7CD9">
        <w:rPr>
          <w:rFonts w:ascii="Times New Roman" w:hAnsi="Times New Roman" w:cs="Times New Roman"/>
          <w:i/>
          <w:color w:val="auto"/>
          <w:sz w:val="24"/>
          <w:szCs w:val="24"/>
          <w:lang w:val="uk-UA" w:bidi="ru-RU"/>
        </w:rPr>
        <w:t>_________________</w:t>
      </w:r>
      <w:r w:rsidRPr="000F7CD9">
        <w:rPr>
          <w:rFonts w:ascii="Times New Roman" w:hAnsi="Times New Roman" w:cs="Times New Roman"/>
          <w:i/>
          <w:color w:val="auto"/>
          <w:sz w:val="24"/>
          <w:szCs w:val="24"/>
          <w:lang w:val="uk-UA" w:bidi="ru-RU"/>
        </w:rPr>
        <w:tab/>
      </w:r>
      <w:r w:rsidRPr="000F7CD9">
        <w:rPr>
          <w:rFonts w:ascii="Times New Roman" w:hAnsi="Times New Roman" w:cs="Times New Roman"/>
          <w:i/>
          <w:color w:val="auto"/>
          <w:sz w:val="24"/>
          <w:szCs w:val="24"/>
          <w:lang w:val="uk-UA" w:bidi="ru-RU"/>
        </w:rPr>
        <w:tab/>
        <w:t>___________________________</w:t>
      </w:r>
      <w:r w:rsidRPr="000F7CD9">
        <w:rPr>
          <w:rFonts w:ascii="Times New Roman" w:hAnsi="Times New Roman" w:cs="Times New Roman"/>
          <w:i/>
          <w:color w:val="auto"/>
          <w:sz w:val="24"/>
          <w:szCs w:val="24"/>
          <w:lang w:val="uk-UA" w:bidi="ru-RU"/>
        </w:rPr>
        <w:tab/>
      </w:r>
      <w:r w:rsidRPr="000F7CD9">
        <w:rPr>
          <w:rFonts w:ascii="Times New Roman" w:hAnsi="Times New Roman" w:cs="Times New Roman"/>
          <w:i/>
          <w:color w:val="auto"/>
          <w:sz w:val="24"/>
          <w:szCs w:val="24"/>
          <w:lang w:val="uk-UA" w:bidi="ru-RU"/>
        </w:rPr>
        <w:tab/>
        <w:t>____________________</w:t>
      </w:r>
    </w:p>
    <w:p w:rsidR="000661FD" w:rsidRPr="000F7CD9" w:rsidRDefault="000661FD" w:rsidP="004C18B9">
      <w:pPr>
        <w:widowControl w:val="0"/>
        <w:suppressAutoHyphens w:val="0"/>
        <w:autoSpaceDE w:val="0"/>
        <w:snapToGrid w:val="0"/>
        <w:spacing w:line="240" w:lineRule="auto"/>
        <w:jc w:val="both"/>
        <w:rPr>
          <w:rFonts w:ascii="Times New Roman" w:hAnsi="Times New Roman" w:cs="Times New Roman"/>
          <w:color w:val="auto"/>
          <w:sz w:val="24"/>
          <w:szCs w:val="24"/>
          <w:lang w:val="uk-UA" w:bidi="ru-RU"/>
        </w:rPr>
      </w:pPr>
      <w:r w:rsidRPr="000F7CD9">
        <w:rPr>
          <w:rFonts w:ascii="Times New Roman" w:hAnsi="Times New Roman" w:cs="Times New Roman"/>
          <w:i/>
          <w:color w:val="auto"/>
          <w:sz w:val="24"/>
          <w:szCs w:val="24"/>
          <w:lang w:val="uk-UA" w:bidi="ru-RU"/>
        </w:rPr>
        <w:t>Посада, прізвище, ініціали, підпис</w:t>
      </w:r>
      <w:r w:rsidR="000D0477">
        <w:rPr>
          <w:rFonts w:ascii="Times New Roman" w:hAnsi="Times New Roman" w:cs="Times New Roman"/>
          <w:i/>
          <w:color w:val="auto"/>
          <w:sz w:val="24"/>
          <w:szCs w:val="24"/>
          <w:lang w:val="uk-UA" w:bidi="ru-RU"/>
        </w:rPr>
        <w:t xml:space="preserve"> </w:t>
      </w:r>
      <w:r w:rsidRPr="000F7CD9">
        <w:rPr>
          <w:rFonts w:ascii="Times New Roman" w:hAnsi="Times New Roman" w:cs="Times New Roman"/>
          <w:i/>
          <w:color w:val="auto"/>
          <w:sz w:val="24"/>
          <w:szCs w:val="24"/>
          <w:lang w:val="uk-UA" w:bidi="ru-RU"/>
        </w:rPr>
        <w:t>уповноваженої особи Учасника, завірені</w:t>
      </w:r>
      <w:r w:rsidR="000D0477">
        <w:rPr>
          <w:rFonts w:ascii="Times New Roman" w:hAnsi="Times New Roman" w:cs="Times New Roman"/>
          <w:i/>
          <w:color w:val="auto"/>
          <w:sz w:val="24"/>
          <w:szCs w:val="24"/>
          <w:lang w:val="uk-UA" w:bidi="ru-RU"/>
        </w:rPr>
        <w:t xml:space="preserve"> </w:t>
      </w:r>
      <w:r w:rsidRPr="000F7CD9">
        <w:rPr>
          <w:rFonts w:ascii="Times New Roman" w:hAnsi="Times New Roman" w:cs="Times New Roman"/>
          <w:i/>
          <w:color w:val="auto"/>
          <w:sz w:val="24"/>
          <w:szCs w:val="24"/>
          <w:lang w:val="uk-UA" w:bidi="ru-RU"/>
        </w:rPr>
        <w:t>печаткою (за наявності)</w:t>
      </w:r>
    </w:p>
    <w:p w:rsidR="000661FD" w:rsidRPr="000F7CD9" w:rsidRDefault="000661FD" w:rsidP="004C18B9">
      <w:pPr>
        <w:suppressAutoHyphens w:val="0"/>
        <w:spacing w:line="240" w:lineRule="auto"/>
        <w:contextualSpacing/>
        <w:jc w:val="both"/>
        <w:rPr>
          <w:rFonts w:ascii="Times New Roman" w:eastAsia="Calibri" w:hAnsi="Times New Roman" w:cs="Times New Roman"/>
          <w:i/>
          <w:iCs/>
          <w:color w:val="auto"/>
          <w:sz w:val="24"/>
          <w:szCs w:val="24"/>
          <w:lang w:val="uk-UA" w:eastAsia="en-US"/>
        </w:rPr>
      </w:pPr>
      <w:r w:rsidRPr="000F7CD9">
        <w:rPr>
          <w:rFonts w:ascii="Times New Roman" w:eastAsia="Calibri" w:hAnsi="Times New Roman" w:cs="Times New Roman"/>
          <w:i/>
          <w:iCs/>
          <w:color w:val="auto"/>
          <w:sz w:val="24"/>
          <w:szCs w:val="24"/>
          <w:lang w:val="uk-UA" w:eastAsia="en-US"/>
        </w:rPr>
        <w:t>"____" __________ 2023 р.</w:t>
      </w:r>
    </w:p>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p>
    <w:p w:rsidR="000661FD" w:rsidRPr="000F7CD9" w:rsidRDefault="000661FD" w:rsidP="004C18B9">
      <w:pPr>
        <w:suppressAutoHyphens w:val="0"/>
        <w:spacing w:line="240" w:lineRule="auto"/>
        <w:jc w:val="both"/>
        <w:rPr>
          <w:rFonts w:ascii="Times New Roman" w:eastAsia="Times New Roman" w:hAnsi="Times New Roman" w:cs="Times New Roman"/>
          <w:color w:val="auto"/>
          <w:sz w:val="24"/>
          <w:szCs w:val="24"/>
          <w:lang w:val="uk-UA"/>
        </w:rPr>
      </w:pPr>
    </w:p>
    <w:p w:rsidR="000661FD" w:rsidRPr="000F7CD9" w:rsidRDefault="000661FD" w:rsidP="004C18B9">
      <w:pPr>
        <w:suppressAutoHyphens w:val="0"/>
        <w:spacing w:line="240" w:lineRule="auto"/>
        <w:jc w:val="right"/>
        <w:rPr>
          <w:rFonts w:ascii="Times New Roman" w:eastAsia="Times New Roman" w:hAnsi="Times New Roman" w:cs="Times New Roman"/>
          <w:b/>
          <w:bCs/>
          <w:color w:val="auto"/>
          <w:sz w:val="24"/>
          <w:szCs w:val="24"/>
          <w:lang w:val="uk-UA" w:eastAsia="en-US"/>
        </w:rPr>
      </w:pPr>
      <w:r w:rsidRPr="000F7CD9">
        <w:rPr>
          <w:rFonts w:ascii="Times New Roman" w:eastAsia="Times New Roman" w:hAnsi="Times New Roman" w:cs="Times New Roman"/>
          <w:color w:val="auto"/>
          <w:sz w:val="24"/>
          <w:szCs w:val="24"/>
          <w:lang w:val="uk-UA"/>
        </w:rPr>
        <w:br w:type="page"/>
      </w:r>
      <w:r w:rsidRPr="000F7CD9">
        <w:rPr>
          <w:rFonts w:ascii="Times New Roman" w:eastAsia="Times New Roman" w:hAnsi="Times New Roman" w:cs="Times New Roman"/>
          <w:b/>
          <w:bCs/>
          <w:color w:val="auto"/>
          <w:sz w:val="24"/>
          <w:szCs w:val="24"/>
          <w:lang w:val="uk-UA" w:eastAsia="en-US"/>
        </w:rPr>
        <w:lastRenderedPageBreak/>
        <w:t xml:space="preserve">Додаток № </w:t>
      </w:r>
      <w:r w:rsidR="00B3504A" w:rsidRPr="000F7CD9">
        <w:rPr>
          <w:rFonts w:ascii="Times New Roman" w:eastAsia="Times New Roman" w:hAnsi="Times New Roman" w:cs="Times New Roman"/>
          <w:b/>
          <w:bCs/>
          <w:color w:val="auto"/>
          <w:sz w:val="24"/>
          <w:szCs w:val="24"/>
          <w:lang w:val="uk-UA" w:eastAsia="en-US"/>
        </w:rPr>
        <w:t>5</w:t>
      </w:r>
    </w:p>
    <w:p w:rsidR="000661FD" w:rsidRPr="000F7CD9" w:rsidRDefault="000661FD" w:rsidP="004C18B9">
      <w:pPr>
        <w:suppressAutoHyphens w:val="0"/>
        <w:spacing w:line="240" w:lineRule="auto"/>
        <w:jc w:val="right"/>
        <w:rPr>
          <w:rFonts w:ascii="Times New Roman" w:eastAsia="Times New Roman" w:hAnsi="Times New Roman" w:cs="Times New Roman"/>
          <w:b/>
          <w:bCs/>
          <w:color w:val="auto"/>
          <w:sz w:val="24"/>
          <w:szCs w:val="24"/>
          <w:lang w:val="uk-UA" w:eastAsia="en-US"/>
        </w:rPr>
      </w:pPr>
      <w:r w:rsidRPr="000F7CD9">
        <w:rPr>
          <w:rFonts w:ascii="Times New Roman" w:eastAsia="Times New Roman" w:hAnsi="Times New Roman" w:cs="Times New Roman"/>
          <w:b/>
          <w:bCs/>
          <w:color w:val="auto"/>
          <w:sz w:val="24"/>
          <w:szCs w:val="24"/>
          <w:lang w:val="uk-UA" w:eastAsia="en-US"/>
        </w:rPr>
        <w:t>до тендерної</w:t>
      </w:r>
      <w:r w:rsidR="000D0477">
        <w:rPr>
          <w:rFonts w:ascii="Times New Roman" w:eastAsia="Times New Roman" w:hAnsi="Times New Roman" w:cs="Times New Roman"/>
          <w:b/>
          <w:bCs/>
          <w:color w:val="auto"/>
          <w:sz w:val="24"/>
          <w:szCs w:val="24"/>
          <w:lang w:val="uk-UA" w:eastAsia="en-US"/>
        </w:rPr>
        <w:t xml:space="preserve"> </w:t>
      </w:r>
      <w:r w:rsidRPr="000F7CD9">
        <w:rPr>
          <w:rFonts w:ascii="Times New Roman" w:eastAsia="Times New Roman" w:hAnsi="Times New Roman" w:cs="Times New Roman"/>
          <w:b/>
          <w:bCs/>
          <w:color w:val="auto"/>
          <w:sz w:val="24"/>
          <w:szCs w:val="24"/>
          <w:lang w:val="uk-UA" w:eastAsia="en-US"/>
        </w:rPr>
        <w:t>документації</w:t>
      </w:r>
    </w:p>
    <w:p w:rsidR="000661FD" w:rsidRPr="000F7CD9" w:rsidRDefault="000661FD" w:rsidP="004C18B9">
      <w:pPr>
        <w:suppressAutoHyphens w:val="0"/>
        <w:spacing w:line="240" w:lineRule="auto"/>
        <w:jc w:val="center"/>
        <w:rPr>
          <w:rFonts w:ascii="Times New Roman" w:eastAsia="Times New Roman" w:hAnsi="Times New Roman" w:cs="Times New Roman"/>
          <w:b/>
          <w:color w:val="auto"/>
          <w:sz w:val="24"/>
          <w:szCs w:val="24"/>
          <w:lang w:val="uk-UA"/>
        </w:rPr>
      </w:pPr>
    </w:p>
    <w:p w:rsidR="000661FD" w:rsidRPr="000F7CD9" w:rsidRDefault="000661FD" w:rsidP="004C18B9">
      <w:pPr>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Форма письмової</w:t>
      </w:r>
      <w:r w:rsidR="000D0477">
        <w:rPr>
          <w:rFonts w:ascii="Times New Roman" w:eastAsia="Times New Roman" w:hAnsi="Times New Roman" w:cs="Times New Roman"/>
          <w:b/>
          <w:color w:val="auto"/>
          <w:sz w:val="24"/>
          <w:szCs w:val="24"/>
          <w:lang w:val="uk-UA"/>
        </w:rPr>
        <w:t xml:space="preserve"> </w:t>
      </w:r>
      <w:r w:rsidRPr="000F7CD9">
        <w:rPr>
          <w:rFonts w:ascii="Times New Roman" w:eastAsia="Times New Roman" w:hAnsi="Times New Roman" w:cs="Times New Roman"/>
          <w:b/>
          <w:color w:val="auto"/>
          <w:sz w:val="24"/>
          <w:szCs w:val="24"/>
          <w:lang w:val="uk-UA"/>
        </w:rPr>
        <w:t>згоди</w:t>
      </w:r>
    </w:p>
    <w:p w:rsidR="000661FD" w:rsidRPr="000F7CD9" w:rsidRDefault="000661FD" w:rsidP="004C18B9">
      <w:pPr>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на обробку</w:t>
      </w:r>
      <w:r w:rsidR="000D0477">
        <w:rPr>
          <w:rFonts w:ascii="Times New Roman" w:eastAsia="Times New Roman" w:hAnsi="Times New Roman" w:cs="Times New Roman"/>
          <w:b/>
          <w:color w:val="auto"/>
          <w:sz w:val="24"/>
          <w:szCs w:val="24"/>
          <w:lang w:val="uk-UA"/>
        </w:rPr>
        <w:t xml:space="preserve"> </w:t>
      </w:r>
      <w:r w:rsidRPr="000F7CD9">
        <w:rPr>
          <w:rFonts w:ascii="Times New Roman" w:eastAsia="Times New Roman" w:hAnsi="Times New Roman" w:cs="Times New Roman"/>
          <w:b/>
          <w:color w:val="auto"/>
          <w:sz w:val="24"/>
          <w:szCs w:val="24"/>
          <w:lang w:val="uk-UA"/>
        </w:rPr>
        <w:t>наявних</w:t>
      </w:r>
      <w:r w:rsidR="000D0477">
        <w:rPr>
          <w:rFonts w:ascii="Times New Roman" w:eastAsia="Times New Roman" w:hAnsi="Times New Roman" w:cs="Times New Roman"/>
          <w:b/>
          <w:color w:val="auto"/>
          <w:sz w:val="24"/>
          <w:szCs w:val="24"/>
          <w:lang w:val="uk-UA"/>
        </w:rPr>
        <w:t xml:space="preserve"> </w:t>
      </w:r>
      <w:r w:rsidRPr="000F7CD9">
        <w:rPr>
          <w:rFonts w:ascii="Times New Roman" w:eastAsia="Times New Roman" w:hAnsi="Times New Roman" w:cs="Times New Roman"/>
          <w:b/>
          <w:color w:val="auto"/>
          <w:sz w:val="24"/>
          <w:szCs w:val="24"/>
          <w:lang w:val="uk-UA"/>
        </w:rPr>
        <w:t>персональних</w:t>
      </w:r>
      <w:r w:rsidR="000D0477">
        <w:rPr>
          <w:rFonts w:ascii="Times New Roman" w:eastAsia="Times New Roman" w:hAnsi="Times New Roman" w:cs="Times New Roman"/>
          <w:b/>
          <w:color w:val="auto"/>
          <w:sz w:val="24"/>
          <w:szCs w:val="24"/>
          <w:lang w:val="uk-UA"/>
        </w:rPr>
        <w:t xml:space="preserve"> </w:t>
      </w:r>
      <w:r w:rsidRPr="000F7CD9">
        <w:rPr>
          <w:rFonts w:ascii="Times New Roman" w:eastAsia="Times New Roman" w:hAnsi="Times New Roman" w:cs="Times New Roman"/>
          <w:b/>
          <w:color w:val="auto"/>
          <w:sz w:val="24"/>
          <w:szCs w:val="24"/>
          <w:lang w:val="uk-UA"/>
        </w:rPr>
        <w:t xml:space="preserve">даних, </w:t>
      </w:r>
    </w:p>
    <w:p w:rsidR="000661FD" w:rsidRPr="000F7CD9" w:rsidRDefault="000661FD" w:rsidP="004C18B9">
      <w:pPr>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відповідно до Закону України «Про захист</w:t>
      </w:r>
      <w:r w:rsidR="000D0477">
        <w:rPr>
          <w:rFonts w:ascii="Times New Roman" w:eastAsia="Times New Roman" w:hAnsi="Times New Roman" w:cs="Times New Roman"/>
          <w:b/>
          <w:color w:val="auto"/>
          <w:sz w:val="24"/>
          <w:szCs w:val="24"/>
          <w:lang w:val="uk-UA"/>
        </w:rPr>
        <w:t xml:space="preserve"> </w:t>
      </w:r>
      <w:r w:rsidRPr="000F7CD9">
        <w:rPr>
          <w:rFonts w:ascii="Times New Roman" w:eastAsia="Times New Roman" w:hAnsi="Times New Roman" w:cs="Times New Roman"/>
          <w:b/>
          <w:color w:val="auto"/>
          <w:sz w:val="24"/>
          <w:szCs w:val="24"/>
          <w:lang w:val="uk-UA"/>
        </w:rPr>
        <w:t>персональних</w:t>
      </w:r>
      <w:r w:rsidR="000D0477">
        <w:rPr>
          <w:rFonts w:ascii="Times New Roman" w:eastAsia="Times New Roman" w:hAnsi="Times New Roman" w:cs="Times New Roman"/>
          <w:b/>
          <w:color w:val="auto"/>
          <w:sz w:val="24"/>
          <w:szCs w:val="24"/>
          <w:lang w:val="uk-UA"/>
        </w:rPr>
        <w:t xml:space="preserve"> </w:t>
      </w:r>
      <w:r w:rsidRPr="000F7CD9">
        <w:rPr>
          <w:rFonts w:ascii="Times New Roman" w:eastAsia="Times New Roman" w:hAnsi="Times New Roman" w:cs="Times New Roman"/>
          <w:b/>
          <w:color w:val="auto"/>
          <w:sz w:val="24"/>
          <w:szCs w:val="24"/>
          <w:lang w:val="uk-UA"/>
        </w:rPr>
        <w:t>даних»</w:t>
      </w:r>
    </w:p>
    <w:p w:rsidR="000661FD" w:rsidRPr="000F7CD9" w:rsidRDefault="000661FD" w:rsidP="004C18B9">
      <w:pPr>
        <w:suppressAutoHyphens w:val="0"/>
        <w:spacing w:line="240" w:lineRule="auto"/>
        <w:rPr>
          <w:rFonts w:ascii="Times New Roman" w:eastAsia="Times New Roman" w:hAnsi="Times New Roman" w:cs="Times New Roman"/>
          <w:color w:val="auto"/>
          <w:sz w:val="24"/>
          <w:szCs w:val="24"/>
          <w:lang w:val="uk-UA"/>
        </w:rPr>
      </w:pPr>
    </w:p>
    <w:p w:rsidR="000661FD" w:rsidRPr="000F7CD9" w:rsidRDefault="000661FD" w:rsidP="004C18B9">
      <w:pPr>
        <w:suppressAutoHyphens w:val="0"/>
        <w:spacing w:line="240" w:lineRule="auto"/>
        <w:jc w:val="both"/>
        <w:rPr>
          <w:rFonts w:ascii="Times New Roman" w:eastAsia="Times New Roman" w:hAnsi="Times New Roman" w:cs="Times New Roman"/>
          <w:color w:val="auto"/>
          <w:sz w:val="24"/>
          <w:szCs w:val="24"/>
          <w:lang w:val="uk-UA"/>
        </w:rPr>
      </w:pPr>
    </w:p>
    <w:p w:rsidR="000661FD" w:rsidRPr="000F7CD9" w:rsidRDefault="000661FD" w:rsidP="004C18B9">
      <w:pPr>
        <w:suppressAutoHyphens w:val="0"/>
        <w:spacing w:line="240" w:lineRule="auto"/>
        <w:jc w:val="center"/>
        <w:rPr>
          <w:rFonts w:ascii="Times New Roman" w:eastAsia="Times New Roman" w:hAnsi="Times New Roman" w:cs="Times New Roman"/>
          <w:b/>
          <w:color w:val="auto"/>
          <w:sz w:val="24"/>
          <w:szCs w:val="24"/>
          <w:lang w:val="uk-UA"/>
        </w:rPr>
      </w:pPr>
      <w:r w:rsidRPr="000F7CD9">
        <w:rPr>
          <w:rFonts w:ascii="Times New Roman" w:eastAsia="Times New Roman" w:hAnsi="Times New Roman" w:cs="Times New Roman"/>
          <w:b/>
          <w:color w:val="auto"/>
          <w:sz w:val="24"/>
          <w:szCs w:val="24"/>
          <w:lang w:val="uk-UA"/>
        </w:rPr>
        <w:t>ЛИСТ-ЗГОДА</w:t>
      </w:r>
    </w:p>
    <w:p w:rsidR="000661FD" w:rsidRPr="000F7CD9" w:rsidRDefault="000661FD" w:rsidP="004C18B9">
      <w:pPr>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Відповідно до Закону України «Про захист</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персональних</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даних» від 01.06.2010 № 2297-VI _________________________________________________ даю згоду на обробку, використання, поширення та доступ до персональних</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даних, які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передбачено Законом України «Про публічні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закупівлі», а також</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згідно з нормами законодавства</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України</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моїх</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персональних</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даних (у т.ч. паспортні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дані, ідентифікаційний код, свідоцтво</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платника</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податків, банківські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реквізити, розрахункові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рахунки, електронні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ідентифікаційні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дані: номери</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телефонів, електронні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адреси</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або</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інша</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необхідна</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інформація, передбачена</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законодавством), відомостей, які надаю про себе для забезпечення</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участі у процедурі</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відкритих</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торгів (відкритих</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торгів з публікацією</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англійською</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мовою), цивільно-правових та господарських</w:t>
      </w:r>
      <w:r w:rsidR="000D0477">
        <w:rPr>
          <w:rFonts w:ascii="Times New Roman" w:eastAsia="Times New Roman" w:hAnsi="Times New Roman" w:cs="Times New Roman"/>
          <w:color w:val="auto"/>
          <w:sz w:val="24"/>
          <w:szCs w:val="24"/>
          <w:lang w:val="uk-UA"/>
        </w:rPr>
        <w:t xml:space="preserve"> </w:t>
      </w:r>
      <w:r w:rsidRPr="000F7CD9">
        <w:rPr>
          <w:rFonts w:ascii="Times New Roman" w:eastAsia="Times New Roman" w:hAnsi="Times New Roman" w:cs="Times New Roman"/>
          <w:color w:val="auto"/>
          <w:sz w:val="24"/>
          <w:szCs w:val="24"/>
          <w:lang w:val="uk-UA"/>
        </w:rPr>
        <w:t>відносин.</w:t>
      </w:r>
    </w:p>
    <w:p w:rsidR="000661FD" w:rsidRPr="000F7CD9" w:rsidRDefault="000661FD" w:rsidP="004C18B9">
      <w:pPr>
        <w:suppressAutoHyphens w:val="0"/>
        <w:spacing w:line="240" w:lineRule="auto"/>
        <w:jc w:val="both"/>
        <w:rPr>
          <w:rFonts w:ascii="Times New Roman" w:eastAsia="Times New Roman" w:hAnsi="Times New Roman" w:cs="Times New Roman"/>
          <w:color w:val="auto"/>
          <w:sz w:val="24"/>
          <w:szCs w:val="24"/>
          <w:lang w:val="uk-UA"/>
        </w:rPr>
      </w:pPr>
    </w:p>
    <w:p w:rsidR="000661FD" w:rsidRPr="000F7CD9" w:rsidRDefault="000661FD" w:rsidP="004C18B9">
      <w:pPr>
        <w:suppressAutoHyphens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i/>
          <w:color w:val="auto"/>
          <w:sz w:val="24"/>
          <w:szCs w:val="24"/>
          <w:lang w:val="uk-UA"/>
        </w:rPr>
        <w:t>_________________</w:t>
      </w:r>
      <w:r w:rsidRPr="000F7CD9">
        <w:rPr>
          <w:rFonts w:ascii="Times New Roman" w:eastAsia="Times New Roman" w:hAnsi="Times New Roman" w:cs="Times New Roman"/>
          <w:i/>
          <w:color w:val="auto"/>
          <w:sz w:val="24"/>
          <w:szCs w:val="24"/>
          <w:lang w:val="uk-UA"/>
        </w:rPr>
        <w:tab/>
      </w:r>
      <w:r w:rsidRPr="000F7CD9">
        <w:rPr>
          <w:rFonts w:ascii="Times New Roman" w:eastAsia="Times New Roman" w:hAnsi="Times New Roman" w:cs="Times New Roman"/>
          <w:i/>
          <w:color w:val="auto"/>
          <w:sz w:val="24"/>
          <w:szCs w:val="24"/>
          <w:lang w:val="uk-UA"/>
        </w:rPr>
        <w:tab/>
        <w:t>_________________________</w:t>
      </w:r>
      <w:r w:rsidRPr="000F7CD9">
        <w:rPr>
          <w:rFonts w:ascii="Times New Roman" w:eastAsia="Times New Roman" w:hAnsi="Times New Roman" w:cs="Times New Roman"/>
          <w:i/>
          <w:color w:val="auto"/>
          <w:sz w:val="24"/>
          <w:szCs w:val="24"/>
          <w:lang w:val="uk-UA"/>
        </w:rPr>
        <w:tab/>
      </w:r>
      <w:r w:rsidRPr="000F7CD9">
        <w:rPr>
          <w:rFonts w:ascii="Times New Roman" w:eastAsia="Times New Roman" w:hAnsi="Times New Roman" w:cs="Times New Roman"/>
          <w:i/>
          <w:color w:val="auto"/>
          <w:sz w:val="24"/>
          <w:szCs w:val="24"/>
          <w:lang w:val="uk-UA"/>
        </w:rPr>
        <w:tab/>
        <w:t>___________________</w:t>
      </w:r>
    </w:p>
    <w:p w:rsidR="000661FD" w:rsidRPr="000F7CD9" w:rsidRDefault="000661FD" w:rsidP="004C18B9">
      <w:pPr>
        <w:suppressAutoHyphens w:val="0"/>
        <w:spacing w:line="240" w:lineRule="auto"/>
        <w:jc w:val="both"/>
        <w:rPr>
          <w:rFonts w:ascii="Times New Roman" w:eastAsia="Times New Roman" w:hAnsi="Times New Roman" w:cs="Times New Roman"/>
          <w:i/>
          <w:color w:val="auto"/>
          <w:sz w:val="24"/>
          <w:szCs w:val="24"/>
          <w:lang w:val="uk-UA"/>
        </w:rPr>
      </w:pPr>
      <w:r w:rsidRPr="000F7CD9">
        <w:rPr>
          <w:rFonts w:ascii="Times New Roman" w:eastAsia="Times New Roman" w:hAnsi="Times New Roman" w:cs="Times New Roman"/>
          <w:i/>
          <w:color w:val="auto"/>
          <w:sz w:val="24"/>
          <w:szCs w:val="24"/>
          <w:lang w:val="uk-UA"/>
        </w:rPr>
        <w:t>Посада, прізвище, ініціали, підпис</w:t>
      </w:r>
      <w:r w:rsidR="000D0477">
        <w:rPr>
          <w:rFonts w:ascii="Times New Roman" w:eastAsia="Times New Roman" w:hAnsi="Times New Roman" w:cs="Times New Roman"/>
          <w:i/>
          <w:color w:val="auto"/>
          <w:sz w:val="24"/>
          <w:szCs w:val="24"/>
          <w:lang w:val="uk-UA"/>
        </w:rPr>
        <w:t xml:space="preserve"> </w:t>
      </w:r>
      <w:r w:rsidRPr="000F7CD9">
        <w:rPr>
          <w:rFonts w:ascii="Times New Roman" w:eastAsia="Times New Roman" w:hAnsi="Times New Roman" w:cs="Times New Roman"/>
          <w:i/>
          <w:color w:val="auto"/>
          <w:sz w:val="24"/>
          <w:szCs w:val="24"/>
          <w:lang w:val="uk-UA"/>
        </w:rPr>
        <w:t>уповноваженої особи Учасника, завірені</w:t>
      </w:r>
      <w:r w:rsidR="000D0477">
        <w:rPr>
          <w:rFonts w:ascii="Times New Roman" w:eastAsia="Times New Roman" w:hAnsi="Times New Roman" w:cs="Times New Roman"/>
          <w:i/>
          <w:color w:val="auto"/>
          <w:sz w:val="24"/>
          <w:szCs w:val="24"/>
          <w:lang w:val="uk-UA"/>
        </w:rPr>
        <w:t xml:space="preserve"> </w:t>
      </w:r>
      <w:r w:rsidRPr="000F7CD9">
        <w:rPr>
          <w:rFonts w:ascii="Times New Roman" w:eastAsia="Times New Roman" w:hAnsi="Times New Roman" w:cs="Times New Roman"/>
          <w:i/>
          <w:color w:val="auto"/>
          <w:sz w:val="24"/>
          <w:szCs w:val="24"/>
          <w:lang w:val="uk-UA"/>
        </w:rPr>
        <w:t>печаткою (при наявності)</w:t>
      </w:r>
    </w:p>
    <w:p w:rsidR="000661FD" w:rsidRPr="000F7CD9" w:rsidRDefault="000661FD" w:rsidP="004C18B9">
      <w:pPr>
        <w:suppressAutoHyphens w:val="0"/>
        <w:spacing w:line="240" w:lineRule="auto"/>
        <w:jc w:val="both"/>
        <w:rPr>
          <w:rFonts w:ascii="Times New Roman" w:eastAsia="Times New Roman" w:hAnsi="Times New Roman" w:cs="Times New Roman"/>
          <w:i/>
          <w:iCs/>
          <w:color w:val="auto"/>
          <w:sz w:val="24"/>
          <w:szCs w:val="24"/>
          <w:lang w:val="uk-UA"/>
        </w:rPr>
      </w:pPr>
      <w:r w:rsidRPr="000F7CD9">
        <w:rPr>
          <w:rFonts w:ascii="Times New Roman" w:eastAsia="Times New Roman" w:hAnsi="Times New Roman" w:cs="Times New Roman"/>
          <w:i/>
          <w:iCs/>
          <w:color w:val="auto"/>
          <w:sz w:val="24"/>
          <w:szCs w:val="24"/>
          <w:lang w:val="uk-UA"/>
        </w:rPr>
        <w:t>«_____» _______________ 2023 р.</w:t>
      </w:r>
    </w:p>
    <w:p w:rsidR="000661FD" w:rsidRPr="000F7CD9" w:rsidRDefault="000661FD" w:rsidP="004C18B9">
      <w:pPr>
        <w:pStyle w:val="a7"/>
        <w:widowControl w:val="0"/>
        <w:shd w:val="clear" w:color="auto" w:fill="FFFFFF"/>
        <w:spacing w:after="0" w:line="240" w:lineRule="auto"/>
        <w:ind w:left="0"/>
        <w:rPr>
          <w:rFonts w:ascii="Times New Roman" w:eastAsia="Andale Sans UI" w:hAnsi="Times New Roman"/>
          <w:b/>
          <w:kern w:val="1"/>
          <w:sz w:val="24"/>
          <w:szCs w:val="24"/>
          <w:lang w:val="uk-UA"/>
        </w:rPr>
      </w:pPr>
    </w:p>
    <w:p w:rsidR="0048269F" w:rsidRPr="000F7CD9" w:rsidRDefault="0048269F" w:rsidP="004C18B9">
      <w:pPr>
        <w:pStyle w:val="a7"/>
        <w:widowControl w:val="0"/>
        <w:shd w:val="clear" w:color="auto" w:fill="FFFFFF"/>
        <w:spacing w:after="0" w:line="240" w:lineRule="auto"/>
        <w:ind w:left="0"/>
        <w:rPr>
          <w:rFonts w:ascii="Times New Roman" w:eastAsia="Times New Roman" w:hAnsi="Times New Roman"/>
          <w:b/>
          <w:sz w:val="24"/>
          <w:szCs w:val="24"/>
          <w:lang w:val="uk-UA"/>
        </w:rPr>
      </w:pPr>
    </w:p>
    <w:p w:rsidR="009033D5" w:rsidRPr="000F7CD9" w:rsidRDefault="009033D5" w:rsidP="004C18B9">
      <w:pPr>
        <w:pStyle w:val="a7"/>
        <w:widowControl w:val="0"/>
        <w:shd w:val="clear" w:color="auto" w:fill="FFFFFF"/>
        <w:spacing w:after="0" w:line="240" w:lineRule="auto"/>
        <w:ind w:left="0"/>
        <w:rPr>
          <w:rFonts w:ascii="Times New Roman" w:eastAsia="Times New Roman" w:hAnsi="Times New Roman"/>
          <w:b/>
          <w:sz w:val="24"/>
          <w:szCs w:val="24"/>
          <w:lang w:val="uk-UA"/>
        </w:rPr>
      </w:pPr>
    </w:p>
    <w:p w:rsidR="009033D5" w:rsidRPr="000F7CD9" w:rsidRDefault="009033D5" w:rsidP="004C18B9">
      <w:pPr>
        <w:pStyle w:val="a7"/>
        <w:widowControl w:val="0"/>
        <w:shd w:val="clear" w:color="auto" w:fill="FFFFFF"/>
        <w:spacing w:after="0" w:line="240" w:lineRule="auto"/>
        <w:ind w:left="0"/>
        <w:rPr>
          <w:rFonts w:ascii="Times New Roman" w:eastAsia="Times New Roman" w:hAnsi="Times New Roman"/>
          <w:b/>
          <w:sz w:val="24"/>
          <w:szCs w:val="24"/>
          <w:lang w:val="uk-UA"/>
        </w:rPr>
      </w:pPr>
    </w:p>
    <w:p w:rsidR="009033D5" w:rsidRPr="000F7CD9" w:rsidRDefault="009033D5" w:rsidP="004C18B9">
      <w:pPr>
        <w:pStyle w:val="a7"/>
        <w:widowControl w:val="0"/>
        <w:shd w:val="clear" w:color="auto" w:fill="FFFFFF"/>
        <w:spacing w:after="0" w:line="240" w:lineRule="auto"/>
        <w:ind w:left="0"/>
        <w:rPr>
          <w:rFonts w:ascii="Times New Roman" w:eastAsia="Times New Roman" w:hAnsi="Times New Roman"/>
          <w:b/>
          <w:sz w:val="24"/>
          <w:szCs w:val="24"/>
          <w:lang w:val="uk-UA"/>
        </w:rPr>
      </w:pPr>
    </w:p>
    <w:p w:rsidR="002D72FA" w:rsidRPr="000F7CD9" w:rsidRDefault="002D72FA" w:rsidP="004C18B9">
      <w:pPr>
        <w:suppressAutoHyphens w:val="0"/>
        <w:spacing w:line="240" w:lineRule="auto"/>
        <w:rPr>
          <w:rFonts w:ascii="Times New Roman" w:eastAsia="Times New Roman" w:hAnsi="Times New Roman" w:cs="Times New Roman"/>
          <w:b/>
          <w:color w:val="auto"/>
          <w:sz w:val="24"/>
          <w:szCs w:val="24"/>
          <w:lang w:val="uk-UA" w:eastAsia="en-US"/>
        </w:rPr>
      </w:pPr>
      <w:r w:rsidRPr="000F7CD9">
        <w:rPr>
          <w:rFonts w:ascii="Times New Roman" w:eastAsia="Times New Roman" w:hAnsi="Times New Roman" w:cs="Times New Roman"/>
          <w:b/>
          <w:color w:val="auto"/>
          <w:sz w:val="24"/>
          <w:szCs w:val="24"/>
          <w:lang w:val="uk-UA"/>
        </w:rPr>
        <w:br w:type="page"/>
      </w:r>
    </w:p>
    <w:p w:rsidR="00B3504A" w:rsidRPr="000F7CD9" w:rsidRDefault="00B3504A" w:rsidP="004C18B9">
      <w:pPr>
        <w:suppressAutoHyphens w:val="0"/>
        <w:spacing w:line="240" w:lineRule="auto"/>
        <w:jc w:val="right"/>
        <w:rPr>
          <w:rFonts w:ascii="Times New Roman" w:eastAsia="Times New Roman" w:hAnsi="Times New Roman" w:cs="Times New Roman"/>
          <w:b/>
          <w:bCs/>
          <w:color w:val="auto"/>
          <w:sz w:val="24"/>
          <w:szCs w:val="24"/>
          <w:lang w:val="uk-UA" w:eastAsia="en-US"/>
        </w:rPr>
      </w:pPr>
      <w:r w:rsidRPr="000F7CD9">
        <w:rPr>
          <w:rFonts w:ascii="Times New Roman" w:eastAsia="Times New Roman" w:hAnsi="Times New Roman" w:cs="Times New Roman"/>
          <w:b/>
          <w:bCs/>
          <w:color w:val="auto"/>
          <w:sz w:val="24"/>
          <w:szCs w:val="24"/>
          <w:lang w:val="uk-UA" w:eastAsia="en-US"/>
        </w:rPr>
        <w:lastRenderedPageBreak/>
        <w:t>Додаток № 6</w:t>
      </w:r>
    </w:p>
    <w:p w:rsidR="00B3504A" w:rsidRPr="000F7CD9" w:rsidRDefault="00B3504A" w:rsidP="004C18B9">
      <w:pPr>
        <w:suppressAutoHyphens w:val="0"/>
        <w:spacing w:line="240" w:lineRule="auto"/>
        <w:jc w:val="right"/>
        <w:rPr>
          <w:rFonts w:ascii="Times New Roman" w:eastAsia="Times New Roman" w:hAnsi="Times New Roman" w:cs="Times New Roman"/>
          <w:b/>
          <w:bCs/>
          <w:color w:val="auto"/>
          <w:sz w:val="24"/>
          <w:szCs w:val="24"/>
          <w:lang w:val="uk-UA" w:eastAsia="en-US"/>
        </w:rPr>
      </w:pPr>
      <w:r w:rsidRPr="000F7CD9">
        <w:rPr>
          <w:rFonts w:ascii="Times New Roman" w:eastAsia="Times New Roman" w:hAnsi="Times New Roman" w:cs="Times New Roman"/>
          <w:b/>
          <w:bCs/>
          <w:color w:val="auto"/>
          <w:sz w:val="24"/>
          <w:szCs w:val="24"/>
          <w:lang w:val="uk-UA" w:eastAsia="en-US"/>
        </w:rPr>
        <w:t>до тендерної</w:t>
      </w:r>
      <w:r w:rsidR="000D0477">
        <w:rPr>
          <w:rFonts w:ascii="Times New Roman" w:eastAsia="Times New Roman" w:hAnsi="Times New Roman" w:cs="Times New Roman"/>
          <w:b/>
          <w:bCs/>
          <w:color w:val="auto"/>
          <w:sz w:val="24"/>
          <w:szCs w:val="24"/>
          <w:lang w:val="uk-UA" w:eastAsia="en-US"/>
        </w:rPr>
        <w:t xml:space="preserve"> </w:t>
      </w:r>
      <w:r w:rsidRPr="000F7CD9">
        <w:rPr>
          <w:rFonts w:ascii="Times New Roman" w:eastAsia="Times New Roman" w:hAnsi="Times New Roman" w:cs="Times New Roman"/>
          <w:b/>
          <w:bCs/>
          <w:color w:val="auto"/>
          <w:sz w:val="24"/>
          <w:szCs w:val="24"/>
          <w:lang w:val="uk-UA" w:eastAsia="en-US"/>
        </w:rPr>
        <w:t>документації</w:t>
      </w:r>
    </w:p>
    <w:p w:rsidR="00B3504A" w:rsidRPr="000F7CD9" w:rsidRDefault="00B3504A" w:rsidP="004C18B9">
      <w:pPr>
        <w:pStyle w:val="a7"/>
        <w:widowControl w:val="0"/>
        <w:shd w:val="clear" w:color="auto" w:fill="FFFFFF"/>
        <w:spacing w:after="0" w:line="240" w:lineRule="auto"/>
        <w:ind w:left="0"/>
        <w:rPr>
          <w:rFonts w:ascii="Times New Roman" w:eastAsia="Times New Roman" w:hAnsi="Times New Roman"/>
          <w:b/>
          <w:sz w:val="24"/>
          <w:szCs w:val="24"/>
          <w:lang w:val="uk-UA"/>
        </w:rPr>
      </w:pPr>
    </w:p>
    <w:p w:rsidR="0048269F" w:rsidRPr="000F7CD9" w:rsidRDefault="0048269F" w:rsidP="004C18B9">
      <w:pPr>
        <w:pStyle w:val="a7"/>
        <w:widowControl w:val="0"/>
        <w:shd w:val="clear" w:color="auto" w:fill="FFFFFF"/>
        <w:spacing w:after="0" w:line="240" w:lineRule="auto"/>
        <w:ind w:left="0"/>
        <w:rPr>
          <w:rFonts w:ascii="Times New Roman" w:eastAsia="Andale Sans UI" w:hAnsi="Times New Roman"/>
          <w:b/>
          <w:kern w:val="1"/>
          <w:sz w:val="24"/>
          <w:szCs w:val="24"/>
          <w:lang w:val="uk-UA"/>
        </w:rPr>
      </w:pPr>
      <w:r w:rsidRPr="000F7CD9">
        <w:rPr>
          <w:rFonts w:ascii="Times New Roman" w:eastAsia="Times New Roman" w:hAnsi="Times New Roman"/>
          <w:b/>
          <w:sz w:val="24"/>
          <w:szCs w:val="24"/>
          <w:lang w:val="uk-UA"/>
        </w:rPr>
        <w:t>Перелік документів, що надаються Переможцем процедури закупівлі</w:t>
      </w:r>
    </w:p>
    <w:p w:rsidR="0048269F" w:rsidRPr="000F7CD9" w:rsidRDefault="0048269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Переможець процедури закупівлі у строк, що не перевищує 4 календарні дні з дати оприлюднення в електронній системі закупівель повідомлення про намір укласти договір про закупівлю, повинен надати замовнику </w:t>
      </w:r>
      <w:r w:rsidRPr="000F7CD9">
        <w:rPr>
          <w:rFonts w:ascii="Times New Roman" w:eastAsia="Times New Roman" w:hAnsi="Times New Roman" w:cs="Times New Roman"/>
          <w:bCs/>
          <w:color w:val="auto"/>
          <w:sz w:val="24"/>
          <w:szCs w:val="24"/>
          <w:lang w:val="uk-UA"/>
        </w:rPr>
        <w:t xml:space="preserve">шляхом оприлюднення в електронній системі закупівель документи, що підтверджують відсутність підстав, зазначених у </w:t>
      </w:r>
      <w:proofErr w:type="spellStart"/>
      <w:r w:rsidRPr="000F7CD9">
        <w:rPr>
          <w:rFonts w:ascii="Times New Roman" w:eastAsia="Times New Roman" w:hAnsi="Times New Roman" w:cs="Times New Roman"/>
          <w:b/>
          <w:bCs/>
          <w:color w:val="auto"/>
          <w:sz w:val="24"/>
          <w:szCs w:val="24"/>
          <w:lang w:val="uk-UA"/>
        </w:rPr>
        <w:t>п.п</w:t>
      </w:r>
      <w:proofErr w:type="spellEnd"/>
      <w:r w:rsidRPr="000F7CD9">
        <w:rPr>
          <w:rFonts w:ascii="Times New Roman" w:eastAsia="Times New Roman" w:hAnsi="Times New Roman" w:cs="Times New Roman"/>
          <w:b/>
          <w:bCs/>
          <w:color w:val="auto"/>
          <w:sz w:val="24"/>
          <w:szCs w:val="24"/>
          <w:lang w:val="uk-UA"/>
        </w:rPr>
        <w:t>.</w:t>
      </w:r>
      <w:r w:rsidRPr="000F7CD9">
        <w:rPr>
          <w:rFonts w:ascii="Times New Roman" w:eastAsia="Times New Roman" w:hAnsi="Times New Roman" w:cs="Times New Roman"/>
          <w:b/>
          <w:color w:val="auto"/>
          <w:sz w:val="24"/>
          <w:szCs w:val="24"/>
          <w:lang w:val="uk-UA"/>
        </w:rPr>
        <w:t xml:space="preserve"> 3, 5, 6 і 12 </w:t>
      </w:r>
      <w:r w:rsidRPr="000F7CD9">
        <w:rPr>
          <w:rFonts w:ascii="Times New Roman" w:eastAsia="Times New Roman" w:hAnsi="Times New Roman" w:cs="Times New Roman"/>
          <w:color w:val="auto"/>
          <w:sz w:val="24"/>
          <w:szCs w:val="24"/>
          <w:lang w:val="uk-UA"/>
        </w:rPr>
        <w:t xml:space="preserve">та в </w:t>
      </w:r>
      <w:r w:rsidRPr="000F7CD9">
        <w:rPr>
          <w:rFonts w:ascii="Times New Roman" w:eastAsia="Times New Roman" w:hAnsi="Times New Roman" w:cs="Times New Roman"/>
          <w:b/>
          <w:color w:val="auto"/>
          <w:sz w:val="24"/>
          <w:szCs w:val="24"/>
          <w:lang w:val="uk-UA"/>
        </w:rPr>
        <w:t>абз.14 п. 47 Особливостей</w:t>
      </w:r>
      <w:r w:rsidRPr="000F7CD9">
        <w:rPr>
          <w:rFonts w:ascii="Times New Roman" w:eastAsia="Times New Roman" w:hAnsi="Times New Roman" w:cs="Times New Roman"/>
          <w:color w:val="auto"/>
          <w:sz w:val="24"/>
          <w:szCs w:val="24"/>
          <w:lang w:val="uk-UA"/>
        </w:rPr>
        <w:t>.</w:t>
      </w:r>
    </w:p>
    <w:p w:rsidR="009033D5" w:rsidRPr="000F7CD9" w:rsidRDefault="009033D5"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F7CD9">
        <w:rPr>
          <w:rFonts w:ascii="Times New Roman" w:eastAsia="Times New Roman" w:hAnsi="Times New Roman" w:cs="Times New Roman"/>
          <w:color w:val="auto"/>
          <w:sz w:val="24"/>
          <w:szCs w:val="24"/>
          <w:lang w:val="uk-UA"/>
        </w:rPr>
        <w:t>“Про</w:t>
      </w:r>
      <w:proofErr w:type="spellEnd"/>
      <w:r w:rsidRPr="000F7CD9">
        <w:rPr>
          <w:rFonts w:ascii="Times New Roman" w:eastAsia="Times New Roman" w:hAnsi="Times New Roman" w:cs="Times New Roman"/>
          <w:color w:val="auto"/>
          <w:sz w:val="24"/>
          <w:szCs w:val="24"/>
          <w:lang w:val="uk-UA"/>
        </w:rPr>
        <w:t xml:space="preserve"> доступ до публічної </w:t>
      </w:r>
      <w:proofErr w:type="spellStart"/>
      <w:r w:rsidRPr="000F7CD9">
        <w:rPr>
          <w:rFonts w:ascii="Times New Roman" w:eastAsia="Times New Roman" w:hAnsi="Times New Roman" w:cs="Times New Roman"/>
          <w:color w:val="auto"/>
          <w:sz w:val="24"/>
          <w:szCs w:val="24"/>
          <w:lang w:val="uk-UA"/>
        </w:rPr>
        <w:t>інформації”</w:t>
      </w:r>
      <w:proofErr w:type="spellEnd"/>
      <w:r w:rsidRPr="000F7CD9">
        <w:rPr>
          <w:rFonts w:ascii="Times New Roman" w:eastAsia="Times New Roman" w:hAnsi="Times New Roman" w:cs="Times New Roman"/>
          <w:color w:val="auto"/>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8269F" w:rsidRPr="000F7CD9" w:rsidRDefault="0048269F" w:rsidP="004C18B9">
      <w:pPr>
        <w:spacing w:line="240" w:lineRule="auto"/>
        <w:jc w:val="both"/>
        <w:rPr>
          <w:rFonts w:ascii="Times New Roman" w:eastAsia="Times New Roman" w:hAnsi="Times New Roman" w:cs="Times New Roman"/>
          <w:bCs/>
          <w:color w:val="auto"/>
          <w:sz w:val="24"/>
          <w:szCs w:val="24"/>
          <w:lang w:val="uk-UA"/>
        </w:rPr>
      </w:pPr>
      <w:r w:rsidRPr="000F7CD9">
        <w:rPr>
          <w:rFonts w:ascii="Times New Roman" w:eastAsia="Times New Roman" w:hAnsi="Times New Roman" w:cs="Times New Roman"/>
          <w:bCs/>
          <w:color w:val="auto"/>
          <w:sz w:val="24"/>
          <w:szCs w:val="24"/>
          <w:lang w:val="uk-UA"/>
        </w:rPr>
        <w:t>Зокрема учасник повинен надати замовнику такі документи:</w:t>
      </w:r>
    </w:p>
    <w:p w:rsidR="0048269F" w:rsidRPr="000F7CD9" w:rsidRDefault="0048269F" w:rsidP="004C18B9">
      <w:pPr>
        <w:pStyle w:val="a7"/>
        <w:numPr>
          <w:ilvl w:val="3"/>
          <w:numId w:val="4"/>
        </w:numPr>
        <w:suppressAutoHyphens w:val="0"/>
        <w:spacing w:after="0" w:line="240" w:lineRule="auto"/>
        <w:ind w:left="0" w:firstLine="0"/>
        <w:contextualSpacing w:val="0"/>
        <w:jc w:val="both"/>
        <w:rPr>
          <w:rFonts w:ascii="Times New Roman" w:eastAsia="Times New Roman" w:hAnsi="Times New Roman"/>
          <w:sz w:val="24"/>
          <w:szCs w:val="24"/>
          <w:lang w:val="uk-UA"/>
        </w:rPr>
      </w:pPr>
      <w:r w:rsidRPr="000F7CD9">
        <w:rPr>
          <w:rFonts w:ascii="Times New Roman" w:eastAsia="Times New Roman" w:hAnsi="Times New Roman"/>
          <w:sz w:val="24"/>
          <w:szCs w:val="24"/>
          <w:lang w:val="uk-UA"/>
        </w:rPr>
        <w:t xml:space="preserve">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48269F" w:rsidRPr="000F7CD9" w:rsidRDefault="0048269F" w:rsidP="004C18B9">
      <w:pPr>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Документ (Довідка/Витяг) </w:t>
      </w:r>
      <w:r w:rsidRPr="000F7CD9">
        <w:rPr>
          <w:rFonts w:ascii="Times New Roman" w:eastAsia="Times New Roman" w:hAnsi="Times New Roman" w:cs="Times New Roman"/>
          <w:bCs/>
          <w:color w:val="auto"/>
          <w:sz w:val="24"/>
          <w:szCs w:val="24"/>
          <w:lang w:val="uk-UA"/>
        </w:rPr>
        <w:t>має бути виданий не раніше, ніж за 90 календарних днів до дня його завантаження в ЕСЗ;</w:t>
      </w:r>
    </w:p>
    <w:p w:rsidR="0048269F" w:rsidRPr="000F7CD9" w:rsidRDefault="0048269F" w:rsidP="004C18B9">
      <w:pPr>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i/>
          <w:color w:val="auto"/>
          <w:sz w:val="24"/>
          <w:szCs w:val="24"/>
          <w:lang w:val="uk-UA"/>
        </w:rPr>
        <w:t xml:space="preserve">Витяг можна отримати за посиланням: </w:t>
      </w:r>
      <w:hyperlink r:id="rId17" w:history="1">
        <w:r w:rsidRPr="000F7CD9">
          <w:rPr>
            <w:rStyle w:val="a9"/>
            <w:rFonts w:ascii="Times New Roman" w:eastAsia="Times New Roman" w:hAnsi="Times New Roman"/>
            <w:i/>
            <w:color w:val="auto"/>
            <w:sz w:val="24"/>
            <w:szCs w:val="24"/>
            <w:lang w:val="uk-UA"/>
          </w:rPr>
          <w:t>https://vytiah.mvs.gov.ua/app/landing</w:t>
        </w:r>
      </w:hyperlink>
    </w:p>
    <w:p w:rsidR="0048269F" w:rsidRPr="000F7CD9" w:rsidRDefault="0048269F" w:rsidP="004C18B9">
      <w:pPr>
        <w:pStyle w:val="a7"/>
        <w:numPr>
          <w:ilvl w:val="3"/>
          <w:numId w:val="4"/>
        </w:numPr>
        <w:suppressAutoHyphens w:val="0"/>
        <w:spacing w:after="0" w:line="240" w:lineRule="auto"/>
        <w:ind w:left="0" w:firstLine="0"/>
        <w:contextualSpacing w:val="0"/>
        <w:jc w:val="both"/>
        <w:rPr>
          <w:rFonts w:ascii="Times New Roman" w:eastAsia="Times New Roman" w:hAnsi="Times New Roman"/>
          <w:sz w:val="24"/>
          <w:szCs w:val="24"/>
          <w:lang w:val="uk-UA"/>
        </w:rPr>
      </w:pPr>
      <w:r w:rsidRPr="000F7CD9">
        <w:rPr>
          <w:rFonts w:ascii="Times New Roman" w:eastAsia="Times New Roman" w:hAnsi="Times New Roman"/>
          <w:sz w:val="24"/>
          <w:szCs w:val="24"/>
          <w:lang w:val="uk-UA"/>
        </w:rPr>
        <w:t>Довідку в довільній формі, про відсутність фактів невиконання своїх зобов’язань за раніше укладеним договором (</w:t>
      </w:r>
      <w:proofErr w:type="spellStart"/>
      <w:r w:rsidRPr="000F7CD9">
        <w:rPr>
          <w:rFonts w:ascii="Times New Roman" w:eastAsia="Times New Roman" w:hAnsi="Times New Roman"/>
          <w:sz w:val="24"/>
          <w:szCs w:val="24"/>
          <w:lang w:val="uk-UA"/>
        </w:rPr>
        <w:t>-ами</w:t>
      </w:r>
      <w:proofErr w:type="spellEnd"/>
      <w:r w:rsidRPr="000F7CD9">
        <w:rPr>
          <w:rFonts w:ascii="Times New Roman" w:eastAsia="Times New Roman" w:hAnsi="Times New Roman"/>
          <w:sz w:val="24"/>
          <w:szCs w:val="24"/>
          <w:lang w:val="uk-UA"/>
        </w:rPr>
        <w:t xml:space="preserve">)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8269F" w:rsidRPr="000F7CD9" w:rsidRDefault="0048269F" w:rsidP="004C18B9">
      <w:pPr>
        <w:suppressAutoHyphens w:val="0"/>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 xml:space="preserve">або </w:t>
      </w:r>
    </w:p>
    <w:p w:rsidR="0048269F" w:rsidRPr="000F7CD9" w:rsidRDefault="0048269F" w:rsidP="004C18B9">
      <w:pPr>
        <w:spacing w:line="240" w:lineRule="auto"/>
        <w:jc w:val="both"/>
        <w:rPr>
          <w:rFonts w:ascii="Times New Roman" w:eastAsia="Times New Roman" w:hAnsi="Times New Roman" w:cs="Times New Roman"/>
          <w:color w:val="auto"/>
          <w:sz w:val="24"/>
          <w:szCs w:val="24"/>
          <w:lang w:val="uk-UA"/>
        </w:rPr>
      </w:pPr>
      <w:r w:rsidRPr="000F7CD9">
        <w:rPr>
          <w:rFonts w:ascii="Times New Roman" w:eastAsia="Times New Roman" w:hAnsi="Times New Roman" w:cs="Times New Roman"/>
          <w:color w:val="auto"/>
          <w:sz w:val="24"/>
          <w:szCs w:val="24"/>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учасник-переможець сплатив або зобов’язався сплатити відповідні зобов’язання та відшкодування завданих збитків.</w:t>
      </w:r>
    </w:p>
    <w:p w:rsidR="0048269F" w:rsidRPr="000F7CD9" w:rsidRDefault="0048269F" w:rsidP="004C18B9">
      <w:pPr>
        <w:spacing w:line="240" w:lineRule="auto"/>
        <w:jc w:val="both"/>
        <w:rPr>
          <w:rFonts w:ascii="Times New Roman" w:eastAsia="Times New Roman" w:hAnsi="Times New Roman" w:cs="Times New Roman"/>
          <w:i/>
          <w:color w:val="auto"/>
          <w:sz w:val="24"/>
          <w:szCs w:val="24"/>
          <w:lang w:val="uk-UA"/>
        </w:rPr>
      </w:pPr>
    </w:p>
    <w:p w:rsidR="0048269F" w:rsidRPr="000F7CD9" w:rsidRDefault="0048269F" w:rsidP="004C18B9">
      <w:pPr>
        <w:spacing w:line="240" w:lineRule="auto"/>
        <w:jc w:val="both"/>
        <w:rPr>
          <w:rFonts w:ascii="Times New Roman" w:eastAsia="Times New Roman" w:hAnsi="Times New Roman" w:cs="Times New Roman"/>
          <w:b/>
          <w:bCs/>
          <w:i/>
          <w:color w:val="auto"/>
          <w:sz w:val="24"/>
          <w:szCs w:val="24"/>
          <w:lang w:val="uk-UA"/>
        </w:rPr>
      </w:pPr>
      <w:r w:rsidRPr="000F7CD9">
        <w:rPr>
          <w:rFonts w:ascii="Times New Roman" w:eastAsia="Times New Roman" w:hAnsi="Times New Roman" w:cs="Times New Roman"/>
          <w:b/>
          <w:bCs/>
          <w:i/>
          <w:color w:val="auto"/>
          <w:sz w:val="24"/>
          <w:szCs w:val="24"/>
          <w:lang w:val="uk-UA"/>
        </w:rPr>
        <w:t>Примітки:</w:t>
      </w:r>
    </w:p>
    <w:p w:rsidR="0048269F" w:rsidRPr="000F7CD9" w:rsidRDefault="0048269F" w:rsidP="004C18B9">
      <w:pPr>
        <w:pStyle w:val="a7"/>
        <w:numPr>
          <w:ilvl w:val="0"/>
          <w:numId w:val="5"/>
        </w:numPr>
        <w:spacing w:after="0" w:line="240" w:lineRule="auto"/>
        <w:ind w:left="0" w:firstLine="0"/>
        <w:contextualSpacing w:val="0"/>
        <w:jc w:val="both"/>
        <w:rPr>
          <w:rFonts w:ascii="Times New Roman" w:eastAsia="Times New Roman" w:hAnsi="Times New Roman"/>
          <w:i/>
          <w:sz w:val="24"/>
          <w:szCs w:val="24"/>
          <w:lang w:val="uk-UA"/>
        </w:rPr>
      </w:pPr>
      <w:r w:rsidRPr="000F7CD9">
        <w:rPr>
          <w:rFonts w:ascii="Times New Roman" w:eastAsia="Times New Roman" w:hAnsi="Times New Roman"/>
          <w:i/>
          <w:sz w:val="24"/>
          <w:szCs w:val="24"/>
          <w:lang w:val="uk-UA"/>
        </w:rPr>
        <w:t>Документи мають бути надані саме після дати оприлюднення в електронній системі закупівель повідомлення про намір укласти договір про закупівлю.</w:t>
      </w:r>
    </w:p>
    <w:p w:rsidR="0048269F" w:rsidRPr="000F7CD9" w:rsidRDefault="0048269F" w:rsidP="004C18B9">
      <w:pPr>
        <w:pStyle w:val="a7"/>
        <w:numPr>
          <w:ilvl w:val="0"/>
          <w:numId w:val="5"/>
        </w:numPr>
        <w:spacing w:after="0" w:line="240" w:lineRule="auto"/>
        <w:ind w:left="0" w:firstLine="0"/>
        <w:contextualSpacing w:val="0"/>
        <w:jc w:val="both"/>
        <w:rPr>
          <w:rFonts w:ascii="Times New Roman" w:eastAsia="Times New Roman" w:hAnsi="Times New Roman"/>
          <w:i/>
          <w:sz w:val="24"/>
          <w:szCs w:val="24"/>
          <w:lang w:val="uk-UA"/>
        </w:rPr>
      </w:pPr>
      <w:r w:rsidRPr="000F7CD9">
        <w:rPr>
          <w:rFonts w:ascii="Times New Roman" w:eastAsia="Times New Roman" w:hAnsi="Times New Roman"/>
          <w:i/>
          <w:sz w:val="24"/>
          <w:szCs w:val="24"/>
          <w:lang w:val="uk-UA"/>
        </w:rPr>
        <w:t>Ненадання в установлені строки переможцем процедури закупівлі замовнику відповідних документів, що підтверджують відсутність підс</w:t>
      </w:r>
      <w:r w:rsidRPr="000F7CD9">
        <w:rPr>
          <w:rFonts w:ascii="Times New Roman" w:eastAsia="Times New Roman" w:hAnsi="Times New Roman"/>
          <w:sz w:val="24"/>
          <w:szCs w:val="24"/>
          <w:lang w:val="uk-UA"/>
        </w:rPr>
        <w:t>та</w:t>
      </w:r>
      <w:r w:rsidRPr="000F7CD9">
        <w:rPr>
          <w:rFonts w:ascii="Times New Roman" w:eastAsia="Times New Roman" w:hAnsi="Times New Roman"/>
          <w:i/>
          <w:sz w:val="24"/>
          <w:szCs w:val="24"/>
          <w:lang w:val="uk-UA"/>
        </w:rPr>
        <w:t xml:space="preserve">в, визначених п. 47 Особливостей, є підставою для відхилення тендерної пропозиції. </w:t>
      </w:r>
    </w:p>
    <w:p w:rsidR="0048269F" w:rsidRPr="000F7CD9" w:rsidRDefault="0048269F" w:rsidP="004C18B9">
      <w:pPr>
        <w:pStyle w:val="a7"/>
        <w:numPr>
          <w:ilvl w:val="0"/>
          <w:numId w:val="5"/>
        </w:numPr>
        <w:spacing w:after="0" w:line="240" w:lineRule="auto"/>
        <w:ind w:left="0" w:firstLine="0"/>
        <w:contextualSpacing w:val="0"/>
        <w:jc w:val="both"/>
        <w:rPr>
          <w:rFonts w:ascii="Times New Roman" w:eastAsia="Times New Roman" w:hAnsi="Times New Roman"/>
          <w:i/>
          <w:sz w:val="24"/>
          <w:szCs w:val="24"/>
          <w:lang w:val="uk-UA"/>
        </w:rPr>
      </w:pPr>
      <w:r w:rsidRPr="000F7CD9">
        <w:rPr>
          <w:rFonts w:ascii="Times New Roman" w:eastAsia="Times New Roman" w:hAnsi="Times New Roman"/>
          <w:i/>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що зазначені у </w:t>
      </w:r>
      <w:proofErr w:type="spellStart"/>
      <w:r w:rsidRPr="000F7CD9">
        <w:rPr>
          <w:rFonts w:ascii="Times New Roman" w:eastAsia="Times New Roman" w:hAnsi="Times New Roman"/>
          <w:b/>
          <w:i/>
          <w:sz w:val="24"/>
          <w:szCs w:val="24"/>
          <w:lang w:val="uk-UA"/>
        </w:rPr>
        <w:t>п.п</w:t>
      </w:r>
      <w:proofErr w:type="spellEnd"/>
      <w:r w:rsidRPr="000F7CD9">
        <w:rPr>
          <w:rFonts w:ascii="Times New Roman" w:eastAsia="Times New Roman" w:hAnsi="Times New Roman"/>
          <w:b/>
          <w:i/>
          <w:sz w:val="24"/>
          <w:szCs w:val="24"/>
          <w:lang w:val="uk-UA"/>
        </w:rPr>
        <w:t xml:space="preserve">. 3, 5, 6 і 12 </w:t>
      </w:r>
      <w:r w:rsidRPr="000F7CD9">
        <w:rPr>
          <w:rFonts w:ascii="Times New Roman" w:eastAsia="Times New Roman" w:hAnsi="Times New Roman"/>
          <w:i/>
          <w:sz w:val="24"/>
          <w:szCs w:val="24"/>
          <w:lang w:val="uk-UA"/>
        </w:rPr>
        <w:t xml:space="preserve">та в </w:t>
      </w:r>
      <w:r w:rsidRPr="000F7CD9">
        <w:rPr>
          <w:rFonts w:ascii="Times New Roman" w:eastAsia="Times New Roman" w:hAnsi="Times New Roman"/>
          <w:b/>
          <w:i/>
          <w:sz w:val="24"/>
          <w:szCs w:val="24"/>
          <w:lang w:val="uk-UA"/>
        </w:rPr>
        <w:t>абз.14 п. 47 Особливостей</w:t>
      </w:r>
      <w:r w:rsidRPr="000F7CD9">
        <w:rPr>
          <w:rFonts w:ascii="Times New Roman" w:eastAsia="Times New Roman" w:hAnsi="Times New Roman"/>
          <w:i/>
          <w:sz w:val="24"/>
          <w:szCs w:val="24"/>
          <w:lang w:val="uk-UA"/>
        </w:rPr>
        <w:t>, подається по кожному з учасників, які входять у склад об’єднання, окремо.</w:t>
      </w:r>
    </w:p>
    <w:p w:rsidR="0048269F" w:rsidRPr="000F7CD9" w:rsidRDefault="0048269F" w:rsidP="004C18B9">
      <w:pPr>
        <w:pStyle w:val="a7"/>
        <w:numPr>
          <w:ilvl w:val="0"/>
          <w:numId w:val="5"/>
        </w:numPr>
        <w:spacing w:after="0" w:line="240" w:lineRule="auto"/>
        <w:ind w:left="0" w:firstLine="0"/>
        <w:contextualSpacing w:val="0"/>
        <w:jc w:val="both"/>
        <w:rPr>
          <w:rFonts w:ascii="Times New Roman" w:eastAsia="Times New Roman" w:hAnsi="Times New Roman"/>
          <w:i/>
          <w:sz w:val="24"/>
          <w:szCs w:val="24"/>
          <w:lang w:val="uk-UA"/>
        </w:rPr>
      </w:pPr>
      <w:r w:rsidRPr="000F7CD9">
        <w:rPr>
          <w:rFonts w:ascii="Times New Roman" w:eastAsia="Times New Roman" w:hAnsi="Times New Roman"/>
          <w:i/>
          <w:sz w:val="24"/>
          <w:szCs w:val="24"/>
          <w:lang w:val="uk-UA"/>
        </w:rPr>
        <w:t xml:space="preserve">Кожен файл, який містить документ/інформацію, завантажується переможцем процедури закупівлі у форматах </w:t>
      </w:r>
      <w:proofErr w:type="spellStart"/>
      <w:r w:rsidRPr="000F7CD9">
        <w:rPr>
          <w:rFonts w:ascii="Times New Roman" w:eastAsia="Times New Roman" w:hAnsi="Times New Roman"/>
          <w:i/>
          <w:sz w:val="24"/>
          <w:szCs w:val="24"/>
          <w:lang w:val="uk-UA"/>
        </w:rPr>
        <w:t>pdf</w:t>
      </w:r>
      <w:proofErr w:type="spellEnd"/>
      <w:r w:rsidRPr="000F7CD9">
        <w:rPr>
          <w:rFonts w:ascii="Times New Roman" w:eastAsia="Times New Roman" w:hAnsi="Times New Roman"/>
          <w:i/>
          <w:sz w:val="24"/>
          <w:szCs w:val="24"/>
          <w:lang w:val="uk-UA"/>
        </w:rPr>
        <w:t xml:space="preserve">, </w:t>
      </w:r>
      <w:proofErr w:type="spellStart"/>
      <w:r w:rsidRPr="000F7CD9">
        <w:rPr>
          <w:rFonts w:ascii="Times New Roman" w:eastAsia="Times New Roman" w:hAnsi="Times New Roman"/>
          <w:i/>
          <w:sz w:val="24"/>
          <w:szCs w:val="24"/>
          <w:lang w:val="uk-UA"/>
        </w:rPr>
        <w:t>jpg</w:t>
      </w:r>
      <w:proofErr w:type="spellEnd"/>
      <w:r w:rsidRPr="000F7CD9">
        <w:rPr>
          <w:rFonts w:ascii="Times New Roman" w:eastAsia="Times New Roman" w:hAnsi="Times New Roman"/>
          <w:i/>
          <w:sz w:val="24"/>
          <w:szCs w:val="24"/>
          <w:lang w:val="uk-UA"/>
        </w:rPr>
        <w:t xml:space="preserve">, </w:t>
      </w:r>
      <w:proofErr w:type="spellStart"/>
      <w:r w:rsidRPr="000F7CD9">
        <w:rPr>
          <w:rFonts w:ascii="Times New Roman" w:eastAsia="Times New Roman" w:hAnsi="Times New Roman"/>
          <w:i/>
          <w:sz w:val="24"/>
          <w:szCs w:val="24"/>
          <w:lang w:val="uk-UA"/>
        </w:rPr>
        <w:t>jpeg</w:t>
      </w:r>
      <w:proofErr w:type="spellEnd"/>
      <w:r w:rsidRPr="000F7CD9">
        <w:rPr>
          <w:rFonts w:ascii="Times New Roman" w:eastAsia="Times New Roman" w:hAnsi="Times New Roman"/>
          <w:i/>
          <w:sz w:val="24"/>
          <w:szCs w:val="24"/>
          <w:lang w:val="uk-UA"/>
        </w:rPr>
        <w:t>. Формати файлів повинні бути доступними для загального перегляду без придбання спеціалізованого програмного забезпечення.</w:t>
      </w:r>
    </w:p>
    <w:p w:rsidR="0048269F" w:rsidRPr="000F7CD9" w:rsidRDefault="0048269F" w:rsidP="004C18B9">
      <w:pPr>
        <w:pStyle w:val="a7"/>
        <w:numPr>
          <w:ilvl w:val="0"/>
          <w:numId w:val="5"/>
        </w:numPr>
        <w:spacing w:after="0" w:line="240" w:lineRule="auto"/>
        <w:ind w:left="0" w:firstLine="0"/>
        <w:contextualSpacing w:val="0"/>
        <w:jc w:val="both"/>
        <w:rPr>
          <w:rFonts w:ascii="Times New Roman" w:eastAsia="Times New Roman" w:hAnsi="Times New Roman"/>
          <w:i/>
          <w:sz w:val="24"/>
          <w:szCs w:val="24"/>
          <w:lang w:val="uk-UA"/>
        </w:rPr>
      </w:pPr>
      <w:r w:rsidRPr="000F7CD9">
        <w:rPr>
          <w:rFonts w:ascii="Times New Roman" w:eastAsia="Times New Roman" w:hAnsi="Times New Roman"/>
          <w:i/>
          <w:sz w:val="24"/>
          <w:szCs w:val="24"/>
          <w:lang w:val="uk-UA"/>
        </w:rPr>
        <w:t>Усі документи, що мають відношення до документів переможця та/або підготовлені безпосередньо переможцем, повинні бути складені українською мовою, а документи, що видані іншими органами, організаціями, установами тощо, повинні бути надані на мові оригіналу разом з автентичним перекладом на українську мову. Відповідальність за достовірність перекладу несе переможець.</w:t>
      </w:r>
    </w:p>
    <w:p w:rsidR="0048269F" w:rsidRPr="000F7CD9" w:rsidRDefault="0048269F" w:rsidP="004C18B9">
      <w:pPr>
        <w:pStyle w:val="a7"/>
        <w:numPr>
          <w:ilvl w:val="0"/>
          <w:numId w:val="5"/>
        </w:numPr>
        <w:spacing w:after="0" w:line="240" w:lineRule="auto"/>
        <w:ind w:left="0" w:firstLine="0"/>
        <w:contextualSpacing w:val="0"/>
        <w:jc w:val="both"/>
        <w:rPr>
          <w:rFonts w:ascii="Times New Roman" w:eastAsia="Times New Roman" w:hAnsi="Times New Roman"/>
          <w:i/>
          <w:sz w:val="24"/>
          <w:szCs w:val="24"/>
          <w:lang w:val="uk-UA"/>
        </w:rPr>
      </w:pPr>
      <w:r w:rsidRPr="000F7CD9">
        <w:rPr>
          <w:rFonts w:ascii="Times New Roman" w:eastAsia="Times New Roman" w:hAnsi="Times New Roman"/>
          <w:i/>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8269F" w:rsidRPr="000F7CD9" w:rsidRDefault="0048269F" w:rsidP="004C18B9">
      <w:pPr>
        <w:spacing w:line="240" w:lineRule="auto"/>
        <w:rPr>
          <w:rFonts w:ascii="Times New Roman" w:eastAsia="Calibri" w:hAnsi="Times New Roman" w:cs="Times New Roman"/>
          <w:i/>
          <w:color w:val="auto"/>
          <w:sz w:val="24"/>
          <w:szCs w:val="24"/>
          <w:lang w:val="uk-UA"/>
        </w:rPr>
      </w:pPr>
    </w:p>
    <w:p w:rsidR="002D72FA" w:rsidRPr="000F7CD9" w:rsidRDefault="002D72FA" w:rsidP="004C18B9">
      <w:pPr>
        <w:spacing w:line="240" w:lineRule="auto"/>
        <w:jc w:val="right"/>
        <w:rPr>
          <w:rFonts w:ascii="Times New Roman" w:hAnsi="Times New Roman" w:cs="Times New Roman"/>
          <w:color w:val="auto"/>
          <w:sz w:val="24"/>
          <w:szCs w:val="24"/>
          <w:lang w:val="uk-UA"/>
        </w:rPr>
      </w:pPr>
    </w:p>
    <w:p w:rsidR="002D72FA" w:rsidRPr="000F7CD9" w:rsidRDefault="002D72FA" w:rsidP="004C18B9">
      <w:pPr>
        <w:spacing w:line="240" w:lineRule="auto"/>
        <w:jc w:val="right"/>
        <w:rPr>
          <w:rFonts w:ascii="Times New Roman" w:hAnsi="Times New Roman" w:cs="Times New Roman"/>
          <w:color w:val="auto"/>
          <w:sz w:val="24"/>
          <w:szCs w:val="24"/>
          <w:lang w:val="uk-UA"/>
        </w:rPr>
      </w:pPr>
    </w:p>
    <w:p w:rsidR="002D72FA" w:rsidRPr="000F7CD9" w:rsidRDefault="002D72FA" w:rsidP="004C18B9">
      <w:pPr>
        <w:spacing w:line="240" w:lineRule="auto"/>
        <w:jc w:val="right"/>
        <w:rPr>
          <w:rFonts w:ascii="Times New Roman" w:hAnsi="Times New Roman" w:cs="Times New Roman"/>
          <w:color w:val="auto"/>
          <w:sz w:val="24"/>
          <w:szCs w:val="24"/>
          <w:lang w:val="uk-UA"/>
        </w:rPr>
      </w:pPr>
    </w:p>
    <w:p w:rsidR="002D72FA" w:rsidRPr="000F7CD9" w:rsidRDefault="002D72FA" w:rsidP="004C18B9">
      <w:pPr>
        <w:spacing w:line="240" w:lineRule="auto"/>
        <w:jc w:val="right"/>
        <w:rPr>
          <w:rFonts w:ascii="Times New Roman" w:hAnsi="Times New Roman" w:cs="Times New Roman"/>
          <w:color w:val="auto"/>
          <w:sz w:val="24"/>
          <w:szCs w:val="24"/>
          <w:lang w:val="uk-UA"/>
        </w:rPr>
      </w:pPr>
    </w:p>
    <w:p w:rsidR="002D72FA" w:rsidRPr="000F7CD9" w:rsidRDefault="002D72FA" w:rsidP="004C18B9">
      <w:pPr>
        <w:spacing w:line="240" w:lineRule="auto"/>
        <w:jc w:val="right"/>
        <w:rPr>
          <w:rFonts w:ascii="Times New Roman" w:hAnsi="Times New Roman" w:cs="Times New Roman"/>
          <w:color w:val="auto"/>
          <w:sz w:val="24"/>
          <w:szCs w:val="24"/>
          <w:lang w:val="uk-UA"/>
        </w:rPr>
      </w:pPr>
    </w:p>
    <w:p w:rsidR="00B3504A" w:rsidRPr="000F7CD9" w:rsidRDefault="00B3504A" w:rsidP="004C18B9">
      <w:pPr>
        <w:suppressAutoHyphens w:val="0"/>
        <w:spacing w:line="240" w:lineRule="auto"/>
        <w:rPr>
          <w:rFonts w:ascii="Times New Roman" w:eastAsia="Times New Roman" w:hAnsi="Times New Roman" w:cs="Times New Roman"/>
          <w:b/>
          <w:bCs/>
          <w:color w:val="auto"/>
          <w:sz w:val="24"/>
          <w:szCs w:val="24"/>
          <w:lang w:val="uk-UA" w:eastAsia="en-US"/>
        </w:rPr>
      </w:pPr>
      <w:r w:rsidRPr="000F7CD9">
        <w:rPr>
          <w:rFonts w:ascii="Times New Roman" w:eastAsia="Times New Roman" w:hAnsi="Times New Roman" w:cs="Times New Roman"/>
          <w:b/>
          <w:bCs/>
          <w:color w:val="auto"/>
          <w:sz w:val="24"/>
          <w:szCs w:val="24"/>
          <w:lang w:val="uk-UA" w:eastAsia="en-US"/>
        </w:rPr>
        <w:br w:type="page"/>
      </w:r>
    </w:p>
    <w:p w:rsidR="00B3504A" w:rsidRPr="000F7CD9" w:rsidRDefault="00B3504A" w:rsidP="004C18B9">
      <w:pPr>
        <w:suppressAutoHyphens w:val="0"/>
        <w:spacing w:line="240" w:lineRule="auto"/>
        <w:jc w:val="right"/>
        <w:rPr>
          <w:rFonts w:ascii="Times New Roman" w:eastAsia="Times New Roman" w:hAnsi="Times New Roman" w:cs="Times New Roman"/>
          <w:b/>
          <w:bCs/>
          <w:color w:val="auto"/>
          <w:sz w:val="24"/>
          <w:szCs w:val="24"/>
          <w:lang w:val="uk-UA" w:eastAsia="en-US"/>
        </w:rPr>
      </w:pPr>
      <w:r w:rsidRPr="000F7CD9">
        <w:rPr>
          <w:rFonts w:ascii="Times New Roman" w:eastAsia="Times New Roman" w:hAnsi="Times New Roman" w:cs="Times New Roman"/>
          <w:b/>
          <w:bCs/>
          <w:color w:val="auto"/>
          <w:sz w:val="24"/>
          <w:szCs w:val="24"/>
          <w:lang w:val="uk-UA" w:eastAsia="en-US"/>
        </w:rPr>
        <w:lastRenderedPageBreak/>
        <w:t>Додаток № 7</w:t>
      </w:r>
    </w:p>
    <w:p w:rsidR="00B3504A" w:rsidRPr="000F7CD9" w:rsidRDefault="00B3504A" w:rsidP="004C18B9">
      <w:pPr>
        <w:suppressAutoHyphens w:val="0"/>
        <w:spacing w:line="240" w:lineRule="auto"/>
        <w:jc w:val="right"/>
        <w:rPr>
          <w:rFonts w:ascii="Times New Roman" w:eastAsia="Times New Roman" w:hAnsi="Times New Roman" w:cs="Times New Roman"/>
          <w:b/>
          <w:bCs/>
          <w:color w:val="auto"/>
          <w:sz w:val="24"/>
          <w:szCs w:val="24"/>
          <w:lang w:val="uk-UA" w:eastAsia="en-US"/>
        </w:rPr>
      </w:pPr>
      <w:r w:rsidRPr="000F7CD9">
        <w:rPr>
          <w:rFonts w:ascii="Times New Roman" w:eastAsia="Times New Roman" w:hAnsi="Times New Roman" w:cs="Times New Roman"/>
          <w:b/>
          <w:bCs/>
          <w:color w:val="auto"/>
          <w:sz w:val="24"/>
          <w:szCs w:val="24"/>
          <w:lang w:val="uk-UA" w:eastAsia="en-US"/>
        </w:rPr>
        <w:t>до тендерної</w:t>
      </w:r>
      <w:r w:rsidR="000D0477">
        <w:rPr>
          <w:rFonts w:ascii="Times New Roman" w:eastAsia="Times New Roman" w:hAnsi="Times New Roman" w:cs="Times New Roman"/>
          <w:b/>
          <w:bCs/>
          <w:color w:val="auto"/>
          <w:sz w:val="24"/>
          <w:szCs w:val="24"/>
          <w:lang w:val="uk-UA" w:eastAsia="en-US"/>
        </w:rPr>
        <w:t xml:space="preserve"> </w:t>
      </w:r>
      <w:r w:rsidRPr="000F7CD9">
        <w:rPr>
          <w:rFonts w:ascii="Times New Roman" w:eastAsia="Times New Roman" w:hAnsi="Times New Roman" w:cs="Times New Roman"/>
          <w:b/>
          <w:bCs/>
          <w:color w:val="auto"/>
          <w:sz w:val="24"/>
          <w:szCs w:val="24"/>
          <w:lang w:val="uk-UA" w:eastAsia="en-US"/>
        </w:rPr>
        <w:t>документації</w:t>
      </w:r>
    </w:p>
    <w:p w:rsidR="009033D5" w:rsidRPr="000F7CD9" w:rsidRDefault="009033D5" w:rsidP="004C18B9">
      <w:pPr>
        <w:spacing w:line="240" w:lineRule="auto"/>
        <w:jc w:val="right"/>
        <w:rPr>
          <w:rFonts w:ascii="Times New Roman" w:hAnsi="Times New Roman" w:cs="Times New Roman"/>
          <w:color w:val="auto"/>
          <w:sz w:val="24"/>
          <w:szCs w:val="24"/>
          <w:lang w:val="uk-UA"/>
        </w:rPr>
      </w:pPr>
    </w:p>
    <w:p w:rsidR="009033D5" w:rsidRPr="000F7CD9" w:rsidRDefault="009033D5" w:rsidP="004C18B9">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ПРОЕКТ ДОГОВОРУ</w:t>
      </w:r>
    </w:p>
    <w:p w:rsidR="009033D5" w:rsidRPr="000F7CD9" w:rsidRDefault="009033D5" w:rsidP="004C18B9">
      <w:pPr>
        <w:spacing w:line="240" w:lineRule="auto"/>
        <w:jc w:val="center"/>
        <w:rPr>
          <w:rFonts w:ascii="Times New Roman" w:hAnsi="Times New Roman" w:cs="Times New Roman"/>
          <w:b/>
          <w:bCs/>
          <w:color w:val="auto"/>
          <w:sz w:val="24"/>
          <w:szCs w:val="24"/>
          <w:lang w:val="uk-UA" w:eastAsia="uk-UA"/>
        </w:rPr>
      </w:pPr>
    </w:p>
    <w:p w:rsidR="009033D5" w:rsidRPr="000F7CD9" w:rsidRDefault="009033D5" w:rsidP="004C18B9">
      <w:pPr>
        <w:spacing w:line="240" w:lineRule="auto"/>
        <w:jc w:val="center"/>
        <w:rPr>
          <w:rFonts w:ascii="Times New Roman" w:eastAsia="Calibri" w:hAnsi="Times New Roman" w:cs="Times New Roman"/>
          <w:b/>
          <w:color w:val="auto"/>
          <w:sz w:val="24"/>
          <w:szCs w:val="24"/>
          <w:lang w:val="uk-UA"/>
        </w:rPr>
      </w:pPr>
      <w:r w:rsidRPr="000F7CD9">
        <w:rPr>
          <w:rFonts w:ascii="Times New Roman" w:eastAsia="Calibri" w:hAnsi="Times New Roman" w:cs="Times New Roman"/>
          <w:b/>
          <w:color w:val="auto"/>
          <w:sz w:val="24"/>
          <w:szCs w:val="24"/>
          <w:lang w:val="uk-UA" w:eastAsia="en-US"/>
        </w:rPr>
        <w:tab/>
      </w:r>
      <w:r w:rsidRPr="000F7CD9">
        <w:rPr>
          <w:rFonts w:ascii="Times New Roman" w:eastAsia="Calibri" w:hAnsi="Times New Roman" w:cs="Times New Roman"/>
          <w:b/>
          <w:color w:val="auto"/>
          <w:sz w:val="24"/>
          <w:szCs w:val="24"/>
          <w:lang w:val="uk-UA"/>
        </w:rPr>
        <w:t>Договір №________</w:t>
      </w:r>
    </w:p>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uk-UA"/>
        </w:rPr>
      </w:pPr>
      <w:r w:rsidRPr="000F7CD9">
        <w:rPr>
          <w:rFonts w:ascii="Times New Roman" w:eastAsia="Calibri" w:hAnsi="Times New Roman" w:cs="Times New Roman"/>
          <w:b/>
          <w:color w:val="auto"/>
          <w:sz w:val="24"/>
          <w:szCs w:val="24"/>
          <w:lang w:val="uk-UA" w:eastAsia="uk-UA"/>
        </w:rPr>
        <w:t>про постачання електричної енергії споживачу</w:t>
      </w:r>
    </w:p>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uk-UA"/>
        </w:rPr>
      </w:pPr>
    </w:p>
    <w:p w:rsidR="009033D5" w:rsidRPr="000F7CD9" w:rsidRDefault="00C726B3" w:rsidP="004C18B9">
      <w:pPr>
        <w:spacing w:line="240" w:lineRule="auto"/>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______________</w:t>
      </w:r>
      <w:r w:rsidR="009033D5" w:rsidRPr="000F7CD9">
        <w:rPr>
          <w:rFonts w:ascii="Times New Roman" w:eastAsia="Calibri" w:hAnsi="Times New Roman" w:cs="Times New Roman"/>
          <w:color w:val="auto"/>
          <w:sz w:val="24"/>
          <w:szCs w:val="24"/>
          <w:lang w:val="uk-UA"/>
        </w:rPr>
        <w:t xml:space="preserve">                                                                     </w:t>
      </w:r>
      <w:r>
        <w:rPr>
          <w:rFonts w:ascii="Times New Roman" w:eastAsia="Calibri" w:hAnsi="Times New Roman" w:cs="Times New Roman"/>
          <w:color w:val="auto"/>
          <w:sz w:val="24"/>
          <w:szCs w:val="24"/>
          <w:lang w:val="uk-UA"/>
        </w:rPr>
        <w:t xml:space="preserve">                </w:t>
      </w:r>
      <w:r w:rsidR="000D0477">
        <w:rPr>
          <w:rFonts w:ascii="Times New Roman" w:eastAsia="Calibri" w:hAnsi="Times New Roman" w:cs="Times New Roman"/>
          <w:color w:val="auto"/>
          <w:sz w:val="24"/>
          <w:szCs w:val="24"/>
          <w:lang w:val="uk-UA"/>
        </w:rPr>
        <w:t xml:space="preserve">      </w:t>
      </w:r>
      <w:r w:rsidR="009033D5" w:rsidRPr="000F7CD9">
        <w:rPr>
          <w:rFonts w:ascii="Times New Roman" w:eastAsia="Calibri" w:hAnsi="Times New Roman" w:cs="Times New Roman"/>
          <w:color w:val="auto"/>
          <w:sz w:val="24"/>
          <w:szCs w:val="24"/>
          <w:lang w:val="uk-UA"/>
        </w:rPr>
        <w:t>___________202__ року</w:t>
      </w:r>
    </w:p>
    <w:p w:rsidR="009033D5" w:rsidRPr="000F7CD9" w:rsidRDefault="009033D5" w:rsidP="004C18B9">
      <w:pPr>
        <w:spacing w:line="240" w:lineRule="auto"/>
        <w:rPr>
          <w:rFonts w:ascii="Times New Roman" w:eastAsia="Calibri" w:hAnsi="Times New Roman" w:cs="Times New Roman"/>
          <w:b/>
          <w:color w:val="auto"/>
          <w:sz w:val="24"/>
          <w:szCs w:val="24"/>
          <w:lang w:val="uk-UA" w:eastAsia="uk-UA"/>
        </w:rPr>
      </w:pPr>
    </w:p>
    <w:p w:rsidR="009033D5" w:rsidRPr="000F7CD9" w:rsidRDefault="009033D5" w:rsidP="004C18B9">
      <w:pPr>
        <w:spacing w:line="240" w:lineRule="auto"/>
        <w:rPr>
          <w:rFonts w:ascii="Times New Roman" w:eastAsia="Calibri" w:hAnsi="Times New Roman" w:cs="Times New Roman"/>
          <w:b/>
          <w:color w:val="auto"/>
          <w:sz w:val="24"/>
          <w:szCs w:val="24"/>
          <w:lang w:val="uk-UA" w:eastAsia="uk-UA"/>
        </w:rPr>
      </w:pPr>
    </w:p>
    <w:p w:rsidR="009033D5" w:rsidRPr="000F7CD9" w:rsidRDefault="0033023F" w:rsidP="004C18B9">
      <w:pPr>
        <w:spacing w:line="240" w:lineRule="auto"/>
        <w:jc w:val="both"/>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__________________________________________________________</w:t>
      </w:r>
      <w:r w:rsidR="00FE5EA4" w:rsidRPr="000F7CD9">
        <w:rPr>
          <w:rFonts w:ascii="Times New Roman" w:hAnsi="Times New Roman" w:cs="Times New Roman"/>
          <w:color w:val="auto"/>
          <w:sz w:val="24"/>
          <w:szCs w:val="24"/>
          <w:lang w:val="uk-UA" w:eastAsia="zh-CN"/>
        </w:rPr>
        <w:t xml:space="preserve"> (надалі – Споживач) в особі </w:t>
      </w:r>
      <w:r w:rsidRPr="000F7CD9">
        <w:rPr>
          <w:rFonts w:ascii="Times New Roman" w:hAnsi="Times New Roman" w:cs="Times New Roman"/>
          <w:color w:val="auto"/>
          <w:sz w:val="24"/>
          <w:szCs w:val="24"/>
          <w:lang w:val="uk-UA"/>
        </w:rPr>
        <w:t>__________________________________________________________</w:t>
      </w:r>
      <w:r w:rsidR="00FE5EA4" w:rsidRPr="000F7CD9">
        <w:rPr>
          <w:rFonts w:ascii="Times New Roman" w:hAnsi="Times New Roman" w:cs="Times New Roman"/>
          <w:color w:val="auto"/>
          <w:sz w:val="24"/>
          <w:szCs w:val="24"/>
          <w:lang w:val="uk-UA" w:eastAsia="zh-CN"/>
        </w:rPr>
        <w:t>, який діє на підставі Статуту</w:t>
      </w:r>
      <w:r w:rsidR="009033D5" w:rsidRPr="000F7CD9">
        <w:rPr>
          <w:rFonts w:ascii="Times New Roman" w:hAnsi="Times New Roman" w:cs="Times New Roman"/>
          <w:color w:val="auto"/>
          <w:sz w:val="24"/>
          <w:szCs w:val="24"/>
          <w:lang w:val="uk-UA"/>
        </w:rPr>
        <w:t>, з однієї сторони,    та __________________________________________________________</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uk-UA"/>
        </w:rPr>
      </w:pPr>
      <w:r w:rsidRPr="000F7CD9">
        <w:rPr>
          <w:rFonts w:ascii="Times New Roman" w:hAnsi="Times New Roman" w:cs="Times New Roman"/>
          <w:color w:val="auto"/>
          <w:sz w:val="24"/>
          <w:szCs w:val="24"/>
          <w:lang w:val="uk-UA"/>
        </w:rPr>
        <w:t>_______________________________________________________________, що діє на підставі ліцензії на право провадження господарської діяльності з постачання електричної енергії споживачу, виданої відповідно до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_________________________________________, яка діє на підставі Статуту (далі – Постачальник), надалі разом іменовані як Сторони, а кожен окремо – Сторона, уклали цей договір про постачання електричної енергії споживачу (далі – Договір)</w:t>
      </w:r>
      <w:r w:rsidRPr="000F7CD9">
        <w:rPr>
          <w:rFonts w:ascii="Times New Roman" w:eastAsia="Calibri" w:hAnsi="Times New Roman" w:cs="Times New Roman"/>
          <w:color w:val="auto"/>
          <w:sz w:val="24"/>
          <w:szCs w:val="24"/>
          <w:lang w:val="uk-UA" w:eastAsia="uk-UA"/>
        </w:rPr>
        <w:t>, про таке:</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uk-UA"/>
        </w:rPr>
      </w:pP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uk-UA"/>
        </w:rPr>
      </w:pPr>
    </w:p>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uk-UA"/>
        </w:rPr>
      </w:pPr>
      <w:r w:rsidRPr="000F7CD9">
        <w:rPr>
          <w:rFonts w:ascii="Times New Roman" w:eastAsia="Calibri" w:hAnsi="Times New Roman" w:cs="Times New Roman"/>
          <w:b/>
          <w:color w:val="auto"/>
          <w:sz w:val="24"/>
          <w:szCs w:val="24"/>
          <w:lang w:val="uk-UA" w:eastAsia="uk-UA"/>
        </w:rPr>
        <w:t>1. ЗАГАЛЬНІ ПОЛОЖЕННЯ</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uk-UA"/>
        </w:rPr>
      </w:pPr>
      <w:r w:rsidRPr="000F7CD9">
        <w:rPr>
          <w:rFonts w:ascii="Times New Roman" w:eastAsia="Calibri" w:hAnsi="Times New Roman" w:cs="Times New Roman"/>
          <w:color w:val="auto"/>
          <w:sz w:val="24"/>
          <w:szCs w:val="24"/>
          <w:lang w:val="uk-UA" w:eastAsia="uk-UA"/>
        </w:rPr>
        <w:t xml:space="preserve">1.1. </w:t>
      </w:r>
      <w:r w:rsidRPr="000F7CD9">
        <w:rPr>
          <w:rFonts w:ascii="Times New Roman" w:eastAsia="Calibri" w:hAnsi="Times New Roman" w:cs="Times New Roman"/>
          <w:color w:val="auto"/>
          <w:sz w:val="24"/>
          <w:szCs w:val="24"/>
          <w:lang w:val="uk-UA"/>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0F7CD9">
        <w:rPr>
          <w:rFonts w:ascii="Times New Roman" w:eastAsia="Calibri" w:hAnsi="Times New Roman" w:cs="Times New Roman"/>
          <w:color w:val="auto"/>
          <w:sz w:val="24"/>
          <w:szCs w:val="24"/>
          <w:lang w:val="uk-UA"/>
        </w:rPr>
        <w:t>.</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uk-UA"/>
        </w:rPr>
      </w:pPr>
      <w:r w:rsidRPr="000F7CD9">
        <w:rPr>
          <w:rFonts w:ascii="Times New Roman" w:eastAsia="Calibri" w:hAnsi="Times New Roman" w:cs="Times New Roman"/>
          <w:color w:val="auto"/>
          <w:sz w:val="24"/>
          <w:szCs w:val="24"/>
          <w:lang w:val="uk-UA" w:eastAsia="uk-UA"/>
        </w:rPr>
        <w:t>1.3. Терміни, що використовуються у Договорі використовуються в розумінні Закону України «Про ринок електричної енергії» та ПРРЕЕ.</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uk-UA"/>
        </w:rPr>
      </w:pP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uk-UA"/>
        </w:rPr>
      </w:pPr>
    </w:p>
    <w:p w:rsidR="009033D5" w:rsidRPr="000F7CD9" w:rsidRDefault="009033D5" w:rsidP="004C18B9">
      <w:pPr>
        <w:spacing w:line="240" w:lineRule="auto"/>
        <w:jc w:val="center"/>
        <w:rPr>
          <w:rFonts w:ascii="Times New Roman" w:eastAsia="Calibri" w:hAnsi="Times New Roman" w:cs="Times New Roman"/>
          <w:b/>
          <w:color w:val="auto"/>
          <w:sz w:val="24"/>
          <w:szCs w:val="24"/>
          <w:lang w:val="uk-UA"/>
        </w:rPr>
      </w:pPr>
      <w:r w:rsidRPr="000F7CD9">
        <w:rPr>
          <w:rFonts w:ascii="Times New Roman" w:eastAsia="Calibri" w:hAnsi="Times New Roman" w:cs="Times New Roman"/>
          <w:b/>
          <w:color w:val="auto"/>
          <w:sz w:val="24"/>
          <w:szCs w:val="24"/>
          <w:lang w:val="uk-UA"/>
        </w:rPr>
        <w:t>2. ПРЕДМЕТ ДОГОВОРУ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eastAsia="uk-UA"/>
        </w:rPr>
        <w:t xml:space="preserve">2.1. </w:t>
      </w:r>
      <w:r w:rsidRPr="000F7CD9">
        <w:rPr>
          <w:rFonts w:ascii="Times New Roman" w:eastAsia="Calibri" w:hAnsi="Times New Roman" w:cs="Times New Roman"/>
          <w:color w:val="auto"/>
          <w:sz w:val="24"/>
          <w:szCs w:val="24"/>
          <w:lang w:val="uk-UA"/>
        </w:rPr>
        <w:t xml:space="preserve">Постачальник зобов’язується поставити Споживачу у терміни та на умовах визначених Договором електричну енергію, код </w:t>
      </w:r>
      <w:proofErr w:type="spellStart"/>
      <w:r w:rsidRPr="000F7CD9">
        <w:rPr>
          <w:rFonts w:ascii="Times New Roman" w:eastAsia="Calibri" w:hAnsi="Times New Roman" w:cs="Times New Roman"/>
          <w:bCs/>
          <w:color w:val="auto"/>
          <w:sz w:val="24"/>
          <w:szCs w:val="24"/>
          <w:lang w:val="uk-UA"/>
        </w:rPr>
        <w:t>ДК</w:t>
      </w:r>
      <w:proofErr w:type="spellEnd"/>
      <w:r w:rsidRPr="000F7CD9">
        <w:rPr>
          <w:rFonts w:ascii="Times New Roman" w:eastAsia="Calibri" w:hAnsi="Times New Roman" w:cs="Times New Roman"/>
          <w:bCs/>
          <w:color w:val="auto"/>
          <w:sz w:val="24"/>
          <w:szCs w:val="24"/>
          <w:lang w:val="uk-UA"/>
        </w:rPr>
        <w:t xml:space="preserve"> 021:2015 - 09310000-5 ‒ Електрична енергія (Електрична енергія</w:t>
      </w:r>
      <w:r w:rsidR="00836F5E" w:rsidRPr="000F7CD9">
        <w:rPr>
          <w:rFonts w:ascii="Times New Roman" w:eastAsia="Calibri" w:hAnsi="Times New Roman" w:cs="Times New Roman"/>
          <w:bCs/>
          <w:color w:val="auto"/>
          <w:sz w:val="24"/>
          <w:szCs w:val="24"/>
          <w:lang w:val="uk-UA"/>
        </w:rPr>
        <w:t xml:space="preserve"> з розподілом</w:t>
      </w:r>
      <w:r w:rsidRPr="000F7CD9">
        <w:rPr>
          <w:rFonts w:ascii="Times New Roman" w:eastAsia="Calibri" w:hAnsi="Times New Roman" w:cs="Times New Roman"/>
          <w:bCs/>
          <w:color w:val="auto"/>
          <w:sz w:val="24"/>
          <w:szCs w:val="24"/>
          <w:lang w:val="uk-UA"/>
        </w:rPr>
        <w:t>),</w:t>
      </w:r>
      <w:r w:rsidRPr="000F7CD9">
        <w:rPr>
          <w:rFonts w:ascii="Times New Roman" w:eastAsia="Calibri" w:hAnsi="Times New Roman" w:cs="Times New Roman"/>
          <w:color w:val="auto"/>
          <w:sz w:val="24"/>
          <w:szCs w:val="24"/>
          <w:lang w:val="uk-UA"/>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eastAsia="uk-UA"/>
        </w:rPr>
        <w:t xml:space="preserve">2.2. </w:t>
      </w:r>
      <w:r w:rsidRPr="000F7CD9">
        <w:rPr>
          <w:rFonts w:ascii="Times New Roman" w:eastAsia="Calibri" w:hAnsi="Times New Roman" w:cs="Times New Roman"/>
          <w:color w:val="auto"/>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2.3. Підписанням Договору Постачальник підтверджує, що має ліцензію з постачання електричної енергії Споживачу. </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tabs>
          <w:tab w:val="left" w:pos="426"/>
        </w:tabs>
        <w:spacing w:line="240" w:lineRule="auto"/>
        <w:jc w:val="center"/>
        <w:rPr>
          <w:rFonts w:ascii="Times New Roman" w:eastAsia="Calibri" w:hAnsi="Times New Roman" w:cs="Times New Roman"/>
          <w:b/>
          <w:bCs/>
          <w:color w:val="auto"/>
          <w:sz w:val="24"/>
          <w:szCs w:val="24"/>
          <w:lang w:val="uk-UA" w:eastAsia="zh-CN"/>
        </w:rPr>
      </w:pPr>
      <w:r w:rsidRPr="000F7CD9">
        <w:rPr>
          <w:rFonts w:ascii="Times New Roman" w:eastAsia="Calibri" w:hAnsi="Times New Roman" w:cs="Times New Roman"/>
          <w:b/>
          <w:bCs/>
          <w:color w:val="auto"/>
          <w:sz w:val="24"/>
          <w:szCs w:val="24"/>
          <w:lang w:val="uk-UA" w:eastAsia="zh-CN"/>
        </w:rPr>
        <w:t>3. УМОВИ ПОСТАЧАННЯ</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3.1. Початком постачання електричної енергії Споживачу є дата, зазначена в заяві-приєднанні, яка є Додатком 1 до Договору.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lastRenderedPageBreak/>
        <w:t>3.2. Споживач має право вільно змінювати Постачальника відповідно до процедури, визначеної ПРРЕЕ, та умов Договору.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zh-CN"/>
        </w:rPr>
      </w:pPr>
      <w:r w:rsidRPr="000F7CD9">
        <w:rPr>
          <w:rFonts w:ascii="Times New Roman" w:eastAsia="Calibri" w:hAnsi="Times New Roman" w:cs="Times New Roman"/>
          <w:color w:val="auto"/>
          <w:sz w:val="24"/>
          <w:szCs w:val="24"/>
          <w:lang w:val="uk-UA"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zh-CN"/>
        </w:rPr>
      </w:pP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widowControl w:val="0"/>
        <w:tabs>
          <w:tab w:val="left" w:pos="443"/>
        </w:tabs>
        <w:autoSpaceDE w:val="0"/>
        <w:autoSpaceDN w:val="0"/>
        <w:spacing w:line="240" w:lineRule="auto"/>
        <w:jc w:val="center"/>
        <w:outlineLvl w:val="0"/>
        <w:rPr>
          <w:rFonts w:ascii="Times New Roman" w:eastAsia="Calibri" w:hAnsi="Times New Roman" w:cs="Times New Roman"/>
          <w:b/>
          <w:bCs/>
          <w:color w:val="auto"/>
          <w:sz w:val="24"/>
          <w:szCs w:val="24"/>
          <w:lang w:val="uk-UA" w:eastAsia="hi-IN"/>
        </w:rPr>
      </w:pPr>
      <w:r w:rsidRPr="000F7CD9">
        <w:rPr>
          <w:rFonts w:ascii="Times New Roman" w:eastAsia="Calibri" w:hAnsi="Times New Roman" w:cs="Times New Roman"/>
          <w:b/>
          <w:bCs/>
          <w:color w:val="auto"/>
          <w:sz w:val="24"/>
          <w:szCs w:val="24"/>
          <w:lang w:val="uk-UA"/>
        </w:rPr>
        <w:t>4. ЯКІСТЬ ПОСТАЧАННЯ ЕЛЕКТРИЧНОЇ ЕНЕРГІЇ</w:t>
      </w:r>
    </w:p>
    <w:p w:rsidR="009033D5" w:rsidRPr="000F7CD9" w:rsidRDefault="009033D5" w:rsidP="004C18B9">
      <w:pPr>
        <w:widowControl w:val="0"/>
        <w:tabs>
          <w:tab w:val="left" w:pos="610"/>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033D5" w:rsidRPr="000F7CD9" w:rsidRDefault="009033D5" w:rsidP="004C18B9">
      <w:pPr>
        <w:widowControl w:val="0"/>
        <w:tabs>
          <w:tab w:val="left" w:pos="605"/>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0F7CD9">
        <w:rPr>
          <w:rFonts w:ascii="Times New Roman" w:eastAsia="Calibri" w:hAnsi="Times New Roman" w:cs="Times New Roman"/>
          <w:color w:val="auto"/>
          <w:spacing w:val="-5"/>
          <w:sz w:val="24"/>
          <w:szCs w:val="24"/>
          <w:lang w:val="uk-UA"/>
        </w:rPr>
        <w:t xml:space="preserve">із </w:t>
      </w:r>
      <w:r w:rsidRPr="000F7CD9">
        <w:rPr>
          <w:rFonts w:ascii="Times New Roman" w:eastAsia="Calibri" w:hAnsi="Times New Roman" w:cs="Times New Roman"/>
          <w:color w:val="auto"/>
          <w:sz w:val="24"/>
          <w:szCs w:val="24"/>
          <w:lang w:val="uk-UA"/>
        </w:rPr>
        <w:t>Споживачем, а також можливість вирішення спірних питань шляхом досудового врегулювання.</w:t>
      </w:r>
    </w:p>
    <w:p w:rsidR="009033D5" w:rsidRPr="000F7CD9" w:rsidRDefault="009033D5" w:rsidP="004C18B9">
      <w:pPr>
        <w:widowControl w:val="0"/>
        <w:tabs>
          <w:tab w:val="left" w:pos="596"/>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0F7CD9">
        <w:rPr>
          <w:rFonts w:ascii="Times New Roman" w:eastAsia="Calibri" w:hAnsi="Times New Roman" w:cs="Times New Roman"/>
          <w:color w:val="auto"/>
          <w:sz w:val="24"/>
          <w:szCs w:val="24"/>
          <w:lang w:val="uk-UA"/>
        </w:rPr>
        <w:t>призначеності</w:t>
      </w:r>
      <w:proofErr w:type="spellEnd"/>
      <w:r w:rsidRPr="000F7CD9">
        <w:rPr>
          <w:rFonts w:ascii="Times New Roman" w:eastAsia="Calibri" w:hAnsi="Times New Roman" w:cs="Times New Roman"/>
          <w:color w:val="auto"/>
          <w:sz w:val="24"/>
          <w:szCs w:val="24"/>
          <w:lang w:val="uk-UA"/>
        </w:rPr>
        <w:t xml:space="preserve">»). </w:t>
      </w:r>
    </w:p>
    <w:p w:rsidR="009033D5" w:rsidRPr="000F7CD9" w:rsidRDefault="009033D5" w:rsidP="004C18B9">
      <w:pPr>
        <w:widowControl w:val="0"/>
        <w:tabs>
          <w:tab w:val="left" w:pos="596"/>
        </w:tabs>
        <w:autoSpaceDE w:val="0"/>
        <w:autoSpaceDN w:val="0"/>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tabs>
          <w:tab w:val="left" w:pos="426"/>
        </w:tabs>
        <w:spacing w:line="240" w:lineRule="auto"/>
        <w:rPr>
          <w:rFonts w:ascii="Times New Roman" w:eastAsia="Calibri" w:hAnsi="Times New Roman" w:cs="Times New Roman"/>
          <w:b/>
          <w:bCs/>
          <w:color w:val="auto"/>
          <w:sz w:val="24"/>
          <w:szCs w:val="24"/>
          <w:lang w:val="uk-UA" w:eastAsia="zh-CN"/>
        </w:rPr>
      </w:pPr>
    </w:p>
    <w:p w:rsidR="009033D5" w:rsidRPr="000F7CD9" w:rsidRDefault="009033D5" w:rsidP="004C18B9">
      <w:pPr>
        <w:tabs>
          <w:tab w:val="left" w:pos="426"/>
        </w:tabs>
        <w:spacing w:line="240" w:lineRule="auto"/>
        <w:jc w:val="center"/>
        <w:rPr>
          <w:rFonts w:ascii="Times New Roman" w:eastAsia="Calibri" w:hAnsi="Times New Roman" w:cs="Times New Roman"/>
          <w:b/>
          <w:bCs/>
          <w:color w:val="auto"/>
          <w:sz w:val="24"/>
          <w:szCs w:val="24"/>
          <w:lang w:val="uk-UA" w:eastAsia="zh-CN"/>
        </w:rPr>
      </w:pPr>
      <w:r w:rsidRPr="000F7CD9">
        <w:rPr>
          <w:rFonts w:ascii="Times New Roman" w:eastAsia="Calibri" w:hAnsi="Times New Roman" w:cs="Times New Roman"/>
          <w:b/>
          <w:bCs/>
          <w:color w:val="auto"/>
          <w:sz w:val="24"/>
          <w:szCs w:val="24"/>
          <w:lang w:val="uk-UA" w:eastAsia="zh-CN"/>
        </w:rPr>
        <w:t>5. ЦІНА, ПОРЯДОК ОБЛІКУ ТА ОПЛАТИ ЕЛЕКТРИЧНОЇ ЕНЕРГІЇ</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eastAsia="uk-UA"/>
        </w:rPr>
        <w:t xml:space="preserve">5.1. Загальна ціна (сума) Договору становить </w:t>
      </w:r>
      <w:r w:rsidRPr="000F7CD9">
        <w:rPr>
          <w:rFonts w:ascii="Times New Roman" w:eastAsia="Calibri" w:hAnsi="Times New Roman" w:cs="Times New Roman"/>
          <w:b/>
          <w:bCs/>
          <w:color w:val="auto"/>
          <w:sz w:val="24"/>
          <w:szCs w:val="24"/>
          <w:lang w:val="uk-UA" w:eastAsia="uk-UA"/>
        </w:rPr>
        <w:t>___________ </w:t>
      </w:r>
      <w:proofErr w:type="spellStart"/>
      <w:r w:rsidRPr="000F7CD9">
        <w:rPr>
          <w:rFonts w:ascii="Times New Roman" w:eastAsia="Calibri" w:hAnsi="Times New Roman" w:cs="Times New Roman"/>
          <w:color w:val="auto"/>
          <w:sz w:val="24"/>
          <w:szCs w:val="24"/>
          <w:lang w:val="uk-UA" w:eastAsia="uk-UA"/>
        </w:rPr>
        <w:t>грн</w:t>
      </w:r>
      <w:proofErr w:type="spellEnd"/>
      <w:r w:rsidRPr="000F7CD9">
        <w:rPr>
          <w:rFonts w:ascii="Times New Roman" w:eastAsia="Calibri" w:hAnsi="Times New Roman" w:cs="Times New Roman"/>
          <w:color w:val="auto"/>
          <w:sz w:val="24"/>
          <w:szCs w:val="24"/>
          <w:lang w:val="uk-UA" w:eastAsia="uk-UA"/>
        </w:rPr>
        <w:t>, в т.ч. ПДВ _________ грн. Очікуваний обсяг постачання електричної енергії на період _________ року становить ____________</w:t>
      </w:r>
      <w:r w:rsidRPr="000F7CD9">
        <w:rPr>
          <w:rFonts w:ascii="Times New Roman" w:eastAsia="Calibri" w:hAnsi="Times New Roman" w:cs="Times New Roman"/>
          <w:color w:val="auto"/>
          <w:sz w:val="24"/>
          <w:szCs w:val="24"/>
          <w:lang w:val="uk-UA"/>
        </w:rPr>
        <w:t xml:space="preserve"> кВт*год.</w:t>
      </w:r>
    </w:p>
    <w:p w:rsidR="009033D5" w:rsidRPr="00C726B3" w:rsidRDefault="009033D5" w:rsidP="004C18B9">
      <w:pPr>
        <w:spacing w:line="240" w:lineRule="auto"/>
        <w:jc w:val="both"/>
        <w:rPr>
          <w:rFonts w:ascii="Times New Roman" w:eastAsia="Calibri" w:hAnsi="Times New Roman" w:cs="Times New Roman"/>
          <w:color w:val="auto"/>
          <w:sz w:val="24"/>
          <w:szCs w:val="24"/>
          <w:lang w:val="uk-UA"/>
        </w:rPr>
      </w:pPr>
      <w:r w:rsidRPr="00C726B3">
        <w:rPr>
          <w:rFonts w:ascii="Times New Roman" w:eastAsia="Calibri" w:hAnsi="Times New Roman" w:cs="Times New Roman"/>
          <w:color w:val="auto"/>
          <w:sz w:val="24"/>
          <w:szCs w:val="24"/>
          <w:lang w:val="uk-UA"/>
        </w:rPr>
        <w:t xml:space="preserve">В тому числі за рахунок коштів місцевого бюджету «Загальний фонд» –  </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C726B3">
        <w:rPr>
          <w:rFonts w:ascii="Times New Roman" w:eastAsia="Calibri" w:hAnsi="Times New Roman" w:cs="Times New Roman"/>
          <w:color w:val="auto"/>
          <w:sz w:val="24"/>
          <w:szCs w:val="24"/>
          <w:lang w:val="uk-UA"/>
        </w:rPr>
        <w:t>За рахунок власних коштів підприємства -</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uk-UA"/>
        </w:rPr>
      </w:pPr>
      <w:r w:rsidRPr="000F7CD9">
        <w:rPr>
          <w:rFonts w:ascii="Times New Roman" w:eastAsia="Calibri" w:hAnsi="Times New Roman" w:cs="Times New Roman"/>
          <w:color w:val="auto"/>
          <w:sz w:val="24"/>
          <w:szCs w:val="24"/>
          <w:lang w:val="uk-UA"/>
        </w:rPr>
        <w:t>5.2. Ціна за одиницю товару (</w:t>
      </w:r>
      <w:r w:rsidRPr="000F7CD9">
        <w:rPr>
          <w:rFonts w:ascii="Times New Roman" w:eastAsia="Calibri" w:hAnsi="Times New Roman" w:cs="Times New Roman"/>
          <w:color w:val="auto"/>
          <w:sz w:val="24"/>
          <w:szCs w:val="24"/>
          <w:lang w:val="uk-UA" w:eastAsia="zh-CN"/>
        </w:rPr>
        <w:t>1 кВт*</w:t>
      </w:r>
      <w:proofErr w:type="spellStart"/>
      <w:r w:rsidRPr="000F7CD9">
        <w:rPr>
          <w:rFonts w:ascii="Times New Roman" w:eastAsia="Calibri" w:hAnsi="Times New Roman" w:cs="Times New Roman"/>
          <w:color w:val="auto"/>
          <w:sz w:val="24"/>
          <w:szCs w:val="24"/>
          <w:lang w:val="uk-UA" w:eastAsia="zh-CN"/>
        </w:rPr>
        <w:t>год</w:t>
      </w:r>
      <w:proofErr w:type="spellEnd"/>
      <w:r w:rsidRPr="000F7CD9">
        <w:rPr>
          <w:rFonts w:ascii="Times New Roman" w:eastAsia="Calibri" w:hAnsi="Times New Roman" w:cs="Times New Roman"/>
          <w:color w:val="auto"/>
          <w:sz w:val="24"/>
          <w:szCs w:val="24"/>
          <w:lang w:val="uk-UA" w:eastAsia="zh-CN"/>
        </w:rPr>
        <w:t xml:space="preserve"> </w:t>
      </w:r>
      <w:r w:rsidRPr="000F7CD9">
        <w:rPr>
          <w:rFonts w:ascii="Times New Roman" w:eastAsia="Calibri" w:hAnsi="Times New Roman" w:cs="Times New Roman"/>
          <w:color w:val="auto"/>
          <w:sz w:val="24"/>
          <w:szCs w:val="24"/>
          <w:lang w:val="uk-UA"/>
        </w:rPr>
        <w:t xml:space="preserve">електричної енергії) </w:t>
      </w:r>
      <w:r w:rsidRPr="000F7CD9">
        <w:rPr>
          <w:rFonts w:ascii="Times New Roman" w:eastAsia="Calibri" w:hAnsi="Times New Roman" w:cs="Times New Roman"/>
          <w:color w:val="auto"/>
          <w:sz w:val="24"/>
          <w:szCs w:val="24"/>
          <w:lang w:val="uk-UA" w:eastAsia="uk-UA"/>
        </w:rPr>
        <w:t xml:space="preserve">становить _______грн за </w:t>
      </w:r>
      <w:r w:rsidRPr="000F7CD9">
        <w:rPr>
          <w:rFonts w:ascii="Times New Roman" w:eastAsia="Calibri" w:hAnsi="Times New Roman" w:cs="Times New Roman"/>
          <w:color w:val="auto"/>
          <w:sz w:val="24"/>
          <w:szCs w:val="24"/>
          <w:lang w:val="uk-UA" w:eastAsia="zh-CN"/>
        </w:rPr>
        <w:t>1 кВт*год.</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5.3. </w:t>
      </w:r>
      <w:bookmarkStart w:id="7" w:name="_Hlk116984788"/>
      <w:r w:rsidRPr="000F7CD9">
        <w:rPr>
          <w:rFonts w:ascii="Times New Roman" w:eastAsia="Calibri" w:hAnsi="Times New Roman" w:cs="Times New Roman"/>
          <w:color w:val="auto"/>
          <w:sz w:val="24"/>
          <w:szCs w:val="24"/>
          <w:lang w:val="uk-UA"/>
        </w:rPr>
        <w:t xml:space="preserve">Ціна за одиницю товару та </w:t>
      </w:r>
      <w:r w:rsidRPr="000F7CD9">
        <w:rPr>
          <w:rFonts w:ascii="Times New Roman" w:eastAsia="Calibri" w:hAnsi="Times New Roman" w:cs="Times New Roman"/>
          <w:color w:val="auto"/>
          <w:sz w:val="24"/>
          <w:szCs w:val="24"/>
          <w:lang w:val="uk-UA" w:eastAsia="uk-UA"/>
        </w:rPr>
        <w:t>ціна (сума) Договору переглядається (перераховується)</w:t>
      </w:r>
      <w:r w:rsidRPr="000F7CD9">
        <w:rPr>
          <w:rFonts w:ascii="Times New Roman" w:eastAsia="Calibri" w:hAnsi="Times New Roman" w:cs="Times New Roman"/>
          <w:color w:val="auto"/>
          <w:sz w:val="24"/>
          <w:szCs w:val="24"/>
          <w:lang w:val="uk-UA"/>
        </w:rPr>
        <w:t xml:space="preserve"> відповідно до Додатку 3 до Договору.</w:t>
      </w:r>
    </w:p>
    <w:bookmarkEnd w:id="7"/>
    <w:p w:rsidR="009033D5" w:rsidRPr="000F7CD9" w:rsidRDefault="009033D5" w:rsidP="004C18B9">
      <w:pPr>
        <w:tabs>
          <w:tab w:val="left" w:pos="426"/>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0F7CD9">
        <w:rPr>
          <w:rFonts w:ascii="Times New Roman" w:eastAsia="Calibri" w:hAnsi="Times New Roman" w:cs="Times New Roman"/>
          <w:color w:val="auto"/>
          <w:sz w:val="24"/>
          <w:szCs w:val="24"/>
          <w:lang w:val="uk-UA" w:eastAsia="zh-CN"/>
        </w:rPr>
        <w:t>електричної енергії</w:t>
      </w:r>
      <w:r w:rsidR="007215FC" w:rsidRPr="000F7CD9">
        <w:rPr>
          <w:rFonts w:ascii="Times New Roman" w:eastAsia="Calibri" w:hAnsi="Times New Roman" w:cs="Times New Roman"/>
          <w:color w:val="auto"/>
          <w:sz w:val="24"/>
          <w:szCs w:val="24"/>
          <w:lang w:val="uk-UA"/>
        </w:rPr>
        <w:t xml:space="preserve"> також</w:t>
      </w:r>
      <w:r w:rsidRPr="000F7CD9">
        <w:rPr>
          <w:rFonts w:ascii="Times New Roman" w:eastAsia="Calibri" w:hAnsi="Times New Roman" w:cs="Times New Roman"/>
          <w:color w:val="auto"/>
          <w:sz w:val="24"/>
          <w:szCs w:val="24"/>
          <w:lang w:val="uk-UA"/>
        </w:rPr>
        <w:t xml:space="preserve"> включає вартість послуг з розподілу електричної енергії. </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eastAsia="uk-UA"/>
        </w:rPr>
        <w:t xml:space="preserve">5.4. </w:t>
      </w:r>
      <w:r w:rsidRPr="000F7CD9">
        <w:rPr>
          <w:rFonts w:ascii="Times New Roman" w:eastAsia="Calibri" w:hAnsi="Times New Roman" w:cs="Times New Roman"/>
          <w:color w:val="auto"/>
          <w:sz w:val="24"/>
          <w:szCs w:val="24"/>
          <w:lang w:val="uk-UA"/>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7CD9">
        <w:rPr>
          <w:rFonts w:ascii="Times New Roman" w:eastAsia="Calibri" w:hAnsi="Times New Roman" w:cs="Times New Roman"/>
          <w:color w:val="auto"/>
          <w:sz w:val="24"/>
          <w:szCs w:val="24"/>
          <w:lang w:val="uk-UA"/>
        </w:rPr>
        <w:t>Platts</w:t>
      </w:r>
      <w:proofErr w:type="spellEnd"/>
      <w:r w:rsidRPr="000F7CD9">
        <w:rPr>
          <w:rFonts w:ascii="Times New Roman" w:eastAsia="Calibri"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w:t>
      </w:r>
      <w:proofErr w:type="spellStart"/>
      <w:r w:rsidRPr="000F7CD9">
        <w:rPr>
          <w:rFonts w:ascii="Times New Roman" w:eastAsia="Calibri" w:hAnsi="Times New Roman" w:cs="Times New Roman"/>
          <w:color w:val="auto"/>
          <w:sz w:val="24"/>
          <w:szCs w:val="24"/>
          <w:lang w:val="uk-UA"/>
        </w:rPr>
        <w:t>“на</w:t>
      </w:r>
      <w:proofErr w:type="spellEnd"/>
      <w:r w:rsidRPr="000F7CD9">
        <w:rPr>
          <w:rFonts w:ascii="Times New Roman" w:eastAsia="Calibri" w:hAnsi="Times New Roman" w:cs="Times New Roman"/>
          <w:color w:val="auto"/>
          <w:sz w:val="24"/>
          <w:szCs w:val="24"/>
          <w:lang w:val="uk-UA"/>
        </w:rPr>
        <w:t xml:space="preserve"> добу </w:t>
      </w:r>
      <w:proofErr w:type="spellStart"/>
      <w:r w:rsidRPr="000F7CD9">
        <w:rPr>
          <w:rFonts w:ascii="Times New Roman" w:eastAsia="Calibri" w:hAnsi="Times New Roman" w:cs="Times New Roman"/>
          <w:color w:val="auto"/>
          <w:sz w:val="24"/>
          <w:szCs w:val="24"/>
          <w:lang w:val="uk-UA"/>
        </w:rPr>
        <w:t>наперед”</w:t>
      </w:r>
      <w:proofErr w:type="spellEnd"/>
      <w:r w:rsidRPr="000F7CD9">
        <w:rPr>
          <w:rFonts w:ascii="Times New Roman" w:eastAsia="Calibri" w:hAnsi="Times New Roman" w:cs="Times New Roman"/>
          <w:color w:val="auto"/>
          <w:sz w:val="24"/>
          <w:szCs w:val="24"/>
          <w:lang w:val="uk-UA"/>
        </w:rPr>
        <w:t>, що застосовуються в договорі про закупівлю, у разі встановлення в договорі про закупівлю порядку зміни ціни.</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uk-UA"/>
        </w:rPr>
      </w:pPr>
      <w:r w:rsidRPr="000F7CD9">
        <w:rPr>
          <w:rFonts w:ascii="Times New Roman" w:eastAsia="Calibri" w:hAnsi="Times New Roman" w:cs="Times New Roman"/>
          <w:color w:val="auto"/>
          <w:sz w:val="24"/>
          <w:szCs w:val="24"/>
          <w:lang w:val="uk-UA"/>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0F7CD9">
        <w:rPr>
          <w:rFonts w:ascii="Times New Roman" w:eastAsia="Calibri" w:hAnsi="Times New Roman" w:cs="Times New Roman"/>
          <w:color w:val="auto"/>
          <w:sz w:val="24"/>
          <w:szCs w:val="24"/>
          <w:lang w:val="uk-UA" w:eastAsia="uk-UA"/>
        </w:rPr>
        <w:t>ціни (сума) Договору.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lastRenderedPageBreak/>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7CD9">
        <w:rPr>
          <w:rFonts w:ascii="Times New Roman" w:eastAsia="Calibri" w:hAnsi="Times New Roman" w:cs="Times New Roman"/>
          <w:color w:val="auto"/>
          <w:sz w:val="24"/>
          <w:szCs w:val="24"/>
          <w:lang w:val="uk-UA"/>
        </w:rPr>
        <w:t>Platts</w:t>
      </w:r>
      <w:proofErr w:type="spellEnd"/>
      <w:r w:rsidRPr="000F7CD9">
        <w:rPr>
          <w:rFonts w:ascii="Times New Roman" w:eastAsia="Calibri"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w:t>
      </w:r>
      <w:proofErr w:type="spellStart"/>
      <w:r w:rsidRPr="000F7CD9">
        <w:rPr>
          <w:rFonts w:ascii="Times New Roman" w:eastAsia="Calibri" w:hAnsi="Times New Roman" w:cs="Times New Roman"/>
          <w:color w:val="auto"/>
          <w:sz w:val="24"/>
          <w:szCs w:val="24"/>
          <w:lang w:val="uk-UA"/>
        </w:rPr>
        <w:t>“на</w:t>
      </w:r>
      <w:proofErr w:type="spellEnd"/>
      <w:r w:rsidRPr="000F7CD9">
        <w:rPr>
          <w:rFonts w:ascii="Times New Roman" w:eastAsia="Calibri" w:hAnsi="Times New Roman" w:cs="Times New Roman"/>
          <w:color w:val="auto"/>
          <w:sz w:val="24"/>
          <w:szCs w:val="24"/>
          <w:lang w:val="uk-UA"/>
        </w:rPr>
        <w:t xml:space="preserve"> добу </w:t>
      </w:r>
      <w:proofErr w:type="spellStart"/>
      <w:r w:rsidRPr="000F7CD9">
        <w:rPr>
          <w:rFonts w:ascii="Times New Roman" w:eastAsia="Calibri" w:hAnsi="Times New Roman" w:cs="Times New Roman"/>
          <w:color w:val="auto"/>
          <w:sz w:val="24"/>
          <w:szCs w:val="24"/>
          <w:lang w:val="uk-UA"/>
        </w:rPr>
        <w:t>наперед”</w:t>
      </w:r>
      <w:proofErr w:type="spellEnd"/>
      <w:r w:rsidRPr="000F7CD9">
        <w:rPr>
          <w:rFonts w:ascii="Times New Roman" w:eastAsia="Calibri" w:hAnsi="Times New Roman" w:cs="Times New Roman"/>
          <w:color w:val="auto"/>
          <w:sz w:val="24"/>
          <w:szCs w:val="24"/>
          <w:lang w:val="uk-UA"/>
        </w:rPr>
        <w:t>, що застосовуються в договорі про закупівлю, у разі встановлення в договорі про закупівлю порядку зміни ціни;</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8) зміни умов у зв’язку із застосуванням положень частини шостої статті 41 Закону України «Про публічні закупівлі».</w:t>
      </w:r>
    </w:p>
    <w:p w:rsidR="009033D5" w:rsidRPr="000F7CD9" w:rsidRDefault="009033D5" w:rsidP="004C18B9">
      <w:pPr>
        <w:tabs>
          <w:tab w:val="left" w:pos="426"/>
          <w:tab w:val="left" w:pos="993"/>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5.6. </w:t>
      </w:r>
      <w:r w:rsidRPr="000F7CD9">
        <w:rPr>
          <w:rFonts w:ascii="Times New Roman" w:eastAsia="Calibri" w:hAnsi="Times New Roman" w:cs="Times New Roman"/>
          <w:color w:val="auto"/>
          <w:sz w:val="24"/>
          <w:szCs w:val="24"/>
          <w:lang w:val="uk-UA" w:eastAsia="uk-UA"/>
        </w:rPr>
        <w:t>Загальна ціна (сума) Договору</w:t>
      </w:r>
      <w:r w:rsidRPr="000F7CD9">
        <w:rPr>
          <w:rFonts w:ascii="Times New Roman" w:eastAsia="Calibri" w:hAnsi="Times New Roman" w:cs="Times New Roman"/>
          <w:color w:val="auto"/>
          <w:sz w:val="24"/>
          <w:szCs w:val="24"/>
          <w:lang w:val="uk-UA"/>
        </w:rPr>
        <w:t xml:space="preserve"> складається з </w:t>
      </w:r>
      <w:r w:rsidRPr="000F7CD9">
        <w:rPr>
          <w:rFonts w:ascii="Times New Roman" w:eastAsia="Calibri" w:hAnsi="Times New Roman" w:cs="Times New Roman"/>
          <w:color w:val="auto"/>
          <w:sz w:val="24"/>
          <w:szCs w:val="24"/>
          <w:lang w:val="uk-UA" w:eastAsia="uk-UA"/>
        </w:rPr>
        <w:t xml:space="preserve">цін (сум) Договору за кожний розрахунковий період, що погоджуються Сторонами, протягом </w:t>
      </w:r>
      <w:r w:rsidRPr="000F7CD9">
        <w:rPr>
          <w:rFonts w:ascii="Times New Roman" w:eastAsia="Calibri" w:hAnsi="Times New Roman" w:cs="Times New Roman"/>
          <w:color w:val="auto"/>
          <w:sz w:val="24"/>
          <w:szCs w:val="24"/>
          <w:lang w:val="uk-UA" w:eastAsia="zh-CN"/>
        </w:rPr>
        <w:t>строку дії Договору.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5.7. Ціна електричної енергії має зазначатися Постачальником в актах купівлі-продажі активної електроенергії та Розрахунку вартості 1 кВт*</w:t>
      </w:r>
      <w:proofErr w:type="spellStart"/>
      <w:r w:rsidRPr="000F7CD9">
        <w:rPr>
          <w:rFonts w:ascii="Times New Roman" w:eastAsia="Calibri" w:hAnsi="Times New Roman" w:cs="Times New Roman"/>
          <w:color w:val="auto"/>
          <w:sz w:val="24"/>
          <w:szCs w:val="24"/>
          <w:lang w:val="uk-UA"/>
        </w:rPr>
        <w:t>год</w:t>
      </w:r>
      <w:proofErr w:type="spellEnd"/>
      <w:r w:rsidRPr="000F7CD9">
        <w:rPr>
          <w:rFonts w:ascii="Times New Roman" w:eastAsia="Calibri" w:hAnsi="Times New Roman" w:cs="Times New Roman"/>
          <w:color w:val="auto"/>
          <w:sz w:val="24"/>
          <w:szCs w:val="24"/>
          <w:lang w:val="uk-UA"/>
        </w:rPr>
        <w:t xml:space="preserve"> електричної енергії (Додаток 5 до Договору) за відповідний розрахунковий період, у тому числі у разі її зміни.</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5.8. Розрахунковим періодом за Договором є календарний тиждень/декада/місяць.</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0F7CD9">
        <w:rPr>
          <w:rFonts w:ascii="Times New Roman" w:eastAsia="Calibri" w:hAnsi="Times New Roman" w:cs="Times New Roman"/>
          <w:color w:val="auto"/>
          <w:sz w:val="24"/>
          <w:szCs w:val="24"/>
          <w:lang w:val="uk-UA"/>
        </w:rPr>
        <w:t>eнepгiї</w:t>
      </w:r>
      <w:proofErr w:type="spellEnd"/>
      <w:r w:rsidRPr="000F7CD9">
        <w:rPr>
          <w:rFonts w:ascii="Times New Roman" w:eastAsia="Calibri" w:hAnsi="Times New Roman" w:cs="Times New Roman"/>
          <w:color w:val="auto"/>
          <w:sz w:val="24"/>
          <w:szCs w:val="24"/>
          <w:lang w:val="uk-UA"/>
        </w:rPr>
        <w:t xml:space="preserve"> та Розрахунку вартості </w:t>
      </w:r>
      <w:r w:rsidRPr="000F7CD9">
        <w:rPr>
          <w:rFonts w:ascii="Times New Roman" w:eastAsia="Calibri" w:hAnsi="Times New Roman" w:cs="Times New Roman"/>
          <w:color w:val="auto"/>
          <w:sz w:val="24"/>
          <w:szCs w:val="24"/>
          <w:lang w:val="uk-UA" w:eastAsia="zh-CN"/>
        </w:rPr>
        <w:t>1 кВт*</w:t>
      </w:r>
      <w:proofErr w:type="spellStart"/>
      <w:r w:rsidRPr="000F7CD9">
        <w:rPr>
          <w:rFonts w:ascii="Times New Roman" w:eastAsia="Calibri" w:hAnsi="Times New Roman" w:cs="Times New Roman"/>
          <w:color w:val="auto"/>
          <w:sz w:val="24"/>
          <w:szCs w:val="24"/>
          <w:lang w:val="uk-UA" w:eastAsia="zh-CN"/>
        </w:rPr>
        <w:t>год</w:t>
      </w:r>
      <w:proofErr w:type="spellEnd"/>
      <w:r w:rsidRPr="000F7CD9">
        <w:rPr>
          <w:rFonts w:ascii="Times New Roman" w:eastAsia="Calibri" w:hAnsi="Times New Roman" w:cs="Times New Roman"/>
          <w:color w:val="auto"/>
          <w:sz w:val="24"/>
          <w:szCs w:val="24"/>
          <w:lang w:val="uk-UA" w:eastAsia="zh-CN"/>
        </w:rPr>
        <w:t xml:space="preserve"> </w:t>
      </w:r>
      <w:r w:rsidRPr="000F7CD9">
        <w:rPr>
          <w:rFonts w:ascii="Times New Roman" w:eastAsia="Calibri" w:hAnsi="Times New Roman" w:cs="Times New Roman"/>
          <w:color w:val="auto"/>
          <w:sz w:val="24"/>
          <w:szCs w:val="24"/>
          <w:lang w:val="uk-UA"/>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0F7CD9">
        <w:rPr>
          <w:rFonts w:ascii="Times New Roman" w:eastAsia="Calibri" w:hAnsi="Times New Roman" w:cs="Times New Roman"/>
          <w:color w:val="auto"/>
          <w:sz w:val="24"/>
          <w:szCs w:val="24"/>
          <w:lang w:val="uk-UA" w:eastAsia="zh-CN"/>
        </w:rPr>
        <w:t>1 кВт*</w:t>
      </w:r>
      <w:proofErr w:type="spellStart"/>
      <w:r w:rsidRPr="000F7CD9">
        <w:rPr>
          <w:rFonts w:ascii="Times New Roman" w:eastAsia="Calibri" w:hAnsi="Times New Roman" w:cs="Times New Roman"/>
          <w:color w:val="auto"/>
          <w:sz w:val="24"/>
          <w:szCs w:val="24"/>
          <w:lang w:val="uk-UA" w:eastAsia="zh-CN"/>
        </w:rPr>
        <w:t>год</w:t>
      </w:r>
      <w:proofErr w:type="spellEnd"/>
      <w:r w:rsidRPr="000F7CD9">
        <w:rPr>
          <w:rFonts w:ascii="Times New Roman" w:eastAsia="Calibri" w:hAnsi="Times New Roman" w:cs="Times New Roman"/>
          <w:color w:val="auto"/>
          <w:sz w:val="24"/>
          <w:szCs w:val="24"/>
          <w:lang w:val="uk-UA" w:eastAsia="zh-CN"/>
        </w:rPr>
        <w:t xml:space="preserve"> </w:t>
      </w:r>
      <w:r w:rsidRPr="000F7CD9">
        <w:rPr>
          <w:rFonts w:ascii="Times New Roman" w:eastAsia="Calibri" w:hAnsi="Times New Roman" w:cs="Times New Roman"/>
          <w:color w:val="auto"/>
          <w:sz w:val="24"/>
          <w:szCs w:val="24"/>
          <w:lang w:val="uk-UA"/>
        </w:rPr>
        <w:t>електричної енергії.</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0F7CD9">
        <w:rPr>
          <w:rFonts w:ascii="Times New Roman" w:eastAsia="Calibri" w:hAnsi="Times New Roman" w:cs="Times New Roman"/>
          <w:color w:val="auto"/>
          <w:sz w:val="24"/>
          <w:szCs w:val="24"/>
          <w:lang w:val="uk-UA"/>
        </w:rPr>
        <w:t>спецрахунок</w:t>
      </w:r>
      <w:proofErr w:type="spellEnd"/>
      <w:r w:rsidRPr="000F7CD9">
        <w:rPr>
          <w:rFonts w:ascii="Times New Roman" w:eastAsia="Calibri" w:hAnsi="Times New Roman" w:cs="Times New Roman"/>
          <w:color w:val="auto"/>
          <w:sz w:val="24"/>
          <w:szCs w:val="24"/>
          <w:lang w:val="uk-UA"/>
        </w:rPr>
        <w:t>).</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Оплата вважається здійсненою після того, як на </w:t>
      </w:r>
      <w:proofErr w:type="spellStart"/>
      <w:r w:rsidRPr="000F7CD9">
        <w:rPr>
          <w:rFonts w:ascii="Times New Roman" w:eastAsia="Calibri" w:hAnsi="Times New Roman" w:cs="Times New Roman"/>
          <w:color w:val="auto"/>
          <w:sz w:val="24"/>
          <w:szCs w:val="24"/>
          <w:lang w:val="uk-UA"/>
        </w:rPr>
        <w:t>спецрахунок</w:t>
      </w:r>
      <w:proofErr w:type="spellEnd"/>
      <w:r w:rsidRPr="000F7CD9">
        <w:rPr>
          <w:rFonts w:ascii="Times New Roman" w:eastAsia="Calibri" w:hAnsi="Times New Roman" w:cs="Times New Roman"/>
          <w:color w:val="auto"/>
          <w:sz w:val="24"/>
          <w:szCs w:val="24"/>
          <w:lang w:val="uk-UA"/>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0F7CD9">
        <w:rPr>
          <w:rFonts w:ascii="Times New Roman" w:eastAsia="Calibri" w:hAnsi="Times New Roman" w:cs="Times New Roman"/>
          <w:color w:val="auto"/>
          <w:sz w:val="24"/>
          <w:szCs w:val="24"/>
          <w:lang w:val="uk-UA"/>
        </w:rPr>
        <w:t>Спецрахунок</w:t>
      </w:r>
      <w:proofErr w:type="spellEnd"/>
      <w:r w:rsidRPr="000F7CD9">
        <w:rPr>
          <w:rFonts w:ascii="Times New Roman" w:eastAsia="Calibri" w:hAnsi="Times New Roman" w:cs="Times New Roman"/>
          <w:color w:val="auto"/>
          <w:sz w:val="24"/>
          <w:szCs w:val="24"/>
          <w:lang w:val="uk-UA"/>
        </w:rPr>
        <w:t xml:space="preserve"> Постачальника зазначається у платіжних документах Постачальника, у тому числі у разі його зміни.</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w:t>
      </w:r>
      <w:proofErr w:type="spellStart"/>
      <w:r w:rsidRPr="000F7CD9">
        <w:rPr>
          <w:rFonts w:ascii="Times New Roman" w:eastAsia="Calibri" w:hAnsi="Times New Roman" w:cs="Times New Roman"/>
          <w:color w:val="auto"/>
          <w:sz w:val="24"/>
          <w:szCs w:val="24"/>
          <w:lang w:val="uk-UA"/>
        </w:rPr>
        <w:t>веб-сайтів</w:t>
      </w:r>
      <w:proofErr w:type="spellEnd"/>
      <w:r w:rsidRPr="000F7CD9">
        <w:rPr>
          <w:rFonts w:ascii="Times New Roman" w:eastAsia="Calibri" w:hAnsi="Times New Roman" w:cs="Times New Roman"/>
          <w:color w:val="auto"/>
          <w:sz w:val="24"/>
          <w:szCs w:val="24"/>
          <w:lang w:val="uk-UA"/>
        </w:rPr>
        <w:t xml:space="preserve"> </w:t>
      </w:r>
      <w:r w:rsidRPr="000F7CD9">
        <w:rPr>
          <w:rFonts w:ascii="Times New Roman" w:eastAsia="Calibri" w:hAnsi="Times New Roman" w:cs="Times New Roman"/>
          <w:color w:val="auto"/>
          <w:sz w:val="24"/>
          <w:szCs w:val="24"/>
          <w:lang w:val="uk-UA"/>
        </w:rPr>
        <w:lastRenderedPageBreak/>
        <w:t>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7215FC" w:rsidRPr="000F7CD9" w:rsidRDefault="009033D5" w:rsidP="004C18B9">
      <w:pPr>
        <w:spacing w:line="240" w:lineRule="auto"/>
        <w:jc w:val="both"/>
        <w:rPr>
          <w:rFonts w:ascii="Times New Roman" w:eastAsia="Calibri" w:hAnsi="Times New Roman" w:cs="Times New Roman"/>
          <w:sz w:val="24"/>
          <w:szCs w:val="24"/>
          <w:lang w:val="uk-UA"/>
        </w:rPr>
      </w:pPr>
      <w:r w:rsidRPr="000F7CD9">
        <w:rPr>
          <w:rFonts w:ascii="Times New Roman" w:eastAsia="Calibri" w:hAnsi="Times New Roman" w:cs="Times New Roman"/>
          <w:color w:val="auto"/>
          <w:sz w:val="24"/>
          <w:szCs w:val="24"/>
          <w:lang w:val="uk-UA"/>
        </w:rPr>
        <w:t xml:space="preserve">5.13. </w:t>
      </w:r>
      <w:r w:rsidR="007215FC" w:rsidRPr="000F7CD9">
        <w:rPr>
          <w:rFonts w:ascii="Times New Roman" w:eastAsia="Calibri" w:hAnsi="Times New Roman" w:cs="Times New Roman"/>
          <w:sz w:val="24"/>
          <w:szCs w:val="24"/>
          <w:lang w:val="uk-UA"/>
        </w:rPr>
        <w:t>Споживач</w:t>
      </w:r>
      <w:r w:rsidR="000D0477">
        <w:rPr>
          <w:rFonts w:ascii="Times New Roman" w:eastAsia="Calibri" w:hAnsi="Times New Roman" w:cs="Times New Roman"/>
          <w:sz w:val="24"/>
          <w:szCs w:val="24"/>
          <w:lang w:val="uk-UA"/>
        </w:rPr>
        <w:t xml:space="preserve"> </w:t>
      </w:r>
      <w:r w:rsidR="007215FC" w:rsidRPr="000F7CD9">
        <w:rPr>
          <w:rFonts w:ascii="Times New Roman" w:eastAsia="Calibri" w:hAnsi="Times New Roman" w:cs="Times New Roman"/>
          <w:sz w:val="24"/>
          <w:szCs w:val="24"/>
          <w:lang w:val="uk-UA"/>
        </w:rPr>
        <w:t>здійснює плату за послугу з розподілу</w:t>
      </w:r>
      <w:r w:rsidR="000D0477">
        <w:rPr>
          <w:rFonts w:ascii="Times New Roman" w:eastAsia="Calibri" w:hAnsi="Times New Roman" w:cs="Times New Roman"/>
          <w:sz w:val="24"/>
          <w:szCs w:val="24"/>
          <w:lang w:val="uk-UA"/>
        </w:rPr>
        <w:t xml:space="preserve"> </w:t>
      </w:r>
      <w:r w:rsidR="007215FC" w:rsidRPr="000F7CD9">
        <w:rPr>
          <w:rFonts w:ascii="Times New Roman" w:eastAsia="Calibri" w:hAnsi="Times New Roman" w:cs="Times New Roman"/>
          <w:sz w:val="24"/>
          <w:szCs w:val="24"/>
          <w:lang w:val="uk-UA"/>
        </w:rPr>
        <w:t>електричної</w:t>
      </w:r>
      <w:r w:rsidR="000D0477">
        <w:rPr>
          <w:rFonts w:ascii="Times New Roman" w:eastAsia="Calibri" w:hAnsi="Times New Roman" w:cs="Times New Roman"/>
          <w:sz w:val="24"/>
          <w:szCs w:val="24"/>
          <w:lang w:val="uk-UA"/>
        </w:rPr>
        <w:t xml:space="preserve"> </w:t>
      </w:r>
      <w:r w:rsidR="007215FC" w:rsidRPr="000F7CD9">
        <w:rPr>
          <w:rFonts w:ascii="Times New Roman" w:eastAsia="Calibri" w:hAnsi="Times New Roman" w:cs="Times New Roman"/>
          <w:sz w:val="24"/>
          <w:szCs w:val="24"/>
          <w:lang w:val="uk-UA"/>
        </w:rPr>
        <w:t xml:space="preserve">енергії через Постачальника. </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tabs>
          <w:tab w:val="left" w:pos="426"/>
        </w:tabs>
        <w:spacing w:line="240" w:lineRule="auto"/>
        <w:rPr>
          <w:rFonts w:ascii="Times New Roman" w:eastAsia="Calibri" w:hAnsi="Times New Roman" w:cs="Times New Roman"/>
          <w:b/>
          <w:bCs/>
          <w:color w:val="auto"/>
          <w:sz w:val="24"/>
          <w:szCs w:val="24"/>
          <w:lang w:val="uk-UA" w:eastAsia="zh-CN"/>
        </w:rPr>
      </w:pPr>
    </w:p>
    <w:p w:rsidR="009033D5" w:rsidRPr="000F7CD9" w:rsidRDefault="009033D5" w:rsidP="004C18B9">
      <w:pPr>
        <w:spacing w:line="240" w:lineRule="auto"/>
        <w:jc w:val="center"/>
        <w:rPr>
          <w:rFonts w:ascii="Times New Roman" w:eastAsia="Calibri" w:hAnsi="Times New Roman" w:cs="Times New Roman"/>
          <w:b/>
          <w:color w:val="auto"/>
          <w:sz w:val="24"/>
          <w:szCs w:val="24"/>
          <w:lang w:val="uk-UA"/>
        </w:rPr>
      </w:pPr>
      <w:r w:rsidRPr="000F7CD9">
        <w:rPr>
          <w:rFonts w:ascii="Times New Roman" w:eastAsia="Calibri" w:hAnsi="Times New Roman" w:cs="Times New Roman"/>
          <w:b/>
          <w:color w:val="auto"/>
          <w:sz w:val="24"/>
          <w:szCs w:val="24"/>
          <w:lang w:val="uk-UA"/>
        </w:rPr>
        <w:t>6. ПРАВА ТА ОБОВ'ЯЗКИ СПОЖИВАЧА</w:t>
      </w:r>
    </w:p>
    <w:p w:rsidR="009033D5" w:rsidRPr="000F7CD9" w:rsidRDefault="009033D5" w:rsidP="004C18B9">
      <w:pPr>
        <w:tabs>
          <w:tab w:val="left" w:pos="567"/>
        </w:tabs>
        <w:spacing w:line="240" w:lineRule="auto"/>
        <w:jc w:val="both"/>
        <w:rPr>
          <w:rFonts w:ascii="Times New Roman" w:eastAsia="Calibri" w:hAnsi="Times New Roman" w:cs="Times New Roman"/>
          <w:color w:val="auto"/>
          <w:sz w:val="24"/>
          <w:szCs w:val="24"/>
          <w:lang w:val="uk-UA" w:eastAsia="zh-CN"/>
        </w:rPr>
      </w:pPr>
      <w:r w:rsidRPr="000F7CD9">
        <w:rPr>
          <w:rFonts w:ascii="Times New Roman" w:eastAsia="Calibri" w:hAnsi="Times New Roman" w:cs="Times New Roman"/>
          <w:b/>
          <w:bCs/>
          <w:color w:val="auto"/>
          <w:sz w:val="24"/>
          <w:szCs w:val="24"/>
          <w:lang w:val="uk-UA" w:eastAsia="zh-CN"/>
        </w:rPr>
        <w:t xml:space="preserve">6.1. </w:t>
      </w:r>
      <w:r w:rsidRPr="000F7CD9">
        <w:rPr>
          <w:rFonts w:ascii="Times New Roman" w:eastAsia="Calibri" w:hAnsi="Times New Roman" w:cs="Times New Roman"/>
          <w:b/>
          <w:bCs/>
          <w:iCs/>
          <w:color w:val="auto"/>
          <w:sz w:val="24"/>
          <w:szCs w:val="24"/>
          <w:lang w:val="uk-UA" w:eastAsia="uk-UA"/>
        </w:rPr>
        <w:t>Споживач має право:</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 отримувати електричну енергію на умовах, зазначених у Договорі;</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bCs/>
          <w:color w:val="auto"/>
          <w:sz w:val="24"/>
          <w:szCs w:val="24"/>
          <w:lang w:val="uk-UA" w:eastAsia="zh-CN"/>
        </w:rPr>
        <w:t>2)</w:t>
      </w:r>
      <w:r w:rsidRPr="000F7CD9">
        <w:rPr>
          <w:rFonts w:ascii="Times New Roman" w:eastAsia="Calibri" w:hAnsi="Times New Roman" w:cs="Times New Roman"/>
          <w:color w:val="auto"/>
          <w:sz w:val="24"/>
          <w:szCs w:val="24"/>
          <w:lang w:val="uk-UA"/>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bCs/>
          <w:color w:val="auto"/>
          <w:sz w:val="24"/>
          <w:szCs w:val="24"/>
          <w:lang w:val="uk-UA" w:eastAsia="zh-CN"/>
        </w:rPr>
        <w:t>3)</w:t>
      </w:r>
      <w:r w:rsidRPr="000F7CD9">
        <w:rPr>
          <w:rFonts w:ascii="Times New Roman" w:eastAsia="Calibri" w:hAnsi="Times New Roman" w:cs="Times New Roman"/>
          <w:color w:val="auto"/>
          <w:sz w:val="24"/>
          <w:szCs w:val="24"/>
          <w:lang w:val="uk-UA"/>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bCs/>
          <w:color w:val="auto"/>
          <w:sz w:val="24"/>
          <w:szCs w:val="24"/>
          <w:lang w:val="uk-UA" w:eastAsia="zh-CN"/>
        </w:rPr>
        <w:t>4)</w:t>
      </w:r>
      <w:r w:rsidRPr="000F7CD9">
        <w:rPr>
          <w:rFonts w:ascii="Times New Roman" w:eastAsia="Calibri" w:hAnsi="Times New Roman" w:cs="Times New Roman"/>
          <w:color w:val="auto"/>
          <w:sz w:val="24"/>
          <w:szCs w:val="24"/>
          <w:lang w:val="uk-UA"/>
        </w:rPr>
        <w:t xml:space="preserve"> безоплатно отримувати інформацію про обсяги та інші параметри власного споживання електричної енергії;</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bCs/>
          <w:color w:val="auto"/>
          <w:sz w:val="24"/>
          <w:szCs w:val="24"/>
          <w:lang w:val="uk-UA" w:eastAsia="zh-CN"/>
        </w:rPr>
        <w:t>5)</w:t>
      </w:r>
      <w:r w:rsidRPr="000F7CD9">
        <w:rPr>
          <w:rFonts w:ascii="Times New Roman" w:eastAsia="Calibri" w:hAnsi="Times New Roman" w:cs="Times New Roman"/>
          <w:color w:val="auto"/>
          <w:sz w:val="24"/>
          <w:szCs w:val="24"/>
          <w:lang w:val="uk-UA"/>
        </w:rPr>
        <w:t xml:space="preserve"> звертатися до Постачальника для вирішення будь-яких питань, пов'язаних з виконанням Договору;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bCs/>
          <w:color w:val="auto"/>
          <w:sz w:val="24"/>
          <w:szCs w:val="24"/>
          <w:lang w:val="uk-UA" w:eastAsia="zh-CN"/>
        </w:rPr>
        <w:t>6)</w:t>
      </w:r>
      <w:r w:rsidRPr="000F7CD9">
        <w:rPr>
          <w:rFonts w:ascii="Times New Roman" w:eastAsia="Calibri" w:hAnsi="Times New Roman" w:cs="Times New Roman"/>
          <w:color w:val="auto"/>
          <w:sz w:val="24"/>
          <w:szCs w:val="24"/>
          <w:lang w:val="uk-UA"/>
        </w:rPr>
        <w:t xml:space="preserve"> вимагати від Постачальника пояснень щодо отриманих рахунків, актів купівлі-продажі активної електричної </w:t>
      </w:r>
      <w:proofErr w:type="spellStart"/>
      <w:r w:rsidRPr="000F7CD9">
        <w:rPr>
          <w:rFonts w:ascii="Times New Roman" w:eastAsia="Calibri" w:hAnsi="Times New Roman" w:cs="Times New Roman"/>
          <w:color w:val="auto"/>
          <w:sz w:val="24"/>
          <w:szCs w:val="24"/>
          <w:lang w:val="uk-UA"/>
        </w:rPr>
        <w:t>eнepгiї</w:t>
      </w:r>
      <w:proofErr w:type="spellEnd"/>
      <w:r w:rsidRPr="000F7CD9">
        <w:rPr>
          <w:rFonts w:ascii="Times New Roman" w:eastAsia="Calibri" w:hAnsi="Times New Roman" w:cs="Times New Roman"/>
          <w:color w:val="auto"/>
          <w:sz w:val="24"/>
          <w:szCs w:val="24"/>
          <w:lang w:val="uk-UA"/>
        </w:rPr>
        <w:t xml:space="preserve"> та Розрахунків вартості </w:t>
      </w:r>
      <w:r w:rsidRPr="000F7CD9">
        <w:rPr>
          <w:rFonts w:ascii="Times New Roman" w:eastAsia="Calibri" w:hAnsi="Times New Roman" w:cs="Times New Roman"/>
          <w:color w:val="auto"/>
          <w:sz w:val="24"/>
          <w:szCs w:val="24"/>
          <w:lang w:val="uk-UA" w:eastAsia="zh-CN"/>
        </w:rPr>
        <w:t>1 кВт*</w:t>
      </w:r>
      <w:proofErr w:type="spellStart"/>
      <w:r w:rsidRPr="000F7CD9">
        <w:rPr>
          <w:rFonts w:ascii="Times New Roman" w:eastAsia="Calibri" w:hAnsi="Times New Roman" w:cs="Times New Roman"/>
          <w:color w:val="auto"/>
          <w:sz w:val="24"/>
          <w:szCs w:val="24"/>
          <w:lang w:val="uk-UA" w:eastAsia="zh-CN"/>
        </w:rPr>
        <w:t>год</w:t>
      </w:r>
      <w:proofErr w:type="spellEnd"/>
      <w:r w:rsidRPr="000F7CD9">
        <w:rPr>
          <w:rFonts w:ascii="Times New Roman" w:eastAsia="Calibri" w:hAnsi="Times New Roman" w:cs="Times New Roman"/>
          <w:color w:val="auto"/>
          <w:sz w:val="24"/>
          <w:szCs w:val="24"/>
          <w:lang w:val="uk-UA" w:eastAsia="zh-CN"/>
        </w:rPr>
        <w:t xml:space="preserve"> </w:t>
      </w:r>
      <w:r w:rsidRPr="000F7CD9">
        <w:rPr>
          <w:rFonts w:ascii="Times New Roman" w:eastAsia="Calibri" w:hAnsi="Times New Roman" w:cs="Times New Roman"/>
          <w:color w:val="auto"/>
          <w:sz w:val="24"/>
          <w:szCs w:val="24"/>
          <w:lang w:val="uk-UA"/>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bCs/>
          <w:color w:val="auto"/>
          <w:sz w:val="24"/>
          <w:szCs w:val="24"/>
          <w:lang w:val="uk-UA" w:eastAsia="zh-CN"/>
        </w:rPr>
        <w:t>7)</w:t>
      </w:r>
      <w:r w:rsidRPr="000F7CD9">
        <w:rPr>
          <w:rFonts w:ascii="Times New Roman" w:eastAsia="Calibri" w:hAnsi="Times New Roman" w:cs="Times New Roman"/>
          <w:color w:val="auto"/>
          <w:sz w:val="24"/>
          <w:szCs w:val="24"/>
          <w:lang w:val="uk-UA"/>
        </w:rPr>
        <w:t xml:space="preserve"> проводити звіряння фактичних розрахунків в установленому ПРРЕЕ порядку з підписанням відповідного акта;</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bCs/>
          <w:color w:val="auto"/>
          <w:sz w:val="24"/>
          <w:szCs w:val="24"/>
          <w:lang w:val="uk-UA" w:eastAsia="zh-CN"/>
        </w:rPr>
        <w:t>8)</w:t>
      </w:r>
      <w:r w:rsidRPr="000F7CD9">
        <w:rPr>
          <w:rFonts w:ascii="Times New Roman" w:eastAsia="Calibri" w:hAnsi="Times New Roman" w:cs="Times New Roman"/>
          <w:color w:val="auto"/>
          <w:sz w:val="24"/>
          <w:szCs w:val="24"/>
          <w:lang w:val="uk-UA"/>
        </w:rPr>
        <w:t xml:space="preserve"> вільно обирати іншого </w:t>
      </w:r>
      <w:proofErr w:type="spellStart"/>
      <w:r w:rsidRPr="000F7CD9">
        <w:rPr>
          <w:rFonts w:ascii="Times New Roman" w:eastAsia="Calibri" w:hAnsi="Times New Roman" w:cs="Times New Roman"/>
          <w:color w:val="auto"/>
          <w:sz w:val="24"/>
          <w:szCs w:val="24"/>
          <w:lang w:val="uk-UA"/>
        </w:rPr>
        <w:t>електропостачальника</w:t>
      </w:r>
      <w:proofErr w:type="spellEnd"/>
      <w:r w:rsidRPr="000F7CD9">
        <w:rPr>
          <w:rFonts w:ascii="Times New Roman" w:eastAsia="Calibri" w:hAnsi="Times New Roman" w:cs="Times New Roman"/>
          <w:color w:val="auto"/>
          <w:sz w:val="24"/>
          <w:szCs w:val="24"/>
          <w:lang w:val="uk-UA"/>
        </w:rPr>
        <w:t xml:space="preserve"> та розірвати Договір у встановленому Договором та чинним законодавством порядку;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bCs/>
          <w:color w:val="auto"/>
          <w:sz w:val="24"/>
          <w:szCs w:val="24"/>
          <w:lang w:val="uk-UA" w:eastAsia="zh-CN"/>
        </w:rPr>
        <w:t>9)</w:t>
      </w:r>
      <w:r w:rsidRPr="000F7CD9">
        <w:rPr>
          <w:rFonts w:ascii="Times New Roman" w:eastAsia="Calibri" w:hAnsi="Times New Roman" w:cs="Times New Roman"/>
          <w:color w:val="auto"/>
          <w:sz w:val="24"/>
          <w:szCs w:val="24"/>
          <w:lang w:val="uk-UA"/>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bCs/>
          <w:color w:val="auto"/>
          <w:sz w:val="24"/>
          <w:szCs w:val="24"/>
          <w:lang w:val="uk-UA" w:eastAsia="zh-CN"/>
        </w:rPr>
        <w:t>10)</w:t>
      </w:r>
      <w:r w:rsidRPr="000F7CD9">
        <w:rPr>
          <w:rFonts w:ascii="Times New Roman" w:eastAsia="Calibri" w:hAnsi="Times New Roman" w:cs="Times New Roman"/>
          <w:color w:val="auto"/>
          <w:sz w:val="24"/>
          <w:szCs w:val="24"/>
          <w:lang w:val="uk-UA"/>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9033D5" w:rsidRPr="000F7CD9" w:rsidRDefault="009033D5" w:rsidP="004C18B9">
      <w:pPr>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lastRenderedPageBreak/>
        <w:t>11)</w:t>
      </w:r>
      <w:r w:rsidRPr="000F7CD9">
        <w:rPr>
          <w:rFonts w:ascii="Times New Roman" w:eastAsia="Calibri" w:hAnsi="Times New Roman" w:cs="Times New Roman"/>
          <w:color w:val="auto"/>
          <w:sz w:val="24"/>
          <w:szCs w:val="24"/>
          <w:lang w:val="uk-UA"/>
        </w:rPr>
        <w:t xml:space="preserve"> перейти на постачання електричної енергії до іншого </w:t>
      </w:r>
      <w:proofErr w:type="spellStart"/>
      <w:r w:rsidRPr="000F7CD9">
        <w:rPr>
          <w:rFonts w:ascii="Times New Roman" w:eastAsia="Calibri" w:hAnsi="Times New Roman" w:cs="Times New Roman"/>
          <w:color w:val="auto"/>
          <w:sz w:val="24"/>
          <w:szCs w:val="24"/>
          <w:lang w:val="uk-UA"/>
        </w:rPr>
        <w:t>електропостачальника</w:t>
      </w:r>
      <w:proofErr w:type="spellEnd"/>
      <w:r w:rsidRPr="000F7CD9">
        <w:rPr>
          <w:rFonts w:ascii="Times New Roman" w:eastAsia="Calibri" w:hAnsi="Times New Roman" w:cs="Times New Roman"/>
          <w:color w:val="auto"/>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bCs/>
          <w:color w:val="auto"/>
          <w:sz w:val="24"/>
          <w:szCs w:val="24"/>
          <w:lang w:val="uk-UA" w:eastAsia="zh-CN"/>
        </w:rPr>
        <w:t>12)</w:t>
      </w:r>
      <w:r w:rsidRPr="000F7CD9">
        <w:rPr>
          <w:rFonts w:ascii="Times New Roman" w:eastAsia="Calibri" w:hAnsi="Times New Roman" w:cs="Times New Roman"/>
          <w:color w:val="auto"/>
          <w:sz w:val="24"/>
          <w:szCs w:val="24"/>
          <w:lang w:val="uk-UA"/>
        </w:rPr>
        <w:t xml:space="preserve"> інші права, передбачені чинним законодавством та Договором.</w:t>
      </w:r>
    </w:p>
    <w:p w:rsidR="009033D5" w:rsidRPr="000F7CD9" w:rsidRDefault="009033D5" w:rsidP="004C18B9">
      <w:pPr>
        <w:autoSpaceDE w:val="0"/>
        <w:autoSpaceDN w:val="0"/>
        <w:adjustRightInd w:val="0"/>
        <w:spacing w:line="240" w:lineRule="auto"/>
        <w:jc w:val="both"/>
        <w:rPr>
          <w:rFonts w:ascii="Times New Roman" w:eastAsia="Calibri" w:hAnsi="Times New Roman" w:cs="Times New Roman"/>
          <w:b/>
          <w:bCs/>
          <w:iCs/>
          <w:color w:val="auto"/>
          <w:sz w:val="24"/>
          <w:szCs w:val="24"/>
          <w:lang w:val="uk-UA" w:eastAsia="uk-UA"/>
        </w:rPr>
      </w:pPr>
      <w:r w:rsidRPr="000F7CD9">
        <w:rPr>
          <w:rFonts w:ascii="Times New Roman" w:eastAsia="Calibri" w:hAnsi="Times New Roman" w:cs="Times New Roman"/>
          <w:b/>
          <w:bCs/>
          <w:iCs/>
          <w:color w:val="auto"/>
          <w:sz w:val="24"/>
          <w:szCs w:val="24"/>
          <w:lang w:val="uk-UA" w:eastAsia="uk-UA"/>
        </w:rPr>
        <w:t>6.2. Споживач зобов'язується:</w:t>
      </w:r>
    </w:p>
    <w:p w:rsidR="009033D5" w:rsidRPr="000F7CD9" w:rsidRDefault="009033D5" w:rsidP="004C18B9">
      <w:pPr>
        <w:autoSpaceDE w:val="0"/>
        <w:autoSpaceDN w:val="0"/>
        <w:adjustRightInd w:val="0"/>
        <w:spacing w:line="240" w:lineRule="auto"/>
        <w:jc w:val="both"/>
        <w:rPr>
          <w:rFonts w:ascii="Times New Roman" w:eastAsia="Calibri" w:hAnsi="Times New Roman" w:cs="Times New Roman"/>
          <w:bCs/>
          <w:iCs/>
          <w:color w:val="auto"/>
          <w:sz w:val="24"/>
          <w:szCs w:val="24"/>
          <w:lang w:val="uk-UA" w:eastAsia="uk-UA"/>
        </w:rPr>
      </w:pPr>
      <w:r w:rsidRPr="000F7CD9">
        <w:rPr>
          <w:rFonts w:ascii="Times New Roman" w:eastAsia="Calibri" w:hAnsi="Times New Roman" w:cs="Times New Roman"/>
          <w:bCs/>
          <w:iCs/>
          <w:color w:val="auto"/>
          <w:sz w:val="24"/>
          <w:szCs w:val="24"/>
          <w:lang w:val="uk-UA" w:eastAsia="uk-UA"/>
        </w:rPr>
        <w:t>1) забезпечувати своєчасну та повну оплату спожитої електричної енергії згідно з умовами Договору;</w:t>
      </w:r>
    </w:p>
    <w:p w:rsidR="009033D5" w:rsidRPr="000F7CD9" w:rsidRDefault="009033D5" w:rsidP="004C18B9">
      <w:pPr>
        <w:tabs>
          <w:tab w:val="left" w:pos="1134"/>
        </w:tabs>
        <w:autoSpaceDE w:val="0"/>
        <w:autoSpaceDN w:val="0"/>
        <w:adjustRightInd w:val="0"/>
        <w:spacing w:line="240" w:lineRule="auto"/>
        <w:jc w:val="both"/>
        <w:rPr>
          <w:rFonts w:ascii="Times New Roman" w:eastAsia="Calibri" w:hAnsi="Times New Roman" w:cs="Times New Roman"/>
          <w:bCs/>
          <w:iCs/>
          <w:color w:val="auto"/>
          <w:sz w:val="24"/>
          <w:szCs w:val="24"/>
          <w:lang w:val="uk-UA" w:eastAsia="uk-UA"/>
        </w:rPr>
      </w:pPr>
      <w:r w:rsidRPr="000F7CD9">
        <w:rPr>
          <w:rFonts w:ascii="Times New Roman" w:eastAsia="Calibri" w:hAnsi="Times New Roman" w:cs="Times New Roman"/>
          <w:bCs/>
          <w:iCs/>
          <w:color w:val="auto"/>
          <w:sz w:val="24"/>
          <w:szCs w:val="24"/>
          <w:lang w:val="uk-UA" w:eastAsia="uk-UA"/>
        </w:rPr>
        <w:t xml:space="preserve">2) </w:t>
      </w:r>
      <w:r w:rsidRPr="000F7CD9">
        <w:rPr>
          <w:rFonts w:ascii="Times New Roman" w:eastAsia="Calibri" w:hAnsi="Times New Roman" w:cs="Times New Roman"/>
          <w:color w:val="auto"/>
          <w:sz w:val="24"/>
          <w:szCs w:val="24"/>
          <w:lang w:val="uk-UA"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0F7CD9">
        <w:rPr>
          <w:rFonts w:ascii="Times New Roman" w:eastAsia="Calibri" w:hAnsi="Times New Roman" w:cs="Times New Roman"/>
          <w:bCs/>
          <w:iCs/>
          <w:color w:val="auto"/>
          <w:sz w:val="24"/>
          <w:szCs w:val="24"/>
          <w:lang w:val="uk-UA" w:eastAsia="uk-UA"/>
        </w:rPr>
        <w:t>;</w:t>
      </w:r>
    </w:p>
    <w:p w:rsidR="009033D5" w:rsidRPr="000F7CD9" w:rsidRDefault="009033D5" w:rsidP="004C18B9">
      <w:pPr>
        <w:tabs>
          <w:tab w:val="left" w:pos="1134"/>
        </w:tabs>
        <w:autoSpaceDE w:val="0"/>
        <w:autoSpaceDN w:val="0"/>
        <w:adjustRightInd w:val="0"/>
        <w:spacing w:line="240" w:lineRule="auto"/>
        <w:jc w:val="both"/>
        <w:rPr>
          <w:rFonts w:ascii="Times New Roman" w:eastAsia="Calibri" w:hAnsi="Times New Roman" w:cs="Times New Roman"/>
          <w:bCs/>
          <w:iCs/>
          <w:color w:val="auto"/>
          <w:sz w:val="24"/>
          <w:szCs w:val="24"/>
          <w:lang w:val="uk-UA" w:eastAsia="uk-UA"/>
        </w:rPr>
      </w:pPr>
      <w:r w:rsidRPr="000F7CD9">
        <w:rPr>
          <w:rFonts w:ascii="Times New Roman" w:eastAsia="Calibri" w:hAnsi="Times New Roman" w:cs="Times New Roman"/>
          <w:bCs/>
          <w:iCs/>
          <w:color w:val="auto"/>
          <w:sz w:val="24"/>
          <w:szCs w:val="24"/>
          <w:lang w:val="uk-UA"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9033D5" w:rsidRPr="000F7CD9" w:rsidRDefault="009033D5" w:rsidP="004C18B9">
      <w:pPr>
        <w:tabs>
          <w:tab w:val="left" w:pos="1134"/>
        </w:tabs>
        <w:autoSpaceDE w:val="0"/>
        <w:autoSpaceDN w:val="0"/>
        <w:adjustRightInd w:val="0"/>
        <w:spacing w:line="240" w:lineRule="auto"/>
        <w:jc w:val="both"/>
        <w:rPr>
          <w:rFonts w:ascii="Times New Roman" w:eastAsia="Calibri" w:hAnsi="Times New Roman" w:cs="Times New Roman"/>
          <w:bCs/>
          <w:iCs/>
          <w:color w:val="auto"/>
          <w:sz w:val="24"/>
          <w:szCs w:val="24"/>
          <w:lang w:val="uk-UA" w:eastAsia="uk-UA"/>
        </w:rPr>
      </w:pPr>
      <w:r w:rsidRPr="000F7CD9">
        <w:rPr>
          <w:rFonts w:ascii="Times New Roman" w:eastAsia="Calibri" w:hAnsi="Times New Roman" w:cs="Times New Roman"/>
          <w:bCs/>
          <w:iCs/>
          <w:color w:val="auto"/>
          <w:sz w:val="24"/>
          <w:szCs w:val="24"/>
          <w:lang w:val="uk-UA" w:eastAsia="uk-UA"/>
        </w:rPr>
        <w:t xml:space="preserve">4) </w:t>
      </w:r>
      <w:r w:rsidRPr="000F7CD9">
        <w:rPr>
          <w:rFonts w:ascii="Times New Roman" w:eastAsia="Calibri" w:hAnsi="Times New Roman" w:cs="Times New Roman"/>
          <w:color w:val="auto"/>
          <w:sz w:val="24"/>
          <w:szCs w:val="24"/>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033D5" w:rsidRPr="000F7CD9" w:rsidRDefault="009033D5" w:rsidP="004C18B9">
      <w:pPr>
        <w:tabs>
          <w:tab w:val="left" w:pos="1134"/>
        </w:tabs>
        <w:autoSpaceDE w:val="0"/>
        <w:autoSpaceDN w:val="0"/>
        <w:adjustRightInd w:val="0"/>
        <w:spacing w:line="240" w:lineRule="auto"/>
        <w:jc w:val="both"/>
        <w:rPr>
          <w:rFonts w:ascii="Times New Roman" w:eastAsia="Calibri" w:hAnsi="Times New Roman" w:cs="Times New Roman"/>
          <w:bCs/>
          <w:iCs/>
          <w:color w:val="auto"/>
          <w:sz w:val="24"/>
          <w:szCs w:val="24"/>
          <w:lang w:val="uk-UA" w:eastAsia="uk-UA"/>
        </w:rPr>
      </w:pPr>
      <w:r w:rsidRPr="000F7CD9">
        <w:rPr>
          <w:rFonts w:ascii="Times New Roman" w:eastAsia="Calibri" w:hAnsi="Times New Roman" w:cs="Times New Roman"/>
          <w:bCs/>
          <w:iCs/>
          <w:color w:val="auto"/>
          <w:sz w:val="24"/>
          <w:szCs w:val="24"/>
          <w:lang w:val="uk-UA" w:eastAsia="uk-UA"/>
        </w:rPr>
        <w:t xml:space="preserve">5) </w:t>
      </w:r>
      <w:r w:rsidRPr="000F7CD9">
        <w:rPr>
          <w:rFonts w:ascii="Times New Roman" w:eastAsia="Calibri" w:hAnsi="Times New Roman" w:cs="Times New Roman"/>
          <w:color w:val="auto"/>
          <w:sz w:val="24"/>
          <w:szCs w:val="24"/>
          <w:lang w:val="uk-UA"/>
        </w:rPr>
        <w:t xml:space="preserve">протягом 5 робочих днів до початку постачання електричної енергії новим </w:t>
      </w:r>
      <w:proofErr w:type="spellStart"/>
      <w:r w:rsidRPr="000F7CD9">
        <w:rPr>
          <w:rFonts w:ascii="Times New Roman" w:eastAsia="Calibri" w:hAnsi="Times New Roman" w:cs="Times New Roman"/>
          <w:color w:val="auto"/>
          <w:sz w:val="24"/>
          <w:szCs w:val="24"/>
          <w:lang w:val="uk-UA"/>
        </w:rPr>
        <w:t>електропостачальником</w:t>
      </w:r>
      <w:proofErr w:type="spellEnd"/>
      <w:r w:rsidRPr="000F7CD9">
        <w:rPr>
          <w:rFonts w:ascii="Times New Roman" w:eastAsia="Calibri" w:hAnsi="Times New Roman" w:cs="Times New Roman"/>
          <w:color w:val="auto"/>
          <w:sz w:val="24"/>
          <w:szCs w:val="24"/>
          <w:lang w:val="uk-UA"/>
        </w:rPr>
        <w:t>, але не пізніше дати, визначеної Договором, розрахуватися з Постачальником за спожиту електричну енергію;</w:t>
      </w:r>
    </w:p>
    <w:p w:rsidR="009033D5" w:rsidRPr="000F7CD9" w:rsidRDefault="009033D5" w:rsidP="004C18B9">
      <w:pPr>
        <w:autoSpaceDE w:val="0"/>
        <w:autoSpaceDN w:val="0"/>
        <w:adjustRightInd w:val="0"/>
        <w:spacing w:line="240" w:lineRule="auto"/>
        <w:jc w:val="both"/>
        <w:rPr>
          <w:rFonts w:ascii="Times New Roman" w:eastAsia="Calibri" w:hAnsi="Times New Roman" w:cs="Times New Roman"/>
          <w:bCs/>
          <w:iCs/>
          <w:color w:val="auto"/>
          <w:sz w:val="24"/>
          <w:szCs w:val="24"/>
          <w:lang w:val="uk-UA" w:eastAsia="uk-UA"/>
        </w:rPr>
      </w:pPr>
      <w:r w:rsidRPr="000F7CD9">
        <w:rPr>
          <w:rFonts w:ascii="Times New Roman" w:eastAsia="Calibri" w:hAnsi="Times New Roman" w:cs="Times New Roman"/>
          <w:bCs/>
          <w:iCs/>
          <w:color w:val="auto"/>
          <w:sz w:val="24"/>
          <w:szCs w:val="24"/>
          <w:lang w:val="uk-UA"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033D5" w:rsidRPr="000F7CD9" w:rsidRDefault="009033D5" w:rsidP="004C18B9">
      <w:pPr>
        <w:autoSpaceDE w:val="0"/>
        <w:autoSpaceDN w:val="0"/>
        <w:adjustRightInd w:val="0"/>
        <w:spacing w:line="240" w:lineRule="auto"/>
        <w:jc w:val="both"/>
        <w:rPr>
          <w:rFonts w:ascii="Times New Roman" w:eastAsia="Calibri" w:hAnsi="Times New Roman" w:cs="Times New Roman"/>
          <w:bCs/>
          <w:iCs/>
          <w:color w:val="auto"/>
          <w:sz w:val="24"/>
          <w:szCs w:val="24"/>
          <w:lang w:val="uk-UA" w:eastAsia="uk-UA"/>
        </w:rPr>
      </w:pPr>
      <w:r w:rsidRPr="000F7CD9">
        <w:rPr>
          <w:rFonts w:ascii="Times New Roman" w:eastAsia="Calibri" w:hAnsi="Times New Roman" w:cs="Times New Roman"/>
          <w:bCs/>
          <w:iCs/>
          <w:color w:val="auto"/>
          <w:sz w:val="24"/>
          <w:szCs w:val="24"/>
          <w:lang w:val="uk-UA" w:eastAsia="uk-UA"/>
        </w:rPr>
        <w:t xml:space="preserve">7) виконувати інші обов'язки, покладені на Споживача </w:t>
      </w:r>
      <w:r w:rsidRPr="000F7CD9">
        <w:rPr>
          <w:rFonts w:ascii="Times New Roman" w:eastAsia="Calibri" w:hAnsi="Times New Roman" w:cs="Times New Roman"/>
          <w:color w:val="auto"/>
          <w:sz w:val="24"/>
          <w:szCs w:val="24"/>
          <w:lang w:val="uk-UA"/>
        </w:rPr>
        <w:t xml:space="preserve">чинним законодавством </w:t>
      </w:r>
      <w:r w:rsidRPr="000F7CD9">
        <w:rPr>
          <w:rFonts w:ascii="Times New Roman" w:eastAsia="Calibri" w:hAnsi="Times New Roman" w:cs="Times New Roman"/>
          <w:bCs/>
          <w:iCs/>
          <w:color w:val="auto"/>
          <w:sz w:val="24"/>
          <w:szCs w:val="24"/>
          <w:lang w:val="uk-UA" w:eastAsia="uk-UA"/>
        </w:rPr>
        <w:t>та/або Договором.</w:t>
      </w:r>
    </w:p>
    <w:p w:rsidR="009033D5" w:rsidRPr="000F7CD9" w:rsidRDefault="009033D5" w:rsidP="004C18B9">
      <w:pPr>
        <w:autoSpaceDE w:val="0"/>
        <w:autoSpaceDN w:val="0"/>
        <w:adjustRightInd w:val="0"/>
        <w:spacing w:line="240" w:lineRule="auto"/>
        <w:jc w:val="both"/>
        <w:rPr>
          <w:rFonts w:ascii="Times New Roman" w:eastAsia="Calibri" w:hAnsi="Times New Roman" w:cs="Times New Roman"/>
          <w:bCs/>
          <w:iCs/>
          <w:color w:val="auto"/>
          <w:sz w:val="24"/>
          <w:szCs w:val="24"/>
          <w:lang w:val="uk-UA" w:eastAsia="uk-UA"/>
        </w:rPr>
      </w:pPr>
    </w:p>
    <w:p w:rsidR="009033D5" w:rsidRPr="000F7CD9" w:rsidRDefault="009033D5" w:rsidP="004C18B9">
      <w:pPr>
        <w:autoSpaceDE w:val="0"/>
        <w:autoSpaceDN w:val="0"/>
        <w:adjustRightInd w:val="0"/>
        <w:spacing w:line="240" w:lineRule="auto"/>
        <w:jc w:val="center"/>
        <w:rPr>
          <w:rFonts w:ascii="Times New Roman" w:eastAsia="Calibri" w:hAnsi="Times New Roman" w:cs="Times New Roman"/>
          <w:bCs/>
          <w:iCs/>
          <w:color w:val="auto"/>
          <w:sz w:val="24"/>
          <w:szCs w:val="24"/>
          <w:lang w:val="uk-UA" w:eastAsia="uk-UA"/>
        </w:rPr>
      </w:pPr>
      <w:r w:rsidRPr="000F7CD9">
        <w:rPr>
          <w:rFonts w:ascii="Times New Roman" w:eastAsia="Calibri" w:hAnsi="Times New Roman" w:cs="Times New Roman"/>
          <w:b/>
          <w:bCs/>
          <w:color w:val="auto"/>
          <w:sz w:val="24"/>
          <w:szCs w:val="24"/>
          <w:lang w:val="uk-UA" w:eastAsia="zh-CN"/>
        </w:rPr>
        <w:t>7. ПРАВА ТА ОБОВ'ЯЗКИ ПОСТАЧАЛЬНИКА</w:t>
      </w:r>
    </w:p>
    <w:p w:rsidR="009033D5" w:rsidRPr="000F7CD9" w:rsidRDefault="009033D5" w:rsidP="004C18B9">
      <w:pPr>
        <w:tabs>
          <w:tab w:val="left" w:pos="426"/>
        </w:tabs>
        <w:spacing w:line="240" w:lineRule="auto"/>
        <w:jc w:val="both"/>
        <w:rPr>
          <w:rFonts w:ascii="Times New Roman" w:eastAsia="Calibri" w:hAnsi="Times New Roman" w:cs="Times New Roman"/>
          <w:b/>
          <w:bCs/>
          <w:color w:val="auto"/>
          <w:sz w:val="24"/>
          <w:szCs w:val="24"/>
          <w:lang w:val="uk-UA" w:eastAsia="zh-CN"/>
        </w:rPr>
      </w:pPr>
      <w:r w:rsidRPr="000F7CD9">
        <w:rPr>
          <w:rFonts w:ascii="Times New Roman" w:eastAsia="Calibri" w:hAnsi="Times New Roman" w:cs="Times New Roman"/>
          <w:b/>
          <w:bCs/>
          <w:color w:val="auto"/>
          <w:sz w:val="24"/>
          <w:szCs w:val="24"/>
          <w:lang w:val="uk-UA" w:eastAsia="zh-CN"/>
        </w:rPr>
        <w:t>7.1. Постачальник має право:</w:t>
      </w:r>
    </w:p>
    <w:p w:rsidR="009033D5" w:rsidRPr="000F7CD9" w:rsidRDefault="009033D5" w:rsidP="004C18B9">
      <w:pPr>
        <w:tabs>
          <w:tab w:val="left" w:pos="567"/>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 отримувати від Споживача оплату за поставлену електричну енергію;</w:t>
      </w:r>
    </w:p>
    <w:p w:rsidR="009033D5" w:rsidRPr="000F7CD9" w:rsidRDefault="009033D5" w:rsidP="004C18B9">
      <w:pPr>
        <w:tabs>
          <w:tab w:val="left" w:pos="567"/>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2) контролювати правильність оформлення Споживачем платіжних документів;</w:t>
      </w:r>
    </w:p>
    <w:p w:rsidR="009033D5" w:rsidRPr="000F7CD9" w:rsidRDefault="009033D5" w:rsidP="004C18B9">
      <w:pPr>
        <w:tabs>
          <w:tab w:val="left" w:pos="567"/>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033D5" w:rsidRPr="000F7CD9" w:rsidRDefault="009033D5" w:rsidP="004C18B9">
      <w:pPr>
        <w:tabs>
          <w:tab w:val="left" w:pos="567"/>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0F7CD9">
        <w:rPr>
          <w:rFonts w:ascii="Times New Roman" w:eastAsia="Calibri" w:hAnsi="Times New Roman" w:cs="Times New Roman"/>
          <w:color w:val="auto"/>
          <w:sz w:val="24"/>
          <w:szCs w:val="24"/>
          <w:lang w:val="uk-UA" w:eastAsia="zh-CN"/>
        </w:rPr>
        <w:t>електричної енергії</w:t>
      </w:r>
      <w:r w:rsidRPr="000F7CD9">
        <w:rPr>
          <w:rFonts w:ascii="Times New Roman" w:eastAsia="Calibri" w:hAnsi="Times New Roman" w:cs="Times New Roman"/>
          <w:color w:val="auto"/>
          <w:sz w:val="24"/>
          <w:szCs w:val="24"/>
          <w:lang w:val="uk-UA"/>
        </w:rPr>
        <w:t>. Доступ здійснюється працівниками (представниками) Постачальника за пред'явленням службового посвідчення (довіреності);</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uk-UA"/>
        </w:rPr>
      </w:pPr>
      <w:r w:rsidRPr="000F7CD9">
        <w:rPr>
          <w:rFonts w:ascii="Times New Roman" w:eastAsia="Calibri" w:hAnsi="Times New Roman" w:cs="Times New Roman"/>
          <w:color w:val="auto"/>
          <w:sz w:val="24"/>
          <w:szCs w:val="24"/>
          <w:lang w:val="uk-UA"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9033D5" w:rsidRPr="000F7CD9" w:rsidRDefault="009033D5" w:rsidP="004C18B9">
      <w:pPr>
        <w:tabs>
          <w:tab w:val="left" w:pos="567"/>
        </w:tabs>
        <w:spacing w:line="240" w:lineRule="auto"/>
        <w:jc w:val="both"/>
        <w:rPr>
          <w:rFonts w:ascii="Times New Roman" w:eastAsia="Calibri" w:hAnsi="Times New Roman" w:cs="Times New Roman"/>
          <w:color w:val="auto"/>
          <w:sz w:val="24"/>
          <w:szCs w:val="24"/>
          <w:lang w:val="uk-UA" w:eastAsia="uk-UA"/>
        </w:rPr>
      </w:pPr>
      <w:r w:rsidRPr="000F7CD9">
        <w:rPr>
          <w:rFonts w:ascii="Times New Roman" w:eastAsia="Calibri" w:hAnsi="Times New Roman" w:cs="Times New Roman"/>
          <w:color w:val="auto"/>
          <w:sz w:val="24"/>
          <w:szCs w:val="24"/>
          <w:lang w:val="uk-UA"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9033D5" w:rsidRPr="000F7CD9" w:rsidRDefault="009033D5" w:rsidP="004C18B9">
      <w:pPr>
        <w:tabs>
          <w:tab w:val="left" w:pos="567"/>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8) інші права, передбачені законодавством України та Договором.</w:t>
      </w:r>
    </w:p>
    <w:p w:rsidR="009033D5" w:rsidRPr="000F7CD9" w:rsidRDefault="009033D5" w:rsidP="004C18B9">
      <w:pPr>
        <w:tabs>
          <w:tab w:val="left" w:pos="426"/>
        </w:tabs>
        <w:spacing w:line="240" w:lineRule="auto"/>
        <w:jc w:val="both"/>
        <w:rPr>
          <w:rFonts w:ascii="Times New Roman" w:eastAsia="Calibri" w:hAnsi="Times New Roman" w:cs="Times New Roman"/>
          <w:b/>
          <w:bCs/>
          <w:color w:val="auto"/>
          <w:sz w:val="24"/>
          <w:szCs w:val="24"/>
          <w:lang w:val="uk-UA" w:eastAsia="zh-CN"/>
        </w:rPr>
      </w:pPr>
      <w:r w:rsidRPr="000F7CD9">
        <w:rPr>
          <w:rFonts w:ascii="Times New Roman" w:eastAsia="Calibri" w:hAnsi="Times New Roman" w:cs="Times New Roman"/>
          <w:b/>
          <w:bCs/>
          <w:color w:val="auto"/>
          <w:sz w:val="24"/>
          <w:szCs w:val="24"/>
          <w:lang w:val="uk-UA" w:eastAsia="zh-CN"/>
        </w:rPr>
        <w:t>7.2. Постачальник зобов'язується:</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 забезпечувати належну якість надання послуг з постачання електричної енергії відповідно до вимог законодавства України та Договору;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2) надавати Споживачу рахунки, акти купівлі-продажі активної електричної </w:t>
      </w:r>
      <w:proofErr w:type="spellStart"/>
      <w:r w:rsidRPr="000F7CD9">
        <w:rPr>
          <w:rFonts w:ascii="Times New Roman" w:eastAsia="Calibri" w:hAnsi="Times New Roman" w:cs="Times New Roman"/>
          <w:color w:val="auto"/>
          <w:sz w:val="24"/>
          <w:szCs w:val="24"/>
          <w:lang w:val="uk-UA"/>
        </w:rPr>
        <w:t>eнepгiї</w:t>
      </w:r>
      <w:proofErr w:type="spellEnd"/>
      <w:r w:rsidRPr="000F7CD9">
        <w:rPr>
          <w:rFonts w:ascii="Times New Roman" w:eastAsia="Calibri" w:hAnsi="Times New Roman" w:cs="Times New Roman"/>
          <w:color w:val="auto"/>
          <w:sz w:val="24"/>
          <w:szCs w:val="24"/>
          <w:lang w:val="uk-UA"/>
        </w:rPr>
        <w:t xml:space="preserve"> та Розрахунки вартості </w:t>
      </w:r>
      <w:r w:rsidRPr="000F7CD9">
        <w:rPr>
          <w:rFonts w:ascii="Times New Roman" w:eastAsia="Calibri" w:hAnsi="Times New Roman" w:cs="Times New Roman"/>
          <w:color w:val="auto"/>
          <w:sz w:val="24"/>
          <w:szCs w:val="24"/>
          <w:lang w:val="uk-UA" w:eastAsia="zh-CN"/>
        </w:rPr>
        <w:t>1 кВт*</w:t>
      </w:r>
      <w:proofErr w:type="spellStart"/>
      <w:r w:rsidRPr="000F7CD9">
        <w:rPr>
          <w:rFonts w:ascii="Times New Roman" w:eastAsia="Calibri" w:hAnsi="Times New Roman" w:cs="Times New Roman"/>
          <w:color w:val="auto"/>
          <w:sz w:val="24"/>
          <w:szCs w:val="24"/>
          <w:lang w:val="uk-UA" w:eastAsia="zh-CN"/>
        </w:rPr>
        <w:t>год</w:t>
      </w:r>
      <w:proofErr w:type="spellEnd"/>
      <w:r w:rsidRPr="000F7CD9">
        <w:rPr>
          <w:rFonts w:ascii="Times New Roman" w:eastAsia="Calibri" w:hAnsi="Times New Roman" w:cs="Times New Roman"/>
          <w:color w:val="auto"/>
          <w:sz w:val="24"/>
          <w:szCs w:val="24"/>
          <w:lang w:val="uk-UA" w:eastAsia="zh-CN"/>
        </w:rPr>
        <w:t xml:space="preserve"> </w:t>
      </w:r>
      <w:r w:rsidRPr="000F7CD9">
        <w:rPr>
          <w:rFonts w:ascii="Times New Roman" w:eastAsia="Calibri" w:hAnsi="Times New Roman" w:cs="Times New Roman"/>
          <w:color w:val="auto"/>
          <w:sz w:val="24"/>
          <w:szCs w:val="24"/>
          <w:lang w:val="uk-UA"/>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w:t>
      </w:r>
      <w:r w:rsidRPr="000F7CD9">
        <w:rPr>
          <w:rFonts w:ascii="Times New Roman" w:eastAsia="Calibri" w:hAnsi="Times New Roman" w:cs="Times New Roman"/>
          <w:color w:val="auto"/>
          <w:sz w:val="24"/>
          <w:szCs w:val="24"/>
          <w:lang w:val="uk-UA"/>
        </w:rPr>
        <w:lastRenderedPageBreak/>
        <w:t xml:space="preserve">законодавством, а також інформацію про ефективне споживання електричної енергії. Така інформація оприлюднюється на офіційному </w:t>
      </w:r>
      <w:proofErr w:type="spellStart"/>
      <w:r w:rsidRPr="000F7CD9">
        <w:rPr>
          <w:rFonts w:ascii="Times New Roman" w:eastAsia="Calibri" w:hAnsi="Times New Roman" w:cs="Times New Roman"/>
          <w:color w:val="auto"/>
          <w:sz w:val="24"/>
          <w:szCs w:val="24"/>
          <w:lang w:val="uk-UA"/>
        </w:rPr>
        <w:t>вебсайті</w:t>
      </w:r>
      <w:proofErr w:type="spellEnd"/>
      <w:r w:rsidRPr="000F7CD9">
        <w:rPr>
          <w:rFonts w:ascii="Times New Roman" w:eastAsia="Calibri" w:hAnsi="Times New Roman" w:cs="Times New Roman"/>
          <w:color w:val="auto"/>
          <w:sz w:val="24"/>
          <w:szCs w:val="24"/>
          <w:lang w:val="uk-UA"/>
        </w:rPr>
        <w:t xml:space="preserve"> Постачальника і безкоштовно надається Споживачу на його запит;</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4) публікувати на офіційному </w:t>
      </w:r>
      <w:proofErr w:type="spellStart"/>
      <w:r w:rsidRPr="000F7CD9">
        <w:rPr>
          <w:rFonts w:ascii="Times New Roman" w:eastAsia="Calibri" w:hAnsi="Times New Roman" w:cs="Times New Roman"/>
          <w:color w:val="auto"/>
          <w:sz w:val="24"/>
          <w:szCs w:val="24"/>
          <w:lang w:val="uk-UA"/>
        </w:rPr>
        <w:t>вебсайті</w:t>
      </w:r>
      <w:proofErr w:type="spellEnd"/>
      <w:r w:rsidRPr="000F7CD9">
        <w:rPr>
          <w:rFonts w:ascii="Times New Roman" w:eastAsia="Calibri" w:hAnsi="Times New Roman" w:cs="Times New Roman"/>
          <w:color w:val="auto"/>
          <w:sz w:val="24"/>
          <w:szCs w:val="24"/>
          <w:lang w:val="uk-UA"/>
        </w:rPr>
        <w:t xml:space="preserve"> детальну інформацію про зміну ціни електричної енергії за 20 днів до введення її у дію;</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5) видавати Споживачеві безоплатно платіжні документи та форми звернень;</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6) приймати оплату наданих за Договором послуг будь-яким способом, що передбачений Договором;</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10) відшкодовувати збитки, понесені Споживачем у випадку невиконання або неналежного виконання Постачальником своїх зобов'язань за Договором;</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11) забезпечувати конфіденційність даних, отриманих від Споживача;</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вибрати іншого </w:t>
      </w:r>
      <w:proofErr w:type="spellStart"/>
      <w:r w:rsidRPr="000F7CD9">
        <w:rPr>
          <w:rFonts w:ascii="Times New Roman" w:eastAsia="Calibri" w:hAnsi="Times New Roman" w:cs="Times New Roman"/>
          <w:color w:val="auto"/>
          <w:sz w:val="24"/>
          <w:szCs w:val="24"/>
          <w:lang w:val="uk-UA"/>
        </w:rPr>
        <w:t>електропостачальника</w:t>
      </w:r>
      <w:proofErr w:type="spellEnd"/>
      <w:r w:rsidRPr="000F7CD9">
        <w:rPr>
          <w:rFonts w:ascii="Times New Roman" w:eastAsia="Calibri" w:hAnsi="Times New Roman" w:cs="Times New Roman"/>
          <w:color w:val="auto"/>
          <w:sz w:val="24"/>
          <w:szCs w:val="24"/>
          <w:lang w:val="uk-UA"/>
        </w:rPr>
        <w:t xml:space="preserve"> та про наслідки невиконання цього;</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перейти до </w:t>
      </w:r>
      <w:proofErr w:type="spellStart"/>
      <w:r w:rsidRPr="000F7CD9">
        <w:rPr>
          <w:rFonts w:ascii="Times New Roman" w:eastAsia="Calibri" w:hAnsi="Times New Roman" w:cs="Times New Roman"/>
          <w:color w:val="auto"/>
          <w:sz w:val="24"/>
          <w:szCs w:val="24"/>
          <w:lang w:val="uk-UA"/>
        </w:rPr>
        <w:t>електропостачальника</w:t>
      </w:r>
      <w:proofErr w:type="spellEnd"/>
      <w:r w:rsidRPr="000F7CD9">
        <w:rPr>
          <w:rFonts w:ascii="Times New Roman" w:eastAsia="Calibri" w:hAnsi="Times New Roman" w:cs="Times New Roman"/>
          <w:color w:val="auto"/>
          <w:sz w:val="24"/>
          <w:szCs w:val="24"/>
          <w:lang w:val="uk-UA"/>
        </w:rPr>
        <w:t>, на якого в установленому порядку покладені спеціальні обов’язки (постачальник «останньої надії»);</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на відшкодування збитків, завданих у зв’язку з неможливістю подальшого виконання Постачальником своїх зобов’язань за Договором;</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13) виконувати інші обов'язки, покладені на Постачальника законодавством України та/або Договором.</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tabs>
          <w:tab w:val="left" w:pos="426"/>
        </w:tabs>
        <w:spacing w:line="240" w:lineRule="auto"/>
        <w:jc w:val="center"/>
        <w:rPr>
          <w:rFonts w:ascii="Times New Roman" w:eastAsia="Calibri" w:hAnsi="Times New Roman" w:cs="Times New Roman"/>
          <w:b/>
          <w:bCs/>
          <w:color w:val="auto"/>
          <w:sz w:val="24"/>
          <w:szCs w:val="24"/>
          <w:lang w:val="uk-UA" w:eastAsia="zh-CN"/>
        </w:rPr>
      </w:pPr>
    </w:p>
    <w:p w:rsidR="009033D5" w:rsidRPr="000F7CD9" w:rsidRDefault="009033D5" w:rsidP="004C18B9">
      <w:pPr>
        <w:widowControl w:val="0"/>
        <w:tabs>
          <w:tab w:val="left" w:pos="443"/>
        </w:tabs>
        <w:autoSpaceDE w:val="0"/>
        <w:autoSpaceDN w:val="0"/>
        <w:spacing w:line="240" w:lineRule="auto"/>
        <w:jc w:val="center"/>
        <w:outlineLvl w:val="0"/>
        <w:rPr>
          <w:rFonts w:ascii="Times New Roman" w:eastAsia="Calibri" w:hAnsi="Times New Roman" w:cs="Times New Roman"/>
          <w:b/>
          <w:bCs/>
          <w:color w:val="auto"/>
          <w:sz w:val="24"/>
          <w:szCs w:val="24"/>
          <w:lang w:val="uk-UA"/>
        </w:rPr>
      </w:pPr>
      <w:r w:rsidRPr="000F7CD9">
        <w:rPr>
          <w:rFonts w:ascii="Times New Roman" w:eastAsia="Calibri" w:hAnsi="Times New Roman" w:cs="Times New Roman"/>
          <w:b/>
          <w:bCs/>
          <w:color w:val="auto"/>
          <w:sz w:val="24"/>
          <w:szCs w:val="24"/>
          <w:lang w:val="uk-UA"/>
        </w:rPr>
        <w:t>8. ПОРЯДОК ПРИПИНЕННЯ ТА ВІДНОВЛЕННЯ ПОСТАЧАННЯ ЕЛЕКТРИЧНОЇ ЕНЕРГІЇ</w:t>
      </w:r>
    </w:p>
    <w:p w:rsidR="009033D5" w:rsidRPr="000F7CD9" w:rsidRDefault="009033D5" w:rsidP="004C18B9">
      <w:pPr>
        <w:widowControl w:val="0"/>
        <w:tabs>
          <w:tab w:val="left" w:pos="605"/>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8.1. Постачальник має право звернутися до оператора системи з вимогою про відключення об'єкта Споживача </w:t>
      </w:r>
      <w:r w:rsidRPr="000F7CD9">
        <w:rPr>
          <w:rFonts w:ascii="Times New Roman" w:eastAsia="Calibri" w:hAnsi="Times New Roman" w:cs="Times New Roman"/>
          <w:color w:val="auto"/>
          <w:spacing w:val="-3"/>
          <w:sz w:val="24"/>
          <w:szCs w:val="24"/>
          <w:lang w:val="uk-UA"/>
        </w:rPr>
        <w:t xml:space="preserve">від </w:t>
      </w:r>
      <w:r w:rsidRPr="000F7CD9">
        <w:rPr>
          <w:rFonts w:ascii="Times New Roman" w:eastAsia="Calibri" w:hAnsi="Times New Roman" w:cs="Times New Roman"/>
          <w:color w:val="auto"/>
          <w:sz w:val="24"/>
          <w:szCs w:val="24"/>
          <w:lang w:val="uk-UA"/>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9033D5" w:rsidRPr="000F7CD9" w:rsidRDefault="009033D5" w:rsidP="004C18B9">
      <w:pPr>
        <w:widowControl w:val="0"/>
        <w:tabs>
          <w:tab w:val="left" w:pos="610"/>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8.2. Припинення електропостачання не звільняє Споживача </w:t>
      </w:r>
      <w:r w:rsidRPr="000F7CD9">
        <w:rPr>
          <w:rFonts w:ascii="Times New Roman" w:eastAsia="Calibri" w:hAnsi="Times New Roman" w:cs="Times New Roman"/>
          <w:color w:val="auto"/>
          <w:spacing w:val="-3"/>
          <w:sz w:val="24"/>
          <w:szCs w:val="24"/>
          <w:lang w:val="uk-UA"/>
        </w:rPr>
        <w:t xml:space="preserve">від </w:t>
      </w:r>
      <w:r w:rsidRPr="000F7CD9">
        <w:rPr>
          <w:rFonts w:ascii="Times New Roman" w:eastAsia="Calibri" w:hAnsi="Times New Roman" w:cs="Times New Roman"/>
          <w:color w:val="auto"/>
          <w:sz w:val="24"/>
          <w:szCs w:val="24"/>
          <w:lang w:val="uk-UA"/>
        </w:rPr>
        <w:t>обов'язку сплатити заборгованість Постачальнику за Договором.</w:t>
      </w:r>
    </w:p>
    <w:p w:rsidR="009033D5" w:rsidRPr="000F7CD9" w:rsidRDefault="009033D5" w:rsidP="004C18B9">
      <w:pPr>
        <w:widowControl w:val="0"/>
        <w:tabs>
          <w:tab w:val="left" w:pos="591"/>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8.3. Відновлення постачання електричної енергії Споживачу може </w:t>
      </w:r>
      <w:r w:rsidRPr="000F7CD9">
        <w:rPr>
          <w:rFonts w:ascii="Times New Roman" w:eastAsia="Calibri" w:hAnsi="Times New Roman" w:cs="Times New Roman"/>
          <w:color w:val="auto"/>
          <w:spacing w:val="-4"/>
          <w:sz w:val="24"/>
          <w:szCs w:val="24"/>
          <w:lang w:val="uk-UA"/>
        </w:rPr>
        <w:t xml:space="preserve">бути </w:t>
      </w:r>
      <w:r w:rsidRPr="000F7CD9">
        <w:rPr>
          <w:rFonts w:ascii="Times New Roman" w:eastAsia="Calibri" w:hAnsi="Times New Roman" w:cs="Times New Roman"/>
          <w:color w:val="auto"/>
          <w:sz w:val="24"/>
          <w:szCs w:val="24"/>
          <w:lang w:val="uk-UA"/>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9033D5" w:rsidRPr="000F7CD9" w:rsidRDefault="009033D5" w:rsidP="004C18B9">
      <w:pPr>
        <w:widowControl w:val="0"/>
        <w:tabs>
          <w:tab w:val="left" w:pos="591"/>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033D5" w:rsidRPr="000F7CD9" w:rsidRDefault="009033D5" w:rsidP="004C18B9">
      <w:pPr>
        <w:widowControl w:val="0"/>
        <w:tabs>
          <w:tab w:val="left" w:pos="591"/>
        </w:tabs>
        <w:autoSpaceDE w:val="0"/>
        <w:autoSpaceDN w:val="0"/>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widowControl w:val="0"/>
        <w:tabs>
          <w:tab w:val="left" w:pos="591"/>
        </w:tabs>
        <w:autoSpaceDE w:val="0"/>
        <w:autoSpaceDN w:val="0"/>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tabs>
          <w:tab w:val="left" w:pos="426"/>
        </w:tabs>
        <w:spacing w:line="240" w:lineRule="auto"/>
        <w:jc w:val="center"/>
        <w:rPr>
          <w:rFonts w:ascii="Times New Roman" w:eastAsia="Calibri" w:hAnsi="Times New Roman" w:cs="Times New Roman"/>
          <w:b/>
          <w:bCs/>
          <w:color w:val="auto"/>
          <w:sz w:val="24"/>
          <w:szCs w:val="24"/>
          <w:lang w:val="uk-UA" w:eastAsia="zh-CN"/>
        </w:rPr>
      </w:pPr>
      <w:r w:rsidRPr="000F7CD9">
        <w:rPr>
          <w:rFonts w:ascii="Times New Roman" w:eastAsia="Calibri" w:hAnsi="Times New Roman" w:cs="Times New Roman"/>
          <w:b/>
          <w:bCs/>
          <w:color w:val="auto"/>
          <w:sz w:val="24"/>
          <w:szCs w:val="24"/>
          <w:lang w:val="uk-UA" w:eastAsia="zh-CN"/>
        </w:rPr>
        <w:t>9. ВІДПОВІДАЛЬНІСТЬ СТОРІН</w:t>
      </w:r>
    </w:p>
    <w:p w:rsidR="009033D5" w:rsidRPr="000F7CD9" w:rsidRDefault="009033D5" w:rsidP="004C18B9">
      <w:pPr>
        <w:widowControl w:val="0"/>
        <w:tabs>
          <w:tab w:val="left" w:pos="0"/>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eastAsia="zh-CN"/>
        </w:rPr>
        <w:t xml:space="preserve">9.1. </w:t>
      </w:r>
      <w:r w:rsidRPr="000F7CD9">
        <w:rPr>
          <w:rFonts w:ascii="Times New Roman" w:eastAsia="Calibri" w:hAnsi="Times New Roman" w:cs="Times New Roman"/>
          <w:color w:val="auto"/>
          <w:sz w:val="24"/>
          <w:szCs w:val="24"/>
          <w:lang w:val="uk-UA"/>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0F7CD9">
        <w:rPr>
          <w:rFonts w:ascii="Times New Roman" w:hAnsi="Times New Roman" w:cs="Times New Roman"/>
          <w:color w:val="auto"/>
          <w:sz w:val="24"/>
          <w:szCs w:val="24"/>
          <w:lang w:val="uk-UA" w:eastAsia="zh-CN"/>
        </w:rPr>
        <w:t>чинним законодавством</w:t>
      </w:r>
      <w:r w:rsidRPr="000F7CD9">
        <w:rPr>
          <w:rFonts w:ascii="Times New Roman" w:eastAsia="Calibri" w:hAnsi="Times New Roman" w:cs="Times New Roman"/>
          <w:color w:val="auto"/>
          <w:sz w:val="24"/>
          <w:szCs w:val="24"/>
          <w:lang w:val="uk-UA"/>
        </w:rPr>
        <w:t>.</w:t>
      </w:r>
    </w:p>
    <w:p w:rsidR="009033D5" w:rsidRPr="000F7CD9" w:rsidRDefault="009033D5" w:rsidP="004C18B9">
      <w:pPr>
        <w:widowControl w:val="0"/>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pacing w:val="-3"/>
          <w:sz w:val="24"/>
          <w:szCs w:val="24"/>
          <w:lang w:val="uk-UA"/>
        </w:rPr>
        <w:t xml:space="preserve">9.2. </w:t>
      </w:r>
      <w:r w:rsidRPr="000F7CD9">
        <w:rPr>
          <w:rFonts w:ascii="Times New Roman" w:eastAsia="Calibri" w:hAnsi="Times New Roman" w:cs="Times New Roman"/>
          <w:color w:val="auto"/>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lastRenderedPageBreak/>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033D5" w:rsidRPr="000F7CD9" w:rsidRDefault="009033D5" w:rsidP="004C18B9">
      <w:pPr>
        <w:tabs>
          <w:tab w:val="left" w:pos="1134"/>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9033D5" w:rsidRPr="000F7CD9" w:rsidRDefault="009033D5" w:rsidP="004C18B9">
      <w:pPr>
        <w:tabs>
          <w:tab w:val="left" w:pos="1134"/>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9033D5" w:rsidRPr="000F7CD9" w:rsidRDefault="009033D5" w:rsidP="004C18B9">
      <w:pPr>
        <w:tabs>
          <w:tab w:val="left" w:pos="1134"/>
        </w:tabs>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9.6. Порядок документального підтвердження порушень умов Договору, а також відшкодування збитків встановлюється ПРРЕЕ.</w:t>
      </w:r>
    </w:p>
    <w:p w:rsidR="009033D5" w:rsidRPr="000F7CD9" w:rsidRDefault="009033D5" w:rsidP="004C18B9">
      <w:pPr>
        <w:tabs>
          <w:tab w:val="left" w:pos="1134"/>
        </w:tabs>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widowControl w:val="0"/>
        <w:autoSpaceDE w:val="0"/>
        <w:autoSpaceDN w:val="0"/>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widowControl w:val="0"/>
        <w:tabs>
          <w:tab w:val="left" w:pos="577"/>
        </w:tabs>
        <w:autoSpaceDE w:val="0"/>
        <w:autoSpaceDN w:val="0"/>
        <w:spacing w:line="240" w:lineRule="auto"/>
        <w:jc w:val="center"/>
        <w:outlineLvl w:val="0"/>
        <w:rPr>
          <w:rFonts w:ascii="Times New Roman" w:eastAsia="Calibri" w:hAnsi="Times New Roman" w:cs="Times New Roman"/>
          <w:b/>
          <w:bCs/>
          <w:color w:val="auto"/>
          <w:sz w:val="24"/>
          <w:szCs w:val="24"/>
          <w:lang w:val="uk-UA" w:eastAsia="hi-IN"/>
        </w:rPr>
      </w:pPr>
      <w:r w:rsidRPr="000F7CD9">
        <w:rPr>
          <w:rFonts w:ascii="Times New Roman" w:eastAsia="Calibri" w:hAnsi="Times New Roman" w:cs="Times New Roman"/>
          <w:b/>
          <w:bCs/>
          <w:color w:val="auto"/>
          <w:sz w:val="24"/>
          <w:szCs w:val="24"/>
          <w:lang w:val="uk-UA"/>
        </w:rPr>
        <w:t>10. ПОРЯДОК ЗМІНИ ЕЛЕКТРОПОСТАЧАЛЬНИКА</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F7CD9">
        <w:rPr>
          <w:rFonts w:ascii="Times New Roman" w:eastAsia="Calibri" w:hAnsi="Times New Roman" w:cs="Times New Roman"/>
          <w:color w:val="auto"/>
          <w:sz w:val="24"/>
          <w:szCs w:val="24"/>
          <w:lang w:val="uk-UA"/>
        </w:rPr>
        <w:t>електропостачальником</w:t>
      </w:r>
      <w:proofErr w:type="spellEnd"/>
      <w:r w:rsidRPr="000F7CD9">
        <w:rPr>
          <w:rFonts w:ascii="Times New Roman" w:eastAsia="Calibri" w:hAnsi="Times New Roman" w:cs="Times New Roman"/>
          <w:color w:val="auto"/>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033D5" w:rsidRPr="000F7CD9" w:rsidRDefault="009033D5" w:rsidP="004C18B9">
      <w:pPr>
        <w:widowControl w:val="0"/>
        <w:tabs>
          <w:tab w:val="left" w:pos="787"/>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pacing w:val="-3"/>
          <w:sz w:val="24"/>
          <w:szCs w:val="24"/>
          <w:lang w:val="uk-UA"/>
        </w:rPr>
        <w:t xml:space="preserve">10.2. Зміна </w:t>
      </w:r>
      <w:r w:rsidRPr="000F7CD9">
        <w:rPr>
          <w:rFonts w:ascii="Times New Roman" w:eastAsia="Calibri" w:hAnsi="Times New Roman" w:cs="Times New Roman"/>
          <w:color w:val="auto"/>
          <w:sz w:val="24"/>
          <w:szCs w:val="24"/>
          <w:lang w:val="uk-UA"/>
        </w:rPr>
        <w:t xml:space="preserve">постачальника електричної енергії здійснюється згідно з порядком, встановленим ПРРЕЕ. </w:t>
      </w:r>
    </w:p>
    <w:p w:rsidR="009033D5" w:rsidRPr="000F7CD9" w:rsidRDefault="009033D5" w:rsidP="004C18B9">
      <w:pPr>
        <w:widowControl w:val="0"/>
        <w:tabs>
          <w:tab w:val="left" w:pos="787"/>
        </w:tabs>
        <w:autoSpaceDE w:val="0"/>
        <w:autoSpaceDN w:val="0"/>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widowControl w:val="0"/>
        <w:tabs>
          <w:tab w:val="left" w:pos="577"/>
        </w:tabs>
        <w:autoSpaceDE w:val="0"/>
        <w:autoSpaceDN w:val="0"/>
        <w:spacing w:line="240" w:lineRule="auto"/>
        <w:jc w:val="center"/>
        <w:outlineLvl w:val="0"/>
        <w:rPr>
          <w:rFonts w:ascii="Times New Roman" w:eastAsia="Calibri" w:hAnsi="Times New Roman" w:cs="Times New Roman"/>
          <w:b/>
          <w:bCs/>
          <w:color w:val="auto"/>
          <w:sz w:val="24"/>
          <w:szCs w:val="24"/>
          <w:lang w:val="uk-UA" w:eastAsia="hi-IN"/>
        </w:rPr>
      </w:pPr>
      <w:r w:rsidRPr="000F7CD9">
        <w:rPr>
          <w:rFonts w:ascii="Times New Roman" w:eastAsia="Calibri" w:hAnsi="Times New Roman" w:cs="Times New Roman"/>
          <w:b/>
          <w:bCs/>
          <w:color w:val="auto"/>
          <w:sz w:val="24"/>
          <w:szCs w:val="24"/>
          <w:lang w:val="uk-UA"/>
        </w:rPr>
        <w:t>11. ПОРЯДОК РОЗВ'ЯЗАННЯ СПОРІВ</w:t>
      </w:r>
    </w:p>
    <w:p w:rsidR="009033D5" w:rsidRPr="000F7CD9" w:rsidRDefault="009033D5" w:rsidP="004C18B9">
      <w:pPr>
        <w:widowControl w:val="0"/>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11.1. Спори та розбіжності, що можуть виникнути </w:t>
      </w:r>
      <w:r w:rsidRPr="000F7CD9">
        <w:rPr>
          <w:rFonts w:ascii="Times New Roman" w:eastAsia="Calibri" w:hAnsi="Times New Roman" w:cs="Times New Roman"/>
          <w:color w:val="auto"/>
          <w:spacing w:val="-5"/>
          <w:sz w:val="24"/>
          <w:szCs w:val="24"/>
          <w:lang w:val="uk-UA"/>
        </w:rPr>
        <w:t xml:space="preserve">із </w:t>
      </w:r>
      <w:r w:rsidRPr="000F7CD9">
        <w:rPr>
          <w:rFonts w:ascii="Times New Roman" w:eastAsia="Calibri" w:hAnsi="Times New Roman" w:cs="Times New Roman"/>
          <w:color w:val="auto"/>
          <w:sz w:val="24"/>
          <w:szCs w:val="24"/>
          <w:lang w:val="uk-UA"/>
        </w:rPr>
        <w:t xml:space="preserve">виконанні умов Договору, у разі якщо вони не </w:t>
      </w:r>
      <w:r w:rsidRPr="000F7CD9">
        <w:rPr>
          <w:rFonts w:ascii="Times New Roman" w:eastAsia="Calibri" w:hAnsi="Times New Roman" w:cs="Times New Roman"/>
          <w:color w:val="auto"/>
          <w:spacing w:val="-3"/>
          <w:sz w:val="24"/>
          <w:szCs w:val="24"/>
          <w:lang w:val="uk-UA"/>
        </w:rPr>
        <w:t xml:space="preserve">будуть </w:t>
      </w:r>
      <w:r w:rsidRPr="000F7CD9">
        <w:rPr>
          <w:rFonts w:ascii="Times New Roman" w:eastAsia="Calibri" w:hAnsi="Times New Roman" w:cs="Times New Roman"/>
          <w:color w:val="auto"/>
          <w:sz w:val="24"/>
          <w:szCs w:val="24"/>
          <w:lang w:val="uk-UA"/>
        </w:rPr>
        <w:t xml:space="preserve">узгоджені шляхом переговорів між Сторонами, можуть бути вирішені шляхом звернення Споживача </w:t>
      </w:r>
      <w:r w:rsidRPr="000F7CD9">
        <w:rPr>
          <w:rFonts w:ascii="Times New Roman" w:eastAsia="Calibri" w:hAnsi="Times New Roman" w:cs="Times New Roman"/>
          <w:color w:val="auto"/>
          <w:spacing w:val="-4"/>
          <w:sz w:val="24"/>
          <w:szCs w:val="24"/>
          <w:lang w:val="uk-UA"/>
        </w:rPr>
        <w:t xml:space="preserve">до </w:t>
      </w:r>
      <w:r w:rsidRPr="000F7CD9">
        <w:rPr>
          <w:rFonts w:ascii="Times New Roman" w:eastAsia="Calibri" w:hAnsi="Times New Roman" w:cs="Times New Roman"/>
          <w:color w:val="auto"/>
          <w:sz w:val="24"/>
          <w:szCs w:val="24"/>
          <w:lang w:val="uk-UA"/>
        </w:rPr>
        <w:t xml:space="preserve">Інформаційно-консультаційного центру по роботі </w:t>
      </w:r>
      <w:r w:rsidRPr="000F7CD9">
        <w:rPr>
          <w:rFonts w:ascii="Times New Roman" w:eastAsia="Calibri" w:hAnsi="Times New Roman" w:cs="Times New Roman"/>
          <w:color w:val="auto"/>
          <w:spacing w:val="-5"/>
          <w:sz w:val="24"/>
          <w:szCs w:val="24"/>
          <w:lang w:val="uk-UA"/>
        </w:rPr>
        <w:t xml:space="preserve">із </w:t>
      </w:r>
      <w:r w:rsidRPr="000F7CD9">
        <w:rPr>
          <w:rFonts w:ascii="Times New Roman" w:eastAsia="Calibri" w:hAnsi="Times New Roman" w:cs="Times New Roman"/>
          <w:color w:val="auto"/>
          <w:sz w:val="24"/>
          <w:szCs w:val="24"/>
          <w:lang w:val="uk-UA"/>
        </w:rPr>
        <w:t xml:space="preserve">споживачами електричної енергії, що створюється Постачальником згідно з Положенням про </w:t>
      </w:r>
      <w:proofErr w:type="spellStart"/>
      <w:r w:rsidRPr="000F7CD9">
        <w:rPr>
          <w:rFonts w:ascii="Times New Roman" w:eastAsia="Calibri" w:hAnsi="Times New Roman" w:cs="Times New Roman"/>
          <w:color w:val="auto"/>
          <w:sz w:val="24"/>
          <w:szCs w:val="24"/>
          <w:lang w:val="uk-UA"/>
        </w:rPr>
        <w:t>Інформаційно</w:t>
      </w:r>
      <w:proofErr w:type="spellEnd"/>
      <w:r w:rsidRPr="000F7CD9">
        <w:rPr>
          <w:rFonts w:ascii="Times New Roman" w:eastAsia="Calibri" w:hAnsi="Times New Roman" w:cs="Times New Roman"/>
          <w:color w:val="auto"/>
          <w:sz w:val="24"/>
          <w:szCs w:val="24"/>
          <w:lang w:val="uk-UA"/>
        </w:rPr>
        <w:t xml:space="preserve"> ‒ консультаційний центр по роботі </w:t>
      </w:r>
      <w:r w:rsidRPr="000F7CD9">
        <w:rPr>
          <w:rFonts w:ascii="Times New Roman" w:eastAsia="Calibri" w:hAnsi="Times New Roman" w:cs="Times New Roman"/>
          <w:color w:val="auto"/>
          <w:spacing w:val="-3"/>
          <w:sz w:val="24"/>
          <w:szCs w:val="24"/>
          <w:lang w:val="uk-UA"/>
        </w:rPr>
        <w:t xml:space="preserve">із </w:t>
      </w:r>
      <w:r w:rsidRPr="000F7CD9">
        <w:rPr>
          <w:rFonts w:ascii="Times New Roman" w:eastAsia="Calibri" w:hAnsi="Times New Roman" w:cs="Times New Roman"/>
          <w:color w:val="auto"/>
          <w:sz w:val="24"/>
          <w:szCs w:val="24"/>
          <w:lang w:val="uk-UA"/>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9033D5" w:rsidRPr="000F7CD9" w:rsidRDefault="009033D5" w:rsidP="004C18B9">
      <w:pPr>
        <w:widowControl w:val="0"/>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rsidR="009033D5" w:rsidRPr="000F7CD9" w:rsidRDefault="009033D5" w:rsidP="004C18B9">
      <w:pPr>
        <w:widowControl w:val="0"/>
        <w:tabs>
          <w:tab w:val="left" w:pos="538"/>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pacing w:val="-3"/>
          <w:sz w:val="24"/>
          <w:szCs w:val="24"/>
          <w:lang w:val="uk-UA"/>
        </w:rPr>
        <w:t xml:space="preserve">11.2. </w:t>
      </w:r>
      <w:r w:rsidRPr="000F7CD9">
        <w:rPr>
          <w:rFonts w:ascii="Times New Roman" w:eastAsia="Calibri" w:hAnsi="Times New Roman" w:cs="Times New Roman"/>
          <w:color w:val="auto"/>
          <w:sz w:val="24"/>
          <w:szCs w:val="24"/>
          <w:lang w:val="uk-UA"/>
        </w:rPr>
        <w:t xml:space="preserve">У разі недосягнення </w:t>
      </w:r>
      <w:r w:rsidRPr="000F7CD9">
        <w:rPr>
          <w:rFonts w:ascii="Times New Roman" w:eastAsia="Calibri" w:hAnsi="Times New Roman" w:cs="Times New Roman"/>
          <w:color w:val="auto"/>
          <w:spacing w:val="-3"/>
          <w:sz w:val="24"/>
          <w:szCs w:val="24"/>
          <w:lang w:val="uk-UA"/>
        </w:rPr>
        <w:t xml:space="preserve">між </w:t>
      </w:r>
      <w:r w:rsidRPr="000F7CD9">
        <w:rPr>
          <w:rFonts w:ascii="Times New Roman" w:eastAsia="Calibri" w:hAnsi="Times New Roman" w:cs="Times New Roman"/>
          <w:color w:val="auto"/>
          <w:sz w:val="24"/>
          <w:szCs w:val="24"/>
          <w:lang w:val="uk-UA"/>
        </w:rPr>
        <w:t xml:space="preserve">Сторонами згоди шляхом проведення переговорів або у разі незгоди Споживача </w:t>
      </w:r>
      <w:r w:rsidRPr="000F7CD9">
        <w:rPr>
          <w:rFonts w:ascii="Times New Roman" w:eastAsia="Calibri" w:hAnsi="Times New Roman" w:cs="Times New Roman"/>
          <w:color w:val="auto"/>
          <w:spacing w:val="-5"/>
          <w:sz w:val="24"/>
          <w:szCs w:val="24"/>
          <w:lang w:val="uk-UA"/>
        </w:rPr>
        <w:t xml:space="preserve">із </w:t>
      </w:r>
      <w:r w:rsidRPr="000F7CD9">
        <w:rPr>
          <w:rFonts w:ascii="Times New Roman" w:eastAsia="Calibri" w:hAnsi="Times New Roman" w:cs="Times New Roman"/>
          <w:color w:val="auto"/>
          <w:sz w:val="24"/>
          <w:szCs w:val="24"/>
          <w:lang w:val="uk-UA"/>
        </w:rPr>
        <w:t xml:space="preserve">рішенням ІКЦ чи неотримання ним у встановлені ПРРЕЕ та Положенням про ІКЦ строки відповіді, Споживач має право звернутися </w:t>
      </w:r>
      <w:r w:rsidRPr="000F7CD9">
        <w:rPr>
          <w:rFonts w:ascii="Times New Roman" w:eastAsia="Calibri" w:hAnsi="Times New Roman" w:cs="Times New Roman"/>
          <w:color w:val="auto"/>
          <w:spacing w:val="-5"/>
          <w:sz w:val="24"/>
          <w:szCs w:val="24"/>
          <w:lang w:val="uk-UA"/>
        </w:rPr>
        <w:t xml:space="preserve">із </w:t>
      </w:r>
      <w:r w:rsidRPr="000F7CD9">
        <w:rPr>
          <w:rFonts w:ascii="Times New Roman" w:eastAsia="Calibri" w:hAnsi="Times New Roman" w:cs="Times New Roman"/>
          <w:color w:val="auto"/>
          <w:sz w:val="24"/>
          <w:szCs w:val="24"/>
          <w:lang w:val="uk-UA"/>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033D5" w:rsidRPr="000F7CD9" w:rsidRDefault="009033D5" w:rsidP="004C18B9">
      <w:pPr>
        <w:widowControl w:val="0"/>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033D5" w:rsidRPr="000F7CD9" w:rsidRDefault="009033D5" w:rsidP="004C18B9">
      <w:pPr>
        <w:widowControl w:val="0"/>
        <w:autoSpaceDE w:val="0"/>
        <w:autoSpaceDN w:val="0"/>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widowControl w:val="0"/>
        <w:tabs>
          <w:tab w:val="left" w:pos="582"/>
        </w:tabs>
        <w:autoSpaceDE w:val="0"/>
        <w:autoSpaceDN w:val="0"/>
        <w:spacing w:line="240" w:lineRule="auto"/>
        <w:jc w:val="center"/>
        <w:outlineLvl w:val="0"/>
        <w:rPr>
          <w:rFonts w:ascii="Times New Roman" w:eastAsia="Calibri" w:hAnsi="Times New Roman" w:cs="Times New Roman"/>
          <w:b/>
          <w:bCs/>
          <w:color w:val="auto"/>
          <w:sz w:val="24"/>
          <w:szCs w:val="24"/>
          <w:lang w:val="uk-UA" w:eastAsia="hi-IN"/>
        </w:rPr>
      </w:pPr>
      <w:r w:rsidRPr="000F7CD9">
        <w:rPr>
          <w:rFonts w:ascii="Times New Roman" w:eastAsia="Calibri" w:hAnsi="Times New Roman" w:cs="Times New Roman"/>
          <w:b/>
          <w:bCs/>
          <w:color w:val="auto"/>
          <w:sz w:val="24"/>
          <w:szCs w:val="24"/>
          <w:lang w:val="uk-UA"/>
        </w:rPr>
        <w:t>12. ФОРС-МАЖОРНІ ОБСТАВИНИ</w:t>
      </w:r>
    </w:p>
    <w:p w:rsidR="009033D5" w:rsidRPr="000F7CD9" w:rsidRDefault="009033D5" w:rsidP="004C18B9">
      <w:pPr>
        <w:widowControl w:val="0"/>
        <w:tabs>
          <w:tab w:val="left" w:pos="725"/>
          <w:tab w:val="left" w:pos="851"/>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12.1. Сторони звільняються від відповідальності за часткове </w:t>
      </w:r>
      <w:r w:rsidRPr="000F7CD9">
        <w:rPr>
          <w:rFonts w:ascii="Times New Roman" w:eastAsia="Calibri" w:hAnsi="Times New Roman" w:cs="Times New Roman"/>
          <w:color w:val="auto"/>
          <w:spacing w:val="-3"/>
          <w:sz w:val="24"/>
          <w:szCs w:val="24"/>
          <w:lang w:val="uk-UA"/>
        </w:rPr>
        <w:t xml:space="preserve">або </w:t>
      </w:r>
      <w:r w:rsidRPr="000F7CD9">
        <w:rPr>
          <w:rFonts w:ascii="Times New Roman" w:eastAsia="Calibri" w:hAnsi="Times New Roman" w:cs="Times New Roman"/>
          <w:color w:val="auto"/>
          <w:sz w:val="24"/>
          <w:szCs w:val="24"/>
          <w:lang w:val="uk-UA"/>
        </w:rPr>
        <w:t>повне невиконання зобов'язань за Договором, якщо це невиконання є наслідком непереборної сили (форс-мажорних обставин).</w:t>
      </w:r>
    </w:p>
    <w:p w:rsidR="009033D5" w:rsidRPr="000F7CD9" w:rsidRDefault="009033D5" w:rsidP="004C18B9">
      <w:pPr>
        <w:widowControl w:val="0"/>
        <w:tabs>
          <w:tab w:val="left" w:pos="754"/>
          <w:tab w:val="left" w:pos="851"/>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9033D5" w:rsidRPr="000F7CD9" w:rsidRDefault="009033D5" w:rsidP="004C18B9">
      <w:pPr>
        <w:widowControl w:val="0"/>
        <w:tabs>
          <w:tab w:val="left" w:pos="754"/>
          <w:tab w:val="left" w:pos="851"/>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lastRenderedPageBreak/>
        <w:t xml:space="preserve">12.3. Строк виконання зобов'язань за Договором відкладається на строк </w:t>
      </w:r>
      <w:r w:rsidRPr="000F7CD9">
        <w:rPr>
          <w:rFonts w:ascii="Times New Roman" w:eastAsia="Calibri" w:hAnsi="Times New Roman" w:cs="Times New Roman"/>
          <w:color w:val="auto"/>
          <w:spacing w:val="-3"/>
          <w:sz w:val="24"/>
          <w:szCs w:val="24"/>
          <w:lang w:val="uk-UA"/>
        </w:rPr>
        <w:t xml:space="preserve">дії </w:t>
      </w:r>
      <w:r w:rsidRPr="000F7CD9">
        <w:rPr>
          <w:rFonts w:ascii="Times New Roman" w:eastAsia="Calibri" w:hAnsi="Times New Roman" w:cs="Times New Roman"/>
          <w:color w:val="auto"/>
          <w:sz w:val="24"/>
          <w:szCs w:val="24"/>
          <w:lang w:val="uk-UA"/>
        </w:rPr>
        <w:t>форс-мажорних обставин.</w:t>
      </w:r>
    </w:p>
    <w:p w:rsidR="009033D5" w:rsidRPr="000F7CD9" w:rsidRDefault="009033D5" w:rsidP="004C18B9">
      <w:pPr>
        <w:widowControl w:val="0"/>
        <w:tabs>
          <w:tab w:val="left" w:pos="768"/>
          <w:tab w:val="left" w:pos="851"/>
          <w:tab w:val="left" w:pos="993"/>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12.4. Сторони зобов'язані негайно повідомити про форс-мажорні обставини та протягом чотирнадцяти </w:t>
      </w:r>
      <w:r w:rsidRPr="000F7CD9">
        <w:rPr>
          <w:rFonts w:ascii="Times New Roman" w:eastAsia="Calibri" w:hAnsi="Times New Roman" w:cs="Times New Roman"/>
          <w:color w:val="auto"/>
          <w:spacing w:val="-4"/>
          <w:sz w:val="24"/>
          <w:szCs w:val="24"/>
          <w:lang w:val="uk-UA"/>
        </w:rPr>
        <w:t xml:space="preserve">днів </w:t>
      </w:r>
      <w:r w:rsidRPr="000F7CD9">
        <w:rPr>
          <w:rFonts w:ascii="Times New Roman" w:eastAsia="Calibri" w:hAnsi="Times New Roman" w:cs="Times New Roman"/>
          <w:color w:val="auto"/>
          <w:sz w:val="24"/>
          <w:szCs w:val="24"/>
          <w:lang w:val="uk-UA"/>
        </w:rPr>
        <w:t xml:space="preserve">з дня </w:t>
      </w:r>
      <w:r w:rsidRPr="000F7CD9">
        <w:rPr>
          <w:rFonts w:ascii="Times New Roman" w:eastAsia="Calibri" w:hAnsi="Times New Roman" w:cs="Times New Roman"/>
          <w:color w:val="auto"/>
          <w:spacing w:val="-3"/>
          <w:sz w:val="24"/>
          <w:szCs w:val="24"/>
          <w:lang w:val="uk-UA"/>
        </w:rPr>
        <w:t xml:space="preserve">їх </w:t>
      </w:r>
      <w:r w:rsidRPr="000F7CD9">
        <w:rPr>
          <w:rFonts w:ascii="Times New Roman" w:eastAsia="Calibri" w:hAnsi="Times New Roman" w:cs="Times New Roman"/>
          <w:color w:val="auto"/>
          <w:sz w:val="24"/>
          <w:szCs w:val="24"/>
          <w:lang w:val="uk-UA"/>
        </w:rPr>
        <w:t xml:space="preserve">виникнення надати підтверджуючі документи щодо </w:t>
      </w:r>
      <w:r w:rsidRPr="000F7CD9">
        <w:rPr>
          <w:rFonts w:ascii="Times New Roman" w:eastAsia="Calibri" w:hAnsi="Times New Roman" w:cs="Times New Roman"/>
          <w:color w:val="auto"/>
          <w:spacing w:val="-3"/>
          <w:sz w:val="24"/>
          <w:szCs w:val="24"/>
          <w:lang w:val="uk-UA"/>
        </w:rPr>
        <w:t xml:space="preserve">їх </w:t>
      </w:r>
      <w:r w:rsidRPr="000F7CD9">
        <w:rPr>
          <w:rFonts w:ascii="Times New Roman" w:eastAsia="Calibri" w:hAnsi="Times New Roman" w:cs="Times New Roman"/>
          <w:color w:val="auto"/>
          <w:sz w:val="24"/>
          <w:szCs w:val="24"/>
          <w:lang w:val="uk-UA"/>
        </w:rPr>
        <w:t xml:space="preserve">настання відповідно </w:t>
      </w:r>
      <w:r w:rsidRPr="000F7CD9">
        <w:rPr>
          <w:rFonts w:ascii="Times New Roman" w:eastAsia="Calibri" w:hAnsi="Times New Roman" w:cs="Times New Roman"/>
          <w:color w:val="auto"/>
          <w:spacing w:val="-4"/>
          <w:sz w:val="24"/>
          <w:szCs w:val="24"/>
          <w:lang w:val="uk-UA"/>
        </w:rPr>
        <w:t xml:space="preserve">до </w:t>
      </w:r>
      <w:r w:rsidRPr="000F7CD9">
        <w:rPr>
          <w:rFonts w:ascii="Times New Roman" w:eastAsia="Calibri" w:hAnsi="Times New Roman" w:cs="Times New Roman"/>
          <w:color w:val="auto"/>
          <w:sz w:val="24"/>
          <w:szCs w:val="24"/>
          <w:lang w:val="uk-UA"/>
        </w:rPr>
        <w:t>законодавства України.</w:t>
      </w:r>
    </w:p>
    <w:p w:rsidR="009033D5" w:rsidRPr="00A749BA" w:rsidRDefault="009033D5" w:rsidP="00A749BA">
      <w:pPr>
        <w:widowControl w:val="0"/>
        <w:tabs>
          <w:tab w:val="left" w:pos="768"/>
          <w:tab w:val="left" w:pos="851"/>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0F7CD9">
        <w:rPr>
          <w:rFonts w:ascii="Times New Roman" w:eastAsia="Calibri" w:hAnsi="Times New Roman" w:cs="Times New Roman"/>
          <w:color w:val="auto"/>
          <w:spacing w:val="-3"/>
          <w:sz w:val="24"/>
          <w:szCs w:val="24"/>
          <w:lang w:val="uk-UA"/>
        </w:rPr>
        <w:t xml:space="preserve">їх </w:t>
      </w:r>
      <w:r w:rsidRPr="000F7CD9">
        <w:rPr>
          <w:rFonts w:ascii="Times New Roman" w:eastAsia="Calibri" w:hAnsi="Times New Roman" w:cs="Times New Roman"/>
          <w:color w:val="auto"/>
          <w:sz w:val="24"/>
          <w:szCs w:val="24"/>
          <w:lang w:val="uk-UA"/>
        </w:rPr>
        <w:t>виникнення.</w:t>
      </w:r>
    </w:p>
    <w:p w:rsidR="009033D5" w:rsidRPr="000F7CD9" w:rsidRDefault="009033D5" w:rsidP="004C18B9">
      <w:pPr>
        <w:tabs>
          <w:tab w:val="left" w:pos="426"/>
        </w:tabs>
        <w:spacing w:line="240" w:lineRule="auto"/>
        <w:jc w:val="center"/>
        <w:rPr>
          <w:rFonts w:ascii="Times New Roman" w:eastAsia="Calibri" w:hAnsi="Times New Roman" w:cs="Times New Roman"/>
          <w:b/>
          <w:bCs/>
          <w:color w:val="auto"/>
          <w:sz w:val="24"/>
          <w:szCs w:val="24"/>
          <w:lang w:val="uk-UA" w:eastAsia="zh-CN"/>
        </w:rPr>
      </w:pPr>
    </w:p>
    <w:p w:rsidR="009033D5" w:rsidRPr="000F7CD9" w:rsidRDefault="009033D5" w:rsidP="004C18B9">
      <w:pPr>
        <w:tabs>
          <w:tab w:val="left" w:pos="426"/>
        </w:tabs>
        <w:spacing w:line="240" w:lineRule="auto"/>
        <w:jc w:val="center"/>
        <w:rPr>
          <w:rFonts w:ascii="Times New Roman" w:eastAsia="Calibri" w:hAnsi="Times New Roman" w:cs="Times New Roman"/>
          <w:b/>
          <w:bCs/>
          <w:color w:val="auto"/>
          <w:sz w:val="24"/>
          <w:szCs w:val="24"/>
          <w:lang w:val="uk-UA" w:eastAsia="zh-CN"/>
        </w:rPr>
      </w:pPr>
      <w:r w:rsidRPr="000F7CD9">
        <w:rPr>
          <w:rFonts w:ascii="Times New Roman" w:eastAsia="Calibri" w:hAnsi="Times New Roman" w:cs="Times New Roman"/>
          <w:b/>
          <w:bCs/>
          <w:color w:val="auto"/>
          <w:sz w:val="24"/>
          <w:szCs w:val="24"/>
          <w:lang w:val="uk-UA" w:eastAsia="zh-CN"/>
        </w:rPr>
        <w:t>13. СТРОК ДІЇ ДОГОВОРУ ТА ІНШІ УМОВИ</w:t>
      </w:r>
    </w:p>
    <w:p w:rsidR="009033D5" w:rsidRPr="000F7CD9" w:rsidRDefault="009033D5" w:rsidP="00C726B3">
      <w:pPr>
        <w:autoSpaceDE w:val="0"/>
        <w:autoSpaceDN w:val="0"/>
        <w:adjustRightInd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bCs/>
          <w:color w:val="auto"/>
          <w:sz w:val="24"/>
          <w:szCs w:val="24"/>
          <w:lang w:val="uk-UA" w:eastAsia="zh-CN"/>
        </w:rPr>
        <w:t xml:space="preserve">13.1. </w:t>
      </w:r>
      <w:r w:rsidRPr="000F7CD9">
        <w:rPr>
          <w:rFonts w:ascii="Times New Roman" w:eastAsia="Calibri" w:hAnsi="Times New Roman" w:cs="Times New Roman"/>
          <w:color w:val="auto"/>
          <w:sz w:val="24"/>
          <w:szCs w:val="24"/>
          <w:lang w:val="uk-UA"/>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0F7CD9">
        <w:rPr>
          <w:rFonts w:ascii="Times New Roman" w:eastAsia="Calibri" w:hAnsi="Times New Roman" w:cs="Times New Roman"/>
          <w:color w:val="auto"/>
          <w:sz w:val="24"/>
          <w:szCs w:val="24"/>
          <w:lang w:val="uk-UA"/>
        </w:rPr>
        <w:t>їx</w:t>
      </w:r>
      <w:proofErr w:type="spellEnd"/>
      <w:r w:rsidRPr="000F7CD9">
        <w:rPr>
          <w:rFonts w:ascii="Times New Roman" w:eastAsia="Calibri" w:hAnsi="Times New Roman" w:cs="Times New Roman"/>
          <w:color w:val="auto"/>
          <w:sz w:val="24"/>
          <w:szCs w:val="24"/>
          <w:lang w:val="uk-UA"/>
        </w:rPr>
        <w:t xml:space="preserve"> підписів печатками (у разі їх наявності), укладається на ст</w:t>
      </w:r>
      <w:r w:rsidR="00A749BA">
        <w:rPr>
          <w:rFonts w:ascii="Times New Roman" w:eastAsia="Calibri" w:hAnsi="Times New Roman" w:cs="Times New Roman"/>
          <w:color w:val="auto"/>
          <w:sz w:val="24"/>
          <w:szCs w:val="24"/>
          <w:lang w:val="uk-UA"/>
        </w:rPr>
        <w:t>рок не пізніше ніж до 31.12.2024</w:t>
      </w:r>
      <w:r w:rsidRPr="000F7CD9">
        <w:rPr>
          <w:rFonts w:ascii="Times New Roman" w:eastAsia="Calibri" w:hAnsi="Times New Roman" w:cs="Times New Roman"/>
          <w:color w:val="auto"/>
          <w:sz w:val="24"/>
          <w:szCs w:val="24"/>
          <w:lang w:val="uk-UA"/>
        </w:rPr>
        <w:t xml:space="preserve"> року, а в частині проведення розрахунків - до їх повного здійснення.</w:t>
      </w:r>
      <w:r w:rsidR="00A749BA">
        <w:rPr>
          <w:rFonts w:ascii="Times New Roman" w:eastAsia="Calibri" w:hAnsi="Times New Roman" w:cs="Times New Roman"/>
          <w:color w:val="auto"/>
          <w:sz w:val="24"/>
          <w:szCs w:val="24"/>
          <w:lang w:val="uk-UA"/>
        </w:rPr>
        <w:t xml:space="preserve"> </w:t>
      </w:r>
      <w:r w:rsidRPr="000F7CD9">
        <w:rPr>
          <w:rFonts w:ascii="Times New Roman" w:eastAsia="Calibri" w:hAnsi="Times New Roman" w:cs="Times New Roman"/>
          <w:color w:val="auto"/>
          <w:sz w:val="24"/>
          <w:szCs w:val="24"/>
          <w:lang w:val="uk-UA"/>
        </w:rPr>
        <w:t>Постачання електричної енергії Споживачу здійснюється з дати початку постачання в заяві-приєднання, яка є Додатком 1</w:t>
      </w:r>
      <w:r w:rsidR="00A749BA">
        <w:rPr>
          <w:rFonts w:ascii="Times New Roman" w:eastAsia="Calibri" w:hAnsi="Times New Roman" w:cs="Times New Roman"/>
          <w:color w:val="auto"/>
          <w:sz w:val="24"/>
          <w:szCs w:val="24"/>
          <w:lang w:val="uk-UA"/>
        </w:rPr>
        <w:t xml:space="preserve"> до цього Договору до 31.12.2024</w:t>
      </w:r>
      <w:r w:rsidRPr="000F7CD9">
        <w:rPr>
          <w:rFonts w:ascii="Times New Roman" w:eastAsia="Calibri" w:hAnsi="Times New Roman" w:cs="Times New Roman"/>
          <w:color w:val="auto"/>
          <w:sz w:val="24"/>
          <w:szCs w:val="24"/>
          <w:lang w:val="uk-UA"/>
        </w:rPr>
        <w:t xml:space="preserve"> року включно.</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0F7CD9">
        <w:rPr>
          <w:rFonts w:ascii="Times New Roman" w:eastAsia="Calibri" w:hAnsi="Times New Roman" w:cs="Times New Roman"/>
          <w:bCs/>
          <w:color w:val="auto"/>
          <w:sz w:val="24"/>
          <w:szCs w:val="24"/>
          <w:lang w:val="uk-UA" w:eastAsia="zh-CN"/>
        </w:rPr>
        <w:t>eнepгiї</w:t>
      </w:r>
      <w:proofErr w:type="spellEnd"/>
      <w:r w:rsidRPr="000F7CD9">
        <w:rPr>
          <w:rFonts w:ascii="Times New Roman" w:eastAsia="Calibri" w:hAnsi="Times New Roman" w:cs="Times New Roman"/>
          <w:bCs/>
          <w:color w:val="auto"/>
          <w:sz w:val="24"/>
          <w:szCs w:val="24"/>
          <w:lang w:val="uk-UA"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13.3. Дія цього Договору також припиняється у наступних випадках:</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w:t>
      </w:r>
      <w:r w:rsidRPr="000F7CD9">
        <w:rPr>
          <w:rFonts w:ascii="Times New Roman" w:eastAsia="Calibri" w:hAnsi="Times New Roman" w:cs="Times New Roman"/>
          <w:bCs/>
          <w:color w:val="auto"/>
          <w:sz w:val="24"/>
          <w:szCs w:val="24"/>
          <w:lang w:val="uk-UA" w:eastAsia="zh-CN"/>
        </w:rPr>
        <w:tab/>
        <w:t>анулювання Постачальнику ліцензії на постачання;</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w:t>
      </w:r>
      <w:r w:rsidRPr="000F7CD9">
        <w:rPr>
          <w:rFonts w:ascii="Times New Roman" w:eastAsia="Calibri" w:hAnsi="Times New Roman" w:cs="Times New Roman"/>
          <w:bCs/>
          <w:color w:val="auto"/>
          <w:sz w:val="24"/>
          <w:szCs w:val="24"/>
          <w:lang w:val="uk-UA" w:eastAsia="zh-CN"/>
        </w:rPr>
        <w:tab/>
        <w:t>банкрутства або припинення господарської діяльності Постачальником;</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w:t>
      </w:r>
      <w:r w:rsidRPr="000F7CD9">
        <w:rPr>
          <w:rFonts w:ascii="Times New Roman" w:eastAsia="Calibri" w:hAnsi="Times New Roman" w:cs="Times New Roman"/>
          <w:bCs/>
          <w:color w:val="auto"/>
          <w:sz w:val="24"/>
          <w:szCs w:val="24"/>
          <w:lang w:val="uk-UA" w:eastAsia="zh-CN"/>
        </w:rPr>
        <w:tab/>
        <w:t>у разі зміни власника об’єкта Споживача;</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 xml:space="preserve">- у разі, якщо адміністратор комерційного обліку відмовив у забезпеченні зміни </w:t>
      </w:r>
      <w:proofErr w:type="spellStart"/>
      <w:r w:rsidRPr="000F7CD9">
        <w:rPr>
          <w:rFonts w:ascii="Times New Roman" w:eastAsia="Calibri" w:hAnsi="Times New Roman" w:cs="Times New Roman"/>
          <w:bCs/>
          <w:color w:val="auto"/>
          <w:sz w:val="24"/>
          <w:szCs w:val="24"/>
          <w:lang w:val="uk-UA" w:eastAsia="zh-CN"/>
        </w:rPr>
        <w:t>електропостачальника</w:t>
      </w:r>
      <w:proofErr w:type="spellEnd"/>
      <w:r w:rsidRPr="000F7CD9">
        <w:rPr>
          <w:rFonts w:ascii="Times New Roman" w:eastAsia="Calibri" w:hAnsi="Times New Roman" w:cs="Times New Roman"/>
          <w:bCs/>
          <w:color w:val="auto"/>
          <w:sz w:val="24"/>
          <w:szCs w:val="24"/>
          <w:lang w:val="uk-UA" w:eastAsia="zh-CN"/>
        </w:rPr>
        <w:t>;</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w:t>
      </w:r>
      <w:r w:rsidRPr="000F7CD9">
        <w:rPr>
          <w:rFonts w:ascii="Times New Roman" w:eastAsia="Calibri" w:hAnsi="Times New Roman" w:cs="Times New Roman"/>
          <w:bCs/>
          <w:color w:val="auto"/>
          <w:sz w:val="24"/>
          <w:szCs w:val="24"/>
          <w:lang w:val="uk-UA" w:eastAsia="zh-CN"/>
        </w:rPr>
        <w:tab/>
        <w:t xml:space="preserve">у разі зміни </w:t>
      </w:r>
      <w:proofErr w:type="spellStart"/>
      <w:r w:rsidRPr="000F7CD9">
        <w:rPr>
          <w:rFonts w:ascii="Times New Roman" w:eastAsia="Calibri" w:hAnsi="Times New Roman" w:cs="Times New Roman"/>
          <w:bCs/>
          <w:color w:val="auto"/>
          <w:sz w:val="24"/>
          <w:szCs w:val="24"/>
          <w:lang w:val="uk-UA" w:eastAsia="zh-CN"/>
        </w:rPr>
        <w:t>електропостачальника</w:t>
      </w:r>
      <w:proofErr w:type="spellEnd"/>
      <w:r w:rsidRPr="000F7CD9">
        <w:rPr>
          <w:rFonts w:ascii="Times New Roman" w:eastAsia="Calibri" w:hAnsi="Times New Roman" w:cs="Times New Roman"/>
          <w:bCs/>
          <w:color w:val="auto"/>
          <w:sz w:val="24"/>
          <w:szCs w:val="24"/>
          <w:lang w:val="uk-UA" w:eastAsia="zh-CN"/>
        </w:rPr>
        <w:t>.</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Споживач визначає відповідальну особу:</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cs/>
          <w:lang w:val="uk-UA" w:eastAsia="zh-CN" w:bidi="hi-IN"/>
        </w:rPr>
      </w:pPr>
      <w:r w:rsidRPr="000F7CD9">
        <w:rPr>
          <w:rFonts w:ascii="Times New Roman" w:eastAsia="Calibri" w:hAnsi="Times New Roman" w:cs="Times New Roman"/>
          <w:bCs/>
          <w:color w:val="auto"/>
          <w:sz w:val="24"/>
          <w:szCs w:val="24"/>
          <w:lang w:val="uk-UA" w:eastAsia="zh-CN"/>
        </w:rPr>
        <w:t>-</w:t>
      </w:r>
      <w:r w:rsidRPr="000F7CD9">
        <w:rPr>
          <w:rFonts w:ascii="Times New Roman" w:eastAsia="Calibri" w:hAnsi="Times New Roman" w:cs="Times New Roman"/>
          <w:bCs/>
          <w:color w:val="auto"/>
          <w:sz w:val="24"/>
          <w:szCs w:val="24"/>
          <w:lang w:val="uk-UA" w:eastAsia="zh-CN"/>
        </w:rPr>
        <w:tab/>
        <w:t>посада, ПIБ: _________________________________</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w:t>
      </w:r>
      <w:r w:rsidRPr="000F7CD9">
        <w:rPr>
          <w:rFonts w:ascii="Times New Roman" w:eastAsia="Calibri" w:hAnsi="Times New Roman" w:cs="Times New Roman"/>
          <w:bCs/>
          <w:color w:val="auto"/>
          <w:sz w:val="24"/>
          <w:szCs w:val="24"/>
          <w:lang w:val="uk-UA" w:eastAsia="zh-CN"/>
        </w:rPr>
        <w:tab/>
        <w:t>електронну пошту: ___________________________</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w:t>
      </w:r>
      <w:r w:rsidRPr="000F7CD9">
        <w:rPr>
          <w:rFonts w:ascii="Times New Roman" w:eastAsia="Calibri" w:hAnsi="Times New Roman" w:cs="Times New Roman"/>
          <w:bCs/>
          <w:color w:val="auto"/>
          <w:sz w:val="24"/>
          <w:szCs w:val="24"/>
          <w:lang w:val="uk-UA" w:eastAsia="zh-CN"/>
        </w:rPr>
        <w:tab/>
        <w:t>номер контактного телефону: __________________</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Постачальник визначає відповідальну особу:</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w:t>
      </w:r>
      <w:r w:rsidRPr="000F7CD9">
        <w:rPr>
          <w:rFonts w:ascii="Times New Roman" w:eastAsia="Calibri" w:hAnsi="Times New Roman" w:cs="Times New Roman"/>
          <w:bCs/>
          <w:color w:val="auto"/>
          <w:sz w:val="24"/>
          <w:szCs w:val="24"/>
          <w:lang w:val="uk-UA" w:eastAsia="zh-CN"/>
        </w:rPr>
        <w:tab/>
        <w:t>посада, ПIБ:   _________________________________</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w:t>
      </w:r>
      <w:r w:rsidRPr="000F7CD9">
        <w:rPr>
          <w:rFonts w:ascii="Times New Roman" w:eastAsia="Calibri" w:hAnsi="Times New Roman" w:cs="Times New Roman"/>
          <w:bCs/>
          <w:color w:val="auto"/>
          <w:sz w:val="24"/>
          <w:szCs w:val="24"/>
          <w:lang w:val="uk-UA" w:eastAsia="zh-CN"/>
        </w:rPr>
        <w:tab/>
        <w:t>електронна пошта: ____________________________</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w:t>
      </w:r>
      <w:r w:rsidRPr="000F7CD9">
        <w:rPr>
          <w:rFonts w:ascii="Times New Roman" w:eastAsia="Calibri" w:hAnsi="Times New Roman" w:cs="Times New Roman"/>
          <w:bCs/>
          <w:color w:val="auto"/>
          <w:sz w:val="24"/>
          <w:szCs w:val="24"/>
          <w:lang w:val="uk-UA" w:eastAsia="zh-CN"/>
        </w:rPr>
        <w:tab/>
        <w:t>номер контактного телефону: ______________________</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 xml:space="preserve">13.7. Споживач зобов'язується у місячний строк повідомити Постачальника про зміну будь-якої інформації та даних. </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lastRenderedPageBreak/>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 xml:space="preserve">13.9. У· випадках, не передбачених даним Договором, сторони керуються чинним законодавством України. </w:t>
      </w:r>
    </w:p>
    <w:p w:rsidR="009033D5" w:rsidRPr="000F7CD9" w:rsidRDefault="009033D5" w:rsidP="004C18B9">
      <w:pPr>
        <w:tabs>
          <w:tab w:val="left" w:pos="426"/>
        </w:tabs>
        <w:spacing w:line="240" w:lineRule="auto"/>
        <w:jc w:val="both"/>
        <w:rPr>
          <w:rFonts w:ascii="Times New Roman" w:eastAsia="Calibri" w:hAnsi="Times New Roman" w:cs="Times New Roman"/>
          <w:bCs/>
          <w:color w:val="auto"/>
          <w:sz w:val="24"/>
          <w:szCs w:val="24"/>
          <w:lang w:val="uk-UA" w:eastAsia="zh-CN"/>
        </w:rPr>
      </w:pPr>
      <w:r w:rsidRPr="000F7CD9">
        <w:rPr>
          <w:rFonts w:ascii="Times New Roman" w:eastAsia="Calibri" w:hAnsi="Times New Roman" w:cs="Times New Roman"/>
          <w:bCs/>
          <w:color w:val="auto"/>
          <w:sz w:val="24"/>
          <w:szCs w:val="24"/>
          <w:lang w:val="uk-UA" w:eastAsia="zh-CN"/>
        </w:rPr>
        <w:t xml:space="preserve">13.10. На момент укладання цього договору Споживач є платником податку __________________________________________________________. </w:t>
      </w:r>
    </w:p>
    <w:p w:rsidR="00A749BA" w:rsidRDefault="00A749BA" w:rsidP="00A749B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center"/>
        <w:rPr>
          <w:rFonts w:ascii="Times New Roman" w:eastAsia="Calibri" w:hAnsi="Times New Roman" w:cs="Times New Roman"/>
          <w:b/>
          <w:color w:val="auto"/>
          <w:sz w:val="24"/>
          <w:szCs w:val="24"/>
          <w:lang w:val="uk-UA"/>
        </w:rPr>
      </w:pPr>
    </w:p>
    <w:p w:rsidR="009033D5" w:rsidRPr="000F7CD9" w:rsidRDefault="009033D5" w:rsidP="00A749B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center"/>
        <w:rPr>
          <w:rFonts w:ascii="Times New Roman" w:eastAsia="Calibri" w:hAnsi="Times New Roman" w:cs="Times New Roman"/>
          <w:b/>
          <w:color w:val="auto"/>
          <w:sz w:val="24"/>
          <w:szCs w:val="24"/>
          <w:lang w:val="uk-UA"/>
        </w:rPr>
      </w:pPr>
      <w:r w:rsidRPr="000F7CD9">
        <w:rPr>
          <w:rFonts w:ascii="Times New Roman" w:eastAsia="Calibri" w:hAnsi="Times New Roman" w:cs="Times New Roman"/>
          <w:b/>
          <w:color w:val="auto"/>
          <w:sz w:val="24"/>
          <w:szCs w:val="24"/>
          <w:lang w:val="uk-UA"/>
        </w:rPr>
        <w:t>14. Додатки до Договору</w:t>
      </w:r>
    </w:p>
    <w:p w:rsidR="009033D5" w:rsidRPr="000F7CD9" w:rsidRDefault="009033D5" w:rsidP="004C18B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14.1. Невід’ємною частиною Договору є:</w:t>
      </w:r>
    </w:p>
    <w:p w:rsidR="009033D5" w:rsidRPr="000F7CD9" w:rsidRDefault="009033D5" w:rsidP="004C18B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both"/>
        <w:rPr>
          <w:rFonts w:ascii="Times New Roman" w:eastAsia="Calibri" w:hAnsi="Times New Roman" w:cs="Times New Roman"/>
          <w:color w:val="auto"/>
          <w:sz w:val="24"/>
          <w:szCs w:val="24"/>
          <w:lang w:val="uk-UA" w:eastAsia="zh-CN"/>
        </w:rPr>
      </w:pPr>
      <w:r w:rsidRPr="000F7CD9">
        <w:rPr>
          <w:rFonts w:ascii="Times New Roman" w:eastAsia="Calibri" w:hAnsi="Times New Roman" w:cs="Times New Roman"/>
          <w:color w:val="auto"/>
          <w:sz w:val="24"/>
          <w:szCs w:val="24"/>
          <w:lang w:val="uk-UA"/>
        </w:rPr>
        <w:t xml:space="preserve">14.1.1. Заява-приєднання до Договору про постачання електричної енергії споживачу </w:t>
      </w:r>
      <w:r w:rsidRPr="000F7CD9">
        <w:rPr>
          <w:rFonts w:ascii="Times New Roman" w:eastAsia="Calibri" w:hAnsi="Times New Roman" w:cs="Times New Roman"/>
          <w:color w:val="auto"/>
          <w:sz w:val="24"/>
          <w:szCs w:val="24"/>
          <w:lang w:val="uk-UA" w:eastAsia="zh-CN"/>
        </w:rPr>
        <w:t>(Додаток 1 до Договору).</w:t>
      </w:r>
    </w:p>
    <w:p w:rsidR="009033D5" w:rsidRPr="000F7CD9" w:rsidRDefault="009033D5" w:rsidP="004C18B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eastAsia="zh-CN"/>
        </w:rPr>
        <w:t xml:space="preserve">14.1.2. </w:t>
      </w:r>
      <w:r w:rsidRPr="000F7CD9">
        <w:rPr>
          <w:rFonts w:ascii="Times New Roman" w:eastAsia="Calibri" w:hAnsi="Times New Roman" w:cs="Times New Roman"/>
          <w:color w:val="auto"/>
          <w:sz w:val="24"/>
          <w:szCs w:val="24"/>
          <w:lang w:val="uk-UA"/>
        </w:rPr>
        <w:t>План-графік постачання</w:t>
      </w:r>
      <w:r w:rsidR="00A749BA">
        <w:rPr>
          <w:rFonts w:ascii="Times New Roman" w:eastAsia="Calibri" w:hAnsi="Times New Roman" w:cs="Times New Roman"/>
          <w:color w:val="auto"/>
          <w:sz w:val="24"/>
          <w:szCs w:val="24"/>
          <w:lang w:val="uk-UA"/>
        </w:rPr>
        <w:t xml:space="preserve"> </w:t>
      </w:r>
      <w:r w:rsidRPr="000F7CD9">
        <w:rPr>
          <w:rFonts w:ascii="Times New Roman" w:eastAsia="Calibri" w:hAnsi="Times New Roman" w:cs="Times New Roman"/>
          <w:color w:val="auto"/>
          <w:sz w:val="24"/>
          <w:szCs w:val="24"/>
          <w:lang w:val="uk-UA"/>
        </w:rPr>
        <w:t xml:space="preserve">електричної енергії </w:t>
      </w:r>
      <w:r w:rsidRPr="000F7CD9">
        <w:rPr>
          <w:rFonts w:ascii="Times New Roman" w:eastAsia="Calibri" w:hAnsi="Times New Roman" w:cs="Times New Roman"/>
          <w:color w:val="auto"/>
          <w:sz w:val="24"/>
          <w:szCs w:val="24"/>
          <w:lang w:val="uk-UA" w:eastAsia="zh-CN"/>
        </w:rPr>
        <w:t>(Додаток 2 до Договору)</w:t>
      </w:r>
      <w:r w:rsidRPr="000F7CD9">
        <w:rPr>
          <w:rFonts w:ascii="Times New Roman" w:eastAsia="Calibri" w:hAnsi="Times New Roman" w:cs="Times New Roman"/>
          <w:color w:val="auto"/>
          <w:sz w:val="24"/>
          <w:szCs w:val="24"/>
          <w:lang w:val="uk-UA"/>
        </w:rPr>
        <w:t>.</w:t>
      </w:r>
    </w:p>
    <w:p w:rsidR="009033D5" w:rsidRPr="000F7CD9" w:rsidRDefault="009033D5" w:rsidP="004C18B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14.1.3. Порядок визначення вартості електричної енергії (Додаток 3 до Договору).</w:t>
      </w:r>
    </w:p>
    <w:p w:rsidR="009033D5" w:rsidRPr="000F7CD9" w:rsidRDefault="009033D5" w:rsidP="004C18B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14.1.4. Акт купівлі-продажі електричної енергії (Додаток 4 до Договору).</w:t>
      </w:r>
    </w:p>
    <w:p w:rsidR="009033D5" w:rsidRPr="000F7CD9" w:rsidRDefault="009033D5" w:rsidP="004C18B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both"/>
        <w:rPr>
          <w:rFonts w:ascii="Times New Roman" w:eastAsia="Calibri" w:hAnsi="Times New Roman" w:cs="Times New Roman"/>
          <w:color w:val="auto"/>
          <w:sz w:val="24"/>
          <w:szCs w:val="24"/>
          <w:lang w:val="uk-UA"/>
        </w:rPr>
      </w:pPr>
      <w:r w:rsidRPr="000F7CD9">
        <w:rPr>
          <w:rFonts w:ascii="Times New Roman" w:eastAsia="Calibri" w:hAnsi="Times New Roman" w:cs="Times New Roman"/>
          <w:color w:val="auto"/>
          <w:sz w:val="24"/>
          <w:szCs w:val="24"/>
          <w:lang w:val="uk-UA"/>
        </w:rPr>
        <w:t>14.1.5 Розрахунок вартості 1 кВт*</w:t>
      </w:r>
      <w:proofErr w:type="spellStart"/>
      <w:r w:rsidRPr="000F7CD9">
        <w:rPr>
          <w:rFonts w:ascii="Times New Roman" w:eastAsia="Calibri" w:hAnsi="Times New Roman" w:cs="Times New Roman"/>
          <w:color w:val="auto"/>
          <w:sz w:val="24"/>
          <w:szCs w:val="24"/>
          <w:lang w:val="uk-UA"/>
        </w:rPr>
        <w:t>год</w:t>
      </w:r>
      <w:proofErr w:type="spellEnd"/>
      <w:r w:rsidRPr="000F7CD9">
        <w:rPr>
          <w:rFonts w:ascii="Times New Roman" w:eastAsia="Calibri" w:hAnsi="Times New Roman" w:cs="Times New Roman"/>
          <w:color w:val="auto"/>
          <w:sz w:val="24"/>
          <w:szCs w:val="24"/>
          <w:lang w:val="uk-UA"/>
        </w:rPr>
        <w:t xml:space="preserve"> електричної енергії (Додаток 5 до Договору).</w:t>
      </w:r>
    </w:p>
    <w:p w:rsidR="009033D5" w:rsidRPr="000F7CD9" w:rsidRDefault="009033D5" w:rsidP="004C18B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both"/>
        <w:rPr>
          <w:rFonts w:ascii="Times New Roman" w:eastAsia="Calibri" w:hAnsi="Times New Roman" w:cs="Times New Roman"/>
          <w:color w:val="auto"/>
          <w:sz w:val="24"/>
          <w:szCs w:val="24"/>
          <w:lang w:val="uk-UA"/>
        </w:rPr>
      </w:pPr>
    </w:p>
    <w:p w:rsidR="009033D5" w:rsidRPr="000F7CD9" w:rsidRDefault="009033D5" w:rsidP="004C18B9">
      <w:pPr>
        <w:spacing w:line="240" w:lineRule="auto"/>
        <w:jc w:val="center"/>
        <w:rPr>
          <w:rFonts w:ascii="Times New Roman" w:eastAsia="SimSun" w:hAnsi="Times New Roman" w:cs="Times New Roman"/>
          <w:b/>
          <w:bCs/>
          <w:color w:val="auto"/>
          <w:sz w:val="24"/>
          <w:szCs w:val="24"/>
          <w:lang w:val="uk-UA"/>
        </w:rPr>
      </w:pPr>
      <w:r w:rsidRPr="000F7CD9">
        <w:rPr>
          <w:rFonts w:ascii="Times New Roman" w:eastAsia="Calibri" w:hAnsi="Times New Roman" w:cs="Times New Roman"/>
          <w:b/>
          <w:bCs/>
          <w:color w:val="auto"/>
          <w:sz w:val="24"/>
          <w:szCs w:val="24"/>
          <w:lang w:val="uk-UA"/>
        </w:rPr>
        <w:t>15. МІСЦЕЗНАХОДЖЕННЯ ТА БАНКІВСЬКІ РЕКВІЗИТИ СТОРІН</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uk-UA"/>
        </w:rPr>
      </w:pPr>
    </w:p>
    <w:tbl>
      <w:tblPr>
        <w:tblW w:w="0" w:type="auto"/>
        <w:tblInd w:w="28" w:type="dxa"/>
        <w:tblLayout w:type="fixed"/>
        <w:tblCellMar>
          <w:left w:w="28" w:type="dxa"/>
          <w:right w:w="28" w:type="dxa"/>
        </w:tblCellMar>
        <w:tblLook w:val="04A0"/>
      </w:tblPr>
      <w:tblGrid>
        <w:gridCol w:w="4820"/>
        <w:gridCol w:w="4842"/>
      </w:tblGrid>
      <w:tr w:rsidR="004C18B9" w:rsidRPr="000F7CD9" w:rsidTr="009033D5">
        <w:trPr>
          <w:trHeight w:val="293"/>
        </w:trPr>
        <w:tc>
          <w:tcPr>
            <w:tcW w:w="4820" w:type="dxa"/>
            <w:shd w:val="clear" w:color="auto" w:fill="FFFFFF"/>
            <w:vAlign w:val="bottom"/>
          </w:tcPr>
          <w:p w:rsidR="009033D5" w:rsidRPr="000F7CD9" w:rsidRDefault="009033D5" w:rsidP="004C18B9">
            <w:pPr>
              <w:spacing w:line="240" w:lineRule="auto"/>
              <w:jc w:val="center"/>
              <w:rPr>
                <w:rFonts w:ascii="Times New Roman" w:eastAsia="Calibri" w:hAnsi="Times New Roman" w:cs="Times New Roman"/>
                <w:b/>
                <w:bCs/>
                <w:color w:val="auto"/>
                <w:sz w:val="24"/>
                <w:szCs w:val="24"/>
                <w:lang w:val="uk-UA"/>
              </w:rPr>
            </w:pPr>
            <w:r w:rsidRPr="000F7CD9">
              <w:rPr>
                <w:rFonts w:ascii="Times New Roman" w:eastAsia="Calibri" w:hAnsi="Times New Roman" w:cs="Times New Roman"/>
                <w:b/>
                <w:bCs/>
                <w:color w:val="auto"/>
                <w:sz w:val="24"/>
                <w:szCs w:val="24"/>
                <w:lang w:val="uk-UA"/>
              </w:rPr>
              <w:t>СПОЖИВАЧ</w:t>
            </w:r>
          </w:p>
        </w:tc>
        <w:tc>
          <w:tcPr>
            <w:tcW w:w="4842" w:type="dxa"/>
            <w:shd w:val="clear" w:color="auto" w:fill="FFFFFF"/>
            <w:vAlign w:val="bottom"/>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rPr>
            </w:pPr>
            <w:r w:rsidRPr="000F7CD9">
              <w:rPr>
                <w:rFonts w:ascii="Times New Roman" w:eastAsia="Calibri" w:hAnsi="Times New Roman" w:cs="Times New Roman"/>
                <w:b/>
                <w:bCs/>
                <w:color w:val="auto"/>
                <w:sz w:val="24"/>
                <w:szCs w:val="24"/>
                <w:lang w:val="uk-UA"/>
              </w:rPr>
              <w:t>ПОСТАЧАЛЬНИК</w:t>
            </w:r>
          </w:p>
        </w:tc>
      </w:tr>
    </w:tbl>
    <w:p w:rsidR="009033D5" w:rsidRPr="000F7CD9" w:rsidRDefault="009033D5" w:rsidP="004C18B9">
      <w:pPr>
        <w:tabs>
          <w:tab w:val="left" w:pos="5220"/>
        </w:tabs>
        <w:spacing w:line="240" w:lineRule="auto"/>
        <w:rPr>
          <w:rFonts w:ascii="Times New Roman" w:hAnsi="Times New Roman" w:cs="Times New Roman"/>
          <w:color w:val="auto"/>
          <w:sz w:val="24"/>
          <w:szCs w:val="24"/>
          <w:lang w:val="uk-UA" w:eastAsia="ar-SA"/>
        </w:rPr>
      </w:pPr>
    </w:p>
    <w:tbl>
      <w:tblPr>
        <w:tblW w:w="10080" w:type="dxa"/>
        <w:tblInd w:w="108" w:type="dxa"/>
        <w:tblLook w:val="00A0"/>
      </w:tblPr>
      <w:tblGrid>
        <w:gridCol w:w="10080"/>
      </w:tblGrid>
      <w:tr w:rsidR="004C18B9" w:rsidRPr="000F7CD9" w:rsidTr="009033D5">
        <w:tc>
          <w:tcPr>
            <w:tcW w:w="5040" w:type="dxa"/>
          </w:tcPr>
          <w:p w:rsidR="009033D5" w:rsidRPr="000F7CD9" w:rsidRDefault="009033D5" w:rsidP="004C18B9">
            <w:pPr>
              <w:numPr>
                <w:ilvl w:val="0"/>
                <w:numId w:val="18"/>
              </w:numPr>
              <w:spacing w:line="240" w:lineRule="auto"/>
              <w:ind w:left="0" w:firstLine="0"/>
              <w:rPr>
                <w:rFonts w:ascii="Times New Roman" w:hAnsi="Times New Roman" w:cs="Times New Roman"/>
                <w:b/>
                <w:bCs/>
                <w:color w:val="auto"/>
                <w:sz w:val="24"/>
                <w:szCs w:val="24"/>
                <w:lang w:val="uk-UA" w:eastAsia="uk-UA"/>
              </w:rPr>
            </w:pPr>
          </w:p>
          <w:p w:rsidR="009033D5" w:rsidRPr="000F7CD9" w:rsidRDefault="009033D5" w:rsidP="004C18B9">
            <w:pPr>
              <w:numPr>
                <w:ilvl w:val="0"/>
                <w:numId w:val="18"/>
              </w:numPr>
              <w:spacing w:line="240" w:lineRule="auto"/>
              <w:ind w:left="0" w:firstLine="0"/>
              <w:rPr>
                <w:rFonts w:ascii="Times New Roman" w:hAnsi="Times New Roman" w:cs="Times New Roman"/>
                <w:b/>
                <w:bCs/>
                <w:color w:val="auto"/>
                <w:sz w:val="24"/>
                <w:szCs w:val="24"/>
                <w:lang w:val="uk-UA" w:eastAsia="uk-UA"/>
              </w:rPr>
            </w:pPr>
          </w:p>
          <w:p w:rsidR="009033D5" w:rsidRPr="000F7CD9" w:rsidRDefault="009033D5" w:rsidP="004C18B9">
            <w:pPr>
              <w:numPr>
                <w:ilvl w:val="0"/>
                <w:numId w:val="18"/>
              </w:numPr>
              <w:spacing w:line="240" w:lineRule="auto"/>
              <w:ind w:left="0" w:firstLine="0"/>
              <w:rPr>
                <w:rFonts w:ascii="Times New Roman" w:hAnsi="Times New Roman" w:cs="Times New Roman"/>
                <w:b/>
                <w:bCs/>
                <w:color w:val="auto"/>
                <w:sz w:val="24"/>
                <w:szCs w:val="24"/>
                <w:lang w:val="uk-UA" w:eastAsia="uk-UA"/>
              </w:rPr>
            </w:pPr>
          </w:p>
          <w:p w:rsidR="009033D5" w:rsidRPr="000F7CD9" w:rsidRDefault="009033D5" w:rsidP="004C18B9">
            <w:pPr>
              <w:numPr>
                <w:ilvl w:val="0"/>
                <w:numId w:val="18"/>
              </w:numPr>
              <w:spacing w:line="240" w:lineRule="auto"/>
              <w:ind w:left="0" w:firstLine="0"/>
              <w:rPr>
                <w:rFonts w:ascii="Times New Roman" w:hAnsi="Times New Roman" w:cs="Times New Roman"/>
                <w:b/>
                <w:bCs/>
                <w:color w:val="auto"/>
                <w:sz w:val="24"/>
                <w:szCs w:val="24"/>
                <w:lang w:val="uk-UA" w:eastAsia="uk-UA"/>
              </w:rPr>
            </w:pPr>
            <w:r w:rsidRPr="000F7CD9">
              <w:rPr>
                <w:rFonts w:ascii="Times New Roman" w:hAnsi="Times New Roman" w:cs="Times New Roman"/>
                <w:b/>
                <w:bCs/>
                <w:color w:val="auto"/>
                <w:sz w:val="24"/>
                <w:szCs w:val="24"/>
                <w:lang w:val="uk-UA" w:eastAsia="uk-UA"/>
              </w:rPr>
              <w:t>____________________________</w:t>
            </w:r>
          </w:p>
          <w:p w:rsidR="009033D5" w:rsidRPr="000F7CD9" w:rsidRDefault="009033D5" w:rsidP="004C18B9">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0"/>
              <w:rPr>
                <w:rFonts w:ascii="Times New Roman" w:eastAsia="Calibri" w:hAnsi="Times New Roman" w:cs="Times New Roman"/>
                <w:color w:val="auto"/>
                <w:sz w:val="24"/>
                <w:szCs w:val="24"/>
                <w:lang w:val="uk-UA"/>
              </w:rPr>
            </w:pPr>
            <w:r w:rsidRPr="000F7CD9">
              <w:rPr>
                <w:rFonts w:ascii="Times New Roman" w:hAnsi="Times New Roman" w:cs="Times New Roman"/>
                <w:b/>
                <w:bCs/>
                <w:color w:val="auto"/>
                <w:sz w:val="24"/>
                <w:szCs w:val="24"/>
                <w:lang w:val="uk-UA" w:eastAsia="uk-UA"/>
              </w:rPr>
              <w:t>М.П.</w:t>
            </w:r>
          </w:p>
        </w:tc>
      </w:tr>
      <w:tr w:rsidR="009033D5" w:rsidRPr="000F7CD9" w:rsidTr="009033D5">
        <w:tc>
          <w:tcPr>
            <w:tcW w:w="5040" w:type="dxa"/>
          </w:tcPr>
          <w:p w:rsidR="009033D5" w:rsidRPr="000F7CD9" w:rsidRDefault="009033D5" w:rsidP="004C18B9">
            <w:pPr>
              <w:widowControl w:val="0"/>
              <w:autoSpaceDE w:val="0"/>
              <w:autoSpaceDN w:val="0"/>
              <w:spacing w:line="240" w:lineRule="auto"/>
              <w:rPr>
                <w:rFonts w:ascii="Times New Roman" w:eastAsia="Calibri" w:hAnsi="Times New Roman" w:cs="Times New Roman"/>
                <w:b/>
                <w:color w:val="auto"/>
                <w:sz w:val="24"/>
                <w:szCs w:val="24"/>
                <w:lang w:val="uk-UA"/>
              </w:rPr>
            </w:pPr>
          </w:p>
        </w:tc>
      </w:tr>
    </w:tbl>
    <w:p w:rsidR="009033D5" w:rsidRPr="000F7CD9" w:rsidRDefault="009033D5" w:rsidP="004C18B9">
      <w:pPr>
        <w:shd w:val="clear" w:color="auto" w:fill="FFFFFF"/>
        <w:spacing w:line="240" w:lineRule="auto"/>
        <w:rPr>
          <w:rFonts w:ascii="Times New Roman" w:eastAsia="Calibri" w:hAnsi="Times New Roman" w:cs="Times New Roman"/>
          <w:color w:val="auto"/>
          <w:sz w:val="24"/>
          <w:szCs w:val="24"/>
          <w:lang w:val="uk-UA" w:eastAsia="en-US"/>
        </w:rPr>
      </w:pPr>
    </w:p>
    <w:p w:rsidR="00135252" w:rsidRPr="000F7CD9" w:rsidRDefault="00135252" w:rsidP="004C18B9">
      <w:pPr>
        <w:suppressAutoHyphens w:val="0"/>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br w:type="page"/>
      </w:r>
    </w:p>
    <w:p w:rsidR="009033D5" w:rsidRPr="000F7CD9" w:rsidRDefault="009033D5" w:rsidP="004C18B9">
      <w:pPr>
        <w:spacing w:line="240" w:lineRule="auto"/>
        <w:jc w:val="right"/>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lastRenderedPageBreak/>
        <w:t>Додаток 1</w:t>
      </w:r>
    </w:p>
    <w:p w:rsidR="009033D5" w:rsidRPr="000F7CD9" w:rsidRDefault="009033D5" w:rsidP="004C18B9">
      <w:pPr>
        <w:spacing w:line="240" w:lineRule="auto"/>
        <w:jc w:val="right"/>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до Договору про постачання</w:t>
      </w:r>
    </w:p>
    <w:p w:rsidR="009033D5" w:rsidRPr="000F7CD9" w:rsidRDefault="009033D5" w:rsidP="004C18B9">
      <w:pPr>
        <w:spacing w:line="240" w:lineRule="auto"/>
        <w:jc w:val="right"/>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електричної енергії споживачу</w:t>
      </w:r>
    </w:p>
    <w:p w:rsidR="009033D5" w:rsidRPr="000F7CD9" w:rsidRDefault="009033D5" w:rsidP="004C18B9">
      <w:pPr>
        <w:spacing w:line="240" w:lineRule="auto"/>
        <w:jc w:val="right"/>
        <w:rPr>
          <w:rFonts w:ascii="Times New Roman" w:hAnsi="Times New Roman" w:cs="Times New Roman"/>
          <w:color w:val="auto"/>
          <w:sz w:val="24"/>
          <w:szCs w:val="24"/>
          <w:lang w:val="uk-UA"/>
        </w:rPr>
      </w:pPr>
      <w:r w:rsidRPr="000F7CD9">
        <w:rPr>
          <w:rFonts w:ascii="Times New Roman" w:hAnsi="Times New Roman" w:cs="Times New Roman"/>
          <w:color w:val="auto"/>
          <w:sz w:val="24"/>
          <w:szCs w:val="24"/>
          <w:lang w:val="uk-UA"/>
        </w:rPr>
        <w:t>№ ____ від _____________20__ р.</w:t>
      </w:r>
    </w:p>
    <w:p w:rsidR="009033D5" w:rsidRPr="000F7CD9" w:rsidRDefault="009033D5" w:rsidP="004C18B9">
      <w:pPr>
        <w:spacing w:line="240" w:lineRule="auto"/>
        <w:rPr>
          <w:rFonts w:ascii="Times New Roman" w:hAnsi="Times New Roman" w:cs="Times New Roman"/>
          <w:color w:val="auto"/>
          <w:sz w:val="24"/>
          <w:szCs w:val="24"/>
          <w:lang w:val="uk-UA"/>
        </w:rPr>
      </w:pPr>
    </w:p>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ЗАЯВА-ПРИЄДНАННЯ</w:t>
      </w:r>
    </w:p>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до Договору про постачання електричної енергії споживачу</w:t>
      </w:r>
    </w:p>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№____________ від «___» ____________ 20__ року</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№__________ від «__» ___________ 20__р. (далі – Договір), приєднуюсь до умов вказаного Договору з такими нижченаведеними персоніфікованими даними.</w:t>
      </w:r>
    </w:p>
    <w:p w:rsidR="009033D5" w:rsidRPr="000F7CD9" w:rsidRDefault="009033D5" w:rsidP="004C18B9">
      <w:pPr>
        <w:spacing w:line="240" w:lineRule="auto"/>
        <w:jc w:val="both"/>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070"/>
        <w:gridCol w:w="4394"/>
      </w:tblGrid>
      <w:tr w:rsidR="004C18B9" w:rsidRPr="000F7CD9" w:rsidTr="009033D5">
        <w:tc>
          <w:tcPr>
            <w:tcW w:w="459"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1</w:t>
            </w:r>
          </w:p>
        </w:tc>
        <w:tc>
          <w:tcPr>
            <w:tcW w:w="5070"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 xml:space="preserve">Назва </w:t>
            </w:r>
            <w:proofErr w:type="spellStart"/>
            <w:r w:rsidRPr="000F7CD9">
              <w:rPr>
                <w:rFonts w:ascii="Times New Roman" w:eastAsia="Calibri" w:hAnsi="Times New Roman" w:cs="Times New Roman"/>
                <w:color w:val="auto"/>
                <w:sz w:val="24"/>
                <w:szCs w:val="24"/>
                <w:lang w:val="uk-UA" w:eastAsia="en-US"/>
              </w:rPr>
              <w:t>суб՚</w:t>
            </w:r>
            <w:proofErr w:type="spellEnd"/>
            <w:r w:rsidRPr="000F7CD9">
              <w:rPr>
                <w:rFonts w:ascii="Times New Roman" w:eastAsia="Calibri" w:hAnsi="Times New Roman" w:cs="Times New Roman"/>
                <w:color w:val="auto"/>
                <w:sz w:val="24"/>
                <w:szCs w:val="24"/>
                <w:lang w:val="uk-UA" w:eastAsia="en-US"/>
              </w:rPr>
              <w:t xml:space="preserve"> </w:t>
            </w:r>
            <w:proofErr w:type="spellStart"/>
            <w:r w:rsidRPr="000F7CD9">
              <w:rPr>
                <w:rFonts w:ascii="Times New Roman" w:eastAsia="Calibri" w:hAnsi="Times New Roman" w:cs="Times New Roman"/>
                <w:color w:val="auto"/>
                <w:sz w:val="24"/>
                <w:szCs w:val="24"/>
                <w:lang w:val="uk-UA" w:eastAsia="en-US"/>
              </w:rPr>
              <w:t>єкта</w:t>
            </w:r>
            <w:proofErr w:type="spellEnd"/>
            <w:r w:rsidRPr="000F7CD9">
              <w:rPr>
                <w:rFonts w:ascii="Times New Roman" w:eastAsia="Calibri" w:hAnsi="Times New Roman" w:cs="Times New Roman"/>
                <w:color w:val="auto"/>
                <w:sz w:val="24"/>
                <w:szCs w:val="24"/>
                <w:lang w:val="uk-UA" w:eastAsia="en-US"/>
              </w:rPr>
              <w:t xml:space="preserve"> господарювання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431"/>
        </w:trPr>
        <w:tc>
          <w:tcPr>
            <w:tcW w:w="459"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2</w:t>
            </w:r>
          </w:p>
        </w:tc>
        <w:tc>
          <w:tcPr>
            <w:tcW w:w="5070"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 xml:space="preserve">ЕДРПОУ </w:t>
            </w:r>
          </w:p>
        </w:tc>
        <w:tc>
          <w:tcPr>
            <w:tcW w:w="4394"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59"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3</w:t>
            </w:r>
          </w:p>
        </w:tc>
        <w:tc>
          <w:tcPr>
            <w:tcW w:w="5070"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Вид об'єкта</w:t>
            </w: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59"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4</w:t>
            </w:r>
          </w:p>
        </w:tc>
        <w:tc>
          <w:tcPr>
            <w:tcW w:w="5070"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 xml:space="preserve">Адреса об’єкта, </w:t>
            </w:r>
            <w:proofErr w:type="spellStart"/>
            <w:r w:rsidRPr="000F7CD9">
              <w:rPr>
                <w:rFonts w:ascii="Times New Roman" w:eastAsia="Calibri" w:hAnsi="Times New Roman" w:cs="Times New Roman"/>
                <w:color w:val="auto"/>
                <w:sz w:val="24"/>
                <w:szCs w:val="24"/>
                <w:lang w:val="uk-UA" w:eastAsia="en-US"/>
              </w:rPr>
              <w:t>ЕІС-код</w:t>
            </w:r>
            <w:proofErr w:type="spellEnd"/>
            <w:r w:rsidRPr="000F7CD9">
              <w:rPr>
                <w:rFonts w:ascii="Times New Roman" w:eastAsia="Calibri" w:hAnsi="Times New Roman" w:cs="Times New Roman"/>
                <w:color w:val="auto"/>
                <w:sz w:val="24"/>
                <w:szCs w:val="24"/>
                <w:lang w:val="uk-UA" w:eastAsia="en-US"/>
              </w:rPr>
              <w:t xml:space="preserve"> точки (точок) комерційного обліку (місце поставки)</w:t>
            </w: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59"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5</w:t>
            </w:r>
          </w:p>
        </w:tc>
        <w:tc>
          <w:tcPr>
            <w:tcW w:w="5070"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Найменування Оператора, з яким Споживач уклав договір розподілу електричної енергії</w:t>
            </w: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59"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6</w:t>
            </w:r>
          </w:p>
        </w:tc>
        <w:tc>
          <w:tcPr>
            <w:tcW w:w="5070"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Найменування попереднього постачальника</w:t>
            </w: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42"/>
        </w:trPr>
        <w:tc>
          <w:tcPr>
            <w:tcW w:w="459" w:type="dxa"/>
            <w:vMerge w:val="restart"/>
            <w:tcBorders>
              <w:top w:val="single" w:sz="4" w:space="0" w:color="auto"/>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7</w:t>
            </w:r>
          </w:p>
        </w:tc>
        <w:tc>
          <w:tcPr>
            <w:tcW w:w="5070" w:type="dxa"/>
            <w:vMerge w:val="restart"/>
            <w:tcBorders>
              <w:top w:val="single" w:sz="4" w:space="0" w:color="auto"/>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roofErr w:type="spellStart"/>
            <w:r w:rsidRPr="000F7CD9">
              <w:rPr>
                <w:rFonts w:ascii="Times New Roman" w:eastAsia="Calibri" w:hAnsi="Times New Roman" w:cs="Times New Roman"/>
                <w:color w:val="auto"/>
                <w:sz w:val="24"/>
                <w:szCs w:val="24"/>
                <w:lang w:val="uk-UA" w:eastAsia="en-US"/>
              </w:rPr>
              <w:t>ЕІС-код</w:t>
            </w:r>
            <w:proofErr w:type="spellEnd"/>
            <w:r w:rsidRPr="000F7CD9">
              <w:rPr>
                <w:rFonts w:ascii="Times New Roman" w:eastAsia="Calibri" w:hAnsi="Times New Roman" w:cs="Times New Roman"/>
                <w:color w:val="auto"/>
                <w:sz w:val="24"/>
                <w:szCs w:val="24"/>
                <w:lang w:val="uk-UA" w:eastAsia="en-US"/>
              </w:rPr>
              <w:t xml:space="preserve"> як суб’єкта ринку електричної енергії, присвоєний відповідним системним оператором</w:t>
            </w: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9"/>
        </w:trPr>
        <w:tc>
          <w:tcPr>
            <w:tcW w:w="459" w:type="dxa"/>
            <w:vMerge/>
            <w:tcBorders>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p>
        </w:tc>
        <w:tc>
          <w:tcPr>
            <w:tcW w:w="5070" w:type="dxa"/>
            <w:vMerge/>
            <w:tcBorders>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59"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8</w:t>
            </w:r>
          </w:p>
        </w:tc>
        <w:tc>
          <w:tcPr>
            <w:tcW w:w="5070"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Інформація про наявність пільг/субсидії* (є/немає)</w:t>
            </w:r>
          </w:p>
        </w:tc>
        <w:tc>
          <w:tcPr>
            <w:tcW w:w="4394" w:type="dxa"/>
            <w:tcBorders>
              <w:top w:val="single" w:sz="4" w:space="0" w:color="auto"/>
              <w:left w:val="single" w:sz="4" w:space="0" w:color="auto"/>
              <w:bottom w:val="single" w:sz="4" w:space="0" w:color="auto"/>
              <w:right w:val="single" w:sz="4" w:space="0" w:color="auto"/>
            </w:tcBorders>
            <w:vAlign w:val="center"/>
            <w:hideMark/>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немає</w:t>
            </w:r>
          </w:p>
        </w:tc>
      </w:tr>
    </w:tbl>
    <w:p w:rsidR="009033D5" w:rsidRPr="000F7CD9" w:rsidRDefault="009033D5" w:rsidP="004C18B9">
      <w:pPr>
        <w:widowControl w:val="0"/>
        <w:tabs>
          <w:tab w:val="left" w:pos="709"/>
          <w:tab w:val="num" w:pos="1080"/>
        </w:tabs>
        <w:autoSpaceDE w:val="0"/>
        <w:autoSpaceDN w:val="0"/>
        <w:adjustRightInd w:val="0"/>
        <w:spacing w:line="240" w:lineRule="auto"/>
        <w:jc w:val="both"/>
        <w:rPr>
          <w:rFonts w:ascii="Times New Roman" w:hAnsi="Times New Roman" w:cs="Times New Roman"/>
          <w:color w:val="auto"/>
          <w:sz w:val="24"/>
          <w:szCs w:val="24"/>
          <w:lang w:val="uk-UA" w:eastAsia="uk-UA"/>
        </w:rPr>
      </w:pPr>
      <w:r w:rsidRPr="000F7CD9">
        <w:rPr>
          <w:rFonts w:ascii="Times New Roman" w:hAnsi="Times New Roman" w:cs="Times New Roman"/>
          <w:color w:val="auto"/>
          <w:sz w:val="24"/>
          <w:szCs w:val="24"/>
          <w:lang w:val="uk-UA" w:eastAsia="uk-UA"/>
        </w:rPr>
        <w:tab/>
        <w:t>Початок постачання: з «</w:t>
      </w:r>
      <w:r w:rsidRPr="000F7CD9">
        <w:rPr>
          <w:rFonts w:ascii="Times New Roman" w:hAnsi="Times New Roman" w:cs="Times New Roman"/>
          <w:color w:val="auto"/>
          <w:sz w:val="24"/>
          <w:szCs w:val="24"/>
          <w:u w:val="single"/>
          <w:lang w:val="uk-UA" w:eastAsia="uk-UA"/>
        </w:rPr>
        <w:t xml:space="preserve"> __ </w:t>
      </w:r>
      <w:r w:rsidRPr="000F7CD9">
        <w:rPr>
          <w:rFonts w:ascii="Times New Roman" w:hAnsi="Times New Roman" w:cs="Times New Roman"/>
          <w:color w:val="auto"/>
          <w:sz w:val="24"/>
          <w:szCs w:val="24"/>
          <w:lang w:val="uk-UA" w:eastAsia="uk-UA"/>
        </w:rPr>
        <w:t xml:space="preserve">» </w:t>
      </w:r>
      <w:r w:rsidRPr="000F7CD9">
        <w:rPr>
          <w:rFonts w:ascii="Times New Roman" w:hAnsi="Times New Roman" w:cs="Times New Roman"/>
          <w:color w:val="auto"/>
          <w:sz w:val="24"/>
          <w:szCs w:val="24"/>
          <w:u w:val="single"/>
          <w:lang w:val="uk-UA" w:eastAsia="uk-UA"/>
        </w:rPr>
        <w:t xml:space="preserve"> ________ </w:t>
      </w:r>
      <w:r w:rsidR="007215FC" w:rsidRPr="000F7CD9">
        <w:rPr>
          <w:rFonts w:ascii="Times New Roman" w:hAnsi="Times New Roman" w:cs="Times New Roman"/>
          <w:color w:val="auto"/>
          <w:sz w:val="24"/>
          <w:szCs w:val="24"/>
          <w:lang w:val="uk-UA" w:eastAsia="uk-UA"/>
        </w:rPr>
        <w:t>202</w:t>
      </w:r>
      <w:r w:rsidR="007215FC" w:rsidRPr="000F7CD9">
        <w:rPr>
          <w:rFonts w:ascii="Times New Roman" w:hAnsi="Times New Roman" w:cs="Times New Roman"/>
          <w:color w:val="auto"/>
          <w:sz w:val="24"/>
          <w:szCs w:val="24"/>
          <w:lang w:val="uk-UA" w:eastAsia="uk-UA"/>
        </w:rPr>
        <w:softHyphen/>
        <w:t>_</w:t>
      </w:r>
      <w:r w:rsidRPr="000F7CD9">
        <w:rPr>
          <w:rFonts w:ascii="Times New Roman" w:hAnsi="Times New Roman" w:cs="Times New Roman"/>
          <w:color w:val="auto"/>
          <w:sz w:val="24"/>
          <w:szCs w:val="24"/>
          <w:lang w:val="uk-UA" w:eastAsia="uk-UA"/>
        </w:rPr>
        <w:t xml:space="preserve"> р., але не раніше</w:t>
      </w:r>
      <w:r w:rsidRPr="000F7CD9">
        <w:rPr>
          <w:rFonts w:ascii="Times New Roman" w:hAnsi="Times New Roman" w:cs="Times New Roman"/>
          <w:color w:val="auto"/>
          <w:sz w:val="24"/>
          <w:szCs w:val="24"/>
          <w:shd w:val="clear" w:color="auto" w:fill="FFFFFF"/>
          <w:lang w:val="uk-UA" w:eastAsia="uk-UA"/>
        </w:rPr>
        <w:t xml:space="preserve"> дати фактичної зміни постачальника та за умови </w:t>
      </w:r>
      <w:r w:rsidRPr="000F7CD9">
        <w:rPr>
          <w:rFonts w:ascii="Times New Roman" w:hAnsi="Times New Roman" w:cs="Times New Roman"/>
          <w:color w:val="auto"/>
          <w:sz w:val="24"/>
          <w:szCs w:val="24"/>
          <w:lang w:val="uk-UA" w:eastAsia="uk-UA"/>
        </w:rPr>
        <w:t xml:space="preserve">зміни записів у реєстрі точок комерційного обліку, з переведенням </w:t>
      </w:r>
      <w:proofErr w:type="spellStart"/>
      <w:r w:rsidRPr="000F7CD9">
        <w:rPr>
          <w:rFonts w:ascii="Times New Roman" w:hAnsi="Times New Roman" w:cs="Times New Roman"/>
          <w:color w:val="auto"/>
          <w:sz w:val="24"/>
          <w:szCs w:val="24"/>
          <w:lang w:val="uk-UA" w:eastAsia="uk-UA"/>
        </w:rPr>
        <w:t>ЕІС-коду</w:t>
      </w:r>
      <w:proofErr w:type="spellEnd"/>
      <w:r w:rsidRPr="000F7CD9">
        <w:rPr>
          <w:rFonts w:ascii="Times New Roman" w:hAnsi="Times New Roman" w:cs="Times New Roman"/>
          <w:color w:val="auto"/>
          <w:sz w:val="24"/>
          <w:szCs w:val="24"/>
          <w:lang w:val="uk-UA" w:eastAsia="uk-UA"/>
        </w:rPr>
        <w:t xml:space="preserve"> (кодів) точки (точок) обліку електроенергії за об’єктом (об’єктами) Споживача на Постачальника за Договором.</w:t>
      </w:r>
    </w:p>
    <w:p w:rsidR="009033D5" w:rsidRPr="000F7CD9" w:rsidRDefault="009033D5" w:rsidP="004C18B9">
      <w:pPr>
        <w:spacing w:line="240" w:lineRule="auto"/>
        <w:jc w:val="both"/>
        <w:rPr>
          <w:rFonts w:ascii="Times New Roman" w:eastAsia="Calibri" w:hAnsi="Times New Roman" w:cs="Times New Roman"/>
          <w:b/>
          <w:color w:val="auto"/>
          <w:sz w:val="24"/>
          <w:szCs w:val="24"/>
          <w:lang w:val="uk-UA" w:eastAsia="en-US"/>
        </w:rPr>
      </w:pPr>
    </w:p>
    <w:p w:rsidR="00396E7D" w:rsidRPr="000F7CD9" w:rsidRDefault="00396E7D" w:rsidP="00396E7D">
      <w:pPr>
        <w:autoSpaceDN w:val="0"/>
        <w:spacing w:line="240" w:lineRule="auto"/>
        <w:jc w:val="both"/>
        <w:textAlignment w:val="baseline"/>
        <w:rPr>
          <w:rFonts w:ascii="Times New Roman" w:eastAsia="Calibri" w:hAnsi="Times New Roman" w:cs="Times New Roman"/>
          <w:b/>
          <w:kern w:val="3"/>
          <w:lang w:val="uk-UA" w:bidi="fa-IR"/>
        </w:rPr>
      </w:pPr>
      <w:r w:rsidRPr="000F7CD9">
        <w:rPr>
          <w:rFonts w:ascii="Times New Roman" w:eastAsia="Calibri" w:hAnsi="Times New Roman" w:cs="Times New Roman"/>
          <w:b/>
          <w:kern w:val="3"/>
          <w:lang w:val="uk-UA" w:bidi="fa-IR"/>
        </w:rPr>
        <w:t>*Примітка:</w:t>
      </w:r>
    </w:p>
    <w:p w:rsidR="00396E7D" w:rsidRPr="000F7CD9" w:rsidRDefault="00396E7D" w:rsidP="00396E7D">
      <w:pPr>
        <w:autoSpaceDN w:val="0"/>
        <w:spacing w:line="240" w:lineRule="auto"/>
        <w:ind w:firstLine="709"/>
        <w:jc w:val="both"/>
        <w:textAlignment w:val="baseline"/>
        <w:rPr>
          <w:rFonts w:ascii="Times New Roman" w:eastAsia="Calibri" w:hAnsi="Times New Roman" w:cs="Times New Roman"/>
          <w:kern w:val="3"/>
          <w:lang w:val="uk-UA" w:bidi="fa-IR"/>
        </w:rPr>
      </w:pPr>
      <w:r w:rsidRPr="000F7CD9">
        <w:rPr>
          <w:rFonts w:ascii="Times New Roman" w:eastAsia="Calibri" w:hAnsi="Times New Roman" w:cs="Times New Roman"/>
          <w:kern w:val="3"/>
          <w:lang w:val="uk-UA" w:bidi="fa-IR"/>
        </w:rPr>
        <w:lastRenderedPageBreak/>
        <w:t>Заповнюється</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Постачальником, якщо</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заява-приєднання</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надається для заповнення</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Постачальником.</w:t>
      </w:r>
    </w:p>
    <w:p w:rsidR="00396E7D" w:rsidRPr="000F7CD9" w:rsidRDefault="00396E7D" w:rsidP="00396E7D">
      <w:pPr>
        <w:autoSpaceDN w:val="0"/>
        <w:spacing w:line="240" w:lineRule="auto"/>
        <w:ind w:firstLine="709"/>
        <w:jc w:val="both"/>
        <w:textAlignment w:val="baseline"/>
        <w:rPr>
          <w:rFonts w:ascii="Times New Roman" w:eastAsia="Calibri" w:hAnsi="Times New Roman" w:cs="Times New Roman"/>
          <w:kern w:val="3"/>
          <w:lang w:val="uk-UA" w:bidi="fa-IR"/>
        </w:rPr>
      </w:pPr>
      <w:r w:rsidRPr="000F7CD9">
        <w:rPr>
          <w:rFonts w:ascii="Times New Roman" w:eastAsia="Calibri" w:hAnsi="Times New Roman" w:cs="Times New Roman"/>
          <w:kern w:val="3"/>
          <w:lang w:val="uk-UA" w:bidi="fa-IR"/>
        </w:rPr>
        <w:t>Заповнюється</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Споживачем, якщо</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заява-приєднання</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заповнюється</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Споживачем</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самостійно.</w:t>
      </w:r>
    </w:p>
    <w:p w:rsidR="00396E7D" w:rsidRPr="000F7CD9" w:rsidRDefault="00396E7D" w:rsidP="00396E7D">
      <w:pPr>
        <w:autoSpaceDN w:val="0"/>
        <w:spacing w:line="240" w:lineRule="auto"/>
        <w:ind w:firstLine="709"/>
        <w:jc w:val="both"/>
        <w:textAlignment w:val="baseline"/>
        <w:rPr>
          <w:rFonts w:ascii="Times New Roman" w:eastAsia="Calibri" w:hAnsi="Times New Roman" w:cs="Times New Roman"/>
          <w:kern w:val="3"/>
          <w:lang w:val="uk-UA" w:bidi="fa-IR"/>
        </w:rPr>
      </w:pPr>
      <w:r w:rsidRPr="000F7CD9">
        <w:rPr>
          <w:rFonts w:ascii="Times New Roman" w:eastAsia="Calibri" w:hAnsi="Times New Roman" w:cs="Times New Roman"/>
          <w:kern w:val="3"/>
          <w:lang w:val="uk-UA" w:bidi="fa-IR"/>
        </w:rPr>
        <w:t>За кожним</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об’єктом</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споживача</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надаються</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 xml:space="preserve">окремі </w:t>
      </w:r>
      <w:proofErr w:type="spellStart"/>
      <w:r w:rsidRPr="000F7CD9">
        <w:rPr>
          <w:rFonts w:ascii="Times New Roman" w:eastAsia="Calibri" w:hAnsi="Times New Roman" w:cs="Times New Roman"/>
          <w:kern w:val="3"/>
          <w:lang w:val="uk-UA" w:bidi="fa-IR"/>
        </w:rPr>
        <w:t>ЕІС-коди</w:t>
      </w:r>
      <w:proofErr w:type="spellEnd"/>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точок</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комерційного</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обліку. Якщо таких точок</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більше</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однієї, їх</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перелік наводиться у додатку до Заяви-приєднання.</w:t>
      </w:r>
    </w:p>
    <w:p w:rsidR="00396E7D" w:rsidRPr="000F7CD9" w:rsidRDefault="00396E7D" w:rsidP="00396E7D">
      <w:pPr>
        <w:autoSpaceDN w:val="0"/>
        <w:spacing w:line="240" w:lineRule="auto"/>
        <w:ind w:firstLine="709"/>
        <w:jc w:val="both"/>
        <w:textAlignment w:val="baseline"/>
        <w:rPr>
          <w:rFonts w:ascii="Times New Roman" w:eastAsia="Calibri" w:hAnsi="Times New Roman" w:cs="Times New Roman"/>
          <w:lang w:val="uk-UA"/>
        </w:rPr>
      </w:pPr>
      <w:r w:rsidRPr="000F7CD9">
        <w:rPr>
          <w:rFonts w:ascii="Times New Roman" w:eastAsia="Calibri" w:hAnsi="Times New Roman" w:cs="Times New Roman"/>
          <w:kern w:val="3"/>
          <w:lang w:val="uk-UA" w:bidi="fa-IR"/>
        </w:rPr>
        <w:t>Споживач</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здійснює плату за послугу з розподілу</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електричної</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енергії</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lang w:val="uk-UA"/>
        </w:rPr>
        <w:t>через Постачальника.</w:t>
      </w:r>
    </w:p>
    <w:p w:rsidR="00396E7D" w:rsidRPr="000F7CD9" w:rsidRDefault="00396E7D" w:rsidP="00396E7D">
      <w:pPr>
        <w:autoSpaceDN w:val="0"/>
        <w:spacing w:line="240" w:lineRule="auto"/>
        <w:ind w:firstLine="709"/>
        <w:jc w:val="both"/>
        <w:textAlignment w:val="baseline"/>
        <w:rPr>
          <w:rFonts w:ascii="Times New Roman" w:eastAsia="Calibri" w:hAnsi="Times New Roman" w:cs="Times New Roman"/>
          <w:kern w:val="3"/>
          <w:lang w:val="uk-UA" w:bidi="fa-IR"/>
        </w:rPr>
      </w:pPr>
      <w:r w:rsidRPr="000F7CD9">
        <w:rPr>
          <w:rFonts w:ascii="Times New Roman" w:eastAsia="Calibri" w:hAnsi="Times New Roman" w:cs="Times New Roman"/>
          <w:kern w:val="3"/>
          <w:lang w:val="uk-UA" w:bidi="fa-IR"/>
        </w:rPr>
        <w:t>Погодившись з цією</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заявою-приєднанням (акцептувавши</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її), Споживач</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засвідчує</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вільне</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волевиявлення</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щодо</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приєднання до умов Договору в повному</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обсязі.</w:t>
      </w:r>
    </w:p>
    <w:p w:rsidR="00396E7D" w:rsidRPr="000F7CD9" w:rsidRDefault="00396E7D" w:rsidP="00396E7D">
      <w:pPr>
        <w:autoSpaceDN w:val="0"/>
        <w:spacing w:line="240" w:lineRule="auto"/>
        <w:ind w:firstLine="709"/>
        <w:jc w:val="both"/>
        <w:textAlignment w:val="baseline"/>
        <w:rPr>
          <w:rFonts w:ascii="Times New Roman" w:eastAsia="Calibri" w:hAnsi="Times New Roman" w:cs="Times New Roman"/>
          <w:kern w:val="3"/>
          <w:lang w:val="uk-UA" w:bidi="fa-IR"/>
        </w:rPr>
      </w:pPr>
      <w:r w:rsidRPr="000F7CD9">
        <w:rPr>
          <w:rFonts w:ascii="Times New Roman" w:eastAsia="Calibri" w:hAnsi="Times New Roman" w:cs="Times New Roman"/>
          <w:kern w:val="3"/>
          <w:lang w:val="uk-UA" w:bidi="fa-IR"/>
        </w:rPr>
        <w:t>З моменту акцептування</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цієї заяви-приєднання в установленому Правилами роздрібного ринку порядку Споживач та Постачальник</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набувають</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всіх прав та обов’язків за Договором і несуть</w:t>
      </w:r>
      <w:r w:rsidR="00A749BA">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відповідальність за їх</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невиконання (неналежне</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виконання) згідно з умовами Договору та чинним</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законодавством</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України.</w:t>
      </w:r>
    </w:p>
    <w:p w:rsidR="00396E7D" w:rsidRPr="000F7CD9" w:rsidRDefault="00396E7D" w:rsidP="00396E7D">
      <w:pPr>
        <w:autoSpaceDN w:val="0"/>
        <w:spacing w:line="240" w:lineRule="auto"/>
        <w:ind w:firstLine="709"/>
        <w:jc w:val="both"/>
        <w:textAlignment w:val="baseline"/>
        <w:rPr>
          <w:rFonts w:ascii="Times New Roman" w:eastAsia="Calibri" w:hAnsi="Times New Roman" w:cs="Times New Roman"/>
          <w:kern w:val="3"/>
          <w:lang w:val="uk-UA" w:bidi="fa-IR"/>
        </w:rPr>
      </w:pPr>
      <w:r w:rsidRPr="000F7CD9">
        <w:rPr>
          <w:rFonts w:ascii="Times New Roman" w:eastAsia="Calibri" w:hAnsi="Times New Roman" w:cs="Times New Roman"/>
          <w:kern w:val="3"/>
          <w:lang w:val="uk-UA" w:bidi="fa-IR"/>
        </w:rPr>
        <w:t>Своїм</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підписом</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Споживач</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підтверджує</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згоду на автоматизовану</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обробку</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його</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персональних</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даних</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згідно з чинним</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законодавством та можливу</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їх передачу третім особам, які</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мають право на отримання</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цих</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даних</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згідно з чинним</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законодавством, у тому числі</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щодо</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кількісних та/або</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вартісних</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обсягів</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наданих за Договором послуг.</w:t>
      </w:r>
    </w:p>
    <w:p w:rsidR="00396E7D" w:rsidRPr="000F7CD9" w:rsidRDefault="00396E7D" w:rsidP="00396E7D">
      <w:pPr>
        <w:autoSpaceDN w:val="0"/>
        <w:spacing w:line="240" w:lineRule="auto"/>
        <w:ind w:firstLine="709"/>
        <w:jc w:val="both"/>
        <w:textAlignment w:val="baseline"/>
        <w:rPr>
          <w:rFonts w:ascii="Times New Roman" w:eastAsia="Calibri" w:hAnsi="Times New Roman" w:cs="Times New Roman"/>
          <w:b/>
          <w:kern w:val="3"/>
          <w:lang w:val="uk-UA" w:bidi="fa-IR"/>
        </w:rPr>
      </w:pPr>
      <w:r w:rsidRPr="000F7CD9">
        <w:rPr>
          <w:rFonts w:ascii="Times New Roman" w:eastAsia="Calibri" w:hAnsi="Times New Roman" w:cs="Times New Roman"/>
          <w:b/>
          <w:kern w:val="3"/>
          <w:lang w:val="uk-UA" w:bidi="fa-IR"/>
        </w:rPr>
        <w:t>Відмітка про згоду</w:t>
      </w:r>
      <w:r w:rsidR="005E7435">
        <w:rPr>
          <w:rFonts w:ascii="Times New Roman" w:eastAsia="Calibri" w:hAnsi="Times New Roman" w:cs="Times New Roman"/>
          <w:b/>
          <w:kern w:val="3"/>
          <w:lang w:val="uk-UA" w:bidi="fa-IR"/>
        </w:rPr>
        <w:t xml:space="preserve"> </w:t>
      </w:r>
      <w:r w:rsidRPr="000F7CD9">
        <w:rPr>
          <w:rFonts w:ascii="Times New Roman" w:eastAsia="Calibri" w:hAnsi="Times New Roman" w:cs="Times New Roman"/>
          <w:b/>
          <w:kern w:val="3"/>
          <w:lang w:val="uk-UA" w:bidi="fa-IR"/>
        </w:rPr>
        <w:t>Споживача на обробку</w:t>
      </w:r>
      <w:r w:rsidR="005E7435">
        <w:rPr>
          <w:rFonts w:ascii="Times New Roman" w:eastAsia="Calibri" w:hAnsi="Times New Roman" w:cs="Times New Roman"/>
          <w:b/>
          <w:kern w:val="3"/>
          <w:lang w:val="uk-UA" w:bidi="fa-IR"/>
        </w:rPr>
        <w:t xml:space="preserve"> </w:t>
      </w:r>
      <w:r w:rsidRPr="000F7CD9">
        <w:rPr>
          <w:rFonts w:ascii="Times New Roman" w:eastAsia="Calibri" w:hAnsi="Times New Roman" w:cs="Times New Roman"/>
          <w:b/>
          <w:kern w:val="3"/>
          <w:lang w:val="uk-UA" w:bidi="fa-IR"/>
        </w:rPr>
        <w:t>персональних</w:t>
      </w:r>
      <w:r w:rsidR="005E7435">
        <w:rPr>
          <w:rFonts w:ascii="Times New Roman" w:eastAsia="Calibri" w:hAnsi="Times New Roman" w:cs="Times New Roman"/>
          <w:b/>
          <w:kern w:val="3"/>
          <w:lang w:val="uk-UA" w:bidi="fa-IR"/>
        </w:rPr>
        <w:t xml:space="preserve"> </w:t>
      </w:r>
      <w:r w:rsidRPr="000F7CD9">
        <w:rPr>
          <w:rFonts w:ascii="Times New Roman" w:eastAsia="Calibri" w:hAnsi="Times New Roman" w:cs="Times New Roman"/>
          <w:b/>
          <w:kern w:val="3"/>
          <w:lang w:val="uk-UA" w:bidi="fa-IR"/>
        </w:rPr>
        <w:t>даних:</w:t>
      </w:r>
    </w:p>
    <w:p w:rsidR="00396E7D" w:rsidRPr="000F7CD9" w:rsidRDefault="00396E7D" w:rsidP="00396E7D">
      <w:pPr>
        <w:autoSpaceDN w:val="0"/>
        <w:spacing w:line="240" w:lineRule="auto"/>
        <w:jc w:val="both"/>
        <w:textAlignment w:val="baseline"/>
        <w:rPr>
          <w:rFonts w:ascii="Times New Roman" w:eastAsia="Calibri" w:hAnsi="Times New Roman" w:cs="Times New Roman"/>
          <w:b/>
          <w:kern w:val="3"/>
          <w:lang w:val="uk-UA" w:bidi="fa-IR"/>
        </w:rPr>
      </w:pPr>
      <w:r w:rsidRPr="000F7CD9">
        <w:rPr>
          <w:rFonts w:ascii="Times New Roman" w:eastAsia="Calibri" w:hAnsi="Times New Roman" w:cs="Times New Roman"/>
          <w:b/>
          <w:kern w:val="3"/>
          <w:lang w:val="uk-UA" w:bidi="fa-IR"/>
        </w:rPr>
        <w:t>____________________</w:t>
      </w:r>
      <w:r w:rsidRPr="000F7CD9">
        <w:rPr>
          <w:rFonts w:ascii="Times New Roman" w:eastAsia="Calibri" w:hAnsi="Times New Roman" w:cs="Times New Roman"/>
          <w:b/>
          <w:kern w:val="3"/>
          <w:lang w:val="uk-UA" w:bidi="fa-IR"/>
        </w:rPr>
        <w:tab/>
      </w:r>
      <w:r w:rsidRPr="000F7CD9">
        <w:rPr>
          <w:rFonts w:ascii="Times New Roman" w:eastAsia="Calibri" w:hAnsi="Times New Roman" w:cs="Times New Roman"/>
          <w:b/>
          <w:kern w:val="3"/>
          <w:lang w:val="uk-UA" w:bidi="fa-IR"/>
        </w:rPr>
        <w:tab/>
        <w:t>_________________</w:t>
      </w:r>
      <w:r w:rsidRPr="000F7CD9">
        <w:rPr>
          <w:rFonts w:ascii="Times New Roman" w:eastAsia="Calibri" w:hAnsi="Times New Roman" w:cs="Times New Roman"/>
          <w:b/>
          <w:kern w:val="3"/>
          <w:lang w:val="uk-UA" w:bidi="fa-IR"/>
        </w:rPr>
        <w:tab/>
      </w:r>
    </w:p>
    <w:p w:rsidR="00396E7D" w:rsidRPr="000F7CD9" w:rsidRDefault="00396E7D" w:rsidP="00396E7D">
      <w:pPr>
        <w:autoSpaceDN w:val="0"/>
        <w:spacing w:line="240" w:lineRule="auto"/>
        <w:textAlignment w:val="baseline"/>
        <w:rPr>
          <w:rFonts w:ascii="Times New Roman" w:eastAsia="Calibri" w:hAnsi="Times New Roman" w:cs="Times New Roman"/>
          <w:kern w:val="3"/>
          <w:lang w:val="uk-UA" w:bidi="fa-IR"/>
        </w:rPr>
      </w:pPr>
      <w:r w:rsidRPr="000F7CD9">
        <w:rPr>
          <w:rFonts w:ascii="Times New Roman" w:eastAsia="Calibri" w:hAnsi="Times New Roman" w:cs="Times New Roman"/>
          <w:kern w:val="3"/>
          <w:lang w:val="uk-UA" w:bidi="fa-IR"/>
        </w:rPr>
        <w:t>(дата)</w:t>
      </w:r>
      <w:r w:rsidRPr="000F7CD9">
        <w:rPr>
          <w:rFonts w:ascii="Times New Roman" w:eastAsia="Calibri" w:hAnsi="Times New Roman" w:cs="Times New Roman"/>
          <w:kern w:val="3"/>
          <w:lang w:val="uk-UA" w:bidi="fa-IR"/>
        </w:rPr>
        <w:tab/>
        <w:t xml:space="preserve">   (особистий</w:t>
      </w:r>
      <w:r w:rsidR="005E7435">
        <w:rPr>
          <w:rFonts w:ascii="Times New Roman" w:eastAsia="Calibri" w:hAnsi="Times New Roman" w:cs="Times New Roman"/>
          <w:kern w:val="3"/>
          <w:lang w:val="uk-UA" w:bidi="fa-IR"/>
        </w:rPr>
        <w:t xml:space="preserve"> </w:t>
      </w:r>
      <w:r w:rsidRPr="000F7CD9">
        <w:rPr>
          <w:rFonts w:ascii="Times New Roman" w:eastAsia="Calibri" w:hAnsi="Times New Roman" w:cs="Times New Roman"/>
          <w:kern w:val="3"/>
          <w:lang w:val="uk-UA" w:bidi="fa-IR"/>
        </w:rPr>
        <w:t>підпис)</w:t>
      </w:r>
      <w:r w:rsidRPr="000F7CD9">
        <w:rPr>
          <w:rFonts w:ascii="Times New Roman" w:eastAsia="Calibri" w:hAnsi="Times New Roman" w:cs="Times New Roman"/>
          <w:kern w:val="3"/>
          <w:lang w:val="uk-UA" w:bidi="fa-IR"/>
        </w:rPr>
        <w:tab/>
      </w:r>
      <w:r w:rsidRPr="000F7CD9">
        <w:rPr>
          <w:rFonts w:ascii="Times New Roman" w:eastAsia="Calibri" w:hAnsi="Times New Roman" w:cs="Times New Roman"/>
          <w:kern w:val="3"/>
          <w:lang w:val="uk-UA" w:bidi="fa-IR"/>
        </w:rPr>
        <w:tab/>
        <w:t>(П.І.Б. Споживача)</w:t>
      </w:r>
    </w:p>
    <w:p w:rsidR="00396E7D" w:rsidRPr="000F7CD9" w:rsidRDefault="00396E7D" w:rsidP="00396E7D">
      <w:pPr>
        <w:autoSpaceDN w:val="0"/>
        <w:spacing w:line="240" w:lineRule="auto"/>
        <w:ind w:firstLine="709"/>
        <w:jc w:val="both"/>
        <w:textAlignment w:val="baseline"/>
        <w:rPr>
          <w:rFonts w:ascii="Times New Roman" w:eastAsia="Calibri" w:hAnsi="Times New Roman" w:cs="Times New Roman"/>
          <w:b/>
          <w:kern w:val="3"/>
          <w:lang w:val="uk-UA" w:bidi="fa-IR"/>
        </w:rPr>
      </w:pPr>
      <w:r w:rsidRPr="000F7CD9">
        <w:rPr>
          <w:rFonts w:ascii="Times New Roman" w:eastAsia="Calibri" w:hAnsi="Times New Roman" w:cs="Times New Roman"/>
          <w:b/>
          <w:kern w:val="3"/>
          <w:lang w:val="uk-UA" w:bidi="fa-IR"/>
        </w:rPr>
        <w:t>*Примітка:</w:t>
      </w:r>
    </w:p>
    <w:p w:rsidR="009033D5" w:rsidRPr="000F7CD9" w:rsidRDefault="009033D5" w:rsidP="004C18B9">
      <w:pPr>
        <w:spacing w:line="240" w:lineRule="auto"/>
        <w:jc w:val="both"/>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*Примітка:</w:t>
      </w:r>
    </w:p>
    <w:p w:rsidR="009033D5" w:rsidRPr="000F7CD9" w:rsidRDefault="009033D5" w:rsidP="004C18B9">
      <w:pPr>
        <w:spacing w:line="240" w:lineRule="auto"/>
        <w:jc w:val="both"/>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Споживач зобов'язується у місячний строк повідомити Постачальника про зміну будь-якої інформації та даних, зазначених у заяві-приєднанні.</w:t>
      </w: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Реквізити Споживача:</w:t>
      </w:r>
    </w:p>
    <w:p w:rsidR="00FE5EA4" w:rsidRPr="000F7CD9" w:rsidRDefault="00FE5EA4" w:rsidP="004C18B9">
      <w:pPr>
        <w:spacing w:line="240" w:lineRule="auto"/>
        <w:rPr>
          <w:rFonts w:ascii="Times New Roman" w:eastAsia="Calibri" w:hAnsi="Times New Roman" w:cs="Times New Roman"/>
          <w:i/>
          <w:color w:val="auto"/>
          <w:sz w:val="24"/>
          <w:szCs w:val="24"/>
          <w:u w:val="single"/>
          <w:lang w:val="uk-UA" w:bidi="uk-UA"/>
        </w:rPr>
      </w:pPr>
    </w:p>
    <w:p w:rsidR="009033D5" w:rsidRPr="000F7CD9" w:rsidRDefault="009033D5" w:rsidP="004C18B9">
      <w:pPr>
        <w:spacing w:line="240" w:lineRule="auto"/>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Відмітка про підписання Споживачем цієї заяви-приєднання:</w:t>
      </w:r>
    </w:p>
    <w:p w:rsidR="009033D5" w:rsidRPr="000F7CD9" w:rsidRDefault="009033D5" w:rsidP="004C18B9">
      <w:pPr>
        <w:spacing w:line="240" w:lineRule="auto"/>
        <w:jc w:val="both"/>
        <w:rPr>
          <w:rFonts w:ascii="Times New Roman" w:eastAsia="Calibri" w:hAnsi="Times New Roman" w:cs="Times New Roman"/>
          <w:b/>
          <w:color w:val="auto"/>
          <w:sz w:val="24"/>
          <w:szCs w:val="24"/>
          <w:u w:val="single"/>
          <w:lang w:val="uk-UA" w:eastAsia="en-US"/>
        </w:rPr>
      </w:pPr>
      <w:r w:rsidRPr="000F7CD9">
        <w:rPr>
          <w:rFonts w:ascii="Times New Roman" w:eastAsia="Calibri" w:hAnsi="Times New Roman" w:cs="Times New Roman"/>
          <w:b/>
          <w:color w:val="auto"/>
          <w:sz w:val="24"/>
          <w:szCs w:val="24"/>
          <w:lang w:val="uk-UA" w:eastAsia="en-US"/>
        </w:rPr>
        <w:t>____________________</w:t>
      </w:r>
      <w:r w:rsidRPr="000F7CD9">
        <w:rPr>
          <w:rFonts w:ascii="Times New Roman" w:eastAsia="Calibri" w:hAnsi="Times New Roman" w:cs="Times New Roman"/>
          <w:b/>
          <w:color w:val="auto"/>
          <w:sz w:val="24"/>
          <w:szCs w:val="24"/>
          <w:lang w:val="uk-UA" w:eastAsia="en-US"/>
        </w:rPr>
        <w:tab/>
      </w:r>
      <w:r w:rsidRPr="000F7CD9">
        <w:rPr>
          <w:rFonts w:ascii="Times New Roman" w:eastAsia="Calibri" w:hAnsi="Times New Roman" w:cs="Times New Roman"/>
          <w:b/>
          <w:color w:val="auto"/>
          <w:sz w:val="24"/>
          <w:szCs w:val="24"/>
          <w:lang w:val="uk-UA" w:eastAsia="en-US"/>
        </w:rPr>
        <w:tab/>
        <w:t>_________________</w:t>
      </w:r>
      <w:r w:rsidRPr="000F7CD9">
        <w:rPr>
          <w:rFonts w:ascii="Times New Roman" w:eastAsia="Calibri" w:hAnsi="Times New Roman" w:cs="Times New Roman"/>
          <w:b/>
          <w:color w:val="auto"/>
          <w:sz w:val="24"/>
          <w:szCs w:val="24"/>
          <w:lang w:val="uk-UA" w:eastAsia="en-US"/>
        </w:rPr>
        <w:tab/>
      </w: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(дата подання заяви-приєднання)</w:t>
      </w:r>
      <w:r w:rsidRPr="000F7CD9">
        <w:rPr>
          <w:rFonts w:ascii="Times New Roman" w:eastAsia="Calibri" w:hAnsi="Times New Roman" w:cs="Times New Roman"/>
          <w:color w:val="auto"/>
          <w:sz w:val="24"/>
          <w:szCs w:val="24"/>
          <w:lang w:val="uk-UA" w:eastAsia="en-US"/>
        </w:rPr>
        <w:tab/>
        <w:t xml:space="preserve"> (особистий підпис)</w:t>
      </w:r>
      <w:r w:rsidRPr="000F7CD9">
        <w:rPr>
          <w:rFonts w:ascii="Times New Roman" w:eastAsia="Calibri" w:hAnsi="Times New Roman" w:cs="Times New Roman"/>
          <w:color w:val="auto"/>
          <w:sz w:val="24"/>
          <w:szCs w:val="24"/>
          <w:lang w:val="uk-UA" w:eastAsia="en-US"/>
        </w:rPr>
        <w:tab/>
        <w:t xml:space="preserve">      (П.І.Б. Споживача)</w:t>
      </w: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135252" w:rsidRPr="000F7CD9" w:rsidRDefault="00135252" w:rsidP="004C18B9">
      <w:pPr>
        <w:suppressAutoHyphens w:val="0"/>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br w:type="page"/>
      </w: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lastRenderedPageBreak/>
        <w:t>Додаток 2 до договору про постачання електричної енергії споживачу  №_________ від ___________ 20__ року</w:t>
      </w: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en-US"/>
        </w:rPr>
      </w:pPr>
    </w:p>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План-графік постачання електричної енергії</w:t>
      </w:r>
    </w:p>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725"/>
      </w:tblGrid>
      <w:tr w:rsidR="004C18B9" w:rsidRPr="000F7CD9" w:rsidTr="009033D5">
        <w:tc>
          <w:tcPr>
            <w:tcW w:w="4621" w:type="dxa"/>
          </w:tcPr>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Місяць</w:t>
            </w:r>
          </w:p>
        </w:tc>
        <w:tc>
          <w:tcPr>
            <w:tcW w:w="4725" w:type="dxa"/>
          </w:tcPr>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Кількість електроенергії, кВт*</w:t>
            </w:r>
            <w:proofErr w:type="spellStart"/>
            <w:r w:rsidRPr="000F7CD9">
              <w:rPr>
                <w:rFonts w:ascii="Times New Roman" w:eastAsia="Calibri" w:hAnsi="Times New Roman" w:cs="Times New Roman"/>
                <w:b/>
                <w:color w:val="auto"/>
                <w:sz w:val="24"/>
                <w:szCs w:val="24"/>
                <w:lang w:val="uk-UA" w:eastAsia="en-US"/>
              </w:rPr>
              <w:t>год</w:t>
            </w:r>
            <w:proofErr w:type="spellEnd"/>
          </w:p>
        </w:tc>
      </w:tr>
      <w:tr w:rsidR="004C18B9" w:rsidRPr="000F7CD9" w:rsidTr="009033D5">
        <w:tc>
          <w:tcPr>
            <w:tcW w:w="4621"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c>
          <w:tcPr>
            <w:tcW w:w="4725"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621"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c>
          <w:tcPr>
            <w:tcW w:w="4725"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621"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c>
          <w:tcPr>
            <w:tcW w:w="4725"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621"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c>
          <w:tcPr>
            <w:tcW w:w="4725"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621"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c>
          <w:tcPr>
            <w:tcW w:w="4725"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621"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c>
          <w:tcPr>
            <w:tcW w:w="4725"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621"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c>
          <w:tcPr>
            <w:tcW w:w="4725"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621"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c>
          <w:tcPr>
            <w:tcW w:w="4725"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c>
          <w:tcPr>
            <w:tcW w:w="4621"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c>
          <w:tcPr>
            <w:tcW w:w="4725"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4C18B9" w:rsidRPr="000F7CD9" w:rsidTr="009033D5">
        <w:trPr>
          <w:trHeight w:val="385"/>
        </w:trPr>
        <w:tc>
          <w:tcPr>
            <w:tcW w:w="4621" w:type="dxa"/>
          </w:tcPr>
          <w:p w:rsidR="009033D5" w:rsidRPr="000F7CD9" w:rsidRDefault="009033D5" w:rsidP="004C18B9">
            <w:pPr>
              <w:spacing w:line="240" w:lineRule="auto"/>
              <w:jc w:val="center"/>
              <w:rPr>
                <w:rFonts w:ascii="Times New Roman" w:eastAsia="Calibri" w:hAnsi="Times New Roman" w:cs="Times New Roman"/>
                <w:bCs/>
                <w:color w:val="auto"/>
                <w:sz w:val="24"/>
                <w:szCs w:val="24"/>
                <w:lang w:val="uk-UA" w:eastAsia="en-US"/>
              </w:rPr>
            </w:pPr>
          </w:p>
        </w:tc>
        <w:tc>
          <w:tcPr>
            <w:tcW w:w="4725" w:type="dxa"/>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c>
      </w:tr>
      <w:tr w:rsidR="009033D5" w:rsidRPr="000F7CD9" w:rsidTr="009033D5">
        <w:tc>
          <w:tcPr>
            <w:tcW w:w="4621" w:type="dxa"/>
          </w:tcPr>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en-US"/>
              </w:rPr>
            </w:pPr>
            <w:r w:rsidRPr="000F7CD9">
              <w:rPr>
                <w:rFonts w:ascii="Times New Roman" w:eastAsia="Calibri" w:hAnsi="Times New Roman" w:cs="Times New Roman"/>
                <w:b/>
                <w:color w:val="auto"/>
                <w:sz w:val="24"/>
                <w:szCs w:val="24"/>
                <w:lang w:val="uk-UA" w:eastAsia="en-US"/>
              </w:rPr>
              <w:t>Всього</w:t>
            </w:r>
          </w:p>
        </w:tc>
        <w:tc>
          <w:tcPr>
            <w:tcW w:w="4725" w:type="dxa"/>
          </w:tcPr>
          <w:p w:rsidR="009033D5" w:rsidRPr="000F7CD9" w:rsidRDefault="009033D5" w:rsidP="004C18B9">
            <w:pPr>
              <w:spacing w:line="240" w:lineRule="auto"/>
              <w:jc w:val="center"/>
              <w:rPr>
                <w:rFonts w:ascii="Times New Roman" w:eastAsia="Calibri" w:hAnsi="Times New Roman" w:cs="Times New Roman"/>
                <w:b/>
                <w:color w:val="auto"/>
                <w:sz w:val="24"/>
                <w:szCs w:val="24"/>
                <w:lang w:val="uk-UA" w:eastAsia="en-US"/>
              </w:rPr>
            </w:pPr>
          </w:p>
        </w:tc>
      </w:tr>
    </w:tbl>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bl>
      <w:tblPr>
        <w:tblW w:w="0" w:type="auto"/>
        <w:tblInd w:w="28" w:type="dxa"/>
        <w:tblLayout w:type="fixed"/>
        <w:tblCellMar>
          <w:left w:w="28" w:type="dxa"/>
          <w:right w:w="28" w:type="dxa"/>
        </w:tblCellMar>
        <w:tblLook w:val="04A0"/>
      </w:tblPr>
      <w:tblGrid>
        <w:gridCol w:w="4820"/>
        <w:gridCol w:w="4842"/>
      </w:tblGrid>
      <w:tr w:rsidR="004C18B9" w:rsidRPr="000F7CD9" w:rsidTr="009033D5">
        <w:trPr>
          <w:trHeight w:val="293"/>
        </w:trPr>
        <w:tc>
          <w:tcPr>
            <w:tcW w:w="4820" w:type="dxa"/>
            <w:shd w:val="clear" w:color="auto" w:fill="FFFFFF"/>
            <w:vAlign w:val="bottom"/>
          </w:tcPr>
          <w:p w:rsidR="009033D5" w:rsidRPr="000F7CD9" w:rsidRDefault="009033D5" w:rsidP="004C18B9">
            <w:pPr>
              <w:spacing w:line="240" w:lineRule="auto"/>
              <w:rPr>
                <w:rFonts w:ascii="Times New Roman" w:eastAsia="Calibri" w:hAnsi="Times New Roman" w:cs="Times New Roman"/>
                <w:b/>
                <w:bCs/>
                <w:color w:val="auto"/>
                <w:sz w:val="24"/>
                <w:szCs w:val="24"/>
                <w:lang w:val="uk-UA" w:eastAsia="en-US"/>
              </w:rPr>
            </w:pPr>
            <w:r w:rsidRPr="000F7CD9">
              <w:rPr>
                <w:rFonts w:ascii="Times New Roman" w:eastAsia="Calibri" w:hAnsi="Times New Roman" w:cs="Times New Roman"/>
                <w:b/>
                <w:bCs/>
                <w:color w:val="auto"/>
                <w:sz w:val="24"/>
                <w:szCs w:val="24"/>
                <w:lang w:val="uk-UA" w:eastAsia="en-US"/>
              </w:rPr>
              <w:t>СПОЖИВАЧ</w:t>
            </w:r>
          </w:p>
        </w:tc>
        <w:tc>
          <w:tcPr>
            <w:tcW w:w="4842" w:type="dxa"/>
            <w:shd w:val="clear" w:color="auto" w:fill="FFFFFF"/>
            <w:vAlign w:val="bottom"/>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b/>
                <w:bCs/>
                <w:color w:val="auto"/>
                <w:sz w:val="24"/>
                <w:szCs w:val="24"/>
                <w:lang w:val="uk-UA" w:eastAsia="en-US"/>
              </w:rPr>
              <w:t>ПОСТАЧАЛЬНИК</w:t>
            </w:r>
          </w:p>
        </w:tc>
      </w:tr>
    </w:tbl>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p w:rsidR="009033D5" w:rsidRPr="000F7CD9" w:rsidRDefault="009033D5" w:rsidP="004C18B9">
      <w:pPr>
        <w:tabs>
          <w:tab w:val="right" w:pos="3861"/>
        </w:tabs>
        <w:spacing w:line="240" w:lineRule="auto"/>
        <w:rPr>
          <w:rFonts w:ascii="Times New Roman" w:hAnsi="Times New Roman" w:cs="Times New Roman"/>
          <w:b/>
          <w:color w:val="auto"/>
          <w:sz w:val="24"/>
          <w:szCs w:val="24"/>
          <w:lang w:val="uk-UA"/>
        </w:rPr>
      </w:pPr>
    </w:p>
    <w:p w:rsidR="005E7435" w:rsidRDefault="009033D5" w:rsidP="005E7435">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br w:type="column"/>
      </w:r>
      <w:r w:rsidRPr="000F7CD9">
        <w:rPr>
          <w:rFonts w:ascii="Times New Roman" w:eastAsia="Calibri" w:hAnsi="Times New Roman" w:cs="Times New Roman"/>
          <w:color w:val="auto"/>
          <w:sz w:val="24"/>
          <w:szCs w:val="24"/>
          <w:lang w:val="uk-UA" w:eastAsia="en-US"/>
        </w:rPr>
        <w:lastRenderedPageBreak/>
        <w:t xml:space="preserve">Додаток 3 </w:t>
      </w:r>
      <w:r w:rsidR="005E7435">
        <w:rPr>
          <w:rFonts w:ascii="Times New Roman" w:eastAsia="Calibri" w:hAnsi="Times New Roman" w:cs="Times New Roman"/>
          <w:color w:val="auto"/>
          <w:sz w:val="24"/>
          <w:szCs w:val="24"/>
          <w:lang w:val="uk-UA" w:eastAsia="en-US"/>
        </w:rPr>
        <w:t xml:space="preserve"> </w:t>
      </w:r>
    </w:p>
    <w:p w:rsidR="005E7435" w:rsidRDefault="009033D5" w:rsidP="005E7435">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 xml:space="preserve">до договору про постачання </w:t>
      </w:r>
    </w:p>
    <w:p w:rsidR="005E7435" w:rsidRDefault="009033D5" w:rsidP="005E7435">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 xml:space="preserve">електричної енергії споживачу  </w:t>
      </w:r>
    </w:p>
    <w:p w:rsidR="009033D5" w:rsidRPr="000F7CD9" w:rsidRDefault="009033D5" w:rsidP="005E7435">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№_________ від ___________ 20__ року</w:t>
      </w:r>
    </w:p>
    <w:p w:rsidR="009033D5" w:rsidRPr="000F7CD9" w:rsidRDefault="009033D5" w:rsidP="004C18B9">
      <w:pPr>
        <w:tabs>
          <w:tab w:val="left" w:pos="1200"/>
        </w:tabs>
        <w:spacing w:line="240" w:lineRule="auto"/>
        <w:jc w:val="center"/>
        <w:rPr>
          <w:rFonts w:ascii="Times New Roman" w:eastAsia="Calibri" w:hAnsi="Times New Roman" w:cs="Times New Roman"/>
          <w:b/>
          <w:color w:val="auto"/>
          <w:sz w:val="24"/>
          <w:szCs w:val="24"/>
          <w:lang w:val="uk-UA" w:eastAsia="en-US"/>
        </w:rPr>
      </w:pPr>
    </w:p>
    <w:p w:rsidR="009033D5" w:rsidRPr="000F7CD9" w:rsidRDefault="009033D5" w:rsidP="004C18B9">
      <w:pPr>
        <w:tabs>
          <w:tab w:val="left" w:pos="1200"/>
        </w:tabs>
        <w:spacing w:line="240" w:lineRule="auto"/>
        <w:jc w:val="center"/>
        <w:rPr>
          <w:rFonts w:ascii="Times New Roman" w:hAnsi="Times New Roman" w:cs="Times New Roman"/>
          <w:b/>
          <w:color w:val="auto"/>
          <w:sz w:val="24"/>
          <w:szCs w:val="24"/>
          <w:lang w:val="uk-UA" w:eastAsia="en-US" w:bidi="en-US"/>
        </w:rPr>
      </w:pPr>
      <w:r w:rsidRPr="000F7CD9">
        <w:rPr>
          <w:rFonts w:ascii="Times New Roman" w:eastAsia="Calibri" w:hAnsi="Times New Roman" w:cs="Times New Roman"/>
          <w:b/>
          <w:color w:val="auto"/>
          <w:sz w:val="24"/>
          <w:szCs w:val="24"/>
          <w:lang w:val="uk-UA" w:eastAsia="en-US"/>
        </w:rPr>
        <w:t>Порядок визначення вартості електричної енергії</w:t>
      </w:r>
    </w:p>
    <w:p w:rsidR="009033D5" w:rsidRPr="000F7CD9" w:rsidRDefault="009033D5" w:rsidP="004C18B9">
      <w:pPr>
        <w:spacing w:line="240" w:lineRule="auto"/>
        <w:jc w:val="center"/>
        <w:rPr>
          <w:rFonts w:ascii="Times New Roman" w:hAnsi="Times New Roman" w:cs="Times New Roman"/>
          <w:color w:val="auto"/>
          <w:sz w:val="24"/>
          <w:szCs w:val="24"/>
          <w:lang w:val="uk-UA" w:eastAsia="en-US"/>
        </w:rPr>
      </w:pPr>
      <w:r w:rsidRPr="000F7CD9">
        <w:rPr>
          <w:rFonts w:ascii="Times New Roman" w:hAnsi="Times New Roman" w:cs="Times New Roman"/>
          <w:color w:val="auto"/>
          <w:sz w:val="24"/>
          <w:szCs w:val="24"/>
          <w:lang w:val="uk-UA" w:eastAsia="en-US"/>
        </w:rPr>
        <w:t>Ціну за одиницю товару (електричної енергії) розраховують за формулою:</w:t>
      </w:r>
    </w:p>
    <w:p w:rsidR="009033D5" w:rsidRPr="000F7CD9" w:rsidRDefault="009033D5" w:rsidP="004C18B9">
      <w:pPr>
        <w:spacing w:line="240" w:lineRule="auto"/>
        <w:jc w:val="center"/>
        <w:rPr>
          <w:rFonts w:ascii="Times New Roman" w:hAnsi="Times New Roman" w:cs="Times New Roman"/>
          <w:color w:val="auto"/>
          <w:sz w:val="24"/>
          <w:szCs w:val="24"/>
          <w:lang w:val="uk-UA" w:eastAsia="en-US"/>
        </w:rPr>
      </w:pPr>
    </w:p>
    <w:p w:rsidR="009033D5" w:rsidRPr="000F7CD9" w:rsidRDefault="009033D5" w:rsidP="004C18B9">
      <w:pPr>
        <w:adjustRightInd w:val="0"/>
        <w:spacing w:line="240" w:lineRule="auto"/>
        <w:jc w:val="center"/>
        <w:rPr>
          <w:rFonts w:ascii="Times New Roman" w:hAnsi="Times New Roman" w:cs="Times New Roman"/>
          <w:b/>
          <w:color w:val="auto"/>
          <w:sz w:val="24"/>
          <w:szCs w:val="24"/>
          <w:lang w:val="uk-UA" w:eastAsia="zh-CN"/>
        </w:rPr>
      </w:pPr>
      <w:proofErr w:type="spellStart"/>
      <w:r w:rsidRPr="000F7CD9">
        <w:rPr>
          <w:rFonts w:ascii="Times New Roman" w:hAnsi="Times New Roman" w:cs="Times New Roman"/>
          <w:b/>
          <w:bCs/>
          <w:color w:val="auto"/>
          <w:sz w:val="24"/>
          <w:szCs w:val="24"/>
          <w:lang w:val="uk-UA" w:eastAsia="zh-CN"/>
        </w:rPr>
        <w:t>Ц</w:t>
      </w:r>
      <w:r w:rsidRPr="000F7CD9">
        <w:rPr>
          <w:rFonts w:ascii="Times New Roman" w:hAnsi="Times New Roman" w:cs="Times New Roman"/>
          <w:b/>
          <w:bCs/>
          <w:color w:val="auto"/>
          <w:sz w:val="24"/>
          <w:szCs w:val="24"/>
          <w:vertAlign w:val="subscript"/>
          <w:lang w:val="uk-UA" w:eastAsia="zh-CN"/>
        </w:rPr>
        <w:t>м</w:t>
      </w:r>
      <w:proofErr w:type="spellEnd"/>
      <w:r w:rsidRPr="000F7CD9">
        <w:rPr>
          <w:rFonts w:ascii="Times New Roman" w:hAnsi="Times New Roman" w:cs="Times New Roman"/>
          <w:b/>
          <w:bCs/>
          <w:color w:val="auto"/>
          <w:sz w:val="24"/>
          <w:szCs w:val="24"/>
          <w:lang w:val="uk-UA" w:eastAsia="zh-CN"/>
        </w:rPr>
        <w:t xml:space="preserve"> = (Ц</w:t>
      </w:r>
      <w:r w:rsidRPr="000F7CD9">
        <w:rPr>
          <w:rFonts w:ascii="Times New Roman" w:hAnsi="Times New Roman" w:cs="Times New Roman"/>
          <w:b/>
          <w:bCs/>
          <w:color w:val="auto"/>
          <w:sz w:val="24"/>
          <w:szCs w:val="24"/>
          <w:vertAlign w:val="subscript"/>
          <w:lang w:val="uk-UA" w:eastAsia="zh-CN"/>
        </w:rPr>
        <w:t>0</w:t>
      </w:r>
      <w:r w:rsidRPr="000F7CD9">
        <w:rPr>
          <w:rFonts w:ascii="Times New Roman" w:hAnsi="Times New Roman" w:cs="Times New Roman"/>
          <w:b/>
          <w:bCs/>
          <w:color w:val="auto"/>
          <w:sz w:val="24"/>
          <w:szCs w:val="24"/>
          <w:lang w:val="uk-UA" w:eastAsia="zh-CN"/>
        </w:rPr>
        <w:t xml:space="preserve"> * (</w:t>
      </w:r>
      <w:proofErr w:type="spellStart"/>
      <w:r w:rsidRPr="000F7CD9">
        <w:rPr>
          <w:rFonts w:ascii="Times New Roman" w:hAnsi="Times New Roman" w:cs="Times New Roman"/>
          <w:b/>
          <w:bCs/>
          <w:color w:val="auto"/>
          <w:sz w:val="24"/>
          <w:szCs w:val="24"/>
          <w:lang w:val="uk-UA" w:eastAsia="zh-CN"/>
        </w:rPr>
        <w:t>Ц</w:t>
      </w:r>
      <w:r w:rsidRPr="000F7CD9">
        <w:rPr>
          <w:rFonts w:ascii="Times New Roman" w:hAnsi="Times New Roman" w:cs="Times New Roman"/>
          <w:b/>
          <w:bCs/>
          <w:color w:val="auto"/>
          <w:sz w:val="24"/>
          <w:szCs w:val="24"/>
          <w:vertAlign w:val="subscript"/>
          <w:lang w:val="uk-UA" w:eastAsia="zh-CN"/>
        </w:rPr>
        <w:t>m</w:t>
      </w:r>
      <w:proofErr w:type="spellEnd"/>
      <w:r w:rsidRPr="000F7CD9">
        <w:rPr>
          <w:rFonts w:ascii="Times New Roman" w:hAnsi="Times New Roman" w:cs="Times New Roman"/>
          <w:b/>
          <w:bCs/>
          <w:color w:val="auto"/>
          <w:sz w:val="24"/>
          <w:szCs w:val="24"/>
          <w:lang w:val="uk-UA" w:eastAsia="zh-CN"/>
        </w:rPr>
        <w:t xml:space="preserve"> / </w:t>
      </w:r>
      <w:proofErr w:type="spellStart"/>
      <w:r w:rsidRPr="000F7CD9">
        <w:rPr>
          <w:rFonts w:ascii="Times New Roman" w:hAnsi="Times New Roman" w:cs="Times New Roman"/>
          <w:b/>
          <w:bCs/>
          <w:color w:val="auto"/>
          <w:sz w:val="24"/>
          <w:szCs w:val="24"/>
          <w:lang w:val="uk-UA" w:eastAsia="zh-CN"/>
        </w:rPr>
        <w:t>Ц</w:t>
      </w:r>
      <w:r w:rsidRPr="000F7CD9">
        <w:rPr>
          <w:rFonts w:ascii="Times New Roman" w:hAnsi="Times New Roman" w:cs="Times New Roman"/>
          <w:b/>
          <w:bCs/>
          <w:color w:val="auto"/>
          <w:sz w:val="24"/>
          <w:szCs w:val="24"/>
          <w:vertAlign w:val="subscript"/>
          <w:lang w:val="uk-UA" w:eastAsia="zh-CN"/>
        </w:rPr>
        <w:t>o</w:t>
      </w:r>
      <w:proofErr w:type="spellEnd"/>
      <w:r w:rsidRPr="000F7CD9">
        <w:rPr>
          <w:rFonts w:ascii="Times New Roman" w:hAnsi="Times New Roman" w:cs="Times New Roman"/>
          <w:b/>
          <w:bCs/>
          <w:color w:val="auto"/>
          <w:sz w:val="24"/>
          <w:szCs w:val="24"/>
          <w:lang w:val="uk-UA" w:eastAsia="zh-CN"/>
        </w:rPr>
        <w:t xml:space="preserve">)* (1+М/100)+ </w:t>
      </w:r>
      <w:proofErr w:type="spellStart"/>
      <w:r w:rsidRPr="000F7CD9">
        <w:rPr>
          <w:rFonts w:ascii="Times New Roman" w:hAnsi="Times New Roman" w:cs="Times New Roman"/>
          <w:b/>
          <w:bCs/>
          <w:color w:val="auto"/>
          <w:sz w:val="24"/>
          <w:szCs w:val="24"/>
          <w:lang w:val="uk-UA" w:eastAsia="zh-CN"/>
        </w:rPr>
        <w:t>Тпер</w:t>
      </w:r>
      <w:r w:rsidR="00EB7A0A" w:rsidRPr="000F7CD9">
        <w:rPr>
          <w:rFonts w:ascii="Times New Roman" w:hAnsi="Times New Roman" w:cs="Times New Roman"/>
          <w:b/>
          <w:bCs/>
          <w:color w:val="auto"/>
          <w:sz w:val="24"/>
          <w:szCs w:val="24"/>
          <w:lang w:val="uk-UA" w:eastAsia="zh-CN"/>
        </w:rPr>
        <w:t>+Троз</w:t>
      </w:r>
      <w:proofErr w:type="spellEnd"/>
      <w:r w:rsidRPr="000F7CD9">
        <w:rPr>
          <w:rFonts w:ascii="Times New Roman" w:hAnsi="Times New Roman" w:cs="Times New Roman"/>
          <w:b/>
          <w:bCs/>
          <w:color w:val="auto"/>
          <w:sz w:val="24"/>
          <w:szCs w:val="24"/>
          <w:lang w:val="uk-UA" w:eastAsia="zh-CN"/>
        </w:rPr>
        <w:t>) * ПДВ</w:t>
      </w:r>
      <w:r w:rsidRPr="000F7CD9">
        <w:rPr>
          <w:rFonts w:ascii="Times New Roman" w:hAnsi="Times New Roman" w:cs="Times New Roman"/>
          <w:b/>
          <w:color w:val="auto"/>
          <w:sz w:val="24"/>
          <w:szCs w:val="24"/>
          <w:lang w:val="uk-UA" w:eastAsia="zh-CN"/>
        </w:rPr>
        <w:t xml:space="preserve">, </w:t>
      </w:r>
      <w:r w:rsidRPr="000F7CD9">
        <w:rPr>
          <w:rFonts w:ascii="Times New Roman" w:hAnsi="Times New Roman" w:cs="Times New Roman"/>
          <w:color w:val="auto"/>
          <w:sz w:val="24"/>
          <w:szCs w:val="24"/>
          <w:lang w:val="uk-UA" w:eastAsia="zh-CN"/>
        </w:rPr>
        <w:t>де</w:t>
      </w:r>
      <w:bookmarkStart w:id="8" w:name="_GoBack"/>
      <w:bookmarkEnd w:id="8"/>
    </w:p>
    <w:p w:rsidR="009033D5" w:rsidRPr="000F7CD9" w:rsidRDefault="009033D5" w:rsidP="004C18B9">
      <w:pPr>
        <w:adjustRightInd w:val="0"/>
        <w:spacing w:line="240" w:lineRule="auto"/>
        <w:jc w:val="center"/>
        <w:rPr>
          <w:rFonts w:ascii="Times New Roman" w:hAnsi="Times New Roman" w:cs="Times New Roman"/>
          <w:b/>
          <w:bCs/>
          <w:color w:val="auto"/>
          <w:sz w:val="24"/>
          <w:szCs w:val="24"/>
          <w:lang w:val="uk-UA" w:eastAsia="zh-CN"/>
        </w:rPr>
      </w:pPr>
    </w:p>
    <w:p w:rsidR="009033D5" w:rsidRPr="000F7CD9" w:rsidRDefault="009033D5" w:rsidP="004C18B9">
      <w:pPr>
        <w:tabs>
          <w:tab w:val="left" w:pos="0"/>
          <w:tab w:val="left" w:pos="851"/>
          <w:tab w:val="left" w:pos="1023"/>
        </w:tabs>
        <w:spacing w:line="240" w:lineRule="auto"/>
        <w:jc w:val="both"/>
        <w:rPr>
          <w:rFonts w:ascii="Times New Roman" w:hAnsi="Times New Roman" w:cs="Times New Roman"/>
          <w:color w:val="auto"/>
          <w:sz w:val="24"/>
          <w:szCs w:val="24"/>
          <w:lang w:val="uk-UA" w:eastAsia="zh-CN"/>
        </w:rPr>
      </w:pPr>
      <w:proofErr w:type="spellStart"/>
      <w:r w:rsidRPr="000F7CD9">
        <w:rPr>
          <w:rFonts w:ascii="Times New Roman" w:hAnsi="Times New Roman" w:cs="Times New Roman"/>
          <w:color w:val="auto"/>
          <w:sz w:val="24"/>
          <w:szCs w:val="24"/>
          <w:lang w:val="uk-UA" w:eastAsia="zh-CN"/>
        </w:rPr>
        <w:t>Ц</w:t>
      </w:r>
      <w:r w:rsidRPr="000F7CD9">
        <w:rPr>
          <w:rFonts w:ascii="Times New Roman" w:hAnsi="Times New Roman" w:cs="Times New Roman"/>
          <w:color w:val="auto"/>
          <w:sz w:val="24"/>
          <w:szCs w:val="24"/>
          <w:vertAlign w:val="subscript"/>
          <w:lang w:val="uk-UA" w:eastAsia="zh-CN"/>
        </w:rPr>
        <w:t>м</w:t>
      </w:r>
      <w:proofErr w:type="spellEnd"/>
      <w:r w:rsidRPr="000F7CD9">
        <w:rPr>
          <w:rFonts w:ascii="Times New Roman" w:hAnsi="Times New Roman" w:cs="Times New Roman"/>
          <w:color w:val="auto"/>
          <w:sz w:val="24"/>
          <w:szCs w:val="24"/>
          <w:lang w:val="uk-UA" w:eastAsia="zh-CN"/>
        </w:rPr>
        <w:t xml:space="preserve"> – ціна (змінена) за одиницю електричної енергії, </w:t>
      </w:r>
      <w:proofErr w:type="spellStart"/>
      <w:r w:rsidRPr="000F7CD9">
        <w:rPr>
          <w:rFonts w:ascii="Times New Roman" w:hAnsi="Times New Roman" w:cs="Times New Roman"/>
          <w:color w:val="auto"/>
          <w:sz w:val="24"/>
          <w:szCs w:val="24"/>
          <w:lang w:val="uk-UA" w:eastAsia="zh-CN"/>
        </w:rPr>
        <w:t>грн</w:t>
      </w:r>
      <w:proofErr w:type="spellEnd"/>
      <w:r w:rsidRPr="000F7CD9">
        <w:rPr>
          <w:rFonts w:ascii="Times New Roman" w:hAnsi="Times New Roman" w:cs="Times New Roman"/>
          <w:color w:val="auto"/>
          <w:sz w:val="24"/>
          <w:szCs w:val="24"/>
          <w:lang w:val="uk-UA" w:eastAsia="zh-CN"/>
        </w:rPr>
        <w:t>/</w:t>
      </w:r>
      <w:proofErr w:type="spellStart"/>
      <w:r w:rsidRPr="000F7CD9">
        <w:rPr>
          <w:rFonts w:ascii="Times New Roman" w:hAnsi="Times New Roman" w:cs="Times New Roman"/>
          <w:color w:val="auto"/>
          <w:sz w:val="24"/>
          <w:szCs w:val="24"/>
          <w:lang w:val="uk-UA" w:eastAsia="zh-CN"/>
        </w:rPr>
        <w:t>кВт·год</w:t>
      </w:r>
      <w:proofErr w:type="spellEnd"/>
      <w:r w:rsidRPr="000F7CD9">
        <w:rPr>
          <w:rFonts w:ascii="Times New Roman" w:hAnsi="Times New Roman" w:cs="Times New Roman"/>
          <w:color w:val="auto"/>
          <w:sz w:val="24"/>
          <w:szCs w:val="24"/>
          <w:lang w:val="uk-UA" w:eastAsia="zh-CN"/>
        </w:rPr>
        <w:t>;</w:t>
      </w:r>
    </w:p>
    <w:p w:rsidR="009033D5" w:rsidRPr="000F7CD9" w:rsidRDefault="009033D5" w:rsidP="004C18B9">
      <w:pPr>
        <w:tabs>
          <w:tab w:val="left" w:pos="0"/>
          <w:tab w:val="left" w:pos="851"/>
          <w:tab w:val="left" w:pos="1023"/>
        </w:tabs>
        <w:spacing w:line="240" w:lineRule="auto"/>
        <w:jc w:val="both"/>
        <w:rPr>
          <w:rFonts w:ascii="Times New Roman" w:hAnsi="Times New Roman" w:cs="Times New Roman"/>
          <w:color w:val="auto"/>
          <w:sz w:val="24"/>
          <w:szCs w:val="24"/>
          <w:lang w:val="uk-UA" w:eastAsia="zh-CN"/>
        </w:rPr>
      </w:pPr>
      <w:proofErr w:type="spellStart"/>
      <w:r w:rsidRPr="000F7CD9">
        <w:rPr>
          <w:rFonts w:ascii="Times New Roman" w:hAnsi="Times New Roman" w:cs="Times New Roman"/>
          <w:color w:val="auto"/>
          <w:sz w:val="24"/>
          <w:szCs w:val="24"/>
          <w:lang w:val="uk-UA" w:eastAsia="zh-CN"/>
        </w:rPr>
        <w:t>Ц</w:t>
      </w:r>
      <w:r w:rsidRPr="000F7CD9">
        <w:rPr>
          <w:rFonts w:ascii="Times New Roman" w:hAnsi="Times New Roman" w:cs="Times New Roman"/>
          <w:color w:val="auto"/>
          <w:sz w:val="24"/>
          <w:szCs w:val="24"/>
          <w:vertAlign w:val="subscript"/>
          <w:lang w:val="uk-UA" w:eastAsia="zh-CN"/>
        </w:rPr>
        <w:t>o</w:t>
      </w:r>
      <w:proofErr w:type="spellEnd"/>
      <w:r w:rsidRPr="000F7CD9">
        <w:rPr>
          <w:rFonts w:ascii="Times New Roman" w:hAnsi="Times New Roman" w:cs="Times New Roman"/>
          <w:color w:val="auto"/>
          <w:sz w:val="24"/>
          <w:szCs w:val="24"/>
          <w:lang w:val="uk-UA" w:eastAsia="zh-CN"/>
        </w:rPr>
        <w:t xml:space="preserve"> – середньозважена ціна на ринку РДН (зазначається  перший місяць постачання)  202_  року (</w:t>
      </w:r>
      <w:proofErr w:type="spellStart"/>
      <w:r w:rsidRPr="000F7CD9">
        <w:rPr>
          <w:rFonts w:ascii="Times New Roman" w:hAnsi="Times New Roman" w:cs="Times New Roman"/>
          <w:color w:val="auto"/>
          <w:sz w:val="24"/>
          <w:szCs w:val="24"/>
          <w:lang w:val="uk-UA" w:eastAsia="zh-CN"/>
        </w:rPr>
        <w:t>грн</w:t>
      </w:r>
      <w:proofErr w:type="spellEnd"/>
      <w:r w:rsidRPr="000F7CD9">
        <w:rPr>
          <w:rFonts w:ascii="Times New Roman" w:hAnsi="Times New Roman" w:cs="Times New Roman"/>
          <w:color w:val="auto"/>
          <w:sz w:val="24"/>
          <w:szCs w:val="24"/>
          <w:lang w:val="uk-UA" w:eastAsia="zh-CN"/>
        </w:rPr>
        <w:t>/кВт*</w:t>
      </w:r>
      <w:proofErr w:type="spellStart"/>
      <w:r w:rsidRPr="000F7CD9">
        <w:rPr>
          <w:rFonts w:ascii="Times New Roman" w:hAnsi="Times New Roman" w:cs="Times New Roman"/>
          <w:color w:val="auto"/>
          <w:sz w:val="24"/>
          <w:szCs w:val="24"/>
          <w:lang w:val="uk-UA" w:eastAsia="zh-CN"/>
        </w:rPr>
        <w:t>год</w:t>
      </w:r>
      <w:proofErr w:type="spellEnd"/>
      <w:r w:rsidRPr="000F7CD9">
        <w:rPr>
          <w:rFonts w:ascii="Times New Roman" w:hAnsi="Times New Roman" w:cs="Times New Roman"/>
          <w:color w:val="auto"/>
          <w:sz w:val="24"/>
          <w:szCs w:val="24"/>
          <w:lang w:val="uk-UA" w:eastAsia="zh-CN"/>
        </w:rPr>
        <w:t>);</w:t>
      </w:r>
    </w:p>
    <w:p w:rsidR="009033D5" w:rsidRPr="000F7CD9" w:rsidRDefault="009033D5" w:rsidP="004C18B9">
      <w:pPr>
        <w:tabs>
          <w:tab w:val="left" w:pos="0"/>
          <w:tab w:val="left" w:pos="851"/>
          <w:tab w:val="left" w:pos="1023"/>
        </w:tabs>
        <w:spacing w:line="240" w:lineRule="auto"/>
        <w:jc w:val="both"/>
        <w:rPr>
          <w:rFonts w:ascii="Times New Roman" w:hAnsi="Times New Roman" w:cs="Times New Roman"/>
          <w:color w:val="auto"/>
          <w:sz w:val="24"/>
          <w:szCs w:val="24"/>
          <w:lang w:val="uk-UA" w:eastAsia="zh-CN"/>
        </w:rPr>
      </w:pPr>
      <w:proofErr w:type="spellStart"/>
      <w:r w:rsidRPr="000F7CD9">
        <w:rPr>
          <w:rFonts w:ascii="Times New Roman" w:hAnsi="Times New Roman" w:cs="Times New Roman"/>
          <w:bCs/>
          <w:color w:val="auto"/>
          <w:sz w:val="24"/>
          <w:szCs w:val="24"/>
          <w:lang w:val="uk-UA" w:eastAsia="zh-CN"/>
        </w:rPr>
        <w:t>Ц</w:t>
      </w:r>
      <w:r w:rsidRPr="000F7CD9">
        <w:rPr>
          <w:rFonts w:ascii="Times New Roman" w:hAnsi="Times New Roman" w:cs="Times New Roman"/>
          <w:bCs/>
          <w:color w:val="auto"/>
          <w:sz w:val="24"/>
          <w:szCs w:val="24"/>
          <w:vertAlign w:val="subscript"/>
          <w:lang w:val="uk-UA" w:eastAsia="zh-CN"/>
        </w:rPr>
        <w:t>m</w:t>
      </w:r>
      <w:proofErr w:type="spellEnd"/>
      <w:r w:rsidRPr="000F7CD9">
        <w:rPr>
          <w:rFonts w:ascii="Times New Roman" w:hAnsi="Times New Roman" w:cs="Times New Roman"/>
          <w:color w:val="auto"/>
          <w:sz w:val="24"/>
          <w:szCs w:val="24"/>
          <w:lang w:val="uk-UA" w:eastAsia="zh-CN"/>
        </w:rPr>
        <w:t xml:space="preserve"> – середньозважена ціна на ринку РДН розрахункового періоду з початком якого змінюється ціна за одиницю електричної енергії (</w:t>
      </w:r>
      <w:proofErr w:type="spellStart"/>
      <w:r w:rsidRPr="000F7CD9">
        <w:rPr>
          <w:rFonts w:ascii="Times New Roman" w:hAnsi="Times New Roman" w:cs="Times New Roman"/>
          <w:color w:val="auto"/>
          <w:sz w:val="24"/>
          <w:szCs w:val="24"/>
          <w:lang w:val="uk-UA" w:eastAsia="zh-CN"/>
        </w:rPr>
        <w:t>грн</w:t>
      </w:r>
      <w:proofErr w:type="spellEnd"/>
      <w:r w:rsidRPr="000F7CD9">
        <w:rPr>
          <w:rFonts w:ascii="Times New Roman" w:hAnsi="Times New Roman" w:cs="Times New Roman"/>
          <w:color w:val="auto"/>
          <w:sz w:val="24"/>
          <w:szCs w:val="24"/>
          <w:lang w:val="uk-UA" w:eastAsia="zh-CN"/>
        </w:rPr>
        <w:t xml:space="preserve">/ кВт </w:t>
      </w:r>
      <w:proofErr w:type="spellStart"/>
      <w:r w:rsidRPr="000F7CD9">
        <w:rPr>
          <w:rFonts w:ascii="Times New Roman" w:hAnsi="Times New Roman" w:cs="Times New Roman"/>
          <w:color w:val="auto"/>
          <w:sz w:val="24"/>
          <w:szCs w:val="24"/>
          <w:lang w:val="uk-UA" w:eastAsia="zh-CN"/>
        </w:rPr>
        <w:t>год</w:t>
      </w:r>
      <w:proofErr w:type="spellEnd"/>
      <w:r w:rsidRPr="000F7CD9">
        <w:rPr>
          <w:rFonts w:ascii="Times New Roman" w:hAnsi="Times New Roman" w:cs="Times New Roman"/>
          <w:color w:val="auto"/>
          <w:sz w:val="24"/>
          <w:szCs w:val="24"/>
          <w:lang w:val="uk-UA" w:eastAsia="zh-CN"/>
        </w:rPr>
        <w:t>);</w:t>
      </w:r>
    </w:p>
    <w:p w:rsidR="009033D5" w:rsidRPr="000F7CD9" w:rsidRDefault="009033D5" w:rsidP="004C18B9">
      <w:pPr>
        <w:tabs>
          <w:tab w:val="left" w:pos="0"/>
          <w:tab w:val="left" w:pos="851"/>
          <w:tab w:val="left" w:pos="1023"/>
        </w:tabs>
        <w:spacing w:line="240" w:lineRule="auto"/>
        <w:jc w:val="both"/>
        <w:rPr>
          <w:rFonts w:ascii="Times New Roman" w:hAnsi="Times New Roman" w:cs="Times New Roman"/>
          <w:color w:val="auto"/>
          <w:sz w:val="24"/>
          <w:szCs w:val="24"/>
          <w:lang w:val="uk-UA" w:eastAsia="zh-CN"/>
        </w:rPr>
      </w:pPr>
      <w:proofErr w:type="spellStart"/>
      <w:r w:rsidRPr="000F7CD9">
        <w:rPr>
          <w:rFonts w:ascii="Times New Roman" w:hAnsi="Times New Roman" w:cs="Times New Roman"/>
          <w:color w:val="auto"/>
          <w:sz w:val="24"/>
          <w:szCs w:val="24"/>
          <w:lang w:val="uk-UA" w:eastAsia="zh-CN"/>
        </w:rPr>
        <w:t>Т</w:t>
      </w:r>
      <w:r w:rsidRPr="000F7CD9">
        <w:rPr>
          <w:rFonts w:ascii="Times New Roman" w:hAnsi="Times New Roman" w:cs="Times New Roman"/>
          <w:color w:val="auto"/>
          <w:sz w:val="24"/>
          <w:szCs w:val="24"/>
          <w:vertAlign w:val="superscript"/>
          <w:lang w:val="uk-UA" w:eastAsia="zh-CN"/>
        </w:rPr>
        <w:t>пер</w:t>
      </w:r>
      <w:proofErr w:type="spellEnd"/>
      <w:r w:rsidRPr="000F7CD9">
        <w:rPr>
          <w:rFonts w:ascii="Times New Roman" w:hAnsi="Times New Roman" w:cs="Times New Roman"/>
          <w:color w:val="auto"/>
          <w:sz w:val="24"/>
          <w:szCs w:val="24"/>
          <w:lang w:val="uk-UA" w:eastAsia="zh-CN"/>
        </w:rPr>
        <w:t xml:space="preserve"> – тариф на послуги з передачі електричної енергії, установлений НКРЕКП, </w:t>
      </w:r>
      <w:proofErr w:type="spellStart"/>
      <w:r w:rsidRPr="000F7CD9">
        <w:rPr>
          <w:rFonts w:ascii="Times New Roman" w:hAnsi="Times New Roman" w:cs="Times New Roman"/>
          <w:color w:val="auto"/>
          <w:sz w:val="24"/>
          <w:szCs w:val="24"/>
          <w:lang w:val="uk-UA" w:eastAsia="zh-CN"/>
        </w:rPr>
        <w:t>грн</w:t>
      </w:r>
      <w:proofErr w:type="spellEnd"/>
      <w:r w:rsidRPr="000F7CD9">
        <w:rPr>
          <w:rFonts w:ascii="Times New Roman" w:hAnsi="Times New Roman" w:cs="Times New Roman"/>
          <w:color w:val="auto"/>
          <w:sz w:val="24"/>
          <w:szCs w:val="24"/>
          <w:lang w:val="uk-UA" w:eastAsia="zh-CN"/>
        </w:rPr>
        <w:t>/</w:t>
      </w:r>
      <w:proofErr w:type="spellStart"/>
      <w:r w:rsidRPr="000F7CD9">
        <w:rPr>
          <w:rFonts w:ascii="Times New Roman" w:hAnsi="Times New Roman" w:cs="Times New Roman"/>
          <w:color w:val="auto"/>
          <w:sz w:val="24"/>
          <w:szCs w:val="24"/>
          <w:lang w:val="uk-UA" w:eastAsia="zh-CN"/>
        </w:rPr>
        <w:t>кВт·год</w:t>
      </w:r>
      <w:proofErr w:type="spellEnd"/>
      <w:r w:rsidRPr="000F7CD9">
        <w:rPr>
          <w:rFonts w:ascii="Times New Roman" w:hAnsi="Times New Roman" w:cs="Times New Roman"/>
          <w:color w:val="auto"/>
          <w:sz w:val="24"/>
          <w:szCs w:val="24"/>
          <w:lang w:val="uk-UA" w:eastAsia="zh-CN"/>
        </w:rPr>
        <w:t>;</w:t>
      </w:r>
    </w:p>
    <w:p w:rsidR="00EB7A0A" w:rsidRPr="000F7CD9" w:rsidRDefault="00EB7A0A" w:rsidP="00EB7A0A">
      <w:pPr>
        <w:widowControl w:val="0"/>
        <w:tabs>
          <w:tab w:val="left" w:pos="284"/>
          <w:tab w:val="right" w:leader="underscore" w:pos="9923"/>
        </w:tabs>
        <w:spacing w:line="240" w:lineRule="auto"/>
        <w:jc w:val="both"/>
        <w:rPr>
          <w:rFonts w:ascii="Times New Roman" w:eastAsia="Calibri" w:hAnsi="Times New Roman" w:cs="Times New Roman"/>
          <w:color w:val="auto"/>
          <w:sz w:val="24"/>
          <w:szCs w:val="24"/>
          <w:lang w:val="uk-UA"/>
        </w:rPr>
      </w:pPr>
      <w:proofErr w:type="spellStart"/>
      <w:r w:rsidRPr="000F7CD9">
        <w:rPr>
          <w:rFonts w:ascii="Times New Roman" w:hAnsi="Times New Roman" w:cs="Times New Roman"/>
          <w:color w:val="auto"/>
          <w:sz w:val="24"/>
          <w:szCs w:val="24"/>
          <w:lang w:val="uk-UA" w:eastAsia="zh-CN"/>
        </w:rPr>
        <w:t>Троз</w:t>
      </w:r>
      <w:proofErr w:type="spellEnd"/>
      <w:r w:rsidRPr="000F7CD9">
        <w:rPr>
          <w:rFonts w:ascii="Times New Roman" w:hAnsi="Times New Roman" w:cs="Times New Roman"/>
          <w:color w:val="auto"/>
          <w:sz w:val="24"/>
          <w:szCs w:val="24"/>
          <w:lang w:val="uk-UA" w:eastAsia="zh-CN"/>
        </w:rPr>
        <w:t xml:space="preserve"> - </w:t>
      </w:r>
      <w:r w:rsidRPr="000F7CD9">
        <w:rPr>
          <w:rFonts w:ascii="Times New Roman" w:eastAsia="Calibri" w:hAnsi="Times New Roman" w:cs="Times New Roman"/>
          <w:color w:val="auto"/>
          <w:sz w:val="24"/>
          <w:szCs w:val="24"/>
          <w:lang w:val="uk-UA"/>
        </w:rPr>
        <w:t>тариф на послуги з розподілу електричної енергії, установлений НКРЕКП на момент оголошення процедури закупівлі (</w:t>
      </w:r>
      <w:proofErr w:type="spellStart"/>
      <w:r w:rsidRPr="000F7CD9">
        <w:rPr>
          <w:rFonts w:ascii="Times New Roman" w:eastAsia="Calibri" w:hAnsi="Times New Roman" w:cs="Times New Roman"/>
          <w:color w:val="auto"/>
          <w:sz w:val="24"/>
          <w:szCs w:val="24"/>
          <w:lang w:val="uk-UA"/>
        </w:rPr>
        <w:t>грн</w:t>
      </w:r>
      <w:proofErr w:type="spellEnd"/>
      <w:r w:rsidRPr="000F7CD9">
        <w:rPr>
          <w:rFonts w:ascii="Times New Roman" w:eastAsia="Calibri" w:hAnsi="Times New Roman" w:cs="Times New Roman"/>
          <w:color w:val="auto"/>
          <w:sz w:val="24"/>
          <w:szCs w:val="24"/>
          <w:lang w:val="uk-UA"/>
        </w:rPr>
        <w:t>/</w:t>
      </w:r>
      <w:proofErr w:type="spellStart"/>
      <w:r w:rsidRPr="000F7CD9">
        <w:rPr>
          <w:rFonts w:ascii="Times New Roman" w:eastAsia="Calibri" w:hAnsi="Times New Roman" w:cs="Times New Roman"/>
          <w:color w:val="auto"/>
          <w:sz w:val="24"/>
          <w:szCs w:val="24"/>
          <w:lang w:val="uk-UA"/>
        </w:rPr>
        <w:t>кВт·год</w:t>
      </w:r>
      <w:proofErr w:type="spellEnd"/>
      <w:r w:rsidRPr="000F7CD9">
        <w:rPr>
          <w:rFonts w:ascii="Times New Roman" w:eastAsia="Calibri" w:hAnsi="Times New Roman" w:cs="Times New Roman"/>
          <w:color w:val="auto"/>
          <w:sz w:val="24"/>
          <w:szCs w:val="24"/>
          <w:lang w:val="uk-UA"/>
        </w:rPr>
        <w:t xml:space="preserve"> без ПДВ);</w:t>
      </w:r>
    </w:p>
    <w:p w:rsidR="009033D5" w:rsidRPr="000F7CD9" w:rsidRDefault="009033D5" w:rsidP="004C18B9">
      <w:pPr>
        <w:spacing w:line="240" w:lineRule="auto"/>
        <w:jc w:val="both"/>
        <w:rPr>
          <w:rFonts w:ascii="Times New Roman" w:hAnsi="Times New Roman" w:cs="Times New Roman"/>
          <w:color w:val="auto"/>
          <w:sz w:val="24"/>
          <w:szCs w:val="24"/>
          <w:lang w:val="uk-UA" w:eastAsia="zh-CN"/>
        </w:rPr>
      </w:pPr>
      <w:r w:rsidRPr="000F7CD9">
        <w:rPr>
          <w:rFonts w:ascii="Times New Roman" w:hAnsi="Times New Roman" w:cs="Times New Roman"/>
          <w:bCs/>
          <w:color w:val="auto"/>
          <w:sz w:val="24"/>
          <w:szCs w:val="24"/>
          <w:lang w:val="uk-UA" w:eastAsia="zh-CN"/>
        </w:rPr>
        <w:t xml:space="preserve">М </w:t>
      </w:r>
      <w:r w:rsidRPr="000F7CD9">
        <w:rPr>
          <w:rFonts w:ascii="Times New Roman" w:hAnsi="Times New Roman" w:cs="Times New Roman"/>
          <w:color w:val="auto"/>
          <w:sz w:val="24"/>
          <w:szCs w:val="24"/>
          <w:lang w:val="uk-UA" w:eastAsia="zh-CN"/>
        </w:rPr>
        <w:t>– маржа (вартість послуг постачальника) у відсотках, визначена за тендерною пропозицією перем</w:t>
      </w:r>
      <w:r w:rsidR="00EB7A0A" w:rsidRPr="000F7CD9">
        <w:rPr>
          <w:rFonts w:ascii="Times New Roman" w:hAnsi="Times New Roman" w:cs="Times New Roman"/>
          <w:color w:val="auto"/>
          <w:sz w:val="24"/>
          <w:szCs w:val="24"/>
          <w:lang w:val="uk-UA" w:eastAsia="zh-CN"/>
        </w:rPr>
        <w:t>ожця за результатами торгів, %;</w:t>
      </w:r>
    </w:p>
    <w:p w:rsidR="009033D5" w:rsidRPr="000F7CD9" w:rsidRDefault="009033D5" w:rsidP="004C18B9">
      <w:pPr>
        <w:widowControl w:val="0"/>
        <w:tabs>
          <w:tab w:val="left" w:pos="0"/>
          <w:tab w:val="left" w:pos="851"/>
          <w:tab w:val="left" w:pos="1023"/>
        </w:tabs>
        <w:autoSpaceDE w:val="0"/>
        <w:spacing w:line="240" w:lineRule="auto"/>
        <w:contextualSpacing/>
        <w:jc w:val="both"/>
        <w:rPr>
          <w:rFonts w:ascii="Times New Roman" w:hAnsi="Times New Roman" w:cs="Times New Roman"/>
          <w:color w:val="auto"/>
          <w:sz w:val="24"/>
          <w:szCs w:val="24"/>
          <w:lang w:val="uk-UA" w:eastAsia="zh-CN"/>
        </w:rPr>
      </w:pPr>
      <w:r w:rsidRPr="000F7CD9">
        <w:rPr>
          <w:rFonts w:ascii="Times New Roman" w:hAnsi="Times New Roman" w:cs="Times New Roman"/>
          <w:color w:val="auto"/>
          <w:sz w:val="24"/>
          <w:szCs w:val="24"/>
          <w:lang w:val="uk-UA" w:eastAsia="zh-CN"/>
        </w:rPr>
        <w:t xml:space="preserve">Крім того, на нову (змінену) ціну за одиницю електричної енергії нараховується </w:t>
      </w:r>
      <w:r w:rsidRPr="000F7CD9">
        <w:rPr>
          <w:rFonts w:ascii="Times New Roman" w:hAnsi="Times New Roman" w:cs="Times New Roman"/>
          <w:b/>
          <w:color w:val="auto"/>
          <w:sz w:val="24"/>
          <w:szCs w:val="24"/>
          <w:u w:val="single"/>
          <w:lang w:val="uk-UA" w:eastAsia="zh-CN"/>
        </w:rPr>
        <w:t>20% ПДВ</w:t>
      </w:r>
      <w:r w:rsidRPr="000F7CD9">
        <w:rPr>
          <w:rFonts w:ascii="Times New Roman" w:hAnsi="Times New Roman" w:cs="Times New Roman"/>
          <w:color w:val="auto"/>
          <w:sz w:val="24"/>
          <w:szCs w:val="24"/>
          <w:lang w:val="uk-UA" w:eastAsia="zh-CN"/>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en-US"/>
        </w:rPr>
      </w:pPr>
    </w:p>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i/>
          <w:iCs/>
          <w:color w:val="auto"/>
          <w:sz w:val="24"/>
          <w:szCs w:val="24"/>
          <w:lang w:val="uk-UA" w:eastAsia="en-US"/>
        </w:rPr>
      </w:pPr>
      <w:r w:rsidRPr="000F7CD9">
        <w:rPr>
          <w:rFonts w:ascii="Times New Roman" w:hAnsi="Times New Roman" w:cs="Times New Roman"/>
          <w:i/>
          <w:iCs/>
          <w:color w:val="auto"/>
          <w:sz w:val="24"/>
          <w:szCs w:val="24"/>
          <w:lang w:val="uk-UA" w:eastAsia="en-US"/>
        </w:rPr>
        <w:t>Ціна електричної енергії за перший місяць постачання (попередній тариф) складає:</w:t>
      </w:r>
    </w:p>
    <w:p w:rsidR="009033D5" w:rsidRPr="000F7CD9" w:rsidRDefault="009033D5" w:rsidP="004C18B9">
      <w:pPr>
        <w:autoSpaceDE w:val="0"/>
        <w:autoSpaceDN w:val="0"/>
        <w:adjustRightInd w:val="0"/>
        <w:spacing w:line="240" w:lineRule="auto"/>
        <w:jc w:val="center"/>
        <w:rPr>
          <w:rFonts w:ascii="Times New Roman" w:hAnsi="Times New Roman" w:cs="Times New Roman"/>
          <w:b/>
          <w:bCs/>
          <w:i/>
          <w:iCs/>
          <w:color w:val="auto"/>
          <w:sz w:val="24"/>
          <w:szCs w:val="24"/>
          <w:lang w:val="uk-UA" w:eastAsia="en-US"/>
        </w:rPr>
      </w:pPr>
    </w:p>
    <w:p w:rsidR="009033D5" w:rsidRPr="000F7CD9" w:rsidRDefault="009033D5" w:rsidP="004C18B9">
      <w:pPr>
        <w:autoSpaceDE w:val="0"/>
        <w:autoSpaceDN w:val="0"/>
        <w:adjustRightInd w:val="0"/>
        <w:spacing w:line="240" w:lineRule="auto"/>
        <w:jc w:val="center"/>
        <w:rPr>
          <w:rFonts w:ascii="Times New Roman" w:hAnsi="Times New Roman" w:cs="Times New Roman"/>
          <w:i/>
          <w:iCs/>
          <w:color w:val="auto"/>
          <w:sz w:val="24"/>
          <w:szCs w:val="24"/>
          <w:lang w:val="uk-UA" w:eastAsia="en-US"/>
        </w:rPr>
      </w:pPr>
      <w:proofErr w:type="spellStart"/>
      <w:r w:rsidRPr="000F7CD9">
        <w:rPr>
          <w:rFonts w:ascii="Times New Roman" w:hAnsi="Times New Roman" w:cs="Times New Roman"/>
          <w:b/>
          <w:bCs/>
          <w:i/>
          <w:iCs/>
          <w:color w:val="auto"/>
          <w:sz w:val="24"/>
          <w:szCs w:val="24"/>
          <w:lang w:val="uk-UA" w:eastAsia="en-US"/>
        </w:rPr>
        <w:t>Ц</w:t>
      </w:r>
      <w:r w:rsidRPr="000F7CD9">
        <w:rPr>
          <w:rFonts w:ascii="Times New Roman" w:hAnsi="Times New Roman" w:cs="Times New Roman"/>
          <w:b/>
          <w:bCs/>
          <w:i/>
          <w:iCs/>
          <w:color w:val="auto"/>
          <w:sz w:val="24"/>
          <w:szCs w:val="24"/>
          <w:vertAlign w:val="subscript"/>
          <w:lang w:val="uk-UA" w:eastAsia="en-US"/>
        </w:rPr>
        <w:t>м</w:t>
      </w:r>
      <w:proofErr w:type="spellEnd"/>
      <w:r w:rsidRPr="000F7CD9">
        <w:rPr>
          <w:rFonts w:ascii="Times New Roman" w:hAnsi="Times New Roman" w:cs="Times New Roman"/>
          <w:b/>
          <w:bCs/>
          <w:i/>
          <w:iCs/>
          <w:color w:val="auto"/>
          <w:sz w:val="24"/>
          <w:szCs w:val="24"/>
          <w:lang w:val="uk-UA" w:eastAsia="en-US"/>
        </w:rPr>
        <w:t xml:space="preserve"> = (Ц</w:t>
      </w:r>
      <w:r w:rsidRPr="000F7CD9">
        <w:rPr>
          <w:rFonts w:ascii="Times New Roman" w:hAnsi="Times New Roman" w:cs="Times New Roman"/>
          <w:b/>
          <w:bCs/>
          <w:i/>
          <w:iCs/>
          <w:color w:val="auto"/>
          <w:sz w:val="24"/>
          <w:szCs w:val="24"/>
          <w:vertAlign w:val="subscript"/>
          <w:lang w:val="uk-UA" w:eastAsia="en-US"/>
        </w:rPr>
        <w:t>0</w:t>
      </w:r>
      <w:r w:rsidRPr="000F7CD9">
        <w:rPr>
          <w:rFonts w:ascii="Times New Roman" w:hAnsi="Times New Roman" w:cs="Times New Roman"/>
          <w:b/>
          <w:bCs/>
          <w:i/>
          <w:iCs/>
          <w:color w:val="auto"/>
          <w:sz w:val="24"/>
          <w:szCs w:val="24"/>
          <w:lang w:val="uk-UA" w:eastAsia="en-US"/>
        </w:rPr>
        <w:t xml:space="preserve"> * (1+М/100)+ </w:t>
      </w:r>
      <w:proofErr w:type="spellStart"/>
      <w:r w:rsidRPr="000F7CD9">
        <w:rPr>
          <w:rFonts w:ascii="Times New Roman" w:hAnsi="Times New Roman" w:cs="Times New Roman"/>
          <w:b/>
          <w:bCs/>
          <w:i/>
          <w:iCs/>
          <w:color w:val="auto"/>
          <w:sz w:val="24"/>
          <w:szCs w:val="24"/>
          <w:lang w:val="uk-UA" w:eastAsia="en-US"/>
        </w:rPr>
        <w:t>Тпер</w:t>
      </w:r>
      <w:r w:rsidR="002E28FE" w:rsidRPr="000F7CD9">
        <w:rPr>
          <w:rFonts w:ascii="Times New Roman" w:hAnsi="Times New Roman" w:cs="Times New Roman"/>
          <w:b/>
          <w:bCs/>
          <w:i/>
          <w:iCs/>
          <w:color w:val="auto"/>
          <w:sz w:val="24"/>
          <w:szCs w:val="24"/>
          <w:lang w:val="uk-UA" w:eastAsia="en-US"/>
        </w:rPr>
        <w:t>+Троз</w:t>
      </w:r>
      <w:proofErr w:type="spellEnd"/>
      <w:r w:rsidRPr="000F7CD9">
        <w:rPr>
          <w:rFonts w:ascii="Times New Roman" w:hAnsi="Times New Roman" w:cs="Times New Roman"/>
          <w:b/>
          <w:bCs/>
          <w:i/>
          <w:iCs/>
          <w:color w:val="auto"/>
          <w:sz w:val="24"/>
          <w:szCs w:val="24"/>
          <w:lang w:val="uk-UA" w:eastAsia="en-US"/>
        </w:rPr>
        <w:t>) * ПДВ</w:t>
      </w:r>
      <w:r w:rsidRPr="000F7CD9">
        <w:rPr>
          <w:rFonts w:ascii="Times New Roman" w:hAnsi="Times New Roman" w:cs="Times New Roman"/>
          <w:i/>
          <w:iCs/>
          <w:color w:val="auto"/>
          <w:sz w:val="24"/>
          <w:szCs w:val="24"/>
          <w:lang w:val="uk-UA" w:eastAsia="en-US"/>
        </w:rPr>
        <w:t>, де</w:t>
      </w:r>
    </w:p>
    <w:p w:rsidR="009033D5" w:rsidRPr="000F7CD9" w:rsidRDefault="009033D5" w:rsidP="004C18B9">
      <w:pPr>
        <w:autoSpaceDE w:val="0"/>
        <w:autoSpaceDN w:val="0"/>
        <w:adjustRightInd w:val="0"/>
        <w:spacing w:line="240" w:lineRule="auto"/>
        <w:jc w:val="center"/>
        <w:rPr>
          <w:rFonts w:ascii="Times New Roman" w:hAnsi="Times New Roman" w:cs="Times New Roman"/>
          <w:i/>
          <w:iCs/>
          <w:color w:val="auto"/>
          <w:sz w:val="24"/>
          <w:szCs w:val="24"/>
          <w:lang w:val="uk-UA" w:eastAsia="en-US"/>
        </w:rPr>
      </w:pPr>
    </w:p>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i/>
          <w:iCs/>
          <w:color w:val="auto"/>
          <w:sz w:val="24"/>
          <w:szCs w:val="24"/>
          <w:lang w:val="uk-UA" w:eastAsia="en-US"/>
        </w:rPr>
      </w:pPr>
      <w:proofErr w:type="spellStart"/>
      <w:r w:rsidRPr="000F7CD9">
        <w:rPr>
          <w:rFonts w:ascii="Times New Roman" w:hAnsi="Times New Roman" w:cs="Times New Roman"/>
          <w:i/>
          <w:iCs/>
          <w:color w:val="auto"/>
          <w:sz w:val="24"/>
          <w:szCs w:val="24"/>
          <w:lang w:val="uk-UA" w:eastAsia="en-US"/>
        </w:rPr>
        <w:t>Ц</w:t>
      </w:r>
      <w:r w:rsidRPr="000F7CD9">
        <w:rPr>
          <w:rFonts w:ascii="Times New Roman" w:hAnsi="Times New Roman" w:cs="Times New Roman"/>
          <w:i/>
          <w:iCs/>
          <w:color w:val="auto"/>
          <w:sz w:val="24"/>
          <w:szCs w:val="24"/>
          <w:vertAlign w:val="subscript"/>
          <w:lang w:val="uk-UA" w:eastAsia="en-US"/>
        </w:rPr>
        <w:t>м</w:t>
      </w:r>
      <w:r w:rsidRPr="000F7CD9">
        <w:rPr>
          <w:rFonts w:ascii="Times New Roman" w:hAnsi="Times New Roman" w:cs="Times New Roman"/>
          <w:color w:val="auto"/>
          <w:sz w:val="24"/>
          <w:szCs w:val="24"/>
          <w:lang w:val="uk-UA" w:eastAsia="en-US"/>
        </w:rPr>
        <w:t>–</w:t>
      </w:r>
      <w:proofErr w:type="spellEnd"/>
      <w:r w:rsidRPr="000F7CD9">
        <w:rPr>
          <w:rFonts w:ascii="Times New Roman" w:hAnsi="Times New Roman" w:cs="Times New Roman"/>
          <w:color w:val="auto"/>
          <w:sz w:val="24"/>
          <w:szCs w:val="24"/>
          <w:lang w:val="uk-UA" w:eastAsia="en-US"/>
        </w:rPr>
        <w:t xml:space="preserve"> </w:t>
      </w:r>
      <w:r w:rsidRPr="000F7CD9">
        <w:rPr>
          <w:rFonts w:ascii="Times New Roman" w:hAnsi="Times New Roman" w:cs="Times New Roman"/>
          <w:i/>
          <w:iCs/>
          <w:color w:val="auto"/>
          <w:sz w:val="24"/>
          <w:szCs w:val="24"/>
          <w:lang w:val="uk-UA" w:eastAsia="en-US"/>
        </w:rPr>
        <w:t xml:space="preserve">ціна (змінена) за одиницю електричної енергії, </w:t>
      </w:r>
      <w:proofErr w:type="spellStart"/>
      <w:r w:rsidRPr="000F7CD9">
        <w:rPr>
          <w:rFonts w:ascii="Times New Roman" w:hAnsi="Times New Roman" w:cs="Times New Roman"/>
          <w:i/>
          <w:iCs/>
          <w:color w:val="auto"/>
          <w:sz w:val="24"/>
          <w:szCs w:val="24"/>
          <w:lang w:val="uk-UA" w:eastAsia="en-US"/>
        </w:rPr>
        <w:t>грн</w:t>
      </w:r>
      <w:proofErr w:type="spellEnd"/>
      <w:r w:rsidRPr="000F7CD9">
        <w:rPr>
          <w:rFonts w:ascii="Times New Roman" w:hAnsi="Times New Roman" w:cs="Times New Roman"/>
          <w:i/>
          <w:iCs/>
          <w:color w:val="auto"/>
          <w:sz w:val="24"/>
          <w:szCs w:val="24"/>
          <w:lang w:val="uk-UA" w:eastAsia="en-US"/>
        </w:rPr>
        <w:t>/</w:t>
      </w:r>
      <w:proofErr w:type="spellStart"/>
      <w:r w:rsidRPr="000F7CD9">
        <w:rPr>
          <w:rFonts w:ascii="Times New Roman" w:hAnsi="Times New Roman" w:cs="Times New Roman"/>
          <w:i/>
          <w:iCs/>
          <w:color w:val="auto"/>
          <w:sz w:val="24"/>
          <w:szCs w:val="24"/>
          <w:lang w:val="uk-UA" w:eastAsia="en-US"/>
        </w:rPr>
        <w:t>кВт·год</w:t>
      </w:r>
      <w:proofErr w:type="spellEnd"/>
      <w:r w:rsidRPr="000F7CD9">
        <w:rPr>
          <w:rFonts w:ascii="Times New Roman" w:hAnsi="Times New Roman" w:cs="Times New Roman"/>
          <w:i/>
          <w:iCs/>
          <w:color w:val="auto"/>
          <w:sz w:val="24"/>
          <w:szCs w:val="24"/>
          <w:lang w:val="uk-UA" w:eastAsia="en-US"/>
        </w:rPr>
        <w:t>;</w:t>
      </w:r>
    </w:p>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i/>
          <w:iCs/>
          <w:color w:val="auto"/>
          <w:sz w:val="24"/>
          <w:szCs w:val="24"/>
          <w:lang w:val="uk-UA" w:eastAsia="en-US"/>
        </w:rPr>
      </w:pPr>
      <w:proofErr w:type="spellStart"/>
      <w:r w:rsidRPr="000F7CD9">
        <w:rPr>
          <w:rFonts w:ascii="Times New Roman" w:hAnsi="Times New Roman" w:cs="Times New Roman"/>
          <w:i/>
          <w:iCs/>
          <w:color w:val="auto"/>
          <w:sz w:val="24"/>
          <w:szCs w:val="24"/>
          <w:lang w:val="uk-UA" w:eastAsia="en-US"/>
        </w:rPr>
        <w:t>Цo</w:t>
      </w:r>
      <w:proofErr w:type="spellEnd"/>
      <w:r w:rsidRPr="000F7CD9">
        <w:rPr>
          <w:rFonts w:ascii="Times New Roman" w:hAnsi="Times New Roman" w:cs="Times New Roman"/>
          <w:i/>
          <w:iCs/>
          <w:color w:val="auto"/>
          <w:sz w:val="24"/>
          <w:szCs w:val="24"/>
          <w:lang w:val="uk-UA" w:eastAsia="en-US"/>
        </w:rPr>
        <w:t xml:space="preserve"> – середньозважена ціна на ринку РДН (зазначається  перший місяць постачання) 202_  року (</w:t>
      </w:r>
      <w:proofErr w:type="spellStart"/>
      <w:r w:rsidRPr="000F7CD9">
        <w:rPr>
          <w:rFonts w:ascii="Times New Roman" w:hAnsi="Times New Roman" w:cs="Times New Roman"/>
          <w:i/>
          <w:iCs/>
          <w:color w:val="auto"/>
          <w:sz w:val="24"/>
          <w:szCs w:val="24"/>
          <w:lang w:val="uk-UA" w:eastAsia="en-US"/>
        </w:rPr>
        <w:t>грн</w:t>
      </w:r>
      <w:proofErr w:type="spellEnd"/>
      <w:r w:rsidRPr="000F7CD9">
        <w:rPr>
          <w:rFonts w:ascii="Times New Roman" w:hAnsi="Times New Roman" w:cs="Times New Roman"/>
          <w:i/>
          <w:iCs/>
          <w:color w:val="auto"/>
          <w:sz w:val="24"/>
          <w:szCs w:val="24"/>
          <w:lang w:val="uk-UA" w:eastAsia="en-US"/>
        </w:rPr>
        <w:t>/кВт*</w:t>
      </w:r>
      <w:proofErr w:type="spellStart"/>
      <w:r w:rsidRPr="000F7CD9">
        <w:rPr>
          <w:rFonts w:ascii="Times New Roman" w:hAnsi="Times New Roman" w:cs="Times New Roman"/>
          <w:i/>
          <w:iCs/>
          <w:color w:val="auto"/>
          <w:sz w:val="24"/>
          <w:szCs w:val="24"/>
          <w:lang w:val="uk-UA" w:eastAsia="en-US"/>
        </w:rPr>
        <w:t>год</w:t>
      </w:r>
      <w:proofErr w:type="spellEnd"/>
      <w:r w:rsidRPr="000F7CD9">
        <w:rPr>
          <w:rFonts w:ascii="Times New Roman" w:hAnsi="Times New Roman" w:cs="Times New Roman"/>
          <w:i/>
          <w:iCs/>
          <w:color w:val="auto"/>
          <w:sz w:val="24"/>
          <w:szCs w:val="24"/>
          <w:lang w:val="uk-UA" w:eastAsia="en-US"/>
        </w:rPr>
        <w:t>);</w:t>
      </w:r>
    </w:p>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i/>
          <w:iCs/>
          <w:color w:val="auto"/>
          <w:sz w:val="24"/>
          <w:szCs w:val="24"/>
          <w:lang w:val="uk-UA" w:eastAsia="en-US"/>
        </w:rPr>
      </w:pPr>
      <w:proofErr w:type="spellStart"/>
      <w:r w:rsidRPr="000F7CD9">
        <w:rPr>
          <w:rFonts w:ascii="Times New Roman" w:hAnsi="Times New Roman" w:cs="Times New Roman"/>
          <w:i/>
          <w:iCs/>
          <w:color w:val="auto"/>
          <w:sz w:val="24"/>
          <w:szCs w:val="24"/>
          <w:lang w:val="uk-UA" w:eastAsia="en-US"/>
        </w:rPr>
        <w:t>Т</w:t>
      </w:r>
      <w:r w:rsidRPr="000F7CD9">
        <w:rPr>
          <w:rFonts w:ascii="Times New Roman" w:hAnsi="Times New Roman" w:cs="Times New Roman"/>
          <w:i/>
          <w:iCs/>
          <w:color w:val="auto"/>
          <w:sz w:val="24"/>
          <w:szCs w:val="24"/>
          <w:vertAlign w:val="superscript"/>
          <w:lang w:val="uk-UA" w:eastAsia="en-US"/>
        </w:rPr>
        <w:t>пер</w:t>
      </w:r>
      <w:r w:rsidRPr="000F7CD9">
        <w:rPr>
          <w:rFonts w:ascii="Times New Roman" w:hAnsi="Times New Roman" w:cs="Times New Roman"/>
          <w:color w:val="auto"/>
          <w:sz w:val="24"/>
          <w:szCs w:val="24"/>
          <w:lang w:val="uk-UA" w:eastAsia="en-US"/>
        </w:rPr>
        <w:t>–</w:t>
      </w:r>
      <w:proofErr w:type="spellEnd"/>
      <w:r w:rsidRPr="000F7CD9">
        <w:rPr>
          <w:rFonts w:ascii="Times New Roman" w:hAnsi="Times New Roman" w:cs="Times New Roman"/>
          <w:i/>
          <w:iCs/>
          <w:color w:val="auto"/>
          <w:sz w:val="24"/>
          <w:szCs w:val="24"/>
          <w:lang w:val="uk-UA" w:eastAsia="en-US"/>
        </w:rPr>
        <w:t xml:space="preserve"> тариф на послуги з передачі електричної енергії, установлений НКРЕКП, </w:t>
      </w:r>
      <w:proofErr w:type="spellStart"/>
      <w:r w:rsidRPr="000F7CD9">
        <w:rPr>
          <w:rFonts w:ascii="Times New Roman" w:hAnsi="Times New Roman" w:cs="Times New Roman"/>
          <w:i/>
          <w:iCs/>
          <w:color w:val="auto"/>
          <w:sz w:val="24"/>
          <w:szCs w:val="24"/>
          <w:lang w:val="uk-UA" w:eastAsia="en-US"/>
        </w:rPr>
        <w:t>грн</w:t>
      </w:r>
      <w:proofErr w:type="spellEnd"/>
      <w:r w:rsidRPr="000F7CD9">
        <w:rPr>
          <w:rFonts w:ascii="Times New Roman" w:hAnsi="Times New Roman" w:cs="Times New Roman"/>
          <w:i/>
          <w:iCs/>
          <w:color w:val="auto"/>
          <w:sz w:val="24"/>
          <w:szCs w:val="24"/>
          <w:lang w:val="uk-UA" w:eastAsia="en-US"/>
        </w:rPr>
        <w:t>/</w:t>
      </w:r>
      <w:proofErr w:type="spellStart"/>
      <w:r w:rsidRPr="000F7CD9">
        <w:rPr>
          <w:rFonts w:ascii="Times New Roman" w:hAnsi="Times New Roman" w:cs="Times New Roman"/>
          <w:i/>
          <w:iCs/>
          <w:color w:val="auto"/>
          <w:sz w:val="24"/>
          <w:szCs w:val="24"/>
          <w:lang w:val="uk-UA" w:eastAsia="en-US"/>
        </w:rPr>
        <w:t>кВт·год</w:t>
      </w:r>
      <w:proofErr w:type="spellEnd"/>
      <w:r w:rsidRPr="000F7CD9">
        <w:rPr>
          <w:rFonts w:ascii="Times New Roman" w:hAnsi="Times New Roman" w:cs="Times New Roman"/>
          <w:i/>
          <w:iCs/>
          <w:color w:val="auto"/>
          <w:sz w:val="24"/>
          <w:szCs w:val="24"/>
          <w:lang w:val="uk-UA" w:eastAsia="en-US"/>
        </w:rPr>
        <w:t>;</w:t>
      </w:r>
    </w:p>
    <w:p w:rsidR="002E28FE" w:rsidRPr="000F7CD9" w:rsidRDefault="002E28FE" w:rsidP="00EB7A0A">
      <w:pPr>
        <w:widowControl w:val="0"/>
        <w:tabs>
          <w:tab w:val="left" w:pos="284"/>
          <w:tab w:val="right" w:leader="underscore" w:pos="9923"/>
        </w:tabs>
        <w:spacing w:line="240" w:lineRule="auto"/>
        <w:jc w:val="both"/>
        <w:rPr>
          <w:rFonts w:ascii="Times New Roman" w:eastAsia="Calibri" w:hAnsi="Times New Roman" w:cs="Times New Roman"/>
          <w:color w:val="auto"/>
          <w:sz w:val="24"/>
          <w:szCs w:val="24"/>
          <w:lang w:val="uk-UA"/>
        </w:rPr>
      </w:pPr>
      <w:proofErr w:type="spellStart"/>
      <w:r w:rsidRPr="000F7CD9">
        <w:rPr>
          <w:rFonts w:ascii="Times New Roman" w:hAnsi="Times New Roman" w:cs="Times New Roman"/>
          <w:i/>
          <w:iCs/>
          <w:color w:val="auto"/>
          <w:sz w:val="24"/>
          <w:szCs w:val="24"/>
          <w:lang w:val="uk-UA" w:eastAsia="en-US"/>
        </w:rPr>
        <w:t>Троз-</w:t>
      </w:r>
      <w:r w:rsidR="00EB7A0A" w:rsidRPr="000F7CD9">
        <w:rPr>
          <w:rFonts w:ascii="Times New Roman" w:eastAsia="Calibri" w:hAnsi="Times New Roman" w:cs="Times New Roman"/>
          <w:i/>
          <w:color w:val="auto"/>
          <w:sz w:val="24"/>
          <w:szCs w:val="24"/>
          <w:lang w:val="uk-UA"/>
        </w:rPr>
        <w:t>тариф</w:t>
      </w:r>
      <w:proofErr w:type="spellEnd"/>
      <w:r w:rsidR="00EB7A0A" w:rsidRPr="000F7CD9">
        <w:rPr>
          <w:rFonts w:ascii="Times New Roman" w:eastAsia="Calibri" w:hAnsi="Times New Roman" w:cs="Times New Roman"/>
          <w:i/>
          <w:color w:val="auto"/>
          <w:sz w:val="24"/>
          <w:szCs w:val="24"/>
          <w:lang w:val="uk-UA"/>
        </w:rPr>
        <w:t xml:space="preserve"> на послуги з розподілу електричної енергії, установлений НКРЕКП на момент оголошення процедури закупівлі (</w:t>
      </w:r>
      <w:proofErr w:type="spellStart"/>
      <w:r w:rsidR="00EB7A0A" w:rsidRPr="000F7CD9">
        <w:rPr>
          <w:rFonts w:ascii="Times New Roman" w:eastAsia="Calibri" w:hAnsi="Times New Roman" w:cs="Times New Roman"/>
          <w:i/>
          <w:color w:val="auto"/>
          <w:sz w:val="24"/>
          <w:szCs w:val="24"/>
          <w:lang w:val="uk-UA"/>
        </w:rPr>
        <w:t>грн</w:t>
      </w:r>
      <w:proofErr w:type="spellEnd"/>
      <w:r w:rsidR="00EB7A0A" w:rsidRPr="000F7CD9">
        <w:rPr>
          <w:rFonts w:ascii="Times New Roman" w:eastAsia="Calibri" w:hAnsi="Times New Roman" w:cs="Times New Roman"/>
          <w:i/>
          <w:color w:val="auto"/>
          <w:sz w:val="24"/>
          <w:szCs w:val="24"/>
          <w:lang w:val="uk-UA"/>
        </w:rPr>
        <w:t>/</w:t>
      </w:r>
      <w:proofErr w:type="spellStart"/>
      <w:r w:rsidR="00EB7A0A" w:rsidRPr="000F7CD9">
        <w:rPr>
          <w:rFonts w:ascii="Times New Roman" w:eastAsia="Calibri" w:hAnsi="Times New Roman" w:cs="Times New Roman"/>
          <w:i/>
          <w:color w:val="auto"/>
          <w:sz w:val="24"/>
          <w:szCs w:val="24"/>
          <w:lang w:val="uk-UA"/>
        </w:rPr>
        <w:t>кВт·год</w:t>
      </w:r>
      <w:proofErr w:type="spellEnd"/>
      <w:r w:rsidR="00EB7A0A" w:rsidRPr="000F7CD9">
        <w:rPr>
          <w:rFonts w:ascii="Times New Roman" w:eastAsia="Calibri" w:hAnsi="Times New Roman" w:cs="Times New Roman"/>
          <w:i/>
          <w:color w:val="auto"/>
          <w:sz w:val="24"/>
          <w:szCs w:val="24"/>
          <w:lang w:val="uk-UA"/>
        </w:rPr>
        <w:t xml:space="preserve"> без ПДВ);</w:t>
      </w:r>
    </w:p>
    <w:p w:rsidR="009033D5" w:rsidRPr="000F7CD9" w:rsidRDefault="009033D5" w:rsidP="004C18B9">
      <w:pPr>
        <w:autoSpaceDE w:val="0"/>
        <w:autoSpaceDN w:val="0"/>
        <w:adjustRightInd w:val="0"/>
        <w:spacing w:line="240" w:lineRule="auto"/>
        <w:jc w:val="both"/>
        <w:rPr>
          <w:rFonts w:ascii="Times New Roman" w:eastAsia="SimSun" w:hAnsi="Times New Roman" w:cs="Times New Roman"/>
          <w:i/>
          <w:iCs/>
          <w:color w:val="auto"/>
          <w:sz w:val="24"/>
          <w:szCs w:val="24"/>
          <w:lang w:val="uk-UA" w:eastAsia="uk-UA"/>
        </w:rPr>
      </w:pPr>
      <w:r w:rsidRPr="000F7CD9">
        <w:rPr>
          <w:rFonts w:ascii="Times New Roman" w:eastAsia="SimSun" w:hAnsi="Times New Roman" w:cs="Times New Roman"/>
          <w:bCs/>
          <w:i/>
          <w:iCs/>
          <w:color w:val="auto"/>
          <w:sz w:val="24"/>
          <w:szCs w:val="24"/>
          <w:lang w:val="uk-UA" w:eastAsia="uk-UA"/>
        </w:rPr>
        <w:t xml:space="preserve">М </w:t>
      </w:r>
      <w:r w:rsidRPr="000F7CD9">
        <w:rPr>
          <w:rFonts w:ascii="Times New Roman" w:eastAsia="SimSun" w:hAnsi="Times New Roman" w:cs="Times New Roman"/>
          <w:i/>
          <w:iCs/>
          <w:color w:val="auto"/>
          <w:sz w:val="24"/>
          <w:szCs w:val="24"/>
          <w:lang w:val="uk-UA" w:eastAsia="uk-UA"/>
        </w:rPr>
        <w:t xml:space="preserve">– маржа (вартість послуг постачальника) у відсотках, визначена за пропозицією переможця за результатами торгів, %. </w:t>
      </w:r>
    </w:p>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i/>
          <w:iCs/>
          <w:color w:val="auto"/>
          <w:sz w:val="24"/>
          <w:szCs w:val="24"/>
          <w:lang w:val="uk-UA" w:eastAsia="en-US"/>
        </w:rPr>
      </w:pPr>
      <w:r w:rsidRPr="000F7CD9">
        <w:rPr>
          <w:rFonts w:ascii="Times New Roman" w:hAnsi="Times New Roman" w:cs="Times New Roman"/>
          <w:i/>
          <w:iCs/>
          <w:color w:val="auto"/>
          <w:sz w:val="24"/>
          <w:szCs w:val="24"/>
          <w:lang w:val="uk-UA" w:eastAsia="en-US"/>
        </w:rPr>
        <w:t xml:space="preserve">Крім того, на нову (змінену) ціну за одиницю електричної енергії нараховується </w:t>
      </w:r>
      <w:r w:rsidRPr="000F7CD9">
        <w:rPr>
          <w:rFonts w:ascii="Times New Roman" w:hAnsi="Times New Roman" w:cs="Times New Roman"/>
          <w:i/>
          <w:iCs/>
          <w:color w:val="auto"/>
          <w:sz w:val="24"/>
          <w:szCs w:val="24"/>
          <w:u w:val="single"/>
          <w:lang w:val="uk-UA" w:eastAsia="en-US"/>
        </w:rPr>
        <w:t>20% ПДВ</w:t>
      </w:r>
      <w:r w:rsidRPr="000F7CD9">
        <w:rPr>
          <w:rFonts w:ascii="Times New Roman" w:hAnsi="Times New Roman" w:cs="Times New Roman"/>
          <w:i/>
          <w:iCs/>
          <w:color w:val="auto"/>
          <w:sz w:val="24"/>
          <w:szCs w:val="24"/>
          <w:lang w:val="uk-UA" w:eastAsia="en-US"/>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rsidR="009033D5" w:rsidRPr="000F7CD9" w:rsidRDefault="009033D5" w:rsidP="004C18B9">
      <w:pPr>
        <w:spacing w:line="240" w:lineRule="auto"/>
        <w:jc w:val="both"/>
        <w:rPr>
          <w:rFonts w:ascii="Times New Roman" w:hAnsi="Times New Roman" w:cs="Times New Roman"/>
          <w:color w:val="auto"/>
          <w:sz w:val="24"/>
          <w:szCs w:val="24"/>
          <w:lang w:val="uk-UA" w:eastAsia="en-US"/>
        </w:rPr>
      </w:pPr>
    </w:p>
    <w:p w:rsidR="009033D5" w:rsidRPr="000F7CD9" w:rsidRDefault="009033D5" w:rsidP="004C18B9">
      <w:pPr>
        <w:spacing w:line="240" w:lineRule="auto"/>
        <w:jc w:val="both"/>
        <w:rPr>
          <w:rFonts w:ascii="Times New Roman" w:hAnsi="Times New Roman" w:cs="Times New Roman"/>
          <w:color w:val="auto"/>
          <w:sz w:val="24"/>
          <w:szCs w:val="24"/>
          <w:lang w:val="uk-UA"/>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135252" w:rsidRPr="000F7CD9" w:rsidRDefault="00135252" w:rsidP="004C18B9">
      <w:pPr>
        <w:suppressAutoHyphens w:val="0"/>
        <w:spacing w:line="240" w:lineRule="auto"/>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br w:type="page"/>
      </w:r>
    </w:p>
    <w:p w:rsidR="005E7435" w:rsidRDefault="009033D5" w:rsidP="005E7435">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lastRenderedPageBreak/>
        <w:t xml:space="preserve">Додаток 4 </w:t>
      </w:r>
    </w:p>
    <w:p w:rsidR="009033D5" w:rsidRPr="000F7CD9" w:rsidRDefault="009033D5" w:rsidP="005E7435">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до договору про постачання</w:t>
      </w:r>
    </w:p>
    <w:p w:rsidR="005E7435" w:rsidRDefault="009033D5" w:rsidP="005E7435">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 xml:space="preserve">електричної енергії споживачу  </w:t>
      </w:r>
    </w:p>
    <w:p w:rsidR="009033D5" w:rsidRPr="000F7CD9" w:rsidRDefault="009033D5" w:rsidP="005E7435">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№_________ від ___________ 20__ року</w:t>
      </w:r>
    </w:p>
    <w:p w:rsidR="009033D5" w:rsidRPr="000F7CD9" w:rsidRDefault="009033D5" w:rsidP="004C18B9">
      <w:pPr>
        <w:spacing w:line="240" w:lineRule="auto"/>
        <w:rPr>
          <w:rFonts w:ascii="Times New Roman" w:eastAsia="Calibri" w:hAnsi="Times New Roman" w:cs="Times New Roman"/>
          <w:color w:val="auto"/>
          <w:sz w:val="24"/>
          <w:szCs w:val="24"/>
          <w:lang w:val="uk-UA" w:eastAsia="en-US"/>
        </w:rPr>
      </w:pPr>
    </w:p>
    <w:p w:rsidR="009033D5" w:rsidRPr="000F7CD9" w:rsidRDefault="009033D5" w:rsidP="004C18B9">
      <w:pPr>
        <w:widowControl w:val="0"/>
        <w:tabs>
          <w:tab w:val="left" w:leader="underscore" w:pos="3041"/>
        </w:tabs>
        <w:spacing w:line="240" w:lineRule="auto"/>
        <w:jc w:val="center"/>
        <w:rPr>
          <w:rFonts w:ascii="Times New Roman" w:eastAsia="Calibri" w:hAnsi="Times New Roman" w:cs="Times New Roman"/>
          <w:b/>
          <w:bCs/>
          <w:color w:val="auto"/>
          <w:sz w:val="24"/>
          <w:szCs w:val="24"/>
          <w:lang w:val="uk-UA"/>
        </w:rPr>
      </w:pPr>
      <w:r w:rsidRPr="000F7CD9">
        <w:rPr>
          <w:rFonts w:ascii="Times New Roman" w:eastAsia="Calibri" w:hAnsi="Times New Roman" w:cs="Times New Roman"/>
          <w:b/>
          <w:bCs/>
          <w:color w:val="auto"/>
          <w:sz w:val="24"/>
          <w:szCs w:val="24"/>
          <w:lang w:val="uk-UA" w:bidi="uk-UA"/>
        </w:rPr>
        <w:t xml:space="preserve">АКТ </w:t>
      </w:r>
      <w:r w:rsidRPr="000F7CD9">
        <w:rPr>
          <w:rFonts w:ascii="Times New Roman" w:eastAsia="Calibri" w:hAnsi="Times New Roman" w:cs="Times New Roman"/>
          <w:b/>
          <w:bCs/>
          <w:color w:val="auto"/>
          <w:sz w:val="24"/>
          <w:szCs w:val="24"/>
          <w:lang w:val="uk-UA" w:bidi="en-US"/>
        </w:rPr>
        <w:t>№</w:t>
      </w:r>
    </w:p>
    <w:p w:rsidR="009033D5" w:rsidRPr="000F7CD9" w:rsidRDefault="009033D5" w:rsidP="004C18B9">
      <w:pPr>
        <w:widowControl w:val="0"/>
        <w:tabs>
          <w:tab w:val="left" w:leader="underscore" w:pos="4998"/>
        </w:tabs>
        <w:spacing w:line="240" w:lineRule="auto"/>
        <w:jc w:val="center"/>
        <w:rPr>
          <w:rFonts w:ascii="Times New Roman" w:eastAsia="Calibri" w:hAnsi="Times New Roman" w:cs="Times New Roman"/>
          <w:b/>
          <w:bCs/>
          <w:color w:val="auto"/>
          <w:sz w:val="24"/>
          <w:szCs w:val="24"/>
          <w:lang w:val="uk-UA"/>
        </w:rPr>
      </w:pPr>
      <w:r w:rsidRPr="000F7CD9">
        <w:rPr>
          <w:rFonts w:ascii="Times New Roman" w:eastAsia="Calibri" w:hAnsi="Times New Roman" w:cs="Times New Roman"/>
          <w:b/>
          <w:bCs/>
          <w:color w:val="auto"/>
          <w:sz w:val="24"/>
          <w:szCs w:val="24"/>
          <w:lang w:val="uk-UA" w:bidi="uk-UA"/>
        </w:rPr>
        <w:t>купівлі-продажу електричної енергії на</w:t>
      </w:r>
      <w:r w:rsidRPr="000F7CD9">
        <w:rPr>
          <w:rFonts w:ascii="Times New Roman" w:eastAsia="Calibri" w:hAnsi="Times New Roman" w:cs="Times New Roman"/>
          <w:b/>
          <w:bCs/>
          <w:color w:val="auto"/>
          <w:sz w:val="24"/>
          <w:szCs w:val="24"/>
          <w:lang w:val="uk-UA" w:bidi="uk-UA"/>
        </w:rPr>
        <w:tab/>
        <w:t>від</w:t>
      </w:r>
    </w:p>
    <w:p w:rsidR="009033D5" w:rsidRPr="000F7CD9" w:rsidRDefault="009033D5" w:rsidP="004C18B9">
      <w:pPr>
        <w:widowControl w:val="0"/>
        <w:tabs>
          <w:tab w:val="left" w:leader="underscore" w:pos="691"/>
        </w:tabs>
        <w:spacing w:line="240" w:lineRule="auto"/>
        <w:jc w:val="center"/>
        <w:rPr>
          <w:rFonts w:ascii="Times New Roman" w:eastAsia="Calibri" w:hAnsi="Times New Roman" w:cs="Times New Roman"/>
          <w:b/>
          <w:bCs/>
          <w:color w:val="auto"/>
          <w:sz w:val="24"/>
          <w:szCs w:val="24"/>
          <w:lang w:val="uk-UA"/>
        </w:rPr>
      </w:pPr>
      <w:r w:rsidRPr="000F7CD9">
        <w:rPr>
          <w:rFonts w:ascii="Times New Roman" w:eastAsia="Calibri" w:hAnsi="Times New Roman" w:cs="Times New Roman"/>
          <w:b/>
          <w:bCs/>
          <w:color w:val="auto"/>
          <w:sz w:val="24"/>
          <w:szCs w:val="24"/>
          <w:lang w:val="uk-UA" w:bidi="uk-UA"/>
        </w:rPr>
        <w:t>у</w:t>
      </w:r>
      <w:r w:rsidRPr="000F7CD9">
        <w:rPr>
          <w:rFonts w:ascii="Times New Roman" w:eastAsia="Calibri" w:hAnsi="Times New Roman" w:cs="Times New Roman"/>
          <w:b/>
          <w:bCs/>
          <w:color w:val="auto"/>
          <w:sz w:val="24"/>
          <w:szCs w:val="24"/>
          <w:lang w:val="uk-UA" w:bidi="uk-UA"/>
        </w:rPr>
        <w:tab/>
        <w:t>202_року.</w:t>
      </w:r>
    </w:p>
    <w:p w:rsidR="009033D5" w:rsidRPr="000F7CD9" w:rsidRDefault="00FE5EA4"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r w:rsidRPr="000F7CD9">
        <w:rPr>
          <w:rFonts w:ascii="Times New Roman" w:hAnsi="Times New Roman" w:cs="Times New Roman"/>
          <w:color w:val="auto"/>
          <w:sz w:val="24"/>
          <w:szCs w:val="24"/>
          <w:lang w:val="uk-UA" w:eastAsia="zh-CN"/>
        </w:rPr>
        <w:tab/>
      </w:r>
      <w:r w:rsidRPr="000F7CD9">
        <w:rPr>
          <w:rFonts w:ascii="Times New Roman" w:hAnsi="Times New Roman" w:cs="Times New Roman"/>
          <w:color w:val="auto"/>
          <w:sz w:val="24"/>
          <w:szCs w:val="24"/>
          <w:lang w:val="uk-UA" w:eastAsia="zh-CN"/>
        </w:rPr>
        <w:tab/>
      </w:r>
      <w:r w:rsidRPr="000F7CD9">
        <w:rPr>
          <w:rFonts w:ascii="Times New Roman" w:hAnsi="Times New Roman" w:cs="Times New Roman"/>
          <w:color w:val="auto"/>
          <w:sz w:val="24"/>
          <w:szCs w:val="24"/>
          <w:lang w:val="uk-UA" w:eastAsia="zh-CN"/>
        </w:rPr>
        <w:tab/>
      </w:r>
      <w:r w:rsidRPr="000F7CD9">
        <w:rPr>
          <w:rFonts w:ascii="Times New Roman" w:hAnsi="Times New Roman" w:cs="Times New Roman"/>
          <w:color w:val="auto"/>
          <w:sz w:val="24"/>
          <w:szCs w:val="24"/>
          <w:lang w:val="uk-UA" w:eastAsia="zh-CN"/>
        </w:rPr>
        <w:tab/>
      </w:r>
      <w:r w:rsidR="009033D5" w:rsidRPr="000F7CD9">
        <w:rPr>
          <w:rFonts w:ascii="Times New Roman" w:hAnsi="Times New Roman" w:cs="Times New Roman"/>
          <w:color w:val="auto"/>
          <w:sz w:val="24"/>
          <w:szCs w:val="24"/>
          <w:lang w:val="uk-UA" w:eastAsia="zh-CN"/>
        </w:rPr>
        <w:tab/>
        <w:t xml:space="preserve">                                                                                         202_ р.</w:t>
      </w:r>
    </w:p>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r w:rsidRPr="000F7CD9">
        <w:rPr>
          <w:rFonts w:ascii="Times New Roman" w:hAnsi="Times New Roman" w:cs="Times New Roman"/>
          <w:color w:val="auto"/>
          <w:sz w:val="24"/>
          <w:szCs w:val="24"/>
          <w:lang w:val="uk-UA" w:eastAsia="zh-CN"/>
        </w:rPr>
        <w:t>______________________________________, надалі Постачальник, в особі___________________</w:t>
      </w:r>
      <w:r w:rsidRPr="000F7CD9">
        <w:rPr>
          <w:rFonts w:ascii="Times New Roman" w:hAnsi="Times New Roman" w:cs="Times New Roman"/>
          <w:color w:val="auto"/>
          <w:sz w:val="24"/>
          <w:szCs w:val="24"/>
          <w:lang w:val="uk-UA" w:eastAsia="zh-CN"/>
        </w:rPr>
        <w:tab/>
        <w:t>, що діє на підставі</w:t>
      </w:r>
      <w:r w:rsidR="005E7435">
        <w:rPr>
          <w:rFonts w:ascii="Times New Roman" w:hAnsi="Times New Roman" w:cs="Times New Roman"/>
          <w:color w:val="auto"/>
          <w:sz w:val="24"/>
          <w:szCs w:val="24"/>
          <w:lang w:val="uk-UA" w:eastAsia="zh-CN"/>
        </w:rPr>
        <w:t xml:space="preserve"> </w:t>
      </w:r>
      <w:r w:rsidRPr="000F7CD9">
        <w:rPr>
          <w:rFonts w:ascii="Times New Roman" w:hAnsi="Times New Roman" w:cs="Times New Roman"/>
          <w:color w:val="auto"/>
          <w:sz w:val="24"/>
          <w:szCs w:val="24"/>
          <w:lang w:val="uk-UA" w:eastAsia="zh-CN"/>
        </w:rPr>
        <w:t>________________________, та _____________________________________________, надалі Споживач, в особі ____________________, що діє на підставі</w:t>
      </w:r>
      <w:r w:rsidR="005E7435">
        <w:rPr>
          <w:rFonts w:ascii="Times New Roman" w:hAnsi="Times New Roman" w:cs="Times New Roman"/>
          <w:color w:val="auto"/>
          <w:sz w:val="24"/>
          <w:szCs w:val="24"/>
          <w:lang w:val="uk-UA" w:eastAsia="zh-CN"/>
        </w:rPr>
        <w:t xml:space="preserve"> </w:t>
      </w:r>
      <w:r w:rsidRPr="000F7CD9">
        <w:rPr>
          <w:rFonts w:ascii="Times New Roman" w:hAnsi="Times New Roman" w:cs="Times New Roman"/>
          <w:color w:val="auto"/>
          <w:sz w:val="24"/>
          <w:szCs w:val="24"/>
          <w:lang w:val="uk-UA" w:eastAsia="zh-CN"/>
        </w:rPr>
        <w:t>_______________, склали цей акт про те, що згідно з договором №______</w:t>
      </w:r>
      <w:r w:rsidRPr="000F7CD9">
        <w:rPr>
          <w:rFonts w:ascii="Times New Roman" w:hAnsi="Times New Roman" w:cs="Times New Roman"/>
          <w:color w:val="auto"/>
          <w:sz w:val="24"/>
          <w:szCs w:val="24"/>
          <w:lang w:val="uk-UA" w:eastAsia="zh-CN"/>
        </w:rPr>
        <w:tab/>
        <w:t>від</w:t>
      </w:r>
      <w:r w:rsidRPr="000F7CD9">
        <w:rPr>
          <w:rFonts w:ascii="Times New Roman" w:hAnsi="Times New Roman" w:cs="Times New Roman"/>
          <w:color w:val="auto"/>
          <w:sz w:val="24"/>
          <w:szCs w:val="24"/>
          <w:lang w:val="uk-UA" w:eastAsia="zh-CN"/>
        </w:rPr>
        <w:tab/>
        <w:t xml:space="preserve">202_ року  у </w:t>
      </w:r>
      <w:r w:rsidRPr="000F7CD9">
        <w:rPr>
          <w:rFonts w:ascii="Times New Roman" w:hAnsi="Times New Roman" w:cs="Times New Roman"/>
          <w:color w:val="auto"/>
          <w:sz w:val="24"/>
          <w:szCs w:val="24"/>
          <w:lang w:val="uk-UA" w:eastAsia="zh-CN"/>
        </w:rPr>
        <w:tab/>
        <w:t>202_ року Постачальник поставив, а Споживач прийняв електричну енергію в обсязі</w:t>
      </w:r>
      <w:r w:rsidRPr="000F7CD9">
        <w:rPr>
          <w:rFonts w:ascii="Times New Roman" w:hAnsi="Times New Roman" w:cs="Times New Roman"/>
          <w:color w:val="auto"/>
          <w:sz w:val="24"/>
          <w:szCs w:val="24"/>
          <w:lang w:val="uk-UA" w:eastAsia="zh-CN"/>
        </w:rPr>
        <w:tab/>
        <w:t>________кВт год</w:t>
      </w:r>
      <w:r w:rsidR="005E7435">
        <w:rPr>
          <w:rFonts w:ascii="Times New Roman" w:hAnsi="Times New Roman" w:cs="Times New Roman"/>
          <w:color w:val="auto"/>
          <w:sz w:val="24"/>
          <w:szCs w:val="24"/>
          <w:lang w:val="uk-UA" w:eastAsia="zh-CN"/>
        </w:rPr>
        <w:t>.</w:t>
      </w:r>
      <w:r w:rsidRPr="000F7CD9">
        <w:rPr>
          <w:rFonts w:ascii="Times New Roman" w:hAnsi="Times New Roman" w:cs="Times New Roman"/>
          <w:color w:val="auto"/>
          <w:sz w:val="24"/>
          <w:szCs w:val="24"/>
          <w:lang w:val="uk-UA" w:eastAsia="zh-CN"/>
        </w:rPr>
        <w:t>, нарахування на поставлену електричну енергію складають:</w:t>
      </w:r>
    </w:p>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bl>
      <w:tblPr>
        <w:tblOverlap w:val="never"/>
        <w:tblW w:w="0" w:type="auto"/>
        <w:jc w:val="center"/>
        <w:tblLayout w:type="fixed"/>
        <w:tblCellMar>
          <w:left w:w="10" w:type="dxa"/>
          <w:right w:w="10" w:type="dxa"/>
        </w:tblCellMar>
        <w:tblLook w:val="04A0"/>
      </w:tblPr>
      <w:tblGrid>
        <w:gridCol w:w="4030"/>
        <w:gridCol w:w="1795"/>
        <w:gridCol w:w="1800"/>
        <w:gridCol w:w="1934"/>
      </w:tblGrid>
      <w:tr w:rsidR="004C18B9" w:rsidRPr="000F7CD9" w:rsidTr="009033D5">
        <w:trPr>
          <w:trHeight w:hRule="exact" w:val="1059"/>
          <w:jc w:val="center"/>
        </w:trPr>
        <w:tc>
          <w:tcPr>
            <w:tcW w:w="4030" w:type="dxa"/>
            <w:tcBorders>
              <w:top w:val="single" w:sz="4" w:space="0" w:color="auto"/>
              <w:left w:val="single" w:sz="4" w:space="0" w:color="auto"/>
            </w:tcBorders>
            <w:shd w:val="clear" w:color="auto" w:fill="FFFFFF"/>
            <w:vAlign w:val="center"/>
          </w:tcPr>
          <w:p w:rsidR="009033D5" w:rsidRPr="000F7CD9" w:rsidRDefault="009033D5" w:rsidP="004C18B9">
            <w:pPr>
              <w:tabs>
                <w:tab w:val="left" w:pos="0"/>
                <w:tab w:val="left" w:pos="851"/>
                <w:tab w:val="left" w:pos="1023"/>
              </w:tabs>
              <w:spacing w:line="240" w:lineRule="auto"/>
              <w:contextualSpacing/>
              <w:jc w:val="center"/>
              <w:rPr>
                <w:rFonts w:ascii="Times New Roman" w:hAnsi="Times New Roman" w:cs="Times New Roman"/>
                <w:color w:val="auto"/>
                <w:sz w:val="24"/>
                <w:szCs w:val="24"/>
                <w:lang w:val="uk-UA" w:eastAsia="zh-CN"/>
              </w:rPr>
            </w:pPr>
            <w:r w:rsidRPr="000F7CD9">
              <w:rPr>
                <w:rFonts w:ascii="Times New Roman" w:hAnsi="Times New Roman" w:cs="Times New Roman"/>
                <w:color w:val="auto"/>
                <w:sz w:val="24"/>
                <w:szCs w:val="24"/>
                <w:lang w:val="uk-UA"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9033D5" w:rsidRPr="000F7CD9" w:rsidRDefault="009033D5" w:rsidP="004C18B9">
            <w:pPr>
              <w:tabs>
                <w:tab w:val="left" w:pos="0"/>
                <w:tab w:val="left" w:pos="851"/>
                <w:tab w:val="left" w:pos="1023"/>
              </w:tabs>
              <w:spacing w:line="240" w:lineRule="auto"/>
              <w:contextualSpacing/>
              <w:jc w:val="center"/>
              <w:rPr>
                <w:rFonts w:ascii="Times New Roman" w:hAnsi="Times New Roman" w:cs="Times New Roman"/>
                <w:color w:val="auto"/>
                <w:sz w:val="24"/>
                <w:szCs w:val="24"/>
                <w:lang w:val="uk-UA" w:eastAsia="zh-CN"/>
              </w:rPr>
            </w:pPr>
            <w:r w:rsidRPr="000F7CD9">
              <w:rPr>
                <w:rFonts w:ascii="Times New Roman" w:hAnsi="Times New Roman" w:cs="Times New Roman"/>
                <w:color w:val="auto"/>
                <w:sz w:val="24"/>
                <w:szCs w:val="24"/>
                <w:lang w:val="uk-UA" w:eastAsia="zh-CN"/>
              </w:rPr>
              <w:t>Обсяг споживання (кВт/</w:t>
            </w:r>
            <w:proofErr w:type="spellStart"/>
            <w:r w:rsidRPr="000F7CD9">
              <w:rPr>
                <w:rFonts w:ascii="Times New Roman" w:hAnsi="Times New Roman" w:cs="Times New Roman"/>
                <w:color w:val="auto"/>
                <w:sz w:val="24"/>
                <w:szCs w:val="24"/>
                <w:lang w:val="uk-UA" w:eastAsia="zh-CN"/>
              </w:rPr>
              <w:t>год</w:t>
            </w:r>
            <w:proofErr w:type="spellEnd"/>
            <w:r w:rsidRPr="000F7CD9">
              <w:rPr>
                <w:rFonts w:ascii="Times New Roman" w:hAnsi="Times New Roman" w:cs="Times New Roman"/>
                <w:color w:val="auto"/>
                <w:sz w:val="24"/>
                <w:szCs w:val="24"/>
                <w:lang w:val="uk-UA" w:eastAsia="zh-CN"/>
              </w:rPr>
              <w:t>)</w:t>
            </w:r>
          </w:p>
        </w:tc>
        <w:tc>
          <w:tcPr>
            <w:tcW w:w="1800" w:type="dxa"/>
            <w:tcBorders>
              <w:top w:val="single" w:sz="4" w:space="0" w:color="auto"/>
              <w:left w:val="single" w:sz="4" w:space="0" w:color="auto"/>
            </w:tcBorders>
            <w:shd w:val="clear" w:color="auto" w:fill="FFFFFF"/>
            <w:vAlign w:val="bottom"/>
          </w:tcPr>
          <w:p w:rsidR="009033D5" w:rsidRPr="000F7CD9" w:rsidRDefault="009033D5" w:rsidP="004C18B9">
            <w:pPr>
              <w:tabs>
                <w:tab w:val="left" w:pos="0"/>
                <w:tab w:val="left" w:pos="851"/>
                <w:tab w:val="left" w:pos="1023"/>
              </w:tabs>
              <w:spacing w:line="240" w:lineRule="auto"/>
              <w:contextualSpacing/>
              <w:jc w:val="center"/>
              <w:rPr>
                <w:rFonts w:ascii="Times New Roman" w:hAnsi="Times New Roman" w:cs="Times New Roman"/>
                <w:color w:val="auto"/>
                <w:sz w:val="24"/>
                <w:szCs w:val="24"/>
                <w:lang w:val="uk-UA" w:eastAsia="zh-CN"/>
              </w:rPr>
            </w:pPr>
            <w:r w:rsidRPr="000F7CD9">
              <w:rPr>
                <w:rFonts w:ascii="Times New Roman" w:hAnsi="Times New Roman" w:cs="Times New Roman"/>
                <w:color w:val="auto"/>
                <w:sz w:val="24"/>
                <w:szCs w:val="24"/>
                <w:lang w:val="uk-UA" w:eastAsia="zh-CN"/>
              </w:rPr>
              <w:t>Тариф споживання (грн./кВт/</w:t>
            </w:r>
            <w:proofErr w:type="spellStart"/>
            <w:r w:rsidRPr="000F7CD9">
              <w:rPr>
                <w:rFonts w:ascii="Times New Roman" w:hAnsi="Times New Roman" w:cs="Times New Roman"/>
                <w:color w:val="auto"/>
                <w:sz w:val="24"/>
                <w:szCs w:val="24"/>
                <w:lang w:val="uk-UA" w:eastAsia="zh-CN"/>
              </w:rPr>
              <w:t>год</w:t>
            </w:r>
            <w:proofErr w:type="spellEnd"/>
            <w:r w:rsidRPr="000F7CD9">
              <w:rPr>
                <w:rFonts w:ascii="Times New Roman" w:hAnsi="Times New Roman" w:cs="Times New Roman"/>
                <w:color w:val="auto"/>
                <w:sz w:val="24"/>
                <w:szCs w:val="24"/>
                <w:lang w:val="uk-UA" w:eastAsia="zh-CN"/>
              </w:rPr>
              <w:t>), без ПДВ</w:t>
            </w:r>
          </w:p>
        </w:tc>
        <w:tc>
          <w:tcPr>
            <w:tcW w:w="1934" w:type="dxa"/>
            <w:tcBorders>
              <w:top w:val="single" w:sz="4" w:space="0" w:color="auto"/>
              <w:left w:val="single" w:sz="4" w:space="0" w:color="auto"/>
              <w:right w:val="single" w:sz="4" w:space="0" w:color="auto"/>
            </w:tcBorders>
            <w:shd w:val="clear" w:color="auto" w:fill="FFFFFF"/>
            <w:vAlign w:val="center"/>
          </w:tcPr>
          <w:p w:rsidR="009033D5" w:rsidRPr="000F7CD9" w:rsidRDefault="009033D5" w:rsidP="004C18B9">
            <w:pPr>
              <w:tabs>
                <w:tab w:val="left" w:pos="0"/>
                <w:tab w:val="left" w:pos="851"/>
                <w:tab w:val="left" w:pos="1023"/>
              </w:tabs>
              <w:spacing w:line="240" w:lineRule="auto"/>
              <w:contextualSpacing/>
              <w:jc w:val="center"/>
              <w:rPr>
                <w:rFonts w:ascii="Times New Roman" w:hAnsi="Times New Roman" w:cs="Times New Roman"/>
                <w:color w:val="auto"/>
                <w:sz w:val="24"/>
                <w:szCs w:val="24"/>
                <w:lang w:val="uk-UA" w:eastAsia="zh-CN"/>
              </w:rPr>
            </w:pPr>
            <w:r w:rsidRPr="000F7CD9">
              <w:rPr>
                <w:rFonts w:ascii="Times New Roman" w:hAnsi="Times New Roman" w:cs="Times New Roman"/>
                <w:color w:val="auto"/>
                <w:sz w:val="24"/>
                <w:szCs w:val="24"/>
                <w:lang w:val="uk-UA" w:eastAsia="zh-CN"/>
              </w:rPr>
              <w:t>Вартість поставки без ПДВ (грн.)</w:t>
            </w:r>
          </w:p>
        </w:tc>
      </w:tr>
      <w:tr w:rsidR="004C18B9" w:rsidRPr="000F7CD9" w:rsidTr="009033D5">
        <w:trPr>
          <w:trHeight w:hRule="exact" w:val="1127"/>
          <w:jc w:val="center"/>
        </w:trPr>
        <w:tc>
          <w:tcPr>
            <w:tcW w:w="4030" w:type="dxa"/>
            <w:tcBorders>
              <w:top w:val="single" w:sz="4" w:space="0" w:color="auto"/>
              <w:left w:val="single" w:sz="4" w:space="0" w:color="auto"/>
            </w:tcBorders>
            <w:shd w:val="clear" w:color="auto" w:fill="FFFFFF"/>
            <w:vAlign w:val="center"/>
          </w:tcPr>
          <w:p w:rsidR="002E28FE" w:rsidRPr="000F7CD9" w:rsidRDefault="002E28FE" w:rsidP="002E28FE">
            <w:pPr>
              <w:shd w:val="clear" w:color="auto" w:fill="FFFFFF"/>
              <w:jc w:val="center"/>
              <w:rPr>
                <w:rFonts w:ascii="Times New Roman" w:eastAsia="Calibri" w:hAnsi="Times New Roman" w:cs="Times New Roman"/>
                <w:bCs/>
                <w:color w:val="auto"/>
                <w:lang w:val="uk-UA" w:eastAsia="en-US"/>
              </w:rPr>
            </w:pPr>
            <w:proofErr w:type="spellStart"/>
            <w:r w:rsidRPr="000F7CD9">
              <w:rPr>
                <w:rFonts w:ascii="Times New Roman" w:eastAsia="Calibri" w:hAnsi="Times New Roman" w:cs="Times New Roman"/>
                <w:bCs/>
                <w:color w:val="auto"/>
                <w:lang w:val="uk-UA" w:eastAsia="en-US"/>
              </w:rPr>
              <w:t>ДК</w:t>
            </w:r>
            <w:proofErr w:type="spellEnd"/>
            <w:r w:rsidRPr="000F7CD9">
              <w:rPr>
                <w:rFonts w:ascii="Times New Roman" w:eastAsia="Calibri" w:hAnsi="Times New Roman" w:cs="Times New Roman"/>
                <w:bCs/>
                <w:color w:val="auto"/>
                <w:lang w:val="uk-UA" w:eastAsia="en-US"/>
              </w:rPr>
              <w:t xml:space="preserve"> 021:2015, код 09310000-5 – Електрична</w:t>
            </w:r>
            <w:r w:rsidR="005E7435">
              <w:rPr>
                <w:rFonts w:ascii="Times New Roman" w:eastAsia="Calibri" w:hAnsi="Times New Roman" w:cs="Times New Roman"/>
                <w:bCs/>
                <w:color w:val="auto"/>
                <w:lang w:val="uk-UA" w:eastAsia="en-US"/>
              </w:rPr>
              <w:t xml:space="preserve"> </w:t>
            </w:r>
            <w:r w:rsidRPr="000F7CD9">
              <w:rPr>
                <w:rFonts w:ascii="Times New Roman" w:eastAsia="Calibri" w:hAnsi="Times New Roman" w:cs="Times New Roman"/>
                <w:bCs/>
                <w:color w:val="auto"/>
                <w:lang w:val="uk-UA" w:eastAsia="en-US"/>
              </w:rPr>
              <w:t>енергія</w:t>
            </w:r>
          </w:p>
          <w:p w:rsidR="002E28FE" w:rsidRPr="000F7CD9" w:rsidRDefault="002E28FE" w:rsidP="002E28FE">
            <w:pPr>
              <w:shd w:val="clear" w:color="auto" w:fill="FFFFFF"/>
              <w:jc w:val="center"/>
              <w:rPr>
                <w:rFonts w:ascii="Times New Roman" w:eastAsia="Calibri" w:hAnsi="Times New Roman" w:cs="Times New Roman"/>
                <w:bCs/>
                <w:color w:val="auto"/>
                <w:lang w:val="uk-UA" w:eastAsia="en-US"/>
              </w:rPr>
            </w:pPr>
            <w:r w:rsidRPr="000F7CD9">
              <w:rPr>
                <w:rFonts w:ascii="Times New Roman" w:eastAsia="Calibri" w:hAnsi="Times New Roman" w:cs="Times New Roman"/>
                <w:bCs/>
                <w:color w:val="auto"/>
                <w:lang w:val="uk-UA" w:eastAsia="en-US"/>
              </w:rPr>
              <w:t>(Електрична</w:t>
            </w:r>
            <w:r w:rsidR="005E7435">
              <w:rPr>
                <w:rFonts w:ascii="Times New Roman" w:eastAsia="Calibri" w:hAnsi="Times New Roman" w:cs="Times New Roman"/>
                <w:bCs/>
                <w:color w:val="auto"/>
                <w:lang w:val="uk-UA" w:eastAsia="en-US"/>
              </w:rPr>
              <w:t xml:space="preserve"> </w:t>
            </w:r>
            <w:r w:rsidRPr="000F7CD9">
              <w:rPr>
                <w:rFonts w:ascii="Times New Roman" w:eastAsia="Calibri" w:hAnsi="Times New Roman" w:cs="Times New Roman"/>
                <w:bCs/>
                <w:color w:val="auto"/>
                <w:lang w:val="uk-UA" w:eastAsia="en-US"/>
              </w:rPr>
              <w:t>енергія з розподілом</w:t>
            </w:r>
            <w:r w:rsidRPr="000F7CD9">
              <w:rPr>
                <w:rFonts w:ascii="Times New Roman" w:eastAsia="Calibri" w:hAnsi="Times New Roman" w:cs="Times New Roman"/>
                <w:color w:val="auto"/>
                <w:lang w:val="uk-UA" w:eastAsia="en-US"/>
              </w:rPr>
              <w:t>)</w:t>
            </w:r>
          </w:p>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c>
        <w:tc>
          <w:tcPr>
            <w:tcW w:w="1795" w:type="dxa"/>
            <w:tcBorders>
              <w:top w:val="single" w:sz="4" w:space="0" w:color="auto"/>
              <w:left w:val="single" w:sz="4" w:space="0" w:color="auto"/>
            </w:tcBorders>
            <w:shd w:val="clear" w:color="auto" w:fill="FFFFFF"/>
            <w:vAlign w:val="bottom"/>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c>
        <w:tc>
          <w:tcPr>
            <w:tcW w:w="1800" w:type="dxa"/>
            <w:tcBorders>
              <w:top w:val="single" w:sz="4" w:space="0" w:color="auto"/>
              <w:left w:val="single" w:sz="4" w:space="0" w:color="auto"/>
            </w:tcBorders>
            <w:shd w:val="clear" w:color="auto" w:fill="FFFFFF"/>
            <w:vAlign w:val="bottom"/>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c>
        <w:tc>
          <w:tcPr>
            <w:tcW w:w="1934" w:type="dxa"/>
            <w:tcBorders>
              <w:top w:val="single" w:sz="4" w:space="0" w:color="auto"/>
              <w:left w:val="single" w:sz="4" w:space="0" w:color="auto"/>
              <w:right w:val="single" w:sz="4" w:space="0" w:color="auto"/>
            </w:tcBorders>
            <w:shd w:val="clear" w:color="auto" w:fill="FFFFFF"/>
            <w:vAlign w:val="bottom"/>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c>
      </w:tr>
      <w:tr w:rsidR="004C18B9" w:rsidRPr="000F7CD9" w:rsidTr="009033D5">
        <w:trPr>
          <w:trHeight w:hRule="exact" w:val="266"/>
          <w:jc w:val="center"/>
        </w:trPr>
        <w:tc>
          <w:tcPr>
            <w:tcW w:w="4030" w:type="dxa"/>
            <w:tcBorders>
              <w:top w:val="single" w:sz="4" w:space="0" w:color="auto"/>
            </w:tcBorders>
            <w:shd w:val="clear" w:color="auto" w:fill="FFFFFF"/>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c>
        <w:tc>
          <w:tcPr>
            <w:tcW w:w="3595" w:type="dxa"/>
            <w:gridSpan w:val="2"/>
            <w:tcBorders>
              <w:top w:val="single" w:sz="4" w:space="0" w:color="auto"/>
            </w:tcBorders>
            <w:shd w:val="clear" w:color="auto" w:fill="FFFFFF"/>
            <w:vAlign w:val="bottom"/>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r w:rsidRPr="000F7CD9">
              <w:rPr>
                <w:rFonts w:ascii="Times New Roman" w:hAnsi="Times New Roman" w:cs="Times New Roman"/>
                <w:color w:val="auto"/>
                <w:sz w:val="24"/>
                <w:szCs w:val="24"/>
                <w:lang w:val="uk-UA"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c>
      </w:tr>
      <w:tr w:rsidR="004C18B9" w:rsidRPr="000F7CD9" w:rsidTr="009033D5">
        <w:trPr>
          <w:trHeight w:hRule="exact" w:val="266"/>
          <w:jc w:val="center"/>
        </w:trPr>
        <w:tc>
          <w:tcPr>
            <w:tcW w:w="4030" w:type="dxa"/>
            <w:shd w:val="clear" w:color="auto" w:fill="FFFFFF"/>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c>
        <w:tc>
          <w:tcPr>
            <w:tcW w:w="1795" w:type="dxa"/>
            <w:shd w:val="clear" w:color="auto" w:fill="FFFFFF"/>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c>
        <w:tc>
          <w:tcPr>
            <w:tcW w:w="1800" w:type="dxa"/>
            <w:shd w:val="clear" w:color="auto" w:fill="FFFFFF"/>
            <w:vAlign w:val="bottom"/>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r w:rsidRPr="000F7CD9">
              <w:rPr>
                <w:rFonts w:ascii="Times New Roman" w:hAnsi="Times New Roman" w:cs="Times New Roman"/>
                <w:color w:val="auto"/>
                <w:sz w:val="24"/>
                <w:szCs w:val="24"/>
                <w:lang w:val="uk-UA"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c>
      </w:tr>
      <w:tr w:rsidR="004C18B9" w:rsidRPr="000F7CD9" w:rsidTr="009033D5">
        <w:trPr>
          <w:trHeight w:hRule="exact" w:val="266"/>
          <w:jc w:val="center"/>
        </w:trPr>
        <w:tc>
          <w:tcPr>
            <w:tcW w:w="4030" w:type="dxa"/>
            <w:shd w:val="clear" w:color="auto" w:fill="FFFFFF"/>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c>
        <w:tc>
          <w:tcPr>
            <w:tcW w:w="3595" w:type="dxa"/>
            <w:gridSpan w:val="2"/>
            <w:shd w:val="clear" w:color="auto" w:fill="FFFFFF"/>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r w:rsidRPr="000F7CD9">
              <w:rPr>
                <w:rFonts w:ascii="Times New Roman" w:hAnsi="Times New Roman" w:cs="Times New Roman"/>
                <w:color w:val="auto"/>
                <w:sz w:val="24"/>
                <w:szCs w:val="24"/>
                <w:lang w:val="uk-UA"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tc>
      </w:tr>
    </w:tbl>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p>
    <w:p w:rsidR="009033D5" w:rsidRPr="000F7CD9" w:rsidRDefault="009033D5" w:rsidP="004C18B9">
      <w:pPr>
        <w:tabs>
          <w:tab w:val="left" w:pos="0"/>
          <w:tab w:val="left" w:pos="851"/>
          <w:tab w:val="left" w:pos="1023"/>
        </w:tabs>
        <w:spacing w:line="240" w:lineRule="auto"/>
        <w:contextualSpacing/>
        <w:jc w:val="both"/>
        <w:rPr>
          <w:rFonts w:ascii="Times New Roman" w:hAnsi="Times New Roman" w:cs="Times New Roman"/>
          <w:color w:val="auto"/>
          <w:sz w:val="24"/>
          <w:szCs w:val="24"/>
          <w:lang w:val="uk-UA" w:eastAsia="zh-CN"/>
        </w:rPr>
      </w:pPr>
      <w:r w:rsidRPr="000F7CD9">
        <w:rPr>
          <w:rFonts w:ascii="Times New Roman" w:hAnsi="Times New Roman" w:cs="Times New Roman"/>
          <w:color w:val="auto"/>
          <w:sz w:val="24"/>
          <w:szCs w:val="24"/>
          <w:lang w:val="uk-UA" w:eastAsia="zh-CN"/>
        </w:rPr>
        <w:t>Загальна вартість поставленої електричної енергії:</w:t>
      </w:r>
    </w:p>
    <w:p w:rsidR="009033D5" w:rsidRPr="000F7CD9" w:rsidRDefault="009033D5" w:rsidP="004C18B9">
      <w:pPr>
        <w:widowControl w:val="0"/>
        <w:tabs>
          <w:tab w:val="left" w:leader="underscore" w:pos="2040"/>
          <w:tab w:val="left" w:leader="underscore" w:pos="3041"/>
          <w:tab w:val="left" w:leader="underscore" w:pos="3041"/>
        </w:tabs>
        <w:spacing w:line="240" w:lineRule="auto"/>
        <w:jc w:val="both"/>
        <w:rPr>
          <w:rFonts w:ascii="Times New Roman" w:eastAsia="Calibri" w:hAnsi="Times New Roman" w:cs="Times New Roman"/>
          <w:color w:val="auto"/>
          <w:sz w:val="24"/>
          <w:szCs w:val="24"/>
          <w:shd w:val="clear" w:color="auto" w:fill="FFFFFF"/>
          <w:lang w:val="uk-UA" w:eastAsia="uk-UA" w:bidi="uk-UA"/>
        </w:rPr>
      </w:pPr>
      <w:r w:rsidRPr="000F7CD9">
        <w:rPr>
          <w:rFonts w:ascii="Times New Roman" w:eastAsia="Calibri" w:hAnsi="Times New Roman" w:cs="Times New Roman"/>
          <w:color w:val="auto"/>
          <w:sz w:val="24"/>
          <w:szCs w:val="24"/>
          <w:shd w:val="clear" w:color="auto" w:fill="FFFFFF"/>
          <w:lang w:val="uk-UA" w:eastAsia="uk-UA" w:bidi="uk-UA"/>
        </w:rPr>
        <w:tab/>
        <w:t>гривня</w:t>
      </w:r>
      <w:r w:rsidRPr="000F7CD9">
        <w:rPr>
          <w:rFonts w:ascii="Times New Roman" w:eastAsia="Calibri" w:hAnsi="Times New Roman" w:cs="Times New Roman"/>
          <w:color w:val="auto"/>
          <w:sz w:val="24"/>
          <w:szCs w:val="24"/>
          <w:shd w:val="clear" w:color="auto" w:fill="FFFFFF"/>
          <w:lang w:val="uk-UA" w:eastAsia="uk-UA" w:bidi="uk-UA"/>
        </w:rPr>
        <w:tab/>
        <w:t xml:space="preserve">копійок у                                                                                                                                                                                                                                                                                                                                                                                                                                                                                                                                                                                                                                                                                                                                                                                                                                                                                                                                                                                                                                                                                                                                                                                                                                                                                                                                                                                                                                                                                                                                                                                                                                                                                                                                                                                                                                                                                                                                                                                                                                                                                                                                                                                                                                                                                                                                                                                                                                                                                                                 т.ч. ПДВ - </w:t>
      </w:r>
      <w:r w:rsidRPr="000F7CD9">
        <w:rPr>
          <w:rFonts w:ascii="Times New Roman" w:eastAsia="Calibri" w:hAnsi="Times New Roman" w:cs="Times New Roman"/>
          <w:color w:val="auto"/>
          <w:sz w:val="24"/>
          <w:szCs w:val="24"/>
          <w:shd w:val="clear" w:color="auto" w:fill="FFFFFF"/>
          <w:lang w:val="uk-UA" w:eastAsia="uk-UA" w:bidi="uk-UA"/>
        </w:rPr>
        <w:tab/>
        <w:t>грн.</w:t>
      </w:r>
    </w:p>
    <w:p w:rsidR="009033D5" w:rsidRPr="000F7CD9" w:rsidRDefault="009033D5" w:rsidP="004C18B9">
      <w:pPr>
        <w:widowControl w:val="0"/>
        <w:tabs>
          <w:tab w:val="left" w:leader="underscore" w:pos="2040"/>
          <w:tab w:val="left" w:leader="underscore" w:pos="3041"/>
          <w:tab w:val="left" w:leader="underscore" w:pos="3041"/>
        </w:tabs>
        <w:spacing w:line="240" w:lineRule="auto"/>
        <w:jc w:val="both"/>
        <w:rPr>
          <w:rFonts w:ascii="Times New Roman" w:eastAsia="Calibri" w:hAnsi="Times New Roman" w:cs="Times New Roman"/>
          <w:color w:val="auto"/>
          <w:sz w:val="24"/>
          <w:szCs w:val="24"/>
          <w:shd w:val="clear" w:color="auto" w:fill="FFFFFF"/>
          <w:lang w:val="uk-UA" w:eastAsia="uk-UA" w:bidi="uk-UA"/>
        </w:rPr>
      </w:pPr>
    </w:p>
    <w:p w:rsidR="009033D5" w:rsidRPr="000F7CD9" w:rsidRDefault="009033D5" w:rsidP="004C18B9">
      <w:pPr>
        <w:widowControl w:val="0"/>
        <w:tabs>
          <w:tab w:val="left" w:leader="underscore" w:pos="2040"/>
          <w:tab w:val="left" w:leader="underscore" w:pos="3041"/>
          <w:tab w:val="left" w:leader="underscore" w:pos="3041"/>
        </w:tabs>
        <w:spacing w:line="240" w:lineRule="auto"/>
        <w:jc w:val="both"/>
        <w:rPr>
          <w:rFonts w:ascii="Times New Roman" w:eastAsia="Calibri" w:hAnsi="Times New Roman" w:cs="Times New Roman"/>
          <w:color w:val="auto"/>
          <w:sz w:val="24"/>
          <w:szCs w:val="24"/>
          <w:shd w:val="clear" w:color="auto" w:fill="FFFFFF"/>
          <w:lang w:val="uk-UA"/>
        </w:rPr>
      </w:pPr>
    </w:p>
    <w:p w:rsidR="009033D5" w:rsidRPr="000F7CD9" w:rsidRDefault="009033D5" w:rsidP="004C18B9">
      <w:pPr>
        <w:widowControl w:val="0"/>
        <w:tabs>
          <w:tab w:val="left" w:pos="4440"/>
        </w:tabs>
        <w:spacing w:line="240" w:lineRule="auto"/>
        <w:rPr>
          <w:rFonts w:ascii="Times New Roman" w:hAnsi="Times New Roman" w:cs="Times New Roman"/>
          <w:b/>
          <w:bCs/>
          <w:color w:val="auto"/>
          <w:sz w:val="24"/>
          <w:szCs w:val="24"/>
          <w:lang w:val="uk-UA" w:eastAsia="uk-UA"/>
        </w:rPr>
      </w:pPr>
      <w:r w:rsidRPr="000F7CD9">
        <w:rPr>
          <w:rFonts w:ascii="Times New Roman" w:hAnsi="Times New Roman" w:cs="Times New Roman"/>
          <w:b/>
          <w:bCs/>
          <w:color w:val="auto"/>
          <w:sz w:val="24"/>
          <w:szCs w:val="24"/>
          <w:lang w:val="uk-UA" w:eastAsia="uk-UA" w:bidi="uk-UA"/>
        </w:rPr>
        <w:t>ПОСТАЧАЛЬНИК</w:t>
      </w:r>
      <w:r w:rsidRPr="000F7CD9">
        <w:rPr>
          <w:rFonts w:ascii="Times New Roman" w:hAnsi="Times New Roman" w:cs="Times New Roman"/>
          <w:b/>
          <w:bCs/>
          <w:color w:val="auto"/>
          <w:sz w:val="24"/>
          <w:szCs w:val="24"/>
          <w:lang w:val="uk-UA" w:eastAsia="uk-UA" w:bidi="uk-UA"/>
        </w:rPr>
        <w:tab/>
        <w:t>СПОЖИВАЧ</w:t>
      </w:r>
    </w:p>
    <w:p w:rsidR="009033D5" w:rsidRPr="000F7CD9" w:rsidRDefault="009033D5" w:rsidP="004C18B9">
      <w:pPr>
        <w:spacing w:line="240" w:lineRule="auto"/>
        <w:rPr>
          <w:rFonts w:ascii="Times New Roman" w:hAnsi="Times New Roman" w:cs="Times New Roman"/>
          <w:b/>
          <w:bCs/>
          <w:color w:val="auto"/>
          <w:sz w:val="24"/>
          <w:szCs w:val="24"/>
          <w:lang w:val="uk-UA" w:eastAsia="uk-UA"/>
        </w:rPr>
      </w:pPr>
    </w:p>
    <w:p w:rsidR="009033D5" w:rsidRPr="000F7CD9" w:rsidRDefault="009033D5" w:rsidP="004C18B9">
      <w:pPr>
        <w:spacing w:line="240" w:lineRule="auto"/>
        <w:rPr>
          <w:rFonts w:ascii="Times New Roman" w:hAnsi="Times New Roman" w:cs="Times New Roman"/>
          <w:b/>
          <w:bCs/>
          <w:color w:val="auto"/>
          <w:sz w:val="24"/>
          <w:szCs w:val="24"/>
          <w:lang w:val="uk-UA" w:eastAsia="uk-UA"/>
        </w:rPr>
      </w:pPr>
    </w:p>
    <w:p w:rsidR="009033D5" w:rsidRPr="000F7CD9" w:rsidRDefault="009033D5" w:rsidP="004C18B9">
      <w:pPr>
        <w:spacing w:line="240" w:lineRule="auto"/>
        <w:rPr>
          <w:rFonts w:ascii="Times New Roman" w:hAnsi="Times New Roman" w:cs="Times New Roman"/>
          <w:b/>
          <w:bCs/>
          <w:color w:val="auto"/>
          <w:sz w:val="24"/>
          <w:szCs w:val="24"/>
          <w:lang w:val="uk-UA" w:eastAsia="uk-UA"/>
        </w:rPr>
      </w:pPr>
    </w:p>
    <w:p w:rsidR="009033D5" w:rsidRPr="000F7CD9" w:rsidRDefault="009033D5" w:rsidP="004C18B9">
      <w:pPr>
        <w:spacing w:line="240" w:lineRule="auto"/>
        <w:rPr>
          <w:rFonts w:ascii="Times New Roman" w:hAnsi="Times New Roman" w:cs="Times New Roman"/>
          <w:b/>
          <w:bCs/>
          <w:color w:val="auto"/>
          <w:sz w:val="24"/>
          <w:szCs w:val="24"/>
          <w:lang w:val="uk-UA" w:eastAsia="uk-UA"/>
        </w:rPr>
      </w:pPr>
    </w:p>
    <w:p w:rsidR="009033D5" w:rsidRPr="000F7CD9" w:rsidRDefault="009033D5" w:rsidP="004C18B9">
      <w:pPr>
        <w:spacing w:line="240" w:lineRule="auto"/>
        <w:rPr>
          <w:rFonts w:ascii="Times New Roman" w:hAnsi="Times New Roman" w:cs="Times New Roman"/>
          <w:b/>
          <w:bCs/>
          <w:color w:val="auto"/>
          <w:sz w:val="24"/>
          <w:szCs w:val="24"/>
          <w:lang w:val="uk-UA" w:eastAsia="uk-UA"/>
        </w:rPr>
      </w:pPr>
    </w:p>
    <w:p w:rsidR="009033D5" w:rsidRPr="000F7CD9" w:rsidRDefault="009033D5" w:rsidP="004C18B9">
      <w:pPr>
        <w:spacing w:line="240" w:lineRule="auto"/>
        <w:rPr>
          <w:rFonts w:ascii="Times New Roman" w:hAnsi="Times New Roman" w:cs="Times New Roman"/>
          <w:b/>
          <w:bCs/>
          <w:color w:val="auto"/>
          <w:sz w:val="24"/>
          <w:szCs w:val="24"/>
          <w:lang w:val="uk-UA" w:eastAsia="uk-UA"/>
        </w:rPr>
      </w:pPr>
    </w:p>
    <w:p w:rsidR="009033D5" w:rsidRPr="000F7CD9" w:rsidRDefault="009033D5" w:rsidP="004C18B9">
      <w:pPr>
        <w:spacing w:line="240" w:lineRule="auto"/>
        <w:rPr>
          <w:rFonts w:ascii="Times New Roman" w:hAnsi="Times New Roman" w:cs="Times New Roman"/>
          <w:b/>
          <w:bCs/>
          <w:color w:val="auto"/>
          <w:sz w:val="24"/>
          <w:szCs w:val="24"/>
          <w:lang w:val="uk-UA" w:eastAsia="uk-UA"/>
        </w:rPr>
      </w:pPr>
    </w:p>
    <w:p w:rsidR="00135252" w:rsidRPr="000F7CD9" w:rsidRDefault="00135252" w:rsidP="004C18B9">
      <w:pPr>
        <w:suppressAutoHyphens w:val="0"/>
        <w:spacing w:line="240" w:lineRule="auto"/>
        <w:rPr>
          <w:rFonts w:ascii="Times New Roman" w:hAnsi="Times New Roman" w:cs="Times New Roman"/>
          <w:b/>
          <w:bCs/>
          <w:color w:val="auto"/>
          <w:sz w:val="24"/>
          <w:szCs w:val="24"/>
          <w:lang w:val="uk-UA" w:eastAsia="uk-UA"/>
        </w:rPr>
      </w:pPr>
      <w:r w:rsidRPr="000F7CD9">
        <w:rPr>
          <w:rFonts w:ascii="Times New Roman" w:hAnsi="Times New Roman" w:cs="Times New Roman"/>
          <w:b/>
          <w:bCs/>
          <w:color w:val="auto"/>
          <w:sz w:val="24"/>
          <w:szCs w:val="24"/>
          <w:lang w:val="uk-UA" w:eastAsia="uk-UA"/>
        </w:rPr>
        <w:br w:type="page"/>
      </w:r>
    </w:p>
    <w:p w:rsidR="00C726B3" w:rsidRDefault="009033D5" w:rsidP="00C726B3">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lastRenderedPageBreak/>
        <w:t xml:space="preserve">Додаток 5 </w:t>
      </w:r>
    </w:p>
    <w:p w:rsidR="00C726B3" w:rsidRDefault="009033D5" w:rsidP="00C726B3">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 xml:space="preserve">до договору про постачання </w:t>
      </w:r>
    </w:p>
    <w:p w:rsidR="00C726B3" w:rsidRDefault="009033D5" w:rsidP="00C726B3">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 xml:space="preserve">електричної енергії споживачу  </w:t>
      </w:r>
    </w:p>
    <w:p w:rsidR="009033D5" w:rsidRPr="000F7CD9" w:rsidRDefault="009033D5" w:rsidP="00C726B3">
      <w:pPr>
        <w:spacing w:line="240" w:lineRule="auto"/>
        <w:jc w:val="right"/>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color w:val="auto"/>
          <w:sz w:val="24"/>
          <w:szCs w:val="24"/>
          <w:lang w:val="uk-UA" w:eastAsia="en-US"/>
        </w:rPr>
        <w:t>№_________ від ___________ 20__ року</w:t>
      </w:r>
    </w:p>
    <w:p w:rsidR="009033D5" w:rsidRPr="000F7CD9" w:rsidRDefault="009033D5" w:rsidP="004C18B9">
      <w:pPr>
        <w:spacing w:line="240" w:lineRule="auto"/>
        <w:rPr>
          <w:rFonts w:ascii="Times New Roman" w:hAnsi="Times New Roman" w:cs="Times New Roman"/>
          <w:color w:val="auto"/>
          <w:sz w:val="24"/>
          <w:szCs w:val="24"/>
          <w:lang w:val="uk-UA" w:eastAsia="uk-UA"/>
        </w:rPr>
      </w:pPr>
    </w:p>
    <w:p w:rsidR="009033D5" w:rsidRPr="000F7CD9" w:rsidRDefault="009033D5" w:rsidP="004C18B9">
      <w:pPr>
        <w:spacing w:line="240" w:lineRule="auto"/>
        <w:rPr>
          <w:rFonts w:ascii="Times New Roman" w:hAnsi="Times New Roman" w:cs="Times New Roman"/>
          <w:color w:val="auto"/>
          <w:sz w:val="24"/>
          <w:szCs w:val="24"/>
          <w:lang w:val="uk-UA" w:eastAsia="uk-UA"/>
        </w:rPr>
      </w:pPr>
    </w:p>
    <w:p w:rsidR="00B976F6" w:rsidRPr="000F7CD9" w:rsidRDefault="00B976F6" w:rsidP="00B976F6">
      <w:pPr>
        <w:spacing w:line="240" w:lineRule="auto"/>
        <w:jc w:val="center"/>
        <w:rPr>
          <w:rFonts w:ascii="Times New Roman" w:eastAsia="Calibri" w:hAnsi="Times New Roman" w:cs="Times New Roman"/>
          <w:b/>
          <w:bCs/>
          <w:lang w:val="uk-UA"/>
        </w:rPr>
      </w:pPr>
      <w:r w:rsidRPr="000F7CD9">
        <w:rPr>
          <w:rFonts w:ascii="Times New Roman" w:eastAsia="Calibri" w:hAnsi="Times New Roman" w:cs="Times New Roman"/>
          <w:b/>
          <w:bCs/>
          <w:lang w:val="uk-UA"/>
        </w:rPr>
        <w:t>Розрахунок</w:t>
      </w:r>
      <w:r w:rsidR="00C726B3">
        <w:rPr>
          <w:rFonts w:ascii="Times New Roman" w:eastAsia="Calibri" w:hAnsi="Times New Roman" w:cs="Times New Roman"/>
          <w:b/>
          <w:bCs/>
          <w:lang w:val="uk-UA"/>
        </w:rPr>
        <w:t xml:space="preserve"> </w:t>
      </w:r>
      <w:r w:rsidRPr="000F7CD9">
        <w:rPr>
          <w:rFonts w:ascii="Times New Roman" w:eastAsia="Calibri" w:hAnsi="Times New Roman" w:cs="Times New Roman"/>
          <w:b/>
          <w:bCs/>
          <w:lang w:val="uk-UA"/>
        </w:rPr>
        <w:t>вартості</w:t>
      </w:r>
      <w:r w:rsidRPr="000F7CD9">
        <w:rPr>
          <w:rFonts w:ascii="Times New Roman" w:eastAsia="Calibri" w:hAnsi="Times New Roman" w:cs="Times New Roman"/>
          <w:b/>
          <w:bCs/>
          <w:lang w:val="uk-UA" w:eastAsia="uk-UA"/>
        </w:rPr>
        <w:t>1 кВт*</w:t>
      </w:r>
      <w:proofErr w:type="spellStart"/>
      <w:r w:rsidRPr="000F7CD9">
        <w:rPr>
          <w:rFonts w:ascii="Times New Roman" w:eastAsia="Calibri" w:hAnsi="Times New Roman" w:cs="Times New Roman"/>
          <w:b/>
          <w:bCs/>
          <w:lang w:val="uk-UA" w:eastAsia="uk-UA"/>
        </w:rPr>
        <w:t>год</w:t>
      </w:r>
      <w:proofErr w:type="spellEnd"/>
      <w:r w:rsidRPr="000F7CD9">
        <w:rPr>
          <w:rFonts w:ascii="Times New Roman" w:eastAsia="Calibri" w:hAnsi="Times New Roman" w:cs="Times New Roman"/>
          <w:b/>
          <w:bCs/>
          <w:lang w:val="uk-UA" w:eastAsia="uk-UA"/>
        </w:rPr>
        <w:t xml:space="preserve"> </w:t>
      </w:r>
      <w:r w:rsidRPr="000F7CD9">
        <w:rPr>
          <w:rFonts w:ascii="Times New Roman" w:eastAsia="Calibri" w:hAnsi="Times New Roman" w:cs="Times New Roman"/>
          <w:b/>
          <w:bCs/>
          <w:lang w:val="uk-UA"/>
        </w:rPr>
        <w:t>електричної</w:t>
      </w:r>
      <w:r w:rsidR="00C726B3">
        <w:rPr>
          <w:rFonts w:ascii="Times New Roman" w:eastAsia="Calibri" w:hAnsi="Times New Roman" w:cs="Times New Roman"/>
          <w:b/>
          <w:bCs/>
          <w:lang w:val="uk-UA"/>
        </w:rPr>
        <w:t xml:space="preserve"> </w:t>
      </w:r>
      <w:r w:rsidRPr="000F7CD9">
        <w:rPr>
          <w:rFonts w:ascii="Times New Roman" w:eastAsia="Calibri" w:hAnsi="Times New Roman" w:cs="Times New Roman"/>
          <w:b/>
          <w:bCs/>
          <w:lang w:val="uk-UA"/>
        </w:rPr>
        <w:t>енергії</w:t>
      </w:r>
    </w:p>
    <w:p w:rsidR="00B976F6" w:rsidRPr="000F7CD9" w:rsidRDefault="00B976F6" w:rsidP="00B976F6">
      <w:pPr>
        <w:spacing w:line="240" w:lineRule="auto"/>
        <w:jc w:val="center"/>
        <w:rPr>
          <w:rFonts w:ascii="Times New Roman" w:eastAsia="Calibri" w:hAnsi="Times New Roman" w:cs="Times New Roman"/>
          <w:lang w:val="uk-UA"/>
        </w:rPr>
      </w:pPr>
      <w:r w:rsidRPr="000F7CD9">
        <w:rPr>
          <w:rFonts w:ascii="Times New Roman" w:eastAsia="Calibri" w:hAnsi="Times New Roman" w:cs="Times New Roman"/>
          <w:lang w:val="uk-UA"/>
        </w:rPr>
        <w:t>за  (відповідний</w:t>
      </w:r>
      <w:r w:rsidR="00C726B3">
        <w:rPr>
          <w:rFonts w:ascii="Times New Roman" w:eastAsia="Calibri" w:hAnsi="Times New Roman" w:cs="Times New Roman"/>
          <w:lang w:val="uk-UA"/>
        </w:rPr>
        <w:t xml:space="preserve"> </w:t>
      </w:r>
      <w:r w:rsidRPr="000F7CD9">
        <w:rPr>
          <w:rFonts w:ascii="Times New Roman" w:eastAsia="Calibri" w:hAnsi="Times New Roman" w:cs="Times New Roman"/>
          <w:lang w:val="uk-UA"/>
        </w:rPr>
        <w:t>розрахунковий</w:t>
      </w:r>
      <w:r w:rsidR="00C726B3">
        <w:rPr>
          <w:rFonts w:ascii="Times New Roman" w:eastAsia="Calibri" w:hAnsi="Times New Roman" w:cs="Times New Roman"/>
          <w:lang w:val="uk-UA"/>
        </w:rPr>
        <w:t xml:space="preserve"> </w:t>
      </w:r>
      <w:r w:rsidRPr="000F7CD9">
        <w:rPr>
          <w:rFonts w:ascii="Times New Roman" w:eastAsia="Calibri" w:hAnsi="Times New Roman" w:cs="Times New Roman"/>
          <w:lang w:val="uk-UA"/>
        </w:rPr>
        <w:t>період)</w:t>
      </w:r>
    </w:p>
    <w:p w:rsidR="00B976F6" w:rsidRPr="000F7CD9" w:rsidRDefault="00B976F6" w:rsidP="00B976F6">
      <w:pPr>
        <w:spacing w:line="240" w:lineRule="auto"/>
        <w:rPr>
          <w:rFonts w:ascii="Times New Roman" w:eastAsia="Calibri" w:hAnsi="Times New Roman" w:cs="Times New Roman"/>
          <w:lang w:val="uk-UA"/>
        </w:rPr>
      </w:pPr>
    </w:p>
    <w:p w:rsidR="00B976F6" w:rsidRPr="000F7CD9" w:rsidRDefault="00B976F6" w:rsidP="00B976F6">
      <w:pPr>
        <w:spacing w:line="240" w:lineRule="auto"/>
        <w:rPr>
          <w:rFonts w:ascii="Times New Roman" w:eastAsia="Calibri" w:hAnsi="Times New Roman" w:cs="Times New Roman"/>
          <w:lang w:val="uk-UA"/>
        </w:rPr>
      </w:pPr>
    </w:p>
    <w:tbl>
      <w:tblPr>
        <w:tblW w:w="9881" w:type="dxa"/>
        <w:tblLayout w:type="fixed"/>
        <w:tblLook w:val="04A0"/>
      </w:tblPr>
      <w:tblGrid>
        <w:gridCol w:w="1013"/>
        <w:gridCol w:w="1745"/>
        <w:gridCol w:w="1454"/>
        <w:gridCol w:w="1308"/>
        <w:gridCol w:w="1308"/>
        <w:gridCol w:w="1017"/>
        <w:gridCol w:w="2036"/>
      </w:tblGrid>
      <w:tr w:rsidR="00B976F6" w:rsidRPr="00313EB9" w:rsidTr="00B976F6">
        <w:trPr>
          <w:trHeight w:val="1496"/>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roofErr w:type="spellStart"/>
            <w:r w:rsidRPr="000F7CD9">
              <w:rPr>
                <w:rFonts w:ascii="Times New Roman" w:eastAsia="Times New Roman" w:hAnsi="Times New Roman" w:cs="Times New Roman"/>
                <w:sz w:val="18"/>
                <w:szCs w:val="18"/>
                <w:lang w:val="uk-UA" w:eastAsia="uk-UA"/>
              </w:rPr>
              <w:t>Середньозваженаціна</w:t>
            </w:r>
            <w:proofErr w:type="spellEnd"/>
            <w:r w:rsidRPr="000F7CD9">
              <w:rPr>
                <w:rFonts w:ascii="Times New Roman" w:eastAsia="Times New Roman" w:hAnsi="Times New Roman" w:cs="Times New Roman"/>
                <w:sz w:val="18"/>
                <w:szCs w:val="18"/>
                <w:lang w:val="uk-UA" w:eastAsia="uk-UA"/>
              </w:rPr>
              <w:t xml:space="preserve"> на ринку РДН за ______ року, </w:t>
            </w:r>
            <w:proofErr w:type="spellStart"/>
            <w:r w:rsidRPr="000F7CD9">
              <w:rPr>
                <w:rFonts w:ascii="Times New Roman" w:eastAsia="Times New Roman" w:hAnsi="Times New Roman" w:cs="Times New Roman"/>
                <w:sz w:val="18"/>
                <w:szCs w:val="18"/>
                <w:lang w:val="uk-UA" w:eastAsia="uk-UA"/>
              </w:rPr>
              <w:t>грн</w:t>
            </w:r>
            <w:proofErr w:type="spellEnd"/>
            <w:r w:rsidRPr="000F7CD9">
              <w:rPr>
                <w:rFonts w:ascii="Times New Roman" w:eastAsia="Times New Roman" w:hAnsi="Times New Roman" w:cs="Times New Roman"/>
                <w:sz w:val="18"/>
                <w:szCs w:val="18"/>
                <w:lang w:val="uk-UA" w:eastAsia="uk-UA"/>
              </w:rPr>
              <w:t>/ кВт*</w:t>
            </w:r>
            <w:proofErr w:type="spellStart"/>
            <w:r w:rsidRPr="000F7CD9">
              <w:rPr>
                <w:rFonts w:ascii="Times New Roman" w:eastAsia="Times New Roman" w:hAnsi="Times New Roman" w:cs="Times New Roman"/>
                <w:sz w:val="18"/>
                <w:szCs w:val="18"/>
                <w:lang w:val="uk-UA" w:eastAsia="uk-UA"/>
              </w:rPr>
              <w:t>год</w:t>
            </w:r>
            <w:proofErr w:type="spellEnd"/>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roofErr w:type="spellStart"/>
            <w:r w:rsidRPr="000F7CD9">
              <w:rPr>
                <w:rFonts w:ascii="Times New Roman" w:eastAsia="Times New Roman" w:hAnsi="Times New Roman" w:cs="Times New Roman"/>
                <w:sz w:val="18"/>
                <w:szCs w:val="18"/>
                <w:lang w:val="uk-UA" w:eastAsia="uk-UA"/>
              </w:rPr>
              <w:t>Середньозваженаціна</w:t>
            </w:r>
            <w:proofErr w:type="spellEnd"/>
            <w:r w:rsidRPr="000F7CD9">
              <w:rPr>
                <w:rFonts w:ascii="Times New Roman" w:eastAsia="Times New Roman" w:hAnsi="Times New Roman" w:cs="Times New Roman"/>
                <w:sz w:val="18"/>
                <w:szCs w:val="18"/>
                <w:lang w:val="uk-UA" w:eastAsia="uk-UA"/>
              </w:rPr>
              <w:t xml:space="preserve"> на ринку РДН </w:t>
            </w:r>
            <w:proofErr w:type="spellStart"/>
            <w:r w:rsidRPr="000F7CD9">
              <w:rPr>
                <w:rFonts w:ascii="Times New Roman" w:eastAsia="Times New Roman" w:hAnsi="Times New Roman" w:cs="Times New Roman"/>
                <w:sz w:val="18"/>
                <w:szCs w:val="18"/>
                <w:lang w:val="uk-UA" w:eastAsia="uk-UA"/>
              </w:rPr>
              <w:t>розрахунковогоперіоду</w:t>
            </w:r>
            <w:proofErr w:type="spellEnd"/>
            <w:r w:rsidRPr="000F7CD9">
              <w:rPr>
                <w:rFonts w:ascii="Times New Roman" w:eastAsia="Times New Roman" w:hAnsi="Times New Roman" w:cs="Times New Roman"/>
                <w:sz w:val="18"/>
                <w:szCs w:val="18"/>
                <w:lang w:val="uk-UA" w:eastAsia="uk-UA"/>
              </w:rPr>
              <w:t xml:space="preserve"> з початком </w:t>
            </w:r>
            <w:proofErr w:type="spellStart"/>
            <w:r w:rsidRPr="000F7CD9">
              <w:rPr>
                <w:rFonts w:ascii="Times New Roman" w:eastAsia="Times New Roman" w:hAnsi="Times New Roman" w:cs="Times New Roman"/>
                <w:sz w:val="18"/>
                <w:szCs w:val="18"/>
                <w:lang w:val="uk-UA" w:eastAsia="uk-UA"/>
              </w:rPr>
              <w:t>якогозмінюєтьсяціна</w:t>
            </w:r>
            <w:proofErr w:type="spellEnd"/>
            <w:r w:rsidRPr="000F7CD9">
              <w:rPr>
                <w:rFonts w:ascii="Times New Roman" w:eastAsia="Times New Roman" w:hAnsi="Times New Roman" w:cs="Times New Roman"/>
                <w:sz w:val="18"/>
                <w:szCs w:val="18"/>
                <w:lang w:val="uk-UA" w:eastAsia="uk-UA"/>
              </w:rPr>
              <w:t xml:space="preserve"> за </w:t>
            </w:r>
            <w:proofErr w:type="spellStart"/>
            <w:r w:rsidRPr="000F7CD9">
              <w:rPr>
                <w:rFonts w:ascii="Times New Roman" w:eastAsia="Times New Roman" w:hAnsi="Times New Roman" w:cs="Times New Roman"/>
                <w:sz w:val="18"/>
                <w:szCs w:val="18"/>
                <w:lang w:val="uk-UA" w:eastAsia="uk-UA"/>
              </w:rPr>
              <w:t>одиницюелектричноїенергії</w:t>
            </w:r>
            <w:proofErr w:type="spellEnd"/>
            <w:r w:rsidRPr="000F7CD9">
              <w:rPr>
                <w:rFonts w:ascii="Times New Roman" w:eastAsia="Times New Roman" w:hAnsi="Times New Roman" w:cs="Times New Roman"/>
                <w:sz w:val="18"/>
                <w:szCs w:val="18"/>
                <w:lang w:val="uk-UA" w:eastAsia="uk-UA"/>
              </w:rPr>
              <w:t xml:space="preserve"> (</w:t>
            </w:r>
            <w:proofErr w:type="spellStart"/>
            <w:r w:rsidRPr="000F7CD9">
              <w:rPr>
                <w:rFonts w:ascii="Times New Roman" w:eastAsia="Times New Roman" w:hAnsi="Times New Roman" w:cs="Times New Roman"/>
                <w:sz w:val="18"/>
                <w:szCs w:val="18"/>
                <w:lang w:val="uk-UA" w:eastAsia="uk-UA"/>
              </w:rPr>
              <w:t>грн</w:t>
            </w:r>
            <w:proofErr w:type="spellEnd"/>
            <w:r w:rsidRPr="000F7CD9">
              <w:rPr>
                <w:rFonts w:ascii="Times New Roman" w:eastAsia="Times New Roman" w:hAnsi="Times New Roman" w:cs="Times New Roman"/>
                <w:sz w:val="18"/>
                <w:szCs w:val="18"/>
                <w:lang w:val="uk-UA" w:eastAsia="uk-UA"/>
              </w:rPr>
              <w:t xml:space="preserve">/ кВт </w:t>
            </w:r>
            <w:proofErr w:type="spellStart"/>
            <w:r w:rsidRPr="000F7CD9">
              <w:rPr>
                <w:rFonts w:ascii="Times New Roman" w:eastAsia="Times New Roman" w:hAnsi="Times New Roman" w:cs="Times New Roman"/>
                <w:sz w:val="18"/>
                <w:szCs w:val="18"/>
                <w:lang w:val="uk-UA" w:eastAsia="uk-UA"/>
              </w:rPr>
              <w:t>год</w:t>
            </w:r>
            <w:proofErr w:type="spellEnd"/>
            <w:r w:rsidRPr="000F7CD9">
              <w:rPr>
                <w:rFonts w:ascii="Times New Roman" w:eastAsia="Times New Roman" w:hAnsi="Times New Roman" w:cs="Times New Roman"/>
                <w:sz w:val="18"/>
                <w:szCs w:val="18"/>
                <w:lang w:val="uk-UA" w:eastAsia="uk-UA"/>
              </w:rPr>
              <w:t>);</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r w:rsidRPr="000F7CD9">
              <w:rPr>
                <w:rFonts w:ascii="Times New Roman" w:eastAsia="Times New Roman" w:hAnsi="Times New Roman" w:cs="Times New Roman"/>
                <w:sz w:val="18"/>
                <w:szCs w:val="18"/>
                <w:lang w:val="uk-UA" w:eastAsia="uk-UA"/>
              </w:rPr>
              <w:t>Маржа (</w:t>
            </w:r>
            <w:proofErr w:type="spellStart"/>
            <w:r w:rsidRPr="000F7CD9">
              <w:rPr>
                <w:rFonts w:ascii="Times New Roman" w:eastAsia="Times New Roman" w:hAnsi="Times New Roman" w:cs="Times New Roman"/>
                <w:sz w:val="18"/>
                <w:szCs w:val="18"/>
                <w:lang w:val="uk-UA" w:eastAsia="uk-UA"/>
              </w:rPr>
              <w:t>вартістьпослугпостачальника</w:t>
            </w:r>
            <w:proofErr w:type="spellEnd"/>
            <w:r w:rsidRPr="000F7CD9">
              <w:rPr>
                <w:rFonts w:ascii="Times New Roman" w:eastAsia="Times New Roman" w:hAnsi="Times New Roman" w:cs="Times New Roman"/>
                <w:sz w:val="18"/>
                <w:szCs w:val="18"/>
                <w:lang w:val="uk-UA" w:eastAsia="uk-UA"/>
              </w:rPr>
              <w:t xml:space="preserve">) у відсотках, визначена за </w:t>
            </w:r>
            <w:proofErr w:type="spellStart"/>
            <w:r w:rsidRPr="000F7CD9">
              <w:rPr>
                <w:rFonts w:ascii="Times New Roman" w:eastAsia="Times New Roman" w:hAnsi="Times New Roman" w:cs="Times New Roman"/>
                <w:sz w:val="18"/>
                <w:szCs w:val="18"/>
                <w:lang w:val="uk-UA" w:eastAsia="uk-UA"/>
              </w:rPr>
              <w:t>пропозицієюпереможця</w:t>
            </w:r>
            <w:proofErr w:type="spellEnd"/>
            <w:r w:rsidRPr="000F7CD9">
              <w:rPr>
                <w:rFonts w:ascii="Times New Roman" w:eastAsia="Times New Roman" w:hAnsi="Times New Roman" w:cs="Times New Roman"/>
                <w:sz w:val="18"/>
                <w:szCs w:val="18"/>
                <w:lang w:val="uk-UA" w:eastAsia="uk-UA"/>
              </w:rPr>
              <w:t xml:space="preserve"> за результатами торгів, %</w:t>
            </w:r>
          </w:p>
        </w:tc>
        <w:tc>
          <w:tcPr>
            <w:tcW w:w="1308" w:type="dxa"/>
            <w:tcBorders>
              <w:top w:val="single" w:sz="4" w:space="0" w:color="auto"/>
              <w:left w:val="nil"/>
              <w:bottom w:val="single" w:sz="4" w:space="0" w:color="auto"/>
              <w:right w:val="single" w:sz="4" w:space="0" w:color="auto"/>
            </w:tcBorders>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r w:rsidRPr="000F7CD9">
              <w:rPr>
                <w:rFonts w:ascii="Times New Roman" w:eastAsia="Times New Roman" w:hAnsi="Times New Roman" w:cs="Times New Roman"/>
                <w:sz w:val="18"/>
                <w:szCs w:val="18"/>
                <w:lang w:val="uk-UA" w:eastAsia="uk-UA"/>
              </w:rPr>
              <w:t xml:space="preserve">тариф на послуги з </w:t>
            </w:r>
            <w:proofErr w:type="spellStart"/>
            <w:r w:rsidRPr="000F7CD9">
              <w:rPr>
                <w:rFonts w:ascii="Times New Roman" w:eastAsia="Times New Roman" w:hAnsi="Times New Roman" w:cs="Times New Roman"/>
                <w:sz w:val="18"/>
                <w:szCs w:val="18"/>
                <w:lang w:val="uk-UA" w:eastAsia="uk-UA"/>
              </w:rPr>
              <w:t>розподілуелектричноїенергії</w:t>
            </w:r>
            <w:proofErr w:type="spellEnd"/>
            <w:r w:rsidRPr="000F7CD9">
              <w:rPr>
                <w:rFonts w:ascii="Times New Roman" w:eastAsia="Times New Roman" w:hAnsi="Times New Roman" w:cs="Times New Roman"/>
                <w:sz w:val="18"/>
                <w:szCs w:val="18"/>
                <w:lang w:val="uk-UA" w:eastAsia="uk-UA"/>
              </w:rPr>
              <w:t xml:space="preserve">, установлений НКРЕКП, </w:t>
            </w:r>
            <w:proofErr w:type="spellStart"/>
            <w:r w:rsidRPr="000F7CD9">
              <w:rPr>
                <w:rFonts w:ascii="Times New Roman" w:eastAsia="Times New Roman" w:hAnsi="Times New Roman" w:cs="Times New Roman"/>
                <w:sz w:val="18"/>
                <w:szCs w:val="18"/>
                <w:lang w:val="uk-UA" w:eastAsia="uk-UA"/>
              </w:rPr>
              <w:t>грн</w:t>
            </w:r>
            <w:proofErr w:type="spellEnd"/>
            <w:r w:rsidRPr="000F7CD9">
              <w:rPr>
                <w:rFonts w:ascii="Times New Roman" w:eastAsia="Times New Roman" w:hAnsi="Times New Roman" w:cs="Times New Roman"/>
                <w:sz w:val="18"/>
                <w:szCs w:val="18"/>
                <w:lang w:val="uk-UA" w:eastAsia="uk-UA"/>
              </w:rPr>
              <w:t>/</w:t>
            </w:r>
            <w:proofErr w:type="spellStart"/>
            <w:r w:rsidRPr="000F7CD9">
              <w:rPr>
                <w:rFonts w:ascii="Times New Roman" w:eastAsia="Times New Roman" w:hAnsi="Times New Roman" w:cs="Times New Roman"/>
                <w:sz w:val="18"/>
                <w:szCs w:val="18"/>
                <w:lang w:val="uk-UA" w:eastAsia="uk-UA"/>
              </w:rPr>
              <w:t>кВт·год</w:t>
            </w:r>
            <w:proofErr w:type="spell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r w:rsidRPr="000F7CD9">
              <w:rPr>
                <w:rFonts w:ascii="Times New Roman" w:eastAsia="Times New Roman" w:hAnsi="Times New Roman" w:cs="Times New Roman"/>
                <w:sz w:val="18"/>
                <w:szCs w:val="18"/>
                <w:lang w:val="uk-UA" w:eastAsia="uk-UA"/>
              </w:rPr>
              <w:t xml:space="preserve">Тариф на послуги з </w:t>
            </w:r>
            <w:proofErr w:type="spellStart"/>
            <w:r w:rsidRPr="000F7CD9">
              <w:rPr>
                <w:rFonts w:ascii="Times New Roman" w:eastAsia="Times New Roman" w:hAnsi="Times New Roman" w:cs="Times New Roman"/>
                <w:sz w:val="18"/>
                <w:szCs w:val="18"/>
                <w:lang w:val="uk-UA" w:eastAsia="uk-UA"/>
              </w:rPr>
              <w:t>передачіелектричноїенергії</w:t>
            </w:r>
            <w:proofErr w:type="spellEnd"/>
            <w:r w:rsidRPr="000F7CD9">
              <w:rPr>
                <w:rFonts w:ascii="Times New Roman" w:eastAsia="Times New Roman" w:hAnsi="Times New Roman" w:cs="Times New Roman"/>
                <w:sz w:val="18"/>
                <w:szCs w:val="18"/>
                <w:lang w:val="uk-UA" w:eastAsia="uk-UA"/>
              </w:rPr>
              <w:t xml:space="preserve">, установлений НКРЕКП, </w:t>
            </w:r>
            <w:proofErr w:type="spellStart"/>
            <w:r w:rsidRPr="000F7CD9">
              <w:rPr>
                <w:rFonts w:ascii="Times New Roman" w:eastAsia="Times New Roman" w:hAnsi="Times New Roman" w:cs="Times New Roman"/>
                <w:sz w:val="18"/>
                <w:szCs w:val="18"/>
                <w:lang w:val="uk-UA" w:eastAsia="uk-UA"/>
              </w:rPr>
              <w:t>грн</w:t>
            </w:r>
            <w:proofErr w:type="spellEnd"/>
            <w:r w:rsidRPr="000F7CD9">
              <w:rPr>
                <w:rFonts w:ascii="Times New Roman" w:eastAsia="Times New Roman" w:hAnsi="Times New Roman" w:cs="Times New Roman"/>
                <w:sz w:val="18"/>
                <w:szCs w:val="18"/>
                <w:lang w:val="uk-UA" w:eastAsia="uk-UA"/>
              </w:rPr>
              <w:t>/ кВт*</w:t>
            </w:r>
            <w:proofErr w:type="spellStart"/>
            <w:r w:rsidRPr="000F7CD9">
              <w:rPr>
                <w:rFonts w:ascii="Times New Roman" w:eastAsia="Times New Roman" w:hAnsi="Times New Roman" w:cs="Times New Roman"/>
                <w:sz w:val="18"/>
                <w:szCs w:val="18"/>
                <w:lang w:val="uk-UA" w:eastAsia="uk-UA"/>
              </w:rPr>
              <w:t>год</w:t>
            </w:r>
            <w:proofErr w:type="spellEnd"/>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r w:rsidRPr="000F7CD9">
              <w:rPr>
                <w:rFonts w:ascii="Times New Roman" w:eastAsia="Times New Roman" w:hAnsi="Times New Roman" w:cs="Times New Roman"/>
                <w:sz w:val="18"/>
                <w:szCs w:val="18"/>
                <w:lang w:val="uk-UA" w:eastAsia="uk-UA"/>
              </w:rPr>
              <w:t xml:space="preserve">Розмір ставки податку на </w:t>
            </w:r>
            <w:proofErr w:type="spellStart"/>
            <w:r w:rsidRPr="000F7CD9">
              <w:rPr>
                <w:rFonts w:ascii="Times New Roman" w:eastAsia="Times New Roman" w:hAnsi="Times New Roman" w:cs="Times New Roman"/>
                <w:sz w:val="18"/>
                <w:szCs w:val="18"/>
                <w:lang w:val="uk-UA" w:eastAsia="uk-UA"/>
              </w:rPr>
              <w:t>доданувартість</w:t>
            </w:r>
            <w:proofErr w:type="spellEnd"/>
            <w:r w:rsidRPr="000F7CD9">
              <w:rPr>
                <w:rFonts w:ascii="Times New Roman" w:eastAsia="Times New Roman" w:hAnsi="Times New Roman" w:cs="Times New Roman"/>
                <w:sz w:val="18"/>
                <w:szCs w:val="18"/>
                <w:lang w:val="uk-UA" w:eastAsia="uk-UA"/>
              </w:rPr>
              <w:t>, %</w:t>
            </w:r>
          </w:p>
        </w:tc>
        <w:tc>
          <w:tcPr>
            <w:tcW w:w="2036" w:type="dxa"/>
            <w:tcBorders>
              <w:top w:val="single" w:sz="4" w:space="0" w:color="auto"/>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r w:rsidRPr="000F7CD9">
              <w:rPr>
                <w:rFonts w:ascii="Times New Roman" w:eastAsia="Times New Roman" w:hAnsi="Times New Roman" w:cs="Times New Roman"/>
                <w:sz w:val="18"/>
                <w:szCs w:val="18"/>
                <w:lang w:val="uk-UA" w:eastAsia="uk-UA"/>
              </w:rPr>
              <w:t xml:space="preserve">Ціна (тариф) </w:t>
            </w:r>
            <w:proofErr w:type="spellStart"/>
            <w:r w:rsidRPr="000F7CD9">
              <w:rPr>
                <w:rFonts w:ascii="Times New Roman" w:eastAsia="Times New Roman" w:hAnsi="Times New Roman" w:cs="Times New Roman"/>
                <w:sz w:val="18"/>
                <w:szCs w:val="18"/>
                <w:lang w:val="uk-UA" w:eastAsia="uk-UA"/>
              </w:rPr>
              <w:t>електричноїенергії</w:t>
            </w:r>
            <w:proofErr w:type="spellEnd"/>
            <w:r w:rsidRPr="000F7CD9">
              <w:rPr>
                <w:rFonts w:ascii="Times New Roman" w:eastAsia="Times New Roman" w:hAnsi="Times New Roman" w:cs="Times New Roman"/>
                <w:sz w:val="18"/>
                <w:szCs w:val="18"/>
                <w:lang w:val="uk-UA" w:eastAsia="uk-UA"/>
              </w:rPr>
              <w:t xml:space="preserve"> за перший </w:t>
            </w:r>
            <w:proofErr w:type="spellStart"/>
            <w:r w:rsidRPr="000F7CD9">
              <w:rPr>
                <w:rFonts w:ascii="Times New Roman" w:eastAsia="Times New Roman" w:hAnsi="Times New Roman" w:cs="Times New Roman"/>
                <w:sz w:val="18"/>
                <w:szCs w:val="18"/>
                <w:lang w:val="uk-UA" w:eastAsia="uk-UA"/>
              </w:rPr>
              <w:t>місяцьпостачання</w:t>
            </w:r>
            <w:proofErr w:type="spellEnd"/>
            <w:r w:rsidRPr="000F7CD9">
              <w:rPr>
                <w:rFonts w:ascii="Times New Roman" w:eastAsia="Times New Roman" w:hAnsi="Times New Roman" w:cs="Times New Roman"/>
                <w:sz w:val="18"/>
                <w:szCs w:val="18"/>
                <w:lang w:val="uk-UA" w:eastAsia="uk-UA"/>
              </w:rPr>
              <w:t xml:space="preserve"> (попередній тариф)/ціна за </w:t>
            </w:r>
            <w:proofErr w:type="spellStart"/>
            <w:r w:rsidRPr="000F7CD9">
              <w:rPr>
                <w:rFonts w:ascii="Times New Roman" w:eastAsia="Times New Roman" w:hAnsi="Times New Roman" w:cs="Times New Roman"/>
                <w:sz w:val="18"/>
                <w:szCs w:val="18"/>
                <w:lang w:val="uk-UA" w:eastAsia="uk-UA"/>
              </w:rPr>
              <w:t>одиницюелектричноїенергії</w:t>
            </w:r>
            <w:proofErr w:type="spellEnd"/>
            <w:r w:rsidRPr="000F7CD9">
              <w:rPr>
                <w:rFonts w:ascii="Times New Roman" w:eastAsia="Times New Roman" w:hAnsi="Times New Roman" w:cs="Times New Roman"/>
                <w:sz w:val="18"/>
                <w:szCs w:val="18"/>
                <w:lang w:val="uk-UA" w:eastAsia="uk-UA"/>
              </w:rPr>
              <w:t xml:space="preserve"> за </w:t>
            </w:r>
            <w:proofErr w:type="spellStart"/>
            <w:r w:rsidRPr="000F7CD9">
              <w:rPr>
                <w:rFonts w:ascii="Times New Roman" w:eastAsia="Times New Roman" w:hAnsi="Times New Roman" w:cs="Times New Roman"/>
                <w:sz w:val="18"/>
                <w:szCs w:val="18"/>
                <w:lang w:val="uk-UA" w:eastAsia="uk-UA"/>
              </w:rPr>
              <w:t>відповіднийрозрахунковийперіод</w:t>
            </w:r>
            <w:proofErr w:type="spellEnd"/>
            <w:r w:rsidRPr="000F7CD9">
              <w:rPr>
                <w:rFonts w:ascii="Times New Roman" w:eastAsia="Times New Roman" w:hAnsi="Times New Roman" w:cs="Times New Roman"/>
                <w:sz w:val="18"/>
                <w:szCs w:val="18"/>
                <w:lang w:val="uk-UA" w:eastAsia="uk-UA"/>
              </w:rPr>
              <w:t xml:space="preserve">, </w:t>
            </w:r>
            <w:proofErr w:type="spellStart"/>
            <w:r w:rsidRPr="000F7CD9">
              <w:rPr>
                <w:rFonts w:ascii="Times New Roman" w:eastAsia="Times New Roman" w:hAnsi="Times New Roman" w:cs="Times New Roman"/>
                <w:sz w:val="18"/>
                <w:szCs w:val="18"/>
                <w:lang w:val="uk-UA" w:eastAsia="uk-UA"/>
              </w:rPr>
              <w:t>грн</w:t>
            </w:r>
            <w:proofErr w:type="spellEnd"/>
            <w:r w:rsidRPr="000F7CD9">
              <w:rPr>
                <w:rFonts w:ascii="Times New Roman" w:eastAsia="Times New Roman" w:hAnsi="Times New Roman" w:cs="Times New Roman"/>
                <w:sz w:val="18"/>
                <w:szCs w:val="18"/>
                <w:lang w:val="uk-UA" w:eastAsia="uk-UA"/>
              </w:rPr>
              <w:t>/ кВт*</w:t>
            </w:r>
            <w:proofErr w:type="spellStart"/>
            <w:r w:rsidRPr="000F7CD9">
              <w:rPr>
                <w:rFonts w:ascii="Times New Roman" w:eastAsia="Times New Roman" w:hAnsi="Times New Roman" w:cs="Times New Roman"/>
                <w:sz w:val="18"/>
                <w:szCs w:val="18"/>
                <w:lang w:val="uk-UA" w:eastAsia="uk-UA"/>
              </w:rPr>
              <w:t>год</w:t>
            </w:r>
            <w:proofErr w:type="spellEnd"/>
          </w:p>
        </w:tc>
      </w:tr>
      <w:tr w:rsidR="00B976F6" w:rsidRPr="00313EB9" w:rsidTr="00B976F6">
        <w:trPr>
          <w:trHeight w:val="598"/>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roofErr w:type="spellStart"/>
            <w:r w:rsidRPr="000F7CD9">
              <w:rPr>
                <w:rFonts w:ascii="Times New Roman" w:eastAsia="Times New Roman" w:hAnsi="Times New Roman" w:cs="Times New Roman"/>
                <w:sz w:val="18"/>
                <w:szCs w:val="18"/>
                <w:lang w:val="uk-UA" w:eastAsia="uk-UA"/>
              </w:rPr>
              <w:t>Цo</w:t>
            </w:r>
            <w:proofErr w:type="spellEnd"/>
          </w:p>
        </w:tc>
        <w:tc>
          <w:tcPr>
            <w:tcW w:w="1745" w:type="dxa"/>
            <w:tcBorders>
              <w:top w:val="nil"/>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roofErr w:type="spellStart"/>
            <w:r w:rsidRPr="000F7CD9">
              <w:rPr>
                <w:rFonts w:ascii="Times New Roman" w:eastAsia="Times New Roman" w:hAnsi="Times New Roman" w:cs="Times New Roman"/>
                <w:sz w:val="18"/>
                <w:szCs w:val="18"/>
                <w:lang w:val="uk-UA" w:eastAsia="uk-UA"/>
              </w:rPr>
              <w:t>Цm</w:t>
            </w:r>
            <w:proofErr w:type="spellEnd"/>
          </w:p>
        </w:tc>
        <w:tc>
          <w:tcPr>
            <w:tcW w:w="1454" w:type="dxa"/>
            <w:tcBorders>
              <w:top w:val="nil"/>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r w:rsidRPr="000F7CD9">
              <w:rPr>
                <w:rFonts w:ascii="Times New Roman" w:eastAsia="Times New Roman" w:hAnsi="Times New Roman" w:cs="Times New Roman"/>
                <w:sz w:val="18"/>
                <w:szCs w:val="18"/>
                <w:lang w:val="uk-UA" w:eastAsia="uk-UA"/>
              </w:rPr>
              <w:t xml:space="preserve">М </w:t>
            </w:r>
          </w:p>
        </w:tc>
        <w:tc>
          <w:tcPr>
            <w:tcW w:w="1308" w:type="dxa"/>
            <w:tcBorders>
              <w:top w:val="single" w:sz="4" w:space="0" w:color="auto"/>
              <w:left w:val="nil"/>
              <w:bottom w:val="single" w:sz="4" w:space="0" w:color="auto"/>
              <w:right w:val="single" w:sz="4" w:space="0" w:color="auto"/>
            </w:tcBorders>
            <w:vAlign w:val="center"/>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roofErr w:type="spellStart"/>
            <w:r w:rsidRPr="000F7CD9">
              <w:rPr>
                <w:rFonts w:ascii="Times New Roman" w:eastAsia="Times New Roman" w:hAnsi="Times New Roman" w:cs="Times New Roman"/>
                <w:sz w:val="18"/>
                <w:szCs w:val="18"/>
                <w:lang w:val="uk-UA" w:eastAsia="uk-UA"/>
              </w:rPr>
              <w:t>Тр</w:t>
            </w:r>
            <w:r w:rsidR="00ED46BE" w:rsidRPr="000F7CD9">
              <w:rPr>
                <w:rFonts w:ascii="Times New Roman" w:eastAsia="Times New Roman" w:hAnsi="Times New Roman" w:cs="Times New Roman"/>
                <w:sz w:val="18"/>
                <w:szCs w:val="18"/>
                <w:lang w:val="uk-UA" w:eastAsia="uk-UA"/>
              </w:rPr>
              <w:t>оз</w:t>
            </w:r>
            <w:proofErr w:type="spellEnd"/>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roofErr w:type="spellStart"/>
            <w:r w:rsidRPr="000F7CD9">
              <w:rPr>
                <w:rFonts w:ascii="Times New Roman" w:eastAsia="Times New Roman" w:hAnsi="Times New Roman" w:cs="Times New Roman"/>
                <w:sz w:val="18"/>
                <w:szCs w:val="18"/>
                <w:lang w:val="uk-UA" w:eastAsia="uk-UA"/>
              </w:rPr>
              <w:t>Тпер</w:t>
            </w:r>
            <w:proofErr w:type="spellEnd"/>
          </w:p>
        </w:tc>
        <w:tc>
          <w:tcPr>
            <w:tcW w:w="1017" w:type="dxa"/>
            <w:tcBorders>
              <w:top w:val="nil"/>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r w:rsidRPr="000F7CD9">
              <w:rPr>
                <w:rFonts w:ascii="Times New Roman" w:eastAsia="Times New Roman" w:hAnsi="Times New Roman" w:cs="Times New Roman"/>
                <w:sz w:val="18"/>
                <w:szCs w:val="18"/>
                <w:lang w:val="uk-UA" w:eastAsia="uk-UA"/>
              </w:rPr>
              <w:t>ПДВ</w:t>
            </w:r>
          </w:p>
        </w:tc>
        <w:tc>
          <w:tcPr>
            <w:tcW w:w="2036" w:type="dxa"/>
            <w:tcBorders>
              <w:top w:val="nil"/>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roofErr w:type="spellStart"/>
            <w:r w:rsidRPr="000F7CD9">
              <w:rPr>
                <w:rFonts w:ascii="Times New Roman" w:eastAsia="Times New Roman" w:hAnsi="Times New Roman" w:cs="Times New Roman"/>
                <w:sz w:val="18"/>
                <w:szCs w:val="18"/>
                <w:lang w:val="uk-UA" w:eastAsia="uk-UA"/>
              </w:rPr>
              <w:t>Цм</w:t>
            </w:r>
            <w:proofErr w:type="spellEnd"/>
            <w:r w:rsidRPr="000F7CD9">
              <w:rPr>
                <w:rFonts w:ascii="Times New Roman" w:eastAsia="Times New Roman" w:hAnsi="Times New Roman" w:cs="Times New Roman"/>
                <w:sz w:val="18"/>
                <w:szCs w:val="18"/>
                <w:lang w:val="uk-UA" w:eastAsia="uk-UA"/>
              </w:rPr>
              <w:t xml:space="preserve"> = (Ц0 * (</w:t>
            </w:r>
            <w:proofErr w:type="spellStart"/>
            <w:r w:rsidRPr="000F7CD9">
              <w:rPr>
                <w:rFonts w:ascii="Times New Roman" w:eastAsia="Times New Roman" w:hAnsi="Times New Roman" w:cs="Times New Roman"/>
                <w:sz w:val="18"/>
                <w:szCs w:val="18"/>
                <w:lang w:val="uk-UA" w:eastAsia="uk-UA"/>
              </w:rPr>
              <w:t>Цm</w:t>
            </w:r>
            <w:proofErr w:type="spellEnd"/>
            <w:r w:rsidRPr="000F7CD9">
              <w:rPr>
                <w:rFonts w:ascii="Times New Roman" w:eastAsia="Times New Roman" w:hAnsi="Times New Roman" w:cs="Times New Roman"/>
                <w:sz w:val="18"/>
                <w:szCs w:val="18"/>
                <w:lang w:val="uk-UA" w:eastAsia="uk-UA"/>
              </w:rPr>
              <w:t xml:space="preserve"> / </w:t>
            </w:r>
            <w:proofErr w:type="spellStart"/>
            <w:r w:rsidRPr="000F7CD9">
              <w:rPr>
                <w:rFonts w:ascii="Times New Roman" w:eastAsia="Times New Roman" w:hAnsi="Times New Roman" w:cs="Times New Roman"/>
                <w:sz w:val="18"/>
                <w:szCs w:val="18"/>
                <w:lang w:val="uk-UA" w:eastAsia="uk-UA"/>
              </w:rPr>
              <w:t>Цo</w:t>
            </w:r>
            <w:proofErr w:type="spellEnd"/>
            <w:r w:rsidRPr="000F7CD9">
              <w:rPr>
                <w:rFonts w:ascii="Times New Roman" w:eastAsia="Times New Roman" w:hAnsi="Times New Roman" w:cs="Times New Roman"/>
                <w:sz w:val="18"/>
                <w:szCs w:val="18"/>
                <w:lang w:val="uk-UA" w:eastAsia="uk-UA"/>
              </w:rPr>
              <w:t xml:space="preserve">) * (1+М/100)+ </w:t>
            </w:r>
            <w:proofErr w:type="spellStart"/>
            <w:r w:rsidRPr="000F7CD9">
              <w:rPr>
                <w:rFonts w:ascii="Times New Roman" w:eastAsia="Times New Roman" w:hAnsi="Times New Roman" w:cs="Times New Roman"/>
                <w:sz w:val="18"/>
                <w:szCs w:val="18"/>
                <w:lang w:val="uk-UA" w:eastAsia="uk-UA"/>
              </w:rPr>
              <w:t>Тпер+Тр</w:t>
            </w:r>
            <w:r w:rsidR="00ED46BE" w:rsidRPr="000F7CD9">
              <w:rPr>
                <w:rFonts w:ascii="Times New Roman" w:eastAsia="Times New Roman" w:hAnsi="Times New Roman" w:cs="Times New Roman"/>
                <w:sz w:val="18"/>
                <w:szCs w:val="18"/>
                <w:lang w:val="uk-UA" w:eastAsia="uk-UA"/>
              </w:rPr>
              <w:t>оз</w:t>
            </w:r>
            <w:proofErr w:type="spellEnd"/>
            <w:r w:rsidRPr="000F7CD9">
              <w:rPr>
                <w:rFonts w:ascii="Times New Roman" w:eastAsia="Times New Roman" w:hAnsi="Times New Roman" w:cs="Times New Roman"/>
                <w:sz w:val="18"/>
                <w:szCs w:val="18"/>
                <w:lang w:val="uk-UA" w:eastAsia="uk-UA"/>
              </w:rPr>
              <w:t>) * ПДВ</w:t>
            </w:r>
          </w:p>
        </w:tc>
      </w:tr>
      <w:tr w:rsidR="00B976F6" w:rsidRPr="00313EB9" w:rsidTr="00B976F6">
        <w:trPr>
          <w:trHeight w:val="643"/>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
        </w:tc>
        <w:tc>
          <w:tcPr>
            <w:tcW w:w="1745" w:type="dxa"/>
            <w:tcBorders>
              <w:top w:val="nil"/>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
        </w:tc>
        <w:tc>
          <w:tcPr>
            <w:tcW w:w="1454" w:type="dxa"/>
            <w:tcBorders>
              <w:top w:val="nil"/>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
        </w:tc>
        <w:tc>
          <w:tcPr>
            <w:tcW w:w="1308" w:type="dxa"/>
            <w:tcBorders>
              <w:top w:val="single" w:sz="4" w:space="0" w:color="auto"/>
              <w:left w:val="nil"/>
              <w:bottom w:val="single" w:sz="4" w:space="0" w:color="auto"/>
              <w:right w:val="single" w:sz="4" w:space="0" w:color="auto"/>
            </w:tcBorders>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
        </w:tc>
        <w:tc>
          <w:tcPr>
            <w:tcW w:w="1017" w:type="dxa"/>
            <w:tcBorders>
              <w:top w:val="nil"/>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
        </w:tc>
        <w:tc>
          <w:tcPr>
            <w:tcW w:w="2036" w:type="dxa"/>
            <w:tcBorders>
              <w:top w:val="nil"/>
              <w:left w:val="nil"/>
              <w:bottom w:val="single" w:sz="4" w:space="0" w:color="auto"/>
              <w:right w:val="single" w:sz="4" w:space="0" w:color="auto"/>
            </w:tcBorders>
            <w:shd w:val="clear" w:color="auto" w:fill="auto"/>
            <w:vAlign w:val="center"/>
            <w:hideMark/>
          </w:tcPr>
          <w:p w:rsidR="00B976F6" w:rsidRPr="000F7CD9" w:rsidRDefault="00B976F6" w:rsidP="00B976F6">
            <w:pPr>
              <w:spacing w:line="240" w:lineRule="auto"/>
              <w:jc w:val="center"/>
              <w:rPr>
                <w:rFonts w:ascii="Times New Roman" w:eastAsia="Times New Roman" w:hAnsi="Times New Roman" w:cs="Times New Roman"/>
                <w:sz w:val="18"/>
                <w:szCs w:val="18"/>
                <w:lang w:val="uk-UA" w:eastAsia="uk-UA"/>
              </w:rPr>
            </w:pPr>
          </w:p>
        </w:tc>
      </w:tr>
    </w:tbl>
    <w:p w:rsidR="00B976F6" w:rsidRPr="000F7CD9" w:rsidRDefault="00B976F6" w:rsidP="00B976F6">
      <w:pPr>
        <w:spacing w:line="240" w:lineRule="auto"/>
        <w:rPr>
          <w:rFonts w:ascii="Times New Roman" w:hAnsi="Times New Roman" w:cs="Times New Roman"/>
          <w:lang w:val="uk-UA" w:eastAsia="uk-UA"/>
        </w:rPr>
      </w:pPr>
    </w:p>
    <w:p w:rsidR="00B976F6" w:rsidRPr="000F7CD9" w:rsidRDefault="00B976F6" w:rsidP="00B976F6">
      <w:pPr>
        <w:spacing w:line="240" w:lineRule="auto"/>
        <w:rPr>
          <w:rFonts w:ascii="Times New Roman" w:hAnsi="Times New Roman" w:cs="Times New Roman"/>
          <w:lang w:val="uk-UA" w:eastAsia="uk-UA"/>
        </w:rPr>
      </w:pPr>
    </w:p>
    <w:p w:rsidR="009033D5" w:rsidRPr="000F7CD9" w:rsidRDefault="009033D5" w:rsidP="004C18B9">
      <w:pPr>
        <w:spacing w:line="240" w:lineRule="auto"/>
        <w:rPr>
          <w:rFonts w:ascii="Times New Roman" w:hAnsi="Times New Roman" w:cs="Times New Roman"/>
          <w:color w:val="auto"/>
          <w:sz w:val="24"/>
          <w:szCs w:val="24"/>
          <w:lang w:val="uk-UA" w:eastAsia="uk-UA"/>
        </w:rPr>
      </w:pPr>
    </w:p>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p>
    <w:tbl>
      <w:tblPr>
        <w:tblW w:w="0" w:type="auto"/>
        <w:tblInd w:w="28" w:type="dxa"/>
        <w:tblLayout w:type="fixed"/>
        <w:tblCellMar>
          <w:left w:w="28" w:type="dxa"/>
          <w:right w:w="28" w:type="dxa"/>
        </w:tblCellMar>
        <w:tblLook w:val="04A0"/>
      </w:tblPr>
      <w:tblGrid>
        <w:gridCol w:w="4820"/>
        <w:gridCol w:w="4842"/>
      </w:tblGrid>
      <w:tr w:rsidR="004C18B9" w:rsidRPr="000F7CD9" w:rsidTr="009033D5">
        <w:trPr>
          <w:trHeight w:val="293"/>
        </w:trPr>
        <w:tc>
          <w:tcPr>
            <w:tcW w:w="4820" w:type="dxa"/>
            <w:shd w:val="clear" w:color="auto" w:fill="FFFFFF"/>
            <w:vAlign w:val="bottom"/>
          </w:tcPr>
          <w:p w:rsidR="009033D5" w:rsidRPr="000F7CD9" w:rsidRDefault="009033D5" w:rsidP="004C18B9">
            <w:pPr>
              <w:spacing w:line="240" w:lineRule="auto"/>
              <w:rPr>
                <w:rFonts w:ascii="Times New Roman" w:eastAsia="Calibri" w:hAnsi="Times New Roman" w:cs="Times New Roman"/>
                <w:b/>
                <w:bCs/>
                <w:color w:val="auto"/>
                <w:sz w:val="24"/>
                <w:szCs w:val="24"/>
                <w:lang w:val="uk-UA" w:eastAsia="en-US"/>
              </w:rPr>
            </w:pPr>
            <w:r w:rsidRPr="000F7CD9">
              <w:rPr>
                <w:rFonts w:ascii="Times New Roman" w:eastAsia="Calibri" w:hAnsi="Times New Roman" w:cs="Times New Roman"/>
                <w:b/>
                <w:bCs/>
                <w:color w:val="auto"/>
                <w:sz w:val="24"/>
                <w:szCs w:val="24"/>
                <w:lang w:val="uk-UA" w:eastAsia="en-US"/>
              </w:rPr>
              <w:t>СПОЖИВАЧ</w:t>
            </w:r>
          </w:p>
        </w:tc>
        <w:tc>
          <w:tcPr>
            <w:tcW w:w="4842" w:type="dxa"/>
            <w:shd w:val="clear" w:color="auto" w:fill="FFFFFF"/>
            <w:vAlign w:val="bottom"/>
          </w:tcPr>
          <w:p w:rsidR="009033D5" w:rsidRPr="000F7CD9" w:rsidRDefault="009033D5" w:rsidP="004C18B9">
            <w:pPr>
              <w:spacing w:line="240" w:lineRule="auto"/>
              <w:jc w:val="center"/>
              <w:rPr>
                <w:rFonts w:ascii="Times New Roman" w:eastAsia="Calibri" w:hAnsi="Times New Roman" w:cs="Times New Roman"/>
                <w:color w:val="auto"/>
                <w:sz w:val="24"/>
                <w:szCs w:val="24"/>
                <w:lang w:val="uk-UA" w:eastAsia="en-US"/>
              </w:rPr>
            </w:pPr>
            <w:r w:rsidRPr="000F7CD9">
              <w:rPr>
                <w:rFonts w:ascii="Times New Roman" w:eastAsia="Calibri" w:hAnsi="Times New Roman" w:cs="Times New Roman"/>
                <w:b/>
                <w:bCs/>
                <w:color w:val="auto"/>
                <w:sz w:val="24"/>
                <w:szCs w:val="24"/>
                <w:lang w:val="uk-UA" w:eastAsia="en-US"/>
              </w:rPr>
              <w:t>ПОСТАЧАЛЬНИК</w:t>
            </w:r>
          </w:p>
        </w:tc>
      </w:tr>
    </w:tbl>
    <w:p w:rsidR="0048269F" w:rsidRPr="000F7CD9" w:rsidRDefault="0048269F" w:rsidP="004C18B9">
      <w:pPr>
        <w:spacing w:line="240" w:lineRule="auto"/>
        <w:rPr>
          <w:rFonts w:ascii="Times New Roman" w:hAnsi="Times New Roman" w:cs="Times New Roman"/>
          <w:color w:val="auto"/>
          <w:sz w:val="24"/>
          <w:szCs w:val="24"/>
          <w:lang w:val="uk-UA"/>
        </w:rPr>
      </w:pPr>
    </w:p>
    <w:p w:rsidR="0048269F" w:rsidRPr="000F7CD9" w:rsidRDefault="0048269F" w:rsidP="004C18B9">
      <w:pPr>
        <w:spacing w:line="240" w:lineRule="auto"/>
        <w:rPr>
          <w:rFonts w:ascii="Times New Roman" w:hAnsi="Times New Roman" w:cs="Times New Roman"/>
          <w:color w:val="auto"/>
          <w:sz w:val="24"/>
          <w:szCs w:val="24"/>
          <w:lang w:val="uk-UA"/>
        </w:rPr>
      </w:pPr>
    </w:p>
    <w:p w:rsidR="0048269F" w:rsidRPr="000F7CD9" w:rsidRDefault="0048269F" w:rsidP="004C18B9">
      <w:pPr>
        <w:widowControl w:val="0"/>
        <w:autoSpaceDE w:val="0"/>
        <w:autoSpaceDN w:val="0"/>
        <w:adjustRightInd w:val="0"/>
        <w:spacing w:line="240" w:lineRule="auto"/>
        <w:rPr>
          <w:rFonts w:ascii="Times New Roman" w:eastAsia="Times New Roman" w:hAnsi="Times New Roman" w:cs="Times New Roman"/>
          <w:b/>
          <w:bCs/>
          <w:color w:val="auto"/>
          <w:sz w:val="24"/>
          <w:szCs w:val="24"/>
          <w:lang w:val="uk-UA"/>
        </w:rPr>
      </w:pPr>
    </w:p>
    <w:sectPr w:rsidR="0048269F" w:rsidRPr="000F7CD9" w:rsidSect="0067791E">
      <w:pgSz w:w="11906" w:h="16840"/>
      <w:pgMar w:top="567" w:right="991"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nsid w:val="00707680"/>
    <w:multiLevelType w:val="hybridMultilevel"/>
    <w:tmpl w:val="DF86D148"/>
    <w:lvl w:ilvl="0" w:tplc="4E7C456C">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135075F"/>
    <w:multiLevelType w:val="hybridMultilevel"/>
    <w:tmpl w:val="EEB8CA44"/>
    <w:lvl w:ilvl="0" w:tplc="419A0666">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5E526A">
      <w:start w:val="1"/>
      <w:numFmt w:val="bullet"/>
      <w:lvlText w:val="o"/>
      <w:lvlJc w:val="left"/>
      <w:pPr>
        <w:ind w:left="118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CDC8EAA">
      <w:start w:val="1"/>
      <w:numFmt w:val="bullet"/>
      <w:lvlText w:val="▪"/>
      <w:lvlJc w:val="left"/>
      <w:pPr>
        <w:ind w:left="190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ECA8318">
      <w:start w:val="1"/>
      <w:numFmt w:val="bullet"/>
      <w:lvlText w:val="•"/>
      <w:lvlJc w:val="left"/>
      <w:pPr>
        <w:ind w:left="262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C6ECF540">
      <w:start w:val="1"/>
      <w:numFmt w:val="bullet"/>
      <w:lvlText w:val="o"/>
      <w:lvlJc w:val="left"/>
      <w:pPr>
        <w:ind w:left="334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4466EDE">
      <w:start w:val="1"/>
      <w:numFmt w:val="bullet"/>
      <w:lvlText w:val="▪"/>
      <w:lvlJc w:val="left"/>
      <w:pPr>
        <w:ind w:left="406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F3494E6">
      <w:start w:val="1"/>
      <w:numFmt w:val="bullet"/>
      <w:lvlText w:val="•"/>
      <w:lvlJc w:val="left"/>
      <w:pPr>
        <w:ind w:left="478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D12FD80">
      <w:start w:val="1"/>
      <w:numFmt w:val="bullet"/>
      <w:lvlText w:val="o"/>
      <w:lvlJc w:val="left"/>
      <w:pPr>
        <w:ind w:left="550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BC989918">
      <w:start w:val="1"/>
      <w:numFmt w:val="bullet"/>
      <w:lvlText w:val="▪"/>
      <w:lvlJc w:val="left"/>
      <w:pPr>
        <w:ind w:left="622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5">
    <w:nsid w:val="07FC10B5"/>
    <w:multiLevelType w:val="hybridMultilevel"/>
    <w:tmpl w:val="24F67C08"/>
    <w:lvl w:ilvl="0" w:tplc="0422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B68421A"/>
    <w:multiLevelType w:val="hybridMultilevel"/>
    <w:tmpl w:val="858A6E26"/>
    <w:lvl w:ilvl="0" w:tplc="4AF06F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D187C0D"/>
    <w:multiLevelType w:val="hybridMultilevel"/>
    <w:tmpl w:val="81CE35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F9F7ED2"/>
    <w:multiLevelType w:val="hybridMultilevel"/>
    <w:tmpl w:val="26A84548"/>
    <w:lvl w:ilvl="0" w:tplc="55201BD2">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F3211C8">
      <w:start w:val="1"/>
      <w:numFmt w:val="lowerLetter"/>
      <w:lvlText w:val="%2"/>
      <w:lvlJc w:val="left"/>
      <w:pPr>
        <w:ind w:left="11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C2EE9EE">
      <w:start w:val="1"/>
      <w:numFmt w:val="lowerRoman"/>
      <w:lvlText w:val="%3"/>
      <w:lvlJc w:val="left"/>
      <w:pPr>
        <w:ind w:left="19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6803274">
      <w:start w:val="1"/>
      <w:numFmt w:val="decimal"/>
      <w:lvlText w:val="%4"/>
      <w:lvlJc w:val="left"/>
      <w:pPr>
        <w:ind w:left="26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DAE42D8">
      <w:start w:val="1"/>
      <w:numFmt w:val="lowerLetter"/>
      <w:lvlText w:val="%5"/>
      <w:lvlJc w:val="left"/>
      <w:pPr>
        <w:ind w:left="33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11E6112">
      <w:start w:val="1"/>
      <w:numFmt w:val="lowerRoman"/>
      <w:lvlText w:val="%6"/>
      <w:lvlJc w:val="left"/>
      <w:pPr>
        <w:ind w:left="40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EF4CE68">
      <w:start w:val="1"/>
      <w:numFmt w:val="decimal"/>
      <w:lvlText w:val="%7"/>
      <w:lvlJc w:val="left"/>
      <w:pPr>
        <w:ind w:left="47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F9E6BD0">
      <w:start w:val="1"/>
      <w:numFmt w:val="lowerLetter"/>
      <w:lvlText w:val="%8"/>
      <w:lvlJc w:val="left"/>
      <w:pPr>
        <w:ind w:left="55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160E812">
      <w:start w:val="1"/>
      <w:numFmt w:val="lowerRoman"/>
      <w:lvlText w:val="%9"/>
      <w:lvlJc w:val="left"/>
      <w:pPr>
        <w:ind w:left="62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nsid w:val="106408E4"/>
    <w:multiLevelType w:val="hybridMultilevel"/>
    <w:tmpl w:val="0842160A"/>
    <w:lvl w:ilvl="0" w:tplc="2D9E646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CAA49B2"/>
    <w:multiLevelType w:val="hybridMultilevel"/>
    <w:tmpl w:val="D90ADAB6"/>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DF5A6F"/>
    <w:multiLevelType w:val="multilevel"/>
    <w:tmpl w:val="E850C594"/>
    <w:lvl w:ilvl="0">
      <w:start w:val="1"/>
      <w:numFmt w:val="decimal"/>
      <w:lvlText w:val="%1."/>
      <w:lvlJc w:val="left"/>
      <w:pPr>
        <w:ind w:left="1080" w:hanging="360"/>
      </w:pPr>
      <w:rPr>
        <w:b/>
        <w:bCs/>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bC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3F53143"/>
    <w:multiLevelType w:val="hybridMultilevel"/>
    <w:tmpl w:val="5AB41FD6"/>
    <w:lvl w:ilvl="0" w:tplc="0A6C4C3E">
      <w:start w:val="3"/>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52B0AC7"/>
    <w:multiLevelType w:val="multilevel"/>
    <w:tmpl w:val="2AD8F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AD02E29"/>
    <w:multiLevelType w:val="hybridMultilevel"/>
    <w:tmpl w:val="4606A274"/>
    <w:lvl w:ilvl="0" w:tplc="4196820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F4019"/>
    <w:multiLevelType w:val="hybridMultilevel"/>
    <w:tmpl w:val="01F0C884"/>
    <w:lvl w:ilvl="0" w:tplc="E348E52C">
      <w:start w:val="1"/>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7E51030"/>
    <w:multiLevelType w:val="hybridMultilevel"/>
    <w:tmpl w:val="D70216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844EC8"/>
    <w:multiLevelType w:val="multilevel"/>
    <w:tmpl w:val="30DA8B1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4824486C"/>
    <w:multiLevelType w:val="hybridMultilevel"/>
    <w:tmpl w:val="2C02CB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56602"/>
    <w:multiLevelType w:val="multilevel"/>
    <w:tmpl w:val="4B22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B890B5E"/>
    <w:multiLevelType w:val="hybridMultilevel"/>
    <w:tmpl w:val="BD1663FE"/>
    <w:lvl w:ilvl="0" w:tplc="CC768490">
      <w:start w:val="1"/>
      <w:numFmt w:val="decimal"/>
      <w:lvlText w:val="%1."/>
      <w:lvlJc w:val="left"/>
      <w:pPr>
        <w:ind w:left="643"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94797"/>
    <w:multiLevelType w:val="hybridMultilevel"/>
    <w:tmpl w:val="4C8E77B0"/>
    <w:lvl w:ilvl="0" w:tplc="3CD05500">
      <w:start w:val="1"/>
      <w:numFmt w:val="bullet"/>
      <w:lvlText w:val="-"/>
      <w:lvlJc w:val="left"/>
      <w:pPr>
        <w:ind w:left="1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072B686">
      <w:start w:val="1"/>
      <w:numFmt w:val="bullet"/>
      <w:lvlText w:val="o"/>
      <w:lvlJc w:val="left"/>
      <w:pPr>
        <w:ind w:left="11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632C28A">
      <w:start w:val="1"/>
      <w:numFmt w:val="bullet"/>
      <w:lvlText w:val="▪"/>
      <w:lvlJc w:val="left"/>
      <w:pPr>
        <w:ind w:left="19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710C23E">
      <w:start w:val="1"/>
      <w:numFmt w:val="bullet"/>
      <w:lvlText w:val="•"/>
      <w:lvlJc w:val="left"/>
      <w:pPr>
        <w:ind w:left="26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2F82694">
      <w:start w:val="1"/>
      <w:numFmt w:val="bullet"/>
      <w:lvlText w:val="o"/>
      <w:lvlJc w:val="left"/>
      <w:pPr>
        <w:ind w:left="33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2D2CCFC">
      <w:start w:val="1"/>
      <w:numFmt w:val="bullet"/>
      <w:lvlText w:val="▪"/>
      <w:lvlJc w:val="left"/>
      <w:pPr>
        <w:ind w:left="40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C52E068">
      <w:start w:val="1"/>
      <w:numFmt w:val="bullet"/>
      <w:lvlText w:val="•"/>
      <w:lvlJc w:val="left"/>
      <w:pPr>
        <w:ind w:left="47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03843C2">
      <w:start w:val="1"/>
      <w:numFmt w:val="bullet"/>
      <w:lvlText w:val="o"/>
      <w:lvlJc w:val="left"/>
      <w:pPr>
        <w:ind w:left="55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E0CED10">
      <w:start w:val="1"/>
      <w:numFmt w:val="bullet"/>
      <w:lvlText w:val="▪"/>
      <w:lvlJc w:val="left"/>
      <w:pPr>
        <w:ind w:left="62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3">
    <w:nsid w:val="54B27498"/>
    <w:multiLevelType w:val="hybridMultilevel"/>
    <w:tmpl w:val="1A102A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084043C"/>
    <w:multiLevelType w:val="multilevel"/>
    <w:tmpl w:val="63E0F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13045D6"/>
    <w:multiLevelType w:val="hybridMultilevel"/>
    <w:tmpl w:val="BD1663FE"/>
    <w:lvl w:ilvl="0" w:tplc="FFFFFFFF">
      <w:start w:val="1"/>
      <w:numFmt w:val="decimal"/>
      <w:lvlText w:val="%1."/>
      <w:lvlJc w:val="left"/>
      <w:pPr>
        <w:ind w:left="643"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5DA28A9"/>
    <w:multiLevelType w:val="multilevel"/>
    <w:tmpl w:val="410A7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99C5985"/>
    <w:multiLevelType w:val="hybridMultilevel"/>
    <w:tmpl w:val="2C1A3858"/>
    <w:lvl w:ilvl="0" w:tplc="E11A3FD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D66E7"/>
    <w:multiLevelType w:val="multilevel"/>
    <w:tmpl w:val="D0865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14B0D81"/>
    <w:multiLevelType w:val="multilevel"/>
    <w:tmpl w:val="AF5AA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1B03577"/>
    <w:multiLevelType w:val="hybridMultilevel"/>
    <w:tmpl w:val="705E50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65625C"/>
    <w:multiLevelType w:val="hybridMultilevel"/>
    <w:tmpl w:val="883E388E"/>
    <w:lvl w:ilvl="0" w:tplc="4B6CF19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19627F"/>
    <w:multiLevelType w:val="hybridMultilevel"/>
    <w:tmpl w:val="B2D2D61A"/>
    <w:lvl w:ilvl="0" w:tplc="23A49A06">
      <w:start w:val="1"/>
      <w:numFmt w:val="bullet"/>
      <w:lvlText w:val=""/>
      <w:lvlJc w:val="left"/>
      <w:pPr>
        <w:ind w:left="720" w:hanging="360"/>
      </w:pPr>
      <w:rPr>
        <w:rFonts w:ascii="Wingdings" w:hAnsi="Wingding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230079"/>
    <w:multiLevelType w:val="hybridMultilevel"/>
    <w:tmpl w:val="ABC29D90"/>
    <w:lvl w:ilvl="0" w:tplc="0422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EE03341"/>
    <w:multiLevelType w:val="hybridMultilevel"/>
    <w:tmpl w:val="3794A8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2"/>
  </w:num>
  <w:num w:numId="5">
    <w:abstractNumId w:val="33"/>
  </w:num>
  <w:num w:numId="6">
    <w:abstractNumId w:val="5"/>
  </w:num>
  <w:num w:numId="7">
    <w:abstractNumId w:val="23"/>
  </w:num>
  <w:num w:numId="8">
    <w:abstractNumId w:val="32"/>
  </w:num>
  <w:num w:numId="9">
    <w:abstractNumId w:val="16"/>
  </w:num>
  <w:num w:numId="10">
    <w:abstractNumId w:val="10"/>
  </w:num>
  <w:num w:numId="11">
    <w:abstractNumId w:val="0"/>
  </w:num>
  <w:num w:numId="12">
    <w:abstractNumId w:val="27"/>
  </w:num>
  <w:num w:numId="13">
    <w:abstractNumId w:val="29"/>
  </w:num>
  <w:num w:numId="14">
    <w:abstractNumId w:val="26"/>
  </w:num>
  <w:num w:numId="15">
    <w:abstractNumId w:val="20"/>
  </w:num>
  <w:num w:numId="16">
    <w:abstractNumId w:val="14"/>
  </w:num>
  <w:num w:numId="17">
    <w:abstractNumId w:val="24"/>
  </w:num>
  <w:num w:numId="18">
    <w:abstractNumId w:val="2"/>
  </w:num>
  <w:num w:numId="19">
    <w:abstractNumId w:val="4"/>
  </w:num>
  <w:num w:numId="20">
    <w:abstractNumId w:val="22"/>
  </w:num>
  <w:num w:numId="21">
    <w:abstractNumId w:val="8"/>
  </w:num>
  <w:num w:numId="22">
    <w:abstractNumId w:val="13"/>
  </w:num>
  <w:num w:numId="23">
    <w:abstractNumId w:val="6"/>
  </w:num>
  <w:num w:numId="24">
    <w:abstractNumId w:val="28"/>
  </w:num>
  <w:num w:numId="25">
    <w:abstractNumId w:val="18"/>
  </w:num>
  <w:num w:numId="26">
    <w:abstractNumId w:val="21"/>
  </w:num>
  <w:num w:numId="27">
    <w:abstractNumId w:val="25"/>
  </w:num>
  <w:num w:numId="28">
    <w:abstractNumId w:val="9"/>
  </w:num>
  <w:num w:numId="29">
    <w:abstractNumId w:val="17"/>
  </w:num>
  <w:num w:numId="30">
    <w:abstractNumId w:val="30"/>
  </w:num>
  <w:num w:numId="31">
    <w:abstractNumId w:val="34"/>
  </w:num>
  <w:num w:numId="32">
    <w:abstractNumId w:val="19"/>
  </w:num>
  <w:num w:numId="33">
    <w:abstractNumId w:val="15"/>
  </w:num>
  <w:num w:numId="34">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mailMerge>
    <w:mainDocumentType w:val="envelopes"/>
    <w:dataType w:val="textFile"/>
    <w:activeRecord w:val="-1"/>
  </w:mailMerge>
  <w:defaultTabStop w:val="709"/>
  <w:hyphenationZone w:val="425"/>
  <w:drawingGridHorizontalSpacing w:val="110"/>
  <w:displayHorizontalDrawingGridEvery w:val="2"/>
  <w:characterSpacingControl w:val="doNotCompress"/>
  <w:compat/>
  <w:rsids>
    <w:rsidRoot w:val="0050119A"/>
    <w:rsid w:val="00011EB8"/>
    <w:rsid w:val="00015A4B"/>
    <w:rsid w:val="000174BF"/>
    <w:rsid w:val="0002219C"/>
    <w:rsid w:val="0003003A"/>
    <w:rsid w:val="00030C48"/>
    <w:rsid w:val="000322C5"/>
    <w:rsid w:val="00041A11"/>
    <w:rsid w:val="000452AD"/>
    <w:rsid w:val="00050B4C"/>
    <w:rsid w:val="00051085"/>
    <w:rsid w:val="00054B24"/>
    <w:rsid w:val="00057A1B"/>
    <w:rsid w:val="00061862"/>
    <w:rsid w:val="0006323E"/>
    <w:rsid w:val="00063ACD"/>
    <w:rsid w:val="000661FD"/>
    <w:rsid w:val="000709B1"/>
    <w:rsid w:val="00070FCA"/>
    <w:rsid w:val="00075C26"/>
    <w:rsid w:val="00076AE1"/>
    <w:rsid w:val="000809DD"/>
    <w:rsid w:val="00081C89"/>
    <w:rsid w:val="00084383"/>
    <w:rsid w:val="00087E80"/>
    <w:rsid w:val="00092399"/>
    <w:rsid w:val="00093473"/>
    <w:rsid w:val="000A1CCC"/>
    <w:rsid w:val="000A1DEA"/>
    <w:rsid w:val="000C1CA2"/>
    <w:rsid w:val="000C7D77"/>
    <w:rsid w:val="000C7F11"/>
    <w:rsid w:val="000D0477"/>
    <w:rsid w:val="000D4B9C"/>
    <w:rsid w:val="000E1655"/>
    <w:rsid w:val="000E6F28"/>
    <w:rsid w:val="000F46DA"/>
    <w:rsid w:val="000F7CD9"/>
    <w:rsid w:val="00100B2A"/>
    <w:rsid w:val="001052F7"/>
    <w:rsid w:val="00106F59"/>
    <w:rsid w:val="001131F4"/>
    <w:rsid w:val="00115BC6"/>
    <w:rsid w:val="00123AF5"/>
    <w:rsid w:val="00133FCA"/>
    <w:rsid w:val="001340C3"/>
    <w:rsid w:val="00135252"/>
    <w:rsid w:val="00143895"/>
    <w:rsid w:val="001500AD"/>
    <w:rsid w:val="001527FF"/>
    <w:rsid w:val="0016043C"/>
    <w:rsid w:val="001611D1"/>
    <w:rsid w:val="0016429A"/>
    <w:rsid w:val="001701D8"/>
    <w:rsid w:val="001716D2"/>
    <w:rsid w:val="00172336"/>
    <w:rsid w:val="001750D2"/>
    <w:rsid w:val="00180737"/>
    <w:rsid w:val="001815C3"/>
    <w:rsid w:val="001835E9"/>
    <w:rsid w:val="001858BF"/>
    <w:rsid w:val="001A079F"/>
    <w:rsid w:val="001A0BE6"/>
    <w:rsid w:val="001A166A"/>
    <w:rsid w:val="001A4E2F"/>
    <w:rsid w:val="001A63A5"/>
    <w:rsid w:val="001A78D0"/>
    <w:rsid w:val="001B2C8A"/>
    <w:rsid w:val="001C590F"/>
    <w:rsid w:val="001D6CBF"/>
    <w:rsid w:val="001E695B"/>
    <w:rsid w:val="001E7878"/>
    <w:rsid w:val="001F1EB2"/>
    <w:rsid w:val="001F6E86"/>
    <w:rsid w:val="0020054A"/>
    <w:rsid w:val="00201DDF"/>
    <w:rsid w:val="00201F96"/>
    <w:rsid w:val="00203062"/>
    <w:rsid w:val="002066E7"/>
    <w:rsid w:val="00210774"/>
    <w:rsid w:val="00214F79"/>
    <w:rsid w:val="002176E8"/>
    <w:rsid w:val="0022574D"/>
    <w:rsid w:val="00241388"/>
    <w:rsid w:val="00246FE0"/>
    <w:rsid w:val="002618DF"/>
    <w:rsid w:val="00272A75"/>
    <w:rsid w:val="0027526A"/>
    <w:rsid w:val="002756DC"/>
    <w:rsid w:val="00282F59"/>
    <w:rsid w:val="0028454A"/>
    <w:rsid w:val="0028522E"/>
    <w:rsid w:val="00286144"/>
    <w:rsid w:val="002A0D33"/>
    <w:rsid w:val="002A1F9A"/>
    <w:rsid w:val="002A325D"/>
    <w:rsid w:val="002A3A51"/>
    <w:rsid w:val="002A456D"/>
    <w:rsid w:val="002A56A5"/>
    <w:rsid w:val="002A6812"/>
    <w:rsid w:val="002B1633"/>
    <w:rsid w:val="002B367F"/>
    <w:rsid w:val="002C5A58"/>
    <w:rsid w:val="002D43B9"/>
    <w:rsid w:val="002D72FA"/>
    <w:rsid w:val="002E26AF"/>
    <w:rsid w:val="002E28FE"/>
    <w:rsid w:val="002E3B27"/>
    <w:rsid w:val="002F5F3F"/>
    <w:rsid w:val="002F6EB5"/>
    <w:rsid w:val="00313B15"/>
    <w:rsid w:val="00313EB9"/>
    <w:rsid w:val="00315298"/>
    <w:rsid w:val="0033023F"/>
    <w:rsid w:val="00332834"/>
    <w:rsid w:val="00334E80"/>
    <w:rsid w:val="003377E0"/>
    <w:rsid w:val="003502A7"/>
    <w:rsid w:val="00360A8F"/>
    <w:rsid w:val="0036636B"/>
    <w:rsid w:val="003675D8"/>
    <w:rsid w:val="00370778"/>
    <w:rsid w:val="003755B6"/>
    <w:rsid w:val="00380894"/>
    <w:rsid w:val="00383F22"/>
    <w:rsid w:val="003849CC"/>
    <w:rsid w:val="00385816"/>
    <w:rsid w:val="00391828"/>
    <w:rsid w:val="00396E7D"/>
    <w:rsid w:val="003A2624"/>
    <w:rsid w:val="003A5B3B"/>
    <w:rsid w:val="003A712E"/>
    <w:rsid w:val="003C15BC"/>
    <w:rsid w:val="003C5D9E"/>
    <w:rsid w:val="003C5F99"/>
    <w:rsid w:val="003D0C1B"/>
    <w:rsid w:val="003D2D94"/>
    <w:rsid w:val="003F026B"/>
    <w:rsid w:val="003F2D6E"/>
    <w:rsid w:val="003F4A95"/>
    <w:rsid w:val="00415EA4"/>
    <w:rsid w:val="0041674A"/>
    <w:rsid w:val="004175CF"/>
    <w:rsid w:val="00426F6A"/>
    <w:rsid w:val="00427564"/>
    <w:rsid w:val="00433B52"/>
    <w:rsid w:val="00434E63"/>
    <w:rsid w:val="00436337"/>
    <w:rsid w:val="004471DC"/>
    <w:rsid w:val="0045670F"/>
    <w:rsid w:val="00456A94"/>
    <w:rsid w:val="004662FA"/>
    <w:rsid w:val="00480F80"/>
    <w:rsid w:val="0048269F"/>
    <w:rsid w:val="00485CFB"/>
    <w:rsid w:val="00496DB7"/>
    <w:rsid w:val="004A2BE2"/>
    <w:rsid w:val="004B2D5E"/>
    <w:rsid w:val="004B3A80"/>
    <w:rsid w:val="004B7D20"/>
    <w:rsid w:val="004C18B9"/>
    <w:rsid w:val="004C21CD"/>
    <w:rsid w:val="004C363B"/>
    <w:rsid w:val="004C36EF"/>
    <w:rsid w:val="004C3B15"/>
    <w:rsid w:val="004D0EE9"/>
    <w:rsid w:val="004D1DD6"/>
    <w:rsid w:val="004D3E42"/>
    <w:rsid w:val="004D4572"/>
    <w:rsid w:val="004D4CA1"/>
    <w:rsid w:val="004D6DF0"/>
    <w:rsid w:val="004E0F1E"/>
    <w:rsid w:val="004E5B3A"/>
    <w:rsid w:val="004E6DD5"/>
    <w:rsid w:val="004F1D8A"/>
    <w:rsid w:val="004F61D7"/>
    <w:rsid w:val="004F7E2E"/>
    <w:rsid w:val="0050119A"/>
    <w:rsid w:val="00506DE0"/>
    <w:rsid w:val="0050745E"/>
    <w:rsid w:val="005112D9"/>
    <w:rsid w:val="00513F16"/>
    <w:rsid w:val="00516F40"/>
    <w:rsid w:val="00520CD4"/>
    <w:rsid w:val="00522B9C"/>
    <w:rsid w:val="00532547"/>
    <w:rsid w:val="00552D83"/>
    <w:rsid w:val="0055610B"/>
    <w:rsid w:val="00556C0C"/>
    <w:rsid w:val="0056068E"/>
    <w:rsid w:val="00580557"/>
    <w:rsid w:val="00582F11"/>
    <w:rsid w:val="00583EF2"/>
    <w:rsid w:val="0058642F"/>
    <w:rsid w:val="00587F55"/>
    <w:rsid w:val="00593947"/>
    <w:rsid w:val="005A0B75"/>
    <w:rsid w:val="005A34C9"/>
    <w:rsid w:val="005A3760"/>
    <w:rsid w:val="005A39BA"/>
    <w:rsid w:val="005C6271"/>
    <w:rsid w:val="005D5881"/>
    <w:rsid w:val="005E3124"/>
    <w:rsid w:val="005E7435"/>
    <w:rsid w:val="005F35EA"/>
    <w:rsid w:val="005F3A4F"/>
    <w:rsid w:val="005F527D"/>
    <w:rsid w:val="005F6504"/>
    <w:rsid w:val="006031B9"/>
    <w:rsid w:val="00605B57"/>
    <w:rsid w:val="0060655E"/>
    <w:rsid w:val="00607EBA"/>
    <w:rsid w:val="00612CB6"/>
    <w:rsid w:val="0062317B"/>
    <w:rsid w:val="006232DF"/>
    <w:rsid w:val="00641BA9"/>
    <w:rsid w:val="006471FF"/>
    <w:rsid w:val="00651A91"/>
    <w:rsid w:val="006544A2"/>
    <w:rsid w:val="0067791E"/>
    <w:rsid w:val="00680D23"/>
    <w:rsid w:val="0069159E"/>
    <w:rsid w:val="00697003"/>
    <w:rsid w:val="006975F4"/>
    <w:rsid w:val="006A3DC9"/>
    <w:rsid w:val="006B07CB"/>
    <w:rsid w:val="006B7B3E"/>
    <w:rsid w:val="006C0FA2"/>
    <w:rsid w:val="006C41F8"/>
    <w:rsid w:val="006C5CF8"/>
    <w:rsid w:val="006D062E"/>
    <w:rsid w:val="006D29D5"/>
    <w:rsid w:val="006D2A30"/>
    <w:rsid w:val="006D49C3"/>
    <w:rsid w:val="006E553A"/>
    <w:rsid w:val="00700C25"/>
    <w:rsid w:val="00702994"/>
    <w:rsid w:val="0070582F"/>
    <w:rsid w:val="00711371"/>
    <w:rsid w:val="00713F8E"/>
    <w:rsid w:val="007157CD"/>
    <w:rsid w:val="007215FC"/>
    <w:rsid w:val="0072629C"/>
    <w:rsid w:val="00730908"/>
    <w:rsid w:val="0074384A"/>
    <w:rsid w:val="007470A4"/>
    <w:rsid w:val="00750518"/>
    <w:rsid w:val="00752723"/>
    <w:rsid w:val="007542D5"/>
    <w:rsid w:val="00756425"/>
    <w:rsid w:val="007620F0"/>
    <w:rsid w:val="00764F58"/>
    <w:rsid w:val="00771AF9"/>
    <w:rsid w:val="00773D55"/>
    <w:rsid w:val="0078787D"/>
    <w:rsid w:val="007931A4"/>
    <w:rsid w:val="007A64B6"/>
    <w:rsid w:val="007A7D68"/>
    <w:rsid w:val="007B1D0E"/>
    <w:rsid w:val="007B22A1"/>
    <w:rsid w:val="007B3832"/>
    <w:rsid w:val="007B612F"/>
    <w:rsid w:val="007B6BF8"/>
    <w:rsid w:val="007D2072"/>
    <w:rsid w:val="007D51A4"/>
    <w:rsid w:val="007D529F"/>
    <w:rsid w:val="007E0C7D"/>
    <w:rsid w:val="007E268D"/>
    <w:rsid w:val="007E31FE"/>
    <w:rsid w:val="007E7936"/>
    <w:rsid w:val="007F5685"/>
    <w:rsid w:val="007F5920"/>
    <w:rsid w:val="007F6940"/>
    <w:rsid w:val="0080228F"/>
    <w:rsid w:val="00802FED"/>
    <w:rsid w:val="00805C9F"/>
    <w:rsid w:val="00810872"/>
    <w:rsid w:val="0081127D"/>
    <w:rsid w:val="00811539"/>
    <w:rsid w:val="00832C9F"/>
    <w:rsid w:val="00834069"/>
    <w:rsid w:val="00836F5E"/>
    <w:rsid w:val="00842DFD"/>
    <w:rsid w:val="008445A0"/>
    <w:rsid w:val="00845C74"/>
    <w:rsid w:val="008461D3"/>
    <w:rsid w:val="008466EE"/>
    <w:rsid w:val="008504DD"/>
    <w:rsid w:val="0085545B"/>
    <w:rsid w:val="008704EE"/>
    <w:rsid w:val="00874FDB"/>
    <w:rsid w:val="00875084"/>
    <w:rsid w:val="00875E1A"/>
    <w:rsid w:val="0088072B"/>
    <w:rsid w:val="00887D45"/>
    <w:rsid w:val="00890738"/>
    <w:rsid w:val="008920AC"/>
    <w:rsid w:val="008A649F"/>
    <w:rsid w:val="008B1DC5"/>
    <w:rsid w:val="008B4DDF"/>
    <w:rsid w:val="008B5F59"/>
    <w:rsid w:val="008C7387"/>
    <w:rsid w:val="008D0655"/>
    <w:rsid w:val="008E10F5"/>
    <w:rsid w:val="008E4780"/>
    <w:rsid w:val="008F4923"/>
    <w:rsid w:val="0090044A"/>
    <w:rsid w:val="00902481"/>
    <w:rsid w:val="009033D5"/>
    <w:rsid w:val="00916C08"/>
    <w:rsid w:val="009178BF"/>
    <w:rsid w:val="00920E25"/>
    <w:rsid w:val="00921F36"/>
    <w:rsid w:val="00930CFA"/>
    <w:rsid w:val="00942BC4"/>
    <w:rsid w:val="0094327F"/>
    <w:rsid w:val="00946572"/>
    <w:rsid w:val="00946967"/>
    <w:rsid w:val="0095232D"/>
    <w:rsid w:val="00952A0A"/>
    <w:rsid w:val="00955D06"/>
    <w:rsid w:val="009571A3"/>
    <w:rsid w:val="00976A8D"/>
    <w:rsid w:val="0098375A"/>
    <w:rsid w:val="00985AC3"/>
    <w:rsid w:val="00987AD3"/>
    <w:rsid w:val="009A586C"/>
    <w:rsid w:val="009A617D"/>
    <w:rsid w:val="009A7395"/>
    <w:rsid w:val="009B107C"/>
    <w:rsid w:val="009B1DCF"/>
    <w:rsid w:val="009B736B"/>
    <w:rsid w:val="009B7B32"/>
    <w:rsid w:val="009C145B"/>
    <w:rsid w:val="009C38CE"/>
    <w:rsid w:val="009C75D1"/>
    <w:rsid w:val="009C76B8"/>
    <w:rsid w:val="009E63A7"/>
    <w:rsid w:val="009E7640"/>
    <w:rsid w:val="009F44A6"/>
    <w:rsid w:val="009F57C8"/>
    <w:rsid w:val="009F6F0E"/>
    <w:rsid w:val="00A00F52"/>
    <w:rsid w:val="00A028C0"/>
    <w:rsid w:val="00A15AF2"/>
    <w:rsid w:val="00A22165"/>
    <w:rsid w:val="00A2277F"/>
    <w:rsid w:val="00A23BC8"/>
    <w:rsid w:val="00A26E12"/>
    <w:rsid w:val="00A35E40"/>
    <w:rsid w:val="00A36907"/>
    <w:rsid w:val="00A36D1E"/>
    <w:rsid w:val="00A373BB"/>
    <w:rsid w:val="00A40F76"/>
    <w:rsid w:val="00A44C2E"/>
    <w:rsid w:val="00A54711"/>
    <w:rsid w:val="00A654F3"/>
    <w:rsid w:val="00A65E90"/>
    <w:rsid w:val="00A70C8E"/>
    <w:rsid w:val="00A749BA"/>
    <w:rsid w:val="00A74CFD"/>
    <w:rsid w:val="00A77BA4"/>
    <w:rsid w:val="00A83EDB"/>
    <w:rsid w:val="00A95CEC"/>
    <w:rsid w:val="00AA3324"/>
    <w:rsid w:val="00AB01F9"/>
    <w:rsid w:val="00AB0F23"/>
    <w:rsid w:val="00AB5AC1"/>
    <w:rsid w:val="00AC22A5"/>
    <w:rsid w:val="00AC39F0"/>
    <w:rsid w:val="00AC5DCA"/>
    <w:rsid w:val="00AD52B5"/>
    <w:rsid w:val="00AD57DF"/>
    <w:rsid w:val="00AE5AE0"/>
    <w:rsid w:val="00AF7B93"/>
    <w:rsid w:val="00B0599A"/>
    <w:rsid w:val="00B1002B"/>
    <w:rsid w:val="00B212C2"/>
    <w:rsid w:val="00B2164E"/>
    <w:rsid w:val="00B2178B"/>
    <w:rsid w:val="00B3504A"/>
    <w:rsid w:val="00B37B0B"/>
    <w:rsid w:val="00B4136A"/>
    <w:rsid w:val="00B450E1"/>
    <w:rsid w:val="00B45FE0"/>
    <w:rsid w:val="00B56912"/>
    <w:rsid w:val="00B7065D"/>
    <w:rsid w:val="00B976F6"/>
    <w:rsid w:val="00BA044E"/>
    <w:rsid w:val="00BB1C0A"/>
    <w:rsid w:val="00BB3565"/>
    <w:rsid w:val="00BB4305"/>
    <w:rsid w:val="00BC14F7"/>
    <w:rsid w:val="00BC317C"/>
    <w:rsid w:val="00BC3578"/>
    <w:rsid w:val="00BD08F8"/>
    <w:rsid w:val="00BD3D98"/>
    <w:rsid w:val="00BE5B65"/>
    <w:rsid w:val="00BF4B37"/>
    <w:rsid w:val="00BF4F28"/>
    <w:rsid w:val="00BF5649"/>
    <w:rsid w:val="00C06CDD"/>
    <w:rsid w:val="00C13872"/>
    <w:rsid w:val="00C14848"/>
    <w:rsid w:val="00C17B8D"/>
    <w:rsid w:val="00C20C58"/>
    <w:rsid w:val="00C33FA2"/>
    <w:rsid w:val="00C46493"/>
    <w:rsid w:val="00C473B8"/>
    <w:rsid w:val="00C50D73"/>
    <w:rsid w:val="00C54511"/>
    <w:rsid w:val="00C66ACB"/>
    <w:rsid w:val="00C726B3"/>
    <w:rsid w:val="00C74952"/>
    <w:rsid w:val="00C757EA"/>
    <w:rsid w:val="00C8035D"/>
    <w:rsid w:val="00C863EF"/>
    <w:rsid w:val="00C86BDC"/>
    <w:rsid w:val="00C87B82"/>
    <w:rsid w:val="00C979AB"/>
    <w:rsid w:val="00CA55E8"/>
    <w:rsid w:val="00CA7BFC"/>
    <w:rsid w:val="00CA7E33"/>
    <w:rsid w:val="00CB2F63"/>
    <w:rsid w:val="00CB602D"/>
    <w:rsid w:val="00CC2C2F"/>
    <w:rsid w:val="00CC4C52"/>
    <w:rsid w:val="00CD1073"/>
    <w:rsid w:val="00CD1CD3"/>
    <w:rsid w:val="00CD2987"/>
    <w:rsid w:val="00CE15C4"/>
    <w:rsid w:val="00CF78DF"/>
    <w:rsid w:val="00D02D8D"/>
    <w:rsid w:val="00D05CAB"/>
    <w:rsid w:val="00D105AE"/>
    <w:rsid w:val="00D1188B"/>
    <w:rsid w:val="00D12997"/>
    <w:rsid w:val="00D25AE5"/>
    <w:rsid w:val="00D260AC"/>
    <w:rsid w:val="00D26C83"/>
    <w:rsid w:val="00D42AFC"/>
    <w:rsid w:val="00D460C1"/>
    <w:rsid w:val="00D50FA7"/>
    <w:rsid w:val="00D558A6"/>
    <w:rsid w:val="00D6223E"/>
    <w:rsid w:val="00D6260B"/>
    <w:rsid w:val="00D66068"/>
    <w:rsid w:val="00D7064B"/>
    <w:rsid w:val="00D70FE2"/>
    <w:rsid w:val="00D72759"/>
    <w:rsid w:val="00D85F85"/>
    <w:rsid w:val="00D93BB7"/>
    <w:rsid w:val="00DB109E"/>
    <w:rsid w:val="00DB273A"/>
    <w:rsid w:val="00DB627E"/>
    <w:rsid w:val="00DC0426"/>
    <w:rsid w:val="00DC2385"/>
    <w:rsid w:val="00DD4988"/>
    <w:rsid w:val="00DE2D9E"/>
    <w:rsid w:val="00DF1406"/>
    <w:rsid w:val="00DF260B"/>
    <w:rsid w:val="00DF2614"/>
    <w:rsid w:val="00E0167C"/>
    <w:rsid w:val="00E02D4D"/>
    <w:rsid w:val="00E0438A"/>
    <w:rsid w:val="00E269CA"/>
    <w:rsid w:val="00E27205"/>
    <w:rsid w:val="00E425D6"/>
    <w:rsid w:val="00E427E0"/>
    <w:rsid w:val="00E44D18"/>
    <w:rsid w:val="00E500FF"/>
    <w:rsid w:val="00E53F01"/>
    <w:rsid w:val="00E55A3F"/>
    <w:rsid w:val="00E57CF1"/>
    <w:rsid w:val="00E62604"/>
    <w:rsid w:val="00E65F0B"/>
    <w:rsid w:val="00E6601C"/>
    <w:rsid w:val="00E74195"/>
    <w:rsid w:val="00E744D5"/>
    <w:rsid w:val="00E80AED"/>
    <w:rsid w:val="00E85DBF"/>
    <w:rsid w:val="00E87407"/>
    <w:rsid w:val="00E8777E"/>
    <w:rsid w:val="00E92B85"/>
    <w:rsid w:val="00E94754"/>
    <w:rsid w:val="00EA1384"/>
    <w:rsid w:val="00EA66E6"/>
    <w:rsid w:val="00EB07B5"/>
    <w:rsid w:val="00EB6C8C"/>
    <w:rsid w:val="00EB7A0A"/>
    <w:rsid w:val="00EC0470"/>
    <w:rsid w:val="00EC3C72"/>
    <w:rsid w:val="00EC5001"/>
    <w:rsid w:val="00EC73C3"/>
    <w:rsid w:val="00ED0254"/>
    <w:rsid w:val="00ED3AED"/>
    <w:rsid w:val="00ED46BE"/>
    <w:rsid w:val="00EE253B"/>
    <w:rsid w:val="00EF2F4E"/>
    <w:rsid w:val="00F02E5E"/>
    <w:rsid w:val="00F0494F"/>
    <w:rsid w:val="00F17CB0"/>
    <w:rsid w:val="00F25952"/>
    <w:rsid w:val="00F26FE8"/>
    <w:rsid w:val="00F277B7"/>
    <w:rsid w:val="00F32A2A"/>
    <w:rsid w:val="00F3451F"/>
    <w:rsid w:val="00F3793C"/>
    <w:rsid w:val="00F422F2"/>
    <w:rsid w:val="00F423B9"/>
    <w:rsid w:val="00F479D4"/>
    <w:rsid w:val="00F53189"/>
    <w:rsid w:val="00F547F4"/>
    <w:rsid w:val="00F54C66"/>
    <w:rsid w:val="00F62048"/>
    <w:rsid w:val="00F65656"/>
    <w:rsid w:val="00F700C0"/>
    <w:rsid w:val="00F9426E"/>
    <w:rsid w:val="00FA07AE"/>
    <w:rsid w:val="00FA47DD"/>
    <w:rsid w:val="00FB4051"/>
    <w:rsid w:val="00FB454B"/>
    <w:rsid w:val="00FC284B"/>
    <w:rsid w:val="00FD42AF"/>
    <w:rsid w:val="00FE0CEA"/>
    <w:rsid w:val="00FE13C0"/>
    <w:rsid w:val="00FE2E78"/>
    <w:rsid w:val="00FE5EA4"/>
    <w:rsid w:val="00FE66DD"/>
    <w:rsid w:val="00FF37F4"/>
    <w:rsid w:val="00FF42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18DF"/>
    <w:pPr>
      <w:suppressAutoHyphens/>
      <w:spacing w:after="0" w:line="276" w:lineRule="auto"/>
    </w:pPr>
    <w:rPr>
      <w:rFonts w:ascii="Arial" w:eastAsia="Arial" w:hAnsi="Arial" w:cs="Arial"/>
      <w:color w:val="000000"/>
      <w:kern w:val="0"/>
      <w:lang w:val="ru-RU" w:eastAsia="ru-RU"/>
    </w:rPr>
  </w:style>
  <w:style w:type="paragraph" w:styleId="1">
    <w:name w:val="heading 1"/>
    <w:basedOn w:val="a0"/>
    <w:link w:val="10"/>
    <w:uiPriority w:val="9"/>
    <w:qFormat/>
    <w:rsid w:val="003A712E"/>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0"/>
    <w:next w:val="a0"/>
    <w:link w:val="20"/>
    <w:uiPriority w:val="9"/>
    <w:semiHidden/>
    <w:unhideWhenUsed/>
    <w:qFormat/>
    <w:rsid w:val="00ED3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ED3A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ED3AED"/>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0"/>
    <w:next w:val="a0"/>
    <w:link w:val="50"/>
    <w:uiPriority w:val="9"/>
    <w:semiHidden/>
    <w:unhideWhenUsed/>
    <w:qFormat/>
    <w:rsid w:val="00ED3AED"/>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9"/>
    <w:unhideWhenUsed/>
    <w:qFormat/>
    <w:rsid w:val="00ED3AED"/>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ED3AE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2618DF"/>
    <w:pPr>
      <w:spacing w:after="120" w:line="240" w:lineRule="auto"/>
    </w:pPr>
    <w:rPr>
      <w:rFonts w:ascii="Times New Roman" w:eastAsia="SimSun" w:hAnsi="Times New Roman" w:cs="Times New Roman"/>
      <w:color w:val="auto"/>
      <w:sz w:val="24"/>
      <w:szCs w:val="24"/>
      <w:lang w:eastAsia="zh-CN"/>
    </w:rPr>
  </w:style>
  <w:style w:type="character" w:customStyle="1" w:styleId="a5">
    <w:name w:val="Основной текст Знак"/>
    <w:basedOn w:val="a1"/>
    <w:link w:val="a4"/>
    <w:uiPriority w:val="99"/>
    <w:rsid w:val="002618DF"/>
    <w:rPr>
      <w:rFonts w:eastAsia="SimSun"/>
      <w:kern w:val="0"/>
      <w:sz w:val="24"/>
      <w:szCs w:val="24"/>
      <w:lang w:val="ru-RU" w:eastAsia="zh-CN"/>
    </w:rPr>
  </w:style>
  <w:style w:type="paragraph" w:customStyle="1" w:styleId="11">
    <w:name w:val="Обычный1"/>
    <w:qFormat/>
    <w:rsid w:val="002618DF"/>
    <w:pPr>
      <w:suppressAutoHyphens/>
      <w:spacing w:after="0" w:line="276" w:lineRule="auto"/>
    </w:pPr>
    <w:rPr>
      <w:rFonts w:ascii="Arial" w:eastAsia="Arial" w:hAnsi="Arial" w:cs="Arial"/>
      <w:color w:val="000000"/>
      <w:kern w:val="0"/>
      <w:lang w:val="ru-RU"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Web)"/>
    <w:basedOn w:val="a0"/>
    <w:link w:val="21"/>
    <w:uiPriority w:val="99"/>
    <w:qFormat/>
    <w:rsid w:val="002618DF"/>
    <w:pPr>
      <w:spacing w:beforeAutospacing="1" w:afterAutospacing="1" w:line="240" w:lineRule="auto"/>
    </w:pPr>
    <w:rPr>
      <w:rFonts w:ascii="Times New Roman" w:eastAsia="SimSun" w:hAnsi="Times New Roman" w:cs="Times New Roman"/>
      <w:color w:val="auto"/>
      <w:sz w:val="24"/>
      <w:szCs w:val="24"/>
      <w:lang w:eastAsia="zh-CN"/>
    </w:rPr>
  </w:style>
  <w:style w:type="paragraph" w:styleId="a7">
    <w:name w:val="List Paragraph"/>
    <w:aliases w:val="Numbered List,Список уровня 2,Elenco Normale,----,EBRD List,CA bullets,AC List 01,Number Bullets,1 Буллет,название табл/рис,Chapter10,List Paragraph,Bullet Number,Bullet 1,Use Case List Paragraph,lp1,lp11,List Paragraph11,заголовок 1.1"/>
    <w:basedOn w:val="a0"/>
    <w:link w:val="a8"/>
    <w:qFormat/>
    <w:rsid w:val="002618DF"/>
    <w:pPr>
      <w:spacing w:after="200"/>
      <w:ind w:left="720"/>
      <w:contextualSpacing/>
    </w:pPr>
    <w:rPr>
      <w:rFonts w:ascii="Calibri" w:eastAsia="Calibri" w:hAnsi="Calibri" w:cs="Times New Roman"/>
      <w:color w:val="auto"/>
      <w:lang w:val="en-US" w:eastAsia="en-US"/>
    </w:rPr>
  </w:style>
  <w:style w:type="paragraph" w:customStyle="1" w:styleId="tj">
    <w:name w:val="tj"/>
    <w:basedOn w:val="a0"/>
    <w:qFormat/>
    <w:rsid w:val="002618DF"/>
    <w:pPr>
      <w:spacing w:beforeAutospacing="1" w:afterAutospacing="1" w:line="240" w:lineRule="auto"/>
    </w:pPr>
    <w:rPr>
      <w:rFonts w:ascii="Times New Roman" w:eastAsia="Times New Roman" w:hAnsi="Times New Roman" w:cs="Times New Roman"/>
      <w:color w:val="auto"/>
      <w:sz w:val="24"/>
      <w:szCs w:val="24"/>
    </w:rPr>
  </w:style>
  <w:style w:type="character" w:styleId="a9">
    <w:name w:val="Hyperlink"/>
    <w:uiPriority w:val="99"/>
    <w:rsid w:val="002618DF"/>
    <w:rPr>
      <w:rFonts w:cs="Times New Roman"/>
      <w:color w:val="0000FF"/>
      <w:u w:val="single"/>
    </w:rPr>
  </w:style>
  <w:style w:type="character" w:customStyle="1" w:styleId="21">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2618DF"/>
    <w:rPr>
      <w:rFonts w:eastAsia="SimSun"/>
      <w:kern w:val="0"/>
      <w:sz w:val="24"/>
      <w:szCs w:val="24"/>
      <w:lang w:val="ru-RU" w:eastAsia="zh-CN"/>
    </w:rPr>
  </w:style>
  <w:style w:type="character" w:customStyle="1" w:styleId="a8">
    <w:name w:val="Абзац списка Знак"/>
    <w:aliases w:val="Numbered List Знак,Список уровня 2 Знак,Elenco Normale Знак,---- Знак,EBRD List Знак,CA bullets Знак,AC List 01 Знак,Number Bullets Знак,1 Буллет Знак,название табл/рис Знак,Chapter10 Знак,List Paragraph Знак,Bullet Number Знак"/>
    <w:link w:val="a7"/>
    <w:uiPriority w:val="34"/>
    <w:locked/>
    <w:rsid w:val="002618DF"/>
    <w:rPr>
      <w:rFonts w:ascii="Calibri" w:eastAsia="Calibri" w:hAnsi="Calibri"/>
      <w:kern w:val="0"/>
      <w:lang w:val="en-US"/>
    </w:rPr>
  </w:style>
  <w:style w:type="character" w:styleId="aa">
    <w:name w:val="annotation reference"/>
    <w:basedOn w:val="a1"/>
    <w:uiPriority w:val="99"/>
    <w:semiHidden/>
    <w:unhideWhenUsed/>
    <w:rsid w:val="002618DF"/>
    <w:rPr>
      <w:sz w:val="16"/>
      <w:szCs w:val="16"/>
    </w:rPr>
  </w:style>
  <w:style w:type="paragraph" w:styleId="ab">
    <w:name w:val="annotation text"/>
    <w:basedOn w:val="a0"/>
    <w:link w:val="ac"/>
    <w:uiPriority w:val="99"/>
    <w:unhideWhenUsed/>
    <w:rsid w:val="002618DF"/>
    <w:pPr>
      <w:spacing w:line="240" w:lineRule="auto"/>
    </w:pPr>
    <w:rPr>
      <w:sz w:val="20"/>
      <w:szCs w:val="20"/>
    </w:rPr>
  </w:style>
  <w:style w:type="character" w:customStyle="1" w:styleId="ac">
    <w:name w:val="Текст примечания Знак"/>
    <w:basedOn w:val="a1"/>
    <w:link w:val="ab"/>
    <w:uiPriority w:val="99"/>
    <w:rsid w:val="002618DF"/>
    <w:rPr>
      <w:rFonts w:ascii="Arial" w:eastAsia="Arial" w:hAnsi="Arial" w:cs="Arial"/>
      <w:color w:val="000000"/>
      <w:kern w:val="0"/>
      <w:sz w:val="20"/>
      <w:szCs w:val="20"/>
      <w:lang w:val="ru-RU" w:eastAsia="ru-RU"/>
    </w:rPr>
  </w:style>
  <w:style w:type="character" w:customStyle="1" w:styleId="20">
    <w:name w:val="Заголовок 2 Знак"/>
    <w:basedOn w:val="a1"/>
    <w:link w:val="2"/>
    <w:uiPriority w:val="9"/>
    <w:semiHidden/>
    <w:rsid w:val="00ED3AED"/>
    <w:rPr>
      <w:rFonts w:asciiTheme="majorHAnsi" w:eastAsiaTheme="majorEastAsia" w:hAnsiTheme="majorHAnsi" w:cstheme="majorBidi"/>
      <w:color w:val="2F5496" w:themeColor="accent1" w:themeShade="BF"/>
      <w:kern w:val="0"/>
      <w:sz w:val="26"/>
      <w:szCs w:val="26"/>
      <w:lang w:val="ru-RU" w:eastAsia="ru-RU"/>
    </w:rPr>
  </w:style>
  <w:style w:type="character" w:customStyle="1" w:styleId="30">
    <w:name w:val="Заголовок 3 Знак"/>
    <w:basedOn w:val="a1"/>
    <w:link w:val="3"/>
    <w:uiPriority w:val="9"/>
    <w:rsid w:val="00ED3AED"/>
    <w:rPr>
      <w:rFonts w:asciiTheme="majorHAnsi" w:eastAsiaTheme="majorEastAsia" w:hAnsiTheme="majorHAnsi" w:cstheme="majorBidi"/>
      <w:color w:val="1F3763" w:themeColor="accent1" w:themeShade="7F"/>
      <w:kern w:val="0"/>
      <w:sz w:val="24"/>
      <w:szCs w:val="24"/>
      <w:lang w:val="ru-RU" w:eastAsia="ru-RU"/>
    </w:rPr>
  </w:style>
  <w:style w:type="character" w:customStyle="1" w:styleId="40">
    <w:name w:val="Заголовок 4 Знак"/>
    <w:basedOn w:val="a1"/>
    <w:link w:val="4"/>
    <w:uiPriority w:val="9"/>
    <w:semiHidden/>
    <w:rsid w:val="00ED3AED"/>
    <w:rPr>
      <w:rFonts w:ascii="Cambria" w:eastAsia="Times New Roman" w:hAnsi="Cambria"/>
      <w:i/>
      <w:iCs/>
      <w:color w:val="365F91"/>
      <w:kern w:val="0"/>
      <w:lang w:val="ru-RU"/>
    </w:rPr>
  </w:style>
  <w:style w:type="character" w:customStyle="1" w:styleId="50">
    <w:name w:val="Заголовок 5 Знак"/>
    <w:basedOn w:val="a1"/>
    <w:link w:val="5"/>
    <w:uiPriority w:val="9"/>
    <w:semiHidden/>
    <w:rsid w:val="00ED3AED"/>
    <w:rPr>
      <w:rFonts w:asciiTheme="majorHAnsi" w:eastAsiaTheme="majorEastAsia" w:hAnsiTheme="majorHAnsi" w:cstheme="majorBidi"/>
      <w:color w:val="1F3763" w:themeColor="accent1" w:themeShade="7F"/>
      <w:kern w:val="0"/>
      <w:lang w:val="ru-RU" w:eastAsia="ru-RU"/>
    </w:rPr>
  </w:style>
  <w:style w:type="character" w:customStyle="1" w:styleId="60">
    <w:name w:val="Заголовок 6 Знак"/>
    <w:basedOn w:val="a1"/>
    <w:link w:val="6"/>
    <w:uiPriority w:val="99"/>
    <w:rsid w:val="00ED3AED"/>
    <w:rPr>
      <w:rFonts w:asciiTheme="majorHAnsi" w:eastAsiaTheme="majorEastAsia" w:hAnsiTheme="majorHAnsi" w:cstheme="majorBidi"/>
      <w:color w:val="1F3763" w:themeColor="accent1" w:themeShade="7F"/>
      <w:kern w:val="0"/>
      <w:lang w:val="ru-RU" w:eastAsia="ru-RU"/>
    </w:rPr>
  </w:style>
  <w:style w:type="character" w:customStyle="1" w:styleId="70">
    <w:name w:val="Заголовок 7 Знак"/>
    <w:basedOn w:val="a1"/>
    <w:link w:val="7"/>
    <w:uiPriority w:val="9"/>
    <w:semiHidden/>
    <w:rsid w:val="00ED3AED"/>
    <w:rPr>
      <w:rFonts w:asciiTheme="majorHAnsi" w:eastAsiaTheme="majorEastAsia" w:hAnsiTheme="majorHAnsi" w:cstheme="majorBidi"/>
      <w:i/>
      <w:iCs/>
      <w:color w:val="1F3763" w:themeColor="accent1" w:themeShade="7F"/>
      <w:kern w:val="0"/>
      <w:lang w:val="ru-RU" w:eastAsia="ru-RU"/>
    </w:rPr>
  </w:style>
  <w:style w:type="character" w:customStyle="1" w:styleId="apple-converted-space">
    <w:name w:val="apple-converted-space"/>
    <w:basedOn w:val="a1"/>
    <w:qFormat/>
    <w:rsid w:val="00ED3AED"/>
  </w:style>
  <w:style w:type="character" w:customStyle="1" w:styleId="NoSpacingChar">
    <w:name w:val="No Spacing Char"/>
    <w:link w:val="12"/>
    <w:qFormat/>
    <w:locked/>
    <w:rsid w:val="00ED3AED"/>
    <w:rPr>
      <w:rFonts w:eastAsia="Times New Roman"/>
      <w:sz w:val="24"/>
      <w:szCs w:val="24"/>
      <w:lang w:eastAsia="uk-UA"/>
    </w:rPr>
  </w:style>
  <w:style w:type="paragraph" w:customStyle="1" w:styleId="ad">
    <w:name w:val="Содержимое таблицы"/>
    <w:basedOn w:val="a0"/>
    <w:qFormat/>
    <w:rsid w:val="00ED3AED"/>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22">
    <w:name w:val="Body Text Indent 2"/>
    <w:basedOn w:val="a0"/>
    <w:link w:val="23"/>
    <w:uiPriority w:val="99"/>
    <w:unhideWhenUsed/>
    <w:qFormat/>
    <w:rsid w:val="00ED3AED"/>
    <w:pPr>
      <w:spacing w:after="120" w:line="480" w:lineRule="auto"/>
      <w:ind w:left="283"/>
    </w:pPr>
    <w:rPr>
      <w:rFonts w:cs="Times New Roman"/>
    </w:rPr>
  </w:style>
  <w:style w:type="character" w:customStyle="1" w:styleId="23">
    <w:name w:val="Основной текст с отступом 2 Знак"/>
    <w:basedOn w:val="a1"/>
    <w:link w:val="22"/>
    <w:uiPriority w:val="99"/>
    <w:rsid w:val="00ED3AED"/>
    <w:rPr>
      <w:rFonts w:ascii="Arial" w:eastAsia="Arial" w:hAnsi="Arial"/>
      <w:color w:val="000000"/>
      <w:kern w:val="0"/>
      <w:lang w:val="ru-RU" w:eastAsia="ru-RU"/>
    </w:rPr>
  </w:style>
  <w:style w:type="paragraph" w:customStyle="1" w:styleId="12">
    <w:name w:val="Без интервала1"/>
    <w:link w:val="NoSpacingChar"/>
    <w:qFormat/>
    <w:rsid w:val="00ED3AED"/>
    <w:pPr>
      <w:suppressAutoHyphens/>
      <w:spacing w:after="0" w:line="240" w:lineRule="auto"/>
    </w:pPr>
    <w:rPr>
      <w:rFonts w:eastAsia="Times New Roman"/>
      <w:sz w:val="24"/>
      <w:szCs w:val="24"/>
      <w:lang w:eastAsia="uk-UA"/>
    </w:rPr>
  </w:style>
  <w:style w:type="paragraph" w:customStyle="1" w:styleId="NoSpacing1">
    <w:name w:val="No Spacing1"/>
    <w:uiPriority w:val="99"/>
    <w:qFormat/>
    <w:rsid w:val="00ED3AED"/>
    <w:pPr>
      <w:suppressAutoHyphens/>
      <w:spacing w:after="0" w:line="240" w:lineRule="auto"/>
    </w:pPr>
    <w:rPr>
      <w:rFonts w:ascii="Calibri" w:eastAsia="Times New Roman" w:hAnsi="Calibri"/>
      <w:kern w:val="0"/>
    </w:rPr>
  </w:style>
  <w:style w:type="paragraph" w:styleId="ae">
    <w:name w:val="Balloon Text"/>
    <w:basedOn w:val="a0"/>
    <w:link w:val="af"/>
    <w:uiPriority w:val="99"/>
    <w:semiHidden/>
    <w:unhideWhenUsed/>
    <w:rsid w:val="00ED3AED"/>
    <w:pPr>
      <w:spacing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ED3AED"/>
    <w:rPr>
      <w:rFonts w:ascii="Segoe UI" w:eastAsia="Arial" w:hAnsi="Segoe UI" w:cs="Segoe UI"/>
      <w:color w:val="000000"/>
      <w:kern w:val="0"/>
      <w:sz w:val="18"/>
      <w:szCs w:val="18"/>
      <w:lang w:val="ru-RU" w:eastAsia="ru-RU"/>
    </w:rPr>
  </w:style>
  <w:style w:type="paragraph" w:styleId="af0">
    <w:name w:val="header"/>
    <w:aliases w:val="Header Char,Знак7"/>
    <w:basedOn w:val="a0"/>
    <w:link w:val="13"/>
    <w:uiPriority w:val="99"/>
    <w:rsid w:val="00ED3AED"/>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13">
    <w:name w:val="Верхний колонтитул Знак1"/>
    <w:aliases w:val="Header Char Знак,Знак7 Знак"/>
    <w:basedOn w:val="a1"/>
    <w:link w:val="af0"/>
    <w:uiPriority w:val="99"/>
    <w:rsid w:val="00ED3AED"/>
    <w:rPr>
      <w:rFonts w:ascii="Liberation Serif" w:eastAsia="Tahoma" w:hAnsi="Liberation Serif"/>
      <w:color w:val="00000A"/>
      <w:kern w:val="0"/>
      <w:sz w:val="24"/>
      <w:szCs w:val="21"/>
      <w:lang w:val="ru-RU" w:eastAsia="ru-RU"/>
    </w:rPr>
  </w:style>
  <w:style w:type="character" w:customStyle="1" w:styleId="af1">
    <w:name w:val="Верхний колонтитул Знак"/>
    <w:basedOn w:val="a1"/>
    <w:uiPriority w:val="99"/>
    <w:rsid w:val="00ED3AED"/>
    <w:rPr>
      <w:rFonts w:ascii="Arial" w:eastAsia="Arial" w:hAnsi="Arial" w:cs="Arial"/>
      <w:color w:val="000000"/>
      <w:lang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Знак Знак2"/>
    <w:basedOn w:val="a0"/>
    <w:link w:val="HTML0"/>
    <w:qFormat/>
    <w:rsid w:val="00ED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1"/>
    <w:link w:val="HTML"/>
    <w:uiPriority w:val="99"/>
    <w:rsid w:val="00ED3AED"/>
    <w:rPr>
      <w:rFonts w:ascii="Courier New" w:eastAsia="Times New Roman" w:hAnsi="Courier New"/>
      <w:color w:val="000000"/>
      <w:kern w:val="0"/>
      <w:sz w:val="18"/>
      <w:szCs w:val="18"/>
      <w:lang w:val="ru-RU"/>
    </w:rPr>
  </w:style>
  <w:style w:type="character" w:customStyle="1" w:styleId="af2">
    <w:name w:val="Без интервала Знак"/>
    <w:link w:val="af3"/>
    <w:uiPriority w:val="1"/>
    <w:locked/>
    <w:rsid w:val="00ED3AED"/>
  </w:style>
  <w:style w:type="character" w:styleId="af4">
    <w:name w:val="footnote reference"/>
    <w:semiHidden/>
    <w:unhideWhenUsed/>
    <w:rsid w:val="00ED3AED"/>
    <w:rPr>
      <w:vertAlign w:val="superscript"/>
    </w:rPr>
  </w:style>
  <w:style w:type="table" w:styleId="af5">
    <w:name w:val="Table Grid"/>
    <w:basedOn w:val="a2"/>
    <w:uiPriority w:val="39"/>
    <w:rsid w:val="00ED3AED"/>
    <w:pPr>
      <w:spacing w:after="0" w:line="240" w:lineRule="auto"/>
    </w:pPr>
    <w:rPr>
      <w:rFonts w:asciiTheme="minorHAnsi" w:hAnsiTheme="minorHAnsi" w:cstheme="minorBidi"/>
      <w:kern w:val="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uiPriority w:val="99"/>
    <w:semiHidden/>
    <w:unhideWhenUsed/>
    <w:rsid w:val="00ED3AED"/>
    <w:pPr>
      <w:spacing w:after="120"/>
      <w:ind w:left="283"/>
    </w:pPr>
    <w:rPr>
      <w:sz w:val="16"/>
      <w:szCs w:val="16"/>
    </w:rPr>
  </w:style>
  <w:style w:type="character" w:customStyle="1" w:styleId="32">
    <w:name w:val="Основной текст с отступом 3 Знак"/>
    <w:basedOn w:val="a1"/>
    <w:link w:val="31"/>
    <w:uiPriority w:val="99"/>
    <w:semiHidden/>
    <w:rsid w:val="00ED3AED"/>
    <w:rPr>
      <w:rFonts w:ascii="Arial" w:eastAsia="Arial" w:hAnsi="Arial" w:cs="Arial"/>
      <w:color w:val="000000"/>
      <w:kern w:val="0"/>
      <w:sz w:val="16"/>
      <w:szCs w:val="16"/>
      <w:lang w:val="ru-RU" w:eastAsia="ru-RU"/>
    </w:rPr>
  </w:style>
  <w:style w:type="character" w:customStyle="1" w:styleId="af6">
    <w:name w:val="Печатная машинка"/>
    <w:rsid w:val="00ED3AED"/>
    <w:rPr>
      <w:rFonts w:ascii="Courier New" w:hAnsi="Courier New"/>
      <w:sz w:val="20"/>
    </w:rPr>
  </w:style>
  <w:style w:type="paragraph" w:customStyle="1" w:styleId="rvps2">
    <w:name w:val="rvps2"/>
    <w:basedOn w:val="a0"/>
    <w:rsid w:val="00ED3AED"/>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3">
    <w:name w:val="No Spacing"/>
    <w:link w:val="af2"/>
    <w:uiPriority w:val="1"/>
    <w:qFormat/>
    <w:rsid w:val="00ED3AED"/>
    <w:pPr>
      <w:spacing w:after="0" w:line="240" w:lineRule="auto"/>
    </w:pPr>
  </w:style>
  <w:style w:type="paragraph" w:styleId="af7">
    <w:name w:val="footer"/>
    <w:basedOn w:val="a0"/>
    <w:link w:val="af8"/>
    <w:uiPriority w:val="99"/>
    <w:unhideWhenUsed/>
    <w:rsid w:val="00ED3AED"/>
    <w:pPr>
      <w:tabs>
        <w:tab w:val="center" w:pos="4677"/>
        <w:tab w:val="right" w:pos="9355"/>
      </w:tabs>
      <w:spacing w:line="240" w:lineRule="auto"/>
    </w:pPr>
  </w:style>
  <w:style w:type="character" w:customStyle="1" w:styleId="af8">
    <w:name w:val="Нижний колонтитул Знак"/>
    <w:basedOn w:val="a1"/>
    <w:link w:val="af7"/>
    <w:uiPriority w:val="99"/>
    <w:rsid w:val="00ED3AED"/>
    <w:rPr>
      <w:rFonts w:ascii="Arial" w:eastAsia="Arial" w:hAnsi="Arial" w:cs="Arial"/>
      <w:color w:val="000000"/>
      <w:kern w:val="0"/>
      <w:lang w:val="ru-RU" w:eastAsia="ru-RU"/>
    </w:rPr>
  </w:style>
  <w:style w:type="character" w:styleId="af9">
    <w:name w:val="page number"/>
    <w:basedOn w:val="a1"/>
    <w:uiPriority w:val="99"/>
    <w:rsid w:val="00ED3AED"/>
  </w:style>
  <w:style w:type="paragraph" w:styleId="afa">
    <w:name w:val="Plain Text"/>
    <w:basedOn w:val="a0"/>
    <w:link w:val="afb"/>
    <w:semiHidden/>
    <w:rsid w:val="00ED3AED"/>
    <w:pPr>
      <w:suppressAutoHyphens w:val="0"/>
      <w:spacing w:line="240" w:lineRule="auto"/>
    </w:pPr>
    <w:rPr>
      <w:rFonts w:ascii="Courier New" w:eastAsia="Times New Roman" w:hAnsi="Courier New" w:cs="Times New Roman"/>
      <w:color w:val="auto"/>
      <w:sz w:val="20"/>
      <w:szCs w:val="20"/>
    </w:rPr>
  </w:style>
  <w:style w:type="character" w:customStyle="1" w:styleId="afb">
    <w:name w:val="Текст Знак"/>
    <w:basedOn w:val="a1"/>
    <w:link w:val="afa"/>
    <w:semiHidden/>
    <w:rsid w:val="00ED3AED"/>
    <w:rPr>
      <w:rFonts w:ascii="Courier New" w:eastAsia="Times New Roman" w:hAnsi="Courier New"/>
      <w:kern w:val="0"/>
      <w:sz w:val="20"/>
      <w:szCs w:val="20"/>
      <w:lang w:val="ru-RU" w:eastAsia="ru-RU"/>
    </w:rPr>
  </w:style>
  <w:style w:type="numbering" w:customStyle="1" w:styleId="WWNum64">
    <w:name w:val="WWNum64"/>
    <w:rsid w:val="00ED3AED"/>
    <w:pPr>
      <w:numPr>
        <w:numId w:val="1"/>
      </w:numPr>
    </w:pPr>
  </w:style>
  <w:style w:type="paragraph" w:customStyle="1" w:styleId="HumanUntertitel">
    <w:name w:val="Human  Untertitel"/>
    <w:rsid w:val="00ED3AED"/>
    <w:pPr>
      <w:suppressAutoHyphens/>
      <w:spacing w:after="0" w:line="280" w:lineRule="exact"/>
    </w:pPr>
    <w:rPr>
      <w:rFonts w:eastAsia="Times New Roman"/>
      <w:kern w:val="0"/>
      <w:sz w:val="20"/>
      <w:szCs w:val="20"/>
      <w:lang w:val="ru-RU" w:eastAsia="zh-CN"/>
    </w:rPr>
  </w:style>
  <w:style w:type="paragraph" w:customStyle="1" w:styleId="HumanFlietextHervorhebung">
    <w:name w:val="Human Fließtext Hervorhebung"/>
    <w:basedOn w:val="a0"/>
    <w:next w:val="a0"/>
    <w:rsid w:val="00ED3AED"/>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0"/>
    <w:rsid w:val="00ED3AED"/>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ED3AED"/>
    <w:pPr>
      <w:suppressAutoHyphens/>
      <w:spacing w:after="0" w:line="240" w:lineRule="auto"/>
      <w:textAlignment w:val="baseline"/>
    </w:pPr>
    <w:rPr>
      <w:rFonts w:ascii="Liberation Serif" w:eastAsia="SimSun" w:hAnsi="Liberation Serif" w:cs="Mangal"/>
      <w:sz w:val="24"/>
      <w:szCs w:val="24"/>
      <w:lang w:val="en-US" w:eastAsia="zh-CN" w:bidi="hi-IN"/>
    </w:rPr>
  </w:style>
  <w:style w:type="paragraph" w:customStyle="1" w:styleId="ListParagraph1">
    <w:name w:val="List Paragraph1"/>
    <w:basedOn w:val="a0"/>
    <w:rsid w:val="00ED3AED"/>
    <w:pPr>
      <w:spacing w:line="240" w:lineRule="auto"/>
      <w:ind w:left="720"/>
    </w:pPr>
    <w:rPr>
      <w:rFonts w:ascii="Times New Roman" w:eastAsia="Calibri" w:hAnsi="Times New Roman" w:cs="Times New Roman"/>
      <w:color w:val="auto"/>
      <w:sz w:val="24"/>
      <w:szCs w:val="24"/>
      <w:lang w:eastAsia="zh-CN"/>
    </w:rPr>
  </w:style>
  <w:style w:type="character" w:styleId="afc">
    <w:name w:val="FollowedHyperlink"/>
    <w:basedOn w:val="a1"/>
    <w:uiPriority w:val="99"/>
    <w:semiHidden/>
    <w:unhideWhenUsed/>
    <w:rsid w:val="00ED3AED"/>
    <w:rPr>
      <w:color w:val="954F72"/>
      <w:u w:val="single"/>
    </w:rPr>
  </w:style>
  <w:style w:type="paragraph" w:customStyle="1" w:styleId="msonormal0">
    <w:name w:val="msonormal"/>
    <w:basedOn w:val="a0"/>
    <w:rsid w:val="00ED3AE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0"/>
    <w:rsid w:val="00ED3AED"/>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0"/>
    <w:rsid w:val="00ED3AED"/>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0"/>
    <w:rsid w:val="00ED3AE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0"/>
    <w:rsid w:val="00ED3AE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0"/>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0"/>
    <w:rsid w:val="00ED3AED"/>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0"/>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0"/>
    <w:rsid w:val="00ED3AE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0"/>
    <w:rsid w:val="00ED3AED"/>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0"/>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0"/>
    <w:rsid w:val="00ED3AED"/>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0"/>
    <w:rsid w:val="00ED3AED"/>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0"/>
    <w:rsid w:val="00ED3AED"/>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0"/>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0"/>
    <w:rsid w:val="00ED3AED"/>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0"/>
    <w:rsid w:val="00ED3AED"/>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0"/>
    <w:rsid w:val="00ED3AED"/>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0"/>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0"/>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0"/>
    <w:rsid w:val="00ED3AED"/>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0"/>
    <w:rsid w:val="00ED3AE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0"/>
    <w:rsid w:val="00ED3AED"/>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0"/>
    <w:rsid w:val="00ED3AED"/>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0"/>
    <w:rsid w:val="00ED3AED"/>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0"/>
    <w:rsid w:val="00ED3AED"/>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0"/>
    <w:rsid w:val="00ED3AED"/>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0"/>
    <w:rsid w:val="00ED3AED"/>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0"/>
    <w:rsid w:val="00ED3AE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0"/>
    <w:rsid w:val="00ED3AE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0"/>
    <w:rsid w:val="00ED3AE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0"/>
    <w:rsid w:val="00ED3AED"/>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0"/>
    <w:rsid w:val="00ED3AED"/>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0"/>
    <w:rsid w:val="00ED3AED"/>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0"/>
    <w:rsid w:val="00ED3AED"/>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0"/>
    <w:rsid w:val="00ED3AED"/>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0"/>
    <w:rsid w:val="00ED3AED"/>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0"/>
    <w:rsid w:val="00ED3AE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0"/>
    <w:rsid w:val="00ED3AE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0"/>
    <w:rsid w:val="00ED3AED"/>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0"/>
    <w:rsid w:val="00ED3AED"/>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0"/>
    <w:rsid w:val="00ED3AED"/>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0"/>
    <w:rsid w:val="00ED3AED"/>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styleId="afd">
    <w:name w:val="annotation subject"/>
    <w:basedOn w:val="ab"/>
    <w:next w:val="ab"/>
    <w:link w:val="afe"/>
    <w:uiPriority w:val="99"/>
    <w:semiHidden/>
    <w:unhideWhenUsed/>
    <w:rsid w:val="00ED3AED"/>
    <w:rPr>
      <w:b/>
      <w:bCs/>
    </w:rPr>
  </w:style>
  <w:style w:type="character" w:customStyle="1" w:styleId="afe">
    <w:name w:val="Тема примечания Знак"/>
    <w:basedOn w:val="ac"/>
    <w:link w:val="afd"/>
    <w:uiPriority w:val="99"/>
    <w:semiHidden/>
    <w:rsid w:val="00ED3AED"/>
    <w:rPr>
      <w:rFonts w:ascii="Arial" w:eastAsia="Arial" w:hAnsi="Arial" w:cs="Arial"/>
      <w:b/>
      <w:bCs/>
      <w:color w:val="000000"/>
      <w:kern w:val="0"/>
      <w:sz w:val="20"/>
      <w:szCs w:val="20"/>
      <w:lang w:val="ru-RU" w:eastAsia="ru-RU"/>
    </w:rPr>
  </w:style>
  <w:style w:type="character" w:customStyle="1" w:styleId="14">
    <w:name w:val="Неразрешенное упоминание1"/>
    <w:basedOn w:val="a1"/>
    <w:uiPriority w:val="99"/>
    <w:semiHidden/>
    <w:unhideWhenUsed/>
    <w:rsid w:val="00ED3AED"/>
    <w:rPr>
      <w:color w:val="605E5C"/>
      <w:shd w:val="clear" w:color="auto" w:fill="E1DFDD"/>
    </w:rPr>
  </w:style>
  <w:style w:type="paragraph" w:customStyle="1" w:styleId="210">
    <w:name w:val="Основной текст с отступом 21"/>
    <w:basedOn w:val="a0"/>
    <w:qFormat/>
    <w:rsid w:val="00ED3AED"/>
    <w:pPr>
      <w:spacing w:after="120" w:line="480" w:lineRule="auto"/>
      <w:ind w:left="283"/>
    </w:pPr>
    <w:rPr>
      <w:rFonts w:ascii="Calibri" w:eastAsia="Times New Roman" w:hAnsi="Calibri" w:cs="Times New Roman"/>
      <w:color w:val="auto"/>
      <w:lang w:eastAsia="zh-CN"/>
    </w:rPr>
  </w:style>
  <w:style w:type="numbering" w:customStyle="1" w:styleId="15">
    <w:name w:val="Нет списка1"/>
    <w:next w:val="a3"/>
    <w:uiPriority w:val="99"/>
    <w:semiHidden/>
    <w:unhideWhenUsed/>
    <w:rsid w:val="00ED3AED"/>
  </w:style>
  <w:style w:type="character" w:customStyle="1" w:styleId="24">
    <w:name w:val="Неразрешенное упоминание2"/>
    <w:basedOn w:val="a1"/>
    <w:uiPriority w:val="99"/>
    <w:semiHidden/>
    <w:unhideWhenUsed/>
    <w:rsid w:val="00ED3AED"/>
    <w:rPr>
      <w:color w:val="605E5C"/>
      <w:shd w:val="clear" w:color="auto" w:fill="E1DFDD"/>
    </w:rPr>
  </w:style>
  <w:style w:type="numbering" w:customStyle="1" w:styleId="25">
    <w:name w:val="Нет списка2"/>
    <w:next w:val="a3"/>
    <w:uiPriority w:val="99"/>
    <w:semiHidden/>
    <w:unhideWhenUsed/>
    <w:rsid w:val="00ED3AED"/>
  </w:style>
  <w:style w:type="numbering" w:customStyle="1" w:styleId="33">
    <w:name w:val="Нет списка3"/>
    <w:next w:val="a3"/>
    <w:uiPriority w:val="99"/>
    <w:semiHidden/>
    <w:unhideWhenUsed/>
    <w:rsid w:val="00ED3AED"/>
  </w:style>
  <w:style w:type="character" w:customStyle="1" w:styleId="aff">
    <w:name w:val="Обычный (веб) Знак"/>
    <w:aliases w:val="Обычный (Web) Знак,Знак5 Знак1"/>
    <w:uiPriority w:val="99"/>
    <w:qFormat/>
    <w:locked/>
    <w:rsid w:val="00ED3AED"/>
    <w:rPr>
      <w:sz w:val="24"/>
      <w:szCs w:val="24"/>
      <w:lang w:val="uk-UA"/>
    </w:rPr>
  </w:style>
  <w:style w:type="character" w:customStyle="1" w:styleId="longtext">
    <w:name w:val="long_text"/>
    <w:qFormat/>
    <w:rsid w:val="00391828"/>
    <w:rPr>
      <w:rFonts w:cs="Times New Roman"/>
    </w:rPr>
  </w:style>
  <w:style w:type="character" w:customStyle="1" w:styleId="26">
    <w:name w:val="Основной текст (2)_"/>
    <w:link w:val="27"/>
    <w:locked/>
    <w:rsid w:val="00391828"/>
    <w:rPr>
      <w:shd w:val="clear" w:color="auto" w:fill="FFFFFF"/>
    </w:rPr>
  </w:style>
  <w:style w:type="paragraph" w:customStyle="1" w:styleId="27">
    <w:name w:val="Основной текст (2)"/>
    <w:basedOn w:val="a0"/>
    <w:link w:val="26"/>
    <w:rsid w:val="00391828"/>
    <w:pPr>
      <w:widowControl w:val="0"/>
      <w:shd w:val="clear" w:color="auto" w:fill="FFFFFF"/>
      <w:suppressAutoHyphens w:val="0"/>
      <w:spacing w:after="240" w:line="274" w:lineRule="exact"/>
      <w:jc w:val="both"/>
    </w:pPr>
    <w:rPr>
      <w:rFonts w:ascii="Times New Roman" w:eastAsiaTheme="minorHAnsi" w:hAnsi="Times New Roman" w:cs="Times New Roman"/>
      <w:color w:val="auto"/>
      <w:kern w:val="2"/>
      <w:lang w:val="uk-UA" w:eastAsia="en-US"/>
    </w:rPr>
  </w:style>
  <w:style w:type="character" w:customStyle="1" w:styleId="rvts0">
    <w:name w:val="rvts0"/>
    <w:basedOn w:val="a1"/>
    <w:rsid w:val="00391828"/>
  </w:style>
  <w:style w:type="paragraph" w:customStyle="1" w:styleId="28">
    <w:name w:val="Без интервала2"/>
    <w:rsid w:val="00391828"/>
    <w:pPr>
      <w:spacing w:after="0" w:line="240" w:lineRule="auto"/>
    </w:pPr>
    <w:rPr>
      <w:rFonts w:ascii="Calibri" w:eastAsia="Times New Roman" w:hAnsi="Calibri"/>
      <w:kern w:val="0"/>
      <w:lang w:val="ru-RU"/>
    </w:rPr>
  </w:style>
  <w:style w:type="character" w:customStyle="1" w:styleId="10">
    <w:name w:val="Заголовок 1 Знак"/>
    <w:basedOn w:val="a1"/>
    <w:link w:val="1"/>
    <w:uiPriority w:val="9"/>
    <w:rsid w:val="003A712E"/>
    <w:rPr>
      <w:rFonts w:eastAsia="Times New Roman"/>
      <w:b/>
      <w:bCs/>
      <w:kern w:val="36"/>
      <w:sz w:val="48"/>
      <w:szCs w:val="48"/>
      <w:lang w:val="ru-RU" w:eastAsia="ru-RU"/>
    </w:rPr>
  </w:style>
  <w:style w:type="paragraph" w:customStyle="1" w:styleId="16">
    <w:name w:val="Абзац списка1"/>
    <w:basedOn w:val="a0"/>
    <w:qFormat/>
    <w:rsid w:val="003A712E"/>
    <w:pPr>
      <w:suppressAutoHyphens w:val="0"/>
      <w:spacing w:line="240" w:lineRule="auto"/>
      <w:ind w:left="720"/>
      <w:contextualSpacing/>
    </w:pPr>
    <w:rPr>
      <w:rFonts w:ascii="Times New Roman" w:eastAsia="Calibri" w:hAnsi="Times New Roman" w:cs="Times New Roman"/>
      <w:color w:val="auto"/>
      <w:sz w:val="24"/>
      <w:szCs w:val="24"/>
    </w:rPr>
  </w:style>
  <w:style w:type="paragraph" w:customStyle="1" w:styleId="HTML1">
    <w:name w:val="Стандартний HTML1"/>
    <w:basedOn w:val="a0"/>
    <w:rsid w:val="003A712E"/>
    <w:pPr>
      <w:spacing w:line="240" w:lineRule="auto"/>
    </w:pPr>
    <w:rPr>
      <w:rFonts w:ascii="Courier New" w:eastAsia="Times New Roman" w:hAnsi="Courier New" w:cs="Times New Roman"/>
      <w:sz w:val="18"/>
      <w:szCs w:val="18"/>
      <w:lang w:val="uk-UA" w:eastAsia="ar-SA"/>
    </w:rPr>
  </w:style>
  <w:style w:type="paragraph" w:customStyle="1" w:styleId="29">
    <w:name w:val="Обычный2"/>
    <w:rsid w:val="003A712E"/>
    <w:pPr>
      <w:spacing w:after="0" w:line="276" w:lineRule="auto"/>
    </w:pPr>
    <w:rPr>
      <w:rFonts w:ascii="Arial" w:eastAsia="Times New Roman" w:hAnsi="Arial" w:cs="Arial"/>
      <w:color w:val="000000"/>
      <w:kern w:val="0"/>
      <w:lang w:val="ru-RU" w:eastAsia="ru-RU"/>
    </w:rPr>
  </w:style>
  <w:style w:type="character" w:customStyle="1" w:styleId="rvts44">
    <w:name w:val="rvts44"/>
    <w:basedOn w:val="a1"/>
    <w:rsid w:val="003A712E"/>
  </w:style>
  <w:style w:type="character" w:styleId="aff0">
    <w:name w:val="Strong"/>
    <w:qFormat/>
    <w:rsid w:val="003A712E"/>
    <w:rPr>
      <w:b/>
      <w:bCs/>
    </w:rPr>
  </w:style>
  <w:style w:type="character" w:customStyle="1" w:styleId="shorttext">
    <w:name w:val="short_text"/>
    <w:basedOn w:val="a1"/>
    <w:rsid w:val="003A712E"/>
  </w:style>
  <w:style w:type="paragraph" w:styleId="2a">
    <w:name w:val="Body Text 2"/>
    <w:basedOn w:val="a0"/>
    <w:link w:val="2b"/>
    <w:unhideWhenUsed/>
    <w:rsid w:val="003A712E"/>
    <w:pPr>
      <w:widowControl w:val="0"/>
      <w:suppressAutoHyphens w:val="0"/>
      <w:autoSpaceDE w:val="0"/>
      <w:autoSpaceDN w:val="0"/>
      <w:adjustRightInd w:val="0"/>
      <w:spacing w:after="120" w:line="480" w:lineRule="auto"/>
    </w:pPr>
    <w:rPr>
      <w:rFonts w:ascii="Times New Roman CYR" w:eastAsia="Times New Roman" w:hAnsi="Times New Roman CYR" w:cs="Times New Roman CYR"/>
      <w:color w:val="auto"/>
      <w:sz w:val="24"/>
      <w:szCs w:val="24"/>
    </w:rPr>
  </w:style>
  <w:style w:type="character" w:customStyle="1" w:styleId="2b">
    <w:name w:val="Основной текст 2 Знак"/>
    <w:basedOn w:val="a1"/>
    <w:link w:val="2a"/>
    <w:rsid w:val="003A712E"/>
    <w:rPr>
      <w:rFonts w:ascii="Times New Roman CYR" w:eastAsia="Times New Roman" w:hAnsi="Times New Roman CYR" w:cs="Times New Roman CYR"/>
      <w:kern w:val="0"/>
      <w:sz w:val="24"/>
      <w:szCs w:val="24"/>
      <w:lang w:val="ru-RU" w:eastAsia="ru-RU"/>
    </w:rPr>
  </w:style>
  <w:style w:type="character" w:customStyle="1" w:styleId="3TimesNewRoman">
    <w:name w:val="Основной текст (3) + Times New Roman"/>
    <w:aliases w:val="10 pt,Не полужирный"/>
    <w:rsid w:val="003A712E"/>
    <w:rPr>
      <w:rFonts w:ascii="Times New Roman" w:eastAsia="Times New Roman" w:hAnsi="Times New Roman" w:cs="Times New Roman"/>
      <w:b/>
      <w:bCs/>
      <w:color w:val="000000"/>
      <w:spacing w:val="0"/>
      <w:w w:val="100"/>
      <w:position w:val="0"/>
      <w:sz w:val="20"/>
      <w:szCs w:val="20"/>
      <w:u w:val="none"/>
      <w:lang w:val="uk-UA"/>
    </w:rPr>
  </w:style>
  <w:style w:type="paragraph" w:customStyle="1" w:styleId="Normal1">
    <w:name w:val="Normal1"/>
    <w:rsid w:val="003A712E"/>
    <w:pPr>
      <w:widowControl w:val="0"/>
      <w:snapToGrid w:val="0"/>
      <w:spacing w:after="0" w:line="240" w:lineRule="auto"/>
    </w:pPr>
    <w:rPr>
      <w:rFonts w:eastAsia="Times New Roman"/>
      <w:kern w:val="0"/>
      <w:sz w:val="20"/>
      <w:szCs w:val="20"/>
      <w:lang w:val="ru-RU" w:eastAsia="ru-RU"/>
    </w:rPr>
  </w:style>
  <w:style w:type="character" w:customStyle="1" w:styleId="xfmc1">
    <w:name w:val="xfmc1"/>
    <w:basedOn w:val="a1"/>
    <w:rsid w:val="003A712E"/>
  </w:style>
  <w:style w:type="character" w:customStyle="1" w:styleId="rvts23">
    <w:name w:val="rvts23"/>
    <w:rsid w:val="003A712E"/>
  </w:style>
  <w:style w:type="paragraph" w:customStyle="1" w:styleId="tbl-txt">
    <w:name w:val="tbl-txt"/>
    <w:basedOn w:val="a0"/>
    <w:rsid w:val="003A712E"/>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Default">
    <w:name w:val="Default"/>
    <w:rsid w:val="003A712E"/>
    <w:pPr>
      <w:autoSpaceDE w:val="0"/>
      <w:autoSpaceDN w:val="0"/>
      <w:adjustRightInd w:val="0"/>
      <w:spacing w:after="0" w:line="240" w:lineRule="auto"/>
    </w:pPr>
    <w:rPr>
      <w:color w:val="000000"/>
      <w:kern w:val="0"/>
      <w:sz w:val="24"/>
      <w:szCs w:val="24"/>
      <w:lang w:val="ru-RU"/>
    </w:rPr>
  </w:style>
  <w:style w:type="paragraph" w:customStyle="1" w:styleId="Textbody">
    <w:name w:val="Text body"/>
    <w:basedOn w:val="Standard"/>
    <w:rsid w:val="003A712E"/>
    <w:pPr>
      <w:suppressAutoHyphens w:val="0"/>
      <w:autoSpaceDN w:val="0"/>
      <w:spacing w:after="160"/>
    </w:pPr>
    <w:rPr>
      <w:rFonts w:ascii="Times New Roman" w:eastAsia="Times New Roman" w:hAnsi="Times New Roman" w:cs="Tahoma"/>
      <w:kern w:val="3"/>
      <w:sz w:val="20"/>
      <w:lang w:val="uk-UA" w:eastAsia="ru-RU" w:bidi="ru-RU"/>
    </w:rPr>
  </w:style>
  <w:style w:type="paragraph" w:styleId="aff1">
    <w:name w:val="Body Text Indent"/>
    <w:basedOn w:val="a0"/>
    <w:link w:val="aff2"/>
    <w:uiPriority w:val="99"/>
    <w:semiHidden/>
    <w:unhideWhenUsed/>
    <w:rsid w:val="003A712E"/>
    <w:pPr>
      <w:suppressAutoHyphens w:val="0"/>
      <w:spacing w:after="120"/>
      <w:ind w:left="283"/>
    </w:pPr>
    <w:rPr>
      <w:rFonts w:asciiTheme="minorHAnsi" w:eastAsiaTheme="minorEastAsia" w:hAnsiTheme="minorHAnsi" w:cstheme="minorBidi"/>
      <w:color w:val="auto"/>
      <w:lang w:val="de-DE" w:eastAsia="de-DE"/>
    </w:rPr>
  </w:style>
  <w:style w:type="character" w:customStyle="1" w:styleId="aff2">
    <w:name w:val="Основной текст с отступом Знак"/>
    <w:basedOn w:val="a1"/>
    <w:link w:val="aff1"/>
    <w:uiPriority w:val="99"/>
    <w:semiHidden/>
    <w:rsid w:val="003A712E"/>
    <w:rPr>
      <w:rFonts w:asciiTheme="minorHAnsi" w:eastAsiaTheme="minorEastAsia" w:hAnsiTheme="minorHAnsi" w:cstheme="minorBidi"/>
      <w:kern w:val="0"/>
      <w:lang w:val="de-DE" w:eastAsia="de-DE"/>
    </w:rPr>
  </w:style>
  <w:style w:type="character" w:customStyle="1" w:styleId="rvts9">
    <w:name w:val="rvts9"/>
    <w:rsid w:val="003A712E"/>
  </w:style>
  <w:style w:type="paragraph" w:styleId="a">
    <w:name w:val="List Bullet"/>
    <w:basedOn w:val="a0"/>
    <w:rsid w:val="003A712E"/>
    <w:pPr>
      <w:widowControl w:val="0"/>
      <w:numPr>
        <w:numId w:val="11"/>
      </w:numPr>
      <w:suppressAutoHyphens w:val="0"/>
      <w:autoSpaceDE w:val="0"/>
      <w:autoSpaceDN w:val="0"/>
      <w:spacing w:line="240" w:lineRule="auto"/>
    </w:pPr>
    <w:rPr>
      <w:rFonts w:ascii="Times New Roman CYR" w:eastAsia="Times New Roman" w:hAnsi="Times New Roman CYR" w:cs="Times New Roman CYR"/>
      <w:color w:val="auto"/>
      <w:sz w:val="24"/>
      <w:szCs w:val="24"/>
    </w:rPr>
  </w:style>
  <w:style w:type="character" w:customStyle="1" w:styleId="2c">
    <w:name w:val="Основной шрифт абзаца2"/>
    <w:rsid w:val="00F423B9"/>
  </w:style>
  <w:style w:type="paragraph" w:customStyle="1" w:styleId="TableParagraph">
    <w:name w:val="Table Paragraph"/>
    <w:basedOn w:val="a0"/>
    <w:uiPriority w:val="99"/>
    <w:rsid w:val="00332834"/>
    <w:pPr>
      <w:widowControl w:val="0"/>
      <w:suppressAutoHyphens w:val="0"/>
      <w:autoSpaceDE w:val="0"/>
      <w:autoSpaceDN w:val="0"/>
      <w:spacing w:line="240" w:lineRule="auto"/>
    </w:pPr>
    <w:rPr>
      <w:rFonts w:ascii="Times New Roman" w:eastAsia="Times New Roman" w:hAnsi="Times New Roman" w:cs="Times New Roman"/>
      <w:color w:val="auto"/>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939-17"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file:///C:\Users\User\Downloads\d519975-20230225.htm"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file:///C:\Users\User\Downloads\d519975-20230225.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Downloads\d519975-20230225.htm"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BAFB-04C1-4ECB-85A7-425CBDAB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64</Pages>
  <Words>24138</Words>
  <Characters>137588</Characters>
  <Application>Microsoft Office Word</Application>
  <DocSecurity>0</DocSecurity>
  <Lines>1146</Lines>
  <Paragraphs>322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2023-11-24T07:54:00Z</cp:lastPrinted>
  <dcterms:created xsi:type="dcterms:W3CDTF">2023-12-14T12:21:00Z</dcterms:created>
  <dcterms:modified xsi:type="dcterms:W3CDTF">2023-12-27T13:34:00Z</dcterms:modified>
</cp:coreProperties>
</file>