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5C6A" w14:textId="533AAD97" w:rsidR="00F87D16" w:rsidRPr="00D2780B" w:rsidRDefault="00F87D16" w:rsidP="00F87D16">
      <w:pPr>
        <w:spacing w:after="0" w:line="276" w:lineRule="auto"/>
        <w:jc w:val="center"/>
        <w:rPr>
          <w:rFonts w:ascii="Times New Roman" w:eastAsia="Times New Roman" w:hAnsi="Times New Roman" w:cs="Times New Roman"/>
          <w:b/>
          <w:sz w:val="24"/>
          <w:szCs w:val="24"/>
          <w:lang w:eastAsia="uk-UA"/>
        </w:rPr>
      </w:pPr>
      <w:r w:rsidRPr="00D2780B">
        <w:rPr>
          <w:rFonts w:ascii="Times New Roman" w:eastAsia="Times New Roman" w:hAnsi="Times New Roman" w:cs="Times New Roman"/>
          <w:b/>
          <w:sz w:val="24"/>
          <w:szCs w:val="24"/>
          <w:lang w:eastAsia="uk-UA"/>
        </w:rPr>
        <w:t>Договір про закупівлю</w:t>
      </w:r>
      <w:r w:rsidR="002856A8" w:rsidRPr="00D2780B">
        <w:rPr>
          <w:rFonts w:ascii="Times New Roman" w:eastAsia="Times New Roman" w:hAnsi="Times New Roman" w:cs="Times New Roman"/>
          <w:b/>
          <w:sz w:val="24"/>
          <w:szCs w:val="24"/>
          <w:lang w:eastAsia="uk-UA"/>
        </w:rPr>
        <w:t xml:space="preserve"> №</w:t>
      </w:r>
    </w:p>
    <w:p w14:paraId="26C3269D" w14:textId="77777777" w:rsidR="00F87D16" w:rsidRPr="00D2780B" w:rsidRDefault="00F87D16" w:rsidP="00F87D16">
      <w:pPr>
        <w:spacing w:after="0" w:line="240" w:lineRule="auto"/>
        <w:ind w:right="-104" w:firstLine="540"/>
        <w:jc w:val="both"/>
        <w:rPr>
          <w:rFonts w:ascii="Times New Roman" w:eastAsia="Times New Roman" w:hAnsi="Times New Roman" w:cs="Times New Roman"/>
          <w:b/>
          <w:sz w:val="24"/>
          <w:szCs w:val="24"/>
          <w:lang w:eastAsia="uk-UA"/>
        </w:rPr>
      </w:pPr>
    </w:p>
    <w:p w14:paraId="27AD0CEF" w14:textId="600CC2F3" w:rsidR="00F87D16" w:rsidRPr="00D2780B" w:rsidRDefault="00D21F07" w:rsidP="00F87D16">
      <w:pPr>
        <w:spacing w:after="0" w:line="240" w:lineRule="auto"/>
        <w:ind w:right="-104"/>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с-ще</w:t>
      </w:r>
      <w:r w:rsidR="00F87D16" w:rsidRPr="00D2780B">
        <w:rPr>
          <w:rFonts w:ascii="Times New Roman" w:eastAsia="Times New Roman" w:hAnsi="Times New Roman" w:cs="Times New Roman"/>
          <w:b/>
          <w:sz w:val="24"/>
          <w:szCs w:val="24"/>
          <w:lang w:eastAsia="uk-UA"/>
        </w:rPr>
        <w:t xml:space="preserve"> Солоницівка                                       </w:t>
      </w:r>
      <w:r w:rsidR="00EF0DC3">
        <w:rPr>
          <w:rFonts w:ascii="Times New Roman" w:eastAsia="Times New Roman" w:hAnsi="Times New Roman" w:cs="Times New Roman"/>
          <w:b/>
          <w:sz w:val="24"/>
          <w:szCs w:val="24"/>
          <w:lang w:eastAsia="uk-UA"/>
        </w:rPr>
        <w:t xml:space="preserve">                         </w:t>
      </w:r>
      <w:r w:rsidR="00F87D16" w:rsidRPr="00D2780B">
        <w:rPr>
          <w:rFonts w:ascii="Times New Roman" w:eastAsia="Times New Roman" w:hAnsi="Times New Roman" w:cs="Times New Roman"/>
          <w:b/>
          <w:sz w:val="24"/>
          <w:szCs w:val="24"/>
          <w:lang w:eastAsia="uk-UA"/>
        </w:rPr>
        <w:t xml:space="preserve">                    </w:t>
      </w:r>
      <w:r w:rsidR="00EF0DC3">
        <w:rPr>
          <w:rFonts w:ascii="Times New Roman" w:eastAsia="Times New Roman" w:hAnsi="Times New Roman" w:cs="Times New Roman"/>
          <w:b/>
          <w:sz w:val="24"/>
          <w:szCs w:val="24"/>
          <w:lang w:eastAsia="uk-UA"/>
        </w:rPr>
        <w:t>__</w:t>
      </w:r>
      <w:r w:rsidR="00F87D16" w:rsidRPr="00D2780B">
        <w:rPr>
          <w:rFonts w:ascii="Times New Roman" w:eastAsia="Times New Roman" w:hAnsi="Times New Roman" w:cs="Times New Roman"/>
          <w:b/>
          <w:sz w:val="24"/>
          <w:szCs w:val="24"/>
          <w:lang w:eastAsia="uk-UA"/>
        </w:rPr>
        <w:t>___</w:t>
      </w:r>
      <w:r>
        <w:rPr>
          <w:rFonts w:ascii="Times New Roman" w:eastAsia="Times New Roman" w:hAnsi="Times New Roman" w:cs="Times New Roman"/>
          <w:b/>
          <w:sz w:val="24"/>
          <w:szCs w:val="24"/>
          <w:lang w:eastAsia="uk-UA"/>
        </w:rPr>
        <w:t>____</w:t>
      </w:r>
      <w:r w:rsidR="00F87D16" w:rsidRPr="00D2780B">
        <w:rPr>
          <w:rFonts w:ascii="Times New Roman" w:eastAsia="Times New Roman" w:hAnsi="Times New Roman" w:cs="Times New Roman"/>
          <w:b/>
          <w:sz w:val="24"/>
          <w:szCs w:val="24"/>
          <w:lang w:eastAsia="uk-UA"/>
        </w:rPr>
        <w:t xml:space="preserve"> 202</w:t>
      </w:r>
      <w:r>
        <w:rPr>
          <w:rFonts w:ascii="Times New Roman" w:eastAsia="Times New Roman" w:hAnsi="Times New Roman" w:cs="Times New Roman"/>
          <w:b/>
          <w:sz w:val="24"/>
          <w:szCs w:val="24"/>
          <w:lang w:eastAsia="uk-UA"/>
        </w:rPr>
        <w:t>4</w:t>
      </w:r>
      <w:r w:rsidR="00F87D16" w:rsidRPr="00D2780B">
        <w:rPr>
          <w:rFonts w:ascii="Times New Roman" w:eastAsia="Times New Roman" w:hAnsi="Times New Roman" w:cs="Times New Roman"/>
          <w:b/>
          <w:sz w:val="24"/>
          <w:szCs w:val="24"/>
          <w:lang w:eastAsia="uk-UA"/>
        </w:rPr>
        <w:t xml:space="preserve"> року</w:t>
      </w:r>
    </w:p>
    <w:p w14:paraId="34D5FF22" w14:textId="77777777" w:rsidR="00F87D16" w:rsidRPr="00D2780B" w:rsidRDefault="00F87D16" w:rsidP="00F87D16">
      <w:pPr>
        <w:spacing w:after="0" w:line="240" w:lineRule="auto"/>
        <w:ind w:right="-104" w:firstLine="540"/>
        <w:jc w:val="both"/>
        <w:rPr>
          <w:rFonts w:ascii="Times New Roman" w:eastAsia="Times New Roman" w:hAnsi="Times New Roman" w:cs="Times New Roman"/>
          <w:b/>
          <w:sz w:val="24"/>
          <w:szCs w:val="24"/>
          <w:lang w:eastAsia="uk-UA"/>
        </w:rPr>
      </w:pPr>
    </w:p>
    <w:p w14:paraId="10A9966E" w14:textId="1BDC1ACB" w:rsidR="00F87D16" w:rsidRPr="00A12F8F" w:rsidRDefault="00AF6749" w:rsidP="00155B69">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Солоницівська селищна рада, </w:t>
      </w:r>
      <w:r w:rsidR="00F87D16" w:rsidRPr="00D2780B">
        <w:rPr>
          <w:rFonts w:ascii="Times New Roman" w:eastAsia="Times New Roman" w:hAnsi="Times New Roman" w:cs="Times New Roman"/>
          <w:sz w:val="24"/>
          <w:szCs w:val="24"/>
          <w:lang w:eastAsia="uk-UA"/>
        </w:rPr>
        <w:t xml:space="preserve">(надалі іменується – </w:t>
      </w:r>
      <w:r w:rsidR="00F87D16" w:rsidRPr="00D2780B">
        <w:rPr>
          <w:rFonts w:ascii="Times New Roman" w:eastAsia="Times New Roman" w:hAnsi="Times New Roman" w:cs="Times New Roman"/>
          <w:b/>
          <w:sz w:val="24"/>
          <w:szCs w:val="24"/>
          <w:lang w:eastAsia="uk-UA"/>
        </w:rPr>
        <w:t>Замовник</w:t>
      </w:r>
      <w:r w:rsidR="00F87D16" w:rsidRPr="00D2780B">
        <w:rPr>
          <w:rFonts w:ascii="Times New Roman" w:eastAsia="Times New Roman" w:hAnsi="Times New Roman" w:cs="Times New Roman"/>
          <w:sz w:val="24"/>
          <w:szCs w:val="24"/>
          <w:lang w:eastAsia="uk-UA"/>
        </w:rPr>
        <w:t xml:space="preserve">), в особі </w:t>
      </w:r>
      <w:r w:rsidR="00D21F07" w:rsidRPr="00A12F8F">
        <w:rPr>
          <w:rFonts w:ascii="Times New Roman" w:eastAsia="Times New Roman" w:hAnsi="Times New Roman" w:cs="Times New Roman"/>
          <w:sz w:val="24"/>
          <w:szCs w:val="24"/>
          <w:lang w:eastAsia="uk-UA"/>
        </w:rPr>
        <w:t>__________________________________</w:t>
      </w:r>
      <w:r w:rsidR="00F87D16" w:rsidRPr="00A12F8F">
        <w:rPr>
          <w:rFonts w:ascii="Times New Roman" w:eastAsia="Times New Roman" w:hAnsi="Times New Roman" w:cs="Times New Roman"/>
          <w:sz w:val="24"/>
          <w:szCs w:val="24"/>
          <w:lang w:eastAsia="uk-UA"/>
        </w:rPr>
        <w:t xml:space="preserve">, що діє на підставі Закону України «Про місцеве самоврядування в Україні», з однієї Сторони, </w:t>
      </w:r>
      <w:r w:rsidR="00B032F7" w:rsidRPr="00A12F8F">
        <w:rPr>
          <w:rFonts w:ascii="Times New Roman" w:hAnsi="Times New Roman"/>
          <w:sz w:val="24"/>
          <w:szCs w:val="24"/>
        </w:rPr>
        <w:t xml:space="preserve">та </w:t>
      </w:r>
      <w:r w:rsidR="00D21F07" w:rsidRPr="00A12F8F">
        <w:rPr>
          <w:rFonts w:ascii="Times New Roman" w:hAnsi="Times New Roman"/>
          <w:sz w:val="24"/>
          <w:szCs w:val="24"/>
        </w:rPr>
        <w:t>____________________________</w:t>
      </w:r>
      <w:r w:rsidR="00B032F7" w:rsidRPr="00A12F8F">
        <w:rPr>
          <w:rFonts w:ascii="Times New Roman" w:hAnsi="Times New Roman"/>
          <w:sz w:val="24"/>
          <w:szCs w:val="24"/>
        </w:rPr>
        <w:t xml:space="preserve"> </w:t>
      </w:r>
      <w:r w:rsidR="00F87D16" w:rsidRPr="00A12F8F">
        <w:rPr>
          <w:rFonts w:ascii="Times New Roman" w:eastAsia="Times New Roman" w:hAnsi="Times New Roman" w:cs="Times New Roman"/>
          <w:sz w:val="24"/>
          <w:szCs w:val="24"/>
          <w:lang w:eastAsia="uk-UA"/>
        </w:rPr>
        <w:t xml:space="preserve">(надалі іменується – </w:t>
      </w:r>
      <w:r w:rsidR="00F87D16" w:rsidRPr="00A12F8F">
        <w:rPr>
          <w:rFonts w:ascii="Times New Roman" w:eastAsia="Times New Roman" w:hAnsi="Times New Roman" w:cs="Times New Roman"/>
          <w:b/>
          <w:sz w:val="24"/>
          <w:szCs w:val="24"/>
          <w:lang w:eastAsia="uk-UA"/>
        </w:rPr>
        <w:t>Постачальник)</w:t>
      </w:r>
      <w:r w:rsidR="00F87D16" w:rsidRPr="00A12F8F">
        <w:rPr>
          <w:rFonts w:ascii="Times New Roman" w:eastAsia="Times New Roman" w:hAnsi="Times New Roman" w:cs="Times New Roman"/>
          <w:sz w:val="24"/>
          <w:szCs w:val="24"/>
          <w:lang w:eastAsia="uk-UA"/>
        </w:rPr>
        <w:t xml:space="preserve">, в особі </w:t>
      </w:r>
      <w:r w:rsidR="00D21F07" w:rsidRPr="00A12F8F">
        <w:rPr>
          <w:rFonts w:ascii="Times New Roman" w:hAnsi="Times New Roman"/>
          <w:sz w:val="24"/>
          <w:szCs w:val="24"/>
        </w:rPr>
        <w:t>_____________________</w:t>
      </w:r>
      <w:r w:rsidR="00B032F7" w:rsidRPr="00A12F8F">
        <w:rPr>
          <w:rFonts w:ascii="Times New Roman" w:hAnsi="Times New Roman"/>
          <w:sz w:val="24"/>
          <w:szCs w:val="24"/>
        </w:rPr>
        <w:t xml:space="preserve">, який діє на підставі </w:t>
      </w:r>
      <w:r w:rsidR="00D21F07" w:rsidRPr="00A12F8F">
        <w:rPr>
          <w:rFonts w:ascii="Times New Roman" w:hAnsi="Times New Roman"/>
          <w:sz w:val="24"/>
          <w:szCs w:val="24"/>
        </w:rPr>
        <w:t>_____________________________________________</w:t>
      </w:r>
      <w:r w:rsidR="00B032F7" w:rsidRPr="00A12F8F">
        <w:rPr>
          <w:rFonts w:ascii="Times New Roman" w:eastAsia="Times New Roman" w:hAnsi="Times New Roman" w:cs="Times New Roman"/>
          <w:sz w:val="24"/>
          <w:szCs w:val="24"/>
          <w:lang w:eastAsia="uk-UA"/>
        </w:rPr>
        <w:t xml:space="preserve">, </w:t>
      </w:r>
      <w:r w:rsidR="00F87D16" w:rsidRPr="00A12F8F">
        <w:rPr>
          <w:rFonts w:ascii="Times New Roman" w:eastAsia="Times New Roman" w:hAnsi="Times New Roman" w:cs="Times New Roman"/>
          <w:sz w:val="24"/>
          <w:szCs w:val="24"/>
          <w:lang w:eastAsia="uk-UA"/>
        </w:rPr>
        <w:t xml:space="preserve">з іншої Сторони, разом іменуються Сторони, </w:t>
      </w:r>
      <w:r w:rsidR="00155B69" w:rsidRPr="00A12F8F">
        <w:rPr>
          <w:rFonts w:ascii="Times New Roman" w:hAnsi="Times New Roman" w:cs="Times New Roman"/>
          <w:sz w:val="24"/>
          <w:szCs w:val="24"/>
        </w:rPr>
        <w:t xml:space="preserve">відповідно до </w:t>
      </w:r>
      <w:r w:rsidR="00155B69" w:rsidRPr="00A12F8F">
        <w:rPr>
          <w:rFonts w:ascii="Times New Roman" w:eastAsia="Calibri" w:hAnsi="Times New Roman" w:cs="Times New Roman"/>
          <w:sz w:val="24"/>
          <w:szCs w:val="24"/>
        </w:rPr>
        <w:t xml:space="preserve">Закону України «Про правовий режим воєнного стану», Указу Президента України від 24.02.2022 № 64 «Про введення воєнного стану в Україні», </w:t>
      </w:r>
      <w:r w:rsidR="00155B69" w:rsidRPr="00A12F8F">
        <w:rPr>
          <w:rFonts w:ascii="Times New Roman" w:hAnsi="Times New Roman" w:cs="Times New Roman"/>
          <w:sz w:val="24"/>
          <w:szCs w:val="24"/>
        </w:rPr>
        <w:t>затвердженого Законом України від 24.02.2022 №2102-ІХ «Про затвердження Указу Президента України «Про введення воєнного стану в Україні»</w:t>
      </w:r>
      <w:r w:rsidR="00FB2851" w:rsidRPr="00A12F8F">
        <w:rPr>
          <w:rFonts w:ascii="Times New Roman" w:hAnsi="Times New Roman" w:cs="Times New Roman"/>
          <w:sz w:val="24"/>
          <w:szCs w:val="24"/>
        </w:rPr>
        <w:t xml:space="preserve"> зі змінами</w:t>
      </w:r>
      <w:r w:rsidR="00155B69" w:rsidRPr="00A12F8F">
        <w:rPr>
          <w:rFonts w:ascii="Times New Roman" w:hAnsi="Times New Roman" w:cs="Times New Roman"/>
          <w:sz w:val="24"/>
          <w:szCs w:val="24"/>
        </w:rPr>
        <w:t>, Закону України «Про публічні закупівлі» (далі – Закон),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A12F8F" w:rsidRPr="00A12F8F">
        <w:rPr>
          <w:rFonts w:ascii="Times New Roman" w:hAnsi="Times New Roman" w:cs="Times New Roman"/>
          <w:sz w:val="24"/>
          <w:szCs w:val="24"/>
        </w:rPr>
        <w:t xml:space="preserve"> та доповненнями</w:t>
      </w:r>
      <w:r w:rsidR="00155B69" w:rsidRPr="00A12F8F">
        <w:rPr>
          <w:rFonts w:ascii="Times New Roman" w:hAnsi="Times New Roman" w:cs="Times New Roman"/>
          <w:sz w:val="24"/>
          <w:szCs w:val="24"/>
        </w:rPr>
        <w:t>) (далі - Постанова), вимог Цивільного кодексу України, Господарського кодексу України та інших нормативно-правових актів,</w:t>
      </w:r>
      <w:r w:rsidR="00155B69" w:rsidRPr="00A12F8F">
        <w:rPr>
          <w:rFonts w:ascii="Times New Roman" w:eastAsia="Times New Roman" w:hAnsi="Times New Roman" w:cs="Times New Roman"/>
          <w:sz w:val="24"/>
          <w:szCs w:val="24"/>
          <w:lang w:eastAsia="uk-UA"/>
        </w:rPr>
        <w:t xml:space="preserve"> </w:t>
      </w:r>
      <w:r w:rsidR="00F87D16" w:rsidRPr="00A12F8F">
        <w:rPr>
          <w:rFonts w:ascii="Times New Roman" w:eastAsia="Times New Roman" w:hAnsi="Times New Roman" w:cs="Times New Roman"/>
          <w:sz w:val="24"/>
          <w:szCs w:val="24"/>
          <w:lang w:eastAsia="uk-UA"/>
        </w:rPr>
        <w:t>уклали цей Договір (далі – Договір) про наступне:</w:t>
      </w:r>
    </w:p>
    <w:p w14:paraId="69158A25" w14:textId="77777777" w:rsidR="00F87D16" w:rsidRPr="00A12F8F" w:rsidRDefault="00F87D16" w:rsidP="00F87D16">
      <w:pPr>
        <w:spacing w:after="0" w:line="240" w:lineRule="auto"/>
        <w:ind w:firstLine="708"/>
        <w:jc w:val="both"/>
        <w:rPr>
          <w:rFonts w:ascii="Times New Roman" w:eastAsia="Times New Roman" w:hAnsi="Times New Roman" w:cs="Times New Roman"/>
          <w:sz w:val="24"/>
          <w:szCs w:val="24"/>
          <w:lang w:eastAsia="uk-UA"/>
        </w:rPr>
      </w:pPr>
    </w:p>
    <w:p w14:paraId="54FCB856" w14:textId="77777777" w:rsidR="00F87D16" w:rsidRPr="00A12F8F" w:rsidRDefault="00F87D16" w:rsidP="00F87D16">
      <w:pPr>
        <w:pBdr>
          <w:top w:val="nil"/>
          <w:left w:val="nil"/>
          <w:bottom w:val="nil"/>
          <w:right w:val="nil"/>
          <w:between w:val="nil"/>
        </w:pBdr>
        <w:tabs>
          <w:tab w:val="left" w:pos="9639"/>
        </w:tabs>
        <w:spacing w:after="0"/>
        <w:ind w:right="12"/>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І. ПРЕДМЕТ ДОГОВОРУ</w:t>
      </w:r>
    </w:p>
    <w:p w14:paraId="7E38B08A" w14:textId="01BA7D4D" w:rsidR="00F87D16" w:rsidRPr="00A12F8F" w:rsidRDefault="00F87D16" w:rsidP="0043266C">
      <w:pPr>
        <w:spacing w:after="0" w:line="240" w:lineRule="auto"/>
        <w:jc w:val="both"/>
        <w:rPr>
          <w:rFonts w:ascii="Times New Roman" w:eastAsia="Times New Roman" w:hAnsi="Times New Roman" w:cs="Times New Roman"/>
          <w:b/>
          <w:sz w:val="24"/>
          <w:szCs w:val="24"/>
          <w:lang w:eastAsia="ru-RU"/>
        </w:rPr>
      </w:pPr>
      <w:r w:rsidRPr="00A12F8F">
        <w:rPr>
          <w:rFonts w:ascii="Times New Roman" w:eastAsia="Times New Roman" w:hAnsi="Times New Roman" w:cs="Times New Roman"/>
          <w:color w:val="000000"/>
          <w:sz w:val="24"/>
          <w:szCs w:val="24"/>
          <w:lang w:eastAsia="uk-UA"/>
        </w:rPr>
        <w:t xml:space="preserve">1.1. </w:t>
      </w:r>
      <w:r w:rsidR="001B016B" w:rsidRPr="00A12F8F">
        <w:rPr>
          <w:rFonts w:ascii="Times New Roman" w:eastAsia="Times New Roman" w:hAnsi="Times New Roman" w:cs="Times New Roman"/>
          <w:color w:val="000000"/>
          <w:sz w:val="24"/>
          <w:szCs w:val="24"/>
          <w:lang w:eastAsia="uk-UA"/>
        </w:rPr>
        <w:t>Постачальник</w:t>
      </w:r>
      <w:r w:rsidRPr="00A12F8F">
        <w:rPr>
          <w:rFonts w:ascii="Times New Roman" w:eastAsia="Times New Roman" w:hAnsi="Times New Roman" w:cs="Times New Roman"/>
          <w:color w:val="000000"/>
          <w:sz w:val="24"/>
          <w:szCs w:val="24"/>
          <w:lang w:eastAsia="uk-UA"/>
        </w:rPr>
        <w:t xml:space="preserve"> зобов'язується постави</w:t>
      </w:r>
      <w:r w:rsidR="001B016B" w:rsidRPr="00A12F8F">
        <w:rPr>
          <w:rFonts w:ascii="Times New Roman" w:eastAsia="Times New Roman" w:hAnsi="Times New Roman" w:cs="Times New Roman"/>
          <w:color w:val="000000"/>
          <w:sz w:val="24"/>
          <w:szCs w:val="24"/>
          <w:lang w:eastAsia="uk-UA"/>
        </w:rPr>
        <w:t xml:space="preserve">ти </w:t>
      </w:r>
      <w:r w:rsidR="00133655" w:rsidRPr="00A12F8F">
        <w:rPr>
          <w:rFonts w:ascii="Times New Roman" w:eastAsia="Times New Roman" w:hAnsi="Times New Roman" w:cs="Times New Roman"/>
          <w:color w:val="000000"/>
          <w:sz w:val="24"/>
          <w:szCs w:val="24"/>
          <w:lang w:eastAsia="uk-UA"/>
        </w:rPr>
        <w:t xml:space="preserve">товар </w:t>
      </w:r>
      <w:r w:rsidRPr="00A12F8F">
        <w:rPr>
          <w:rFonts w:ascii="Times New Roman" w:eastAsia="Times New Roman" w:hAnsi="Times New Roman" w:cs="Times New Roman"/>
          <w:color w:val="000000"/>
          <w:sz w:val="24"/>
          <w:szCs w:val="24"/>
          <w:lang w:eastAsia="uk-UA"/>
        </w:rPr>
        <w:t xml:space="preserve"> </w:t>
      </w:r>
      <w:r w:rsidRPr="00A12F8F">
        <w:rPr>
          <w:rFonts w:ascii="Times New Roman" w:eastAsia="Times New Roman" w:hAnsi="Times New Roman" w:cs="Times New Roman"/>
          <w:bCs/>
          <w:sz w:val="24"/>
          <w:szCs w:val="24"/>
          <w:lang w:eastAsia="ru-RU"/>
        </w:rPr>
        <w:t xml:space="preserve">за кодом  </w:t>
      </w:r>
      <w:bookmarkStart w:id="0" w:name="_Hlk128563653"/>
      <w:r w:rsidRPr="00A12F8F">
        <w:rPr>
          <w:rFonts w:ascii="Times New Roman" w:eastAsia="Times New Roman" w:hAnsi="Times New Roman" w:cs="Times New Roman"/>
          <w:bCs/>
          <w:sz w:val="24"/>
          <w:szCs w:val="24"/>
          <w:lang w:eastAsia="ru-RU"/>
        </w:rPr>
        <w:t>ДК 021:2015:</w:t>
      </w:r>
      <w:r w:rsidRPr="00A12F8F">
        <w:rPr>
          <w:rFonts w:ascii="Times New Roman" w:eastAsia="Times New Roman" w:hAnsi="Times New Roman" w:cs="Times New Roman"/>
          <w:b/>
          <w:sz w:val="24"/>
          <w:szCs w:val="24"/>
          <w:lang w:eastAsia="ru-RU"/>
        </w:rPr>
        <w:t xml:space="preserve"> </w:t>
      </w:r>
      <w:r w:rsidR="00FB2851" w:rsidRPr="00A12F8F">
        <w:rPr>
          <w:rFonts w:ascii="Times New Roman" w:eastAsia="SimSun" w:hAnsi="Times New Roman" w:cs="Calibri"/>
          <w:kern w:val="1"/>
          <w:sz w:val="24"/>
          <w:szCs w:val="24"/>
          <w:lang w:eastAsia="hi-IN" w:bidi="hi-IN"/>
        </w:rPr>
        <w:t>44610000-9 — Цистерни, резервуари, контейнери та посудини високого тиску</w:t>
      </w:r>
      <w:r w:rsidR="002D7E36" w:rsidRPr="00A12F8F">
        <w:rPr>
          <w:rFonts w:ascii="Times New Roman" w:eastAsia="SimSun" w:hAnsi="Times New Roman" w:cs="Calibri"/>
          <w:kern w:val="1"/>
          <w:sz w:val="24"/>
          <w:szCs w:val="24"/>
          <w:lang w:eastAsia="hi-IN" w:bidi="hi-IN"/>
        </w:rPr>
        <w:t xml:space="preserve"> </w:t>
      </w:r>
      <w:r w:rsidR="00FB2851" w:rsidRPr="00A12F8F">
        <w:rPr>
          <w:rFonts w:ascii="Times New Roman" w:eastAsia="SimSun" w:hAnsi="Times New Roman" w:cs="Calibri"/>
          <w:kern w:val="1"/>
          <w:sz w:val="24"/>
          <w:szCs w:val="24"/>
          <w:lang w:eastAsia="hi-IN" w:bidi="hi-IN"/>
        </w:rPr>
        <w:t>(</w:t>
      </w:r>
      <w:r w:rsidR="00D37C23" w:rsidRPr="00A12F8F">
        <w:rPr>
          <w:rFonts w:ascii="Times New Roman" w:eastAsia="Calibri" w:hAnsi="Times New Roman" w:cs="Times New Roman"/>
          <w:sz w:val="24"/>
          <w:szCs w:val="24"/>
        </w:rPr>
        <w:t>контейнер для побутових відходів</w:t>
      </w:r>
      <w:r w:rsidR="00FB2851" w:rsidRPr="00A12F8F">
        <w:rPr>
          <w:rFonts w:ascii="Times New Roman" w:eastAsia="Calibri" w:hAnsi="Times New Roman" w:cs="Calibri"/>
          <w:color w:val="000000"/>
          <w:kern w:val="1"/>
          <w:sz w:val="24"/>
          <w:szCs w:val="24"/>
          <w:lang w:eastAsia="ar-SA"/>
        </w:rPr>
        <w:t>)</w:t>
      </w:r>
      <w:bookmarkEnd w:id="0"/>
      <w:r w:rsidRPr="00A12F8F">
        <w:rPr>
          <w:rFonts w:ascii="Times New Roman" w:eastAsia="Times New Roman" w:hAnsi="Times New Roman" w:cs="Times New Roman"/>
          <w:color w:val="000000"/>
          <w:sz w:val="24"/>
          <w:szCs w:val="24"/>
          <w:lang w:eastAsia="uk-UA"/>
        </w:rPr>
        <w:t>, а Замовник – прийняти і оплатити вказаний Товар в кількості, асортименті та за ціною, згідно зі Специфікацією (додаток №1 до Договору).</w:t>
      </w:r>
    </w:p>
    <w:p w14:paraId="5FD998DD" w14:textId="1375EABD" w:rsidR="00F87D16" w:rsidRPr="00A12F8F" w:rsidRDefault="00F87D16" w:rsidP="004326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1.2</w:t>
      </w:r>
      <w:r w:rsidR="00A85B1C" w:rsidRPr="00A12F8F">
        <w:rPr>
          <w:rFonts w:ascii="Times New Roman" w:eastAsia="Times New Roman" w:hAnsi="Times New Roman" w:cs="Times New Roman"/>
          <w:color w:val="000000"/>
          <w:sz w:val="24"/>
          <w:szCs w:val="24"/>
          <w:lang w:eastAsia="uk-UA"/>
        </w:rPr>
        <w:t>.</w:t>
      </w:r>
      <w:r w:rsidR="00A85B1C" w:rsidRPr="00A12F8F">
        <w:rPr>
          <w:rFonts w:ascii="Times New Roman" w:hAnsi="Times New Roman" w:cs="Times New Roman"/>
          <w:sz w:val="24"/>
          <w:szCs w:val="24"/>
        </w:rPr>
        <w:t xml:space="preserve"> Кількість товару: </w:t>
      </w:r>
      <w:r w:rsidR="00D21F07" w:rsidRPr="00A12F8F">
        <w:rPr>
          <w:rFonts w:ascii="Times New Roman" w:hAnsi="Times New Roman" w:cs="Times New Roman"/>
          <w:sz w:val="24"/>
          <w:szCs w:val="24"/>
        </w:rPr>
        <w:t>10</w:t>
      </w:r>
      <w:r w:rsidR="00A85B1C" w:rsidRPr="00A12F8F">
        <w:rPr>
          <w:rFonts w:ascii="Times New Roman" w:hAnsi="Times New Roman" w:cs="Times New Roman"/>
          <w:sz w:val="24"/>
          <w:szCs w:val="24"/>
        </w:rPr>
        <w:t xml:space="preserve"> шт.</w:t>
      </w:r>
    </w:p>
    <w:p w14:paraId="39CA4481" w14:textId="5A5467B9" w:rsidR="00F87D16" w:rsidRPr="00A12F8F" w:rsidRDefault="00F87D16" w:rsidP="004326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1.3. </w:t>
      </w:r>
      <w:r w:rsidR="00A85B1C" w:rsidRPr="00A12F8F">
        <w:rPr>
          <w:rFonts w:ascii="Times New Roman" w:eastAsia="Times New Roman" w:hAnsi="Times New Roman" w:cs="Times New Roman"/>
          <w:sz w:val="24"/>
          <w:szCs w:val="24"/>
          <w:lang w:eastAsia="ru-RU"/>
        </w:rPr>
        <w:t xml:space="preserve">Обсяги закупівлі Товару можуть бути </w:t>
      </w:r>
      <w:r w:rsidR="00A85B1C" w:rsidRPr="00A12F8F">
        <w:rPr>
          <w:rFonts w:ascii="Times New Roman" w:eastAsia="Times New Roman" w:hAnsi="Times New Roman" w:cs="Times New Roman"/>
          <w:color w:val="000000"/>
          <w:sz w:val="24"/>
          <w:szCs w:val="24"/>
        </w:rPr>
        <w:t>зменшені, зокрема з урахуванням фактичного обсягу видатків замовника</w:t>
      </w:r>
      <w:r w:rsidR="00A85B1C" w:rsidRPr="00A12F8F">
        <w:rPr>
          <w:rFonts w:ascii="Times New Roman" w:eastAsia="Times New Roman" w:hAnsi="Times New Roman" w:cs="Times New Roman"/>
          <w:sz w:val="24"/>
          <w:szCs w:val="24"/>
          <w:lang w:eastAsia="ru-RU"/>
        </w:rPr>
        <w:t>, затверджених на цю мету в установленому порядку</w:t>
      </w:r>
    </w:p>
    <w:p w14:paraId="182E6361" w14:textId="637B47BF" w:rsidR="00F87D16" w:rsidRPr="00A12F8F"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 xml:space="preserve">ІІ. ЦІНА ДОГОВОРУ </w:t>
      </w:r>
    </w:p>
    <w:p w14:paraId="46A74D31" w14:textId="77777777"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2.1. Ціна Товару та сума Договору встановлюються у національній валюті України.</w:t>
      </w:r>
    </w:p>
    <w:p w14:paraId="1B49192F" w14:textId="77777777"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2.2. Ціна за одиницю Товару визначається Специфікацією.</w:t>
      </w:r>
    </w:p>
    <w:p w14:paraId="210D2F94" w14:textId="77777777" w:rsidR="00ED0DC7" w:rsidRPr="00A12F8F" w:rsidRDefault="00F87D16" w:rsidP="00ED0DC7">
      <w:pPr>
        <w:spacing w:after="0" w:line="240" w:lineRule="auto"/>
        <w:jc w:val="both"/>
        <w:rPr>
          <w:rFonts w:ascii="Times New Roman" w:eastAsia="Calibri" w:hAnsi="Times New Roman" w:cs="Times New Roman"/>
          <w:bCs/>
          <w:color w:val="000000"/>
          <w:sz w:val="24"/>
          <w:szCs w:val="24"/>
        </w:rPr>
      </w:pPr>
      <w:r w:rsidRPr="00A12F8F">
        <w:rPr>
          <w:rFonts w:ascii="Times New Roman" w:eastAsia="Times New Roman" w:hAnsi="Times New Roman" w:cs="Times New Roman"/>
          <w:color w:val="000000"/>
          <w:sz w:val="24"/>
          <w:szCs w:val="24"/>
          <w:lang w:eastAsia="uk-UA"/>
        </w:rPr>
        <w:t>2.3</w:t>
      </w:r>
      <w:r w:rsidR="00B032F7" w:rsidRPr="00A12F8F">
        <w:rPr>
          <w:rFonts w:ascii="Times New Roman" w:eastAsia="Times New Roman" w:hAnsi="Times New Roman" w:cs="Times New Roman"/>
          <w:color w:val="000000"/>
          <w:sz w:val="24"/>
          <w:szCs w:val="24"/>
          <w:lang w:eastAsia="uk-UA"/>
        </w:rPr>
        <w:t xml:space="preserve">. </w:t>
      </w:r>
      <w:r w:rsidRPr="00A12F8F">
        <w:rPr>
          <w:rFonts w:ascii="Times New Roman" w:eastAsia="Times New Roman" w:hAnsi="Times New Roman" w:cs="Times New Roman"/>
          <w:color w:val="000000"/>
          <w:sz w:val="24"/>
          <w:szCs w:val="24"/>
          <w:lang w:eastAsia="uk-UA"/>
        </w:rPr>
        <w:t xml:space="preserve">Загальна вартість Товару, що поставляється відповідно до Специфікації  (Додаток №1), складає </w:t>
      </w:r>
      <w:r w:rsidR="00ED0DC7" w:rsidRPr="00A12F8F">
        <w:rPr>
          <w:rFonts w:ascii="Times New Roman" w:eastAsia="Calibri" w:hAnsi="Times New Roman" w:cs="Times New Roman"/>
          <w:b/>
          <w:bCs/>
          <w:color w:val="000000"/>
          <w:sz w:val="24"/>
          <w:szCs w:val="24"/>
        </w:rPr>
        <w:t>______________________________________,</w:t>
      </w:r>
      <w:r w:rsidR="00ED0DC7" w:rsidRPr="00A12F8F">
        <w:rPr>
          <w:rFonts w:ascii="Times New Roman" w:eastAsia="Calibri" w:hAnsi="Times New Roman" w:cs="Times New Roman"/>
          <w:bCs/>
          <w:color w:val="000000"/>
          <w:sz w:val="24"/>
          <w:szCs w:val="24"/>
        </w:rPr>
        <w:t xml:space="preserve"> у тому числі ПДВ  _____________________________________, </w:t>
      </w:r>
      <w:r w:rsidR="00ED0DC7" w:rsidRPr="00A12F8F">
        <w:rPr>
          <w:rFonts w:ascii="Times New Roman" w:eastAsia="Calibri" w:hAnsi="Times New Roman" w:cs="Times New Roman"/>
          <w:sz w:val="24"/>
          <w:szCs w:val="24"/>
        </w:rPr>
        <w:t>(якщо передбачено).</w:t>
      </w:r>
    </w:p>
    <w:p w14:paraId="5CA2318F" w14:textId="3FE63F94"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2.4. Оплата Товару здійснюється </w:t>
      </w:r>
      <w:r w:rsidR="001B016B" w:rsidRPr="00A12F8F">
        <w:rPr>
          <w:rFonts w:ascii="Times New Roman" w:eastAsia="Times New Roman" w:hAnsi="Times New Roman" w:cs="Times New Roman"/>
          <w:color w:val="000000"/>
          <w:sz w:val="24"/>
          <w:szCs w:val="24"/>
          <w:lang w:eastAsia="uk-UA"/>
        </w:rPr>
        <w:t>Замовником</w:t>
      </w:r>
      <w:r w:rsidRPr="00A12F8F">
        <w:rPr>
          <w:rFonts w:ascii="Times New Roman" w:eastAsia="Times New Roman" w:hAnsi="Times New Roman" w:cs="Times New Roman"/>
          <w:color w:val="000000"/>
          <w:sz w:val="24"/>
          <w:szCs w:val="24"/>
          <w:lang w:eastAsia="uk-UA"/>
        </w:rPr>
        <w:t xml:space="preserve"> на підставі підписаної Сторонами видаткової накладної, шляхом перерахування коштів на поточний рахунок П</w:t>
      </w:r>
      <w:r w:rsidR="002856A8" w:rsidRPr="00A12F8F">
        <w:rPr>
          <w:rFonts w:ascii="Times New Roman" w:eastAsia="Times New Roman" w:hAnsi="Times New Roman" w:cs="Times New Roman"/>
          <w:color w:val="000000"/>
          <w:sz w:val="24"/>
          <w:szCs w:val="24"/>
          <w:lang w:eastAsia="uk-UA"/>
        </w:rPr>
        <w:t>остачальника</w:t>
      </w:r>
      <w:r w:rsidRPr="00A12F8F">
        <w:rPr>
          <w:rFonts w:ascii="Times New Roman" w:eastAsia="Times New Roman" w:hAnsi="Times New Roman" w:cs="Times New Roman"/>
          <w:color w:val="000000"/>
          <w:sz w:val="24"/>
          <w:szCs w:val="24"/>
          <w:lang w:eastAsia="uk-UA"/>
        </w:rPr>
        <w:t>, вказаний у цьому Договорі.</w:t>
      </w:r>
    </w:p>
    <w:p w14:paraId="555415B0" w14:textId="49A630E2"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2.5. </w:t>
      </w:r>
      <w:r w:rsidR="001B016B" w:rsidRPr="00A12F8F">
        <w:rPr>
          <w:rFonts w:ascii="Times New Roman" w:eastAsia="Times New Roman" w:hAnsi="Times New Roman" w:cs="Times New Roman"/>
          <w:color w:val="000000"/>
          <w:sz w:val="24"/>
          <w:szCs w:val="24"/>
          <w:lang w:eastAsia="uk-UA"/>
        </w:rPr>
        <w:t>Замовник</w:t>
      </w:r>
      <w:r w:rsidRPr="00A12F8F">
        <w:rPr>
          <w:rFonts w:ascii="Times New Roman" w:eastAsia="Times New Roman" w:hAnsi="Times New Roman" w:cs="Times New Roman"/>
          <w:color w:val="000000"/>
          <w:sz w:val="24"/>
          <w:szCs w:val="24"/>
          <w:lang w:eastAsia="uk-UA"/>
        </w:rPr>
        <w:t xml:space="preserve"> сплачує вартість Товару протягом 7 (сім) банківських днів з дати поставки Товару. Датою поставки Товару є дата підписання Сторонами видаткової накладної.</w:t>
      </w:r>
    </w:p>
    <w:p w14:paraId="15D0D981" w14:textId="4C78D18B"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2.6. Право власності на Товар переходить від </w:t>
      </w:r>
      <w:r w:rsidR="001B016B" w:rsidRPr="00A12F8F">
        <w:rPr>
          <w:rFonts w:ascii="Times New Roman" w:eastAsia="Times New Roman" w:hAnsi="Times New Roman" w:cs="Times New Roman"/>
          <w:color w:val="000000"/>
          <w:sz w:val="24"/>
          <w:szCs w:val="24"/>
          <w:lang w:eastAsia="uk-UA"/>
        </w:rPr>
        <w:t>Постачальника</w:t>
      </w:r>
      <w:r w:rsidRPr="00A12F8F">
        <w:rPr>
          <w:rFonts w:ascii="Times New Roman" w:eastAsia="Times New Roman" w:hAnsi="Times New Roman" w:cs="Times New Roman"/>
          <w:color w:val="000000"/>
          <w:sz w:val="24"/>
          <w:szCs w:val="24"/>
          <w:lang w:eastAsia="uk-UA"/>
        </w:rPr>
        <w:t xml:space="preserve"> до </w:t>
      </w:r>
      <w:r w:rsidR="001B016B" w:rsidRPr="00A12F8F">
        <w:rPr>
          <w:rFonts w:ascii="Times New Roman" w:eastAsia="Times New Roman" w:hAnsi="Times New Roman" w:cs="Times New Roman"/>
          <w:color w:val="000000"/>
          <w:sz w:val="24"/>
          <w:szCs w:val="24"/>
          <w:lang w:eastAsia="uk-UA"/>
        </w:rPr>
        <w:t>Замовника</w:t>
      </w:r>
      <w:r w:rsidRPr="00A12F8F">
        <w:rPr>
          <w:rFonts w:ascii="Times New Roman" w:eastAsia="Times New Roman" w:hAnsi="Times New Roman" w:cs="Times New Roman"/>
          <w:color w:val="000000"/>
          <w:sz w:val="24"/>
          <w:szCs w:val="24"/>
          <w:lang w:eastAsia="uk-UA"/>
        </w:rPr>
        <w:t xml:space="preserve"> під час отримання Товару і підписання видаткової накладної </w:t>
      </w:r>
      <w:r w:rsidR="00EF0782" w:rsidRPr="00A12F8F">
        <w:rPr>
          <w:rFonts w:ascii="Times New Roman" w:eastAsia="Times New Roman" w:hAnsi="Times New Roman" w:cs="Times New Roman"/>
          <w:color w:val="000000"/>
          <w:sz w:val="24"/>
          <w:szCs w:val="24"/>
          <w:lang w:eastAsia="uk-UA"/>
        </w:rPr>
        <w:t>Замовником</w:t>
      </w:r>
      <w:r w:rsidRPr="00A12F8F">
        <w:rPr>
          <w:rFonts w:ascii="Times New Roman" w:eastAsia="Times New Roman" w:hAnsi="Times New Roman" w:cs="Times New Roman"/>
          <w:color w:val="000000"/>
          <w:sz w:val="24"/>
          <w:szCs w:val="24"/>
          <w:lang w:eastAsia="uk-UA"/>
        </w:rPr>
        <w:t>.</w:t>
      </w:r>
    </w:p>
    <w:p w14:paraId="0834F82B" w14:textId="3ABE1109"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2.7. Ціна Товару включає в себе витрати </w:t>
      </w:r>
      <w:r w:rsidR="001B016B" w:rsidRPr="00A12F8F">
        <w:rPr>
          <w:rFonts w:ascii="Times New Roman" w:eastAsia="Times New Roman" w:hAnsi="Times New Roman" w:cs="Times New Roman"/>
          <w:color w:val="000000"/>
          <w:sz w:val="24"/>
          <w:szCs w:val="24"/>
          <w:lang w:eastAsia="uk-UA"/>
        </w:rPr>
        <w:t>Постачальника</w:t>
      </w:r>
      <w:r w:rsidRPr="00A12F8F">
        <w:rPr>
          <w:rFonts w:ascii="Times New Roman" w:eastAsia="Times New Roman" w:hAnsi="Times New Roman" w:cs="Times New Roman"/>
          <w:color w:val="000000"/>
          <w:sz w:val="24"/>
          <w:szCs w:val="24"/>
          <w:lang w:eastAsia="uk-UA"/>
        </w:rPr>
        <w:t xml:space="preserve">, які пов’язані з предметом закупівлі, такі як: </w:t>
      </w:r>
      <w:r w:rsidR="00BC714C" w:rsidRPr="00A12F8F">
        <w:rPr>
          <w:rFonts w:ascii="Times New Roman" w:eastAsia="SimSun" w:hAnsi="Times New Roman" w:cs="Calibri"/>
          <w:sz w:val="24"/>
          <w:szCs w:val="24"/>
          <w:lang w:eastAsia="ar-SA"/>
        </w:rPr>
        <w:t>доставка</w:t>
      </w:r>
      <w:r w:rsidR="00BC714C" w:rsidRPr="00A12F8F">
        <w:rPr>
          <w:rFonts w:ascii="Times New Roman" w:eastAsia="Times New Roman" w:hAnsi="Times New Roman" w:cs="Calibri"/>
          <w:sz w:val="24"/>
          <w:szCs w:val="24"/>
          <w:lang w:bidi="en-US"/>
        </w:rPr>
        <w:t>, навантаження, розвантаження та інші витрати</w:t>
      </w:r>
      <w:r w:rsidRPr="00A12F8F">
        <w:rPr>
          <w:rFonts w:ascii="Times New Roman" w:eastAsia="Times New Roman" w:hAnsi="Times New Roman" w:cs="Times New Roman"/>
          <w:color w:val="000000"/>
          <w:sz w:val="24"/>
          <w:szCs w:val="24"/>
          <w:lang w:eastAsia="uk-UA"/>
        </w:rPr>
        <w:t>, а також податки та збори, які сплачені або мають бути сплачені.</w:t>
      </w:r>
    </w:p>
    <w:p w14:paraId="732135FA" w14:textId="77777777" w:rsidR="00F87D16" w:rsidRPr="00A12F8F"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ІІІ. ПОРЯДОК РОЗРАХУНКІВ</w:t>
      </w:r>
    </w:p>
    <w:p w14:paraId="5C20A60A" w14:textId="2F8962E5"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3.1. Оплата за Договором здійснюється </w:t>
      </w:r>
      <w:r w:rsidR="001B016B" w:rsidRPr="00A12F8F">
        <w:rPr>
          <w:rFonts w:ascii="Times New Roman" w:eastAsia="Times New Roman" w:hAnsi="Times New Roman" w:cs="Times New Roman"/>
          <w:color w:val="000000"/>
          <w:sz w:val="24"/>
          <w:szCs w:val="24"/>
          <w:lang w:eastAsia="uk-UA"/>
        </w:rPr>
        <w:t>Замовником</w:t>
      </w:r>
      <w:r w:rsidRPr="00A12F8F">
        <w:rPr>
          <w:rFonts w:ascii="Times New Roman" w:eastAsia="Times New Roman" w:hAnsi="Times New Roman" w:cs="Times New Roman"/>
          <w:color w:val="000000"/>
          <w:sz w:val="24"/>
          <w:szCs w:val="24"/>
          <w:lang w:eastAsia="uk-UA"/>
        </w:rPr>
        <w:t xml:space="preserve"> в безготівковій формі, шляхом перерахування грошових коштів на банківський рахунок </w:t>
      </w:r>
      <w:r w:rsidR="001B016B" w:rsidRPr="00A12F8F">
        <w:rPr>
          <w:rFonts w:ascii="Times New Roman" w:eastAsia="Times New Roman" w:hAnsi="Times New Roman" w:cs="Times New Roman"/>
          <w:color w:val="000000"/>
          <w:sz w:val="24"/>
          <w:szCs w:val="24"/>
          <w:lang w:eastAsia="uk-UA"/>
        </w:rPr>
        <w:t>Постачальника</w:t>
      </w:r>
      <w:r w:rsidRPr="00A12F8F">
        <w:rPr>
          <w:rFonts w:ascii="Times New Roman" w:eastAsia="Times New Roman" w:hAnsi="Times New Roman" w:cs="Times New Roman"/>
          <w:color w:val="000000"/>
          <w:sz w:val="24"/>
          <w:szCs w:val="24"/>
          <w:lang w:eastAsia="uk-UA"/>
        </w:rPr>
        <w:t>.</w:t>
      </w:r>
    </w:p>
    <w:p w14:paraId="6B8EAEF6" w14:textId="0500CECF"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3.2. </w:t>
      </w:r>
      <w:r w:rsidR="001B016B" w:rsidRPr="00A12F8F">
        <w:rPr>
          <w:rFonts w:ascii="Times New Roman" w:eastAsia="Times New Roman" w:hAnsi="Times New Roman" w:cs="Times New Roman"/>
          <w:color w:val="000000"/>
          <w:sz w:val="24"/>
          <w:szCs w:val="24"/>
          <w:lang w:eastAsia="uk-UA"/>
        </w:rPr>
        <w:t>Замовник</w:t>
      </w:r>
      <w:r w:rsidRPr="00A12F8F">
        <w:rPr>
          <w:rFonts w:ascii="Times New Roman" w:eastAsia="Times New Roman" w:hAnsi="Times New Roman" w:cs="Times New Roman"/>
          <w:color w:val="000000"/>
          <w:sz w:val="24"/>
          <w:szCs w:val="24"/>
          <w:lang w:eastAsia="uk-UA"/>
        </w:rPr>
        <w:t xml:space="preserve"> здійснює оплату на підставі видаткової накладної протягом 7 (сім) банківських днів з дати її підписання Сторонами.</w:t>
      </w:r>
    </w:p>
    <w:p w14:paraId="5BDB11B2" w14:textId="0B7C4ECB"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3.3. У разі затримки бюджетного фінансування розрахунок здійснюється протягом 7 (сім) банківських днів з дати отримання </w:t>
      </w:r>
      <w:r w:rsidR="001B016B" w:rsidRPr="00A12F8F">
        <w:rPr>
          <w:rFonts w:ascii="Times New Roman" w:eastAsia="Times New Roman" w:hAnsi="Times New Roman" w:cs="Times New Roman"/>
          <w:color w:val="000000"/>
          <w:sz w:val="24"/>
          <w:szCs w:val="24"/>
          <w:lang w:eastAsia="uk-UA"/>
        </w:rPr>
        <w:t>Замовником</w:t>
      </w:r>
      <w:r w:rsidRPr="00A12F8F">
        <w:rPr>
          <w:rFonts w:ascii="Times New Roman" w:eastAsia="Times New Roman" w:hAnsi="Times New Roman" w:cs="Times New Roman"/>
          <w:color w:val="000000"/>
          <w:sz w:val="24"/>
          <w:szCs w:val="24"/>
          <w:lang w:eastAsia="uk-UA"/>
        </w:rPr>
        <w:t xml:space="preserve"> бюджетного призначення на фінансування закупівлі на свій реєстраційний рахунок.</w:t>
      </w:r>
    </w:p>
    <w:p w14:paraId="3AE78482" w14:textId="66F2C00B" w:rsidR="00D54E6D" w:rsidRPr="00A12F8F" w:rsidRDefault="00D54E6D"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3.4.Джерело фінансування: кошти місцевого бюджету</w:t>
      </w:r>
    </w:p>
    <w:p w14:paraId="29DC46F3" w14:textId="77777777" w:rsidR="002D7E36" w:rsidRPr="00A12F8F" w:rsidRDefault="002D7E3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p>
    <w:p w14:paraId="7E42BD17" w14:textId="2AD78A2A" w:rsidR="00F87D16" w:rsidRPr="00A12F8F"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lastRenderedPageBreak/>
        <w:t>ІV. АСОРТИМЕНТ, ЯКІСТЬ, КОМПЛЕКТНІСТЬ, КІЛЬКІСТЬ ТОВАРУ</w:t>
      </w:r>
    </w:p>
    <w:p w14:paraId="615D1CFB" w14:textId="57446E7F"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4.1. П</w:t>
      </w:r>
      <w:r w:rsidR="001B016B" w:rsidRPr="00A12F8F">
        <w:rPr>
          <w:rFonts w:ascii="Times New Roman" w:eastAsia="Times New Roman" w:hAnsi="Times New Roman" w:cs="Times New Roman"/>
          <w:color w:val="000000"/>
          <w:sz w:val="24"/>
          <w:szCs w:val="24"/>
          <w:lang w:eastAsia="uk-UA"/>
        </w:rPr>
        <w:t>остачальник</w:t>
      </w:r>
      <w:r w:rsidRPr="00A12F8F">
        <w:rPr>
          <w:rFonts w:ascii="Times New Roman" w:eastAsia="Times New Roman" w:hAnsi="Times New Roman" w:cs="Times New Roman"/>
          <w:color w:val="000000"/>
          <w:sz w:val="24"/>
          <w:szCs w:val="24"/>
          <w:lang w:eastAsia="uk-UA"/>
        </w:rPr>
        <w:t xml:space="preserve"> зобов'язаний передавати </w:t>
      </w:r>
      <w:r w:rsidR="001B016B" w:rsidRPr="00A12F8F">
        <w:rPr>
          <w:rFonts w:ascii="Times New Roman" w:eastAsia="Times New Roman" w:hAnsi="Times New Roman" w:cs="Times New Roman"/>
          <w:color w:val="000000"/>
          <w:sz w:val="24"/>
          <w:szCs w:val="24"/>
          <w:lang w:eastAsia="uk-UA"/>
        </w:rPr>
        <w:t>Замовнику</w:t>
      </w:r>
      <w:r w:rsidRPr="00A12F8F">
        <w:rPr>
          <w:rFonts w:ascii="Times New Roman" w:eastAsia="Times New Roman" w:hAnsi="Times New Roman" w:cs="Times New Roman"/>
          <w:color w:val="000000"/>
          <w:sz w:val="24"/>
          <w:szCs w:val="24"/>
          <w:lang w:eastAsia="uk-UA"/>
        </w:rPr>
        <w:t xml:space="preserve"> Товар, кількість, асортимент, комплектність та якість якого визначаються Специфікацією та відповідно до вимог стандартів, технічних умов тощо згідно з чинним законодавством.</w:t>
      </w:r>
    </w:p>
    <w:p w14:paraId="23D05EA9" w14:textId="1549DD51" w:rsidR="005C223F"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4.2. </w:t>
      </w:r>
      <w:r w:rsidR="005C223F" w:rsidRPr="00A12F8F">
        <w:rPr>
          <w:rFonts w:ascii="Times New Roman" w:eastAsia="Times New Roman" w:hAnsi="Times New Roman" w:cs="Times New Roman"/>
          <w:color w:val="000000"/>
          <w:sz w:val="24"/>
          <w:szCs w:val="24"/>
          <w:lang w:eastAsia="uk-UA"/>
        </w:rPr>
        <w:t>Якість Товару, що передається у власність Замовнику за цим Договором, повинна відповідати технічним умовам та державним стандартам України, які встановлено для відповідного виду Товару.</w:t>
      </w:r>
    </w:p>
    <w:p w14:paraId="0F385ED2" w14:textId="565918CE"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4.</w:t>
      </w:r>
      <w:r w:rsidR="00BC714C" w:rsidRPr="00A12F8F">
        <w:rPr>
          <w:rFonts w:ascii="Times New Roman" w:eastAsia="Times New Roman" w:hAnsi="Times New Roman" w:cs="Times New Roman"/>
          <w:color w:val="000000"/>
          <w:sz w:val="24"/>
          <w:szCs w:val="24"/>
          <w:lang w:eastAsia="uk-UA"/>
        </w:rPr>
        <w:t>3</w:t>
      </w:r>
      <w:r w:rsidRPr="00A12F8F">
        <w:rPr>
          <w:rFonts w:ascii="Times New Roman" w:eastAsia="Times New Roman" w:hAnsi="Times New Roman" w:cs="Times New Roman"/>
          <w:color w:val="000000"/>
          <w:sz w:val="24"/>
          <w:szCs w:val="24"/>
          <w:lang w:eastAsia="uk-UA"/>
        </w:rPr>
        <w:t>. У випадку поставки П</w:t>
      </w:r>
      <w:r w:rsidR="00430005" w:rsidRPr="00A12F8F">
        <w:rPr>
          <w:rFonts w:ascii="Times New Roman" w:eastAsia="Times New Roman" w:hAnsi="Times New Roman" w:cs="Times New Roman"/>
          <w:color w:val="000000"/>
          <w:sz w:val="24"/>
          <w:szCs w:val="24"/>
          <w:lang w:eastAsia="uk-UA"/>
        </w:rPr>
        <w:t>остачальником</w:t>
      </w:r>
      <w:r w:rsidRPr="00A12F8F">
        <w:rPr>
          <w:rFonts w:ascii="Times New Roman" w:eastAsia="Times New Roman" w:hAnsi="Times New Roman" w:cs="Times New Roman"/>
          <w:color w:val="000000"/>
          <w:sz w:val="24"/>
          <w:szCs w:val="24"/>
          <w:lang w:eastAsia="uk-UA"/>
        </w:rPr>
        <w:t xml:space="preserve"> Товару з порушенням вимог щодо якості, кількості, асортименту та/або комплектності, Сторонами складається та підписується Акт, в якому зазначаються вищезазначені порушення. </w:t>
      </w:r>
      <w:proofErr w:type="spellStart"/>
      <w:r w:rsidRPr="00A12F8F">
        <w:rPr>
          <w:rFonts w:ascii="Times New Roman" w:eastAsia="Times New Roman" w:hAnsi="Times New Roman" w:cs="Times New Roman"/>
          <w:color w:val="000000"/>
          <w:sz w:val="24"/>
          <w:szCs w:val="24"/>
          <w:lang w:eastAsia="uk-UA"/>
        </w:rPr>
        <w:t>Допоставка</w:t>
      </w:r>
      <w:proofErr w:type="spellEnd"/>
      <w:r w:rsidRPr="00A12F8F">
        <w:rPr>
          <w:rFonts w:ascii="Times New Roman" w:eastAsia="Times New Roman" w:hAnsi="Times New Roman" w:cs="Times New Roman"/>
          <w:color w:val="000000"/>
          <w:sz w:val="24"/>
          <w:szCs w:val="24"/>
          <w:lang w:eastAsia="uk-UA"/>
        </w:rPr>
        <w:t xml:space="preserve">, заміна Товару має бути здійснено </w:t>
      </w:r>
      <w:r w:rsidR="00430005" w:rsidRPr="00A12F8F">
        <w:rPr>
          <w:rFonts w:ascii="Times New Roman" w:eastAsia="Times New Roman" w:hAnsi="Times New Roman" w:cs="Times New Roman"/>
          <w:color w:val="000000"/>
          <w:sz w:val="24"/>
          <w:szCs w:val="24"/>
          <w:lang w:eastAsia="uk-UA"/>
        </w:rPr>
        <w:t>Постачальником</w:t>
      </w:r>
      <w:r w:rsidRPr="00A12F8F">
        <w:rPr>
          <w:rFonts w:ascii="Times New Roman" w:eastAsia="Times New Roman" w:hAnsi="Times New Roman" w:cs="Times New Roman"/>
          <w:color w:val="000000"/>
          <w:sz w:val="24"/>
          <w:szCs w:val="24"/>
          <w:lang w:eastAsia="uk-UA"/>
        </w:rPr>
        <w:t xml:space="preserve"> протягом 3 (три) робочих днів з дня складання зазначеного Акт</w:t>
      </w:r>
      <w:r w:rsidR="00FB2851" w:rsidRPr="00A12F8F">
        <w:rPr>
          <w:rFonts w:ascii="Times New Roman" w:eastAsia="Times New Roman" w:hAnsi="Times New Roman" w:cs="Times New Roman"/>
          <w:color w:val="000000"/>
          <w:sz w:val="24"/>
          <w:szCs w:val="24"/>
          <w:lang w:eastAsia="uk-UA"/>
        </w:rPr>
        <w:t>у</w:t>
      </w:r>
      <w:r w:rsidRPr="00A12F8F">
        <w:rPr>
          <w:rFonts w:ascii="Times New Roman" w:eastAsia="Times New Roman" w:hAnsi="Times New Roman" w:cs="Times New Roman"/>
          <w:color w:val="000000"/>
          <w:sz w:val="24"/>
          <w:szCs w:val="24"/>
          <w:lang w:eastAsia="uk-UA"/>
        </w:rPr>
        <w:t>.</w:t>
      </w:r>
    </w:p>
    <w:p w14:paraId="009A4508" w14:textId="74247AF2"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4.</w:t>
      </w:r>
      <w:r w:rsidR="00BC714C" w:rsidRPr="00A12F8F">
        <w:rPr>
          <w:rFonts w:ascii="Times New Roman" w:eastAsia="Times New Roman" w:hAnsi="Times New Roman" w:cs="Times New Roman"/>
          <w:color w:val="000000"/>
          <w:sz w:val="24"/>
          <w:szCs w:val="24"/>
          <w:lang w:eastAsia="uk-UA"/>
        </w:rPr>
        <w:t>4</w:t>
      </w:r>
      <w:r w:rsidRPr="00A12F8F">
        <w:rPr>
          <w:rFonts w:ascii="Times New Roman" w:eastAsia="Times New Roman" w:hAnsi="Times New Roman" w:cs="Times New Roman"/>
          <w:color w:val="000000"/>
          <w:sz w:val="24"/>
          <w:szCs w:val="24"/>
          <w:lang w:eastAsia="uk-UA"/>
        </w:rPr>
        <w:t xml:space="preserve">. У разі поставки </w:t>
      </w:r>
      <w:r w:rsidR="00430005" w:rsidRPr="00A12F8F">
        <w:rPr>
          <w:rFonts w:ascii="Times New Roman" w:eastAsia="Times New Roman" w:hAnsi="Times New Roman" w:cs="Times New Roman"/>
          <w:color w:val="000000"/>
          <w:sz w:val="24"/>
          <w:szCs w:val="24"/>
          <w:lang w:eastAsia="uk-UA"/>
        </w:rPr>
        <w:t>Постачальником</w:t>
      </w:r>
      <w:r w:rsidRPr="00A12F8F">
        <w:rPr>
          <w:rFonts w:ascii="Times New Roman" w:eastAsia="Times New Roman" w:hAnsi="Times New Roman" w:cs="Times New Roman"/>
          <w:color w:val="000000"/>
          <w:sz w:val="24"/>
          <w:szCs w:val="24"/>
          <w:lang w:eastAsia="uk-UA"/>
        </w:rPr>
        <w:t xml:space="preserve"> Товару нижчої якості, ніж вимагається, а також якщо Товар забруднений, пошкоджений,  </w:t>
      </w:r>
      <w:r w:rsidR="00430005" w:rsidRPr="00A12F8F">
        <w:rPr>
          <w:rFonts w:ascii="Times New Roman" w:eastAsia="Times New Roman" w:hAnsi="Times New Roman" w:cs="Times New Roman"/>
          <w:color w:val="000000"/>
          <w:sz w:val="24"/>
          <w:szCs w:val="24"/>
          <w:lang w:eastAsia="uk-UA"/>
        </w:rPr>
        <w:t>Замовник</w:t>
      </w:r>
      <w:r w:rsidRPr="00A12F8F">
        <w:rPr>
          <w:rFonts w:ascii="Times New Roman" w:eastAsia="Times New Roman" w:hAnsi="Times New Roman" w:cs="Times New Roman"/>
          <w:color w:val="000000"/>
          <w:sz w:val="24"/>
          <w:szCs w:val="24"/>
          <w:lang w:eastAsia="uk-UA"/>
        </w:rPr>
        <w:t xml:space="preserve"> має право відмовитись від прийняття і оплати Товару, а якщо Товар уже оплачений </w:t>
      </w:r>
      <w:r w:rsidR="00430005" w:rsidRPr="00A12F8F">
        <w:rPr>
          <w:rFonts w:ascii="Times New Roman" w:eastAsia="Times New Roman" w:hAnsi="Times New Roman" w:cs="Times New Roman"/>
          <w:color w:val="000000"/>
          <w:sz w:val="24"/>
          <w:szCs w:val="24"/>
          <w:lang w:eastAsia="uk-UA"/>
        </w:rPr>
        <w:t>Замовником</w:t>
      </w:r>
      <w:r w:rsidRPr="00A12F8F">
        <w:rPr>
          <w:rFonts w:ascii="Times New Roman" w:eastAsia="Times New Roman" w:hAnsi="Times New Roman" w:cs="Times New Roman"/>
          <w:color w:val="000000"/>
          <w:sz w:val="24"/>
          <w:szCs w:val="24"/>
          <w:lang w:eastAsia="uk-UA"/>
        </w:rPr>
        <w:t xml:space="preserve"> – вимагати повернення сплаченої суми.</w:t>
      </w:r>
    </w:p>
    <w:p w14:paraId="3956F3DC" w14:textId="77777777" w:rsidR="00F87D16" w:rsidRPr="00A12F8F"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V. ПОРЯДОК ТА УМОВИ ПОСТАВКИ</w:t>
      </w:r>
    </w:p>
    <w:p w14:paraId="57D6225A" w14:textId="2EDAFF1E"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5.1. Перехід права власності на Товар до </w:t>
      </w:r>
      <w:r w:rsidR="00430005" w:rsidRPr="00A12F8F">
        <w:rPr>
          <w:rFonts w:ascii="Times New Roman" w:eastAsia="Times New Roman" w:hAnsi="Times New Roman" w:cs="Times New Roman"/>
          <w:color w:val="000000"/>
          <w:sz w:val="24"/>
          <w:szCs w:val="24"/>
          <w:lang w:eastAsia="uk-UA"/>
        </w:rPr>
        <w:t>Замовника</w:t>
      </w:r>
      <w:r w:rsidRPr="00A12F8F">
        <w:rPr>
          <w:rFonts w:ascii="Times New Roman" w:eastAsia="Times New Roman" w:hAnsi="Times New Roman" w:cs="Times New Roman"/>
          <w:color w:val="000000"/>
          <w:sz w:val="24"/>
          <w:szCs w:val="24"/>
          <w:lang w:eastAsia="uk-UA"/>
        </w:rPr>
        <w:t xml:space="preserve"> відбувається в момент фактичної передачі Товару та підписання Сторонами видаткової накладної. Датою поставки Товару </w:t>
      </w:r>
      <w:r w:rsidR="00430005" w:rsidRPr="00A12F8F">
        <w:rPr>
          <w:rFonts w:ascii="Times New Roman" w:eastAsia="Times New Roman" w:hAnsi="Times New Roman" w:cs="Times New Roman"/>
          <w:color w:val="000000"/>
          <w:sz w:val="24"/>
          <w:szCs w:val="24"/>
          <w:lang w:eastAsia="uk-UA"/>
        </w:rPr>
        <w:t>Постачальником</w:t>
      </w:r>
      <w:r w:rsidRPr="00A12F8F">
        <w:rPr>
          <w:rFonts w:ascii="Times New Roman" w:eastAsia="Times New Roman" w:hAnsi="Times New Roman" w:cs="Times New Roman"/>
          <w:color w:val="000000"/>
          <w:sz w:val="24"/>
          <w:szCs w:val="24"/>
          <w:lang w:eastAsia="uk-UA"/>
        </w:rPr>
        <w:t xml:space="preserve"> є фактична дата прийняття Товару </w:t>
      </w:r>
      <w:r w:rsidR="00430005" w:rsidRPr="00A12F8F">
        <w:rPr>
          <w:rFonts w:ascii="Times New Roman" w:eastAsia="Times New Roman" w:hAnsi="Times New Roman" w:cs="Times New Roman"/>
          <w:color w:val="000000"/>
          <w:sz w:val="24"/>
          <w:szCs w:val="24"/>
          <w:lang w:eastAsia="uk-UA"/>
        </w:rPr>
        <w:t>Замовником</w:t>
      </w:r>
      <w:r w:rsidRPr="00A12F8F">
        <w:rPr>
          <w:rFonts w:ascii="Times New Roman" w:eastAsia="Times New Roman" w:hAnsi="Times New Roman" w:cs="Times New Roman"/>
          <w:color w:val="000000"/>
          <w:sz w:val="24"/>
          <w:szCs w:val="24"/>
          <w:lang w:eastAsia="uk-UA"/>
        </w:rPr>
        <w:t xml:space="preserve"> за видатковою накладною.</w:t>
      </w:r>
    </w:p>
    <w:p w14:paraId="4CF0BD6C" w14:textId="665AC095"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5.2. Ризик випадкового знищення або псування Товару переходить до </w:t>
      </w:r>
      <w:r w:rsidR="00430005" w:rsidRPr="00A12F8F">
        <w:rPr>
          <w:rFonts w:ascii="Times New Roman" w:eastAsia="Times New Roman" w:hAnsi="Times New Roman" w:cs="Times New Roman"/>
          <w:color w:val="000000"/>
          <w:sz w:val="24"/>
          <w:szCs w:val="24"/>
          <w:lang w:eastAsia="uk-UA"/>
        </w:rPr>
        <w:t>Замовника</w:t>
      </w:r>
      <w:r w:rsidRPr="00A12F8F">
        <w:rPr>
          <w:rFonts w:ascii="Times New Roman" w:eastAsia="Times New Roman" w:hAnsi="Times New Roman" w:cs="Times New Roman"/>
          <w:color w:val="000000"/>
          <w:sz w:val="24"/>
          <w:szCs w:val="24"/>
          <w:lang w:eastAsia="uk-UA"/>
        </w:rPr>
        <w:t xml:space="preserve"> з моменту виникнення у нього права власності.</w:t>
      </w:r>
    </w:p>
    <w:p w14:paraId="4A9FB332" w14:textId="27378CFE"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5.3. П</w:t>
      </w:r>
      <w:r w:rsidR="00430005" w:rsidRPr="00A12F8F">
        <w:rPr>
          <w:rFonts w:ascii="Times New Roman" w:eastAsia="Times New Roman" w:hAnsi="Times New Roman" w:cs="Times New Roman"/>
          <w:color w:val="000000"/>
          <w:sz w:val="24"/>
          <w:szCs w:val="24"/>
          <w:lang w:eastAsia="uk-UA"/>
        </w:rPr>
        <w:t>остачальник</w:t>
      </w:r>
      <w:r w:rsidRPr="00A12F8F">
        <w:rPr>
          <w:rFonts w:ascii="Times New Roman" w:eastAsia="Times New Roman" w:hAnsi="Times New Roman" w:cs="Times New Roman"/>
          <w:color w:val="000000"/>
          <w:sz w:val="24"/>
          <w:szCs w:val="24"/>
          <w:lang w:eastAsia="uk-UA"/>
        </w:rPr>
        <w:t xml:space="preserve"> здійснює доставку Товару у пункт поставки, його навантаження-розвантаження власними силами і засобами, а також повинен врахувати, що вартість Товару включає його </w:t>
      </w:r>
      <w:r w:rsidR="00A85B1C" w:rsidRPr="00A12F8F">
        <w:rPr>
          <w:rFonts w:ascii="Times New Roman" w:eastAsia="Times New Roman" w:hAnsi="Times New Roman" w:cs="Times New Roman"/>
          <w:color w:val="000000"/>
          <w:sz w:val="24"/>
          <w:szCs w:val="24"/>
          <w:lang w:eastAsia="uk-UA"/>
        </w:rPr>
        <w:t>установку, налаштування</w:t>
      </w:r>
      <w:r w:rsidRPr="00A12F8F">
        <w:rPr>
          <w:rFonts w:ascii="Times New Roman" w:eastAsia="Times New Roman" w:hAnsi="Times New Roman" w:cs="Times New Roman"/>
          <w:color w:val="000000"/>
          <w:sz w:val="24"/>
          <w:szCs w:val="24"/>
          <w:lang w:eastAsia="uk-UA"/>
        </w:rPr>
        <w:t xml:space="preserve"> і підключення до мережі Інтернет.</w:t>
      </w:r>
    </w:p>
    <w:p w14:paraId="6BAA72A2" w14:textId="1EA84A7B"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5.4. П</w:t>
      </w:r>
      <w:r w:rsidR="00430005" w:rsidRPr="00A12F8F">
        <w:rPr>
          <w:rFonts w:ascii="Times New Roman" w:eastAsia="Times New Roman" w:hAnsi="Times New Roman" w:cs="Times New Roman"/>
          <w:color w:val="000000"/>
          <w:sz w:val="24"/>
          <w:szCs w:val="24"/>
          <w:lang w:eastAsia="uk-UA"/>
        </w:rPr>
        <w:t>остачальник</w:t>
      </w:r>
      <w:r w:rsidRPr="00A12F8F">
        <w:rPr>
          <w:rFonts w:ascii="Times New Roman" w:eastAsia="Times New Roman" w:hAnsi="Times New Roman" w:cs="Times New Roman"/>
          <w:color w:val="000000"/>
          <w:sz w:val="24"/>
          <w:szCs w:val="24"/>
          <w:lang w:eastAsia="uk-UA"/>
        </w:rPr>
        <w:t xml:space="preserve"> самостійно стежить за своєчасною доставкою замовленого Товару </w:t>
      </w:r>
      <w:r w:rsidR="00430005" w:rsidRPr="00A12F8F">
        <w:rPr>
          <w:rFonts w:ascii="Times New Roman" w:eastAsia="Times New Roman" w:hAnsi="Times New Roman" w:cs="Times New Roman"/>
          <w:color w:val="000000"/>
          <w:sz w:val="24"/>
          <w:szCs w:val="24"/>
          <w:lang w:eastAsia="uk-UA"/>
        </w:rPr>
        <w:t>Замовнику</w:t>
      </w:r>
      <w:r w:rsidRPr="00A12F8F">
        <w:rPr>
          <w:rFonts w:ascii="Times New Roman" w:eastAsia="Times New Roman" w:hAnsi="Times New Roman" w:cs="Times New Roman"/>
          <w:color w:val="000000"/>
          <w:sz w:val="24"/>
          <w:szCs w:val="24"/>
          <w:lang w:eastAsia="uk-UA"/>
        </w:rPr>
        <w:t xml:space="preserve"> та самостійно, за свій рахунок, вживає заходи по усуненню причин, які можуть призвести до зриву поставки.</w:t>
      </w:r>
    </w:p>
    <w:p w14:paraId="393E085B" w14:textId="2E836981" w:rsidR="00A85B1C" w:rsidRPr="00A12F8F" w:rsidRDefault="00A85B1C"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5.5. Постачальник гарантує, що Товар, який буде поставлятися Замовнику,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98C4103" w14:textId="77777777" w:rsidR="00F87D16" w:rsidRPr="00A12F8F"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p>
    <w:p w14:paraId="44A6F3BF" w14:textId="77777777" w:rsidR="00F87D16" w:rsidRPr="00A12F8F"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 xml:space="preserve"> VІ. СТРОК І МІСЦЕ ПОСТАВКИ</w:t>
      </w:r>
    </w:p>
    <w:p w14:paraId="53E1B031" w14:textId="53600FCA"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6.1. Строк поставки Товару: </w:t>
      </w:r>
      <w:r w:rsidR="00430005" w:rsidRPr="00A12F8F">
        <w:rPr>
          <w:rFonts w:ascii="Times New Roman" w:eastAsia="Times New Roman" w:hAnsi="Times New Roman" w:cs="Times New Roman"/>
          <w:color w:val="000000"/>
          <w:sz w:val="24"/>
          <w:szCs w:val="24"/>
          <w:lang w:eastAsia="uk-UA"/>
        </w:rPr>
        <w:t xml:space="preserve">до </w:t>
      </w:r>
      <w:r w:rsidRPr="00A12F8F">
        <w:rPr>
          <w:rFonts w:ascii="Times New Roman" w:eastAsia="Times New Roman" w:hAnsi="Times New Roman" w:cs="Times New Roman"/>
          <w:color w:val="000000"/>
          <w:sz w:val="24"/>
          <w:szCs w:val="24"/>
          <w:lang w:eastAsia="uk-UA"/>
        </w:rPr>
        <w:t xml:space="preserve"> </w:t>
      </w:r>
      <w:r w:rsidR="008F27D3" w:rsidRPr="00336D1E">
        <w:rPr>
          <w:rFonts w:ascii="Times New Roman" w:eastAsia="Times New Roman" w:hAnsi="Times New Roman" w:cs="Times New Roman"/>
          <w:color w:val="000000"/>
          <w:sz w:val="24"/>
          <w:szCs w:val="24"/>
          <w:lang w:eastAsia="uk-UA"/>
        </w:rPr>
        <w:t>3</w:t>
      </w:r>
      <w:r w:rsidR="00D21F07" w:rsidRPr="00336D1E">
        <w:rPr>
          <w:rFonts w:ascii="Times New Roman" w:eastAsia="Times New Roman" w:hAnsi="Times New Roman" w:cs="Times New Roman"/>
          <w:color w:val="000000"/>
          <w:sz w:val="24"/>
          <w:szCs w:val="24"/>
          <w:lang w:eastAsia="uk-UA"/>
        </w:rPr>
        <w:t>0</w:t>
      </w:r>
      <w:r w:rsidRPr="00336D1E">
        <w:rPr>
          <w:rFonts w:ascii="Times New Roman" w:eastAsia="Times New Roman" w:hAnsi="Times New Roman" w:cs="Times New Roman"/>
          <w:color w:val="000000"/>
          <w:sz w:val="24"/>
          <w:szCs w:val="24"/>
          <w:lang w:eastAsia="uk-UA"/>
        </w:rPr>
        <w:t>.</w:t>
      </w:r>
      <w:r w:rsidR="00250D2A" w:rsidRPr="00336D1E">
        <w:rPr>
          <w:rFonts w:ascii="Times New Roman" w:eastAsia="Times New Roman" w:hAnsi="Times New Roman" w:cs="Times New Roman"/>
          <w:color w:val="000000"/>
          <w:sz w:val="24"/>
          <w:szCs w:val="24"/>
          <w:lang w:eastAsia="uk-UA"/>
        </w:rPr>
        <w:t>0</w:t>
      </w:r>
      <w:r w:rsidR="00D21F07" w:rsidRPr="00336D1E">
        <w:rPr>
          <w:rFonts w:ascii="Times New Roman" w:eastAsia="Times New Roman" w:hAnsi="Times New Roman" w:cs="Times New Roman"/>
          <w:color w:val="000000"/>
          <w:sz w:val="24"/>
          <w:szCs w:val="24"/>
          <w:lang w:eastAsia="uk-UA"/>
        </w:rPr>
        <w:t>6</w:t>
      </w:r>
      <w:r w:rsidRPr="00336D1E">
        <w:rPr>
          <w:rFonts w:ascii="Times New Roman" w:eastAsia="Times New Roman" w:hAnsi="Times New Roman" w:cs="Times New Roman"/>
          <w:color w:val="000000"/>
          <w:sz w:val="24"/>
          <w:szCs w:val="24"/>
          <w:lang w:eastAsia="uk-UA"/>
        </w:rPr>
        <w:t>.202</w:t>
      </w:r>
      <w:r w:rsidR="00D21F07" w:rsidRPr="00336D1E">
        <w:rPr>
          <w:rFonts w:ascii="Times New Roman" w:eastAsia="Times New Roman" w:hAnsi="Times New Roman" w:cs="Times New Roman"/>
          <w:color w:val="000000"/>
          <w:sz w:val="24"/>
          <w:szCs w:val="24"/>
          <w:lang w:eastAsia="uk-UA"/>
        </w:rPr>
        <w:t>4</w:t>
      </w:r>
      <w:r w:rsidRPr="00336D1E">
        <w:rPr>
          <w:rFonts w:ascii="Times New Roman" w:eastAsia="Times New Roman" w:hAnsi="Times New Roman" w:cs="Times New Roman"/>
          <w:color w:val="000000"/>
          <w:sz w:val="24"/>
          <w:szCs w:val="24"/>
          <w:lang w:eastAsia="uk-UA"/>
        </w:rPr>
        <w:t xml:space="preserve"> року</w:t>
      </w:r>
      <w:r w:rsidRPr="00A12F8F">
        <w:rPr>
          <w:rFonts w:ascii="Times New Roman" w:eastAsia="Times New Roman" w:hAnsi="Times New Roman" w:cs="Times New Roman"/>
          <w:color w:val="000000"/>
          <w:sz w:val="24"/>
          <w:szCs w:val="24"/>
          <w:lang w:eastAsia="uk-UA"/>
        </w:rPr>
        <w:t>.</w:t>
      </w:r>
    </w:p>
    <w:p w14:paraId="3B68C7D0" w14:textId="39DB5851"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6.</w:t>
      </w:r>
      <w:r w:rsidR="00250D2A" w:rsidRPr="00A12F8F">
        <w:rPr>
          <w:rFonts w:ascii="Times New Roman" w:eastAsia="Times New Roman" w:hAnsi="Times New Roman" w:cs="Times New Roman"/>
          <w:color w:val="000000"/>
          <w:sz w:val="24"/>
          <w:szCs w:val="24"/>
          <w:lang w:eastAsia="uk-UA"/>
        </w:rPr>
        <w:t>2</w:t>
      </w:r>
      <w:r w:rsidRPr="00A12F8F">
        <w:rPr>
          <w:rFonts w:ascii="Times New Roman" w:eastAsia="Times New Roman" w:hAnsi="Times New Roman" w:cs="Times New Roman"/>
          <w:color w:val="000000"/>
          <w:sz w:val="24"/>
          <w:szCs w:val="24"/>
          <w:lang w:eastAsia="uk-UA"/>
        </w:rPr>
        <w:t>. Місце поставки Товару</w:t>
      </w:r>
      <w:r w:rsidR="00430005" w:rsidRPr="00A12F8F">
        <w:rPr>
          <w:rFonts w:ascii="Times New Roman" w:eastAsia="Times New Roman" w:hAnsi="Times New Roman" w:cs="Times New Roman"/>
          <w:color w:val="000000"/>
          <w:sz w:val="24"/>
          <w:szCs w:val="24"/>
          <w:lang w:eastAsia="uk-UA"/>
        </w:rPr>
        <w:t xml:space="preserve">: </w:t>
      </w:r>
      <w:r w:rsidRPr="00A12F8F">
        <w:rPr>
          <w:rFonts w:ascii="Times New Roman" w:eastAsia="Times New Roman" w:hAnsi="Times New Roman" w:cs="Times New Roman"/>
          <w:color w:val="000000"/>
          <w:sz w:val="24"/>
          <w:szCs w:val="24"/>
          <w:lang w:eastAsia="uk-UA"/>
        </w:rPr>
        <w:t xml:space="preserve"> </w:t>
      </w:r>
      <w:r w:rsidR="00430005" w:rsidRPr="00A12F8F">
        <w:rPr>
          <w:rFonts w:ascii="Times New Roman" w:eastAsia="Times New Roman" w:hAnsi="Times New Roman" w:cs="Times New Roman"/>
          <w:sz w:val="24"/>
          <w:szCs w:val="24"/>
          <w:lang w:eastAsia="ru-RU"/>
        </w:rPr>
        <w:t>62370, Україна, Харківська обл., с</w:t>
      </w:r>
      <w:r w:rsidR="00A12F8F">
        <w:rPr>
          <w:rFonts w:ascii="Times New Roman" w:eastAsia="Times New Roman" w:hAnsi="Times New Roman" w:cs="Times New Roman"/>
          <w:sz w:val="24"/>
          <w:szCs w:val="24"/>
          <w:lang w:eastAsia="ru-RU"/>
        </w:rPr>
        <w:t>-ще</w:t>
      </w:r>
      <w:r w:rsidR="00430005" w:rsidRPr="00A12F8F">
        <w:rPr>
          <w:rFonts w:ascii="Times New Roman" w:eastAsia="Times New Roman" w:hAnsi="Times New Roman" w:cs="Times New Roman"/>
          <w:sz w:val="24"/>
          <w:szCs w:val="24"/>
          <w:lang w:eastAsia="ru-RU"/>
        </w:rPr>
        <w:t xml:space="preserve"> Солоницівка, вул. Визволителів, буд. 6</w:t>
      </w:r>
      <w:r w:rsidR="00F06ACF" w:rsidRPr="00A12F8F">
        <w:rPr>
          <w:rFonts w:ascii="Times New Roman" w:eastAsia="Times New Roman" w:hAnsi="Times New Roman" w:cs="Times New Roman"/>
          <w:sz w:val="24"/>
          <w:szCs w:val="24"/>
          <w:lang w:eastAsia="ru-RU"/>
        </w:rPr>
        <w:t>.</w:t>
      </w:r>
    </w:p>
    <w:p w14:paraId="3DC64157" w14:textId="77777777" w:rsidR="00F87D16" w:rsidRPr="00A12F8F"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 xml:space="preserve">  VІІ. ОБОВ’ЯЗКИ ТА ПРАВА СТОРІН</w:t>
      </w:r>
    </w:p>
    <w:p w14:paraId="79C58B15" w14:textId="28C8ABB4"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7.1. </w:t>
      </w:r>
      <w:r w:rsidR="00430005" w:rsidRPr="00A12F8F">
        <w:rPr>
          <w:rFonts w:ascii="Times New Roman" w:eastAsia="Times New Roman" w:hAnsi="Times New Roman" w:cs="Times New Roman"/>
          <w:i/>
          <w:color w:val="000000"/>
          <w:sz w:val="24"/>
          <w:szCs w:val="24"/>
          <w:lang w:eastAsia="uk-UA"/>
        </w:rPr>
        <w:t>Замовник</w:t>
      </w:r>
      <w:r w:rsidRPr="00A12F8F">
        <w:rPr>
          <w:rFonts w:ascii="Times New Roman" w:eastAsia="Times New Roman" w:hAnsi="Times New Roman" w:cs="Times New Roman"/>
          <w:i/>
          <w:color w:val="000000"/>
          <w:sz w:val="24"/>
          <w:szCs w:val="24"/>
          <w:lang w:eastAsia="uk-UA"/>
        </w:rPr>
        <w:t xml:space="preserve"> зобов'язаний:</w:t>
      </w:r>
    </w:p>
    <w:p w14:paraId="2A7594B9" w14:textId="77777777"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7.1.1. Своєчасно та в повному обсязі оплачувати за поставлений Товар.</w:t>
      </w:r>
    </w:p>
    <w:p w14:paraId="7BD74CDA" w14:textId="77777777"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7.1.2. Приймати поставлений Товар згідно з видатковою накладною та відповідними документами.</w:t>
      </w:r>
    </w:p>
    <w:p w14:paraId="0DAC4A9F" w14:textId="77777777"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7.1.3. Своєчасно проводити гарантійне обслуговування (ремонт) проданого товару під час гарантійного строку експлуатації (Товару) за умови додержання користувачем умов експлуатації, транспортування та зберігання товару;</w:t>
      </w:r>
    </w:p>
    <w:p w14:paraId="25B78051" w14:textId="6D7A39EC"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7.2. </w:t>
      </w:r>
      <w:r w:rsidR="00430005" w:rsidRPr="00A12F8F">
        <w:rPr>
          <w:rFonts w:ascii="Times New Roman" w:eastAsia="Times New Roman" w:hAnsi="Times New Roman" w:cs="Times New Roman"/>
          <w:i/>
          <w:color w:val="000000"/>
          <w:sz w:val="24"/>
          <w:szCs w:val="24"/>
          <w:lang w:eastAsia="uk-UA"/>
        </w:rPr>
        <w:t>Замовник</w:t>
      </w:r>
      <w:r w:rsidRPr="00A12F8F">
        <w:rPr>
          <w:rFonts w:ascii="Times New Roman" w:eastAsia="Times New Roman" w:hAnsi="Times New Roman" w:cs="Times New Roman"/>
          <w:i/>
          <w:color w:val="000000"/>
          <w:sz w:val="24"/>
          <w:szCs w:val="24"/>
          <w:lang w:eastAsia="uk-UA"/>
        </w:rPr>
        <w:t xml:space="preserve"> має право:</w:t>
      </w:r>
    </w:p>
    <w:p w14:paraId="0BC27301" w14:textId="77777777"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7.2.1. Контролювати поставку Товару у строки, встановлені Договором.</w:t>
      </w:r>
    </w:p>
    <w:p w14:paraId="3DC29D18" w14:textId="024F986F"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7.2.2. Достроково в односторонньому порядку розірвати Договір у випадку невиконання П</w:t>
      </w:r>
      <w:r w:rsidR="00430005" w:rsidRPr="00A12F8F">
        <w:rPr>
          <w:rFonts w:ascii="Times New Roman" w:eastAsia="Times New Roman" w:hAnsi="Times New Roman" w:cs="Times New Roman"/>
          <w:color w:val="000000"/>
          <w:sz w:val="24"/>
          <w:szCs w:val="24"/>
          <w:lang w:eastAsia="uk-UA"/>
        </w:rPr>
        <w:t>остачальником</w:t>
      </w:r>
      <w:r w:rsidRPr="00A12F8F">
        <w:rPr>
          <w:rFonts w:ascii="Times New Roman" w:eastAsia="Times New Roman" w:hAnsi="Times New Roman" w:cs="Times New Roman"/>
          <w:color w:val="000000"/>
          <w:sz w:val="24"/>
          <w:szCs w:val="24"/>
          <w:lang w:eastAsia="uk-UA"/>
        </w:rPr>
        <w:t xml:space="preserve"> своїх зобов’язань.</w:t>
      </w:r>
    </w:p>
    <w:p w14:paraId="6E11703E" w14:textId="77777777"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7.2.3. Зменшувати обсяг закупівлі Товару та загальну суму Договору, залежно від фактичного обсягу видатків. У такому разі Сторони вносять відповідні зміни до цього Договору.</w:t>
      </w:r>
    </w:p>
    <w:p w14:paraId="2E0BE227" w14:textId="36CDA50B"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7.3. </w:t>
      </w:r>
      <w:r w:rsidRPr="00A12F8F">
        <w:rPr>
          <w:rFonts w:ascii="Times New Roman" w:eastAsia="Times New Roman" w:hAnsi="Times New Roman" w:cs="Times New Roman"/>
          <w:i/>
          <w:color w:val="000000"/>
          <w:sz w:val="24"/>
          <w:szCs w:val="24"/>
          <w:lang w:eastAsia="uk-UA"/>
        </w:rPr>
        <w:t>П</w:t>
      </w:r>
      <w:r w:rsidR="00430005" w:rsidRPr="00A12F8F">
        <w:rPr>
          <w:rFonts w:ascii="Times New Roman" w:eastAsia="Times New Roman" w:hAnsi="Times New Roman" w:cs="Times New Roman"/>
          <w:i/>
          <w:color w:val="000000"/>
          <w:sz w:val="24"/>
          <w:szCs w:val="24"/>
          <w:lang w:eastAsia="uk-UA"/>
        </w:rPr>
        <w:t>остачальник</w:t>
      </w:r>
      <w:r w:rsidRPr="00A12F8F">
        <w:rPr>
          <w:rFonts w:ascii="Times New Roman" w:eastAsia="Times New Roman" w:hAnsi="Times New Roman" w:cs="Times New Roman"/>
          <w:i/>
          <w:color w:val="000000"/>
          <w:sz w:val="24"/>
          <w:szCs w:val="24"/>
          <w:lang w:eastAsia="uk-UA"/>
        </w:rPr>
        <w:t xml:space="preserve"> зобов'язаний:</w:t>
      </w:r>
    </w:p>
    <w:p w14:paraId="18EFADBD" w14:textId="77777777"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7.3.1. Забезпечити поставку Товару у строки, встановлені Договором.</w:t>
      </w:r>
    </w:p>
    <w:p w14:paraId="3DE8EEA6" w14:textId="77777777"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lastRenderedPageBreak/>
        <w:t>7.3.2. Упакувати Товар, забезпечити його схоронність при транспортуванні і передати його в належному стані відповідно до вимог Договору та чинного законодавства.</w:t>
      </w:r>
    </w:p>
    <w:p w14:paraId="2C18189E" w14:textId="79DD420B"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7.3.3. П</w:t>
      </w:r>
      <w:r w:rsidR="00560CA0" w:rsidRPr="00A12F8F">
        <w:rPr>
          <w:rFonts w:ascii="Times New Roman" w:eastAsia="Times New Roman" w:hAnsi="Times New Roman" w:cs="Times New Roman"/>
          <w:color w:val="000000"/>
          <w:sz w:val="24"/>
          <w:szCs w:val="24"/>
          <w:lang w:eastAsia="uk-UA"/>
        </w:rPr>
        <w:t>оставити</w:t>
      </w:r>
      <w:r w:rsidRPr="00A12F8F">
        <w:rPr>
          <w:rFonts w:ascii="Times New Roman" w:eastAsia="Times New Roman" w:hAnsi="Times New Roman" w:cs="Times New Roman"/>
          <w:color w:val="000000"/>
          <w:sz w:val="24"/>
          <w:szCs w:val="24"/>
          <w:lang w:eastAsia="uk-UA"/>
        </w:rPr>
        <w:t xml:space="preserve"> Товар належної якості та в обсягах, зазначених у Специфікації.</w:t>
      </w:r>
    </w:p>
    <w:p w14:paraId="337535B9" w14:textId="48E6DF28"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7.3.4. П</w:t>
      </w:r>
      <w:r w:rsidR="00560CA0" w:rsidRPr="00A12F8F">
        <w:rPr>
          <w:rFonts w:ascii="Times New Roman" w:eastAsia="Times New Roman" w:hAnsi="Times New Roman" w:cs="Times New Roman"/>
          <w:color w:val="000000"/>
          <w:sz w:val="24"/>
          <w:szCs w:val="24"/>
          <w:lang w:eastAsia="uk-UA"/>
        </w:rPr>
        <w:t>остачальник</w:t>
      </w:r>
      <w:r w:rsidRPr="00A12F8F">
        <w:rPr>
          <w:rFonts w:ascii="Times New Roman" w:eastAsia="Times New Roman" w:hAnsi="Times New Roman" w:cs="Times New Roman"/>
          <w:color w:val="000000"/>
          <w:sz w:val="24"/>
          <w:szCs w:val="24"/>
          <w:lang w:eastAsia="uk-UA"/>
        </w:rPr>
        <w:t xml:space="preserve"> несе всі додаткові витрати, пов'язані з упакуванням і доставкою Товару до місця відвантаження </w:t>
      </w:r>
      <w:r w:rsidR="00560CA0" w:rsidRPr="00A12F8F">
        <w:rPr>
          <w:rFonts w:ascii="Times New Roman" w:eastAsia="Times New Roman" w:hAnsi="Times New Roman" w:cs="Times New Roman"/>
          <w:color w:val="000000"/>
          <w:sz w:val="24"/>
          <w:szCs w:val="24"/>
          <w:lang w:eastAsia="uk-UA"/>
        </w:rPr>
        <w:t>Замовнику</w:t>
      </w:r>
      <w:r w:rsidRPr="00A12F8F">
        <w:rPr>
          <w:rFonts w:ascii="Times New Roman" w:eastAsia="Times New Roman" w:hAnsi="Times New Roman" w:cs="Times New Roman"/>
          <w:color w:val="000000"/>
          <w:sz w:val="24"/>
          <w:szCs w:val="24"/>
          <w:lang w:eastAsia="uk-UA"/>
        </w:rPr>
        <w:t>.</w:t>
      </w:r>
    </w:p>
    <w:p w14:paraId="329AC942" w14:textId="77777777"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7.3.5. Вживати всіх можливих заходів щодо належного та реального виконання обов'язків за Договором.</w:t>
      </w:r>
    </w:p>
    <w:p w14:paraId="7727B4A7" w14:textId="3A075637"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7.3.6. Протягом 10 календарних днів з дня отримання вимоги </w:t>
      </w:r>
      <w:r w:rsidR="00560CA0" w:rsidRPr="00A12F8F">
        <w:rPr>
          <w:rFonts w:ascii="Times New Roman" w:eastAsia="Times New Roman" w:hAnsi="Times New Roman" w:cs="Times New Roman"/>
          <w:color w:val="000000"/>
          <w:sz w:val="24"/>
          <w:szCs w:val="24"/>
          <w:lang w:eastAsia="uk-UA"/>
        </w:rPr>
        <w:t>Замовника</w:t>
      </w:r>
      <w:r w:rsidRPr="00A12F8F">
        <w:rPr>
          <w:rFonts w:ascii="Times New Roman" w:eastAsia="Times New Roman" w:hAnsi="Times New Roman" w:cs="Times New Roman"/>
          <w:color w:val="000000"/>
          <w:sz w:val="24"/>
          <w:szCs w:val="24"/>
          <w:lang w:eastAsia="uk-UA"/>
        </w:rPr>
        <w:t xml:space="preserve"> здійснити обмін товару, що не підлягає ремонту під час гарантійного строку експлуатації;</w:t>
      </w:r>
    </w:p>
    <w:p w14:paraId="494A560A" w14:textId="77777777" w:rsidR="00F87D16" w:rsidRPr="00A12F8F"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7.3.7. Протягом 10 календарних днів здійснити обмін товару та запасних частин до нього, що не підлягають ремонту, якщо це виявлено у процесі експлуатації;</w:t>
      </w:r>
    </w:p>
    <w:p w14:paraId="43D3A2B6" w14:textId="239C161B" w:rsidR="00F87D1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7.3.8. На вимогу </w:t>
      </w:r>
      <w:r w:rsidR="00560CA0" w:rsidRPr="00A12F8F">
        <w:rPr>
          <w:rFonts w:ascii="Times New Roman" w:eastAsia="Times New Roman" w:hAnsi="Times New Roman" w:cs="Times New Roman"/>
          <w:color w:val="000000"/>
          <w:sz w:val="24"/>
          <w:szCs w:val="24"/>
          <w:lang w:eastAsia="uk-UA"/>
        </w:rPr>
        <w:t>Замовника</w:t>
      </w:r>
      <w:r w:rsidRPr="00A12F8F">
        <w:rPr>
          <w:rFonts w:ascii="Times New Roman" w:eastAsia="Times New Roman" w:hAnsi="Times New Roman" w:cs="Times New Roman"/>
          <w:color w:val="000000"/>
          <w:sz w:val="24"/>
          <w:szCs w:val="24"/>
          <w:lang w:eastAsia="uk-UA"/>
        </w:rPr>
        <w:t xml:space="preserve"> надати йому інформацію про Товар, а також іншу інформацію, передбачену законодавством України, письм</w:t>
      </w:r>
      <w:r w:rsidRPr="00D2780B">
        <w:rPr>
          <w:rFonts w:ascii="Times New Roman" w:eastAsia="Times New Roman" w:hAnsi="Times New Roman" w:cs="Times New Roman"/>
          <w:color w:val="000000"/>
          <w:sz w:val="24"/>
          <w:szCs w:val="24"/>
          <w:lang w:eastAsia="uk-UA"/>
        </w:rPr>
        <w:t xml:space="preserve">ово, засобами електронного зв’язку або по телефону (на вибір </w:t>
      </w:r>
      <w:r w:rsidR="00560CA0" w:rsidRPr="00D2780B">
        <w:rPr>
          <w:rFonts w:ascii="Times New Roman" w:eastAsia="Times New Roman" w:hAnsi="Times New Roman" w:cs="Times New Roman"/>
          <w:color w:val="000000"/>
          <w:sz w:val="24"/>
          <w:szCs w:val="24"/>
          <w:lang w:eastAsia="uk-UA"/>
        </w:rPr>
        <w:t>Замовника</w:t>
      </w:r>
      <w:r w:rsidRPr="00D2780B">
        <w:rPr>
          <w:rFonts w:ascii="Times New Roman" w:eastAsia="Times New Roman" w:hAnsi="Times New Roman" w:cs="Times New Roman"/>
          <w:color w:val="000000"/>
          <w:sz w:val="24"/>
          <w:szCs w:val="24"/>
          <w:lang w:eastAsia="uk-UA"/>
        </w:rPr>
        <w:t>).</w:t>
      </w:r>
    </w:p>
    <w:p w14:paraId="2915FB3B" w14:textId="3D3F3C35" w:rsidR="00F87D1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 xml:space="preserve">7.3.9. На вимогу </w:t>
      </w:r>
      <w:r w:rsidR="00560CA0" w:rsidRPr="00D2780B">
        <w:rPr>
          <w:rFonts w:ascii="Times New Roman" w:eastAsia="Times New Roman" w:hAnsi="Times New Roman" w:cs="Times New Roman"/>
          <w:color w:val="000000"/>
          <w:sz w:val="24"/>
          <w:szCs w:val="24"/>
          <w:lang w:eastAsia="uk-UA"/>
        </w:rPr>
        <w:t>Замовника</w:t>
      </w:r>
      <w:r w:rsidRPr="00D2780B">
        <w:rPr>
          <w:rFonts w:ascii="Times New Roman" w:eastAsia="Times New Roman" w:hAnsi="Times New Roman" w:cs="Times New Roman"/>
          <w:color w:val="000000"/>
          <w:sz w:val="24"/>
          <w:szCs w:val="24"/>
          <w:lang w:eastAsia="uk-UA"/>
        </w:rPr>
        <w:t xml:space="preserve"> проводити звірку взаєморозрахунків по </w:t>
      </w:r>
      <w:proofErr w:type="spellStart"/>
      <w:r w:rsidRPr="00D2780B">
        <w:rPr>
          <w:rFonts w:ascii="Times New Roman" w:eastAsia="Times New Roman" w:hAnsi="Times New Roman" w:cs="Times New Roman"/>
          <w:color w:val="000000"/>
          <w:sz w:val="24"/>
          <w:szCs w:val="24"/>
          <w:lang w:eastAsia="uk-UA"/>
        </w:rPr>
        <w:t>платежах</w:t>
      </w:r>
      <w:proofErr w:type="spellEnd"/>
      <w:r w:rsidRPr="00D2780B">
        <w:rPr>
          <w:rFonts w:ascii="Times New Roman" w:eastAsia="Times New Roman" w:hAnsi="Times New Roman" w:cs="Times New Roman"/>
          <w:color w:val="000000"/>
          <w:sz w:val="24"/>
          <w:szCs w:val="24"/>
          <w:lang w:eastAsia="uk-UA"/>
        </w:rPr>
        <w:t xml:space="preserve"> з оформленням відповідних актів.</w:t>
      </w:r>
    </w:p>
    <w:p w14:paraId="4B53DB7A" w14:textId="1F4F07AC" w:rsidR="00F87D1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 xml:space="preserve">7.4. </w:t>
      </w:r>
      <w:r w:rsidRPr="00D2780B">
        <w:rPr>
          <w:rFonts w:ascii="Times New Roman" w:eastAsia="Times New Roman" w:hAnsi="Times New Roman" w:cs="Times New Roman"/>
          <w:i/>
          <w:color w:val="000000"/>
          <w:sz w:val="24"/>
          <w:szCs w:val="24"/>
          <w:lang w:eastAsia="uk-UA"/>
        </w:rPr>
        <w:t>П</w:t>
      </w:r>
      <w:r w:rsidR="00560CA0" w:rsidRPr="00D2780B">
        <w:rPr>
          <w:rFonts w:ascii="Times New Roman" w:eastAsia="Times New Roman" w:hAnsi="Times New Roman" w:cs="Times New Roman"/>
          <w:i/>
          <w:color w:val="000000"/>
          <w:sz w:val="24"/>
          <w:szCs w:val="24"/>
          <w:lang w:eastAsia="uk-UA"/>
        </w:rPr>
        <w:t>остачальник</w:t>
      </w:r>
      <w:r w:rsidRPr="00D2780B">
        <w:rPr>
          <w:rFonts w:ascii="Times New Roman" w:eastAsia="Times New Roman" w:hAnsi="Times New Roman" w:cs="Times New Roman"/>
          <w:i/>
          <w:color w:val="000000"/>
          <w:sz w:val="24"/>
          <w:szCs w:val="24"/>
          <w:lang w:eastAsia="uk-UA"/>
        </w:rPr>
        <w:t xml:space="preserve"> має право:</w:t>
      </w:r>
    </w:p>
    <w:p w14:paraId="6B17B760" w14:textId="77777777" w:rsidR="00F87D1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7.4.1. Своєчасно та в повному обсязі отримувати плату за поставлений Товар.</w:t>
      </w:r>
    </w:p>
    <w:p w14:paraId="5C046E39" w14:textId="77777777" w:rsidR="00AE794E" w:rsidRPr="00D2780B" w:rsidRDefault="00F87D16" w:rsidP="00AE794E">
      <w:pPr>
        <w:keepNext/>
        <w:widowControl w:val="0"/>
        <w:tabs>
          <w:tab w:val="left" w:pos="5851"/>
        </w:tabs>
        <w:suppressAutoHyphens/>
        <w:autoSpaceDE w:val="0"/>
        <w:spacing w:after="0" w:line="235" w:lineRule="auto"/>
        <w:ind w:firstLine="426"/>
        <w:jc w:val="center"/>
        <w:outlineLvl w:val="0"/>
        <w:rPr>
          <w:rFonts w:ascii="Times New Roman" w:eastAsia="Arial" w:hAnsi="Times New Roman" w:cs="Times New Roman"/>
          <w:b/>
          <w:sz w:val="24"/>
          <w:szCs w:val="24"/>
          <w:lang w:eastAsia="ar-SA"/>
        </w:rPr>
      </w:pPr>
      <w:r w:rsidRPr="00D2780B">
        <w:rPr>
          <w:rFonts w:ascii="Times New Roman" w:eastAsia="Times New Roman" w:hAnsi="Times New Roman" w:cs="Times New Roman"/>
          <w:b/>
          <w:color w:val="000000"/>
          <w:sz w:val="24"/>
          <w:szCs w:val="24"/>
          <w:lang w:eastAsia="uk-UA"/>
        </w:rPr>
        <w:t xml:space="preserve">VІІІ. </w:t>
      </w:r>
      <w:r w:rsidR="00AE794E" w:rsidRPr="00D2780B">
        <w:rPr>
          <w:rFonts w:ascii="Times New Roman" w:eastAsia="Arial" w:hAnsi="Times New Roman" w:cs="Times New Roman"/>
          <w:b/>
          <w:sz w:val="24"/>
          <w:szCs w:val="24"/>
          <w:lang w:eastAsia="ar-SA"/>
        </w:rPr>
        <w:t>ОБСТАВИНИ НЕПЕРЕБОРНОЇ СИЛИ</w:t>
      </w:r>
    </w:p>
    <w:p w14:paraId="24A54011" w14:textId="31056EDA" w:rsidR="00F87D16" w:rsidRPr="00D2780B" w:rsidRDefault="00F87D16" w:rsidP="00AE79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8.1.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форс-мажорних обставин (обставин непереборної сили),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14:paraId="7C2B6CF1" w14:textId="77777777" w:rsidR="00B04466" w:rsidRPr="00D2780B" w:rsidRDefault="00F87D16" w:rsidP="00B04466">
      <w:pPr>
        <w:tabs>
          <w:tab w:val="left" w:pos="16320"/>
        </w:tabs>
        <w:spacing w:after="0" w:line="240" w:lineRule="auto"/>
        <w:jc w:val="both"/>
        <w:rPr>
          <w:rFonts w:ascii="Times New Roman" w:eastAsia="Times New Roman" w:hAnsi="Times New Roman" w:cs="Times New Roman"/>
          <w:sz w:val="24"/>
          <w:szCs w:val="24"/>
          <w:lang w:eastAsia="ru-RU"/>
        </w:rPr>
      </w:pPr>
      <w:r w:rsidRPr="00D2780B">
        <w:rPr>
          <w:rFonts w:ascii="Times New Roman" w:eastAsia="Times New Roman" w:hAnsi="Times New Roman" w:cs="Times New Roman"/>
          <w:color w:val="000000"/>
          <w:sz w:val="24"/>
          <w:szCs w:val="24"/>
          <w:lang w:eastAsia="uk-UA"/>
        </w:rPr>
        <w:t xml:space="preserve">8.2. </w:t>
      </w:r>
      <w:r w:rsidR="00B04466" w:rsidRPr="00D2780B">
        <w:rPr>
          <w:rFonts w:ascii="Times New Roman" w:eastAsia="Times New Roman" w:hAnsi="Times New Roman" w:cs="Times New Roman"/>
          <w:sz w:val="24"/>
          <w:szCs w:val="24"/>
          <w:lang w:eastAsia="ru-RU"/>
        </w:rPr>
        <w:t>Доказом виникнення обставин непереборної сили та строку їх дії є відповідні документи, які видаються територіальними органами Торгово-промислової палати або іншими уповноваженими органами.</w:t>
      </w:r>
    </w:p>
    <w:p w14:paraId="0B27EEAD" w14:textId="77777777" w:rsidR="00B04466" w:rsidRPr="00D2780B" w:rsidRDefault="00F87D16" w:rsidP="00B04466">
      <w:pPr>
        <w:tabs>
          <w:tab w:val="left" w:pos="16320"/>
        </w:tabs>
        <w:spacing w:after="0" w:line="240" w:lineRule="auto"/>
        <w:jc w:val="both"/>
        <w:rPr>
          <w:rFonts w:ascii="Times New Roman" w:eastAsia="Times New Roman" w:hAnsi="Times New Roman" w:cs="Times New Roman"/>
          <w:sz w:val="24"/>
          <w:szCs w:val="24"/>
          <w:lang w:eastAsia="ru-RU"/>
        </w:rPr>
      </w:pPr>
      <w:r w:rsidRPr="00D2780B">
        <w:rPr>
          <w:rFonts w:ascii="Times New Roman" w:eastAsia="Times New Roman" w:hAnsi="Times New Roman" w:cs="Times New Roman"/>
          <w:color w:val="000000"/>
          <w:sz w:val="24"/>
          <w:szCs w:val="24"/>
          <w:lang w:eastAsia="uk-UA"/>
        </w:rPr>
        <w:t xml:space="preserve">8.3. </w:t>
      </w:r>
      <w:r w:rsidR="00B04466" w:rsidRPr="00D2780B">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7E6E2D74" w14:textId="77777777" w:rsidR="00B0446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 xml:space="preserve">8.4. </w:t>
      </w:r>
      <w:r w:rsidR="00B04466" w:rsidRPr="00D2780B">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r w:rsidR="00B04466" w:rsidRPr="00D2780B">
        <w:rPr>
          <w:rFonts w:ascii="Times New Roman" w:eastAsia="Times New Roman" w:hAnsi="Times New Roman" w:cs="Times New Roman"/>
          <w:color w:val="000000"/>
          <w:sz w:val="24"/>
          <w:szCs w:val="24"/>
          <w:lang w:eastAsia="uk-UA"/>
        </w:rPr>
        <w:t xml:space="preserve"> </w:t>
      </w:r>
    </w:p>
    <w:p w14:paraId="05BFA950" w14:textId="19EB998B" w:rsidR="00F87D1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8.5. Після припинення дії форс-мажорних обставин (обставин непереборної сили) сили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продовжуються, відповідно до умов Договору.</w:t>
      </w:r>
    </w:p>
    <w:p w14:paraId="24CF1A30" w14:textId="77777777" w:rsidR="00F87D16" w:rsidRPr="00D2780B"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D2780B">
        <w:rPr>
          <w:rFonts w:ascii="Times New Roman" w:eastAsia="Times New Roman" w:hAnsi="Times New Roman" w:cs="Times New Roman"/>
          <w:b/>
          <w:color w:val="000000"/>
          <w:sz w:val="24"/>
          <w:szCs w:val="24"/>
          <w:lang w:eastAsia="uk-UA"/>
        </w:rPr>
        <w:t>ІХ. ВІДПОВІДАЛЬНІСТЬ СТОРІН</w:t>
      </w:r>
    </w:p>
    <w:p w14:paraId="382C58CA" w14:textId="77777777" w:rsidR="00F87D1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9.1. 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14:paraId="1856FD73" w14:textId="60D50073" w:rsidR="00F87D1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 xml:space="preserve">9.2. За порушення умов зобов’язання щодо якості (комплектності) Товару з </w:t>
      </w:r>
      <w:r w:rsidR="00560CA0" w:rsidRPr="00D2780B">
        <w:rPr>
          <w:rFonts w:ascii="Times New Roman" w:eastAsia="Times New Roman" w:hAnsi="Times New Roman" w:cs="Times New Roman"/>
          <w:color w:val="000000"/>
          <w:sz w:val="24"/>
          <w:szCs w:val="24"/>
          <w:lang w:eastAsia="uk-UA"/>
        </w:rPr>
        <w:t xml:space="preserve">Постачальника </w:t>
      </w:r>
      <w:r w:rsidRPr="00D2780B">
        <w:rPr>
          <w:rFonts w:ascii="Times New Roman" w:eastAsia="Times New Roman" w:hAnsi="Times New Roman" w:cs="Times New Roman"/>
          <w:color w:val="000000"/>
          <w:sz w:val="24"/>
          <w:szCs w:val="24"/>
          <w:lang w:eastAsia="uk-UA"/>
        </w:rPr>
        <w:t xml:space="preserve">стягується штраф у розмірі двадцяти відсотків вартості неякісного (некомплектного) Товару. Сплата штрафу не звільняє </w:t>
      </w:r>
      <w:r w:rsidR="00560CA0" w:rsidRPr="00D2780B">
        <w:rPr>
          <w:rFonts w:ascii="Times New Roman" w:eastAsia="Times New Roman" w:hAnsi="Times New Roman" w:cs="Times New Roman"/>
          <w:color w:val="000000"/>
          <w:sz w:val="24"/>
          <w:szCs w:val="24"/>
          <w:lang w:eastAsia="uk-UA"/>
        </w:rPr>
        <w:t>Постачальника</w:t>
      </w:r>
      <w:r w:rsidRPr="00D2780B">
        <w:rPr>
          <w:rFonts w:ascii="Times New Roman" w:eastAsia="Times New Roman" w:hAnsi="Times New Roman" w:cs="Times New Roman"/>
          <w:color w:val="000000"/>
          <w:sz w:val="24"/>
          <w:szCs w:val="24"/>
          <w:lang w:eastAsia="uk-UA"/>
        </w:rPr>
        <w:t xml:space="preserve"> від усунення виявлених недоліків.</w:t>
      </w:r>
    </w:p>
    <w:p w14:paraId="5C45E3DE" w14:textId="4EBC750F" w:rsidR="00F87D1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 xml:space="preserve">9.3. За порушення строків виконання зобов’язання з </w:t>
      </w:r>
      <w:r w:rsidR="00560CA0" w:rsidRPr="00D2780B">
        <w:rPr>
          <w:rFonts w:ascii="Times New Roman" w:eastAsia="Times New Roman" w:hAnsi="Times New Roman" w:cs="Times New Roman"/>
          <w:color w:val="000000"/>
          <w:sz w:val="24"/>
          <w:szCs w:val="24"/>
          <w:lang w:eastAsia="uk-UA"/>
        </w:rPr>
        <w:t>Постачальника</w:t>
      </w:r>
      <w:r w:rsidRPr="00D2780B">
        <w:rPr>
          <w:rFonts w:ascii="Times New Roman" w:eastAsia="Times New Roman" w:hAnsi="Times New Roman" w:cs="Times New Roman"/>
          <w:color w:val="000000"/>
          <w:sz w:val="24"/>
          <w:szCs w:val="24"/>
          <w:lang w:eastAsia="uk-UA"/>
        </w:rPr>
        <w:t xml:space="preserve">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14:paraId="0043933E" w14:textId="77777777" w:rsidR="00F87D1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9.4. Оплата штрафних санкцій, відшкодування збитків не звільняє винну Сторону від виконання своїх зобов’язань за Договором.</w:t>
      </w:r>
    </w:p>
    <w:p w14:paraId="3B7471F6" w14:textId="77777777" w:rsidR="00F87D1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9.5. Закінчення строку дії Договору не звільняє Сторін від відповідальності за його порушення, яке мало місце під час дії Договору.</w:t>
      </w:r>
    </w:p>
    <w:p w14:paraId="7D44CC4C" w14:textId="4D758D6F" w:rsidR="00F87D1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 xml:space="preserve">9.6. </w:t>
      </w:r>
      <w:r w:rsidR="00560CA0" w:rsidRPr="00D2780B">
        <w:rPr>
          <w:rFonts w:ascii="Times New Roman" w:eastAsia="Times New Roman" w:hAnsi="Times New Roman" w:cs="Times New Roman"/>
          <w:color w:val="000000"/>
          <w:sz w:val="24"/>
          <w:szCs w:val="24"/>
          <w:lang w:eastAsia="uk-UA"/>
        </w:rPr>
        <w:t>Замовник</w:t>
      </w:r>
      <w:r w:rsidRPr="00D2780B">
        <w:rPr>
          <w:rFonts w:ascii="Times New Roman" w:eastAsia="Times New Roman" w:hAnsi="Times New Roman" w:cs="Times New Roman"/>
          <w:color w:val="000000"/>
          <w:sz w:val="24"/>
          <w:szCs w:val="24"/>
          <w:lang w:eastAsia="uk-UA"/>
        </w:rPr>
        <w:t xml:space="preserve"> звільняється від відповідальності за порушення строків оплати за Договором у випадку затримки бюджетного фінансування видатків.</w:t>
      </w:r>
    </w:p>
    <w:p w14:paraId="535E7758" w14:textId="6EED63DA" w:rsidR="00F87D16" w:rsidRPr="00D2780B" w:rsidRDefault="00F87D16"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D2780B">
        <w:rPr>
          <w:rFonts w:ascii="Times New Roman" w:eastAsia="Times New Roman" w:hAnsi="Times New Roman" w:cs="Times New Roman"/>
          <w:color w:val="000000"/>
          <w:sz w:val="24"/>
          <w:szCs w:val="24"/>
          <w:lang w:eastAsia="uk-UA"/>
        </w:rPr>
        <w:t>9.7. П</w:t>
      </w:r>
      <w:r w:rsidR="00560CA0" w:rsidRPr="00D2780B">
        <w:rPr>
          <w:rFonts w:ascii="Times New Roman" w:eastAsia="Times New Roman" w:hAnsi="Times New Roman" w:cs="Times New Roman"/>
          <w:color w:val="000000"/>
          <w:sz w:val="24"/>
          <w:szCs w:val="24"/>
          <w:lang w:eastAsia="uk-UA"/>
        </w:rPr>
        <w:t>остачальник</w:t>
      </w:r>
      <w:r w:rsidRPr="00D2780B">
        <w:rPr>
          <w:rFonts w:ascii="Times New Roman" w:eastAsia="Times New Roman" w:hAnsi="Times New Roman" w:cs="Times New Roman"/>
          <w:color w:val="000000"/>
          <w:sz w:val="24"/>
          <w:szCs w:val="24"/>
          <w:lang w:eastAsia="uk-UA"/>
        </w:rPr>
        <w:t xml:space="preserve"> звільняється від відповідальності у випадку заміни Товару протягом 1 (одного) робочого дня в порядку та на умовах, визначених п.4.</w:t>
      </w:r>
      <w:r w:rsidR="00BC714C" w:rsidRPr="00D2780B">
        <w:rPr>
          <w:rFonts w:ascii="Times New Roman" w:eastAsia="Times New Roman" w:hAnsi="Times New Roman" w:cs="Times New Roman"/>
          <w:color w:val="000000"/>
          <w:sz w:val="24"/>
          <w:szCs w:val="24"/>
          <w:lang w:eastAsia="uk-UA"/>
        </w:rPr>
        <w:t>3</w:t>
      </w:r>
      <w:r w:rsidRPr="00D2780B">
        <w:rPr>
          <w:rFonts w:ascii="Times New Roman" w:eastAsia="Times New Roman" w:hAnsi="Times New Roman" w:cs="Times New Roman"/>
          <w:color w:val="000000"/>
          <w:sz w:val="24"/>
          <w:szCs w:val="24"/>
          <w:lang w:eastAsia="uk-UA"/>
        </w:rPr>
        <w:t xml:space="preserve"> Договору.</w:t>
      </w:r>
    </w:p>
    <w:p w14:paraId="31384270" w14:textId="3BD5FB8D" w:rsidR="00AE794E" w:rsidRPr="00D2780B" w:rsidRDefault="005F0BA7" w:rsidP="005F0BA7">
      <w:pPr>
        <w:tabs>
          <w:tab w:val="left" w:pos="16320"/>
        </w:tabs>
        <w:spacing w:after="0" w:line="240" w:lineRule="auto"/>
        <w:jc w:val="both"/>
        <w:rPr>
          <w:rFonts w:ascii="Times New Roman" w:eastAsia="Times New Roman" w:hAnsi="Times New Roman" w:cs="Times New Roman"/>
          <w:sz w:val="24"/>
          <w:szCs w:val="24"/>
          <w:lang w:eastAsia="ru-RU"/>
        </w:rPr>
      </w:pPr>
      <w:r w:rsidRPr="00D2780B">
        <w:rPr>
          <w:rFonts w:ascii="Times New Roman" w:eastAsia="Times New Roman" w:hAnsi="Times New Roman" w:cs="Times New Roman"/>
          <w:color w:val="000000"/>
          <w:sz w:val="24"/>
          <w:szCs w:val="24"/>
          <w:lang w:eastAsia="uk-UA"/>
        </w:rPr>
        <w:t>9.8.</w:t>
      </w:r>
      <w:r w:rsidRPr="00D2780B">
        <w:rPr>
          <w:rFonts w:ascii="Times New Roman" w:eastAsia="Times New Roman" w:hAnsi="Times New Roman" w:cs="Times New Roman"/>
          <w:sz w:val="24"/>
          <w:szCs w:val="24"/>
          <w:lang w:eastAsia="ru-RU"/>
        </w:rPr>
        <w:t xml:space="preserve"> У випадках залучення Постачальника до відповідальності, передбаченої чинним законодавством України, або визнання даної угоди (договору) недійсною (- ним) у зв’язку з укладенням Постачальником угод з контрагентами, у відношенні  яких буде встановлено, що їхня господарська діяльність є проблемною, сумнівною або протизаконною, Постачальник відшкодовує Замовнику всі понесені ним збитки та витрати, в результаті сплати штрафних санкцій,  а також витрати пов'язані з відновленням  Замовником своїх прав і інтересів відповідно до чинного законодавства Україн</w:t>
      </w:r>
      <w:r w:rsidR="008F27D3" w:rsidRPr="00D2780B">
        <w:rPr>
          <w:rFonts w:ascii="Times New Roman" w:eastAsia="Times New Roman" w:hAnsi="Times New Roman" w:cs="Times New Roman"/>
          <w:sz w:val="24"/>
          <w:szCs w:val="24"/>
          <w:lang w:eastAsia="ru-RU"/>
        </w:rPr>
        <w:t>и.</w:t>
      </w:r>
    </w:p>
    <w:p w14:paraId="233E481D" w14:textId="01E29DDA" w:rsidR="005F0BA7" w:rsidRPr="00D2780B" w:rsidRDefault="005F0BA7" w:rsidP="00F87D1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p w14:paraId="6A154EFF" w14:textId="77777777" w:rsidR="00F87D16" w:rsidRPr="00D2780B" w:rsidRDefault="00F87D16" w:rsidP="00F87D1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D2780B">
        <w:rPr>
          <w:rFonts w:ascii="Times New Roman" w:eastAsia="Times New Roman" w:hAnsi="Times New Roman" w:cs="Times New Roman"/>
          <w:b/>
          <w:color w:val="000000"/>
          <w:sz w:val="24"/>
          <w:szCs w:val="24"/>
          <w:lang w:eastAsia="uk-UA"/>
        </w:rPr>
        <w:t>Х. СТРОК ДІЇ ДОГОВОРУ</w:t>
      </w:r>
    </w:p>
    <w:p w14:paraId="1D0A5F34" w14:textId="5E9F635F" w:rsidR="00AE794E" w:rsidRPr="00D2780B"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D2780B">
        <w:rPr>
          <w:rFonts w:ascii="Times New Roman" w:eastAsia="Times New Roman" w:hAnsi="Times New Roman" w:cs="Times New Roman"/>
          <w:sz w:val="24"/>
          <w:szCs w:val="24"/>
          <w:lang w:eastAsia="ar-SA"/>
        </w:rPr>
        <w:t>10.1. Договір набирає чинності з дати підписання і діє до 31 грудня 202</w:t>
      </w:r>
      <w:r w:rsidR="00D21F07">
        <w:rPr>
          <w:rFonts w:ascii="Times New Roman" w:eastAsia="Times New Roman" w:hAnsi="Times New Roman" w:cs="Times New Roman"/>
          <w:sz w:val="24"/>
          <w:szCs w:val="24"/>
          <w:lang w:eastAsia="ar-SA"/>
        </w:rPr>
        <w:t>4</w:t>
      </w:r>
      <w:r w:rsidRPr="00D2780B">
        <w:rPr>
          <w:rFonts w:ascii="Times New Roman" w:eastAsia="Times New Roman" w:hAnsi="Times New Roman" w:cs="Times New Roman"/>
          <w:sz w:val="24"/>
          <w:szCs w:val="24"/>
          <w:lang w:eastAsia="ar-SA"/>
        </w:rPr>
        <w:t xml:space="preserve"> року включно, а в частині розрахунків  - до повного виконання Сторонами своїх зобов’язань за договором.</w:t>
      </w:r>
    </w:p>
    <w:p w14:paraId="31F317FF" w14:textId="17028462" w:rsidR="00AE794E" w:rsidRPr="00D2780B"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D2780B">
        <w:rPr>
          <w:rFonts w:ascii="Times New Roman" w:eastAsia="Times New Roman" w:hAnsi="Times New Roman" w:cs="Times New Roman"/>
          <w:sz w:val="24"/>
          <w:szCs w:val="24"/>
          <w:lang w:eastAsia="ar-SA"/>
        </w:rPr>
        <w:t xml:space="preserve">10.2. Договір укладений  відповідно до вимог </w:t>
      </w:r>
      <w:hyperlink r:id="rId6">
        <w:r w:rsidRPr="00D2780B">
          <w:rPr>
            <w:rFonts w:ascii="Times New Roman" w:eastAsia="Times New Roman" w:hAnsi="Times New Roman" w:cs="Times New Roman"/>
            <w:sz w:val="24"/>
            <w:szCs w:val="24"/>
            <w:lang w:eastAsia="ru-RU"/>
          </w:rPr>
          <w:t>Закону</w:t>
        </w:r>
      </w:hyperlink>
      <w:r w:rsidRPr="00D2780B">
        <w:rPr>
          <w:rFonts w:ascii="Times New Roman" w:eastAsia="Times New Roman" w:hAnsi="Times New Roman" w:cs="Times New Roman"/>
          <w:sz w:val="24"/>
          <w:szCs w:val="24"/>
          <w:lang w:eastAsia="ru-RU"/>
        </w:rPr>
        <w:t xml:space="preserve"> України «Про публічні закупівлі»  з урахуванням Особливостей, затверджених Постановою Кабінету Міністрів України від 12 жовтня 2022 р. № 1178</w:t>
      </w:r>
      <w:r w:rsidR="00933C34" w:rsidRPr="00D2780B">
        <w:rPr>
          <w:rFonts w:ascii="Times New Roman" w:eastAsia="Times New Roman" w:hAnsi="Times New Roman" w:cs="Times New Roman"/>
          <w:sz w:val="24"/>
          <w:szCs w:val="24"/>
          <w:lang w:eastAsia="ru-RU"/>
        </w:rPr>
        <w:t xml:space="preserve"> зі змінами</w:t>
      </w:r>
      <w:r w:rsidR="00A12F8F">
        <w:rPr>
          <w:rFonts w:ascii="Times New Roman" w:eastAsia="Times New Roman" w:hAnsi="Times New Roman" w:cs="Times New Roman"/>
          <w:sz w:val="24"/>
          <w:szCs w:val="24"/>
          <w:lang w:eastAsia="ru-RU"/>
        </w:rPr>
        <w:t xml:space="preserve"> та доповненнями</w:t>
      </w:r>
      <w:r w:rsidR="00933C34" w:rsidRPr="00D2780B">
        <w:rPr>
          <w:rFonts w:ascii="Times New Roman" w:eastAsia="Times New Roman" w:hAnsi="Times New Roman" w:cs="Times New Roman"/>
          <w:sz w:val="24"/>
          <w:szCs w:val="24"/>
          <w:lang w:eastAsia="ru-RU"/>
        </w:rPr>
        <w:t>.</w:t>
      </w:r>
    </w:p>
    <w:p w14:paraId="55EC5DC3" w14:textId="77777777" w:rsidR="00AE794E" w:rsidRPr="00D2780B"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D2780B">
        <w:rPr>
          <w:rFonts w:ascii="Times New Roman" w:eastAsia="Times New Roman" w:hAnsi="Times New Roman" w:cs="Times New Roman"/>
          <w:sz w:val="24"/>
          <w:szCs w:val="24"/>
          <w:lang w:eastAsia="ar-SA"/>
        </w:rPr>
        <w:t>10.3. Розірвання Договору в односторонньому порядку не допускається, за виключенням випадків, передбачених даним Договором.</w:t>
      </w:r>
    </w:p>
    <w:p w14:paraId="67D5F0A8" w14:textId="77777777" w:rsidR="00AE794E" w:rsidRPr="00D2780B"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D2780B">
        <w:rPr>
          <w:rFonts w:ascii="Times New Roman" w:eastAsia="Times New Roman" w:hAnsi="Times New Roman" w:cs="Times New Roman"/>
          <w:sz w:val="24"/>
          <w:szCs w:val="24"/>
          <w:lang w:eastAsia="ar-SA"/>
        </w:rPr>
        <w:t>10.4. У випадку дострокового розірвання Договору, Постачальник зобов’язаний протягом 5 (п’яти) робочих днів з дати розірвання Договору повернути в повному обсязі Замовнику кошти, сплачені за повернутий Замовником Товар.</w:t>
      </w:r>
    </w:p>
    <w:p w14:paraId="157E4FAD" w14:textId="77777777" w:rsidR="00AE794E" w:rsidRPr="00D2780B"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D2780B">
        <w:rPr>
          <w:rFonts w:ascii="Times New Roman" w:eastAsia="Times New Roman" w:hAnsi="Times New Roman" w:cs="Times New Roman"/>
          <w:sz w:val="24"/>
          <w:szCs w:val="24"/>
          <w:lang w:eastAsia="ar-SA"/>
        </w:rPr>
        <w:t>10.5. Цей договір укладається і підписується у двох примірниках, що мають однакову юридичну силу, по одному примірнику кожній із Сторін.</w:t>
      </w:r>
    </w:p>
    <w:p w14:paraId="29C34FE1" w14:textId="44DC2EC6" w:rsidR="00AE794E" w:rsidRPr="00D2780B"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r w:rsidRPr="00D2780B">
        <w:rPr>
          <w:rFonts w:ascii="Times New Roman" w:eastAsia="Times New Roman" w:hAnsi="Times New Roman" w:cs="Times New Roman"/>
          <w:sz w:val="24"/>
          <w:szCs w:val="24"/>
          <w:lang w:eastAsia="ar-SA"/>
        </w:rPr>
        <w:t>10.6. Закінчення строку договору не звільняє Сторони від відповідальності за його порушення, яке мало місце у період дії договору.</w:t>
      </w:r>
    </w:p>
    <w:p w14:paraId="4DFB3912" w14:textId="39C94AE5" w:rsidR="00AE794E" w:rsidRPr="00D2780B"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p>
    <w:p w14:paraId="5929BDA2" w14:textId="0860D7E9" w:rsidR="008A0F21" w:rsidRPr="00D2780B" w:rsidRDefault="008A0F21" w:rsidP="008A0F21">
      <w:pPr>
        <w:keepNext/>
        <w:widowControl w:val="0"/>
        <w:tabs>
          <w:tab w:val="left" w:pos="5851"/>
        </w:tabs>
        <w:suppressAutoHyphens/>
        <w:autoSpaceDE w:val="0"/>
        <w:spacing w:after="0" w:line="235" w:lineRule="auto"/>
        <w:ind w:firstLine="426"/>
        <w:jc w:val="center"/>
        <w:outlineLvl w:val="0"/>
        <w:rPr>
          <w:rFonts w:ascii="Times New Roman" w:eastAsia="Arial" w:hAnsi="Times New Roman" w:cs="Times New Roman"/>
          <w:b/>
          <w:sz w:val="24"/>
          <w:szCs w:val="24"/>
          <w:lang w:eastAsia="ar-SA"/>
        </w:rPr>
      </w:pPr>
      <w:r w:rsidRPr="00D2780B">
        <w:rPr>
          <w:rFonts w:ascii="Times New Roman" w:eastAsia="Times New Roman" w:hAnsi="Times New Roman" w:cs="Times New Roman"/>
          <w:b/>
          <w:color w:val="000000"/>
          <w:sz w:val="24"/>
          <w:szCs w:val="24"/>
          <w:lang w:eastAsia="uk-UA"/>
        </w:rPr>
        <w:t>XI.</w:t>
      </w:r>
      <w:r w:rsidRPr="00D2780B">
        <w:rPr>
          <w:rFonts w:ascii="Times New Roman" w:eastAsia="Arial" w:hAnsi="Times New Roman" w:cs="Times New Roman"/>
          <w:b/>
          <w:sz w:val="24"/>
          <w:szCs w:val="24"/>
          <w:lang w:eastAsia="ar-SA"/>
        </w:rPr>
        <w:t>АНТИКОРУПЦІЙНІ ЗАСТЕРЕЖЕННЯ</w:t>
      </w:r>
    </w:p>
    <w:p w14:paraId="315CD814" w14:textId="77777777" w:rsidR="008A0F21" w:rsidRPr="00D2780B" w:rsidRDefault="008A0F21" w:rsidP="008A0F21">
      <w:pPr>
        <w:widowControl w:val="0"/>
        <w:suppressAutoHyphens/>
        <w:autoSpaceDE w:val="0"/>
        <w:spacing w:after="0" w:line="235" w:lineRule="auto"/>
        <w:ind w:firstLine="284"/>
        <w:jc w:val="both"/>
        <w:rPr>
          <w:rFonts w:ascii="Times New Roman" w:eastAsia="Times New Roman" w:hAnsi="Times New Roman" w:cs="Times New Roman"/>
          <w:sz w:val="24"/>
          <w:szCs w:val="24"/>
          <w:lang w:eastAsia="ar-SA"/>
        </w:rPr>
      </w:pPr>
      <w:r w:rsidRPr="00D2780B">
        <w:rPr>
          <w:rFonts w:ascii="Times New Roman" w:eastAsia="Times New Roman" w:hAnsi="Times New Roman" w:cs="Times New Roman"/>
          <w:sz w:val="24"/>
          <w:szCs w:val="24"/>
          <w:lang w:eastAsia="ar-S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1DA4424" w14:textId="77777777" w:rsidR="008A0F21" w:rsidRPr="00D2780B" w:rsidRDefault="008A0F21" w:rsidP="008A0F21">
      <w:pPr>
        <w:widowControl w:val="0"/>
        <w:suppressAutoHyphens/>
        <w:autoSpaceDE w:val="0"/>
        <w:spacing w:after="0" w:line="235" w:lineRule="auto"/>
        <w:ind w:firstLine="284"/>
        <w:jc w:val="both"/>
        <w:rPr>
          <w:rFonts w:ascii="Times New Roman" w:eastAsia="Times New Roman" w:hAnsi="Times New Roman" w:cs="Times New Roman"/>
          <w:sz w:val="24"/>
          <w:szCs w:val="24"/>
          <w:lang w:eastAsia="ar-SA"/>
        </w:rPr>
      </w:pPr>
      <w:r w:rsidRPr="00D2780B">
        <w:rPr>
          <w:rFonts w:ascii="Times New Roman" w:eastAsia="Times New Roman" w:hAnsi="Times New Roman" w:cs="Times New Roman"/>
          <w:sz w:val="24"/>
          <w:szCs w:val="24"/>
          <w:lang w:eastAsia="ar-SA"/>
        </w:rPr>
        <w:t xml:space="preserve">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D2780B">
        <w:rPr>
          <w:rFonts w:ascii="Times New Roman" w:eastAsia="Times New Roman" w:hAnsi="Times New Roman" w:cs="Times New Roman"/>
          <w:sz w:val="24"/>
          <w:szCs w:val="24"/>
          <w:lang w:eastAsia="ar-SA"/>
        </w:rPr>
        <w:t>хабара</w:t>
      </w:r>
      <w:proofErr w:type="spellEnd"/>
      <w:r w:rsidRPr="00D2780B">
        <w:rPr>
          <w:rFonts w:ascii="Times New Roman" w:eastAsia="Times New Roman" w:hAnsi="Times New Roman" w:cs="Times New Roman"/>
          <w:sz w:val="24"/>
          <w:szCs w:val="24"/>
          <w:lang w:eastAsia="ar-SA"/>
        </w:rPr>
        <w:t>,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3D7500DB" w14:textId="77777777" w:rsidR="008A0F21" w:rsidRPr="00D2780B" w:rsidRDefault="008A0F21" w:rsidP="008A0F21">
      <w:pPr>
        <w:widowControl w:val="0"/>
        <w:suppressAutoHyphens/>
        <w:autoSpaceDE w:val="0"/>
        <w:spacing w:after="0" w:line="235" w:lineRule="auto"/>
        <w:ind w:firstLine="284"/>
        <w:jc w:val="both"/>
        <w:rPr>
          <w:rFonts w:ascii="Times New Roman" w:eastAsia="Times New Roman" w:hAnsi="Times New Roman" w:cs="Times New Roman"/>
          <w:sz w:val="24"/>
          <w:szCs w:val="24"/>
          <w:lang w:eastAsia="ar-SA"/>
        </w:rPr>
      </w:pPr>
      <w:r w:rsidRPr="00D2780B">
        <w:rPr>
          <w:rFonts w:ascii="Times New Roman" w:eastAsia="Times New Roman" w:hAnsi="Times New Roman" w:cs="Times New Roman"/>
          <w:sz w:val="24"/>
          <w:szCs w:val="24"/>
          <w:lang w:eastAsia="ar-SA"/>
        </w:rPr>
        <w:t xml:space="preserve">11.3. У разі </w:t>
      </w:r>
      <w:r w:rsidRPr="00D2780B">
        <w:rPr>
          <w:rFonts w:ascii="Times New Roman" w:eastAsia="Arial" w:hAnsi="Times New Roman" w:cs="Times New Roman"/>
          <w:sz w:val="24"/>
          <w:szCs w:val="24"/>
          <w:lang w:eastAsia="ar-SA"/>
        </w:rPr>
        <w:t>виникнення</w:t>
      </w:r>
      <w:r w:rsidRPr="00D2780B">
        <w:rPr>
          <w:rFonts w:ascii="Times New Roman" w:eastAsia="Times New Roman" w:hAnsi="Times New Roman" w:cs="Times New Roman"/>
          <w:sz w:val="24"/>
          <w:szCs w:val="24"/>
          <w:lang w:eastAsia="ar-SA"/>
        </w:rPr>
        <w:t xml:space="preserve">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робочих днів з моменту отримання повідомлення.</w:t>
      </w:r>
    </w:p>
    <w:p w14:paraId="4CAE9AFD" w14:textId="77777777" w:rsidR="008A0F21" w:rsidRPr="00D2780B" w:rsidRDefault="008A0F21" w:rsidP="008A0F21">
      <w:pPr>
        <w:widowControl w:val="0"/>
        <w:suppressAutoHyphens/>
        <w:autoSpaceDE w:val="0"/>
        <w:spacing w:after="0" w:line="235" w:lineRule="auto"/>
        <w:ind w:firstLine="284"/>
        <w:jc w:val="both"/>
        <w:rPr>
          <w:rFonts w:ascii="Times New Roman" w:eastAsia="Times New Roman" w:hAnsi="Times New Roman" w:cs="Times New Roman"/>
          <w:sz w:val="24"/>
          <w:szCs w:val="24"/>
          <w:lang w:eastAsia="ar-SA"/>
        </w:rPr>
      </w:pPr>
      <w:r w:rsidRPr="00D2780B">
        <w:rPr>
          <w:rFonts w:ascii="Times New Roman" w:eastAsia="Times New Roman" w:hAnsi="Times New Roman" w:cs="Times New Roman"/>
          <w:sz w:val="24"/>
          <w:szCs w:val="24"/>
          <w:lang w:eastAsia="ar-SA"/>
        </w:rPr>
        <w:t xml:space="preserve">11.4. У </w:t>
      </w:r>
      <w:r w:rsidRPr="00D2780B">
        <w:rPr>
          <w:rFonts w:ascii="Times New Roman" w:eastAsia="Arial" w:hAnsi="Times New Roman" w:cs="Times New Roman"/>
          <w:sz w:val="24"/>
          <w:szCs w:val="24"/>
          <w:lang w:eastAsia="ar-SA"/>
        </w:rPr>
        <w:t>разі</w:t>
      </w:r>
      <w:r w:rsidRPr="00D2780B">
        <w:rPr>
          <w:rFonts w:ascii="Times New Roman" w:eastAsia="Times New Roman" w:hAnsi="Times New Roman" w:cs="Times New Roman"/>
          <w:sz w:val="24"/>
          <w:szCs w:val="24"/>
          <w:lang w:eastAsia="ar-SA"/>
        </w:rPr>
        <w:t xml:space="preserve">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7A4B077C" w14:textId="2B6B0726" w:rsidR="00AE794E" w:rsidRPr="00D2780B"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p>
    <w:p w14:paraId="33928A8C" w14:textId="7EDFE867" w:rsidR="008A0F21" w:rsidRPr="00D2780B" w:rsidRDefault="008A0F21" w:rsidP="008A0F21">
      <w:pPr>
        <w:keepNext/>
        <w:spacing w:after="0" w:line="240" w:lineRule="auto"/>
        <w:jc w:val="center"/>
        <w:rPr>
          <w:rFonts w:ascii="Times New Roman" w:eastAsia="Times New Roman" w:hAnsi="Times New Roman" w:cs="Times New Roman"/>
          <w:b/>
          <w:sz w:val="24"/>
          <w:szCs w:val="24"/>
          <w:lang w:eastAsia="ru-RU"/>
        </w:rPr>
      </w:pPr>
      <w:r w:rsidRPr="00D2780B">
        <w:rPr>
          <w:rFonts w:ascii="Times New Roman" w:eastAsia="Times New Roman" w:hAnsi="Times New Roman" w:cs="Times New Roman"/>
          <w:b/>
          <w:color w:val="000000"/>
          <w:sz w:val="24"/>
          <w:szCs w:val="24"/>
          <w:lang w:eastAsia="uk-UA"/>
        </w:rPr>
        <w:t>XІI.</w:t>
      </w:r>
      <w:r w:rsidRPr="00D2780B">
        <w:rPr>
          <w:rFonts w:ascii="Times New Roman" w:eastAsia="Times New Roman" w:hAnsi="Times New Roman" w:cs="Times New Roman"/>
          <w:b/>
          <w:sz w:val="24"/>
          <w:szCs w:val="24"/>
          <w:lang w:eastAsia="ru-RU"/>
        </w:rPr>
        <w:t xml:space="preserve"> ІНШІ УМОВИ</w:t>
      </w:r>
    </w:p>
    <w:p w14:paraId="7517DC79" w14:textId="77777777" w:rsidR="0088736B" w:rsidRPr="00A12F8F" w:rsidRDefault="008A0F21" w:rsidP="00D21F07">
      <w:pPr>
        <w:pStyle w:val="a3"/>
        <w:tabs>
          <w:tab w:val="left" w:pos="211"/>
        </w:tabs>
        <w:ind w:firstLine="335"/>
        <w:jc w:val="both"/>
        <w:rPr>
          <w:rFonts w:ascii="Times New Roman" w:eastAsia="Times New Roman" w:hAnsi="Times New Roman" w:cs="Times New Roman"/>
          <w:sz w:val="24"/>
          <w:szCs w:val="24"/>
          <w:lang w:eastAsia="zh-CN"/>
        </w:rPr>
      </w:pPr>
      <w:r w:rsidRPr="00D21F07">
        <w:rPr>
          <w:rFonts w:ascii="Times New Roman" w:eastAsia="Times New Roman" w:hAnsi="Times New Roman" w:cs="Times New Roman"/>
          <w:sz w:val="24"/>
          <w:szCs w:val="24"/>
          <w:shd w:val="clear" w:color="auto" w:fill="FFFFFF"/>
          <w:lang w:eastAsia="ru-RU"/>
        </w:rPr>
        <w:t xml:space="preserve">12.1. </w:t>
      </w:r>
      <w:r w:rsidR="0088736B" w:rsidRPr="00D21F07">
        <w:rPr>
          <w:rFonts w:ascii="Times New Roman" w:eastAsia="Times New Roman" w:hAnsi="Times New Roman" w:cs="Times New Roman"/>
          <w:sz w:val="24"/>
          <w:szCs w:val="24"/>
          <w:lang w:eastAsia="zh-CN"/>
        </w:rPr>
        <w:t xml:space="preserve">Умови договору про закупівлю не повинні відрізнятися від змісту тендерної </w:t>
      </w:r>
      <w:r w:rsidR="0088736B" w:rsidRPr="00A12F8F">
        <w:rPr>
          <w:rFonts w:ascii="Times New Roman" w:eastAsia="Times New Roman" w:hAnsi="Times New Roman" w:cs="Times New Roman"/>
          <w:sz w:val="24"/>
          <w:szCs w:val="24"/>
          <w:lang w:eastAsia="zh-CN"/>
        </w:rPr>
        <w:t>пропозиції переможця процедури закупівлі, крім випадків:</w:t>
      </w:r>
    </w:p>
    <w:p w14:paraId="2F721282" w14:textId="03032CE9" w:rsidR="0088736B" w:rsidRPr="00A12F8F" w:rsidRDefault="0088736B" w:rsidP="00D21F07">
      <w:pPr>
        <w:tabs>
          <w:tab w:val="left" w:pos="211"/>
        </w:tabs>
        <w:suppressAutoHyphens/>
        <w:spacing w:after="0" w:line="240" w:lineRule="auto"/>
        <w:jc w:val="both"/>
        <w:rPr>
          <w:rFonts w:ascii="Times New Roman" w:eastAsia="Times New Roman" w:hAnsi="Times New Roman" w:cs="Times New Roman"/>
          <w:sz w:val="24"/>
          <w:szCs w:val="24"/>
          <w:lang w:eastAsia="zh-CN"/>
        </w:rPr>
      </w:pPr>
      <w:r w:rsidRPr="00A12F8F">
        <w:rPr>
          <w:rFonts w:ascii="Times New Roman" w:eastAsia="Times New Roman" w:hAnsi="Times New Roman" w:cs="Times New Roman"/>
          <w:sz w:val="24"/>
          <w:szCs w:val="24"/>
          <w:lang w:eastAsia="zh-CN"/>
        </w:rPr>
        <w:t>-визначення грошового еквівалента зобов’язання в іноземній валюті;</w:t>
      </w:r>
    </w:p>
    <w:p w14:paraId="463CC524" w14:textId="2BDE8631" w:rsidR="0088736B" w:rsidRPr="00A12F8F" w:rsidRDefault="0088736B" w:rsidP="00D21F07">
      <w:pPr>
        <w:tabs>
          <w:tab w:val="left" w:pos="211"/>
        </w:tabs>
        <w:suppressAutoHyphens/>
        <w:spacing w:after="0" w:line="240" w:lineRule="auto"/>
        <w:jc w:val="both"/>
        <w:rPr>
          <w:rFonts w:ascii="Times New Roman" w:eastAsia="Times New Roman" w:hAnsi="Times New Roman" w:cs="Times New Roman"/>
          <w:sz w:val="24"/>
          <w:szCs w:val="24"/>
          <w:lang w:eastAsia="uk-UA"/>
        </w:rPr>
      </w:pPr>
      <w:r w:rsidRPr="00A12F8F">
        <w:rPr>
          <w:rFonts w:ascii="Times New Roman" w:eastAsia="Times New Roman" w:hAnsi="Times New Roman" w:cs="Times New Roman"/>
          <w:sz w:val="24"/>
          <w:szCs w:val="24"/>
          <w:lang w:eastAsia="zh-CN"/>
        </w:rPr>
        <w:t>-перерахунку ціни в бік зменшення ціни тендерної пропозиції переможця без зменшення обсягів закупівлі;</w:t>
      </w:r>
    </w:p>
    <w:p w14:paraId="486F68E4" w14:textId="12CECB57" w:rsidR="0088736B" w:rsidRPr="00A12F8F" w:rsidRDefault="0088736B" w:rsidP="00D21F07">
      <w:pPr>
        <w:tabs>
          <w:tab w:val="left" w:pos="211"/>
        </w:tabs>
        <w:suppressAutoHyphens/>
        <w:spacing w:after="0" w:line="240" w:lineRule="auto"/>
        <w:jc w:val="both"/>
        <w:rPr>
          <w:rFonts w:ascii="Times New Roman" w:eastAsia="Times New Roman" w:hAnsi="Times New Roman" w:cs="Times New Roman"/>
          <w:sz w:val="24"/>
          <w:szCs w:val="24"/>
          <w:lang w:eastAsia="uk-UA"/>
        </w:rPr>
      </w:pPr>
      <w:r w:rsidRPr="00A12F8F">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17D9DBA7" w14:textId="6AAB4B2A" w:rsidR="008A0F21" w:rsidRPr="00A12F8F" w:rsidRDefault="008A0F21" w:rsidP="00D21F07">
      <w:pPr>
        <w:spacing w:after="0" w:line="240" w:lineRule="auto"/>
        <w:jc w:val="both"/>
        <w:rPr>
          <w:rFonts w:ascii="Times New Roman" w:eastAsia="Times New Roman" w:hAnsi="Times New Roman" w:cs="Times New Roman"/>
          <w:sz w:val="24"/>
          <w:szCs w:val="24"/>
          <w:lang w:eastAsia="ru-RU"/>
        </w:rPr>
      </w:pPr>
      <w:r w:rsidRPr="00A12F8F">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2BE41A" w14:textId="77777777" w:rsidR="00D21F07" w:rsidRPr="00A12F8F" w:rsidRDefault="00D21F07" w:rsidP="00D21F07">
      <w:pPr>
        <w:shd w:val="clear" w:color="auto" w:fill="FFFFFF"/>
        <w:spacing w:after="0" w:line="240" w:lineRule="auto"/>
        <w:ind w:firstLine="450"/>
        <w:jc w:val="both"/>
        <w:rPr>
          <w:rFonts w:ascii="Times New Roman" w:hAnsi="Times New Roman" w:cs="Times New Roman"/>
          <w:sz w:val="24"/>
          <w:szCs w:val="24"/>
        </w:rPr>
      </w:pPr>
      <w:r w:rsidRPr="00A12F8F">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CDA9469" w14:textId="77777777" w:rsidR="00D21F07" w:rsidRPr="00A12F8F" w:rsidRDefault="00D21F07" w:rsidP="00D21F07">
      <w:pPr>
        <w:shd w:val="clear" w:color="auto" w:fill="FFFFFF"/>
        <w:spacing w:after="0" w:line="240" w:lineRule="auto"/>
        <w:ind w:firstLine="450"/>
        <w:jc w:val="both"/>
        <w:rPr>
          <w:rFonts w:ascii="Times New Roman" w:hAnsi="Times New Roman" w:cs="Times New Roman"/>
          <w:sz w:val="24"/>
          <w:szCs w:val="24"/>
        </w:rPr>
      </w:pPr>
      <w:bookmarkStart w:id="1" w:name="n104"/>
      <w:bookmarkEnd w:id="1"/>
      <w:r w:rsidRPr="00A12F8F">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2F8F">
        <w:rPr>
          <w:rFonts w:ascii="Times New Roman" w:hAnsi="Times New Roman" w:cs="Times New Roman"/>
          <w:sz w:val="24"/>
          <w:szCs w:val="24"/>
        </w:rPr>
        <w:t>пропорційно</w:t>
      </w:r>
      <w:proofErr w:type="spellEnd"/>
      <w:r w:rsidRPr="00A12F8F">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C4741" w14:textId="77777777" w:rsidR="00D21F07" w:rsidRPr="00A12F8F" w:rsidRDefault="00D21F07" w:rsidP="00D21F07">
      <w:pPr>
        <w:shd w:val="clear" w:color="auto" w:fill="FFFFFF"/>
        <w:spacing w:after="0" w:line="240" w:lineRule="auto"/>
        <w:ind w:firstLine="450"/>
        <w:jc w:val="both"/>
        <w:rPr>
          <w:rFonts w:ascii="Times New Roman" w:hAnsi="Times New Roman" w:cs="Times New Roman"/>
          <w:sz w:val="24"/>
          <w:szCs w:val="24"/>
        </w:rPr>
      </w:pPr>
      <w:bookmarkStart w:id="2" w:name="n105"/>
      <w:bookmarkEnd w:id="2"/>
      <w:r w:rsidRPr="00A12F8F">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2C64A8D" w14:textId="77777777" w:rsidR="00D21F07" w:rsidRPr="00A12F8F" w:rsidRDefault="00D21F07" w:rsidP="00D21F07">
      <w:pPr>
        <w:shd w:val="clear" w:color="auto" w:fill="FFFFFF"/>
        <w:spacing w:after="0" w:line="240" w:lineRule="auto"/>
        <w:ind w:firstLine="450"/>
        <w:jc w:val="both"/>
        <w:rPr>
          <w:rFonts w:ascii="Times New Roman" w:hAnsi="Times New Roman" w:cs="Times New Roman"/>
          <w:sz w:val="24"/>
          <w:szCs w:val="24"/>
        </w:rPr>
      </w:pPr>
      <w:bookmarkStart w:id="3" w:name="n106"/>
      <w:bookmarkEnd w:id="3"/>
      <w:r w:rsidRPr="00A12F8F">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26D712" w14:textId="77777777" w:rsidR="00D21F07" w:rsidRPr="00A12F8F" w:rsidRDefault="00D21F07" w:rsidP="00D21F07">
      <w:pPr>
        <w:shd w:val="clear" w:color="auto" w:fill="FFFFFF"/>
        <w:spacing w:after="0" w:line="240" w:lineRule="auto"/>
        <w:ind w:firstLine="450"/>
        <w:jc w:val="both"/>
        <w:rPr>
          <w:rFonts w:ascii="Times New Roman" w:hAnsi="Times New Roman" w:cs="Times New Roman"/>
          <w:sz w:val="24"/>
          <w:szCs w:val="24"/>
        </w:rPr>
      </w:pPr>
      <w:bookmarkStart w:id="4" w:name="n107"/>
      <w:bookmarkEnd w:id="4"/>
      <w:r w:rsidRPr="00A12F8F">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9158AD4" w14:textId="77777777" w:rsidR="00D21F07" w:rsidRPr="00A12F8F" w:rsidRDefault="00D21F07" w:rsidP="00D21F07">
      <w:pPr>
        <w:shd w:val="clear" w:color="auto" w:fill="FFFFFF"/>
        <w:spacing w:after="0" w:line="240" w:lineRule="auto"/>
        <w:ind w:firstLine="450"/>
        <w:jc w:val="both"/>
        <w:rPr>
          <w:rFonts w:ascii="Times New Roman" w:hAnsi="Times New Roman" w:cs="Times New Roman"/>
          <w:sz w:val="24"/>
          <w:szCs w:val="24"/>
        </w:rPr>
      </w:pPr>
      <w:bookmarkStart w:id="5" w:name="n108"/>
      <w:bookmarkEnd w:id="5"/>
      <w:r w:rsidRPr="00A12F8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2F8F">
        <w:rPr>
          <w:rFonts w:ascii="Times New Roman" w:hAnsi="Times New Roman" w:cs="Times New Roman"/>
          <w:sz w:val="24"/>
          <w:szCs w:val="24"/>
        </w:rPr>
        <w:t>пропорційно</w:t>
      </w:r>
      <w:proofErr w:type="spellEnd"/>
      <w:r w:rsidRPr="00A12F8F">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A12F8F">
        <w:rPr>
          <w:rFonts w:ascii="Times New Roman" w:hAnsi="Times New Roman" w:cs="Times New Roman"/>
          <w:sz w:val="24"/>
          <w:szCs w:val="24"/>
        </w:rPr>
        <w:t>пропорційно</w:t>
      </w:r>
      <w:proofErr w:type="spellEnd"/>
      <w:r w:rsidRPr="00A12F8F">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7A7BD72E" w14:textId="77777777" w:rsidR="00D21F07" w:rsidRPr="00A12F8F" w:rsidRDefault="00D21F07" w:rsidP="00D21F07">
      <w:pPr>
        <w:shd w:val="clear" w:color="auto" w:fill="FFFFFF"/>
        <w:spacing w:after="0" w:line="240" w:lineRule="auto"/>
        <w:ind w:firstLine="450"/>
        <w:jc w:val="both"/>
        <w:rPr>
          <w:rFonts w:ascii="Times New Roman" w:hAnsi="Times New Roman" w:cs="Times New Roman"/>
          <w:sz w:val="24"/>
          <w:szCs w:val="24"/>
        </w:rPr>
      </w:pPr>
      <w:bookmarkStart w:id="6" w:name="n109"/>
      <w:bookmarkEnd w:id="6"/>
      <w:r w:rsidRPr="00A12F8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2F8F">
        <w:rPr>
          <w:rFonts w:ascii="Times New Roman" w:hAnsi="Times New Roman" w:cs="Times New Roman"/>
          <w:sz w:val="24"/>
          <w:szCs w:val="24"/>
        </w:rPr>
        <w:t>Platts</w:t>
      </w:r>
      <w:proofErr w:type="spellEnd"/>
      <w:r w:rsidRPr="00A12F8F">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BFAFCB0" w14:textId="77777777" w:rsidR="00D21F07" w:rsidRPr="00A12F8F" w:rsidRDefault="00D21F07" w:rsidP="00D21F07">
      <w:pPr>
        <w:pStyle w:val="rvps2"/>
        <w:shd w:val="clear" w:color="auto" w:fill="FFFFFF"/>
        <w:spacing w:before="0" w:beforeAutospacing="0" w:after="0" w:afterAutospacing="0"/>
        <w:ind w:firstLine="426"/>
        <w:jc w:val="both"/>
      </w:pPr>
      <w:bookmarkStart w:id="7" w:name="n110"/>
      <w:bookmarkEnd w:id="7"/>
      <w:r w:rsidRPr="00A12F8F">
        <w:t>8) зміни умов у зв’язку із застосуванням положень </w:t>
      </w:r>
      <w:hyperlink r:id="rId7" w:anchor="n1778" w:tgtFrame="_blank" w:history="1">
        <w:r w:rsidRPr="00A12F8F">
          <w:t>частини шостої</w:t>
        </w:r>
      </w:hyperlink>
      <w:r w:rsidRPr="00A12F8F">
        <w:t> статті 41 Закон.</w:t>
      </w:r>
    </w:p>
    <w:p w14:paraId="66BCEB3D" w14:textId="77777777" w:rsidR="00D21F07" w:rsidRPr="00A12F8F" w:rsidRDefault="00D21F07" w:rsidP="00D21F07">
      <w:pPr>
        <w:shd w:val="clear" w:color="auto" w:fill="FFFFFF"/>
        <w:spacing w:after="0" w:line="240" w:lineRule="auto"/>
        <w:ind w:firstLine="450"/>
        <w:jc w:val="both"/>
        <w:rPr>
          <w:rFonts w:ascii="Times New Roman" w:eastAsia="Arial" w:hAnsi="Times New Roman" w:cs="Times New Roman"/>
          <w:sz w:val="24"/>
          <w:szCs w:val="24"/>
          <w:lang w:eastAsia="ru-RU"/>
        </w:rPr>
      </w:pPr>
      <w:r w:rsidRPr="00A12F8F">
        <w:rPr>
          <w:rFonts w:ascii="Times New Roman" w:eastAsia="Arial" w:hAnsi="Times New Roman" w:cs="Times New Roman"/>
          <w:sz w:val="24"/>
          <w:szCs w:val="24"/>
          <w:lang w:eastAsia="ru-RU"/>
        </w:rPr>
        <w:t>9)</w:t>
      </w:r>
      <w:r w:rsidRPr="00A12F8F">
        <w:rPr>
          <w:rFonts w:ascii="Times New Roman" w:hAnsi="Times New Roman" w:cs="Times New Roman"/>
          <w:sz w:val="24"/>
          <w:szCs w:val="24"/>
          <w:shd w:val="clear" w:color="auto" w:fill="FFFFFF"/>
        </w:rPr>
        <w:t xml:space="preserve"> 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803BA75" w14:textId="77777777" w:rsidR="008A0F21" w:rsidRPr="00A12F8F" w:rsidRDefault="008A0F21" w:rsidP="00D21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12F8F">
        <w:rPr>
          <w:rFonts w:ascii="Times New Roman" w:eastAsia="Times New Roman" w:hAnsi="Times New Roman" w:cs="Times New Roman"/>
          <w:sz w:val="24"/>
          <w:szCs w:val="24"/>
          <w:shd w:val="clear" w:color="auto" w:fill="FFFFFF"/>
          <w:lang w:eastAsia="ru-RU"/>
        </w:rPr>
        <w:t xml:space="preserve">12.2. Цей Договір укладений в двох примірниках українською мовою, по одному для кожної Сторони. Обидва примірника мають однакову юридичну силу. </w:t>
      </w:r>
    </w:p>
    <w:p w14:paraId="3214E01D" w14:textId="77777777" w:rsidR="008A0F21" w:rsidRPr="00A12F8F" w:rsidRDefault="008A0F21" w:rsidP="00D21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12F8F">
        <w:rPr>
          <w:rFonts w:ascii="Times New Roman" w:eastAsia="Times New Roman" w:hAnsi="Times New Roman" w:cs="Times New Roman"/>
          <w:sz w:val="24"/>
          <w:szCs w:val="24"/>
          <w:shd w:val="clear" w:color="auto" w:fill="FFFFFF"/>
          <w:lang w:eastAsia="ru-RU"/>
        </w:rPr>
        <w:t>12.3.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14:paraId="086850BA" w14:textId="6AC78887" w:rsidR="003A5F07" w:rsidRPr="00A12F8F" w:rsidRDefault="008A0F21" w:rsidP="00D21F07">
      <w:pPr>
        <w:keepNext/>
        <w:spacing w:after="0" w:line="240" w:lineRule="auto"/>
        <w:jc w:val="both"/>
        <w:rPr>
          <w:rFonts w:ascii="Times New Roman" w:eastAsia="Times New Roman" w:hAnsi="Times New Roman" w:cs="Times New Roman"/>
          <w:bCs/>
          <w:sz w:val="24"/>
          <w:szCs w:val="24"/>
          <w:lang w:eastAsia="ru-RU"/>
        </w:rPr>
      </w:pPr>
      <w:r w:rsidRPr="00A12F8F">
        <w:rPr>
          <w:rFonts w:ascii="Times New Roman" w:eastAsia="Times New Roman" w:hAnsi="Times New Roman" w:cs="Times New Roman"/>
          <w:sz w:val="24"/>
          <w:szCs w:val="24"/>
          <w:shd w:val="clear" w:color="auto" w:fill="FFFFFF"/>
          <w:lang w:eastAsia="ru-RU"/>
        </w:rPr>
        <w:t>12.4.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r w:rsidR="003A5F07" w:rsidRPr="00A12F8F">
        <w:rPr>
          <w:rFonts w:ascii="Times New Roman" w:eastAsia="Times New Roman" w:hAnsi="Times New Roman" w:cs="Times New Roman"/>
          <w:bCs/>
          <w:sz w:val="24"/>
          <w:szCs w:val="24"/>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r w:rsidR="003A5F07" w:rsidRPr="00A12F8F">
        <w:rPr>
          <w:rFonts w:ascii="Times New Roman" w:eastAsia="Times New Roman" w:hAnsi="Times New Roman" w:cs="Times New Roman"/>
          <w:sz w:val="24"/>
          <w:szCs w:val="24"/>
          <w:lang w:eastAsia="ru-RU"/>
        </w:rPr>
        <w:t xml:space="preserve">У разі недосягнення Сторонами згоди спори (розбіжності) вирішуються у судовому порядку згідно з </w:t>
      </w:r>
      <w:r w:rsidR="003A5F07" w:rsidRPr="00A12F8F">
        <w:rPr>
          <w:rFonts w:ascii="Times New Roman" w:eastAsia="Arial" w:hAnsi="Times New Roman" w:cs="Times New Roman"/>
          <w:sz w:val="24"/>
          <w:szCs w:val="24"/>
          <w:lang w:eastAsia="ar-SA"/>
        </w:rPr>
        <w:t>чинним законодавством України</w:t>
      </w:r>
    </w:p>
    <w:p w14:paraId="5811AF7D" w14:textId="77777777" w:rsidR="008A0F21" w:rsidRPr="00A12F8F" w:rsidRDefault="008A0F21" w:rsidP="00D21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12F8F">
        <w:rPr>
          <w:rFonts w:ascii="Times New Roman" w:eastAsia="Times New Roman" w:hAnsi="Times New Roman" w:cs="Times New Roman"/>
          <w:sz w:val="24"/>
          <w:szCs w:val="24"/>
          <w:shd w:val="clear" w:color="auto" w:fill="FFFFFF"/>
          <w:lang w:eastAsia="ru-RU"/>
        </w:rPr>
        <w:t>12.5. Права та обов’язки, що виникають за Договором у однієї зі Сторін, не можуть бути передані третій особі.</w:t>
      </w:r>
    </w:p>
    <w:p w14:paraId="1E63B58A" w14:textId="04E88795" w:rsidR="003A5F07" w:rsidRPr="00A12F8F" w:rsidRDefault="008A0F21" w:rsidP="00D21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12F8F">
        <w:rPr>
          <w:rFonts w:ascii="Times New Roman" w:eastAsia="Times New Roman" w:hAnsi="Times New Roman" w:cs="Times New Roman"/>
          <w:sz w:val="24"/>
          <w:szCs w:val="24"/>
          <w:shd w:val="clear" w:color="auto" w:fill="FFFFFF"/>
          <w:lang w:eastAsia="ru-RU"/>
        </w:rPr>
        <w:t>12.6.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14:paraId="091797A6" w14:textId="77777777" w:rsidR="00B032F7" w:rsidRPr="00A12F8F" w:rsidRDefault="008A0F21" w:rsidP="00D21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12F8F">
        <w:rPr>
          <w:rFonts w:ascii="Times New Roman" w:eastAsia="Times New Roman" w:hAnsi="Times New Roman" w:cs="Times New Roman"/>
          <w:sz w:val="24"/>
          <w:szCs w:val="24"/>
          <w:shd w:val="clear" w:color="auto" w:fill="FFFFFF"/>
          <w:lang w:eastAsia="ru-RU"/>
        </w:rPr>
        <w:t>12.7.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14:paraId="2E2839BC" w14:textId="26B8AD83" w:rsidR="008A0F21" w:rsidRPr="00A12F8F" w:rsidRDefault="008A0F21" w:rsidP="00D21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12F8F">
        <w:rPr>
          <w:rFonts w:ascii="Times New Roman" w:eastAsia="Times New Roman" w:hAnsi="Times New Roman" w:cs="Times New Roman"/>
          <w:sz w:val="24"/>
          <w:szCs w:val="24"/>
          <w:shd w:val="clear" w:color="auto" w:fill="FFFFFF"/>
          <w:lang w:eastAsia="ru-RU"/>
        </w:rPr>
        <w:t>12.8. </w:t>
      </w:r>
      <w:r w:rsidR="00D21F07" w:rsidRPr="00A12F8F">
        <w:rPr>
          <w:rFonts w:ascii="Times New Roman" w:hAnsi="Times New Roman" w:cs="Times New Roman"/>
          <w:sz w:val="24"/>
          <w:szCs w:val="24"/>
          <w:shd w:val="clear" w:color="auto" w:fill="FFFFFF"/>
          <w:lang w:eastAsia="ru-RU"/>
        </w:rPr>
        <w:t>Постачальник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r w:rsidR="00B032F7" w:rsidRPr="00A12F8F">
        <w:rPr>
          <w:rFonts w:ascii="Times New Roman" w:hAnsi="Times New Roman" w:cs="Times New Roman"/>
          <w:sz w:val="24"/>
          <w:szCs w:val="24"/>
        </w:rPr>
        <w:t xml:space="preserve">.   </w:t>
      </w:r>
    </w:p>
    <w:p w14:paraId="583BBB22" w14:textId="77777777" w:rsidR="008A0F21" w:rsidRPr="00A12F8F" w:rsidRDefault="008A0F21" w:rsidP="00D21F0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12F8F">
        <w:rPr>
          <w:rFonts w:ascii="Times New Roman" w:eastAsia="Times New Roman" w:hAnsi="Times New Roman" w:cs="Times New Roman"/>
          <w:sz w:val="24"/>
          <w:szCs w:val="24"/>
          <w:shd w:val="clear" w:color="auto" w:fill="FFFFFF"/>
          <w:lang w:eastAsia="ru-RU"/>
        </w:rPr>
        <w:t>12.9. Замовник має статус неприбуткової організації і не є платником податку на прибуток.</w:t>
      </w:r>
    </w:p>
    <w:p w14:paraId="0686FF64" w14:textId="77777777" w:rsidR="008A0F21" w:rsidRPr="00A12F8F" w:rsidRDefault="008A0F21" w:rsidP="008A0F2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shd w:val="clear" w:color="auto" w:fill="FFFFFF"/>
          <w:lang w:eastAsia="ru-RU"/>
        </w:rPr>
      </w:pPr>
      <w:r w:rsidRPr="00A12F8F">
        <w:rPr>
          <w:rFonts w:ascii="Times New Roman" w:eastAsia="Times New Roman" w:hAnsi="Times New Roman" w:cs="Times New Roman"/>
          <w:sz w:val="24"/>
          <w:szCs w:val="24"/>
          <w:shd w:val="clear" w:color="auto" w:fill="FFFFFF"/>
          <w:lang w:eastAsia="ru-RU"/>
        </w:rPr>
        <w:t>12.10. Договір складено українською мовою, при повному розумінні та узгодженні Сторонами його умов та термінології,  у двох оригінальних примірниках, що мають однакову юридичну силу, по одному для кожної зі Сторін.</w:t>
      </w:r>
    </w:p>
    <w:p w14:paraId="647E0521" w14:textId="77777777" w:rsidR="00AE794E" w:rsidRPr="00A12F8F" w:rsidRDefault="00AE794E" w:rsidP="00AE794E">
      <w:pPr>
        <w:widowControl w:val="0"/>
        <w:suppressAutoHyphens/>
        <w:autoSpaceDE w:val="0"/>
        <w:spacing w:after="0" w:line="235" w:lineRule="auto"/>
        <w:jc w:val="both"/>
        <w:rPr>
          <w:rFonts w:ascii="Times New Roman" w:eastAsia="Times New Roman" w:hAnsi="Times New Roman" w:cs="Times New Roman"/>
          <w:sz w:val="24"/>
          <w:szCs w:val="24"/>
          <w:lang w:eastAsia="ar-SA"/>
        </w:rPr>
      </w:pPr>
    </w:p>
    <w:p w14:paraId="4B2DA788" w14:textId="3BAFBCD9" w:rsidR="00F87D16" w:rsidRPr="00A12F8F" w:rsidRDefault="00F87D16" w:rsidP="00F87D16">
      <w:pPr>
        <w:pBdr>
          <w:top w:val="nil"/>
          <w:left w:val="nil"/>
          <w:bottom w:val="nil"/>
          <w:right w:val="nil"/>
          <w:between w:val="nil"/>
        </w:pBdr>
        <w:shd w:val="clear" w:color="auto" w:fill="FFFFFF"/>
        <w:spacing w:after="0" w:line="240" w:lineRule="auto"/>
        <w:ind w:right="140" w:firstLine="709"/>
        <w:jc w:val="center"/>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b/>
          <w:color w:val="000000"/>
          <w:sz w:val="24"/>
          <w:szCs w:val="24"/>
          <w:lang w:eastAsia="uk-UA"/>
        </w:rPr>
        <w:t>XI</w:t>
      </w:r>
      <w:r w:rsidR="008F27D3" w:rsidRPr="00A12F8F">
        <w:rPr>
          <w:rFonts w:ascii="Times New Roman" w:eastAsia="Times New Roman" w:hAnsi="Times New Roman" w:cs="Times New Roman"/>
          <w:b/>
          <w:color w:val="000000"/>
          <w:sz w:val="24"/>
          <w:szCs w:val="24"/>
          <w:lang w:eastAsia="uk-UA"/>
        </w:rPr>
        <w:t>ІІ</w:t>
      </w:r>
      <w:r w:rsidRPr="00A12F8F">
        <w:rPr>
          <w:rFonts w:ascii="Times New Roman" w:eastAsia="Times New Roman" w:hAnsi="Times New Roman" w:cs="Times New Roman"/>
          <w:b/>
          <w:color w:val="000000"/>
          <w:sz w:val="24"/>
          <w:szCs w:val="24"/>
          <w:lang w:eastAsia="uk-UA"/>
        </w:rPr>
        <w:t>. ДОДАТКИ ДО ДОГОВОРУ</w:t>
      </w:r>
    </w:p>
    <w:p w14:paraId="3180E738" w14:textId="6A84BF4D" w:rsidR="00F87D16" w:rsidRPr="00A12F8F" w:rsidRDefault="00F87D16" w:rsidP="00F87D1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1</w:t>
      </w:r>
      <w:r w:rsidR="008F27D3" w:rsidRPr="00A12F8F">
        <w:rPr>
          <w:rFonts w:ascii="Times New Roman" w:eastAsia="Times New Roman" w:hAnsi="Times New Roman" w:cs="Times New Roman"/>
          <w:color w:val="000000"/>
          <w:sz w:val="24"/>
          <w:szCs w:val="24"/>
          <w:lang w:eastAsia="uk-UA"/>
        </w:rPr>
        <w:t>3</w:t>
      </w:r>
      <w:r w:rsidRPr="00A12F8F">
        <w:rPr>
          <w:rFonts w:ascii="Times New Roman" w:eastAsia="Times New Roman" w:hAnsi="Times New Roman" w:cs="Times New Roman"/>
          <w:color w:val="000000"/>
          <w:sz w:val="24"/>
          <w:szCs w:val="24"/>
          <w:lang w:eastAsia="uk-UA"/>
        </w:rPr>
        <w:t>.1. Невід’ємною частиною цього Договору є:</w:t>
      </w:r>
    </w:p>
    <w:p w14:paraId="39332EE1" w14:textId="0FE19771" w:rsidR="00F87D16" w:rsidRPr="00A12F8F" w:rsidRDefault="00F87D16" w:rsidP="00F87D16">
      <w:pPr>
        <w:pBdr>
          <w:top w:val="nil"/>
          <w:left w:val="nil"/>
          <w:bottom w:val="nil"/>
          <w:right w:val="nil"/>
          <w:between w:val="nil"/>
        </w:pBdr>
        <w:shd w:val="clear" w:color="auto" w:fill="FFFFFF"/>
        <w:spacing w:after="0" w:line="240" w:lineRule="auto"/>
        <w:ind w:right="140" w:firstLine="1134"/>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Специфікація – Додаток №1 до Договору.</w:t>
      </w:r>
    </w:p>
    <w:p w14:paraId="5C7B90DB" w14:textId="77777777" w:rsidR="008F27D3" w:rsidRPr="00A12F8F" w:rsidRDefault="008F27D3" w:rsidP="00F87D16">
      <w:pPr>
        <w:pBdr>
          <w:top w:val="nil"/>
          <w:left w:val="nil"/>
          <w:bottom w:val="nil"/>
          <w:right w:val="nil"/>
          <w:between w:val="nil"/>
        </w:pBdr>
        <w:shd w:val="clear" w:color="auto" w:fill="FFFFFF"/>
        <w:spacing w:after="0" w:line="240" w:lineRule="auto"/>
        <w:ind w:right="140" w:firstLine="1134"/>
        <w:rPr>
          <w:rFonts w:ascii="Times New Roman" w:eastAsia="Times New Roman" w:hAnsi="Times New Roman" w:cs="Times New Roman"/>
          <w:color w:val="000000"/>
          <w:sz w:val="24"/>
          <w:szCs w:val="24"/>
          <w:highlight w:val="yellow"/>
          <w:lang w:eastAsia="uk-UA"/>
        </w:rPr>
      </w:pPr>
    </w:p>
    <w:p w14:paraId="7B9A37EA" w14:textId="1712A15A" w:rsidR="00F87D16" w:rsidRPr="00A12F8F" w:rsidRDefault="008F27D3"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ІV</w:t>
      </w:r>
      <w:r w:rsidR="00F87D16" w:rsidRPr="00A12F8F">
        <w:rPr>
          <w:rFonts w:ascii="Times New Roman" w:eastAsia="Times New Roman" w:hAnsi="Times New Roman" w:cs="Times New Roman"/>
          <w:b/>
          <w:color w:val="000000"/>
          <w:sz w:val="24"/>
          <w:szCs w:val="24"/>
          <w:lang w:eastAsia="uk-UA"/>
        </w:rPr>
        <w:t>. МІСЦЕЗНАХОДЖЕННЯ ТА БАНКІВСЬКІ РЕКВІЗИТИ СТОРІН</w:t>
      </w:r>
    </w:p>
    <w:p w14:paraId="1812971F" w14:textId="77777777" w:rsidR="00EF0DC3" w:rsidRPr="00A12F8F" w:rsidRDefault="00EF0DC3"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tbl>
      <w:tblPr>
        <w:tblW w:w="9352" w:type="dxa"/>
        <w:jc w:val="center"/>
        <w:tblLayout w:type="fixed"/>
        <w:tblLook w:val="0000" w:firstRow="0" w:lastRow="0" w:firstColumn="0" w:lastColumn="0" w:noHBand="0" w:noVBand="0"/>
      </w:tblPr>
      <w:tblGrid>
        <w:gridCol w:w="4676"/>
        <w:gridCol w:w="4676"/>
      </w:tblGrid>
      <w:tr w:rsidR="00EF0DC3" w:rsidRPr="00A12F8F" w14:paraId="62635532" w14:textId="77777777" w:rsidTr="008D3C26">
        <w:trPr>
          <w:jc w:val="center"/>
        </w:trPr>
        <w:tc>
          <w:tcPr>
            <w:tcW w:w="4676" w:type="dxa"/>
            <w:tcBorders>
              <w:top w:val="single" w:sz="4" w:space="0" w:color="000000"/>
              <w:left w:val="single" w:sz="4" w:space="0" w:color="000000"/>
              <w:bottom w:val="single" w:sz="6" w:space="0" w:color="000000"/>
              <w:right w:val="single" w:sz="4" w:space="0" w:color="000000"/>
            </w:tcBorders>
          </w:tcPr>
          <w:p w14:paraId="60507EF4" w14:textId="77777777" w:rsidR="00EF0DC3" w:rsidRPr="00A12F8F" w:rsidRDefault="00EF0DC3" w:rsidP="00EF0DC3">
            <w:pPr>
              <w:spacing w:after="0" w:line="240" w:lineRule="auto"/>
              <w:jc w:val="both"/>
              <w:rPr>
                <w:rFonts w:ascii="Times New Roman" w:hAnsi="Times New Roman" w:cs="Times New Roman"/>
                <w:b/>
                <w:sz w:val="24"/>
                <w:szCs w:val="24"/>
                <w:lang w:eastAsia="uk-UA"/>
              </w:rPr>
            </w:pPr>
            <w:r w:rsidRPr="00A12F8F">
              <w:rPr>
                <w:rFonts w:ascii="Times New Roman" w:hAnsi="Times New Roman" w:cs="Times New Roman"/>
                <w:b/>
                <w:sz w:val="24"/>
                <w:szCs w:val="24"/>
                <w:lang w:eastAsia="uk-UA"/>
              </w:rPr>
              <w:t>ЗАМОВНИК:</w:t>
            </w:r>
          </w:p>
        </w:tc>
        <w:tc>
          <w:tcPr>
            <w:tcW w:w="4676" w:type="dxa"/>
            <w:tcBorders>
              <w:top w:val="single" w:sz="4" w:space="0" w:color="000000"/>
              <w:left w:val="single" w:sz="4" w:space="0" w:color="000000"/>
              <w:bottom w:val="single" w:sz="6" w:space="0" w:color="000000"/>
              <w:right w:val="single" w:sz="4" w:space="0" w:color="000000"/>
            </w:tcBorders>
          </w:tcPr>
          <w:p w14:paraId="0B234038" w14:textId="77777777" w:rsidR="00EF0DC3" w:rsidRPr="00A12F8F" w:rsidRDefault="00EF0DC3" w:rsidP="00EF0DC3">
            <w:pPr>
              <w:spacing w:after="0" w:line="240" w:lineRule="auto"/>
              <w:jc w:val="both"/>
              <w:rPr>
                <w:rFonts w:ascii="Times New Roman" w:hAnsi="Times New Roman" w:cs="Times New Roman"/>
                <w:b/>
                <w:sz w:val="24"/>
                <w:szCs w:val="24"/>
                <w:lang w:eastAsia="uk-UA"/>
              </w:rPr>
            </w:pPr>
            <w:r w:rsidRPr="00A12F8F">
              <w:rPr>
                <w:rFonts w:ascii="Times New Roman" w:hAnsi="Times New Roman" w:cs="Times New Roman"/>
                <w:b/>
                <w:sz w:val="24"/>
                <w:szCs w:val="24"/>
                <w:lang w:eastAsia="uk-UA"/>
              </w:rPr>
              <w:t>ПОСТАЧАЛЬНИК:</w:t>
            </w:r>
          </w:p>
        </w:tc>
      </w:tr>
      <w:tr w:rsidR="00EF0DC3" w:rsidRPr="00A12F8F" w14:paraId="17070D4E" w14:textId="77777777" w:rsidTr="00D21F07">
        <w:trPr>
          <w:cantSplit/>
          <w:trHeight w:val="1774"/>
          <w:jc w:val="center"/>
        </w:trPr>
        <w:tc>
          <w:tcPr>
            <w:tcW w:w="4676" w:type="dxa"/>
            <w:tcBorders>
              <w:top w:val="single" w:sz="6" w:space="0" w:color="000000"/>
              <w:left w:val="single" w:sz="4" w:space="0" w:color="000000"/>
              <w:bottom w:val="single" w:sz="6" w:space="0" w:color="000000"/>
              <w:right w:val="single" w:sz="4" w:space="0" w:color="000000"/>
            </w:tcBorders>
          </w:tcPr>
          <w:p w14:paraId="17C8497D" w14:textId="098EA2E6" w:rsidR="00EF0DC3" w:rsidRPr="00A12F8F" w:rsidRDefault="00EF0DC3" w:rsidP="00EF0DC3">
            <w:pPr>
              <w:spacing w:after="0" w:line="240" w:lineRule="auto"/>
              <w:jc w:val="center"/>
              <w:rPr>
                <w:rFonts w:ascii="Times New Roman" w:hAnsi="Times New Roman" w:cs="Times New Roman"/>
                <w:b/>
                <w:bCs/>
                <w:sz w:val="24"/>
                <w:szCs w:val="24"/>
                <w:lang w:eastAsia="uk-UA"/>
              </w:rPr>
            </w:pPr>
          </w:p>
        </w:tc>
        <w:tc>
          <w:tcPr>
            <w:tcW w:w="4676" w:type="dxa"/>
            <w:tcBorders>
              <w:top w:val="single" w:sz="6" w:space="0" w:color="000000"/>
              <w:left w:val="single" w:sz="4" w:space="0" w:color="000000"/>
              <w:bottom w:val="single" w:sz="6" w:space="0" w:color="000000"/>
              <w:right w:val="single" w:sz="4" w:space="0" w:color="000000"/>
            </w:tcBorders>
          </w:tcPr>
          <w:p w14:paraId="25610B9B" w14:textId="0D255EB4" w:rsidR="00EF0DC3" w:rsidRPr="00A12F8F" w:rsidRDefault="00EF0DC3" w:rsidP="00D21F07">
            <w:pPr>
              <w:spacing w:after="0" w:line="240" w:lineRule="auto"/>
              <w:contextualSpacing/>
              <w:jc w:val="center"/>
              <w:rPr>
                <w:rFonts w:ascii="Times New Roman" w:hAnsi="Times New Roman" w:cs="Times New Roman"/>
                <w:b/>
                <w:bCs/>
                <w:sz w:val="24"/>
                <w:szCs w:val="24"/>
              </w:rPr>
            </w:pPr>
          </w:p>
        </w:tc>
      </w:tr>
      <w:tr w:rsidR="00EF0DC3" w:rsidRPr="00A12F8F" w14:paraId="42F258FC" w14:textId="77777777" w:rsidTr="008D3C26">
        <w:trPr>
          <w:cantSplit/>
          <w:jc w:val="center"/>
        </w:trPr>
        <w:tc>
          <w:tcPr>
            <w:tcW w:w="4676" w:type="dxa"/>
            <w:tcBorders>
              <w:top w:val="single" w:sz="6" w:space="0" w:color="000000"/>
              <w:left w:val="single" w:sz="4" w:space="0" w:color="000000"/>
              <w:bottom w:val="single" w:sz="6" w:space="0" w:color="000000"/>
              <w:right w:val="single" w:sz="4" w:space="0" w:color="000000"/>
            </w:tcBorders>
          </w:tcPr>
          <w:p w14:paraId="7B190470" w14:textId="77777777" w:rsidR="00EF0DC3" w:rsidRPr="00A12F8F" w:rsidRDefault="00EF0DC3" w:rsidP="00EF0DC3">
            <w:pPr>
              <w:spacing w:after="0" w:line="240" w:lineRule="auto"/>
              <w:rPr>
                <w:rFonts w:ascii="Times New Roman" w:hAnsi="Times New Roman" w:cs="Times New Roman"/>
                <w:sz w:val="24"/>
                <w:szCs w:val="24"/>
                <w:lang w:eastAsia="uk-UA"/>
              </w:rPr>
            </w:pPr>
          </w:p>
          <w:p w14:paraId="09CC3C5E" w14:textId="448ED343" w:rsidR="00EF0DC3" w:rsidRPr="00A12F8F" w:rsidRDefault="00EF0DC3" w:rsidP="00EF0DC3">
            <w:pPr>
              <w:keepNext/>
              <w:keepLines/>
              <w:spacing w:after="0" w:line="240" w:lineRule="auto"/>
              <w:outlineLvl w:val="1"/>
              <w:rPr>
                <w:rFonts w:ascii="Times New Roman" w:hAnsi="Times New Roman" w:cs="Times New Roman"/>
                <w:i/>
                <w:color w:val="000000"/>
                <w:sz w:val="24"/>
                <w:szCs w:val="24"/>
                <w:lang w:eastAsia="uk-UA"/>
              </w:rPr>
            </w:pPr>
            <w:r w:rsidRPr="00A12F8F">
              <w:rPr>
                <w:rFonts w:ascii="Times New Roman" w:hAnsi="Times New Roman" w:cs="Times New Roman"/>
                <w:color w:val="000000"/>
                <w:sz w:val="24"/>
                <w:szCs w:val="24"/>
                <w:lang w:eastAsia="uk-UA"/>
              </w:rPr>
              <w:t xml:space="preserve">________________ </w:t>
            </w:r>
          </w:p>
          <w:p w14:paraId="7B34A967" w14:textId="77777777" w:rsidR="00EF0DC3" w:rsidRPr="00A12F8F" w:rsidRDefault="00EF0DC3" w:rsidP="00EF0DC3">
            <w:pPr>
              <w:spacing w:after="0" w:line="240" w:lineRule="auto"/>
              <w:rPr>
                <w:rFonts w:ascii="Times New Roman" w:hAnsi="Times New Roman" w:cs="Times New Roman"/>
                <w:sz w:val="24"/>
                <w:szCs w:val="24"/>
                <w:lang w:eastAsia="uk-UA"/>
              </w:rPr>
            </w:pPr>
          </w:p>
          <w:p w14:paraId="2E53CAA8" w14:textId="77777777" w:rsidR="00EF0DC3" w:rsidRPr="00A12F8F" w:rsidRDefault="00EF0DC3" w:rsidP="00EF0DC3">
            <w:pPr>
              <w:spacing w:after="0" w:line="240" w:lineRule="auto"/>
              <w:rPr>
                <w:rFonts w:ascii="Times New Roman" w:hAnsi="Times New Roman" w:cs="Times New Roman"/>
                <w:sz w:val="24"/>
                <w:szCs w:val="24"/>
                <w:lang w:eastAsia="uk-UA"/>
              </w:rPr>
            </w:pPr>
            <w:r w:rsidRPr="00A12F8F">
              <w:rPr>
                <w:rFonts w:ascii="Times New Roman" w:hAnsi="Times New Roman" w:cs="Times New Roman"/>
                <w:sz w:val="24"/>
                <w:szCs w:val="24"/>
                <w:lang w:eastAsia="uk-UA"/>
              </w:rPr>
              <w:t>М.П.</w:t>
            </w:r>
          </w:p>
        </w:tc>
        <w:tc>
          <w:tcPr>
            <w:tcW w:w="4676" w:type="dxa"/>
            <w:tcBorders>
              <w:top w:val="single" w:sz="6" w:space="0" w:color="000000"/>
              <w:left w:val="single" w:sz="4" w:space="0" w:color="000000"/>
              <w:bottom w:val="single" w:sz="6" w:space="0" w:color="000000"/>
              <w:right w:val="single" w:sz="4" w:space="0" w:color="000000"/>
            </w:tcBorders>
          </w:tcPr>
          <w:p w14:paraId="5DEE6E07" w14:textId="77777777" w:rsidR="00D21F07" w:rsidRPr="00A12F8F" w:rsidRDefault="00D21F07" w:rsidP="00D21F07">
            <w:pPr>
              <w:spacing w:after="0" w:line="240" w:lineRule="auto"/>
              <w:rPr>
                <w:rFonts w:ascii="Times New Roman" w:hAnsi="Times New Roman" w:cs="Times New Roman"/>
                <w:sz w:val="24"/>
                <w:szCs w:val="24"/>
                <w:lang w:eastAsia="uk-UA"/>
              </w:rPr>
            </w:pPr>
          </w:p>
          <w:p w14:paraId="17B3E170" w14:textId="77777777" w:rsidR="00D21F07" w:rsidRPr="00A12F8F" w:rsidRDefault="00D21F07" w:rsidP="00D21F07">
            <w:pPr>
              <w:keepNext/>
              <w:keepLines/>
              <w:spacing w:after="0" w:line="240" w:lineRule="auto"/>
              <w:outlineLvl w:val="1"/>
              <w:rPr>
                <w:rFonts w:ascii="Times New Roman" w:hAnsi="Times New Roman" w:cs="Times New Roman"/>
                <w:i/>
                <w:color w:val="000000"/>
                <w:sz w:val="24"/>
                <w:szCs w:val="24"/>
                <w:lang w:eastAsia="uk-UA"/>
              </w:rPr>
            </w:pPr>
            <w:r w:rsidRPr="00A12F8F">
              <w:rPr>
                <w:rFonts w:ascii="Times New Roman" w:hAnsi="Times New Roman" w:cs="Times New Roman"/>
                <w:color w:val="000000"/>
                <w:sz w:val="24"/>
                <w:szCs w:val="24"/>
                <w:lang w:eastAsia="uk-UA"/>
              </w:rPr>
              <w:t xml:space="preserve">________________ </w:t>
            </w:r>
          </w:p>
          <w:p w14:paraId="6ADC3AF6" w14:textId="77777777" w:rsidR="00D21F07" w:rsidRPr="00A12F8F" w:rsidRDefault="00D21F07" w:rsidP="00D21F07">
            <w:pPr>
              <w:spacing w:after="0" w:line="240" w:lineRule="auto"/>
              <w:rPr>
                <w:rFonts w:ascii="Times New Roman" w:hAnsi="Times New Roman" w:cs="Times New Roman"/>
                <w:sz w:val="24"/>
                <w:szCs w:val="24"/>
                <w:lang w:eastAsia="uk-UA"/>
              </w:rPr>
            </w:pPr>
          </w:p>
          <w:p w14:paraId="1863AD0C" w14:textId="1DCECED4" w:rsidR="00EF0DC3" w:rsidRPr="00A12F8F" w:rsidRDefault="00D21F07" w:rsidP="00D21F07">
            <w:pPr>
              <w:spacing w:after="0" w:line="240" w:lineRule="auto"/>
              <w:rPr>
                <w:rFonts w:ascii="Times New Roman" w:hAnsi="Times New Roman" w:cs="Times New Roman"/>
                <w:sz w:val="24"/>
                <w:szCs w:val="24"/>
                <w:lang w:eastAsia="uk-UA"/>
              </w:rPr>
            </w:pPr>
            <w:r w:rsidRPr="00A12F8F">
              <w:rPr>
                <w:rFonts w:ascii="Times New Roman" w:hAnsi="Times New Roman" w:cs="Times New Roman"/>
                <w:sz w:val="24"/>
                <w:szCs w:val="24"/>
                <w:lang w:eastAsia="uk-UA"/>
              </w:rPr>
              <w:t>М.П.</w:t>
            </w:r>
          </w:p>
        </w:tc>
      </w:tr>
    </w:tbl>
    <w:p w14:paraId="50767ED8" w14:textId="77777777" w:rsidR="00EF0DC3" w:rsidRPr="00A12F8F" w:rsidRDefault="00EF0DC3"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5B18AC0B" w14:textId="77777777" w:rsidR="00EF0DC3" w:rsidRPr="00A12F8F" w:rsidRDefault="00EF0DC3"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27F68ECB" w14:textId="77777777" w:rsidR="00EF0DC3" w:rsidRPr="00A12F8F" w:rsidRDefault="00EF0DC3"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5C74CD33" w14:textId="77777777" w:rsidR="00EF0DC3" w:rsidRPr="00A12F8F" w:rsidRDefault="00EF0DC3"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453A0132" w14:textId="77777777" w:rsidR="00EF0DC3" w:rsidRPr="00A12F8F" w:rsidRDefault="00EF0DC3"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631EF527" w14:textId="77777777" w:rsidR="00EF0DC3" w:rsidRPr="00A12F8F" w:rsidRDefault="00EF0DC3"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34D9F2B4" w14:textId="77777777" w:rsidR="00EF0DC3" w:rsidRPr="00A12F8F" w:rsidRDefault="00EF0DC3"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66600577" w14:textId="304F1454" w:rsidR="00F87D16" w:rsidRPr="00A12F8F" w:rsidRDefault="00F87D16"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59F29F0C" w14:textId="77777777" w:rsidR="00D21F07" w:rsidRPr="00A12F8F" w:rsidRDefault="00D21F07"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7CE98FD1" w14:textId="77777777" w:rsidR="00D21F07" w:rsidRPr="00A12F8F" w:rsidRDefault="00D21F07"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3E9FB384" w14:textId="77777777" w:rsidR="00D21F07" w:rsidRPr="00A12F8F" w:rsidRDefault="00D21F07"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6BF236E0" w14:textId="77777777" w:rsidR="00D21F07" w:rsidRPr="00A12F8F" w:rsidRDefault="00D21F07"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3EAFD457" w14:textId="77777777" w:rsidR="00D21F07" w:rsidRPr="00A12F8F" w:rsidRDefault="00D21F07"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0104D85B" w14:textId="77777777" w:rsidR="00D21F07" w:rsidRPr="00A12F8F" w:rsidRDefault="00D21F07" w:rsidP="00F87D16">
      <w:pPr>
        <w:pBdr>
          <w:top w:val="nil"/>
          <w:left w:val="nil"/>
          <w:bottom w:val="nil"/>
          <w:right w:val="nil"/>
          <w:between w:val="nil"/>
        </w:pBdr>
        <w:tabs>
          <w:tab w:val="left" w:pos="9639"/>
        </w:tabs>
        <w:spacing w:after="0"/>
        <w:ind w:right="154"/>
        <w:jc w:val="center"/>
        <w:rPr>
          <w:rFonts w:ascii="Times New Roman" w:eastAsia="Times New Roman" w:hAnsi="Times New Roman" w:cs="Times New Roman"/>
          <w:b/>
          <w:color w:val="000000"/>
          <w:sz w:val="24"/>
          <w:szCs w:val="24"/>
          <w:lang w:eastAsia="uk-UA"/>
        </w:rPr>
      </w:pPr>
    </w:p>
    <w:p w14:paraId="4C4915D2" w14:textId="77777777" w:rsidR="00F87D16" w:rsidRPr="00A12F8F" w:rsidRDefault="00F87D16" w:rsidP="00F87D16">
      <w:pPr>
        <w:widowControl w:val="0"/>
        <w:pBdr>
          <w:top w:val="nil"/>
          <w:left w:val="nil"/>
          <w:bottom w:val="nil"/>
          <w:right w:val="nil"/>
          <w:between w:val="nil"/>
        </w:pBdr>
        <w:shd w:val="clear" w:color="auto" w:fill="FFFFFF"/>
        <w:tabs>
          <w:tab w:val="left" w:pos="728"/>
        </w:tabs>
        <w:spacing w:after="0" w:line="240" w:lineRule="auto"/>
        <w:ind w:firstLine="5529"/>
        <w:jc w:val="right"/>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Додаток №1</w:t>
      </w:r>
    </w:p>
    <w:p w14:paraId="2AD6EF4F" w14:textId="276D8CC8" w:rsidR="00F87D16" w:rsidRPr="00A12F8F" w:rsidRDefault="00F87D16" w:rsidP="00F87D1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до Договору про закупівлю №__</w:t>
      </w:r>
      <w:r w:rsidR="00EF0DC3" w:rsidRPr="00A12F8F">
        <w:rPr>
          <w:rFonts w:ascii="Times New Roman" w:eastAsia="Times New Roman" w:hAnsi="Times New Roman" w:cs="Times New Roman"/>
          <w:color w:val="000000"/>
          <w:sz w:val="24"/>
          <w:szCs w:val="24"/>
          <w:lang w:eastAsia="uk-UA"/>
        </w:rPr>
        <w:t>___</w:t>
      </w:r>
      <w:r w:rsidRPr="00A12F8F">
        <w:rPr>
          <w:rFonts w:ascii="Times New Roman" w:eastAsia="Times New Roman" w:hAnsi="Times New Roman" w:cs="Times New Roman"/>
          <w:color w:val="000000"/>
          <w:sz w:val="24"/>
          <w:szCs w:val="24"/>
          <w:lang w:eastAsia="uk-UA"/>
        </w:rPr>
        <w:t>_</w:t>
      </w:r>
    </w:p>
    <w:p w14:paraId="12A77142" w14:textId="556D2063" w:rsidR="00F87D16" w:rsidRPr="00A12F8F" w:rsidRDefault="00EF0DC3" w:rsidP="00F87D1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eastAsia="uk-UA"/>
        </w:rPr>
      </w:pPr>
      <w:r w:rsidRPr="00A12F8F">
        <w:rPr>
          <w:rFonts w:ascii="Times New Roman" w:eastAsia="Times New Roman" w:hAnsi="Times New Roman" w:cs="Times New Roman"/>
          <w:color w:val="000000"/>
          <w:sz w:val="24"/>
          <w:szCs w:val="24"/>
          <w:lang w:eastAsia="uk-UA"/>
        </w:rPr>
        <w:t xml:space="preserve">від «____» </w:t>
      </w:r>
      <w:r w:rsidR="00D21F07" w:rsidRPr="00A12F8F">
        <w:rPr>
          <w:rFonts w:ascii="Times New Roman" w:eastAsia="Times New Roman" w:hAnsi="Times New Roman" w:cs="Times New Roman"/>
          <w:color w:val="000000"/>
          <w:sz w:val="24"/>
          <w:szCs w:val="24"/>
          <w:lang w:eastAsia="uk-UA"/>
        </w:rPr>
        <w:t>______________</w:t>
      </w:r>
      <w:r w:rsidRPr="00A12F8F">
        <w:rPr>
          <w:rFonts w:ascii="Times New Roman" w:eastAsia="Times New Roman" w:hAnsi="Times New Roman" w:cs="Times New Roman"/>
          <w:color w:val="000000"/>
          <w:sz w:val="24"/>
          <w:szCs w:val="24"/>
          <w:lang w:eastAsia="uk-UA"/>
        </w:rPr>
        <w:t xml:space="preserve"> 202</w:t>
      </w:r>
      <w:r w:rsidR="00D21F07" w:rsidRPr="00A12F8F">
        <w:rPr>
          <w:rFonts w:ascii="Times New Roman" w:eastAsia="Times New Roman" w:hAnsi="Times New Roman" w:cs="Times New Roman"/>
          <w:color w:val="000000"/>
          <w:sz w:val="24"/>
          <w:szCs w:val="24"/>
          <w:lang w:eastAsia="uk-UA"/>
        </w:rPr>
        <w:t>4</w:t>
      </w:r>
      <w:r w:rsidRPr="00A12F8F">
        <w:rPr>
          <w:rFonts w:ascii="Times New Roman" w:eastAsia="Times New Roman" w:hAnsi="Times New Roman" w:cs="Times New Roman"/>
          <w:color w:val="000000"/>
          <w:sz w:val="24"/>
          <w:szCs w:val="24"/>
          <w:lang w:eastAsia="uk-UA"/>
        </w:rPr>
        <w:t xml:space="preserve"> р.</w:t>
      </w:r>
    </w:p>
    <w:p w14:paraId="3CB0B65C" w14:textId="77777777" w:rsidR="00F87D16" w:rsidRPr="00A12F8F" w:rsidRDefault="00F87D16" w:rsidP="00F87D16">
      <w:pPr>
        <w:pBdr>
          <w:top w:val="nil"/>
          <w:left w:val="nil"/>
          <w:bottom w:val="nil"/>
          <w:right w:val="nil"/>
          <w:between w:val="nil"/>
        </w:pBdr>
        <w:spacing w:after="0" w:line="240" w:lineRule="auto"/>
        <w:ind w:left="3215"/>
        <w:rPr>
          <w:rFonts w:ascii="Times New Roman" w:eastAsia="Times New Roman" w:hAnsi="Times New Roman" w:cs="Times New Roman"/>
          <w:color w:val="000000"/>
          <w:sz w:val="24"/>
          <w:szCs w:val="24"/>
          <w:lang w:eastAsia="uk-UA"/>
        </w:rPr>
      </w:pPr>
    </w:p>
    <w:p w14:paraId="6250C8E7" w14:textId="77777777" w:rsidR="00F87D16" w:rsidRPr="00A12F8F" w:rsidRDefault="00F87D16"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 xml:space="preserve">   Специфікація</w:t>
      </w:r>
    </w:p>
    <w:p w14:paraId="50382BD2" w14:textId="77777777" w:rsidR="00F87D16" w:rsidRPr="00A12F8F" w:rsidRDefault="00F87D16"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p>
    <w:p w14:paraId="1570633F" w14:textId="3B5ED9AB" w:rsidR="00E94F35" w:rsidRPr="00A12F8F" w:rsidRDefault="00E94F3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Cs/>
          <w:sz w:val="24"/>
          <w:szCs w:val="24"/>
          <w:lang w:eastAsia="ru-RU"/>
        </w:rPr>
        <w:t>код  ДК 021:2015:</w:t>
      </w:r>
      <w:r w:rsidRPr="00A12F8F">
        <w:rPr>
          <w:rFonts w:ascii="Times New Roman" w:eastAsia="Times New Roman" w:hAnsi="Times New Roman" w:cs="Times New Roman"/>
          <w:b/>
          <w:sz w:val="24"/>
          <w:szCs w:val="24"/>
          <w:lang w:eastAsia="ru-RU"/>
        </w:rPr>
        <w:t xml:space="preserve"> </w:t>
      </w:r>
      <w:r w:rsidRPr="00A12F8F">
        <w:rPr>
          <w:rFonts w:ascii="Times New Roman" w:eastAsia="SimSun" w:hAnsi="Times New Roman" w:cs="Calibri"/>
          <w:kern w:val="1"/>
          <w:sz w:val="24"/>
          <w:szCs w:val="24"/>
          <w:lang w:eastAsia="hi-IN" w:bidi="hi-IN"/>
        </w:rPr>
        <w:t>44610000-9 — Цистерни, резервуари, контейнери та посудини високого тиску (</w:t>
      </w:r>
      <w:r w:rsidRPr="00A12F8F">
        <w:rPr>
          <w:rFonts w:ascii="Times New Roman" w:eastAsia="Calibri" w:hAnsi="Times New Roman" w:cs="Times New Roman"/>
          <w:sz w:val="24"/>
          <w:szCs w:val="24"/>
        </w:rPr>
        <w:t>контейнер для побутових відходів</w:t>
      </w:r>
      <w:r w:rsidRPr="00A12F8F">
        <w:rPr>
          <w:rFonts w:ascii="Times New Roman" w:eastAsia="Calibri" w:hAnsi="Times New Roman" w:cs="Calibri"/>
          <w:color w:val="000000"/>
          <w:kern w:val="1"/>
          <w:sz w:val="24"/>
          <w:szCs w:val="24"/>
          <w:lang w:eastAsia="ar-SA"/>
        </w:rPr>
        <w:t>)</w:t>
      </w:r>
    </w:p>
    <w:p w14:paraId="67E97AEA" w14:textId="77777777" w:rsidR="00E94F35" w:rsidRPr="00A12F8F" w:rsidRDefault="00E94F3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p>
    <w:tbl>
      <w:tblPr>
        <w:tblW w:w="10485" w:type="dxa"/>
        <w:jc w:val="center"/>
        <w:tblLayout w:type="fixed"/>
        <w:tblLook w:val="0000" w:firstRow="0" w:lastRow="0" w:firstColumn="0" w:lastColumn="0" w:noHBand="0" w:noVBand="0"/>
      </w:tblPr>
      <w:tblGrid>
        <w:gridCol w:w="562"/>
        <w:gridCol w:w="2410"/>
        <w:gridCol w:w="2693"/>
        <w:gridCol w:w="993"/>
        <w:gridCol w:w="992"/>
        <w:gridCol w:w="1417"/>
        <w:gridCol w:w="1418"/>
      </w:tblGrid>
      <w:tr w:rsidR="00E94F35" w:rsidRPr="00A12F8F" w14:paraId="3A487165" w14:textId="77777777" w:rsidTr="00D21F07">
        <w:trPr>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3E46B02F" w14:textId="77777777" w:rsidR="00E94F35" w:rsidRPr="00A12F8F" w:rsidRDefault="00E94F3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p>
          <w:p w14:paraId="7D8EB69E" w14:textId="4968385A" w:rsidR="00E94F35" w:rsidRPr="00A12F8F" w:rsidRDefault="00E94F3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F5F254" w14:textId="1B7EE706" w:rsidR="00E94F35" w:rsidRPr="00A12F8F" w:rsidRDefault="00E94F3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Найменування товару</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5E4E98" w14:textId="6E117208" w:rsidR="00E94F35" w:rsidRPr="00A12F8F" w:rsidRDefault="00E94F3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Код згідно з Єдиним закупівельним словником, що найбільше відповідає назві номенклатурної позиції предмета закупівлі</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F29B10" w14:textId="77777777" w:rsidR="00E94F35" w:rsidRPr="00A12F8F" w:rsidRDefault="00E94F3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Одиниця виміру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3366F0" w14:textId="77777777" w:rsidR="00E94F35" w:rsidRPr="00A12F8F" w:rsidRDefault="00E94F3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К-сть</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00F2E3" w14:textId="77777777" w:rsidR="00E94F35" w:rsidRPr="00A12F8F" w:rsidRDefault="00E94F3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Ціна за одиницю, грн., 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729EF2" w14:textId="77777777" w:rsidR="00E94F35" w:rsidRPr="00A12F8F" w:rsidRDefault="00E94F35" w:rsidP="00F87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uk-UA"/>
              </w:rPr>
            </w:pPr>
            <w:r w:rsidRPr="00A12F8F">
              <w:rPr>
                <w:rFonts w:ascii="Times New Roman" w:eastAsia="Times New Roman" w:hAnsi="Times New Roman" w:cs="Times New Roman"/>
                <w:b/>
                <w:color w:val="000000"/>
                <w:sz w:val="24"/>
                <w:szCs w:val="24"/>
                <w:lang w:eastAsia="uk-UA"/>
              </w:rPr>
              <w:t>Загальна вартість, грн., без ПДВ</w:t>
            </w:r>
          </w:p>
        </w:tc>
      </w:tr>
      <w:tr w:rsidR="00FB7E4C" w:rsidRPr="00A12F8F" w14:paraId="0F47F63B" w14:textId="77777777" w:rsidTr="00D21F07">
        <w:trPr>
          <w:trHeight w:val="265"/>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24FFBFBA" w14:textId="77777777" w:rsidR="00FB7E4C" w:rsidRPr="00A12F8F" w:rsidRDefault="00FB7E4C" w:rsidP="00D21F07">
            <w:pPr>
              <w:pBdr>
                <w:top w:val="nil"/>
                <w:left w:val="nil"/>
                <w:bottom w:val="nil"/>
                <w:right w:val="nil"/>
                <w:between w:val="nil"/>
              </w:pBdr>
              <w:spacing w:after="0" w:line="240" w:lineRule="auto"/>
              <w:ind w:left="142"/>
              <w:jc w:val="center"/>
              <w:rPr>
                <w:rFonts w:ascii="Times New Roman" w:eastAsia="Times New Roman" w:hAnsi="Times New Roman" w:cs="Times New Roman"/>
                <w:color w:val="000000"/>
                <w:sz w:val="24"/>
                <w:szCs w:val="24"/>
                <w:lang w:eastAsia="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331479" w14:textId="3B17A674" w:rsidR="00FB7E4C" w:rsidRPr="00A12F8F" w:rsidRDefault="00FB7E4C" w:rsidP="00FB7E4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A52533" w14:textId="23742E0E" w:rsidR="00FB7E4C" w:rsidRPr="00A12F8F" w:rsidRDefault="00FB7E4C" w:rsidP="00FB7E4C">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uk-UA"/>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3C68DB" w14:textId="08619A96" w:rsidR="00FB7E4C" w:rsidRPr="00A12F8F" w:rsidRDefault="00FB7E4C" w:rsidP="00FB7E4C">
            <w:pPr>
              <w:spacing w:after="0" w:line="276" w:lineRule="auto"/>
              <w:jc w:val="center"/>
              <w:rPr>
                <w:rFonts w:ascii="Times New Roman" w:eastAsia="Times New Roman" w:hAnsi="Times New Roman" w:cs="Times New Roman"/>
                <w:sz w:val="24"/>
                <w:szCs w:val="24"/>
                <w:vertAlign w:val="superscript"/>
                <w:lang w:eastAsia="uk-UA"/>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8FA29A" w14:textId="75FD1027" w:rsidR="00FB7E4C" w:rsidRPr="00A12F8F" w:rsidRDefault="00FB7E4C" w:rsidP="00FB7E4C">
            <w:pPr>
              <w:spacing w:after="0" w:line="276" w:lineRule="auto"/>
              <w:jc w:val="center"/>
              <w:rPr>
                <w:rFonts w:ascii="Times New Roman" w:eastAsia="Times New Roman" w:hAnsi="Times New Roman" w:cs="Times New Roman"/>
                <w:sz w:val="24"/>
                <w:szCs w:val="24"/>
                <w:lang w:eastAsia="uk-UA"/>
              </w:rPr>
            </w:pPr>
          </w:p>
        </w:tc>
        <w:tc>
          <w:tcPr>
            <w:tcW w:w="1417" w:type="dxa"/>
            <w:tcBorders>
              <w:top w:val="single" w:sz="4" w:space="0" w:color="00000A"/>
              <w:left w:val="single" w:sz="4" w:space="0" w:color="00000A"/>
              <w:right w:val="single" w:sz="4" w:space="0" w:color="00000A"/>
            </w:tcBorders>
            <w:tcMar>
              <w:top w:w="0" w:type="dxa"/>
              <w:left w:w="108" w:type="dxa"/>
              <w:bottom w:w="0" w:type="dxa"/>
              <w:right w:w="108" w:type="dxa"/>
            </w:tcMar>
          </w:tcPr>
          <w:p w14:paraId="3C5DD054" w14:textId="19AF5282" w:rsidR="00FB7E4C" w:rsidRPr="00A12F8F" w:rsidRDefault="00FB7E4C" w:rsidP="00FB7E4C">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lang w:eastAsia="uk-UA"/>
              </w:rPr>
            </w:pPr>
          </w:p>
        </w:tc>
        <w:tc>
          <w:tcPr>
            <w:tcW w:w="1418" w:type="dxa"/>
            <w:tcBorders>
              <w:top w:val="single" w:sz="4" w:space="0" w:color="00000A"/>
              <w:left w:val="single" w:sz="4" w:space="0" w:color="00000A"/>
              <w:right w:val="single" w:sz="4" w:space="0" w:color="00000A"/>
            </w:tcBorders>
            <w:tcMar>
              <w:top w:w="0" w:type="dxa"/>
              <w:left w:w="108" w:type="dxa"/>
              <w:bottom w:w="0" w:type="dxa"/>
              <w:right w:w="108" w:type="dxa"/>
            </w:tcMar>
          </w:tcPr>
          <w:p w14:paraId="760DECF2" w14:textId="163566A4" w:rsidR="00FB7E4C" w:rsidRPr="00A12F8F" w:rsidRDefault="00FB7E4C" w:rsidP="00FB7E4C">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lang w:eastAsia="uk-UA"/>
              </w:rPr>
            </w:pPr>
          </w:p>
        </w:tc>
      </w:tr>
      <w:tr w:rsidR="00D21F07" w:rsidRPr="00A12F8F" w14:paraId="1F2778F7" w14:textId="77777777" w:rsidTr="00D21F07">
        <w:trPr>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78C84348" w14:textId="77777777" w:rsidR="00D21F07" w:rsidRPr="00A12F8F" w:rsidRDefault="00D21F07" w:rsidP="00AE689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4"/>
                <w:szCs w:val="24"/>
                <w:lang w:eastAsia="uk-UA"/>
              </w:rPr>
            </w:pPr>
          </w:p>
        </w:tc>
        <w:tc>
          <w:tcPr>
            <w:tcW w:w="8505" w:type="dxa"/>
            <w:gridSpan w:val="5"/>
            <w:tcBorders>
              <w:top w:val="single" w:sz="4" w:space="0" w:color="00000A"/>
              <w:left w:val="single" w:sz="4" w:space="0" w:color="00000A"/>
              <w:bottom w:val="single" w:sz="4" w:space="0" w:color="00000A"/>
              <w:right w:val="single" w:sz="4" w:space="0" w:color="00000A"/>
            </w:tcBorders>
            <w:shd w:val="clear" w:color="auto" w:fill="FFFFFF"/>
          </w:tcPr>
          <w:p w14:paraId="35CA2614" w14:textId="77777777" w:rsidR="00D21F07" w:rsidRPr="00A12F8F" w:rsidRDefault="00D21F07" w:rsidP="00AE689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6"/>
                <w:szCs w:val="26"/>
                <w:lang w:eastAsia="uk-UA"/>
              </w:rPr>
            </w:pPr>
            <w:r w:rsidRPr="00A12F8F">
              <w:rPr>
                <w:rFonts w:ascii="Times New Roman" w:eastAsia="Times New Roman" w:hAnsi="Times New Roman" w:cs="Times New Roman"/>
                <w:i/>
                <w:sz w:val="26"/>
                <w:szCs w:val="26"/>
                <w:lang w:eastAsia="uk-UA"/>
              </w:rPr>
              <w:t>У випадку поставки з ПДВ:</w:t>
            </w:r>
            <w:r w:rsidRPr="00A12F8F">
              <w:rPr>
                <w:rFonts w:ascii="Times New Roman" w:eastAsia="Times New Roman" w:hAnsi="Times New Roman" w:cs="Times New Roman"/>
                <w:sz w:val="26"/>
                <w:szCs w:val="26"/>
                <w:lang w:eastAsia="uk-UA"/>
              </w:rPr>
              <w:t xml:space="preserve"> </w:t>
            </w:r>
            <w:r w:rsidRPr="00A12F8F">
              <w:rPr>
                <w:rFonts w:ascii="Times New Roman" w:eastAsia="Times New Roman" w:hAnsi="Times New Roman" w:cs="Times New Roman"/>
                <w:b/>
                <w:sz w:val="24"/>
                <w:szCs w:val="24"/>
                <w:lang w:eastAsia="uk-UA"/>
              </w:rPr>
              <w:t>Загальна вартість, 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23B019" w14:textId="77777777" w:rsidR="00D21F07" w:rsidRPr="00A12F8F" w:rsidRDefault="00D21F07" w:rsidP="00AE689B">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eastAsia="uk-UA"/>
              </w:rPr>
            </w:pPr>
          </w:p>
        </w:tc>
      </w:tr>
      <w:tr w:rsidR="00D21F07" w:rsidRPr="00A12F8F" w14:paraId="275ED9DA" w14:textId="77777777" w:rsidTr="00D21F07">
        <w:trPr>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485852F4" w14:textId="77777777" w:rsidR="00D21F07" w:rsidRPr="00A12F8F" w:rsidRDefault="00D21F07" w:rsidP="00AE689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4"/>
                <w:szCs w:val="24"/>
                <w:lang w:eastAsia="uk-UA"/>
              </w:rPr>
            </w:pPr>
          </w:p>
        </w:tc>
        <w:tc>
          <w:tcPr>
            <w:tcW w:w="8505"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732F75" w14:textId="77777777" w:rsidR="00D21F07" w:rsidRPr="00A12F8F" w:rsidRDefault="00D21F07" w:rsidP="00AE689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6"/>
                <w:szCs w:val="26"/>
                <w:lang w:eastAsia="uk-UA"/>
              </w:rPr>
            </w:pPr>
            <w:r w:rsidRPr="00A12F8F">
              <w:rPr>
                <w:rFonts w:ascii="Times New Roman" w:eastAsia="Times New Roman" w:hAnsi="Times New Roman" w:cs="Times New Roman"/>
                <w:b/>
                <w:sz w:val="24"/>
                <w:szCs w:val="24"/>
                <w:lang w:eastAsia="uk-UA"/>
              </w:rPr>
              <w:t>ПДВ 20%: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F08D06" w14:textId="77777777" w:rsidR="00D21F07" w:rsidRPr="00A12F8F" w:rsidRDefault="00D21F07" w:rsidP="00AE689B">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eastAsia="uk-UA"/>
              </w:rPr>
            </w:pPr>
          </w:p>
        </w:tc>
      </w:tr>
      <w:tr w:rsidR="00D21F07" w:rsidRPr="00A12F8F" w14:paraId="700D734C" w14:textId="77777777" w:rsidTr="00D21F07">
        <w:trPr>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7CD83C49" w14:textId="77777777" w:rsidR="00D21F07" w:rsidRPr="00A12F8F" w:rsidRDefault="00D21F07" w:rsidP="00AE689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4"/>
                <w:szCs w:val="24"/>
                <w:lang w:eastAsia="uk-UA"/>
              </w:rPr>
            </w:pPr>
          </w:p>
        </w:tc>
        <w:tc>
          <w:tcPr>
            <w:tcW w:w="8505" w:type="dxa"/>
            <w:gridSpan w:val="5"/>
            <w:tcBorders>
              <w:top w:val="single" w:sz="4" w:space="0" w:color="00000A"/>
              <w:left w:val="single" w:sz="4" w:space="0" w:color="00000A"/>
              <w:bottom w:val="single" w:sz="4" w:space="0" w:color="00000A"/>
              <w:right w:val="single" w:sz="4" w:space="0" w:color="00000A"/>
            </w:tcBorders>
            <w:shd w:val="clear" w:color="auto" w:fill="FFFFFF"/>
          </w:tcPr>
          <w:p w14:paraId="0E8DBBCA" w14:textId="77777777" w:rsidR="00D21F07" w:rsidRPr="00A12F8F" w:rsidRDefault="00D21F07" w:rsidP="00AE689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6"/>
                <w:szCs w:val="26"/>
                <w:lang w:eastAsia="uk-UA"/>
              </w:rPr>
            </w:pPr>
            <w:r w:rsidRPr="00A12F8F">
              <w:rPr>
                <w:rFonts w:ascii="Times New Roman" w:eastAsia="Times New Roman" w:hAnsi="Times New Roman" w:cs="Times New Roman"/>
                <w:b/>
                <w:sz w:val="24"/>
                <w:szCs w:val="24"/>
                <w:lang w:eastAsia="uk-UA"/>
              </w:rPr>
              <w:t>Загальна вартість, 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69E89B" w14:textId="77777777" w:rsidR="00D21F07" w:rsidRPr="00A12F8F" w:rsidRDefault="00D21F07" w:rsidP="00AE689B">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eastAsia="uk-UA"/>
              </w:rPr>
            </w:pPr>
          </w:p>
        </w:tc>
      </w:tr>
      <w:tr w:rsidR="00D21F07" w:rsidRPr="00A12F8F" w14:paraId="117A32A2" w14:textId="77777777" w:rsidTr="00D21F07">
        <w:trPr>
          <w:jc w:val="center"/>
        </w:trPr>
        <w:tc>
          <w:tcPr>
            <w:tcW w:w="562" w:type="dxa"/>
            <w:tcBorders>
              <w:top w:val="single" w:sz="4" w:space="0" w:color="00000A"/>
              <w:left w:val="single" w:sz="4" w:space="0" w:color="00000A"/>
              <w:bottom w:val="single" w:sz="4" w:space="0" w:color="00000A"/>
              <w:right w:val="single" w:sz="4" w:space="0" w:color="00000A"/>
            </w:tcBorders>
            <w:shd w:val="clear" w:color="auto" w:fill="FFFFFF"/>
          </w:tcPr>
          <w:p w14:paraId="4F0D2784" w14:textId="77777777" w:rsidR="00D21F07" w:rsidRPr="00A12F8F" w:rsidRDefault="00D21F07" w:rsidP="00AE689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4"/>
                <w:szCs w:val="24"/>
                <w:lang w:eastAsia="uk-UA"/>
              </w:rPr>
            </w:pPr>
          </w:p>
        </w:tc>
        <w:tc>
          <w:tcPr>
            <w:tcW w:w="8505" w:type="dxa"/>
            <w:gridSpan w:val="5"/>
            <w:tcBorders>
              <w:top w:val="single" w:sz="4" w:space="0" w:color="00000A"/>
              <w:left w:val="single" w:sz="4" w:space="0" w:color="00000A"/>
              <w:bottom w:val="single" w:sz="4" w:space="0" w:color="00000A"/>
              <w:right w:val="single" w:sz="4" w:space="0" w:color="00000A"/>
            </w:tcBorders>
            <w:shd w:val="clear" w:color="auto" w:fill="FFFFFF"/>
          </w:tcPr>
          <w:p w14:paraId="46B1C500" w14:textId="77777777" w:rsidR="00D21F07" w:rsidRPr="00A12F8F" w:rsidRDefault="00D21F07" w:rsidP="00AE689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sz w:val="24"/>
                <w:szCs w:val="24"/>
                <w:lang w:eastAsia="uk-UA"/>
              </w:rPr>
            </w:pPr>
            <w:r w:rsidRPr="00A12F8F">
              <w:rPr>
                <w:rFonts w:ascii="Times New Roman" w:eastAsia="Times New Roman" w:hAnsi="Times New Roman" w:cs="Times New Roman"/>
                <w:i/>
                <w:sz w:val="24"/>
                <w:szCs w:val="24"/>
                <w:lang w:eastAsia="uk-UA"/>
              </w:rPr>
              <w:t>У випадку поставки без ПДВ:</w:t>
            </w:r>
            <w:r w:rsidRPr="00A12F8F">
              <w:rPr>
                <w:rFonts w:ascii="Times New Roman" w:eastAsia="Times New Roman" w:hAnsi="Times New Roman" w:cs="Times New Roman"/>
                <w:b/>
                <w:sz w:val="24"/>
                <w:szCs w:val="24"/>
                <w:lang w:eastAsia="uk-UA"/>
              </w:rPr>
              <w:t xml:space="preserve"> Загальна вартість, 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DF66DF" w14:textId="77777777" w:rsidR="00D21F07" w:rsidRPr="00A12F8F" w:rsidRDefault="00D21F07" w:rsidP="00AE689B">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eastAsia="uk-UA"/>
              </w:rPr>
            </w:pPr>
          </w:p>
        </w:tc>
      </w:tr>
    </w:tbl>
    <w:p w14:paraId="12240470" w14:textId="4764DCBE" w:rsidR="00F87D16" w:rsidRPr="00A12F8F" w:rsidRDefault="00F87D16" w:rsidP="00F87D16">
      <w:pPr>
        <w:pBdr>
          <w:top w:val="nil"/>
          <w:left w:val="nil"/>
          <w:bottom w:val="nil"/>
          <w:right w:val="nil"/>
          <w:between w:val="nil"/>
        </w:pBdr>
        <w:rPr>
          <w:rFonts w:ascii="Times New Roman" w:eastAsia="Calibri" w:hAnsi="Times New Roman" w:cs="Calibri"/>
          <w:color w:val="000000"/>
          <w:sz w:val="24"/>
          <w:szCs w:val="24"/>
          <w:lang w:eastAsia="uk-UA"/>
        </w:rPr>
      </w:pPr>
    </w:p>
    <w:p w14:paraId="302E38AE" w14:textId="77777777" w:rsidR="0054226C" w:rsidRPr="00A12F8F" w:rsidRDefault="0054226C" w:rsidP="00F87D16">
      <w:pPr>
        <w:pBdr>
          <w:top w:val="nil"/>
          <w:left w:val="nil"/>
          <w:bottom w:val="nil"/>
          <w:right w:val="nil"/>
          <w:between w:val="nil"/>
        </w:pBdr>
        <w:rPr>
          <w:rFonts w:ascii="Times New Roman" w:eastAsia="Calibri" w:hAnsi="Times New Roman" w:cs="Calibri"/>
          <w:color w:val="000000"/>
          <w:sz w:val="24"/>
          <w:szCs w:val="24"/>
          <w:lang w:eastAsia="uk-UA"/>
        </w:rPr>
      </w:pPr>
    </w:p>
    <w:p w14:paraId="79D502F8" w14:textId="77777777" w:rsidR="0054226C" w:rsidRPr="00A12F8F" w:rsidRDefault="0054226C" w:rsidP="00F87D16">
      <w:pPr>
        <w:pBdr>
          <w:top w:val="nil"/>
          <w:left w:val="nil"/>
          <w:bottom w:val="nil"/>
          <w:right w:val="nil"/>
          <w:between w:val="nil"/>
        </w:pBdr>
        <w:rPr>
          <w:rFonts w:ascii="Times New Roman" w:eastAsia="Calibri" w:hAnsi="Times New Roman" w:cs="Calibri"/>
          <w:color w:val="000000"/>
          <w:sz w:val="24"/>
          <w:szCs w:val="24"/>
          <w:lang w:eastAsia="uk-UA"/>
        </w:rPr>
      </w:pPr>
    </w:p>
    <w:tbl>
      <w:tblPr>
        <w:tblW w:w="9352" w:type="dxa"/>
        <w:jc w:val="center"/>
        <w:tblLayout w:type="fixed"/>
        <w:tblLook w:val="0000" w:firstRow="0" w:lastRow="0" w:firstColumn="0" w:lastColumn="0" w:noHBand="0" w:noVBand="0"/>
      </w:tblPr>
      <w:tblGrid>
        <w:gridCol w:w="4676"/>
        <w:gridCol w:w="4676"/>
      </w:tblGrid>
      <w:tr w:rsidR="00D21F07" w:rsidRPr="00A12F8F" w14:paraId="63B76E42" w14:textId="77777777" w:rsidTr="00AE689B">
        <w:trPr>
          <w:jc w:val="center"/>
        </w:trPr>
        <w:tc>
          <w:tcPr>
            <w:tcW w:w="4676" w:type="dxa"/>
            <w:tcBorders>
              <w:top w:val="single" w:sz="4" w:space="0" w:color="000000"/>
              <w:left w:val="single" w:sz="4" w:space="0" w:color="000000"/>
              <w:bottom w:val="single" w:sz="6" w:space="0" w:color="000000"/>
              <w:right w:val="single" w:sz="4" w:space="0" w:color="000000"/>
            </w:tcBorders>
          </w:tcPr>
          <w:p w14:paraId="1D03AA7A" w14:textId="77777777" w:rsidR="00D21F07" w:rsidRPr="00A12F8F" w:rsidRDefault="00D21F07" w:rsidP="00AE689B">
            <w:pPr>
              <w:spacing w:after="0" w:line="240" w:lineRule="auto"/>
              <w:jc w:val="both"/>
              <w:rPr>
                <w:rFonts w:ascii="Times New Roman" w:hAnsi="Times New Roman" w:cs="Times New Roman"/>
                <w:b/>
                <w:sz w:val="24"/>
                <w:szCs w:val="24"/>
                <w:lang w:eastAsia="uk-UA"/>
              </w:rPr>
            </w:pPr>
            <w:r w:rsidRPr="00A12F8F">
              <w:rPr>
                <w:rFonts w:ascii="Times New Roman" w:hAnsi="Times New Roman" w:cs="Times New Roman"/>
                <w:b/>
                <w:sz w:val="24"/>
                <w:szCs w:val="24"/>
                <w:lang w:eastAsia="uk-UA"/>
              </w:rPr>
              <w:t>ЗАМОВНИК:</w:t>
            </w:r>
          </w:p>
        </w:tc>
        <w:tc>
          <w:tcPr>
            <w:tcW w:w="4676" w:type="dxa"/>
            <w:tcBorders>
              <w:top w:val="single" w:sz="4" w:space="0" w:color="000000"/>
              <w:left w:val="single" w:sz="4" w:space="0" w:color="000000"/>
              <w:bottom w:val="single" w:sz="6" w:space="0" w:color="000000"/>
              <w:right w:val="single" w:sz="4" w:space="0" w:color="000000"/>
            </w:tcBorders>
          </w:tcPr>
          <w:p w14:paraId="30AFCF7B" w14:textId="77777777" w:rsidR="00D21F07" w:rsidRPr="00A12F8F" w:rsidRDefault="00D21F07" w:rsidP="00AE689B">
            <w:pPr>
              <w:spacing w:after="0" w:line="240" w:lineRule="auto"/>
              <w:jc w:val="both"/>
              <w:rPr>
                <w:rFonts w:ascii="Times New Roman" w:hAnsi="Times New Roman" w:cs="Times New Roman"/>
                <w:b/>
                <w:sz w:val="24"/>
                <w:szCs w:val="24"/>
                <w:lang w:eastAsia="uk-UA"/>
              </w:rPr>
            </w:pPr>
            <w:r w:rsidRPr="00A12F8F">
              <w:rPr>
                <w:rFonts w:ascii="Times New Roman" w:hAnsi="Times New Roman" w:cs="Times New Roman"/>
                <w:b/>
                <w:sz w:val="24"/>
                <w:szCs w:val="24"/>
                <w:lang w:eastAsia="uk-UA"/>
              </w:rPr>
              <w:t>ПОСТАЧАЛЬНИК:</w:t>
            </w:r>
          </w:p>
        </w:tc>
      </w:tr>
      <w:tr w:rsidR="00D21F07" w:rsidRPr="00A12F8F" w14:paraId="70F1E153" w14:textId="77777777" w:rsidTr="00AE689B">
        <w:trPr>
          <w:cantSplit/>
          <w:trHeight w:val="1774"/>
          <w:jc w:val="center"/>
        </w:trPr>
        <w:tc>
          <w:tcPr>
            <w:tcW w:w="4676" w:type="dxa"/>
            <w:tcBorders>
              <w:top w:val="single" w:sz="6" w:space="0" w:color="000000"/>
              <w:left w:val="single" w:sz="4" w:space="0" w:color="000000"/>
              <w:bottom w:val="single" w:sz="6" w:space="0" w:color="000000"/>
              <w:right w:val="single" w:sz="4" w:space="0" w:color="000000"/>
            </w:tcBorders>
          </w:tcPr>
          <w:p w14:paraId="0F0DCC3F" w14:textId="77777777" w:rsidR="00D21F07" w:rsidRPr="00A12F8F" w:rsidRDefault="00D21F07" w:rsidP="00AE689B">
            <w:pPr>
              <w:spacing w:after="0" w:line="240" w:lineRule="auto"/>
              <w:jc w:val="center"/>
              <w:rPr>
                <w:rFonts w:ascii="Times New Roman" w:hAnsi="Times New Roman" w:cs="Times New Roman"/>
                <w:b/>
                <w:bCs/>
                <w:sz w:val="24"/>
                <w:szCs w:val="24"/>
                <w:lang w:eastAsia="uk-UA"/>
              </w:rPr>
            </w:pPr>
          </w:p>
        </w:tc>
        <w:tc>
          <w:tcPr>
            <w:tcW w:w="4676" w:type="dxa"/>
            <w:tcBorders>
              <w:top w:val="single" w:sz="6" w:space="0" w:color="000000"/>
              <w:left w:val="single" w:sz="4" w:space="0" w:color="000000"/>
              <w:bottom w:val="single" w:sz="6" w:space="0" w:color="000000"/>
              <w:right w:val="single" w:sz="4" w:space="0" w:color="000000"/>
            </w:tcBorders>
          </w:tcPr>
          <w:p w14:paraId="1F614071" w14:textId="77777777" w:rsidR="00D21F07" w:rsidRPr="00A12F8F" w:rsidRDefault="00D21F07" w:rsidP="00AE689B">
            <w:pPr>
              <w:spacing w:after="0" w:line="240" w:lineRule="auto"/>
              <w:contextualSpacing/>
              <w:jc w:val="center"/>
              <w:rPr>
                <w:rFonts w:ascii="Times New Roman" w:hAnsi="Times New Roman" w:cs="Times New Roman"/>
                <w:b/>
                <w:bCs/>
                <w:sz w:val="24"/>
                <w:szCs w:val="24"/>
              </w:rPr>
            </w:pPr>
          </w:p>
        </w:tc>
      </w:tr>
      <w:tr w:rsidR="00D21F07" w:rsidRPr="00A12F8F" w14:paraId="7B29AAD5" w14:textId="77777777" w:rsidTr="00AE689B">
        <w:trPr>
          <w:cantSplit/>
          <w:jc w:val="center"/>
        </w:trPr>
        <w:tc>
          <w:tcPr>
            <w:tcW w:w="4676" w:type="dxa"/>
            <w:tcBorders>
              <w:top w:val="single" w:sz="6" w:space="0" w:color="000000"/>
              <w:left w:val="single" w:sz="4" w:space="0" w:color="000000"/>
              <w:bottom w:val="single" w:sz="6" w:space="0" w:color="000000"/>
              <w:right w:val="single" w:sz="4" w:space="0" w:color="000000"/>
            </w:tcBorders>
          </w:tcPr>
          <w:p w14:paraId="0A5E28CA" w14:textId="77777777" w:rsidR="00D21F07" w:rsidRPr="00A12F8F" w:rsidRDefault="00D21F07" w:rsidP="00AE689B">
            <w:pPr>
              <w:spacing w:after="0" w:line="240" w:lineRule="auto"/>
              <w:rPr>
                <w:rFonts w:ascii="Times New Roman" w:hAnsi="Times New Roman" w:cs="Times New Roman"/>
                <w:sz w:val="24"/>
                <w:szCs w:val="24"/>
                <w:lang w:eastAsia="uk-UA"/>
              </w:rPr>
            </w:pPr>
          </w:p>
          <w:p w14:paraId="594F75C5" w14:textId="77777777" w:rsidR="00D21F07" w:rsidRPr="00A12F8F" w:rsidRDefault="00D21F07" w:rsidP="00AE689B">
            <w:pPr>
              <w:keepNext/>
              <w:keepLines/>
              <w:spacing w:after="0" w:line="240" w:lineRule="auto"/>
              <w:outlineLvl w:val="1"/>
              <w:rPr>
                <w:rFonts w:ascii="Times New Roman" w:hAnsi="Times New Roman" w:cs="Times New Roman"/>
                <w:i/>
                <w:color w:val="000000"/>
                <w:sz w:val="24"/>
                <w:szCs w:val="24"/>
                <w:lang w:eastAsia="uk-UA"/>
              </w:rPr>
            </w:pPr>
            <w:r w:rsidRPr="00A12F8F">
              <w:rPr>
                <w:rFonts w:ascii="Times New Roman" w:hAnsi="Times New Roman" w:cs="Times New Roman"/>
                <w:color w:val="000000"/>
                <w:sz w:val="24"/>
                <w:szCs w:val="24"/>
                <w:lang w:eastAsia="uk-UA"/>
              </w:rPr>
              <w:t xml:space="preserve">________________ </w:t>
            </w:r>
          </w:p>
          <w:p w14:paraId="5865DCBC" w14:textId="77777777" w:rsidR="00D21F07" w:rsidRPr="00A12F8F" w:rsidRDefault="00D21F07" w:rsidP="00AE689B">
            <w:pPr>
              <w:spacing w:after="0" w:line="240" w:lineRule="auto"/>
              <w:rPr>
                <w:rFonts w:ascii="Times New Roman" w:hAnsi="Times New Roman" w:cs="Times New Roman"/>
                <w:sz w:val="24"/>
                <w:szCs w:val="24"/>
                <w:lang w:eastAsia="uk-UA"/>
              </w:rPr>
            </w:pPr>
          </w:p>
          <w:p w14:paraId="56D1EDCA" w14:textId="77777777" w:rsidR="00D21F07" w:rsidRPr="00A12F8F" w:rsidRDefault="00D21F07" w:rsidP="00AE689B">
            <w:pPr>
              <w:spacing w:after="0" w:line="240" w:lineRule="auto"/>
              <w:rPr>
                <w:rFonts w:ascii="Times New Roman" w:hAnsi="Times New Roman" w:cs="Times New Roman"/>
                <w:sz w:val="24"/>
                <w:szCs w:val="24"/>
                <w:lang w:eastAsia="uk-UA"/>
              </w:rPr>
            </w:pPr>
            <w:r w:rsidRPr="00A12F8F">
              <w:rPr>
                <w:rFonts w:ascii="Times New Roman" w:hAnsi="Times New Roman" w:cs="Times New Roman"/>
                <w:sz w:val="24"/>
                <w:szCs w:val="24"/>
                <w:lang w:eastAsia="uk-UA"/>
              </w:rPr>
              <w:t>М.П.</w:t>
            </w:r>
          </w:p>
        </w:tc>
        <w:tc>
          <w:tcPr>
            <w:tcW w:w="4676" w:type="dxa"/>
            <w:tcBorders>
              <w:top w:val="single" w:sz="6" w:space="0" w:color="000000"/>
              <w:left w:val="single" w:sz="4" w:space="0" w:color="000000"/>
              <w:bottom w:val="single" w:sz="6" w:space="0" w:color="000000"/>
              <w:right w:val="single" w:sz="4" w:space="0" w:color="000000"/>
            </w:tcBorders>
          </w:tcPr>
          <w:p w14:paraId="4E9C41E3" w14:textId="77777777" w:rsidR="00D21F07" w:rsidRPr="00A12F8F" w:rsidRDefault="00D21F07" w:rsidP="00AE689B">
            <w:pPr>
              <w:spacing w:after="0" w:line="240" w:lineRule="auto"/>
              <w:rPr>
                <w:rFonts w:ascii="Times New Roman" w:hAnsi="Times New Roman" w:cs="Times New Roman"/>
                <w:sz w:val="24"/>
                <w:szCs w:val="24"/>
                <w:lang w:eastAsia="uk-UA"/>
              </w:rPr>
            </w:pPr>
          </w:p>
          <w:p w14:paraId="5B9883B2" w14:textId="77777777" w:rsidR="00D21F07" w:rsidRPr="00A12F8F" w:rsidRDefault="00D21F07" w:rsidP="00AE689B">
            <w:pPr>
              <w:keepNext/>
              <w:keepLines/>
              <w:spacing w:after="0" w:line="240" w:lineRule="auto"/>
              <w:outlineLvl w:val="1"/>
              <w:rPr>
                <w:rFonts w:ascii="Times New Roman" w:hAnsi="Times New Roman" w:cs="Times New Roman"/>
                <w:i/>
                <w:color w:val="000000"/>
                <w:sz w:val="24"/>
                <w:szCs w:val="24"/>
                <w:lang w:eastAsia="uk-UA"/>
              </w:rPr>
            </w:pPr>
            <w:r w:rsidRPr="00A12F8F">
              <w:rPr>
                <w:rFonts w:ascii="Times New Roman" w:hAnsi="Times New Roman" w:cs="Times New Roman"/>
                <w:color w:val="000000"/>
                <w:sz w:val="24"/>
                <w:szCs w:val="24"/>
                <w:lang w:eastAsia="uk-UA"/>
              </w:rPr>
              <w:t xml:space="preserve">________________ </w:t>
            </w:r>
          </w:p>
          <w:p w14:paraId="05012287" w14:textId="77777777" w:rsidR="00D21F07" w:rsidRPr="00A12F8F" w:rsidRDefault="00D21F07" w:rsidP="00AE689B">
            <w:pPr>
              <w:spacing w:after="0" w:line="240" w:lineRule="auto"/>
              <w:rPr>
                <w:rFonts w:ascii="Times New Roman" w:hAnsi="Times New Roman" w:cs="Times New Roman"/>
                <w:sz w:val="24"/>
                <w:szCs w:val="24"/>
                <w:lang w:eastAsia="uk-UA"/>
              </w:rPr>
            </w:pPr>
          </w:p>
          <w:p w14:paraId="179646E0" w14:textId="77777777" w:rsidR="00D21F07" w:rsidRPr="00A12F8F" w:rsidRDefault="00D21F07" w:rsidP="00AE689B">
            <w:pPr>
              <w:spacing w:after="0" w:line="240" w:lineRule="auto"/>
              <w:rPr>
                <w:rFonts w:ascii="Times New Roman" w:hAnsi="Times New Roman" w:cs="Times New Roman"/>
                <w:sz w:val="24"/>
                <w:szCs w:val="24"/>
                <w:lang w:eastAsia="uk-UA"/>
              </w:rPr>
            </w:pPr>
            <w:r w:rsidRPr="00A12F8F">
              <w:rPr>
                <w:rFonts w:ascii="Times New Roman" w:hAnsi="Times New Roman" w:cs="Times New Roman"/>
                <w:sz w:val="24"/>
                <w:szCs w:val="24"/>
                <w:lang w:eastAsia="uk-UA"/>
              </w:rPr>
              <w:t>М.П.</w:t>
            </w:r>
          </w:p>
        </w:tc>
      </w:tr>
    </w:tbl>
    <w:p w14:paraId="439EFB8D" w14:textId="77777777" w:rsidR="00D21F07" w:rsidRPr="00A12F8F" w:rsidRDefault="00D21F07" w:rsidP="00F87D16">
      <w:pPr>
        <w:pBdr>
          <w:top w:val="nil"/>
          <w:left w:val="nil"/>
          <w:bottom w:val="nil"/>
          <w:right w:val="nil"/>
          <w:between w:val="nil"/>
        </w:pBdr>
        <w:rPr>
          <w:rFonts w:ascii="Times New Roman" w:eastAsia="Calibri" w:hAnsi="Times New Roman" w:cs="Calibri"/>
          <w:color w:val="000000"/>
          <w:sz w:val="24"/>
          <w:szCs w:val="24"/>
          <w:lang w:eastAsia="uk-UA"/>
        </w:rPr>
      </w:pPr>
    </w:p>
    <w:p w14:paraId="3B39371A" w14:textId="77777777" w:rsidR="00D21F07" w:rsidRPr="00A12F8F" w:rsidRDefault="00D21F07" w:rsidP="00F87D16">
      <w:pPr>
        <w:pBdr>
          <w:top w:val="nil"/>
          <w:left w:val="nil"/>
          <w:bottom w:val="nil"/>
          <w:right w:val="nil"/>
          <w:between w:val="nil"/>
        </w:pBdr>
        <w:rPr>
          <w:rFonts w:ascii="Times New Roman" w:eastAsia="Calibri" w:hAnsi="Times New Roman" w:cs="Calibri"/>
          <w:color w:val="000000"/>
          <w:sz w:val="24"/>
          <w:szCs w:val="24"/>
          <w:lang w:eastAsia="uk-UA"/>
        </w:rPr>
      </w:pPr>
    </w:p>
    <w:p w14:paraId="0846B449" w14:textId="77777777" w:rsidR="003C626D" w:rsidRPr="00D2780B" w:rsidRDefault="003C626D">
      <w:pPr>
        <w:rPr>
          <w:rFonts w:ascii="Times New Roman" w:hAnsi="Times New Roman"/>
          <w:sz w:val="24"/>
          <w:szCs w:val="24"/>
        </w:rPr>
      </w:pPr>
    </w:p>
    <w:sectPr w:rsidR="003C626D" w:rsidRPr="00D2780B" w:rsidSect="00EF0DC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BCF"/>
    <w:multiLevelType w:val="multilevel"/>
    <w:tmpl w:val="F32EDC5C"/>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3267404"/>
    <w:multiLevelType w:val="multilevel"/>
    <w:tmpl w:val="34DEAD8A"/>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E00961"/>
    <w:multiLevelType w:val="multilevel"/>
    <w:tmpl w:val="F32EDC5C"/>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10756094">
    <w:abstractNumId w:val="2"/>
  </w:num>
  <w:num w:numId="2" w16cid:durableId="1839692918">
    <w:abstractNumId w:val="1"/>
  </w:num>
  <w:num w:numId="3" w16cid:durableId="170914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36"/>
    <w:rsid w:val="000C795A"/>
    <w:rsid w:val="00103768"/>
    <w:rsid w:val="00133655"/>
    <w:rsid w:val="00155B69"/>
    <w:rsid w:val="001B016B"/>
    <w:rsid w:val="00250D2A"/>
    <w:rsid w:val="002856A8"/>
    <w:rsid w:val="002C60CE"/>
    <w:rsid w:val="002D7E36"/>
    <w:rsid w:val="00311271"/>
    <w:rsid w:val="00336D1E"/>
    <w:rsid w:val="00354C46"/>
    <w:rsid w:val="003A5F07"/>
    <w:rsid w:val="003B67C5"/>
    <w:rsid w:val="003C626D"/>
    <w:rsid w:val="00430005"/>
    <w:rsid w:val="0043266C"/>
    <w:rsid w:val="004574E5"/>
    <w:rsid w:val="0054226C"/>
    <w:rsid w:val="00560CA0"/>
    <w:rsid w:val="005C223F"/>
    <w:rsid w:val="005F0BA7"/>
    <w:rsid w:val="007124E4"/>
    <w:rsid w:val="007E7636"/>
    <w:rsid w:val="0088736B"/>
    <w:rsid w:val="008A0F21"/>
    <w:rsid w:val="008F27D3"/>
    <w:rsid w:val="00933C34"/>
    <w:rsid w:val="009D1167"/>
    <w:rsid w:val="009F534F"/>
    <w:rsid w:val="00A12F8F"/>
    <w:rsid w:val="00A85B1C"/>
    <w:rsid w:val="00AE794E"/>
    <w:rsid w:val="00AF6749"/>
    <w:rsid w:val="00B032F7"/>
    <w:rsid w:val="00B04466"/>
    <w:rsid w:val="00B64895"/>
    <w:rsid w:val="00BC714C"/>
    <w:rsid w:val="00C82B26"/>
    <w:rsid w:val="00D21F07"/>
    <w:rsid w:val="00D2780B"/>
    <w:rsid w:val="00D37C23"/>
    <w:rsid w:val="00D54E6D"/>
    <w:rsid w:val="00DA7FC5"/>
    <w:rsid w:val="00E94F35"/>
    <w:rsid w:val="00ED0DC7"/>
    <w:rsid w:val="00ED648B"/>
    <w:rsid w:val="00EF01DC"/>
    <w:rsid w:val="00EF0782"/>
    <w:rsid w:val="00EF0DC3"/>
    <w:rsid w:val="00F06ACF"/>
    <w:rsid w:val="00F87D16"/>
    <w:rsid w:val="00FB2851"/>
    <w:rsid w:val="00FB7E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AC3B"/>
  <w15:chartTrackingRefBased/>
  <w15:docId w15:val="{9FEEAA4D-ADD6-4457-BD06-721482DB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36B"/>
    <w:pPr>
      <w:spacing w:after="0" w:line="240" w:lineRule="auto"/>
    </w:pPr>
  </w:style>
  <w:style w:type="paragraph" w:customStyle="1" w:styleId="rvps2">
    <w:name w:val="rvps2"/>
    <w:basedOn w:val="a"/>
    <w:rsid w:val="00D21F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C4F85-E48F-454C-A398-8F2296FE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13944</Words>
  <Characters>7949</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Пилипенко</dc:creator>
  <cp:keywords/>
  <dc:description/>
  <cp:lastModifiedBy>Користувач</cp:lastModifiedBy>
  <cp:revision>6</cp:revision>
  <cp:lastPrinted>2023-04-26T11:45:00Z</cp:lastPrinted>
  <dcterms:created xsi:type="dcterms:W3CDTF">2024-03-18T14:43:00Z</dcterms:created>
  <dcterms:modified xsi:type="dcterms:W3CDTF">2024-03-21T14:13:00Z</dcterms:modified>
</cp:coreProperties>
</file>