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0D" w:rsidRDefault="008D30C8" w:rsidP="00B7050D">
      <w:pPr>
        <w:tabs>
          <w:tab w:val="left" w:pos="360"/>
          <w:tab w:val="left" w:pos="709"/>
        </w:tabs>
        <w:jc w:val="right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Додаток № 3</w:t>
      </w:r>
    </w:p>
    <w:p w:rsidR="008D2B0B" w:rsidRPr="00B7050D" w:rsidRDefault="008D2B0B" w:rsidP="00B7050D">
      <w:pPr>
        <w:tabs>
          <w:tab w:val="left" w:pos="360"/>
          <w:tab w:val="left" w:pos="709"/>
        </w:tabs>
        <w:jc w:val="right"/>
        <w:rPr>
          <w:b/>
          <w:sz w:val="32"/>
          <w:szCs w:val="32"/>
          <w:lang w:val="uk-UA"/>
        </w:rPr>
      </w:pPr>
    </w:p>
    <w:p w:rsidR="00905875" w:rsidRPr="000C7FC2" w:rsidRDefault="00905875" w:rsidP="00905875">
      <w:pPr>
        <w:jc w:val="center"/>
        <w:rPr>
          <w:b/>
          <w:lang w:val="uk-UA"/>
        </w:rPr>
      </w:pPr>
      <w:r w:rsidRPr="000C7FC2">
        <w:rPr>
          <w:b/>
          <w:lang w:val="uk-UA"/>
        </w:rPr>
        <w:t>ІНФОРМАЦІЯ ПРО НЕОБХІДНІ ТЕХНІЧНІ, ЯКІСНІ ТА КІЛЬКІСНІ</w:t>
      </w:r>
    </w:p>
    <w:p w:rsidR="00905875" w:rsidRDefault="00905875" w:rsidP="00905875">
      <w:pPr>
        <w:jc w:val="center"/>
        <w:rPr>
          <w:b/>
          <w:lang w:val="uk-UA"/>
        </w:rPr>
      </w:pPr>
      <w:r w:rsidRPr="000C7FC2">
        <w:rPr>
          <w:b/>
          <w:lang w:val="uk-UA"/>
        </w:rPr>
        <w:t>ХАРАКТЕРИСТИКИ ПРЕДМЕТА ЗАКУПІВЛІ</w:t>
      </w:r>
    </w:p>
    <w:p w:rsidR="00C52B4F" w:rsidRPr="000C7FC2" w:rsidRDefault="00C52B4F" w:rsidP="00905875">
      <w:pPr>
        <w:jc w:val="center"/>
        <w:rPr>
          <w:b/>
          <w:lang w:val="uk-UA"/>
        </w:rPr>
      </w:pPr>
      <w:bookmarkStart w:id="0" w:name="_GoBack"/>
      <w:bookmarkEnd w:id="0"/>
    </w:p>
    <w:p w:rsidR="00245CC6" w:rsidRPr="00C52B4F" w:rsidRDefault="00905875" w:rsidP="00FB296E">
      <w:pPr>
        <w:jc w:val="center"/>
        <w:rPr>
          <w:b/>
          <w:sz w:val="28"/>
          <w:szCs w:val="28"/>
          <w:lang w:val="uk-UA"/>
        </w:rPr>
      </w:pPr>
      <w:r w:rsidRPr="000C7FC2">
        <w:rPr>
          <w:b/>
          <w:sz w:val="28"/>
          <w:szCs w:val="28"/>
          <w:lang w:val="uk-UA"/>
        </w:rPr>
        <w:t xml:space="preserve">Код за ДК  021:2015 – </w:t>
      </w:r>
      <w:r w:rsidR="00FB296E">
        <w:rPr>
          <w:b/>
          <w:snapToGrid w:val="0"/>
          <w:lang w:val="uk-UA" w:eastAsia="uk-UA"/>
        </w:rPr>
        <w:t>09120000</w:t>
      </w:r>
      <w:r w:rsidR="00FB296E" w:rsidRPr="00953795">
        <w:rPr>
          <w:b/>
          <w:snapToGrid w:val="0"/>
          <w:lang w:eastAsia="uk-UA"/>
        </w:rPr>
        <w:t>-6</w:t>
      </w:r>
      <w:r w:rsidR="00FB296E">
        <w:rPr>
          <w:b/>
          <w:snapToGrid w:val="0"/>
          <w:lang w:val="uk-UA" w:eastAsia="uk-UA"/>
        </w:rPr>
        <w:t>–</w:t>
      </w:r>
      <w:r w:rsidR="00FB296E" w:rsidRPr="00187CA4">
        <w:rPr>
          <w:b/>
          <w:snapToGrid w:val="0"/>
          <w:lang w:val="uk-UA" w:eastAsia="uk-UA"/>
        </w:rPr>
        <w:t xml:space="preserve"> </w:t>
      </w:r>
      <w:r w:rsidR="00FB296E">
        <w:rPr>
          <w:b/>
          <w:snapToGrid w:val="0"/>
          <w:lang w:val="uk-UA" w:eastAsia="uk-UA"/>
        </w:rPr>
        <w:t>Газове паливо</w:t>
      </w:r>
      <w:r w:rsidR="00FB296E" w:rsidRPr="00187CA4">
        <w:rPr>
          <w:b/>
          <w:snapToGrid w:val="0"/>
          <w:lang w:val="uk-UA" w:eastAsia="uk-UA"/>
        </w:rPr>
        <w:t xml:space="preserve"> (</w:t>
      </w:r>
      <w:r w:rsidR="00FB296E">
        <w:rPr>
          <w:b/>
          <w:snapToGrid w:val="0"/>
          <w:lang w:val="uk-UA" w:eastAsia="uk-UA"/>
        </w:rPr>
        <w:t>Скраплений газ для автомобілів</w:t>
      </w:r>
    </w:p>
    <w:p w:rsidR="00BA797F" w:rsidRDefault="00BA797F" w:rsidP="00905875">
      <w:pPr>
        <w:pStyle w:val="CharChar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05875" w:rsidRPr="000C7FC2" w:rsidRDefault="00CA2B79" w:rsidP="00905875">
      <w:pPr>
        <w:ind w:firstLine="567"/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lang w:val="uk-UA"/>
        </w:rPr>
        <w:t>Продукція, що</w:t>
      </w:r>
      <w:r w:rsidR="00C52B4F" w:rsidRPr="001C5C58">
        <w:rPr>
          <w:b/>
          <w:i/>
          <w:lang w:val="uk-UA"/>
        </w:rPr>
        <w:t xml:space="preserve"> пропонується для поставки, повинна відповідати діючим державним стандартам, що має бути підтверджено копіями сертифікатів якості.</w:t>
      </w:r>
    </w:p>
    <w:p w:rsidR="00905875" w:rsidRPr="000C7FC2" w:rsidRDefault="00905875" w:rsidP="00905875">
      <w:pPr>
        <w:pStyle w:val="CharChar"/>
        <w:widowControl w:val="0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841"/>
        <w:gridCol w:w="4569"/>
        <w:gridCol w:w="1361"/>
        <w:gridCol w:w="1376"/>
      </w:tblGrid>
      <w:tr w:rsidR="00C52B4F" w:rsidRPr="001C5C58" w:rsidTr="000100A5">
        <w:tc>
          <w:tcPr>
            <w:tcW w:w="446" w:type="dxa"/>
            <w:vAlign w:val="center"/>
          </w:tcPr>
          <w:p w:rsidR="00C52B4F" w:rsidRPr="001C5C58" w:rsidRDefault="00C52B4F" w:rsidP="000100A5">
            <w:pPr>
              <w:pStyle w:val="10"/>
              <w:tabs>
                <w:tab w:val="left" w:pos="1620"/>
              </w:tabs>
              <w:jc w:val="center"/>
              <w:rPr>
                <w:bCs/>
                <w:szCs w:val="24"/>
                <w:lang w:val="uk-UA"/>
              </w:rPr>
            </w:pPr>
            <w:r w:rsidRPr="001C5C58">
              <w:rPr>
                <w:bCs/>
                <w:szCs w:val="24"/>
                <w:lang w:val="uk-UA"/>
              </w:rPr>
              <w:t>№</w:t>
            </w:r>
          </w:p>
        </w:tc>
        <w:tc>
          <w:tcPr>
            <w:tcW w:w="1841" w:type="dxa"/>
            <w:vAlign w:val="center"/>
          </w:tcPr>
          <w:p w:rsidR="00C52B4F" w:rsidRPr="001C5C58" w:rsidRDefault="00C52B4F" w:rsidP="000100A5">
            <w:pPr>
              <w:pStyle w:val="10"/>
              <w:tabs>
                <w:tab w:val="left" w:pos="1620"/>
              </w:tabs>
              <w:jc w:val="center"/>
              <w:rPr>
                <w:b/>
                <w:bCs/>
                <w:szCs w:val="24"/>
                <w:lang w:val="uk-UA"/>
              </w:rPr>
            </w:pPr>
            <w:r w:rsidRPr="001C5C58">
              <w:rPr>
                <w:bCs/>
                <w:szCs w:val="24"/>
                <w:lang w:val="uk-UA"/>
              </w:rPr>
              <w:t>Найменування</w:t>
            </w:r>
          </w:p>
        </w:tc>
        <w:tc>
          <w:tcPr>
            <w:tcW w:w="4569" w:type="dxa"/>
            <w:vAlign w:val="center"/>
          </w:tcPr>
          <w:p w:rsidR="00C52B4F" w:rsidRPr="001C5C58" w:rsidRDefault="00C52B4F" w:rsidP="000100A5">
            <w:pPr>
              <w:pStyle w:val="10"/>
              <w:tabs>
                <w:tab w:val="left" w:pos="1620"/>
              </w:tabs>
              <w:jc w:val="center"/>
              <w:rPr>
                <w:b/>
                <w:bCs/>
                <w:szCs w:val="24"/>
                <w:lang w:val="uk-UA"/>
              </w:rPr>
            </w:pPr>
            <w:r w:rsidRPr="001C5C58">
              <w:rPr>
                <w:bCs/>
                <w:szCs w:val="24"/>
                <w:lang w:val="uk-UA"/>
              </w:rPr>
              <w:t>Технічні вимоги</w:t>
            </w:r>
          </w:p>
        </w:tc>
        <w:tc>
          <w:tcPr>
            <w:tcW w:w="1361" w:type="dxa"/>
            <w:vAlign w:val="center"/>
          </w:tcPr>
          <w:p w:rsidR="00C52B4F" w:rsidRPr="001C5C58" w:rsidRDefault="00C52B4F" w:rsidP="000100A5">
            <w:pPr>
              <w:jc w:val="center"/>
              <w:rPr>
                <w:bCs/>
                <w:lang w:val="uk-UA"/>
              </w:rPr>
            </w:pPr>
            <w:r w:rsidRPr="001C5C58">
              <w:rPr>
                <w:bCs/>
                <w:lang w:val="uk-UA"/>
              </w:rPr>
              <w:t>Одиниця виміру</w:t>
            </w:r>
          </w:p>
        </w:tc>
        <w:tc>
          <w:tcPr>
            <w:tcW w:w="1376" w:type="dxa"/>
            <w:vAlign w:val="center"/>
          </w:tcPr>
          <w:p w:rsidR="00C52B4F" w:rsidRPr="001C5C58" w:rsidRDefault="00C52B4F" w:rsidP="000100A5">
            <w:pPr>
              <w:pStyle w:val="10"/>
              <w:tabs>
                <w:tab w:val="left" w:pos="1620"/>
              </w:tabs>
              <w:jc w:val="center"/>
              <w:rPr>
                <w:b/>
                <w:bCs/>
                <w:szCs w:val="24"/>
                <w:lang w:val="uk-UA"/>
              </w:rPr>
            </w:pPr>
            <w:r w:rsidRPr="001C5C58">
              <w:rPr>
                <w:bCs/>
                <w:szCs w:val="24"/>
                <w:lang w:val="uk-UA"/>
              </w:rPr>
              <w:t>Кількість</w:t>
            </w:r>
          </w:p>
        </w:tc>
      </w:tr>
      <w:tr w:rsidR="00C52B4F" w:rsidRPr="001C5C58" w:rsidTr="000100A5">
        <w:tc>
          <w:tcPr>
            <w:tcW w:w="446" w:type="dxa"/>
            <w:vAlign w:val="center"/>
          </w:tcPr>
          <w:p w:rsidR="00C52B4F" w:rsidRPr="001C5C58" w:rsidRDefault="00C52B4F" w:rsidP="000100A5">
            <w:pPr>
              <w:pStyle w:val="10"/>
              <w:tabs>
                <w:tab w:val="left" w:pos="1620"/>
              </w:tabs>
              <w:jc w:val="center"/>
              <w:rPr>
                <w:bCs/>
                <w:szCs w:val="24"/>
                <w:lang w:val="uk-UA"/>
              </w:rPr>
            </w:pPr>
            <w:r w:rsidRPr="001C5C58">
              <w:rPr>
                <w:bCs/>
                <w:szCs w:val="24"/>
                <w:lang w:val="uk-UA"/>
              </w:rPr>
              <w:t>1</w:t>
            </w:r>
          </w:p>
        </w:tc>
        <w:tc>
          <w:tcPr>
            <w:tcW w:w="1841" w:type="dxa"/>
            <w:vAlign w:val="center"/>
          </w:tcPr>
          <w:p w:rsidR="00C52B4F" w:rsidRPr="001C5C58" w:rsidRDefault="00FB296E" w:rsidP="000100A5">
            <w:pPr>
              <w:rPr>
                <w:lang w:val="uk-UA"/>
              </w:rPr>
            </w:pPr>
            <w:r>
              <w:rPr>
                <w:lang w:val="uk-UA"/>
              </w:rPr>
              <w:t>Газ скраплений</w:t>
            </w:r>
          </w:p>
        </w:tc>
        <w:tc>
          <w:tcPr>
            <w:tcW w:w="4569" w:type="dxa"/>
          </w:tcPr>
          <w:p w:rsidR="00C52B4F" w:rsidRPr="001C5C58" w:rsidRDefault="00C52B4F" w:rsidP="000100A5">
            <w:pPr>
              <w:pStyle w:val="10"/>
              <w:tabs>
                <w:tab w:val="left" w:pos="1620"/>
              </w:tabs>
              <w:rPr>
                <w:bCs/>
                <w:szCs w:val="24"/>
                <w:lang w:val="uk-UA"/>
              </w:rPr>
            </w:pPr>
            <w:r w:rsidRPr="001C5C58">
              <w:rPr>
                <w:bCs/>
                <w:szCs w:val="24"/>
                <w:lang w:val="uk-UA"/>
              </w:rPr>
              <w:t>Відповідність діючим ДСТУ та ТУ</w:t>
            </w:r>
          </w:p>
        </w:tc>
        <w:tc>
          <w:tcPr>
            <w:tcW w:w="1361" w:type="dxa"/>
          </w:tcPr>
          <w:p w:rsidR="00C52B4F" w:rsidRPr="001C5C58" w:rsidRDefault="00C52B4F" w:rsidP="000100A5">
            <w:pPr>
              <w:pStyle w:val="10"/>
              <w:tabs>
                <w:tab w:val="left" w:pos="1620"/>
              </w:tabs>
              <w:jc w:val="center"/>
              <w:rPr>
                <w:bCs/>
                <w:szCs w:val="24"/>
                <w:lang w:val="uk-UA"/>
              </w:rPr>
            </w:pPr>
            <w:r w:rsidRPr="001C5C58">
              <w:rPr>
                <w:bCs/>
                <w:szCs w:val="24"/>
                <w:lang w:val="uk-UA"/>
              </w:rPr>
              <w:t>л</w:t>
            </w:r>
          </w:p>
        </w:tc>
        <w:tc>
          <w:tcPr>
            <w:tcW w:w="1376" w:type="dxa"/>
            <w:vAlign w:val="center"/>
          </w:tcPr>
          <w:p w:rsidR="00C52B4F" w:rsidRPr="007120B7" w:rsidRDefault="00D540D2" w:rsidP="000100A5">
            <w:pPr>
              <w:pStyle w:val="10"/>
              <w:tabs>
                <w:tab w:val="left" w:pos="1620"/>
              </w:tabs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10</w:t>
            </w:r>
            <w:r w:rsidR="007120B7">
              <w:rPr>
                <w:bCs/>
                <w:szCs w:val="24"/>
                <w:lang w:val="en-US"/>
              </w:rPr>
              <w:t>00</w:t>
            </w:r>
          </w:p>
        </w:tc>
      </w:tr>
    </w:tbl>
    <w:p w:rsidR="000D1096" w:rsidRPr="001C5C58" w:rsidRDefault="00A01F72" w:rsidP="00CC0C02">
      <w:pPr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 xml:space="preserve">Закупівля </w:t>
      </w:r>
      <w:r w:rsidR="00FB296E">
        <w:rPr>
          <w:lang w:val="uk-UA"/>
        </w:rPr>
        <w:t>газу скрапленого</w:t>
      </w:r>
      <w:r w:rsidR="000D1096" w:rsidRPr="001C5C58">
        <w:rPr>
          <w:lang w:val="uk-UA"/>
        </w:rPr>
        <w:t xml:space="preserve"> здійснюється у вигляді талонів номіналом </w:t>
      </w:r>
      <w:r w:rsidR="000D1096">
        <w:rPr>
          <w:lang w:val="uk-UA"/>
        </w:rPr>
        <w:t xml:space="preserve">10, </w:t>
      </w:r>
      <w:r w:rsidR="000D1096" w:rsidRPr="001C5C58">
        <w:rPr>
          <w:lang w:val="uk-UA"/>
        </w:rPr>
        <w:t xml:space="preserve">20 л, партіями згідно заявок Замовника або </w:t>
      </w:r>
      <w:proofErr w:type="spellStart"/>
      <w:r w:rsidR="000D1096" w:rsidRPr="001C5C58">
        <w:rPr>
          <w:lang w:val="uk-UA"/>
        </w:rPr>
        <w:t>скретч</w:t>
      </w:r>
      <w:proofErr w:type="spellEnd"/>
      <w:r w:rsidR="000D1096" w:rsidRPr="001C5C58">
        <w:rPr>
          <w:lang w:val="uk-UA"/>
        </w:rPr>
        <w:t xml:space="preserve"> картами (паливні картки)</w:t>
      </w:r>
      <w:r w:rsidR="00D81F3A">
        <w:rPr>
          <w:lang w:val="uk-UA"/>
        </w:rPr>
        <w:t>, протягом 2022</w:t>
      </w:r>
      <w:r w:rsidR="006A32BB">
        <w:rPr>
          <w:lang w:val="uk-UA"/>
        </w:rPr>
        <w:t xml:space="preserve"> року</w:t>
      </w:r>
      <w:r w:rsidR="000D1096" w:rsidRPr="001C5C58">
        <w:rPr>
          <w:lang w:val="uk-UA"/>
        </w:rPr>
        <w:t>.</w:t>
      </w:r>
    </w:p>
    <w:p w:rsidR="000D1096" w:rsidRPr="001C5C58" w:rsidRDefault="000D1096" w:rsidP="00CC0C02">
      <w:pPr>
        <w:numPr>
          <w:ilvl w:val="0"/>
          <w:numId w:val="10"/>
        </w:numPr>
        <w:jc w:val="both"/>
        <w:rPr>
          <w:u w:val="single"/>
          <w:lang w:val="uk-UA"/>
        </w:rPr>
      </w:pPr>
      <w:r w:rsidRPr="001C5C58">
        <w:rPr>
          <w:lang w:val="uk-UA"/>
        </w:rPr>
        <w:t xml:space="preserve">Наявність розгалуженої мережі автозаправних станцій власних або орендованих АЗС або АЗС-партнерів </w:t>
      </w:r>
      <w:r w:rsidRPr="00C3162D">
        <w:rPr>
          <w:b/>
          <w:lang w:val="uk-UA"/>
        </w:rPr>
        <w:t xml:space="preserve">у межах міста </w:t>
      </w:r>
      <w:r>
        <w:rPr>
          <w:b/>
          <w:lang w:val="uk-UA"/>
        </w:rPr>
        <w:t>Івано-Франківськ</w:t>
      </w:r>
      <w:r w:rsidRPr="001C5C58">
        <w:rPr>
          <w:lang w:val="uk-UA"/>
        </w:rPr>
        <w:t>,</w:t>
      </w:r>
      <w:r>
        <w:rPr>
          <w:lang w:val="uk-UA"/>
        </w:rPr>
        <w:t xml:space="preserve"> </w:t>
      </w:r>
      <w:r w:rsidRPr="001C5C58">
        <w:rPr>
          <w:lang w:val="uk-UA"/>
        </w:rPr>
        <w:t>для забезпечення безперебійного руху автотранспорту</w:t>
      </w:r>
      <w:r>
        <w:rPr>
          <w:lang w:val="uk-UA"/>
        </w:rPr>
        <w:t xml:space="preserve"> </w:t>
      </w:r>
      <w:r w:rsidR="00FB296E">
        <w:rPr>
          <w:b/>
          <w:lang w:val="uk-UA"/>
        </w:rPr>
        <w:t>не менше однієї</w:t>
      </w:r>
      <w:r w:rsidR="008D30C8">
        <w:rPr>
          <w:b/>
          <w:lang w:val="uk-UA"/>
        </w:rPr>
        <w:t xml:space="preserve"> АЗС на відстані 4 кілометри від місця розташування підприємства.</w:t>
      </w:r>
    </w:p>
    <w:p w:rsidR="000D1096" w:rsidRPr="001C5C58" w:rsidRDefault="000D1096" w:rsidP="00CC0C02">
      <w:pPr>
        <w:numPr>
          <w:ilvl w:val="0"/>
          <w:numId w:val="10"/>
        </w:numPr>
        <w:jc w:val="both"/>
        <w:rPr>
          <w:lang w:val="uk-UA"/>
        </w:rPr>
      </w:pPr>
      <w:r w:rsidRPr="001C5C58">
        <w:rPr>
          <w:lang w:val="uk-UA"/>
        </w:rPr>
        <w:t xml:space="preserve">Учасник при поданні пропозиції повинен </w:t>
      </w:r>
      <w:r w:rsidRPr="00196C4A">
        <w:rPr>
          <w:u w:val="single"/>
          <w:lang w:val="uk-UA"/>
        </w:rPr>
        <w:t>надати довідку у довільній формі про виробника товару.</w:t>
      </w:r>
    </w:p>
    <w:p w:rsidR="00FB296E" w:rsidRPr="00FB296E" w:rsidRDefault="00FB296E" w:rsidP="00FB296E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FB296E">
        <w:rPr>
          <w:color w:val="000000"/>
          <w:shd w:val="clear" w:color="auto" w:fill="FFFFFF"/>
          <w:lang w:val="uk-UA"/>
        </w:rPr>
        <w:t>Якість товару, який передається у власність (поставляється) Замовнику, повинен відповідати вимогам Державних стандартів (ДСТУ) або Технічним умов (ТУ), які діють на території України, що підтверджуються паспортом якості виробника та / або сертифікатом відповідності</w:t>
      </w:r>
      <w:r>
        <w:rPr>
          <w:color w:val="000000"/>
          <w:shd w:val="clear" w:color="auto" w:fill="FFFFFF"/>
        </w:rPr>
        <w:t> </w:t>
      </w:r>
      <w:r w:rsidRPr="00FB296E">
        <w:rPr>
          <w:color w:val="000000"/>
          <w:shd w:val="clear" w:color="auto" w:fill="FFFFFF"/>
          <w:lang w:val="uk-UA"/>
        </w:rPr>
        <w:t xml:space="preserve"> (для товару, який підлягає сертифікації).</w:t>
      </w:r>
    </w:p>
    <w:p w:rsidR="000D1096" w:rsidRDefault="00FA3EAE" w:rsidP="00CC0C02">
      <w:pPr>
        <w:numPr>
          <w:ilvl w:val="0"/>
          <w:numId w:val="10"/>
        </w:numPr>
        <w:jc w:val="both"/>
        <w:rPr>
          <w:lang w:val="uk-UA"/>
        </w:rPr>
      </w:pPr>
      <w:r>
        <w:rPr>
          <w:u w:val="single"/>
          <w:lang w:val="uk-UA"/>
        </w:rPr>
        <w:t xml:space="preserve">В складі тендерної пропозиції Учасник повинен надати </w:t>
      </w:r>
      <w:r w:rsidRPr="00FA3EAE">
        <w:rPr>
          <w:lang w:val="uk-UA"/>
        </w:rPr>
        <w:t>документальне підтвердження наявності права</w:t>
      </w:r>
      <w:r>
        <w:rPr>
          <w:lang w:val="uk-UA"/>
        </w:rPr>
        <w:t xml:space="preserve"> в Учасника на використання об’єктів права інтелектуальної власності</w:t>
      </w:r>
      <w:r w:rsidR="00BD549E">
        <w:rPr>
          <w:lang w:val="uk-UA"/>
        </w:rPr>
        <w:t xml:space="preserve"> (знаків для товарів і послуг) (ліцензійний договір), які мають місце на документах, що є засобом отримання нафтопродуктів (талони). Талони, які Учасник надає в складі тендерної пропозиції, повинні бути єдиного зразка, та забезпечити право на відпуск палива на всіх АЗС, запропонованих Учасником.</w:t>
      </w:r>
    </w:p>
    <w:p w:rsidR="000D1096" w:rsidRPr="001C5C58" w:rsidRDefault="000D1096" w:rsidP="00CC0C02">
      <w:pPr>
        <w:numPr>
          <w:ilvl w:val="0"/>
          <w:numId w:val="10"/>
        </w:numPr>
        <w:jc w:val="both"/>
        <w:rPr>
          <w:lang w:val="uk-UA"/>
        </w:rPr>
      </w:pPr>
      <w:r w:rsidRPr="001C5C58">
        <w:rPr>
          <w:lang w:val="uk-UA"/>
        </w:rPr>
        <w:t>Учасник повинен забезпечити безперебійну заправку автомобілів замовника по обліковим карткам (талонам).</w:t>
      </w:r>
    </w:p>
    <w:p w:rsidR="000D1096" w:rsidRPr="001C5C58" w:rsidRDefault="000D1096" w:rsidP="00CC0C02">
      <w:pPr>
        <w:numPr>
          <w:ilvl w:val="0"/>
          <w:numId w:val="10"/>
        </w:numPr>
        <w:jc w:val="both"/>
        <w:rPr>
          <w:u w:val="single"/>
          <w:lang w:val="uk-UA"/>
        </w:rPr>
      </w:pPr>
      <w:r w:rsidRPr="001C5C58">
        <w:rPr>
          <w:u w:val="single"/>
          <w:lang w:val="uk-UA"/>
        </w:rPr>
        <w:t xml:space="preserve">Термін дії талонів на пальне, </w:t>
      </w:r>
      <w:proofErr w:type="spellStart"/>
      <w:r w:rsidRPr="001C5C58">
        <w:rPr>
          <w:u w:val="single"/>
          <w:lang w:val="uk-UA"/>
        </w:rPr>
        <w:t>скретч</w:t>
      </w:r>
      <w:proofErr w:type="spellEnd"/>
      <w:r w:rsidRPr="001C5C58">
        <w:rPr>
          <w:u w:val="single"/>
          <w:lang w:val="uk-UA"/>
        </w:rPr>
        <w:t xml:space="preserve"> катки (паливної картки) повинен стан</w:t>
      </w:r>
      <w:r w:rsidR="008D30C8">
        <w:rPr>
          <w:u w:val="single"/>
          <w:lang w:val="uk-UA"/>
        </w:rPr>
        <w:t>овити 1  місяць</w:t>
      </w:r>
      <w:r>
        <w:rPr>
          <w:u w:val="single"/>
          <w:lang w:val="uk-UA"/>
        </w:rPr>
        <w:t xml:space="preserve"> з моменту передачі Замовнику.</w:t>
      </w:r>
      <w:r w:rsidRPr="001C5C58">
        <w:rPr>
          <w:u w:val="single"/>
          <w:lang w:val="uk-UA"/>
        </w:rPr>
        <w:t xml:space="preserve"> </w:t>
      </w:r>
      <w:r w:rsidRPr="001C5C58">
        <w:rPr>
          <w:lang w:val="uk-UA"/>
        </w:rPr>
        <w:t>У випадку закінчення терміну дії талонів, до моменту фактичного отримання пального, Замовник повинен повернути весь обсяг невикористаних талонів, термін використання яких спливає Учаснику, а Учасник зобов’язаний замінити повернуті талони на талони з більшим терміном придатності в об’ємах невикористаного пального або продовжити їх термін дії.</w:t>
      </w:r>
    </w:p>
    <w:p w:rsidR="000D1096" w:rsidRPr="001C5C58" w:rsidRDefault="000D1096" w:rsidP="00CC0C02">
      <w:pPr>
        <w:numPr>
          <w:ilvl w:val="0"/>
          <w:numId w:val="10"/>
        </w:numPr>
        <w:jc w:val="both"/>
        <w:rPr>
          <w:lang w:val="uk-UA"/>
        </w:rPr>
      </w:pPr>
      <w:r w:rsidRPr="001C5C58">
        <w:rPr>
          <w:lang w:val="uk-UA"/>
        </w:rPr>
        <w:t xml:space="preserve">Учасник повинен забезпечити надання талонів Замовнику в продовж двох робочих днів з моменту отримання заявки (довільна форма) і в кількості зазначеної в заявці. </w:t>
      </w:r>
    </w:p>
    <w:p w:rsidR="00747352" w:rsidRDefault="000D1096" w:rsidP="00967D9C">
      <w:pPr>
        <w:numPr>
          <w:ilvl w:val="0"/>
          <w:numId w:val="10"/>
        </w:numPr>
        <w:jc w:val="both"/>
        <w:rPr>
          <w:lang w:val="uk-UA"/>
        </w:rPr>
      </w:pPr>
      <w:r w:rsidRPr="00747352">
        <w:rPr>
          <w:lang w:val="uk-UA"/>
        </w:rPr>
        <w:t xml:space="preserve">Назва бренду нанесеного на талонах повинна відповідати назві бренду мережі АЗС, на яких можливо отримати паливо. </w:t>
      </w:r>
    </w:p>
    <w:p w:rsidR="000D1096" w:rsidRPr="00747352" w:rsidRDefault="000D1096" w:rsidP="00967D9C">
      <w:pPr>
        <w:numPr>
          <w:ilvl w:val="0"/>
          <w:numId w:val="10"/>
        </w:numPr>
        <w:jc w:val="both"/>
        <w:rPr>
          <w:lang w:val="uk-UA"/>
        </w:rPr>
      </w:pPr>
      <w:r w:rsidRPr="00747352">
        <w:rPr>
          <w:lang w:val="uk-UA"/>
        </w:rPr>
        <w:t>Якість товару, що відпускається на АЗС повинна відповідати паспорту якості заводу-виробника та сертифікату якості, виданого уповноваженим органом.</w:t>
      </w:r>
    </w:p>
    <w:p w:rsidR="000D1096" w:rsidRPr="001C5C58" w:rsidRDefault="000D1096" w:rsidP="00CC0C02">
      <w:pPr>
        <w:numPr>
          <w:ilvl w:val="0"/>
          <w:numId w:val="10"/>
        </w:numPr>
        <w:jc w:val="both"/>
        <w:rPr>
          <w:lang w:val="uk-UA"/>
        </w:rPr>
      </w:pPr>
      <w:r w:rsidRPr="001C5C58">
        <w:rPr>
          <w:lang w:val="uk-UA"/>
        </w:rPr>
        <w:t>Поставка Товару здійснюється за рахунок Продавця.</w:t>
      </w:r>
    </w:p>
    <w:p w:rsidR="000D1096" w:rsidRDefault="000D1096" w:rsidP="00CC0C02">
      <w:pPr>
        <w:numPr>
          <w:ilvl w:val="0"/>
          <w:numId w:val="10"/>
        </w:numPr>
        <w:jc w:val="both"/>
        <w:rPr>
          <w:lang w:val="uk-UA"/>
        </w:rPr>
      </w:pPr>
      <w:r w:rsidRPr="001C5C58">
        <w:rPr>
          <w:lang w:val="uk-UA"/>
        </w:rPr>
        <w:t>Учасник погоджується, що в разі, якщо товар, який представляється на торги, не відповідає технічним вимогам, пропозиція електронних торгів такого Учасника може бути відхилена</w:t>
      </w:r>
      <w:r>
        <w:rPr>
          <w:lang w:val="uk-UA"/>
        </w:rPr>
        <w:t>.</w:t>
      </w:r>
    </w:p>
    <w:p w:rsidR="000D1096" w:rsidRPr="008026EC" w:rsidRDefault="000D1096" w:rsidP="00CC0C02">
      <w:pPr>
        <w:numPr>
          <w:ilvl w:val="0"/>
          <w:numId w:val="10"/>
        </w:numPr>
        <w:jc w:val="both"/>
        <w:rPr>
          <w:u w:val="single"/>
          <w:lang w:val="uk-UA"/>
        </w:rPr>
      </w:pPr>
      <w:r w:rsidRPr="008026EC">
        <w:rPr>
          <w:u w:val="single"/>
          <w:lang w:val="uk-UA"/>
        </w:rPr>
        <w:lastRenderedPageBreak/>
        <w:t>Підтвердити довідкою, складеною у довільній формі, згоду застосовувати заходи з екологічної  безпеки та захисту довкілля.</w:t>
      </w:r>
    </w:p>
    <w:p w:rsidR="000D1096" w:rsidRDefault="000D1096" w:rsidP="000D1096">
      <w:pPr>
        <w:numPr>
          <w:ilvl w:val="0"/>
          <w:numId w:val="10"/>
        </w:numPr>
        <w:jc w:val="both"/>
        <w:rPr>
          <w:lang w:val="uk-UA"/>
        </w:rPr>
      </w:pPr>
      <w:r w:rsidRPr="001C5C58">
        <w:rPr>
          <w:lang w:val="uk-UA"/>
        </w:rPr>
        <w:t>Оплат</w:t>
      </w:r>
      <w:r w:rsidR="007678D2">
        <w:rPr>
          <w:lang w:val="uk-UA"/>
        </w:rPr>
        <w:t>а</w:t>
      </w:r>
      <w:r w:rsidRPr="001C5C58">
        <w:rPr>
          <w:lang w:val="uk-UA"/>
        </w:rPr>
        <w:t xml:space="preserve"> Товару на умовах </w:t>
      </w:r>
      <w:r w:rsidR="008D30C8">
        <w:rPr>
          <w:lang w:val="uk-UA"/>
        </w:rPr>
        <w:t>визначених в договорі (Додаток 4</w:t>
      </w:r>
      <w:r w:rsidRPr="001C5C58">
        <w:rPr>
          <w:lang w:val="uk-UA"/>
        </w:rPr>
        <w:t>).</w:t>
      </w:r>
    </w:p>
    <w:p w:rsidR="000D1096" w:rsidRDefault="000D1096" w:rsidP="000D1096">
      <w:pPr>
        <w:jc w:val="both"/>
        <w:rPr>
          <w:lang w:val="uk-UA"/>
        </w:rPr>
      </w:pPr>
    </w:p>
    <w:p w:rsidR="000D1096" w:rsidRDefault="000D1096" w:rsidP="000D1096">
      <w:pPr>
        <w:jc w:val="both"/>
        <w:rPr>
          <w:lang w:val="uk-UA"/>
        </w:rPr>
      </w:pPr>
    </w:p>
    <w:p w:rsidR="000D1096" w:rsidRPr="001C5C58" w:rsidRDefault="000D1096" w:rsidP="000D1096">
      <w:pPr>
        <w:pStyle w:val="a3"/>
        <w:tabs>
          <w:tab w:val="left" w:pos="993"/>
        </w:tabs>
        <w:autoSpaceDE w:val="0"/>
        <w:autoSpaceDN w:val="0"/>
        <w:adjustRightInd w:val="0"/>
        <w:ind w:left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1C5C58">
        <w:rPr>
          <w:rFonts w:ascii="Times New Roman" w:hAnsi="Times New Roman"/>
          <w:b/>
          <w:sz w:val="24"/>
          <w:szCs w:val="24"/>
          <w:lang w:val="uk-UA"/>
        </w:rPr>
        <w:t xml:space="preserve">Примітка. </w:t>
      </w:r>
      <w:r w:rsidRPr="001C5C58">
        <w:rPr>
          <w:rFonts w:ascii="Times New Roman" w:hAnsi="Times New Roman"/>
          <w:b/>
          <w:sz w:val="24"/>
          <w:szCs w:val="24"/>
          <w:vertAlign w:val="superscript"/>
          <w:lang w:val="uk-UA"/>
        </w:rPr>
        <w:t>*</w:t>
      </w:r>
      <w:r w:rsidRPr="001C5C5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C5C58">
        <w:rPr>
          <w:rFonts w:ascii="Times New Roman" w:hAnsi="Times New Roman"/>
          <w:i/>
          <w:sz w:val="24"/>
          <w:szCs w:val="24"/>
          <w:lang w:val="uk-UA"/>
        </w:rPr>
        <w:t>У разі, якщо надання буд-якого з вказаних документів для учасника не передбачено чинним законодавством, учасник у складі своєї пропозиції надає оригінал листа із зазначенням підстави ненадання такого документу з посиланням на нормативно-правовий акт (назва, дата прийняття тощо).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0D1096" w:rsidRPr="00C57BAA" w:rsidRDefault="000D1096" w:rsidP="000D1096">
      <w:pPr>
        <w:spacing w:line="240" w:lineRule="atLeast"/>
        <w:jc w:val="both"/>
        <w:rPr>
          <w:b/>
          <w:lang w:val="uk-UA"/>
        </w:rPr>
      </w:pPr>
      <w:r w:rsidRPr="00C57BAA">
        <w:rPr>
          <w:b/>
          <w:i/>
          <w:u w:val="single"/>
          <w:lang w:val="uk-UA"/>
        </w:rPr>
        <w:t xml:space="preserve">У разі відсутності в Учасника одного або більше предметів закупівлі, вказаних в технічному завданні, така тендерна пропозиція вважається не дійсною, та не приймається до розгляду </w:t>
      </w:r>
      <w:r w:rsidR="00C57BAA" w:rsidRPr="00C57BAA">
        <w:rPr>
          <w:b/>
          <w:i/>
          <w:u w:val="single"/>
          <w:lang w:val="uk-UA"/>
        </w:rPr>
        <w:t>уповноваженою особою</w:t>
      </w:r>
      <w:r w:rsidRPr="00C57BAA">
        <w:rPr>
          <w:b/>
          <w:lang w:val="uk-UA"/>
        </w:rPr>
        <w:t xml:space="preserve">. </w:t>
      </w:r>
    </w:p>
    <w:p w:rsidR="000D1096" w:rsidRPr="00C57BAA" w:rsidRDefault="000D1096" w:rsidP="000D1096">
      <w:pPr>
        <w:spacing w:line="240" w:lineRule="atLeast"/>
        <w:jc w:val="both"/>
        <w:rPr>
          <w:b/>
          <w:lang w:val="uk-UA"/>
        </w:rPr>
      </w:pPr>
    </w:p>
    <w:p w:rsidR="00905875" w:rsidRPr="00C57BAA" w:rsidRDefault="000D1096" w:rsidP="000D1096">
      <w:pPr>
        <w:pStyle w:val="CharChar"/>
        <w:widowControl w:val="0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C57BAA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Замовник може прийняти рішення про відмову Учаснику в участі у процедурі закупівлі та може відхилити тендерну пропозицію Учасника у разі, якщо Учасник в минулому, при проведенні Замовником </w:t>
      </w:r>
      <w:proofErr w:type="spellStart"/>
      <w:r w:rsidRPr="00C57BAA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  <w:r w:rsidRPr="00C57BAA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товарів (робіт чи послуг), будучи переможцем процедури торгів відмовився від укладення договору про закупівлю або з власної ініціативи розірвав укладений договір про закупівлю, чи не належно</w:t>
      </w:r>
      <w:r w:rsidR="00C57BAA" w:rsidRPr="00C57BAA">
        <w:rPr>
          <w:rFonts w:eastAsia="Calibri"/>
          <w:i/>
          <w:lang w:val="uk-UA"/>
        </w:rPr>
        <w:t xml:space="preserve"> </w:t>
      </w:r>
      <w:r w:rsidR="00C57BAA" w:rsidRPr="00C57BAA">
        <w:rPr>
          <w:rFonts w:ascii="Times New Roman" w:eastAsia="Calibri" w:hAnsi="Times New Roman" w:cs="Times New Roman"/>
          <w:i/>
          <w:sz w:val="24"/>
          <w:szCs w:val="24"/>
          <w:lang w:val="uk-UA"/>
        </w:rPr>
        <w:t>виконував умови договору, що призвело до його розірвання.</w:t>
      </w:r>
    </w:p>
    <w:p w:rsidR="00905875" w:rsidRPr="000C7FC2" w:rsidRDefault="00905875" w:rsidP="00905875">
      <w:pPr>
        <w:pStyle w:val="CharChar"/>
        <w:widowControl w:val="0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905875" w:rsidRPr="000C7FC2" w:rsidRDefault="000419A6" w:rsidP="00905875">
      <w:pPr>
        <w:rPr>
          <w:lang w:val="uk-UA"/>
        </w:rPr>
      </w:pPr>
      <w:r>
        <w:rPr>
          <w:lang w:val="uk-UA"/>
        </w:rPr>
        <w:t>У разі, якщо това</w:t>
      </w:r>
      <w:r w:rsidR="00905875" w:rsidRPr="000C7FC2">
        <w:rPr>
          <w:lang w:val="uk-UA"/>
        </w:rPr>
        <w:t>р не відповідає технічним вимогам Замовника або Учасник не в змозі виконати умови поставки, висунуті Замовником, пропозиція відхиляється.</w:t>
      </w:r>
    </w:p>
    <w:p w:rsidR="00905875" w:rsidRPr="000C7FC2" w:rsidRDefault="00905875" w:rsidP="00905875">
      <w:pPr>
        <w:pStyle w:val="CharChar"/>
        <w:widowControl w:val="0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905875" w:rsidRPr="000C7FC2" w:rsidRDefault="00905875" w:rsidP="00905875">
      <w:pPr>
        <w:pStyle w:val="CharChar"/>
        <w:widowControl w:val="0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905875" w:rsidRPr="000C7FC2" w:rsidRDefault="00905875" w:rsidP="00905875">
      <w:pPr>
        <w:ind w:firstLine="709"/>
        <w:jc w:val="center"/>
        <w:rPr>
          <w:sz w:val="22"/>
          <w:szCs w:val="22"/>
          <w:lang w:val="uk-UA"/>
        </w:rPr>
      </w:pPr>
      <w:r w:rsidRPr="000C7FC2">
        <w:rPr>
          <w:i/>
          <w:sz w:val="22"/>
          <w:szCs w:val="22"/>
          <w:lang w:val="uk-UA"/>
        </w:rPr>
        <w:t>Посада, прізвище, ініціали, підпис керівника підприємства Учасника.  Печатка*</w:t>
      </w:r>
    </w:p>
    <w:p w:rsidR="000846B6" w:rsidRPr="008D2B0B" w:rsidRDefault="00905875" w:rsidP="008D2B0B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  <w:lang w:val="uk-UA"/>
        </w:rPr>
      </w:pPr>
      <w:r w:rsidRPr="000C7FC2">
        <w:rPr>
          <w:sz w:val="16"/>
          <w:szCs w:val="16"/>
          <w:lang w:val="uk-UA"/>
        </w:rPr>
        <w:t>* Ця вимога не стосується учасників, які здійснюють діяльність без печатки згідно з чинним законодавством.</w:t>
      </w:r>
    </w:p>
    <w:sectPr w:rsidR="000846B6" w:rsidRPr="008D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C48"/>
    <w:multiLevelType w:val="hybridMultilevel"/>
    <w:tmpl w:val="91B2D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F7088"/>
    <w:multiLevelType w:val="hybridMultilevel"/>
    <w:tmpl w:val="E4BCC3D2"/>
    <w:lvl w:ilvl="0" w:tplc="C9124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37B0B"/>
    <w:multiLevelType w:val="hybridMultilevel"/>
    <w:tmpl w:val="91B2D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26612"/>
    <w:multiLevelType w:val="multilevel"/>
    <w:tmpl w:val="C804DE7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4">
    <w:nsid w:val="4AEE5D1A"/>
    <w:multiLevelType w:val="hybridMultilevel"/>
    <w:tmpl w:val="CBF4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770D4"/>
    <w:multiLevelType w:val="hybridMultilevel"/>
    <w:tmpl w:val="79007F1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E6276"/>
    <w:multiLevelType w:val="hybridMultilevel"/>
    <w:tmpl w:val="91B2D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D72F8"/>
    <w:multiLevelType w:val="hybridMultilevel"/>
    <w:tmpl w:val="91B2D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E446A"/>
    <w:multiLevelType w:val="hybridMultilevel"/>
    <w:tmpl w:val="91B2D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045D3"/>
    <w:multiLevelType w:val="multilevel"/>
    <w:tmpl w:val="074A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543C3A"/>
    <w:multiLevelType w:val="hybridMultilevel"/>
    <w:tmpl w:val="91B2D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F1"/>
    <w:rsid w:val="00006840"/>
    <w:rsid w:val="000419A6"/>
    <w:rsid w:val="00065925"/>
    <w:rsid w:val="000846B6"/>
    <w:rsid w:val="000862CB"/>
    <w:rsid w:val="000A7A16"/>
    <w:rsid w:val="000B520B"/>
    <w:rsid w:val="000C7FC2"/>
    <w:rsid w:val="000D1096"/>
    <w:rsid w:val="000F2B38"/>
    <w:rsid w:val="00130AB6"/>
    <w:rsid w:val="00144EA4"/>
    <w:rsid w:val="00191ADF"/>
    <w:rsid w:val="00196C4A"/>
    <w:rsid w:val="001F49AE"/>
    <w:rsid w:val="00245CC6"/>
    <w:rsid w:val="00253D17"/>
    <w:rsid w:val="002612A4"/>
    <w:rsid w:val="00290D26"/>
    <w:rsid w:val="002F6BE5"/>
    <w:rsid w:val="00353E08"/>
    <w:rsid w:val="003B2858"/>
    <w:rsid w:val="003B476A"/>
    <w:rsid w:val="003F7075"/>
    <w:rsid w:val="004345B5"/>
    <w:rsid w:val="004443B2"/>
    <w:rsid w:val="00450091"/>
    <w:rsid w:val="00451B38"/>
    <w:rsid w:val="004872AA"/>
    <w:rsid w:val="004D401A"/>
    <w:rsid w:val="004F6F1E"/>
    <w:rsid w:val="004F7B0C"/>
    <w:rsid w:val="00513347"/>
    <w:rsid w:val="005631E3"/>
    <w:rsid w:val="0057078C"/>
    <w:rsid w:val="00572645"/>
    <w:rsid w:val="00585C28"/>
    <w:rsid w:val="00586E2D"/>
    <w:rsid w:val="005F0662"/>
    <w:rsid w:val="005F7C3A"/>
    <w:rsid w:val="00601355"/>
    <w:rsid w:val="00633C21"/>
    <w:rsid w:val="00636B0D"/>
    <w:rsid w:val="00651951"/>
    <w:rsid w:val="00676496"/>
    <w:rsid w:val="006840E0"/>
    <w:rsid w:val="00695928"/>
    <w:rsid w:val="006A32BB"/>
    <w:rsid w:val="006D47A2"/>
    <w:rsid w:val="00701A29"/>
    <w:rsid w:val="00705257"/>
    <w:rsid w:val="007120B7"/>
    <w:rsid w:val="00747352"/>
    <w:rsid w:val="007678D2"/>
    <w:rsid w:val="0078327E"/>
    <w:rsid w:val="00797F7B"/>
    <w:rsid w:val="007A3D69"/>
    <w:rsid w:val="008026EC"/>
    <w:rsid w:val="00820363"/>
    <w:rsid w:val="008239F7"/>
    <w:rsid w:val="00846050"/>
    <w:rsid w:val="00850897"/>
    <w:rsid w:val="00877D49"/>
    <w:rsid w:val="008837B6"/>
    <w:rsid w:val="00890155"/>
    <w:rsid w:val="008C0063"/>
    <w:rsid w:val="008D2A25"/>
    <w:rsid w:val="008D2B0B"/>
    <w:rsid w:val="008D30C8"/>
    <w:rsid w:val="0090418C"/>
    <w:rsid w:val="00905875"/>
    <w:rsid w:val="00906DED"/>
    <w:rsid w:val="00914FFB"/>
    <w:rsid w:val="00931D54"/>
    <w:rsid w:val="00941EB8"/>
    <w:rsid w:val="00980BE0"/>
    <w:rsid w:val="009C48E7"/>
    <w:rsid w:val="009C5A92"/>
    <w:rsid w:val="009C74A5"/>
    <w:rsid w:val="009D0720"/>
    <w:rsid w:val="00A01F72"/>
    <w:rsid w:val="00A06CD9"/>
    <w:rsid w:val="00A31533"/>
    <w:rsid w:val="00A66ED6"/>
    <w:rsid w:val="00A718BB"/>
    <w:rsid w:val="00AB51CE"/>
    <w:rsid w:val="00B26FEA"/>
    <w:rsid w:val="00B7050D"/>
    <w:rsid w:val="00B75858"/>
    <w:rsid w:val="00BA797F"/>
    <w:rsid w:val="00BD549E"/>
    <w:rsid w:val="00C17AFF"/>
    <w:rsid w:val="00C33DC4"/>
    <w:rsid w:val="00C52B4F"/>
    <w:rsid w:val="00C57BAA"/>
    <w:rsid w:val="00C65D95"/>
    <w:rsid w:val="00C740D1"/>
    <w:rsid w:val="00CA2B79"/>
    <w:rsid w:val="00CC0C02"/>
    <w:rsid w:val="00CD31F1"/>
    <w:rsid w:val="00CD45E0"/>
    <w:rsid w:val="00CF5698"/>
    <w:rsid w:val="00D3126B"/>
    <w:rsid w:val="00D501B5"/>
    <w:rsid w:val="00D540D2"/>
    <w:rsid w:val="00D81F3A"/>
    <w:rsid w:val="00D83412"/>
    <w:rsid w:val="00D94253"/>
    <w:rsid w:val="00DB4315"/>
    <w:rsid w:val="00E64F99"/>
    <w:rsid w:val="00ED3C85"/>
    <w:rsid w:val="00F026E1"/>
    <w:rsid w:val="00F14345"/>
    <w:rsid w:val="00F766BF"/>
    <w:rsid w:val="00FA3EAE"/>
    <w:rsid w:val="00FA3EF0"/>
    <w:rsid w:val="00FB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7E9B4-11F1-4ECC-B678-EE9E5171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31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31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A718BB"/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A718BB"/>
    <w:pPr>
      <w:spacing w:after="0" w:line="240" w:lineRule="auto"/>
    </w:pPr>
  </w:style>
  <w:style w:type="table" w:styleId="a5">
    <w:name w:val="Table Grid"/>
    <w:basedOn w:val="a1"/>
    <w:uiPriority w:val="59"/>
    <w:rsid w:val="00065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product-attributesvalue-text">
    <w:name w:val="b-product-attributes__value-text"/>
    <w:basedOn w:val="a0"/>
    <w:rsid w:val="00633C21"/>
  </w:style>
  <w:style w:type="paragraph" w:customStyle="1" w:styleId="1">
    <w:name w:val="Абзац списку1"/>
    <w:basedOn w:val="a"/>
    <w:rsid w:val="00C33DC4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0">
    <w:name w:val="Обычный1"/>
    <w:rsid w:val="00C52B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B29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69</cp:revision>
  <dcterms:created xsi:type="dcterms:W3CDTF">2017-02-03T13:45:00Z</dcterms:created>
  <dcterms:modified xsi:type="dcterms:W3CDTF">2022-09-08T07:57:00Z</dcterms:modified>
</cp:coreProperties>
</file>