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2B" w:rsidRPr="00CA4FFC" w:rsidRDefault="001B712B" w:rsidP="001B712B">
      <w:pPr>
        <w:autoSpaceDE w:val="0"/>
        <w:autoSpaceDN w:val="0"/>
        <w:adjustRightInd w:val="0"/>
        <w:jc w:val="center"/>
        <w:rPr>
          <w:b/>
          <w:bCs/>
          <w:sz w:val="24"/>
          <w:szCs w:val="24"/>
          <w:lang w:val="uk-UA"/>
        </w:rPr>
      </w:pPr>
      <w:r w:rsidRPr="00CA4FFC">
        <w:rPr>
          <w:b/>
          <w:bCs/>
          <w:sz w:val="24"/>
          <w:szCs w:val="24"/>
          <w:lang w:val="uk-UA"/>
        </w:rPr>
        <w:t>Оголошення</w:t>
      </w:r>
    </w:p>
    <w:p w:rsidR="001B712B" w:rsidRPr="00CA4FFC" w:rsidRDefault="001B712B" w:rsidP="001B712B">
      <w:pPr>
        <w:autoSpaceDE w:val="0"/>
        <w:autoSpaceDN w:val="0"/>
        <w:adjustRightInd w:val="0"/>
        <w:jc w:val="center"/>
        <w:rPr>
          <w:b/>
          <w:bCs/>
          <w:sz w:val="24"/>
          <w:szCs w:val="24"/>
          <w:lang w:val="uk-UA"/>
        </w:rPr>
      </w:pPr>
      <w:r w:rsidRPr="00CA4FFC">
        <w:rPr>
          <w:b/>
          <w:bCs/>
          <w:sz w:val="24"/>
          <w:szCs w:val="24"/>
          <w:lang w:val="uk-UA"/>
        </w:rPr>
        <w:t>про проведення спрощеної закупівлі через систему електронних закупівель</w:t>
      </w:r>
    </w:p>
    <w:p w:rsidR="001B712B" w:rsidRPr="00CA4FFC" w:rsidRDefault="001B712B" w:rsidP="001B712B">
      <w:pPr>
        <w:autoSpaceDE w:val="0"/>
        <w:autoSpaceDN w:val="0"/>
        <w:adjustRightInd w:val="0"/>
        <w:jc w:val="center"/>
        <w:rPr>
          <w:b/>
          <w:bCs/>
          <w:sz w:val="24"/>
          <w:szCs w:val="24"/>
          <w:lang w:val="uk-UA"/>
        </w:rPr>
      </w:pPr>
    </w:p>
    <w:p w:rsidR="005577A4" w:rsidRPr="00CA4FFC" w:rsidRDefault="005577A4" w:rsidP="005577A4">
      <w:pPr>
        <w:autoSpaceDE w:val="0"/>
        <w:autoSpaceDN w:val="0"/>
        <w:adjustRightInd w:val="0"/>
        <w:jc w:val="center"/>
        <w:rPr>
          <w:b/>
          <w:bCs/>
          <w:sz w:val="24"/>
          <w:szCs w:val="24"/>
          <w:lang w:val="uk-UA"/>
        </w:rPr>
      </w:pPr>
    </w:p>
    <w:p w:rsidR="005577A4" w:rsidRPr="00CA4FFC" w:rsidRDefault="005577A4" w:rsidP="005577A4">
      <w:pPr>
        <w:widowControl w:val="0"/>
        <w:suppressAutoHyphens/>
        <w:autoSpaceDE w:val="0"/>
        <w:contextualSpacing/>
        <w:jc w:val="both"/>
        <w:rPr>
          <w:rFonts w:eastAsia="Calibri"/>
          <w:b/>
          <w:sz w:val="24"/>
          <w:szCs w:val="24"/>
          <w:shd w:val="clear" w:color="auto" w:fill="FFFFFF"/>
          <w:lang w:val="uk-UA" w:eastAsia="ar-SA"/>
        </w:rPr>
      </w:pPr>
      <w:r w:rsidRPr="00CA4FFC">
        <w:rPr>
          <w:rFonts w:eastAsia="Calibri"/>
          <w:b/>
          <w:sz w:val="24"/>
          <w:szCs w:val="24"/>
          <w:shd w:val="clear" w:color="auto" w:fill="FFFFFF"/>
          <w:lang w:val="uk-UA" w:eastAsia="ar-SA"/>
        </w:rPr>
        <w:t>1. Замовник:</w:t>
      </w:r>
    </w:p>
    <w:p w:rsidR="005577A4" w:rsidRPr="00CA4FFC" w:rsidRDefault="005577A4" w:rsidP="005577A4">
      <w:pPr>
        <w:widowControl w:val="0"/>
        <w:autoSpaceDE w:val="0"/>
        <w:jc w:val="both"/>
        <w:rPr>
          <w:rFonts w:eastAsia="Lucida Sans Unicode"/>
          <w:b/>
          <w:sz w:val="24"/>
          <w:szCs w:val="24"/>
          <w:shd w:val="clear" w:color="auto" w:fill="FFFFFF"/>
          <w:lang w:val="uk-UA" w:bidi="en-US"/>
        </w:rPr>
      </w:pPr>
      <w:r w:rsidRPr="00CA4FFC">
        <w:rPr>
          <w:rFonts w:eastAsia="Lucida Sans Unicode"/>
          <w:sz w:val="24"/>
          <w:szCs w:val="24"/>
          <w:shd w:val="clear" w:color="auto" w:fill="FFFFFF"/>
          <w:lang w:val="uk-UA" w:bidi="en-US"/>
        </w:rPr>
        <w:t>1.1.</w:t>
      </w:r>
      <w:r w:rsidR="002F7F83">
        <w:rPr>
          <w:rFonts w:eastAsia="Lucida Sans Unicode"/>
          <w:sz w:val="24"/>
          <w:szCs w:val="24"/>
          <w:shd w:val="clear" w:color="auto" w:fill="FFFFFF"/>
          <w:lang w:val="uk-UA" w:bidi="en-US"/>
        </w:rPr>
        <w:t xml:space="preserve"> </w:t>
      </w:r>
      <w:r w:rsidRPr="00CA4FFC">
        <w:rPr>
          <w:rFonts w:eastAsia="Lucida Sans Unicode"/>
          <w:sz w:val="24"/>
          <w:szCs w:val="24"/>
          <w:shd w:val="clear" w:color="auto" w:fill="FFFFFF"/>
          <w:lang w:val="uk-UA" w:bidi="en-US"/>
        </w:rPr>
        <w:t xml:space="preserve">Найменування: </w:t>
      </w:r>
      <w:r w:rsidRPr="00CA4FFC">
        <w:rPr>
          <w:rFonts w:eastAsia="Lucida Sans Unicode"/>
          <w:b/>
          <w:sz w:val="24"/>
          <w:szCs w:val="24"/>
          <w:shd w:val="clear" w:color="auto" w:fill="FFFFFF"/>
          <w:lang w:val="uk-UA" w:bidi="en-US"/>
        </w:rPr>
        <w:t xml:space="preserve">Відділ освіти, культури, молоді та спорту </w:t>
      </w:r>
      <w:proofErr w:type="spellStart"/>
      <w:r w:rsidRPr="00CA4FFC">
        <w:rPr>
          <w:rFonts w:eastAsia="Lucida Sans Unicode"/>
          <w:b/>
          <w:sz w:val="24"/>
          <w:szCs w:val="24"/>
          <w:shd w:val="clear" w:color="auto" w:fill="FFFFFF"/>
          <w:lang w:val="uk-UA" w:bidi="en-US"/>
        </w:rPr>
        <w:t>Піщанської</w:t>
      </w:r>
      <w:proofErr w:type="spellEnd"/>
      <w:r w:rsidRPr="00CA4FFC">
        <w:rPr>
          <w:rFonts w:eastAsia="Lucida Sans Unicode"/>
          <w:b/>
          <w:sz w:val="24"/>
          <w:szCs w:val="24"/>
          <w:shd w:val="clear" w:color="auto" w:fill="FFFFFF"/>
          <w:lang w:val="uk-UA" w:bidi="en-US"/>
        </w:rPr>
        <w:t xml:space="preserve"> сільської ради</w:t>
      </w:r>
      <w:r w:rsidRPr="00CA4FFC">
        <w:rPr>
          <w:b/>
          <w:sz w:val="24"/>
          <w:szCs w:val="24"/>
          <w:lang w:val="uk-UA"/>
        </w:rPr>
        <w:t xml:space="preserve"> </w:t>
      </w:r>
      <w:r w:rsidR="00EB0776">
        <w:rPr>
          <w:b/>
          <w:sz w:val="24"/>
          <w:szCs w:val="24"/>
          <w:lang w:val="uk-UA"/>
        </w:rPr>
        <w:t>Поділь</w:t>
      </w:r>
      <w:r w:rsidRPr="00CA4FFC">
        <w:rPr>
          <w:b/>
          <w:sz w:val="24"/>
          <w:szCs w:val="24"/>
          <w:lang w:val="uk-UA"/>
        </w:rPr>
        <w:t>ського району Одеської області</w:t>
      </w:r>
    </w:p>
    <w:p w:rsidR="005577A4" w:rsidRPr="00CA4FFC" w:rsidRDefault="005577A4" w:rsidP="005577A4">
      <w:pPr>
        <w:widowControl w:val="0"/>
        <w:autoSpaceDE w:val="0"/>
        <w:jc w:val="both"/>
        <w:rPr>
          <w:b/>
          <w:sz w:val="24"/>
          <w:szCs w:val="24"/>
          <w:lang w:eastAsia="uk-UA"/>
        </w:rPr>
      </w:pPr>
      <w:r w:rsidRPr="00CA4FFC">
        <w:rPr>
          <w:sz w:val="24"/>
          <w:szCs w:val="24"/>
        </w:rPr>
        <w:t xml:space="preserve">1.2. Код за ЄДРПОУ: </w:t>
      </w:r>
      <w:r w:rsidRPr="00CA4FFC">
        <w:rPr>
          <w:rFonts w:eastAsia="Calibri"/>
          <w:b/>
          <w:sz w:val="24"/>
          <w:szCs w:val="24"/>
          <w:lang w:val="uk-UA" w:bidi="uk-UA"/>
        </w:rPr>
        <w:t>43988082</w:t>
      </w:r>
    </w:p>
    <w:p w:rsidR="005577A4" w:rsidRPr="00EB0776" w:rsidRDefault="005577A4" w:rsidP="005577A4">
      <w:pPr>
        <w:widowControl w:val="0"/>
        <w:autoSpaceDE w:val="0"/>
        <w:jc w:val="both"/>
        <w:rPr>
          <w:b/>
          <w:sz w:val="24"/>
          <w:szCs w:val="24"/>
          <w:lang w:val="uk-UA"/>
        </w:rPr>
      </w:pPr>
      <w:r w:rsidRPr="00CA4FFC">
        <w:rPr>
          <w:sz w:val="24"/>
          <w:szCs w:val="24"/>
        </w:rPr>
        <w:t xml:space="preserve">1.3. </w:t>
      </w:r>
      <w:proofErr w:type="spellStart"/>
      <w:r w:rsidRPr="00CA4FFC">
        <w:rPr>
          <w:sz w:val="24"/>
          <w:szCs w:val="24"/>
        </w:rPr>
        <w:t>Місцезнаходження</w:t>
      </w:r>
      <w:proofErr w:type="spellEnd"/>
      <w:r w:rsidRPr="00CA4FFC">
        <w:rPr>
          <w:sz w:val="24"/>
          <w:szCs w:val="24"/>
        </w:rPr>
        <w:t xml:space="preserve">: </w:t>
      </w:r>
      <w:r w:rsidRPr="00EB0776">
        <w:rPr>
          <w:b/>
          <w:sz w:val="24"/>
          <w:szCs w:val="24"/>
          <w:lang w:val="uk-UA"/>
        </w:rPr>
        <w:t>66101</w:t>
      </w:r>
      <w:r w:rsidRPr="00EB0776">
        <w:rPr>
          <w:b/>
          <w:sz w:val="24"/>
          <w:szCs w:val="24"/>
        </w:rPr>
        <w:t xml:space="preserve">, </w:t>
      </w:r>
      <w:r w:rsidRPr="00EB0776">
        <w:rPr>
          <w:b/>
          <w:sz w:val="24"/>
          <w:szCs w:val="24"/>
          <w:lang w:val="uk-UA"/>
        </w:rPr>
        <w:t>Одеська область</w:t>
      </w:r>
      <w:r w:rsidRPr="00EB0776">
        <w:rPr>
          <w:b/>
          <w:sz w:val="24"/>
          <w:szCs w:val="24"/>
        </w:rPr>
        <w:t xml:space="preserve">., </w:t>
      </w:r>
      <w:r w:rsidRPr="00EB0776">
        <w:rPr>
          <w:b/>
          <w:sz w:val="24"/>
          <w:szCs w:val="24"/>
          <w:lang w:val="uk-UA"/>
        </w:rPr>
        <w:t xml:space="preserve">м. </w:t>
      </w:r>
      <w:r w:rsidRPr="00EB0776">
        <w:rPr>
          <w:b/>
          <w:sz w:val="24"/>
          <w:szCs w:val="24"/>
        </w:rPr>
        <w:t>Б</w:t>
      </w:r>
      <w:proofErr w:type="spellStart"/>
      <w:r w:rsidRPr="00EB0776">
        <w:rPr>
          <w:b/>
          <w:sz w:val="24"/>
          <w:szCs w:val="24"/>
          <w:lang w:val="uk-UA"/>
        </w:rPr>
        <w:t>алта</w:t>
      </w:r>
      <w:proofErr w:type="spellEnd"/>
      <w:r w:rsidRPr="00EB0776">
        <w:rPr>
          <w:b/>
          <w:sz w:val="24"/>
          <w:szCs w:val="24"/>
          <w:lang w:val="uk-UA"/>
        </w:rPr>
        <w:t>,</w:t>
      </w:r>
      <w:r w:rsidRPr="00EB0776">
        <w:rPr>
          <w:b/>
          <w:sz w:val="24"/>
          <w:szCs w:val="24"/>
        </w:rPr>
        <w:t xml:space="preserve"> </w:t>
      </w:r>
      <w:proofErr w:type="spellStart"/>
      <w:r w:rsidRPr="00EB0776">
        <w:rPr>
          <w:b/>
          <w:sz w:val="24"/>
          <w:szCs w:val="24"/>
        </w:rPr>
        <w:t>вул</w:t>
      </w:r>
      <w:proofErr w:type="spellEnd"/>
      <w:r w:rsidRPr="00EB0776">
        <w:rPr>
          <w:b/>
          <w:sz w:val="24"/>
          <w:szCs w:val="24"/>
        </w:rPr>
        <w:t xml:space="preserve">. </w:t>
      </w:r>
      <w:r w:rsidRPr="00EB0776">
        <w:rPr>
          <w:b/>
          <w:sz w:val="24"/>
          <w:szCs w:val="24"/>
          <w:lang w:val="uk-UA"/>
        </w:rPr>
        <w:t>Пролетарська, будинок 9.</w:t>
      </w:r>
    </w:p>
    <w:p w:rsidR="005577A4" w:rsidRPr="00CA4FFC" w:rsidRDefault="005577A4" w:rsidP="005577A4">
      <w:pPr>
        <w:pStyle w:val="nvcaub"/>
        <w:shd w:val="clear" w:color="auto" w:fill="FFFFFF"/>
        <w:spacing w:before="0" w:beforeAutospacing="0" w:after="0" w:afterAutospacing="0"/>
      </w:pPr>
      <w:r w:rsidRPr="00CA4FFC">
        <w:t xml:space="preserve">1.4. </w:t>
      </w:r>
      <w:proofErr w:type="spellStart"/>
      <w:r w:rsidRPr="00CA4FFC">
        <w:t>Уповноважена</w:t>
      </w:r>
      <w:proofErr w:type="spellEnd"/>
      <w:r w:rsidRPr="00CA4FFC">
        <w:rPr>
          <w:lang w:val="uk-UA"/>
        </w:rPr>
        <w:t xml:space="preserve"> </w:t>
      </w:r>
      <w:r w:rsidRPr="00CA4FFC">
        <w:t xml:space="preserve">особа </w:t>
      </w:r>
      <w:proofErr w:type="spellStart"/>
      <w:r w:rsidRPr="00CA4FFC">
        <w:t>замовника</w:t>
      </w:r>
      <w:proofErr w:type="spellEnd"/>
      <w:r w:rsidRPr="00CA4FFC">
        <w:t>:</w:t>
      </w:r>
      <w:r w:rsidR="00075A6B" w:rsidRPr="00CA4FFC">
        <w:rPr>
          <w:lang w:val="uk-UA"/>
        </w:rPr>
        <w:t xml:space="preserve"> </w:t>
      </w:r>
      <w:proofErr w:type="spellStart"/>
      <w:r w:rsidR="00EB0776">
        <w:rPr>
          <w:lang w:val="uk-UA"/>
        </w:rPr>
        <w:t>Панчишина</w:t>
      </w:r>
      <w:proofErr w:type="spellEnd"/>
      <w:r w:rsidR="00EB0776">
        <w:rPr>
          <w:lang w:val="uk-UA"/>
        </w:rPr>
        <w:t xml:space="preserve"> Юлія Олександрівна</w:t>
      </w:r>
      <w:r w:rsidRPr="00CA4FFC">
        <w:t>, тел.</w:t>
      </w:r>
      <w:r w:rsidRPr="00CA4FFC">
        <w:rPr>
          <w:lang w:val="uk-UA"/>
        </w:rPr>
        <w:t xml:space="preserve"> 0</w:t>
      </w:r>
      <w:r w:rsidR="00EB0776">
        <w:rPr>
          <w:lang w:val="uk-UA"/>
        </w:rPr>
        <w:t>68</w:t>
      </w:r>
      <w:r w:rsidRPr="00CA4FFC">
        <w:t>-</w:t>
      </w:r>
      <w:r w:rsidR="00EB0776">
        <w:rPr>
          <w:lang w:val="uk-UA"/>
        </w:rPr>
        <w:t>667</w:t>
      </w:r>
      <w:r w:rsidRPr="00CA4FFC">
        <w:t>-</w:t>
      </w:r>
      <w:r w:rsidR="00EB0776">
        <w:rPr>
          <w:lang w:val="uk-UA"/>
        </w:rPr>
        <w:t>59</w:t>
      </w:r>
      <w:r w:rsidRPr="00CA4FFC">
        <w:rPr>
          <w:lang w:val="uk-UA"/>
        </w:rPr>
        <w:t>-</w:t>
      </w:r>
      <w:r w:rsidR="00EB0776">
        <w:rPr>
          <w:lang w:val="uk-UA"/>
        </w:rPr>
        <w:t>49</w:t>
      </w:r>
      <w:r w:rsidRPr="00CA4FFC">
        <w:t xml:space="preserve">, </w:t>
      </w:r>
      <w:proofErr w:type="spellStart"/>
      <w:r w:rsidRPr="00CA4FFC">
        <w:t>електронна</w:t>
      </w:r>
      <w:proofErr w:type="spellEnd"/>
      <w:r w:rsidRPr="00CA4FFC">
        <w:t xml:space="preserve"> адреса – </w:t>
      </w:r>
      <w:hyperlink r:id="rId8" w:history="1">
        <w:r w:rsidR="00EB0776" w:rsidRPr="000A14F8">
          <w:rPr>
            <w:rStyle w:val="a5"/>
            <w:lang w:val="en-US"/>
          </w:rPr>
          <w:t>oviddil</w:t>
        </w:r>
        <w:r w:rsidR="00EB0776" w:rsidRPr="000A14F8">
          <w:rPr>
            <w:rStyle w:val="a5"/>
          </w:rPr>
          <w:t>99@</w:t>
        </w:r>
        <w:r w:rsidR="00EB0776" w:rsidRPr="000A14F8">
          <w:rPr>
            <w:rStyle w:val="a5"/>
            <w:lang w:val="en-US"/>
          </w:rPr>
          <w:t>gmail</w:t>
        </w:r>
        <w:r w:rsidR="00EB0776" w:rsidRPr="000A14F8">
          <w:rPr>
            <w:rStyle w:val="a5"/>
          </w:rPr>
          <w:t>.</w:t>
        </w:r>
        <w:r w:rsidR="00EB0776" w:rsidRPr="000A14F8">
          <w:rPr>
            <w:rStyle w:val="a5"/>
            <w:lang w:val="en-US"/>
          </w:rPr>
          <w:t>com</w:t>
        </w:r>
      </w:hyperlink>
      <w:r w:rsidR="00EB0776">
        <w:rPr>
          <w:lang w:val="uk-UA"/>
        </w:rPr>
        <w:t>.</w:t>
      </w:r>
    </w:p>
    <w:p w:rsidR="00F27C2D" w:rsidRPr="00CA4FFC" w:rsidRDefault="00F12091" w:rsidP="00B77307">
      <w:pPr>
        <w:tabs>
          <w:tab w:val="left" w:pos="426"/>
        </w:tabs>
        <w:ind w:left="-142"/>
        <w:jc w:val="both"/>
        <w:rPr>
          <w:position w:val="0"/>
          <w:sz w:val="24"/>
          <w:szCs w:val="24"/>
          <w:lang w:val="uk-UA" w:eastAsia="uk-UA"/>
        </w:rPr>
      </w:pPr>
      <w:r w:rsidRPr="00CA4FFC">
        <w:rPr>
          <w:position w:val="0"/>
          <w:sz w:val="24"/>
          <w:szCs w:val="24"/>
          <w:lang w:val="uk-UA" w:eastAsia="uk-UA"/>
        </w:rPr>
        <w:t>2. Очікувана вартість предмета закупівлі:</w:t>
      </w:r>
      <w:r w:rsidR="00B44E55" w:rsidRPr="00CA4FFC">
        <w:rPr>
          <w:position w:val="0"/>
          <w:sz w:val="24"/>
          <w:szCs w:val="24"/>
          <w:lang w:val="uk-UA" w:eastAsia="uk-UA"/>
        </w:rPr>
        <w:t xml:space="preserve"> </w:t>
      </w:r>
      <w:r w:rsidR="00EB0776">
        <w:rPr>
          <w:b/>
          <w:position w:val="0"/>
          <w:sz w:val="24"/>
          <w:szCs w:val="24"/>
          <w:lang w:val="uk-UA" w:eastAsia="uk-UA"/>
        </w:rPr>
        <w:t>156 366</w:t>
      </w:r>
      <w:r w:rsidR="005577A4" w:rsidRPr="00CA4FFC">
        <w:rPr>
          <w:b/>
          <w:position w:val="0"/>
          <w:sz w:val="24"/>
          <w:szCs w:val="24"/>
          <w:lang w:val="uk-UA" w:eastAsia="uk-UA"/>
        </w:rPr>
        <w:t>,00</w:t>
      </w:r>
      <w:r w:rsidR="00F27C2D" w:rsidRPr="00CA4FFC">
        <w:rPr>
          <w:b/>
          <w:position w:val="0"/>
          <w:sz w:val="24"/>
          <w:szCs w:val="24"/>
          <w:lang w:val="uk-UA" w:eastAsia="uk-UA"/>
        </w:rPr>
        <w:t xml:space="preserve"> </w:t>
      </w:r>
      <w:r w:rsidR="005577A4" w:rsidRPr="00CA4FFC">
        <w:rPr>
          <w:b/>
          <w:position w:val="0"/>
          <w:sz w:val="24"/>
          <w:szCs w:val="24"/>
          <w:lang w:val="uk-UA" w:eastAsia="uk-UA"/>
        </w:rPr>
        <w:t>грн.</w:t>
      </w:r>
      <w:r w:rsidR="00BE7AC6" w:rsidRPr="00CA4FFC">
        <w:rPr>
          <w:b/>
          <w:position w:val="0"/>
          <w:sz w:val="24"/>
          <w:szCs w:val="24"/>
          <w:lang w:val="uk-UA" w:eastAsia="uk-UA"/>
        </w:rPr>
        <w:t xml:space="preserve"> (</w:t>
      </w:r>
      <w:r w:rsidR="005577A4" w:rsidRPr="00CA4FFC">
        <w:rPr>
          <w:b/>
          <w:position w:val="0"/>
          <w:sz w:val="24"/>
          <w:szCs w:val="24"/>
          <w:lang w:val="uk-UA" w:eastAsia="uk-UA"/>
        </w:rPr>
        <w:t xml:space="preserve">сто </w:t>
      </w:r>
      <w:r w:rsidR="00EB0776">
        <w:rPr>
          <w:b/>
          <w:position w:val="0"/>
          <w:sz w:val="24"/>
          <w:szCs w:val="24"/>
          <w:lang w:val="uk-UA" w:eastAsia="uk-UA"/>
        </w:rPr>
        <w:t>п’ятдесят шість</w:t>
      </w:r>
      <w:r w:rsidR="005577A4" w:rsidRPr="00CA4FFC">
        <w:rPr>
          <w:b/>
          <w:position w:val="0"/>
          <w:sz w:val="24"/>
          <w:szCs w:val="24"/>
          <w:lang w:val="uk-UA" w:eastAsia="uk-UA"/>
        </w:rPr>
        <w:t xml:space="preserve"> тисяч </w:t>
      </w:r>
      <w:r w:rsidR="00EB0776">
        <w:rPr>
          <w:b/>
          <w:position w:val="0"/>
          <w:sz w:val="24"/>
          <w:szCs w:val="24"/>
          <w:lang w:val="uk-UA" w:eastAsia="uk-UA"/>
        </w:rPr>
        <w:t>триста шістдесят шість</w:t>
      </w:r>
      <w:r w:rsidR="005577A4" w:rsidRPr="00CA4FFC">
        <w:rPr>
          <w:b/>
          <w:position w:val="0"/>
          <w:sz w:val="24"/>
          <w:szCs w:val="24"/>
          <w:lang w:val="uk-UA" w:eastAsia="uk-UA"/>
        </w:rPr>
        <w:t xml:space="preserve"> </w:t>
      </w:r>
      <w:r w:rsidR="00B76514" w:rsidRPr="00CA4FFC">
        <w:rPr>
          <w:b/>
          <w:position w:val="0"/>
          <w:sz w:val="24"/>
          <w:szCs w:val="24"/>
          <w:lang w:val="uk-UA" w:eastAsia="uk-UA"/>
        </w:rPr>
        <w:t xml:space="preserve"> </w:t>
      </w:r>
      <w:r w:rsidR="006448DC" w:rsidRPr="00CA4FFC">
        <w:rPr>
          <w:b/>
          <w:position w:val="0"/>
          <w:sz w:val="24"/>
          <w:szCs w:val="24"/>
          <w:lang w:val="uk-UA" w:eastAsia="uk-UA"/>
        </w:rPr>
        <w:t>грив</w:t>
      </w:r>
      <w:r w:rsidR="00B77307" w:rsidRPr="00CA4FFC">
        <w:rPr>
          <w:b/>
          <w:position w:val="0"/>
          <w:sz w:val="24"/>
          <w:szCs w:val="24"/>
          <w:lang w:val="uk-UA" w:eastAsia="uk-UA"/>
        </w:rPr>
        <w:t>е</w:t>
      </w:r>
      <w:r w:rsidR="006448DC" w:rsidRPr="00CA4FFC">
        <w:rPr>
          <w:b/>
          <w:position w:val="0"/>
          <w:sz w:val="24"/>
          <w:szCs w:val="24"/>
          <w:lang w:val="uk-UA" w:eastAsia="uk-UA"/>
        </w:rPr>
        <w:t>н</w:t>
      </w:r>
      <w:r w:rsidR="00B77307" w:rsidRPr="00CA4FFC">
        <w:rPr>
          <w:b/>
          <w:position w:val="0"/>
          <w:sz w:val="24"/>
          <w:szCs w:val="24"/>
          <w:lang w:val="uk-UA" w:eastAsia="uk-UA"/>
        </w:rPr>
        <w:t>ь</w:t>
      </w:r>
      <w:r w:rsidR="006448DC" w:rsidRPr="00CA4FFC">
        <w:rPr>
          <w:b/>
          <w:position w:val="0"/>
          <w:sz w:val="24"/>
          <w:szCs w:val="24"/>
          <w:lang w:val="uk-UA" w:eastAsia="uk-UA"/>
        </w:rPr>
        <w:t xml:space="preserve"> </w:t>
      </w:r>
      <w:r w:rsidR="00B77307" w:rsidRPr="00CA4FFC">
        <w:rPr>
          <w:b/>
          <w:position w:val="0"/>
          <w:sz w:val="24"/>
          <w:szCs w:val="24"/>
          <w:lang w:val="uk-UA" w:eastAsia="uk-UA"/>
        </w:rPr>
        <w:t>0</w:t>
      </w:r>
      <w:r w:rsidR="006448DC" w:rsidRPr="00CA4FFC">
        <w:rPr>
          <w:b/>
          <w:position w:val="0"/>
          <w:sz w:val="24"/>
          <w:szCs w:val="24"/>
          <w:lang w:val="uk-UA" w:eastAsia="uk-UA"/>
        </w:rPr>
        <w:t>0 копійок</w:t>
      </w:r>
      <w:r w:rsidR="00BE7AC6" w:rsidRPr="00CA4FFC">
        <w:rPr>
          <w:b/>
          <w:position w:val="0"/>
          <w:sz w:val="24"/>
          <w:szCs w:val="24"/>
          <w:lang w:val="uk-UA" w:eastAsia="uk-UA"/>
        </w:rPr>
        <w:t>)</w:t>
      </w:r>
      <w:r w:rsidR="006A7AA1" w:rsidRPr="00CA4FFC">
        <w:rPr>
          <w:b/>
          <w:position w:val="0"/>
          <w:sz w:val="24"/>
          <w:szCs w:val="24"/>
          <w:lang w:val="uk-UA" w:eastAsia="uk-UA"/>
        </w:rPr>
        <w:t xml:space="preserve"> з ПДВ</w:t>
      </w:r>
      <w:r w:rsidR="00F27C2D" w:rsidRPr="00CA4FFC">
        <w:rPr>
          <w:position w:val="0"/>
          <w:sz w:val="24"/>
          <w:szCs w:val="24"/>
          <w:lang w:val="uk-UA" w:eastAsia="uk-UA"/>
        </w:rPr>
        <w:t>.</w:t>
      </w:r>
    </w:p>
    <w:p w:rsidR="00B77307" w:rsidRPr="00CA4FFC" w:rsidRDefault="00B77307" w:rsidP="00B77307">
      <w:pPr>
        <w:tabs>
          <w:tab w:val="left" w:pos="426"/>
        </w:tabs>
        <w:ind w:left="-142"/>
        <w:jc w:val="both"/>
        <w:rPr>
          <w:position w:val="0"/>
          <w:sz w:val="24"/>
          <w:szCs w:val="24"/>
          <w:lang w:val="uk-UA" w:eastAsia="uk-UA"/>
        </w:rPr>
      </w:pPr>
      <w:r w:rsidRPr="00CA4FFC">
        <w:rPr>
          <w:position w:val="0"/>
          <w:sz w:val="24"/>
          <w:szCs w:val="24"/>
          <w:lang w:val="uk-UA" w:eastAsia="uk-UA"/>
        </w:rPr>
        <w:t>2.1. Джерело фінансування: Місцевий бюджет.</w:t>
      </w:r>
    </w:p>
    <w:p w:rsidR="00093223" w:rsidRPr="00CA4FFC" w:rsidRDefault="00C920E2" w:rsidP="00B77307">
      <w:pPr>
        <w:tabs>
          <w:tab w:val="left" w:pos="426"/>
        </w:tabs>
        <w:ind w:left="-142"/>
        <w:jc w:val="both"/>
        <w:rPr>
          <w:position w:val="0"/>
          <w:sz w:val="24"/>
          <w:szCs w:val="24"/>
          <w:lang w:val="uk-UA" w:eastAsia="uk-UA"/>
        </w:rPr>
      </w:pPr>
      <w:r w:rsidRPr="00CA4FFC">
        <w:rPr>
          <w:position w:val="0"/>
          <w:sz w:val="24"/>
          <w:szCs w:val="24"/>
          <w:lang w:val="uk-UA" w:eastAsia="uk-UA"/>
        </w:rPr>
        <w:t>3.</w:t>
      </w:r>
      <w:r w:rsidR="00093223" w:rsidRPr="00CA4FFC">
        <w:rPr>
          <w:position w:val="0"/>
          <w:sz w:val="24"/>
          <w:szCs w:val="24"/>
          <w:lang w:val="uk-UA" w:eastAsia="uk-UA"/>
        </w:rPr>
        <w:t>Інформація про предмет закупівлі:</w:t>
      </w:r>
      <w:r w:rsidR="00F83B62" w:rsidRPr="00CA4FFC">
        <w:rPr>
          <w:position w:val="0"/>
          <w:sz w:val="24"/>
          <w:szCs w:val="24"/>
          <w:lang w:val="uk-UA" w:eastAsia="uk-UA"/>
        </w:rPr>
        <w:tab/>
      </w:r>
    </w:p>
    <w:p w:rsidR="00F359A1" w:rsidRPr="00CA4FFC" w:rsidRDefault="00093223" w:rsidP="00D9476F">
      <w:pPr>
        <w:ind w:left="-142"/>
        <w:jc w:val="both"/>
        <w:rPr>
          <w:position w:val="0"/>
          <w:sz w:val="24"/>
          <w:szCs w:val="24"/>
          <w:lang w:val="uk-UA" w:eastAsia="uk-UA"/>
        </w:rPr>
      </w:pPr>
      <w:r w:rsidRPr="00CA4FFC">
        <w:rPr>
          <w:position w:val="0"/>
          <w:sz w:val="24"/>
          <w:szCs w:val="24"/>
          <w:lang w:val="uk-UA" w:eastAsia="uk-UA"/>
        </w:rPr>
        <w:t>3.1. Найменування предмета закупівлі</w:t>
      </w:r>
      <w:r w:rsidR="002A5C48" w:rsidRPr="00CA4FFC">
        <w:rPr>
          <w:position w:val="0"/>
          <w:sz w:val="24"/>
          <w:szCs w:val="24"/>
          <w:lang w:val="uk-UA" w:eastAsia="uk-UA"/>
        </w:rPr>
        <w:t>:</w:t>
      </w:r>
      <w:r w:rsidR="00D9596C" w:rsidRPr="00CA4FFC">
        <w:rPr>
          <w:position w:val="0"/>
          <w:sz w:val="24"/>
          <w:szCs w:val="24"/>
          <w:lang w:val="uk-UA" w:eastAsia="uk-UA"/>
        </w:rPr>
        <w:t xml:space="preserve"> </w:t>
      </w:r>
      <w:r w:rsidR="00B77307" w:rsidRPr="00CA4FFC">
        <w:rPr>
          <w:position w:val="0"/>
          <w:sz w:val="24"/>
          <w:szCs w:val="24"/>
          <w:lang w:val="uk-UA" w:eastAsia="uk-UA"/>
        </w:rPr>
        <w:t>ДК 021:2015, код 03410000-7 – Деревина (Деревина (дрова) непромислового використання для опалення)</w:t>
      </w:r>
      <w:r w:rsidR="00C36720" w:rsidRPr="00CA4FFC">
        <w:rPr>
          <w:position w:val="0"/>
          <w:sz w:val="24"/>
          <w:szCs w:val="24"/>
          <w:lang w:val="uk-UA" w:eastAsia="uk-UA"/>
        </w:rPr>
        <w:t>.</w:t>
      </w:r>
      <w:r w:rsidR="00B77307" w:rsidRPr="00CA4FFC">
        <w:rPr>
          <w:position w:val="0"/>
          <w:sz w:val="24"/>
          <w:szCs w:val="24"/>
          <w:lang w:val="uk-UA" w:eastAsia="uk-UA"/>
        </w:rPr>
        <w:t xml:space="preserve"> </w:t>
      </w:r>
    </w:p>
    <w:p w:rsidR="00B96965" w:rsidRPr="00CA4FFC" w:rsidRDefault="00093223" w:rsidP="00D9476F">
      <w:pPr>
        <w:ind w:left="-142"/>
        <w:jc w:val="both"/>
        <w:rPr>
          <w:position w:val="0"/>
          <w:sz w:val="24"/>
          <w:szCs w:val="24"/>
          <w:lang w:val="uk-UA" w:eastAsia="uk-UA"/>
        </w:rPr>
      </w:pPr>
      <w:r w:rsidRPr="00CA4FFC">
        <w:rPr>
          <w:position w:val="0"/>
          <w:sz w:val="24"/>
          <w:szCs w:val="24"/>
          <w:lang w:val="uk-UA" w:eastAsia="uk-UA"/>
        </w:rPr>
        <w:t xml:space="preserve">3.2. </w:t>
      </w:r>
      <w:r w:rsidR="00FF1508" w:rsidRPr="00CA4FFC">
        <w:rPr>
          <w:position w:val="0"/>
          <w:sz w:val="24"/>
          <w:szCs w:val="24"/>
          <w:lang w:val="uk-UA" w:eastAsia="uk-UA"/>
        </w:rPr>
        <w:t>К</w:t>
      </w:r>
      <w:r w:rsidR="00877D2F" w:rsidRPr="00CA4FFC">
        <w:rPr>
          <w:position w:val="0"/>
          <w:sz w:val="24"/>
          <w:szCs w:val="24"/>
          <w:lang w:val="uk-UA" w:eastAsia="uk-UA"/>
        </w:rPr>
        <w:t>ількість товару</w:t>
      </w:r>
      <w:r w:rsidR="00B96965" w:rsidRPr="00CA4FFC">
        <w:rPr>
          <w:position w:val="0"/>
          <w:sz w:val="24"/>
          <w:szCs w:val="24"/>
          <w:lang w:val="uk-UA" w:eastAsia="uk-UA"/>
        </w:rPr>
        <w:t xml:space="preserve">: </w:t>
      </w:r>
      <w:r w:rsidR="003D3865" w:rsidRPr="00CA4FFC">
        <w:rPr>
          <w:position w:val="0"/>
          <w:sz w:val="24"/>
          <w:szCs w:val="24"/>
          <w:lang w:val="uk-UA" w:eastAsia="uk-UA"/>
        </w:rPr>
        <w:t xml:space="preserve">детально визначено </w:t>
      </w:r>
      <w:r w:rsidR="00B559CF" w:rsidRPr="00CA4FFC">
        <w:rPr>
          <w:position w:val="0"/>
          <w:sz w:val="24"/>
          <w:szCs w:val="24"/>
          <w:lang w:val="uk-UA" w:eastAsia="uk-UA"/>
        </w:rPr>
        <w:t>за Додатком №1.</w:t>
      </w:r>
    </w:p>
    <w:p w:rsidR="001B712B" w:rsidRPr="00CA4FFC" w:rsidRDefault="001B712B" w:rsidP="00D9476F">
      <w:pPr>
        <w:ind w:left="-142"/>
        <w:jc w:val="both"/>
        <w:rPr>
          <w:position w:val="0"/>
          <w:sz w:val="24"/>
          <w:szCs w:val="24"/>
          <w:lang w:val="uk-UA" w:eastAsia="uk-UA"/>
        </w:rPr>
      </w:pPr>
    </w:p>
    <w:p w:rsidR="00B76514" w:rsidRPr="00CA4FFC" w:rsidRDefault="00093223" w:rsidP="001B712B">
      <w:pPr>
        <w:ind w:left="-142"/>
        <w:jc w:val="both"/>
        <w:rPr>
          <w:position w:val="0"/>
          <w:sz w:val="24"/>
          <w:szCs w:val="24"/>
          <w:lang w:val="uk-UA" w:eastAsia="uk-UA"/>
        </w:rPr>
      </w:pPr>
      <w:r w:rsidRPr="00CA4FFC">
        <w:rPr>
          <w:position w:val="0"/>
          <w:sz w:val="24"/>
          <w:szCs w:val="24"/>
          <w:lang w:val="uk-UA" w:eastAsia="uk-UA"/>
        </w:rPr>
        <w:t xml:space="preserve">3.3. Місце </w:t>
      </w:r>
      <w:r w:rsidR="003D3865" w:rsidRPr="00CA4FFC">
        <w:rPr>
          <w:position w:val="0"/>
          <w:sz w:val="24"/>
          <w:szCs w:val="24"/>
          <w:lang w:val="uk-UA" w:eastAsia="uk-UA"/>
        </w:rPr>
        <w:t>поставки товару</w:t>
      </w:r>
      <w:r w:rsidRPr="00CA4FFC">
        <w:rPr>
          <w:position w:val="0"/>
          <w:sz w:val="24"/>
          <w:szCs w:val="24"/>
          <w:lang w:val="uk-UA" w:eastAsia="uk-UA"/>
        </w:rPr>
        <w:t>:</w:t>
      </w:r>
      <w:r w:rsidR="00E20844" w:rsidRPr="00CA4FFC">
        <w:rPr>
          <w:position w:val="0"/>
          <w:sz w:val="24"/>
          <w:szCs w:val="24"/>
          <w:lang w:val="uk-UA" w:eastAsia="uk-UA"/>
        </w:rPr>
        <w:t xml:space="preserve"> </w:t>
      </w:r>
      <w:r w:rsidR="005577A4" w:rsidRPr="00CA4FFC">
        <w:rPr>
          <w:position w:val="0"/>
          <w:sz w:val="24"/>
          <w:szCs w:val="24"/>
          <w:lang w:val="uk-UA" w:eastAsia="uk-UA"/>
        </w:rPr>
        <w:t>Заклади освіти, культури та бібліотеки Піщанської сільської ради</w:t>
      </w:r>
      <w:r w:rsidR="001B712B" w:rsidRPr="00CA4FFC">
        <w:rPr>
          <w:position w:val="0"/>
          <w:sz w:val="24"/>
          <w:szCs w:val="24"/>
          <w:lang w:val="uk-UA" w:eastAsia="uk-UA"/>
        </w:rPr>
        <w:t>.</w:t>
      </w:r>
    </w:p>
    <w:p w:rsidR="00E35B72" w:rsidRPr="00CA4FFC" w:rsidRDefault="00E35B72" w:rsidP="001B712B">
      <w:pPr>
        <w:ind w:left="-142"/>
        <w:jc w:val="both"/>
        <w:rPr>
          <w:position w:val="0"/>
          <w:sz w:val="24"/>
          <w:szCs w:val="24"/>
          <w:lang w:val="uk-UA" w:eastAsia="uk-UA"/>
        </w:rPr>
      </w:pPr>
    </w:p>
    <w:tbl>
      <w:tblPr>
        <w:tblStyle w:val="a3"/>
        <w:tblW w:w="5000" w:type="pct"/>
        <w:tblInd w:w="-142" w:type="dxa"/>
        <w:tblLook w:val="04A0" w:firstRow="1" w:lastRow="0" w:firstColumn="1" w:lastColumn="0" w:noHBand="0" w:noVBand="1"/>
      </w:tblPr>
      <w:tblGrid>
        <w:gridCol w:w="665"/>
        <w:gridCol w:w="2409"/>
        <w:gridCol w:w="3130"/>
        <w:gridCol w:w="2540"/>
        <w:gridCol w:w="1393"/>
      </w:tblGrid>
      <w:tr w:rsidR="00F56484" w:rsidRPr="00CA4FFC" w:rsidTr="00EB0776">
        <w:tc>
          <w:tcPr>
            <w:tcW w:w="328" w:type="pct"/>
          </w:tcPr>
          <w:p w:rsidR="00B40A24" w:rsidRPr="00CA4FFC" w:rsidRDefault="00E35B72" w:rsidP="001B712B">
            <w:pPr>
              <w:jc w:val="both"/>
              <w:rPr>
                <w:position w:val="0"/>
                <w:sz w:val="24"/>
                <w:szCs w:val="24"/>
                <w:lang w:val="uk-UA" w:eastAsia="uk-UA"/>
              </w:rPr>
            </w:pPr>
            <w:r w:rsidRPr="00CA4FFC">
              <w:rPr>
                <w:position w:val="0"/>
                <w:sz w:val="24"/>
                <w:szCs w:val="24"/>
                <w:lang w:val="uk-UA" w:eastAsia="uk-UA"/>
              </w:rPr>
              <w:t>№</w:t>
            </w:r>
          </w:p>
        </w:tc>
        <w:tc>
          <w:tcPr>
            <w:tcW w:w="1188" w:type="pct"/>
          </w:tcPr>
          <w:p w:rsidR="00B40A24" w:rsidRPr="00CA4FFC" w:rsidRDefault="00E35B72" w:rsidP="001B712B">
            <w:pPr>
              <w:jc w:val="both"/>
              <w:rPr>
                <w:position w:val="0"/>
                <w:sz w:val="24"/>
                <w:szCs w:val="24"/>
                <w:lang w:val="uk-UA" w:eastAsia="uk-UA"/>
              </w:rPr>
            </w:pPr>
            <w:r w:rsidRPr="00CA4FFC">
              <w:rPr>
                <w:position w:val="0"/>
                <w:sz w:val="24"/>
                <w:szCs w:val="24"/>
                <w:lang w:val="uk-UA" w:eastAsia="uk-UA"/>
              </w:rPr>
              <w:t>Населений пункт</w:t>
            </w:r>
          </w:p>
        </w:tc>
        <w:tc>
          <w:tcPr>
            <w:tcW w:w="1544" w:type="pct"/>
          </w:tcPr>
          <w:p w:rsidR="00B40A24" w:rsidRPr="00CA4FFC" w:rsidRDefault="00E35B72" w:rsidP="00E35B72">
            <w:pPr>
              <w:ind w:firstLine="720"/>
              <w:jc w:val="both"/>
              <w:rPr>
                <w:position w:val="0"/>
                <w:sz w:val="24"/>
                <w:szCs w:val="24"/>
                <w:lang w:val="uk-UA" w:eastAsia="uk-UA"/>
              </w:rPr>
            </w:pPr>
            <w:r w:rsidRPr="00CA4FFC">
              <w:rPr>
                <w:position w:val="0"/>
                <w:sz w:val="24"/>
                <w:szCs w:val="24"/>
                <w:lang w:val="uk-UA" w:eastAsia="uk-UA"/>
              </w:rPr>
              <w:t>Адреса</w:t>
            </w:r>
          </w:p>
        </w:tc>
        <w:tc>
          <w:tcPr>
            <w:tcW w:w="1253" w:type="pct"/>
          </w:tcPr>
          <w:p w:rsidR="00B40A24" w:rsidRPr="00CA4FFC" w:rsidRDefault="00E35B72" w:rsidP="001B712B">
            <w:pPr>
              <w:jc w:val="both"/>
              <w:rPr>
                <w:position w:val="0"/>
                <w:sz w:val="24"/>
                <w:szCs w:val="24"/>
                <w:lang w:val="uk-UA" w:eastAsia="uk-UA"/>
              </w:rPr>
            </w:pPr>
            <w:r w:rsidRPr="00CA4FFC">
              <w:rPr>
                <w:position w:val="0"/>
                <w:sz w:val="24"/>
                <w:szCs w:val="24"/>
                <w:lang w:val="uk-UA" w:eastAsia="uk-UA"/>
              </w:rPr>
              <w:t>Назва закладу</w:t>
            </w:r>
          </w:p>
        </w:tc>
        <w:tc>
          <w:tcPr>
            <w:tcW w:w="687" w:type="pct"/>
          </w:tcPr>
          <w:p w:rsidR="00B40A24" w:rsidRPr="00CA4FFC" w:rsidRDefault="00E35B72" w:rsidP="001B712B">
            <w:pPr>
              <w:jc w:val="both"/>
              <w:rPr>
                <w:position w:val="0"/>
                <w:sz w:val="24"/>
                <w:szCs w:val="24"/>
                <w:lang w:val="uk-UA" w:eastAsia="uk-UA"/>
              </w:rPr>
            </w:pPr>
            <w:r w:rsidRPr="00CA4FFC">
              <w:rPr>
                <w:position w:val="0"/>
                <w:sz w:val="24"/>
                <w:szCs w:val="24"/>
                <w:lang w:val="uk-UA" w:eastAsia="uk-UA"/>
              </w:rPr>
              <w:t xml:space="preserve">Примітки </w:t>
            </w:r>
          </w:p>
        </w:tc>
      </w:tr>
      <w:tr w:rsidR="00E35B72" w:rsidRPr="00CA4FFC" w:rsidTr="00E35B72">
        <w:tc>
          <w:tcPr>
            <w:tcW w:w="5000" w:type="pct"/>
            <w:gridSpan w:val="5"/>
          </w:tcPr>
          <w:p w:rsidR="00E35B72" w:rsidRPr="00CA4FFC" w:rsidRDefault="00E35B72" w:rsidP="00726D5D">
            <w:pPr>
              <w:jc w:val="center"/>
              <w:rPr>
                <w:b/>
                <w:position w:val="0"/>
                <w:sz w:val="24"/>
                <w:szCs w:val="24"/>
                <w:lang w:val="uk-UA" w:eastAsia="uk-UA"/>
              </w:rPr>
            </w:pPr>
            <w:r w:rsidRPr="00CA4FFC">
              <w:rPr>
                <w:b/>
                <w:position w:val="0"/>
                <w:sz w:val="24"/>
                <w:szCs w:val="24"/>
                <w:lang w:val="uk-UA" w:eastAsia="uk-UA"/>
              </w:rPr>
              <w:t>Заклади освіти</w:t>
            </w:r>
          </w:p>
        </w:tc>
      </w:tr>
      <w:tr w:rsidR="00F56484" w:rsidRPr="00CA4FFC" w:rsidTr="00EB0776">
        <w:tc>
          <w:tcPr>
            <w:tcW w:w="328" w:type="pct"/>
          </w:tcPr>
          <w:p w:rsidR="00E35B72" w:rsidRPr="00CA4FFC" w:rsidRDefault="00E35B72" w:rsidP="001B712B">
            <w:pPr>
              <w:jc w:val="both"/>
              <w:rPr>
                <w:position w:val="0"/>
                <w:sz w:val="24"/>
                <w:szCs w:val="24"/>
                <w:lang w:val="uk-UA" w:eastAsia="uk-UA"/>
              </w:rPr>
            </w:pPr>
            <w:r w:rsidRPr="00CA4FFC">
              <w:rPr>
                <w:position w:val="0"/>
                <w:sz w:val="24"/>
                <w:szCs w:val="24"/>
                <w:lang w:val="uk-UA" w:eastAsia="uk-UA"/>
              </w:rPr>
              <w:t>1</w:t>
            </w:r>
          </w:p>
        </w:tc>
        <w:tc>
          <w:tcPr>
            <w:tcW w:w="1188" w:type="pct"/>
          </w:tcPr>
          <w:p w:rsidR="00E35B72" w:rsidRPr="00CA4FFC" w:rsidRDefault="00E35B72" w:rsidP="001B712B">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E35B72" w:rsidRPr="00CA4FFC" w:rsidRDefault="00E35B72" w:rsidP="001B712B">
            <w:pPr>
              <w:jc w:val="both"/>
              <w:rPr>
                <w:position w:val="0"/>
                <w:sz w:val="24"/>
                <w:szCs w:val="24"/>
                <w:lang w:val="uk-UA" w:eastAsia="uk-UA"/>
              </w:rPr>
            </w:pPr>
            <w:r w:rsidRPr="00CA4FFC">
              <w:rPr>
                <w:position w:val="0"/>
                <w:sz w:val="24"/>
                <w:szCs w:val="24"/>
                <w:lang w:val="uk-UA" w:eastAsia="uk-UA"/>
              </w:rPr>
              <w:t xml:space="preserve">вул. </w:t>
            </w:r>
            <w:proofErr w:type="spellStart"/>
            <w:r w:rsidRPr="00CA4FFC">
              <w:rPr>
                <w:position w:val="0"/>
                <w:sz w:val="24"/>
                <w:szCs w:val="24"/>
                <w:lang w:val="uk-UA" w:eastAsia="uk-UA"/>
              </w:rPr>
              <w:t>Стефанчука</w:t>
            </w:r>
            <w:proofErr w:type="spellEnd"/>
            <w:r w:rsidR="00EB0776">
              <w:rPr>
                <w:position w:val="0"/>
                <w:sz w:val="24"/>
                <w:szCs w:val="24"/>
                <w:lang w:val="uk-UA" w:eastAsia="uk-UA"/>
              </w:rPr>
              <w:t xml:space="preserve"> </w:t>
            </w:r>
            <w:r w:rsidR="00EB0776" w:rsidRPr="00CA4FFC">
              <w:rPr>
                <w:position w:val="0"/>
                <w:sz w:val="24"/>
                <w:szCs w:val="24"/>
                <w:lang w:val="uk-UA" w:eastAsia="uk-UA"/>
              </w:rPr>
              <w:t>капітана</w:t>
            </w:r>
            <w:r w:rsidRPr="00CA4FFC">
              <w:rPr>
                <w:position w:val="0"/>
                <w:sz w:val="24"/>
                <w:szCs w:val="24"/>
                <w:lang w:val="uk-UA" w:eastAsia="uk-UA"/>
              </w:rPr>
              <w:t>, 1</w:t>
            </w:r>
          </w:p>
        </w:tc>
        <w:tc>
          <w:tcPr>
            <w:tcW w:w="1253" w:type="pct"/>
          </w:tcPr>
          <w:p w:rsidR="00E35B72" w:rsidRPr="00CA4FFC" w:rsidRDefault="00E35B72" w:rsidP="00EB0776">
            <w:pPr>
              <w:jc w:val="both"/>
              <w:rPr>
                <w:position w:val="0"/>
                <w:sz w:val="24"/>
                <w:szCs w:val="24"/>
                <w:lang w:val="uk-UA" w:eastAsia="uk-UA"/>
              </w:rPr>
            </w:pPr>
            <w:proofErr w:type="spellStart"/>
            <w:r w:rsidRPr="00CA4FFC">
              <w:rPr>
                <w:position w:val="0"/>
                <w:sz w:val="24"/>
                <w:szCs w:val="24"/>
                <w:lang w:val="uk-UA" w:eastAsia="uk-UA"/>
              </w:rPr>
              <w:t>Піщанський</w:t>
            </w:r>
            <w:proofErr w:type="spellEnd"/>
            <w:r w:rsidRPr="00CA4FFC">
              <w:rPr>
                <w:position w:val="0"/>
                <w:sz w:val="24"/>
                <w:szCs w:val="24"/>
                <w:lang w:val="uk-UA" w:eastAsia="uk-UA"/>
              </w:rPr>
              <w:t xml:space="preserve"> ЗЗСО</w:t>
            </w:r>
          </w:p>
        </w:tc>
        <w:tc>
          <w:tcPr>
            <w:tcW w:w="687" w:type="pct"/>
          </w:tcPr>
          <w:p w:rsidR="00E35B72" w:rsidRPr="00CA4FFC" w:rsidRDefault="00E35B72" w:rsidP="001B712B">
            <w:pPr>
              <w:jc w:val="both"/>
              <w:rPr>
                <w:position w:val="0"/>
                <w:sz w:val="24"/>
                <w:szCs w:val="24"/>
                <w:lang w:val="uk-UA" w:eastAsia="uk-UA"/>
              </w:rPr>
            </w:pPr>
          </w:p>
        </w:tc>
      </w:tr>
      <w:tr w:rsidR="00F56484" w:rsidRPr="00CA4FFC" w:rsidTr="00EB0776">
        <w:tc>
          <w:tcPr>
            <w:tcW w:w="328" w:type="pct"/>
          </w:tcPr>
          <w:p w:rsidR="00E35B72" w:rsidRPr="00CA4FFC" w:rsidRDefault="00EB0776" w:rsidP="001B712B">
            <w:pPr>
              <w:jc w:val="both"/>
              <w:rPr>
                <w:position w:val="0"/>
                <w:sz w:val="24"/>
                <w:szCs w:val="24"/>
                <w:lang w:val="uk-UA" w:eastAsia="uk-UA"/>
              </w:rPr>
            </w:pPr>
            <w:r>
              <w:rPr>
                <w:position w:val="0"/>
                <w:sz w:val="24"/>
                <w:szCs w:val="24"/>
                <w:lang w:val="uk-UA" w:eastAsia="uk-UA"/>
              </w:rPr>
              <w:t>2</w:t>
            </w:r>
          </w:p>
        </w:tc>
        <w:tc>
          <w:tcPr>
            <w:tcW w:w="1188" w:type="pct"/>
          </w:tcPr>
          <w:p w:rsidR="00E35B72" w:rsidRPr="00CA4FFC" w:rsidRDefault="002927E7" w:rsidP="001B712B">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E35B72" w:rsidRPr="00CA4FFC" w:rsidRDefault="002927E7" w:rsidP="00726D5D">
            <w:pPr>
              <w:jc w:val="both"/>
              <w:rPr>
                <w:position w:val="0"/>
                <w:sz w:val="24"/>
                <w:szCs w:val="24"/>
                <w:lang w:val="uk-UA" w:eastAsia="uk-UA"/>
              </w:rPr>
            </w:pPr>
            <w:r w:rsidRPr="00CA4FFC">
              <w:rPr>
                <w:position w:val="0"/>
                <w:sz w:val="24"/>
                <w:szCs w:val="24"/>
                <w:lang w:val="uk-UA" w:eastAsia="uk-UA"/>
              </w:rPr>
              <w:t>в</w:t>
            </w:r>
            <w:r w:rsidR="00726D5D" w:rsidRPr="00CA4FFC">
              <w:rPr>
                <w:position w:val="0"/>
                <w:sz w:val="24"/>
                <w:szCs w:val="24"/>
                <w:lang w:val="uk-UA" w:eastAsia="uk-UA"/>
              </w:rPr>
              <w:t>ул</w:t>
            </w:r>
            <w:r w:rsidRPr="00CA4FFC">
              <w:rPr>
                <w:position w:val="0"/>
                <w:sz w:val="24"/>
                <w:szCs w:val="24"/>
                <w:lang w:val="uk-UA" w:eastAsia="uk-UA"/>
              </w:rPr>
              <w:t>.</w:t>
            </w:r>
            <w:r w:rsidR="00726D5D" w:rsidRPr="00CA4FFC">
              <w:rPr>
                <w:position w:val="0"/>
                <w:sz w:val="24"/>
                <w:szCs w:val="24"/>
                <w:lang w:val="uk-UA" w:eastAsia="uk-UA"/>
              </w:rPr>
              <w:t xml:space="preserve"> Перемоги, 6</w:t>
            </w:r>
          </w:p>
        </w:tc>
        <w:tc>
          <w:tcPr>
            <w:tcW w:w="1253" w:type="pct"/>
          </w:tcPr>
          <w:p w:rsidR="00E35B72" w:rsidRPr="00CA4FFC" w:rsidRDefault="00726D5D" w:rsidP="001B712B">
            <w:pPr>
              <w:jc w:val="both"/>
              <w:rPr>
                <w:position w:val="0"/>
                <w:sz w:val="24"/>
                <w:szCs w:val="24"/>
                <w:lang w:val="uk-UA" w:eastAsia="uk-UA"/>
              </w:rPr>
            </w:pPr>
            <w:r w:rsidRPr="00CA4FFC">
              <w:rPr>
                <w:position w:val="0"/>
                <w:sz w:val="24"/>
                <w:szCs w:val="24"/>
                <w:lang w:val="uk-UA" w:eastAsia="uk-UA"/>
              </w:rPr>
              <w:t>ОЗ «</w:t>
            </w:r>
            <w:proofErr w:type="spellStart"/>
            <w:r w:rsidRPr="00CA4FFC">
              <w:rPr>
                <w:position w:val="0"/>
                <w:sz w:val="24"/>
                <w:szCs w:val="24"/>
                <w:lang w:val="uk-UA" w:eastAsia="uk-UA"/>
              </w:rPr>
              <w:t>Пужайківський</w:t>
            </w:r>
            <w:proofErr w:type="spellEnd"/>
            <w:r w:rsidRPr="00CA4FFC">
              <w:rPr>
                <w:position w:val="0"/>
                <w:sz w:val="24"/>
                <w:szCs w:val="24"/>
                <w:lang w:val="uk-UA" w:eastAsia="uk-UA"/>
              </w:rPr>
              <w:t xml:space="preserve"> ЗЗСО-ЗДО»</w:t>
            </w:r>
          </w:p>
        </w:tc>
        <w:tc>
          <w:tcPr>
            <w:tcW w:w="687" w:type="pct"/>
          </w:tcPr>
          <w:p w:rsidR="00E35B72" w:rsidRPr="00CA4FFC" w:rsidRDefault="00E35B72" w:rsidP="001B712B">
            <w:pPr>
              <w:jc w:val="both"/>
              <w:rPr>
                <w:position w:val="0"/>
                <w:sz w:val="24"/>
                <w:szCs w:val="24"/>
                <w:lang w:val="uk-UA" w:eastAsia="uk-UA"/>
              </w:rPr>
            </w:pPr>
          </w:p>
        </w:tc>
      </w:tr>
      <w:tr w:rsidR="00E35B72" w:rsidRPr="00CA4FFC" w:rsidTr="00E35B72">
        <w:tc>
          <w:tcPr>
            <w:tcW w:w="5000" w:type="pct"/>
            <w:gridSpan w:val="5"/>
          </w:tcPr>
          <w:p w:rsidR="00E35B72" w:rsidRPr="00CA4FFC" w:rsidRDefault="00E35B72" w:rsidP="00726D5D">
            <w:pPr>
              <w:jc w:val="center"/>
              <w:rPr>
                <w:b/>
                <w:position w:val="0"/>
                <w:sz w:val="24"/>
                <w:szCs w:val="24"/>
                <w:lang w:val="uk-UA" w:eastAsia="uk-UA"/>
              </w:rPr>
            </w:pPr>
            <w:r w:rsidRPr="00CA4FFC">
              <w:rPr>
                <w:b/>
                <w:position w:val="0"/>
                <w:sz w:val="24"/>
                <w:szCs w:val="24"/>
                <w:lang w:val="uk-UA" w:eastAsia="uk-UA"/>
              </w:rPr>
              <w:t>Заклади культури</w:t>
            </w:r>
          </w:p>
        </w:tc>
      </w:tr>
      <w:tr w:rsidR="00F56484" w:rsidRPr="00CA4FFC" w:rsidTr="00EB0776">
        <w:tc>
          <w:tcPr>
            <w:tcW w:w="328" w:type="pct"/>
          </w:tcPr>
          <w:p w:rsidR="00EC62EC" w:rsidRPr="00CA4FFC" w:rsidRDefault="00EC62EC" w:rsidP="001B712B">
            <w:pPr>
              <w:jc w:val="both"/>
              <w:rPr>
                <w:position w:val="0"/>
                <w:sz w:val="24"/>
                <w:szCs w:val="24"/>
                <w:lang w:val="uk-UA" w:eastAsia="uk-UA"/>
              </w:rPr>
            </w:pPr>
            <w:r w:rsidRPr="00CA4FFC">
              <w:rPr>
                <w:position w:val="0"/>
                <w:sz w:val="24"/>
                <w:szCs w:val="24"/>
                <w:lang w:val="uk-UA" w:eastAsia="uk-UA"/>
              </w:rPr>
              <w:t>1</w:t>
            </w:r>
          </w:p>
        </w:tc>
        <w:tc>
          <w:tcPr>
            <w:tcW w:w="1188" w:type="pct"/>
          </w:tcPr>
          <w:p w:rsidR="00EC62EC" w:rsidRPr="00CA4FFC" w:rsidRDefault="00EC62EC" w:rsidP="00EC62E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EC62EC" w:rsidRPr="00CA4FFC" w:rsidRDefault="00EC62EC" w:rsidP="00EB0776">
            <w:pPr>
              <w:jc w:val="both"/>
              <w:rPr>
                <w:position w:val="0"/>
                <w:sz w:val="24"/>
                <w:szCs w:val="24"/>
                <w:lang w:val="uk-UA" w:eastAsia="uk-UA"/>
              </w:rPr>
            </w:pPr>
            <w:r w:rsidRPr="00CA4FFC">
              <w:rPr>
                <w:position w:val="0"/>
                <w:sz w:val="24"/>
                <w:szCs w:val="24"/>
                <w:lang w:val="uk-UA" w:eastAsia="uk-UA"/>
              </w:rPr>
              <w:t xml:space="preserve">вул. </w:t>
            </w:r>
            <w:r w:rsidR="00EB0776">
              <w:rPr>
                <w:position w:val="0"/>
                <w:sz w:val="24"/>
                <w:szCs w:val="24"/>
                <w:lang w:val="uk-UA" w:eastAsia="uk-UA"/>
              </w:rPr>
              <w:t>Приходько Василя гвардії майора</w:t>
            </w:r>
            <w:r w:rsidRPr="00CA4FFC">
              <w:rPr>
                <w:position w:val="0"/>
                <w:sz w:val="24"/>
                <w:szCs w:val="24"/>
                <w:lang w:val="uk-UA" w:eastAsia="uk-UA"/>
              </w:rPr>
              <w:t>, 9</w:t>
            </w:r>
          </w:p>
        </w:tc>
        <w:tc>
          <w:tcPr>
            <w:tcW w:w="1253" w:type="pct"/>
          </w:tcPr>
          <w:p w:rsidR="00EC62EC" w:rsidRPr="00CA4FFC" w:rsidRDefault="00EC62EC" w:rsidP="00EC62EC">
            <w:pPr>
              <w:jc w:val="both"/>
              <w:rPr>
                <w:position w:val="0"/>
                <w:sz w:val="24"/>
                <w:szCs w:val="24"/>
                <w:lang w:val="uk-UA" w:eastAsia="uk-UA"/>
              </w:rPr>
            </w:pPr>
            <w:proofErr w:type="spellStart"/>
            <w:r w:rsidRPr="00CA4FFC">
              <w:rPr>
                <w:position w:val="0"/>
                <w:sz w:val="24"/>
                <w:szCs w:val="24"/>
                <w:lang w:val="uk-UA" w:eastAsia="uk-UA"/>
              </w:rPr>
              <w:t>Піщанський</w:t>
            </w:r>
            <w:proofErr w:type="spellEnd"/>
            <w:r w:rsidRPr="00CA4FFC">
              <w:rPr>
                <w:position w:val="0"/>
                <w:sz w:val="24"/>
                <w:szCs w:val="24"/>
                <w:lang w:val="uk-UA" w:eastAsia="uk-UA"/>
              </w:rPr>
              <w:t xml:space="preserve"> сільський будинок культури </w:t>
            </w:r>
          </w:p>
        </w:tc>
        <w:tc>
          <w:tcPr>
            <w:tcW w:w="687" w:type="pct"/>
          </w:tcPr>
          <w:p w:rsidR="00EC62EC" w:rsidRPr="00CA4FFC" w:rsidRDefault="00EC62EC" w:rsidP="00EC62EC">
            <w:pPr>
              <w:jc w:val="both"/>
              <w:rPr>
                <w:position w:val="0"/>
                <w:sz w:val="24"/>
                <w:szCs w:val="24"/>
                <w:lang w:val="uk-UA" w:eastAsia="uk-UA"/>
              </w:rPr>
            </w:pPr>
          </w:p>
        </w:tc>
      </w:tr>
      <w:tr w:rsidR="00F56484" w:rsidRPr="00CA4FFC" w:rsidTr="00EB0776">
        <w:tc>
          <w:tcPr>
            <w:tcW w:w="328" w:type="pct"/>
          </w:tcPr>
          <w:p w:rsidR="00EC62EC" w:rsidRPr="00CA4FFC" w:rsidRDefault="00EC62EC" w:rsidP="001B712B">
            <w:pPr>
              <w:jc w:val="both"/>
              <w:rPr>
                <w:position w:val="0"/>
                <w:sz w:val="24"/>
                <w:szCs w:val="24"/>
                <w:lang w:val="uk-UA" w:eastAsia="uk-UA"/>
              </w:rPr>
            </w:pPr>
            <w:r w:rsidRPr="00CA4FFC">
              <w:rPr>
                <w:position w:val="0"/>
                <w:sz w:val="24"/>
                <w:szCs w:val="24"/>
                <w:lang w:val="uk-UA" w:eastAsia="uk-UA"/>
              </w:rPr>
              <w:t>2</w:t>
            </w:r>
          </w:p>
        </w:tc>
        <w:tc>
          <w:tcPr>
            <w:tcW w:w="1188" w:type="pct"/>
          </w:tcPr>
          <w:p w:rsidR="00EC62EC" w:rsidRPr="00CA4FFC" w:rsidRDefault="00EC62EC" w:rsidP="00EC62E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EC62EC" w:rsidRPr="00CA4FFC" w:rsidRDefault="00EC62EC" w:rsidP="00EC62EC">
            <w:pPr>
              <w:jc w:val="both"/>
              <w:rPr>
                <w:position w:val="0"/>
                <w:sz w:val="24"/>
                <w:szCs w:val="24"/>
                <w:lang w:val="uk-UA" w:eastAsia="uk-UA"/>
              </w:rPr>
            </w:pPr>
            <w:r w:rsidRPr="00CA4FFC">
              <w:rPr>
                <w:position w:val="0"/>
                <w:sz w:val="24"/>
                <w:szCs w:val="24"/>
                <w:lang w:val="uk-UA" w:eastAsia="uk-UA"/>
              </w:rPr>
              <w:t>вул. Б. Хмельницького, 2</w:t>
            </w:r>
          </w:p>
        </w:tc>
        <w:tc>
          <w:tcPr>
            <w:tcW w:w="1253" w:type="pct"/>
          </w:tcPr>
          <w:p w:rsidR="00EC62EC" w:rsidRPr="00CA4FFC" w:rsidRDefault="00EC62EC" w:rsidP="00EC62EC">
            <w:pPr>
              <w:jc w:val="both"/>
              <w:rPr>
                <w:position w:val="0"/>
                <w:sz w:val="24"/>
                <w:szCs w:val="24"/>
                <w:lang w:val="uk-UA" w:eastAsia="uk-UA"/>
              </w:rPr>
            </w:pPr>
            <w:proofErr w:type="spellStart"/>
            <w:r w:rsidRPr="00CA4FFC">
              <w:rPr>
                <w:position w:val="0"/>
                <w:sz w:val="24"/>
                <w:szCs w:val="24"/>
                <w:lang w:val="uk-UA" w:eastAsia="uk-UA"/>
              </w:rPr>
              <w:t>Пужайківський</w:t>
            </w:r>
            <w:proofErr w:type="spellEnd"/>
            <w:r w:rsidRPr="00CA4FFC">
              <w:rPr>
                <w:position w:val="0"/>
                <w:sz w:val="24"/>
                <w:szCs w:val="24"/>
                <w:lang w:val="uk-UA" w:eastAsia="uk-UA"/>
              </w:rPr>
              <w:t xml:space="preserve"> сільський будинок культури</w:t>
            </w:r>
          </w:p>
        </w:tc>
        <w:tc>
          <w:tcPr>
            <w:tcW w:w="687" w:type="pct"/>
          </w:tcPr>
          <w:p w:rsidR="00EC62EC" w:rsidRPr="00CA4FFC" w:rsidRDefault="00EC62EC" w:rsidP="00EC62EC">
            <w:pPr>
              <w:jc w:val="both"/>
              <w:rPr>
                <w:position w:val="0"/>
                <w:sz w:val="24"/>
                <w:szCs w:val="24"/>
                <w:lang w:val="uk-UA" w:eastAsia="uk-UA"/>
              </w:rPr>
            </w:pPr>
          </w:p>
        </w:tc>
      </w:tr>
      <w:tr w:rsidR="00F56484" w:rsidRPr="00CA4FFC" w:rsidTr="00EB0776">
        <w:tc>
          <w:tcPr>
            <w:tcW w:w="328" w:type="pct"/>
          </w:tcPr>
          <w:p w:rsidR="00EC62EC" w:rsidRPr="00CA4FFC" w:rsidRDefault="00EC62EC" w:rsidP="001B712B">
            <w:pPr>
              <w:jc w:val="both"/>
              <w:rPr>
                <w:position w:val="0"/>
                <w:sz w:val="24"/>
                <w:szCs w:val="24"/>
                <w:lang w:val="uk-UA" w:eastAsia="uk-UA"/>
              </w:rPr>
            </w:pPr>
            <w:r w:rsidRPr="00CA4FFC">
              <w:rPr>
                <w:position w:val="0"/>
                <w:sz w:val="24"/>
                <w:szCs w:val="24"/>
                <w:lang w:val="uk-UA" w:eastAsia="uk-UA"/>
              </w:rPr>
              <w:t>3</w:t>
            </w:r>
          </w:p>
        </w:tc>
        <w:tc>
          <w:tcPr>
            <w:tcW w:w="1188" w:type="pct"/>
          </w:tcPr>
          <w:p w:rsidR="00EC62EC" w:rsidRPr="00CA4FFC" w:rsidRDefault="00EC62EC" w:rsidP="00EC62E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Ракулово</w:t>
            </w:r>
            <w:proofErr w:type="spellEnd"/>
          </w:p>
        </w:tc>
        <w:tc>
          <w:tcPr>
            <w:tcW w:w="1544" w:type="pct"/>
          </w:tcPr>
          <w:p w:rsidR="00EC62EC" w:rsidRPr="00CA4FFC" w:rsidRDefault="00EC62EC" w:rsidP="00EC62EC">
            <w:pPr>
              <w:jc w:val="both"/>
              <w:rPr>
                <w:position w:val="0"/>
                <w:sz w:val="24"/>
                <w:szCs w:val="24"/>
                <w:lang w:val="uk-UA" w:eastAsia="uk-UA"/>
              </w:rPr>
            </w:pPr>
            <w:r w:rsidRPr="00CA4FFC">
              <w:rPr>
                <w:position w:val="0"/>
                <w:sz w:val="24"/>
                <w:szCs w:val="24"/>
                <w:lang w:val="uk-UA" w:eastAsia="uk-UA"/>
              </w:rPr>
              <w:t>вул. Тараса Шевченко,  25</w:t>
            </w:r>
          </w:p>
          <w:p w:rsidR="00EC62EC" w:rsidRPr="00CA4FFC" w:rsidRDefault="00EC62EC" w:rsidP="00EC62EC">
            <w:pPr>
              <w:jc w:val="both"/>
              <w:rPr>
                <w:position w:val="0"/>
                <w:sz w:val="24"/>
                <w:szCs w:val="24"/>
                <w:lang w:val="uk-UA" w:eastAsia="uk-UA"/>
              </w:rPr>
            </w:pPr>
          </w:p>
        </w:tc>
        <w:tc>
          <w:tcPr>
            <w:tcW w:w="1253" w:type="pct"/>
          </w:tcPr>
          <w:p w:rsidR="00EC62EC" w:rsidRPr="00CA4FFC" w:rsidRDefault="00F56484" w:rsidP="00EB0776">
            <w:proofErr w:type="spellStart"/>
            <w:r w:rsidRPr="00CA4FFC">
              <w:rPr>
                <w:position w:val="0"/>
                <w:sz w:val="24"/>
                <w:szCs w:val="24"/>
                <w:lang w:val="uk-UA" w:eastAsia="uk-UA"/>
              </w:rPr>
              <w:t>Ракулянськ</w:t>
            </w:r>
            <w:r w:rsidR="00EC62EC" w:rsidRPr="00CA4FFC">
              <w:rPr>
                <w:position w:val="0"/>
                <w:sz w:val="24"/>
                <w:szCs w:val="24"/>
                <w:lang w:val="uk-UA" w:eastAsia="uk-UA"/>
              </w:rPr>
              <w:t>ий</w:t>
            </w:r>
            <w:proofErr w:type="spellEnd"/>
            <w:r w:rsidR="00EC62EC" w:rsidRPr="00CA4FFC">
              <w:rPr>
                <w:position w:val="0"/>
                <w:sz w:val="24"/>
                <w:szCs w:val="24"/>
                <w:lang w:val="uk-UA" w:eastAsia="uk-UA"/>
              </w:rPr>
              <w:t xml:space="preserve"> сільський </w:t>
            </w:r>
            <w:r w:rsidR="00EB0776">
              <w:rPr>
                <w:position w:val="0"/>
                <w:sz w:val="24"/>
                <w:szCs w:val="24"/>
                <w:lang w:val="uk-UA" w:eastAsia="uk-UA"/>
              </w:rPr>
              <w:t>будинок культури</w:t>
            </w:r>
          </w:p>
        </w:tc>
        <w:tc>
          <w:tcPr>
            <w:tcW w:w="687" w:type="pct"/>
          </w:tcPr>
          <w:p w:rsidR="00EC62EC" w:rsidRPr="00CA4FFC" w:rsidRDefault="00EC62EC" w:rsidP="00EC62EC">
            <w:pPr>
              <w:jc w:val="both"/>
              <w:rPr>
                <w:position w:val="0"/>
                <w:sz w:val="24"/>
                <w:szCs w:val="24"/>
                <w:lang w:val="uk-UA" w:eastAsia="uk-UA"/>
              </w:rPr>
            </w:pPr>
          </w:p>
        </w:tc>
      </w:tr>
      <w:tr w:rsidR="00F56484" w:rsidRPr="00CA4FFC" w:rsidTr="00EB0776">
        <w:tc>
          <w:tcPr>
            <w:tcW w:w="328"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4</w:t>
            </w:r>
          </w:p>
        </w:tc>
        <w:tc>
          <w:tcPr>
            <w:tcW w:w="1188" w:type="pct"/>
          </w:tcPr>
          <w:p w:rsidR="00F56484" w:rsidRPr="00CA4FFC" w:rsidRDefault="00F56484" w:rsidP="0015394B">
            <w:pPr>
              <w:jc w:val="both"/>
              <w:rPr>
                <w:position w:val="0"/>
                <w:sz w:val="24"/>
                <w:szCs w:val="24"/>
                <w:lang w:val="uk-UA" w:eastAsia="uk-UA"/>
              </w:rPr>
            </w:pPr>
            <w:r w:rsidRPr="00CA4FFC">
              <w:rPr>
                <w:position w:val="0"/>
                <w:sz w:val="24"/>
                <w:szCs w:val="24"/>
                <w:lang w:val="uk-UA" w:eastAsia="uk-UA"/>
              </w:rPr>
              <w:t xml:space="preserve">с. </w:t>
            </w:r>
            <w:proofErr w:type="spellStart"/>
            <w:r w:rsidR="0015394B">
              <w:rPr>
                <w:position w:val="0"/>
                <w:sz w:val="24"/>
                <w:szCs w:val="24"/>
                <w:lang w:val="uk-UA" w:eastAsia="uk-UA"/>
              </w:rPr>
              <w:t>Гербине</w:t>
            </w:r>
            <w:proofErr w:type="spellEnd"/>
          </w:p>
        </w:tc>
        <w:tc>
          <w:tcPr>
            <w:tcW w:w="1544"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 xml:space="preserve">вул. </w:t>
            </w:r>
            <w:r w:rsidR="0015394B">
              <w:rPr>
                <w:position w:val="0"/>
                <w:sz w:val="24"/>
                <w:szCs w:val="24"/>
                <w:lang w:val="uk-UA" w:eastAsia="uk-UA"/>
              </w:rPr>
              <w:t>Лесі Українки, 27</w:t>
            </w:r>
          </w:p>
          <w:p w:rsidR="00F56484" w:rsidRPr="00CA4FFC" w:rsidRDefault="00F56484" w:rsidP="001B712B">
            <w:pPr>
              <w:jc w:val="both"/>
              <w:rPr>
                <w:position w:val="0"/>
                <w:sz w:val="24"/>
                <w:szCs w:val="24"/>
                <w:lang w:val="uk-UA" w:eastAsia="uk-UA"/>
              </w:rPr>
            </w:pPr>
          </w:p>
        </w:tc>
        <w:tc>
          <w:tcPr>
            <w:tcW w:w="1253" w:type="pct"/>
          </w:tcPr>
          <w:p w:rsidR="00F56484" w:rsidRPr="00CA4FFC" w:rsidRDefault="00EB0776" w:rsidP="00EB0776">
            <w:proofErr w:type="spellStart"/>
            <w:r>
              <w:rPr>
                <w:position w:val="0"/>
                <w:sz w:val="24"/>
                <w:szCs w:val="24"/>
                <w:lang w:val="uk-UA" w:eastAsia="uk-UA"/>
              </w:rPr>
              <w:t>Гербинський</w:t>
            </w:r>
            <w:proofErr w:type="spellEnd"/>
            <w:r>
              <w:rPr>
                <w:position w:val="0"/>
                <w:sz w:val="24"/>
                <w:szCs w:val="24"/>
                <w:lang w:val="uk-UA" w:eastAsia="uk-UA"/>
              </w:rPr>
              <w:t xml:space="preserve"> сільський клуб</w:t>
            </w:r>
          </w:p>
        </w:tc>
        <w:tc>
          <w:tcPr>
            <w:tcW w:w="687" w:type="pct"/>
          </w:tcPr>
          <w:p w:rsidR="00F56484" w:rsidRPr="00CA4FFC" w:rsidRDefault="00F56484" w:rsidP="001B712B">
            <w:pPr>
              <w:jc w:val="both"/>
              <w:rPr>
                <w:position w:val="0"/>
                <w:sz w:val="24"/>
                <w:szCs w:val="24"/>
                <w:lang w:val="uk-UA" w:eastAsia="uk-UA"/>
              </w:rPr>
            </w:pPr>
          </w:p>
        </w:tc>
      </w:tr>
      <w:tr w:rsidR="00F56484" w:rsidRPr="00CA4FFC" w:rsidTr="00EB0776">
        <w:tc>
          <w:tcPr>
            <w:tcW w:w="328"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 xml:space="preserve">5 </w:t>
            </w:r>
          </w:p>
        </w:tc>
        <w:tc>
          <w:tcPr>
            <w:tcW w:w="1188"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с. Кринички</w:t>
            </w:r>
          </w:p>
        </w:tc>
        <w:tc>
          <w:tcPr>
            <w:tcW w:w="1544"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вул. Центральна, 7</w:t>
            </w:r>
          </w:p>
          <w:p w:rsidR="00F56484" w:rsidRPr="00CA4FFC" w:rsidRDefault="00F56484" w:rsidP="00EB0776">
            <w:pPr>
              <w:jc w:val="both"/>
              <w:rPr>
                <w:position w:val="0"/>
                <w:sz w:val="24"/>
                <w:szCs w:val="24"/>
                <w:lang w:val="uk-UA" w:eastAsia="uk-UA"/>
              </w:rPr>
            </w:pPr>
          </w:p>
        </w:tc>
        <w:tc>
          <w:tcPr>
            <w:tcW w:w="1253" w:type="pct"/>
          </w:tcPr>
          <w:p w:rsidR="00F56484" w:rsidRPr="00CA4FFC" w:rsidRDefault="00F56484" w:rsidP="00F56484">
            <w:proofErr w:type="spellStart"/>
            <w:r w:rsidRPr="00CA4FFC">
              <w:rPr>
                <w:position w:val="0"/>
                <w:sz w:val="24"/>
                <w:szCs w:val="24"/>
                <w:lang w:val="uk-UA" w:eastAsia="uk-UA"/>
              </w:rPr>
              <w:t>Криничанський</w:t>
            </w:r>
            <w:proofErr w:type="spellEnd"/>
            <w:r w:rsidRPr="00CA4FFC">
              <w:rPr>
                <w:position w:val="0"/>
                <w:sz w:val="24"/>
                <w:szCs w:val="24"/>
                <w:lang w:val="uk-UA" w:eastAsia="uk-UA"/>
              </w:rPr>
              <w:t xml:space="preserve"> сільський клуб</w:t>
            </w:r>
          </w:p>
        </w:tc>
        <w:tc>
          <w:tcPr>
            <w:tcW w:w="687" w:type="pct"/>
          </w:tcPr>
          <w:p w:rsidR="00F56484" w:rsidRPr="00CA4FFC" w:rsidRDefault="00F56484" w:rsidP="001B712B">
            <w:pPr>
              <w:jc w:val="both"/>
              <w:rPr>
                <w:position w:val="0"/>
                <w:sz w:val="24"/>
                <w:szCs w:val="24"/>
                <w:lang w:val="uk-UA" w:eastAsia="uk-UA"/>
              </w:rPr>
            </w:pPr>
          </w:p>
        </w:tc>
      </w:tr>
      <w:tr w:rsidR="00F56484" w:rsidRPr="00CA4FFC" w:rsidTr="00F56484">
        <w:trPr>
          <w:trHeight w:val="70"/>
        </w:trPr>
        <w:tc>
          <w:tcPr>
            <w:tcW w:w="5000" w:type="pct"/>
            <w:gridSpan w:val="5"/>
          </w:tcPr>
          <w:p w:rsidR="00F56484" w:rsidRPr="00CA4FFC" w:rsidRDefault="00F56484" w:rsidP="00F56484">
            <w:pPr>
              <w:jc w:val="center"/>
              <w:rPr>
                <w:b/>
                <w:position w:val="0"/>
                <w:sz w:val="24"/>
                <w:szCs w:val="24"/>
                <w:lang w:val="uk-UA" w:eastAsia="uk-UA"/>
              </w:rPr>
            </w:pPr>
            <w:r w:rsidRPr="00CA4FFC">
              <w:rPr>
                <w:b/>
                <w:position w:val="0"/>
                <w:sz w:val="24"/>
                <w:szCs w:val="24"/>
                <w:lang w:val="uk-UA" w:eastAsia="uk-UA"/>
              </w:rPr>
              <w:t>Бібліотеки</w:t>
            </w:r>
          </w:p>
        </w:tc>
      </w:tr>
      <w:tr w:rsidR="00F56484" w:rsidRPr="00CA4FFC" w:rsidTr="00EB0776">
        <w:tc>
          <w:tcPr>
            <w:tcW w:w="328"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1</w:t>
            </w:r>
          </w:p>
        </w:tc>
        <w:tc>
          <w:tcPr>
            <w:tcW w:w="1188"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пров. Поштовий, 18</w:t>
            </w:r>
          </w:p>
        </w:tc>
        <w:tc>
          <w:tcPr>
            <w:tcW w:w="1253" w:type="pct"/>
          </w:tcPr>
          <w:p w:rsidR="00F56484" w:rsidRPr="00CA4FFC" w:rsidRDefault="00F56484" w:rsidP="00F56484">
            <w:pPr>
              <w:jc w:val="both"/>
              <w:rPr>
                <w:position w:val="0"/>
                <w:sz w:val="24"/>
                <w:szCs w:val="24"/>
                <w:lang w:val="uk-UA" w:eastAsia="uk-UA"/>
              </w:rPr>
            </w:pPr>
            <w:r w:rsidRPr="00CA4FFC">
              <w:rPr>
                <w:position w:val="0"/>
                <w:sz w:val="24"/>
                <w:szCs w:val="24"/>
                <w:lang w:val="uk-UA" w:eastAsia="uk-UA"/>
              </w:rPr>
              <w:t>Бібліотека-філія с. Піщана</w:t>
            </w:r>
          </w:p>
        </w:tc>
        <w:tc>
          <w:tcPr>
            <w:tcW w:w="687" w:type="pct"/>
          </w:tcPr>
          <w:p w:rsidR="00F56484" w:rsidRPr="00CA4FFC" w:rsidRDefault="00F56484" w:rsidP="001B712B">
            <w:pPr>
              <w:jc w:val="both"/>
              <w:rPr>
                <w:position w:val="0"/>
                <w:sz w:val="24"/>
                <w:szCs w:val="24"/>
                <w:lang w:val="uk-UA" w:eastAsia="uk-UA"/>
              </w:rPr>
            </w:pPr>
          </w:p>
        </w:tc>
      </w:tr>
      <w:tr w:rsidR="00F56484" w:rsidRPr="0048240A" w:rsidTr="00EB0776">
        <w:tc>
          <w:tcPr>
            <w:tcW w:w="328"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2</w:t>
            </w:r>
          </w:p>
        </w:tc>
        <w:tc>
          <w:tcPr>
            <w:tcW w:w="1188"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вул. Б. Хмельницького, 2</w:t>
            </w:r>
          </w:p>
        </w:tc>
        <w:tc>
          <w:tcPr>
            <w:tcW w:w="1253" w:type="pct"/>
          </w:tcPr>
          <w:p w:rsidR="00F56484" w:rsidRPr="00CA4FFC" w:rsidRDefault="00F56484" w:rsidP="00F56484">
            <w:pPr>
              <w:jc w:val="both"/>
              <w:rPr>
                <w:position w:val="0"/>
                <w:sz w:val="24"/>
                <w:szCs w:val="24"/>
                <w:lang w:val="uk-UA" w:eastAsia="uk-UA"/>
              </w:rPr>
            </w:pPr>
            <w:r w:rsidRPr="00CA4FFC">
              <w:rPr>
                <w:position w:val="0"/>
                <w:sz w:val="24"/>
                <w:szCs w:val="24"/>
                <w:lang w:val="uk-UA" w:eastAsia="uk-UA"/>
              </w:rPr>
              <w:t>Публічна бібліотека Піщанської сільської ради з дитячим відділенням</w:t>
            </w:r>
          </w:p>
        </w:tc>
        <w:tc>
          <w:tcPr>
            <w:tcW w:w="687" w:type="pct"/>
          </w:tcPr>
          <w:p w:rsidR="00F56484" w:rsidRPr="00CA4FFC" w:rsidRDefault="00F56484" w:rsidP="001B712B">
            <w:pPr>
              <w:jc w:val="both"/>
              <w:rPr>
                <w:position w:val="0"/>
                <w:sz w:val="24"/>
                <w:szCs w:val="24"/>
                <w:lang w:val="uk-UA" w:eastAsia="uk-UA"/>
              </w:rPr>
            </w:pPr>
          </w:p>
        </w:tc>
      </w:tr>
      <w:tr w:rsidR="00F56484" w:rsidRPr="00CA4FFC" w:rsidTr="00EB0776">
        <w:tc>
          <w:tcPr>
            <w:tcW w:w="328"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3</w:t>
            </w:r>
          </w:p>
        </w:tc>
        <w:tc>
          <w:tcPr>
            <w:tcW w:w="1188" w:type="pct"/>
          </w:tcPr>
          <w:p w:rsidR="00F56484" w:rsidRPr="00CA4FFC" w:rsidRDefault="00F56484" w:rsidP="00A92E13">
            <w:pPr>
              <w:jc w:val="both"/>
              <w:rPr>
                <w:position w:val="0"/>
                <w:sz w:val="24"/>
                <w:szCs w:val="24"/>
                <w:lang w:val="uk-UA" w:eastAsia="uk-UA"/>
              </w:rPr>
            </w:pPr>
            <w:r w:rsidRPr="00CA4FFC">
              <w:rPr>
                <w:position w:val="0"/>
                <w:sz w:val="24"/>
                <w:szCs w:val="24"/>
                <w:lang w:val="uk-UA" w:eastAsia="uk-UA"/>
              </w:rPr>
              <w:t xml:space="preserve">с. </w:t>
            </w:r>
            <w:proofErr w:type="spellStart"/>
            <w:r w:rsidR="00A92E13">
              <w:rPr>
                <w:position w:val="0"/>
                <w:sz w:val="24"/>
                <w:szCs w:val="24"/>
                <w:lang w:val="uk-UA" w:eastAsia="uk-UA"/>
              </w:rPr>
              <w:t>Гербине</w:t>
            </w:r>
            <w:proofErr w:type="spellEnd"/>
            <w:r w:rsidRPr="00CA4FFC">
              <w:rPr>
                <w:position w:val="0"/>
                <w:sz w:val="24"/>
                <w:szCs w:val="24"/>
                <w:lang w:val="uk-UA" w:eastAsia="uk-UA"/>
              </w:rPr>
              <w:t xml:space="preserve">  </w:t>
            </w:r>
          </w:p>
        </w:tc>
        <w:tc>
          <w:tcPr>
            <w:tcW w:w="1544"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ву</w:t>
            </w:r>
            <w:r w:rsidR="00CA4FFC" w:rsidRPr="00CA4FFC">
              <w:rPr>
                <w:position w:val="0"/>
                <w:sz w:val="24"/>
                <w:szCs w:val="24"/>
                <w:lang w:val="uk-UA" w:eastAsia="uk-UA"/>
              </w:rPr>
              <w:t xml:space="preserve">л. </w:t>
            </w:r>
            <w:r w:rsidR="00A92E13">
              <w:rPr>
                <w:position w:val="0"/>
                <w:sz w:val="24"/>
                <w:szCs w:val="24"/>
                <w:lang w:val="uk-UA" w:eastAsia="uk-UA"/>
              </w:rPr>
              <w:t>Лесі Українки, 27</w:t>
            </w:r>
          </w:p>
        </w:tc>
        <w:tc>
          <w:tcPr>
            <w:tcW w:w="1253" w:type="pct"/>
          </w:tcPr>
          <w:p w:rsidR="00F56484" w:rsidRPr="00CA4FFC" w:rsidRDefault="00F56484" w:rsidP="00A92E13">
            <w:pPr>
              <w:jc w:val="both"/>
              <w:rPr>
                <w:position w:val="0"/>
                <w:sz w:val="24"/>
                <w:szCs w:val="24"/>
                <w:lang w:val="uk-UA" w:eastAsia="uk-UA"/>
              </w:rPr>
            </w:pPr>
            <w:r w:rsidRPr="00CA4FFC">
              <w:rPr>
                <w:position w:val="0"/>
                <w:sz w:val="24"/>
                <w:szCs w:val="24"/>
                <w:lang w:val="uk-UA" w:eastAsia="uk-UA"/>
              </w:rPr>
              <w:t xml:space="preserve">Бібліотека-філія с. </w:t>
            </w:r>
            <w:proofErr w:type="spellStart"/>
            <w:r w:rsidR="00A92E13">
              <w:rPr>
                <w:position w:val="0"/>
                <w:sz w:val="24"/>
                <w:szCs w:val="24"/>
                <w:lang w:val="uk-UA" w:eastAsia="uk-UA"/>
              </w:rPr>
              <w:t>Гербине</w:t>
            </w:r>
            <w:proofErr w:type="spellEnd"/>
          </w:p>
        </w:tc>
        <w:tc>
          <w:tcPr>
            <w:tcW w:w="687" w:type="pct"/>
          </w:tcPr>
          <w:p w:rsidR="00F56484" w:rsidRPr="00CA4FFC" w:rsidRDefault="00F56484" w:rsidP="001B712B">
            <w:pPr>
              <w:jc w:val="both"/>
              <w:rPr>
                <w:position w:val="0"/>
                <w:sz w:val="24"/>
                <w:szCs w:val="24"/>
                <w:lang w:val="uk-UA" w:eastAsia="uk-UA"/>
              </w:rPr>
            </w:pPr>
          </w:p>
        </w:tc>
      </w:tr>
      <w:tr w:rsidR="00F56484" w:rsidRPr="00CA4FFC" w:rsidTr="00EB0776">
        <w:tc>
          <w:tcPr>
            <w:tcW w:w="328" w:type="pct"/>
          </w:tcPr>
          <w:p w:rsidR="00F56484" w:rsidRPr="00CA4FFC" w:rsidRDefault="00F56484" w:rsidP="001B712B">
            <w:pPr>
              <w:jc w:val="both"/>
              <w:rPr>
                <w:position w:val="0"/>
                <w:sz w:val="24"/>
                <w:szCs w:val="24"/>
                <w:lang w:val="uk-UA" w:eastAsia="uk-UA"/>
              </w:rPr>
            </w:pPr>
            <w:r w:rsidRPr="00CA4FFC">
              <w:rPr>
                <w:position w:val="0"/>
                <w:sz w:val="24"/>
                <w:szCs w:val="24"/>
                <w:lang w:val="uk-UA" w:eastAsia="uk-UA"/>
              </w:rPr>
              <w:t>4</w:t>
            </w:r>
          </w:p>
        </w:tc>
        <w:tc>
          <w:tcPr>
            <w:tcW w:w="1188"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Ракулово</w:t>
            </w:r>
            <w:proofErr w:type="spellEnd"/>
          </w:p>
        </w:tc>
        <w:tc>
          <w:tcPr>
            <w:tcW w:w="1544" w:type="pct"/>
          </w:tcPr>
          <w:p w:rsidR="00F56484" w:rsidRPr="00CA4FFC" w:rsidRDefault="00F56484" w:rsidP="00EB0776">
            <w:pPr>
              <w:jc w:val="both"/>
              <w:rPr>
                <w:position w:val="0"/>
                <w:sz w:val="24"/>
                <w:szCs w:val="24"/>
                <w:lang w:val="uk-UA" w:eastAsia="uk-UA"/>
              </w:rPr>
            </w:pPr>
            <w:r w:rsidRPr="00CA4FFC">
              <w:rPr>
                <w:position w:val="0"/>
                <w:sz w:val="24"/>
                <w:szCs w:val="24"/>
                <w:lang w:val="uk-UA" w:eastAsia="uk-UA"/>
              </w:rPr>
              <w:t>вул. Тараса Шевченко,  25</w:t>
            </w:r>
          </w:p>
          <w:p w:rsidR="00F56484" w:rsidRPr="00CA4FFC" w:rsidRDefault="00F56484" w:rsidP="00EB0776">
            <w:pPr>
              <w:jc w:val="both"/>
              <w:rPr>
                <w:position w:val="0"/>
                <w:sz w:val="24"/>
                <w:szCs w:val="24"/>
                <w:lang w:val="uk-UA" w:eastAsia="uk-UA"/>
              </w:rPr>
            </w:pPr>
          </w:p>
        </w:tc>
        <w:tc>
          <w:tcPr>
            <w:tcW w:w="1253" w:type="pct"/>
          </w:tcPr>
          <w:p w:rsidR="00F56484" w:rsidRPr="00CA4FFC" w:rsidRDefault="00F56484" w:rsidP="00CA4FFC">
            <w:pPr>
              <w:jc w:val="both"/>
              <w:rPr>
                <w:position w:val="0"/>
                <w:sz w:val="24"/>
                <w:szCs w:val="24"/>
                <w:lang w:val="uk-UA" w:eastAsia="uk-UA"/>
              </w:rPr>
            </w:pPr>
            <w:r w:rsidRPr="00CA4FFC">
              <w:rPr>
                <w:position w:val="0"/>
                <w:sz w:val="24"/>
                <w:szCs w:val="24"/>
                <w:lang w:val="uk-UA" w:eastAsia="uk-UA"/>
              </w:rPr>
              <w:t xml:space="preserve">Бібліотека-філія с. </w:t>
            </w:r>
            <w:proofErr w:type="spellStart"/>
            <w:r w:rsidR="00CA4FFC" w:rsidRPr="00CA4FFC">
              <w:rPr>
                <w:position w:val="0"/>
                <w:sz w:val="24"/>
                <w:szCs w:val="24"/>
                <w:lang w:val="uk-UA" w:eastAsia="uk-UA"/>
              </w:rPr>
              <w:t>Ракулово</w:t>
            </w:r>
            <w:proofErr w:type="spellEnd"/>
          </w:p>
        </w:tc>
        <w:tc>
          <w:tcPr>
            <w:tcW w:w="687" w:type="pct"/>
          </w:tcPr>
          <w:p w:rsidR="00F56484" w:rsidRPr="00CA4FFC" w:rsidRDefault="00F56484" w:rsidP="001B712B">
            <w:pPr>
              <w:jc w:val="both"/>
              <w:rPr>
                <w:position w:val="0"/>
                <w:sz w:val="24"/>
                <w:szCs w:val="24"/>
                <w:lang w:val="uk-UA" w:eastAsia="uk-UA"/>
              </w:rPr>
            </w:pPr>
          </w:p>
        </w:tc>
      </w:tr>
    </w:tbl>
    <w:p w:rsidR="001B712B" w:rsidRPr="00CA4FFC" w:rsidRDefault="001B712B" w:rsidP="001B712B">
      <w:pPr>
        <w:jc w:val="both"/>
        <w:rPr>
          <w:position w:val="0"/>
          <w:sz w:val="24"/>
          <w:szCs w:val="24"/>
          <w:lang w:val="uk-UA" w:eastAsia="uk-UA"/>
        </w:rPr>
      </w:pPr>
    </w:p>
    <w:p w:rsidR="00767368" w:rsidRPr="00CA4FFC" w:rsidRDefault="0062178E" w:rsidP="00B77307">
      <w:pPr>
        <w:ind w:left="-142"/>
        <w:rPr>
          <w:position w:val="0"/>
          <w:sz w:val="24"/>
          <w:szCs w:val="24"/>
          <w:lang w:val="uk-UA" w:eastAsia="uk-UA"/>
        </w:rPr>
      </w:pPr>
      <w:r w:rsidRPr="00CA4FFC">
        <w:rPr>
          <w:position w:val="0"/>
          <w:sz w:val="24"/>
          <w:szCs w:val="24"/>
          <w:lang w:val="uk-UA" w:eastAsia="uk-UA"/>
        </w:rPr>
        <w:t xml:space="preserve">3.4. Строк </w:t>
      </w:r>
      <w:r w:rsidR="003D3865" w:rsidRPr="00CA4FFC">
        <w:rPr>
          <w:position w:val="0"/>
          <w:sz w:val="24"/>
          <w:szCs w:val="24"/>
          <w:lang w:val="uk-UA" w:eastAsia="uk-UA"/>
        </w:rPr>
        <w:t>поставки товару</w:t>
      </w:r>
      <w:r w:rsidRPr="00CA4FFC">
        <w:rPr>
          <w:position w:val="0"/>
          <w:sz w:val="24"/>
          <w:szCs w:val="24"/>
          <w:lang w:val="uk-UA" w:eastAsia="uk-UA"/>
        </w:rPr>
        <w:t xml:space="preserve">: </w:t>
      </w:r>
      <w:r w:rsidR="00BE7AC6" w:rsidRPr="00CA4FFC">
        <w:rPr>
          <w:b/>
          <w:position w:val="0"/>
          <w:sz w:val="24"/>
          <w:szCs w:val="24"/>
          <w:lang w:val="uk-UA" w:eastAsia="uk-UA"/>
        </w:rPr>
        <w:t xml:space="preserve">до </w:t>
      </w:r>
      <w:r w:rsidR="00E20844" w:rsidRPr="00CA4FFC">
        <w:rPr>
          <w:b/>
          <w:position w:val="0"/>
          <w:sz w:val="24"/>
          <w:szCs w:val="24"/>
          <w:lang w:val="uk-UA" w:eastAsia="uk-UA"/>
        </w:rPr>
        <w:t>31</w:t>
      </w:r>
      <w:r w:rsidR="00080667" w:rsidRPr="00CA4FFC">
        <w:rPr>
          <w:b/>
          <w:position w:val="0"/>
          <w:sz w:val="24"/>
          <w:szCs w:val="24"/>
          <w:lang w:val="uk-UA" w:eastAsia="uk-UA"/>
        </w:rPr>
        <w:t>.</w:t>
      </w:r>
      <w:r w:rsidR="00E20844" w:rsidRPr="00CA4FFC">
        <w:rPr>
          <w:b/>
          <w:position w:val="0"/>
          <w:sz w:val="24"/>
          <w:szCs w:val="24"/>
          <w:lang w:val="uk-UA" w:eastAsia="uk-UA"/>
        </w:rPr>
        <w:t>12</w:t>
      </w:r>
      <w:r w:rsidR="00080667" w:rsidRPr="00CA4FFC">
        <w:rPr>
          <w:b/>
          <w:position w:val="0"/>
          <w:sz w:val="24"/>
          <w:szCs w:val="24"/>
          <w:lang w:val="uk-UA" w:eastAsia="uk-UA"/>
        </w:rPr>
        <w:t>.</w:t>
      </w:r>
      <w:r w:rsidR="00AD46A6" w:rsidRPr="00CA4FFC">
        <w:rPr>
          <w:b/>
          <w:position w:val="0"/>
          <w:sz w:val="24"/>
          <w:szCs w:val="24"/>
          <w:lang w:val="uk-UA" w:eastAsia="uk-UA"/>
        </w:rPr>
        <w:t>202</w:t>
      </w:r>
      <w:r w:rsidR="00A92E13">
        <w:rPr>
          <w:b/>
          <w:position w:val="0"/>
          <w:sz w:val="24"/>
          <w:szCs w:val="24"/>
          <w:lang w:val="uk-UA" w:eastAsia="uk-UA"/>
        </w:rPr>
        <w:t>2</w:t>
      </w:r>
      <w:r w:rsidR="00AD46A6" w:rsidRPr="00CA4FFC">
        <w:rPr>
          <w:b/>
          <w:position w:val="0"/>
          <w:sz w:val="24"/>
          <w:szCs w:val="24"/>
          <w:lang w:val="uk-UA" w:eastAsia="uk-UA"/>
        </w:rPr>
        <w:t xml:space="preserve"> року</w:t>
      </w:r>
      <w:r w:rsidR="00E20844" w:rsidRPr="00CA4FFC">
        <w:rPr>
          <w:b/>
          <w:position w:val="0"/>
          <w:sz w:val="24"/>
          <w:szCs w:val="24"/>
          <w:lang w:val="uk-UA" w:eastAsia="uk-UA"/>
        </w:rPr>
        <w:t xml:space="preserve"> – згідно заявок Замовника торгів</w:t>
      </w:r>
      <w:r w:rsidR="00A33217" w:rsidRPr="00CA4FFC">
        <w:rPr>
          <w:position w:val="0"/>
          <w:sz w:val="24"/>
          <w:szCs w:val="24"/>
          <w:lang w:val="uk-UA" w:eastAsia="uk-UA"/>
        </w:rPr>
        <w:t>.</w:t>
      </w:r>
    </w:p>
    <w:p w:rsidR="001B712B" w:rsidRPr="00CA4FFC" w:rsidRDefault="001B712B" w:rsidP="00B77307">
      <w:pPr>
        <w:ind w:left="-142"/>
        <w:rPr>
          <w:position w:val="0"/>
          <w:sz w:val="24"/>
          <w:szCs w:val="24"/>
          <w:lang w:val="uk-UA" w:eastAsia="uk-UA"/>
        </w:rPr>
      </w:pPr>
    </w:p>
    <w:p w:rsidR="00767368" w:rsidRPr="00CA4FFC" w:rsidRDefault="00444142" w:rsidP="00B77307">
      <w:pPr>
        <w:ind w:left="-142"/>
        <w:jc w:val="both"/>
        <w:rPr>
          <w:position w:val="0"/>
          <w:sz w:val="24"/>
          <w:szCs w:val="24"/>
          <w:lang w:val="uk-UA" w:eastAsia="uk-UA"/>
        </w:rPr>
      </w:pPr>
      <w:r w:rsidRPr="00CA4FFC">
        <w:rPr>
          <w:position w:val="0"/>
          <w:sz w:val="24"/>
          <w:szCs w:val="24"/>
          <w:lang w:val="uk-UA" w:eastAsia="uk-UA"/>
        </w:rPr>
        <w:t xml:space="preserve">4. </w:t>
      </w:r>
      <w:r w:rsidR="00767368" w:rsidRPr="00CA4FFC">
        <w:rPr>
          <w:position w:val="0"/>
          <w:sz w:val="24"/>
          <w:szCs w:val="24"/>
          <w:lang w:val="uk-UA" w:eastAsia="uk-UA"/>
        </w:rPr>
        <w:t xml:space="preserve">Умови оплати: </w:t>
      </w:r>
      <w:r w:rsidR="00B77307" w:rsidRPr="00CA4FFC">
        <w:rPr>
          <w:position w:val="0"/>
          <w:sz w:val="24"/>
          <w:szCs w:val="24"/>
          <w:lang w:val="uk-UA" w:eastAsia="uk-UA"/>
        </w:rPr>
        <w:t xml:space="preserve">Умови здійснення розрахунків –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w:t>
      </w:r>
      <w:r w:rsidR="00B77307" w:rsidRPr="00CA4FFC">
        <w:rPr>
          <w:position w:val="0"/>
          <w:sz w:val="24"/>
          <w:szCs w:val="24"/>
          <w:lang w:val="uk-UA" w:eastAsia="uk-UA"/>
        </w:rPr>
        <w:lastRenderedPageBreak/>
        <w:t>складеним Сторонами актом приймання-передачі товару. Оплата рахунка/видаткової накладної Постачальника за цим Договором має бути здійснена Споживачем/Замовником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Споживачем/Замовником. Передбачається можливість відтермінування платежу до 30 календарних днів з дати підписання акту приймання-передачі товару Сторонами.</w:t>
      </w:r>
    </w:p>
    <w:p w:rsidR="00E36EA5" w:rsidRPr="00CA4FFC" w:rsidRDefault="00E36EA5" w:rsidP="00B77307">
      <w:pPr>
        <w:ind w:left="-142"/>
        <w:jc w:val="both"/>
        <w:rPr>
          <w:position w:val="0"/>
          <w:sz w:val="24"/>
          <w:szCs w:val="24"/>
          <w:lang w:val="uk-UA" w:eastAsia="uk-UA"/>
        </w:rPr>
      </w:pPr>
      <w:r w:rsidRPr="00CA4FFC">
        <w:rPr>
          <w:position w:val="0"/>
          <w:sz w:val="24"/>
          <w:szCs w:val="24"/>
          <w:lang w:val="uk-UA" w:eastAsia="uk-UA"/>
        </w:rPr>
        <w:t xml:space="preserve">4.1. Тип оплати: </w:t>
      </w:r>
      <w:r w:rsidR="002F7F83" w:rsidRPr="00CA4FFC">
        <w:rPr>
          <w:position w:val="0"/>
          <w:sz w:val="24"/>
          <w:szCs w:val="24"/>
          <w:lang w:val="uk-UA" w:eastAsia="uk-UA"/>
        </w:rPr>
        <w:t>після</w:t>
      </w:r>
      <w:r w:rsidR="0048240A">
        <w:rPr>
          <w:position w:val="0"/>
          <w:sz w:val="24"/>
          <w:szCs w:val="24"/>
          <w:lang w:eastAsia="uk-UA"/>
        </w:rPr>
        <w:t>о</w:t>
      </w:r>
      <w:r w:rsidR="002F7F83" w:rsidRPr="00CA4FFC">
        <w:rPr>
          <w:position w:val="0"/>
          <w:sz w:val="24"/>
          <w:szCs w:val="24"/>
          <w:lang w:val="uk-UA" w:eastAsia="uk-UA"/>
        </w:rPr>
        <w:t>плата</w:t>
      </w:r>
      <w:r w:rsidRPr="00CA4FFC">
        <w:rPr>
          <w:position w:val="0"/>
          <w:sz w:val="24"/>
          <w:szCs w:val="24"/>
          <w:lang w:val="uk-UA" w:eastAsia="uk-UA"/>
        </w:rPr>
        <w:t>;</w:t>
      </w:r>
    </w:p>
    <w:p w:rsidR="00E36EA5" w:rsidRPr="00CA4FFC" w:rsidRDefault="00E36EA5" w:rsidP="00B77307">
      <w:pPr>
        <w:ind w:left="-142"/>
        <w:jc w:val="both"/>
        <w:rPr>
          <w:sz w:val="24"/>
          <w:szCs w:val="24"/>
          <w:lang w:val="uk-UA"/>
        </w:rPr>
      </w:pPr>
      <w:r w:rsidRPr="00CA4FFC">
        <w:rPr>
          <w:sz w:val="24"/>
          <w:szCs w:val="24"/>
          <w:lang w:val="uk-UA"/>
        </w:rPr>
        <w:t xml:space="preserve">4.2. Тип днів: </w:t>
      </w:r>
      <w:r w:rsidR="00E20844" w:rsidRPr="00CA4FFC">
        <w:rPr>
          <w:sz w:val="24"/>
          <w:szCs w:val="24"/>
          <w:lang w:val="uk-UA"/>
        </w:rPr>
        <w:t>робочі</w:t>
      </w:r>
      <w:r w:rsidRPr="00CA4FFC">
        <w:rPr>
          <w:sz w:val="24"/>
          <w:szCs w:val="24"/>
          <w:lang w:val="uk-UA"/>
        </w:rPr>
        <w:t>;</w:t>
      </w:r>
    </w:p>
    <w:p w:rsidR="00E36EA5" w:rsidRPr="00CA4FFC" w:rsidRDefault="00E36EA5" w:rsidP="00B77307">
      <w:pPr>
        <w:ind w:left="-142"/>
        <w:jc w:val="both"/>
        <w:rPr>
          <w:sz w:val="24"/>
          <w:szCs w:val="24"/>
          <w:lang w:val="uk-UA"/>
        </w:rPr>
      </w:pPr>
      <w:r w:rsidRPr="00CA4FFC">
        <w:rPr>
          <w:sz w:val="24"/>
          <w:szCs w:val="24"/>
          <w:lang w:val="uk-UA"/>
        </w:rPr>
        <w:t>4.3. Розмір оплати (%): 100;</w:t>
      </w:r>
      <w:bookmarkStart w:id="0" w:name="_GoBack"/>
      <w:bookmarkEnd w:id="0"/>
    </w:p>
    <w:p w:rsidR="00E161CC" w:rsidRPr="00CA4FFC" w:rsidRDefault="00E36EA5" w:rsidP="00B77307">
      <w:pPr>
        <w:ind w:left="-142"/>
        <w:jc w:val="both"/>
        <w:rPr>
          <w:sz w:val="24"/>
          <w:szCs w:val="24"/>
          <w:lang w:val="uk-UA"/>
        </w:rPr>
      </w:pPr>
      <w:r w:rsidRPr="00CA4FFC">
        <w:rPr>
          <w:sz w:val="24"/>
          <w:szCs w:val="24"/>
          <w:lang w:val="uk-UA"/>
        </w:rPr>
        <w:t xml:space="preserve">4.4. Період (днів): </w:t>
      </w:r>
      <w:r w:rsidR="00E20844" w:rsidRPr="00CA4FFC">
        <w:rPr>
          <w:sz w:val="24"/>
          <w:szCs w:val="24"/>
          <w:lang w:val="uk-UA"/>
        </w:rPr>
        <w:t>5</w:t>
      </w:r>
      <w:r w:rsidRPr="00CA4FFC">
        <w:rPr>
          <w:sz w:val="24"/>
          <w:szCs w:val="24"/>
          <w:lang w:val="uk-UA"/>
        </w:rPr>
        <w:t>.</w:t>
      </w:r>
    </w:p>
    <w:p w:rsidR="00B77307" w:rsidRPr="00CA4FFC" w:rsidRDefault="00B77307" w:rsidP="00B77307">
      <w:pPr>
        <w:ind w:left="-142"/>
        <w:jc w:val="both"/>
        <w:rPr>
          <w:sz w:val="24"/>
          <w:szCs w:val="24"/>
          <w:lang w:val="uk-UA"/>
        </w:rPr>
      </w:pPr>
      <w:r w:rsidRPr="00CA4FFC">
        <w:rPr>
          <w:sz w:val="24"/>
          <w:szCs w:val="24"/>
          <w:lang w:val="uk-UA"/>
        </w:rPr>
        <w:t>4.5. КЕКВ 2275</w:t>
      </w:r>
      <w:r w:rsidR="00E20844" w:rsidRPr="00CA4FFC">
        <w:rPr>
          <w:sz w:val="24"/>
          <w:szCs w:val="24"/>
          <w:lang w:val="uk-UA"/>
        </w:rPr>
        <w:t xml:space="preserve"> - Оплата інших енергоносіїв та інших комунальних послуг</w:t>
      </w:r>
      <w:r w:rsidRPr="00CA4FFC">
        <w:rPr>
          <w:sz w:val="24"/>
          <w:szCs w:val="24"/>
          <w:lang w:val="uk-UA"/>
        </w:rPr>
        <w:t>.</w:t>
      </w:r>
    </w:p>
    <w:p w:rsidR="007F6A80" w:rsidRPr="00CA4FFC" w:rsidRDefault="00E62AB9" w:rsidP="00B77307">
      <w:pPr>
        <w:ind w:left="-142"/>
        <w:jc w:val="both"/>
        <w:rPr>
          <w:i/>
          <w:sz w:val="24"/>
          <w:szCs w:val="24"/>
          <w:lang w:val="uk-UA"/>
        </w:rPr>
      </w:pPr>
      <w:r w:rsidRPr="00CA4FFC">
        <w:rPr>
          <w:b/>
          <w:sz w:val="24"/>
          <w:szCs w:val="24"/>
          <w:lang w:val="uk-UA"/>
        </w:rPr>
        <w:t>5</w:t>
      </w:r>
      <w:r w:rsidR="00FF2A03" w:rsidRPr="00CA4FFC">
        <w:rPr>
          <w:b/>
          <w:sz w:val="24"/>
          <w:szCs w:val="24"/>
          <w:lang w:val="uk-UA"/>
        </w:rPr>
        <w:t xml:space="preserve">. </w:t>
      </w:r>
      <w:r w:rsidR="00444142" w:rsidRPr="00CA4FFC">
        <w:rPr>
          <w:b/>
          <w:sz w:val="24"/>
          <w:szCs w:val="24"/>
          <w:lang w:val="uk-UA"/>
        </w:rPr>
        <w:t>Кваліфікаційні та інші вимоги до учасників та спосіб їх підтвердження:</w:t>
      </w:r>
      <w:r w:rsidR="00B559CF" w:rsidRPr="00CA4FFC">
        <w:rPr>
          <w:b/>
          <w:sz w:val="24"/>
          <w:szCs w:val="24"/>
          <w:lang w:val="uk-UA"/>
        </w:rPr>
        <w:t xml:space="preserve"> </w:t>
      </w:r>
    </w:p>
    <w:p w:rsidR="007F6A80" w:rsidRPr="00CA4FFC" w:rsidRDefault="007F6A80" w:rsidP="00B77307">
      <w:pPr>
        <w:ind w:left="-142"/>
        <w:contextualSpacing/>
        <w:jc w:val="both"/>
        <w:rPr>
          <w:i/>
          <w:sz w:val="24"/>
          <w:szCs w:val="24"/>
          <w:lang w:val="uk-UA"/>
        </w:rPr>
      </w:pPr>
      <w:r w:rsidRPr="00CA4FFC">
        <w:rPr>
          <w:i/>
          <w:sz w:val="24"/>
          <w:szCs w:val="24"/>
          <w:lang w:val="uk-UA"/>
        </w:rPr>
        <w:t>Учасник погоджується з тим, що замовник має право відхилити пропозицію учасника, у разі якщо:</w:t>
      </w:r>
    </w:p>
    <w:p w:rsidR="007F6A80" w:rsidRPr="00CA4FFC" w:rsidRDefault="007F6A80" w:rsidP="00B77307">
      <w:pPr>
        <w:ind w:left="-142"/>
        <w:contextualSpacing/>
        <w:jc w:val="both"/>
        <w:rPr>
          <w:i/>
          <w:sz w:val="24"/>
          <w:szCs w:val="24"/>
          <w:lang w:val="uk-UA"/>
        </w:rPr>
      </w:pPr>
      <w:r w:rsidRPr="00CA4FFC">
        <w:rPr>
          <w:i/>
          <w:sz w:val="24"/>
          <w:szCs w:val="24"/>
          <w:lang w:val="uk-UA"/>
        </w:rPr>
        <w:t xml:space="preserve">- у складі пропозиції учасника не надано будь-якого з документів, </w:t>
      </w:r>
      <w:r w:rsidR="00E62AB9" w:rsidRPr="00CA4FFC">
        <w:rPr>
          <w:i/>
          <w:sz w:val="24"/>
          <w:szCs w:val="24"/>
          <w:lang w:val="uk-UA"/>
        </w:rPr>
        <w:t>які вимагає Замовник</w:t>
      </w:r>
      <w:r w:rsidRPr="00CA4FFC">
        <w:rPr>
          <w:i/>
          <w:sz w:val="24"/>
          <w:szCs w:val="24"/>
          <w:lang w:val="uk-UA"/>
        </w:rPr>
        <w:t>;</w:t>
      </w:r>
    </w:p>
    <w:p w:rsidR="007F6A80" w:rsidRPr="00CA4FFC" w:rsidRDefault="007F6A80" w:rsidP="00B77307">
      <w:pPr>
        <w:ind w:left="-142"/>
        <w:contextualSpacing/>
        <w:jc w:val="both"/>
        <w:rPr>
          <w:i/>
          <w:sz w:val="24"/>
          <w:szCs w:val="24"/>
          <w:lang w:val="uk-UA"/>
        </w:rPr>
      </w:pPr>
      <w:r w:rsidRPr="00CA4FFC">
        <w:rPr>
          <w:i/>
          <w:sz w:val="24"/>
          <w:szCs w:val="24"/>
          <w:lang w:val="uk-UA"/>
        </w:rPr>
        <w:t>- документи, надані учасником у складі пропозиції містять неправдиву або недостовірну інформацію</w:t>
      </w:r>
      <w:r w:rsidR="001702CB" w:rsidRPr="00CA4FFC">
        <w:rPr>
          <w:i/>
          <w:sz w:val="24"/>
          <w:szCs w:val="24"/>
          <w:lang w:val="uk-UA"/>
        </w:rPr>
        <w:t>;</w:t>
      </w:r>
    </w:p>
    <w:p w:rsidR="00E36EA5" w:rsidRPr="00CA4FFC" w:rsidRDefault="00D41D0F" w:rsidP="00B77307">
      <w:pPr>
        <w:ind w:left="-142"/>
        <w:contextualSpacing/>
        <w:jc w:val="both"/>
        <w:rPr>
          <w:i/>
          <w:sz w:val="24"/>
          <w:szCs w:val="24"/>
          <w:lang w:val="uk-UA"/>
        </w:rPr>
      </w:pPr>
      <w:r w:rsidRPr="00CA4FFC">
        <w:rPr>
          <w:b/>
          <w:sz w:val="24"/>
          <w:szCs w:val="24"/>
          <w:lang w:val="uk-UA"/>
        </w:rPr>
        <w:t>6</w:t>
      </w:r>
      <w:r w:rsidR="00E36EA5" w:rsidRPr="00CA4FFC">
        <w:rPr>
          <w:b/>
          <w:sz w:val="24"/>
          <w:szCs w:val="24"/>
          <w:lang w:val="uk-UA"/>
        </w:rPr>
        <w:t xml:space="preserve">. Критерії та методика оцінки пропозицій: </w:t>
      </w:r>
      <w:r w:rsidR="00E36EA5" w:rsidRPr="00CA4FFC">
        <w:rPr>
          <w:i/>
          <w:sz w:val="24"/>
          <w:szCs w:val="24"/>
          <w:lang w:val="uk-UA"/>
        </w:rPr>
        <w:t>Ціна (100 %).</w:t>
      </w:r>
    </w:p>
    <w:p w:rsidR="00E36EA5" w:rsidRPr="00CA4FFC" w:rsidRDefault="00D41D0F" w:rsidP="00B77307">
      <w:pPr>
        <w:ind w:left="-142"/>
        <w:contextualSpacing/>
        <w:jc w:val="both"/>
        <w:rPr>
          <w:b/>
          <w:sz w:val="24"/>
          <w:szCs w:val="24"/>
          <w:lang w:val="uk-UA"/>
        </w:rPr>
      </w:pPr>
      <w:r w:rsidRPr="00CA4FFC">
        <w:rPr>
          <w:b/>
          <w:sz w:val="24"/>
          <w:szCs w:val="24"/>
          <w:lang w:val="uk-UA"/>
        </w:rPr>
        <w:t>7</w:t>
      </w:r>
      <w:r w:rsidR="00E36EA5" w:rsidRPr="00CA4FFC">
        <w:rPr>
          <w:b/>
          <w:sz w:val="24"/>
          <w:szCs w:val="24"/>
          <w:lang w:val="uk-UA"/>
        </w:rPr>
        <w:t xml:space="preserve">. Розмір та умови надання забезпечення пропозицій: </w:t>
      </w:r>
      <w:r w:rsidR="00E36EA5" w:rsidRPr="00CA4FFC">
        <w:rPr>
          <w:i/>
          <w:sz w:val="24"/>
          <w:szCs w:val="24"/>
          <w:lang w:val="uk-UA"/>
        </w:rPr>
        <w:t>Не вимагається.</w:t>
      </w:r>
    </w:p>
    <w:p w:rsidR="00E36EA5" w:rsidRPr="00CA4FFC" w:rsidRDefault="00D41D0F" w:rsidP="00B77307">
      <w:pPr>
        <w:ind w:left="-142"/>
        <w:contextualSpacing/>
        <w:jc w:val="both"/>
        <w:rPr>
          <w:b/>
          <w:sz w:val="24"/>
          <w:szCs w:val="24"/>
          <w:lang w:val="uk-UA"/>
        </w:rPr>
      </w:pPr>
      <w:r w:rsidRPr="00CA4FFC">
        <w:rPr>
          <w:b/>
          <w:sz w:val="24"/>
          <w:szCs w:val="24"/>
          <w:lang w:val="uk-UA"/>
        </w:rPr>
        <w:t>8</w:t>
      </w:r>
      <w:r w:rsidR="00E36EA5" w:rsidRPr="00CA4FFC">
        <w:rPr>
          <w:b/>
          <w:sz w:val="24"/>
          <w:szCs w:val="24"/>
          <w:lang w:val="uk-UA"/>
        </w:rPr>
        <w:t xml:space="preserve">. Розмір та умови надання забезпечення виконання договору про закупівлю: </w:t>
      </w:r>
      <w:r w:rsidR="00E36EA5" w:rsidRPr="00CA4FFC">
        <w:rPr>
          <w:i/>
          <w:sz w:val="24"/>
          <w:szCs w:val="24"/>
          <w:lang w:val="uk-UA"/>
        </w:rPr>
        <w:t>Не вимагається.</w:t>
      </w:r>
    </w:p>
    <w:p w:rsidR="00F27C2D" w:rsidRPr="00CA4FFC" w:rsidRDefault="00D41D0F" w:rsidP="00B77307">
      <w:pPr>
        <w:ind w:left="-142"/>
        <w:contextualSpacing/>
        <w:jc w:val="both"/>
        <w:rPr>
          <w:sz w:val="24"/>
          <w:szCs w:val="24"/>
          <w:lang w:val="uk-UA"/>
        </w:rPr>
      </w:pPr>
      <w:r w:rsidRPr="00CA4FFC">
        <w:rPr>
          <w:b/>
          <w:sz w:val="24"/>
          <w:szCs w:val="24"/>
          <w:lang w:val="uk-UA"/>
        </w:rPr>
        <w:t>9</w:t>
      </w:r>
      <w:r w:rsidR="00E36EA5" w:rsidRPr="00CA4FFC">
        <w:rPr>
          <w:b/>
          <w:sz w:val="24"/>
          <w:szCs w:val="24"/>
          <w:lang w:val="uk-UA"/>
        </w:rPr>
        <w:t xml:space="preserve">. Розмір мінімального кроку пониження ціни під час електронного аукціону: </w:t>
      </w:r>
      <w:r w:rsidR="001B712B" w:rsidRPr="00CA4FFC">
        <w:rPr>
          <w:b/>
          <w:sz w:val="24"/>
          <w:szCs w:val="24"/>
          <w:lang w:val="uk-UA"/>
        </w:rPr>
        <w:t>0,5</w:t>
      </w:r>
      <w:r w:rsidR="00080667" w:rsidRPr="00CA4FFC">
        <w:rPr>
          <w:bCs/>
          <w:i/>
          <w:iCs/>
          <w:sz w:val="24"/>
          <w:szCs w:val="24"/>
          <w:lang w:val="uk-UA"/>
        </w:rPr>
        <w:t>%</w:t>
      </w:r>
      <w:r w:rsidR="00394582" w:rsidRPr="00CA4FFC">
        <w:rPr>
          <w:bCs/>
          <w:i/>
          <w:iCs/>
          <w:sz w:val="24"/>
          <w:szCs w:val="24"/>
          <w:lang w:val="uk-UA"/>
        </w:rPr>
        <w:t xml:space="preserve"> - </w:t>
      </w:r>
      <w:r w:rsidR="00072195">
        <w:rPr>
          <w:bCs/>
          <w:i/>
          <w:iCs/>
          <w:sz w:val="24"/>
          <w:szCs w:val="24"/>
          <w:lang w:val="uk-UA"/>
        </w:rPr>
        <w:t>781,83</w:t>
      </w:r>
      <w:r w:rsidR="00394582" w:rsidRPr="00CA4FFC">
        <w:rPr>
          <w:bCs/>
          <w:i/>
          <w:iCs/>
          <w:sz w:val="24"/>
          <w:szCs w:val="24"/>
          <w:lang w:val="uk-UA"/>
        </w:rPr>
        <w:t xml:space="preserve"> грн</w:t>
      </w:r>
      <w:r w:rsidR="00080667" w:rsidRPr="00CA4FFC">
        <w:rPr>
          <w:bCs/>
          <w:i/>
          <w:iCs/>
          <w:sz w:val="24"/>
          <w:szCs w:val="24"/>
          <w:lang w:val="uk-UA"/>
        </w:rPr>
        <w:t>.</w:t>
      </w:r>
    </w:p>
    <w:p w:rsidR="00B77307" w:rsidRPr="00CA4FFC" w:rsidRDefault="00B77307" w:rsidP="00082254">
      <w:pPr>
        <w:widowControl w:val="0"/>
        <w:ind w:left="-142"/>
        <w:contextualSpacing/>
        <w:jc w:val="both"/>
        <w:rPr>
          <w:b/>
          <w:sz w:val="24"/>
          <w:szCs w:val="24"/>
          <w:lang w:val="uk-UA"/>
        </w:rPr>
      </w:pPr>
      <w:r w:rsidRPr="00CA4FFC">
        <w:rPr>
          <w:b/>
          <w:sz w:val="24"/>
          <w:szCs w:val="24"/>
          <w:lang w:val="uk-UA"/>
        </w:rPr>
        <w:t xml:space="preserve">10. </w:t>
      </w:r>
      <w:r w:rsidR="00394582" w:rsidRPr="00CA4FFC">
        <w:rPr>
          <w:b/>
          <w:sz w:val="24"/>
          <w:szCs w:val="24"/>
          <w:lang w:val="uk-UA" w:eastAsia="uk-UA"/>
        </w:rPr>
        <w:t xml:space="preserve">Категорія Замовника: </w:t>
      </w:r>
      <w:r w:rsidR="00E20844" w:rsidRPr="00CA4FFC">
        <w:rPr>
          <w:b/>
          <w:sz w:val="24"/>
          <w:szCs w:val="24"/>
          <w:lang w:val="uk-UA" w:eastAsia="uk-UA"/>
        </w:rPr>
        <w:t xml:space="preserve">відповідно до пункту 1 частини 4 статті 2 Закону: </w:t>
      </w:r>
      <w:r w:rsidR="00E20844" w:rsidRPr="00CA4FFC">
        <w:rPr>
          <w:i/>
          <w:sz w:val="24"/>
          <w:szCs w:val="24"/>
          <w:lang w:val="uk-UA" w:eastAsia="uk-UA"/>
        </w:rPr>
        <w:t>органи державної влади та органи місцевого самоврядування, зазначені у пункті 1 частини першої цієї статті, а саме:</w:t>
      </w:r>
      <w:r w:rsidR="00E20844" w:rsidRPr="00CA4FFC">
        <w:rPr>
          <w:sz w:val="24"/>
          <w:szCs w:val="24"/>
        </w:rPr>
        <w:t xml:space="preserve"> </w:t>
      </w:r>
      <w:r w:rsidR="00E20844" w:rsidRPr="00CA4FFC">
        <w:rPr>
          <w:i/>
          <w:sz w:val="24"/>
          <w:szCs w:val="24"/>
          <w:lang w:val="uk-UA" w:eastAsia="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394582" w:rsidRPr="00CA4FFC">
        <w:rPr>
          <w:i/>
          <w:sz w:val="24"/>
          <w:szCs w:val="24"/>
          <w:lang w:val="uk-UA" w:eastAsia="uk-UA"/>
        </w:rPr>
        <w:t>.</w:t>
      </w:r>
    </w:p>
    <w:p w:rsidR="00075A6B" w:rsidRPr="00CA4FFC" w:rsidRDefault="00075A6B" w:rsidP="00B77307">
      <w:pPr>
        <w:ind w:left="-142"/>
        <w:contextualSpacing/>
        <w:jc w:val="both"/>
        <w:rPr>
          <w:b/>
          <w:sz w:val="24"/>
          <w:szCs w:val="24"/>
          <w:lang w:val="uk-UA"/>
        </w:rPr>
      </w:pPr>
    </w:p>
    <w:p w:rsidR="00075A6B" w:rsidRPr="00CA4FFC" w:rsidRDefault="00075A6B" w:rsidP="00B77307">
      <w:pPr>
        <w:ind w:left="-142"/>
        <w:contextualSpacing/>
        <w:jc w:val="both"/>
        <w:rPr>
          <w:b/>
          <w:sz w:val="24"/>
          <w:szCs w:val="24"/>
          <w:lang w:val="uk-UA"/>
        </w:rPr>
      </w:pPr>
    </w:p>
    <w:p w:rsidR="00444142" w:rsidRPr="00CA4FFC" w:rsidRDefault="00444142" w:rsidP="00B77307">
      <w:pPr>
        <w:ind w:left="-142"/>
        <w:contextualSpacing/>
        <w:jc w:val="both"/>
        <w:rPr>
          <w:b/>
          <w:sz w:val="24"/>
          <w:szCs w:val="24"/>
          <w:lang w:val="uk-UA"/>
        </w:rPr>
      </w:pPr>
      <w:r w:rsidRPr="00CA4FFC">
        <w:rPr>
          <w:b/>
          <w:sz w:val="24"/>
          <w:szCs w:val="24"/>
          <w:lang w:val="uk-UA"/>
        </w:rPr>
        <w:t>Додатки до документації:</w:t>
      </w:r>
    </w:p>
    <w:p w:rsidR="00444142" w:rsidRPr="00CA4FFC" w:rsidRDefault="00444142" w:rsidP="00B77307">
      <w:pPr>
        <w:pStyle w:val="aa"/>
        <w:spacing w:before="0" w:beforeAutospacing="0" w:after="0" w:afterAutospacing="0"/>
        <w:ind w:left="-142"/>
        <w:contextualSpacing/>
        <w:jc w:val="both"/>
      </w:pPr>
      <w:r w:rsidRPr="00CA4FFC">
        <w:t>Додаток № 1 – Технічні вимоги до предмету закупівлі</w:t>
      </w:r>
    </w:p>
    <w:p w:rsidR="005335B2" w:rsidRPr="00CA4FFC" w:rsidRDefault="005335B2" w:rsidP="00B77307">
      <w:pPr>
        <w:pStyle w:val="aa"/>
        <w:spacing w:before="0" w:beforeAutospacing="0" w:after="0" w:afterAutospacing="0"/>
        <w:ind w:left="-142"/>
        <w:contextualSpacing/>
        <w:jc w:val="both"/>
      </w:pPr>
      <w:r w:rsidRPr="00CA4FFC">
        <w:t xml:space="preserve">Додаток № </w:t>
      </w:r>
      <w:r w:rsidR="00D41D0F" w:rsidRPr="00CA4FFC">
        <w:t>2</w:t>
      </w:r>
      <w:r w:rsidRPr="00CA4FFC">
        <w:t xml:space="preserve"> – Кваліфікаційні та інші вимоги до учасників</w:t>
      </w:r>
    </w:p>
    <w:p w:rsidR="00D41D0F" w:rsidRPr="00CA4FFC" w:rsidRDefault="00D41D0F" w:rsidP="00B77307">
      <w:pPr>
        <w:pStyle w:val="aa"/>
        <w:spacing w:before="0" w:beforeAutospacing="0" w:after="0" w:afterAutospacing="0"/>
        <w:ind w:left="-142"/>
        <w:contextualSpacing/>
        <w:jc w:val="both"/>
      </w:pPr>
      <w:r w:rsidRPr="00CA4FFC">
        <w:t>Додаток № 3 – Проект договору</w:t>
      </w:r>
    </w:p>
    <w:p w:rsidR="00260101" w:rsidRPr="00CA4FFC" w:rsidRDefault="00260101" w:rsidP="00D9476F">
      <w:pPr>
        <w:pStyle w:val="aa"/>
        <w:spacing w:before="0" w:beforeAutospacing="0" w:after="0" w:afterAutospacing="0"/>
        <w:ind w:left="-142" w:firstLine="709"/>
        <w:contextualSpacing/>
        <w:jc w:val="right"/>
        <w:rPr>
          <w:b/>
          <w:highlight w:val="yellow"/>
        </w:rPr>
      </w:pPr>
    </w:p>
    <w:p w:rsidR="00E20844" w:rsidRPr="00CA4FFC" w:rsidRDefault="00E20844">
      <w:pPr>
        <w:rPr>
          <w:b/>
          <w:position w:val="0"/>
          <w:sz w:val="24"/>
          <w:szCs w:val="24"/>
          <w:highlight w:val="yellow"/>
          <w:lang w:val="uk-UA" w:eastAsia="uk-UA"/>
        </w:rPr>
      </w:pPr>
      <w:r w:rsidRPr="00CA4FFC">
        <w:rPr>
          <w:b/>
          <w:sz w:val="24"/>
          <w:szCs w:val="24"/>
          <w:highlight w:val="yellow"/>
        </w:rPr>
        <w:br w:type="page"/>
      </w:r>
    </w:p>
    <w:p w:rsidR="00770FB7" w:rsidRPr="00CA4FFC" w:rsidRDefault="00770FB7" w:rsidP="00D9476F">
      <w:pPr>
        <w:pStyle w:val="aa"/>
        <w:spacing w:before="0" w:beforeAutospacing="0" w:after="0" w:afterAutospacing="0"/>
        <w:ind w:left="-142" w:firstLine="709"/>
        <w:contextualSpacing/>
        <w:jc w:val="right"/>
        <w:rPr>
          <w:b/>
          <w:highlight w:val="yellow"/>
        </w:rPr>
      </w:pPr>
    </w:p>
    <w:p w:rsidR="00D606DE" w:rsidRPr="00CA4FFC" w:rsidRDefault="00D606DE" w:rsidP="00D9476F">
      <w:pPr>
        <w:pStyle w:val="aa"/>
        <w:spacing w:before="0" w:beforeAutospacing="0" w:after="0" w:afterAutospacing="0"/>
        <w:ind w:left="-142" w:firstLine="709"/>
        <w:contextualSpacing/>
        <w:jc w:val="right"/>
        <w:rPr>
          <w:b/>
          <w:highlight w:val="yellow"/>
        </w:rPr>
      </w:pPr>
      <w:r w:rsidRPr="00CA4FFC">
        <w:rPr>
          <w:b/>
        </w:rPr>
        <w:t>Додаток 1</w:t>
      </w:r>
    </w:p>
    <w:p w:rsidR="00F809B5" w:rsidRPr="00CA4FFC" w:rsidRDefault="00F809B5" w:rsidP="00F809B5">
      <w:pPr>
        <w:jc w:val="center"/>
        <w:rPr>
          <w:sz w:val="24"/>
          <w:szCs w:val="24"/>
          <w:lang w:val="uk-UA"/>
        </w:rPr>
      </w:pPr>
      <w:r w:rsidRPr="00CA4FFC">
        <w:rPr>
          <w:b/>
          <w:sz w:val="24"/>
          <w:szCs w:val="24"/>
          <w:lang w:val="uk-UA"/>
        </w:rPr>
        <w:t>Інформація про необхідні технічні, якісні та кількісні характеристики предмета закупівлі</w:t>
      </w:r>
    </w:p>
    <w:p w:rsidR="00F809B5" w:rsidRPr="00CA4FFC" w:rsidRDefault="00F809B5" w:rsidP="00F809B5">
      <w:pPr>
        <w:jc w:val="both"/>
        <w:rPr>
          <w:sz w:val="24"/>
          <w:szCs w:val="24"/>
          <w:lang w:val="uk-UA"/>
        </w:rPr>
      </w:pPr>
      <w:r w:rsidRPr="00CA4FFC">
        <w:rPr>
          <w:i/>
          <w:spacing w:val="7"/>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F809B5" w:rsidRPr="00CA4FFC" w:rsidRDefault="00F809B5" w:rsidP="00F809B5">
      <w:pPr>
        <w:pStyle w:val="30"/>
        <w:spacing w:after="0" w:line="240" w:lineRule="auto"/>
        <w:ind w:left="0"/>
        <w:contextualSpacing/>
        <w:jc w:val="both"/>
        <w:rPr>
          <w:rFonts w:ascii="Times New Roman" w:hAnsi="Times New Roman"/>
          <w:i/>
          <w:sz w:val="24"/>
          <w:szCs w:val="24"/>
          <w:lang w:val="uk-UA"/>
        </w:rPr>
      </w:pPr>
    </w:p>
    <w:p w:rsidR="00F809B5" w:rsidRPr="00CA4FFC" w:rsidRDefault="00F809B5" w:rsidP="00F809B5">
      <w:pPr>
        <w:numPr>
          <w:ilvl w:val="0"/>
          <w:numId w:val="22"/>
        </w:numPr>
        <w:jc w:val="both"/>
        <w:rPr>
          <w:sz w:val="24"/>
          <w:szCs w:val="24"/>
          <w:lang w:val="uk-UA"/>
        </w:rPr>
      </w:pPr>
      <w:r w:rsidRPr="00CA4FFC">
        <w:rPr>
          <w:sz w:val="24"/>
          <w:szCs w:val="24"/>
          <w:lang w:val="uk-UA"/>
        </w:rPr>
        <w:t xml:space="preserve">Кількісні вимоги до предмету закупівлі: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227"/>
        <w:gridCol w:w="967"/>
        <w:gridCol w:w="868"/>
        <w:gridCol w:w="912"/>
        <w:gridCol w:w="1604"/>
      </w:tblGrid>
      <w:tr w:rsidR="00F809B5" w:rsidRPr="00CA4FFC" w:rsidTr="001B712B">
        <w:trPr>
          <w:trHeight w:val="1066"/>
        </w:trPr>
        <w:tc>
          <w:tcPr>
            <w:tcW w:w="276" w:type="pct"/>
            <w:shd w:val="clear" w:color="auto" w:fill="D9D9D9"/>
            <w:vAlign w:val="center"/>
          </w:tcPr>
          <w:p w:rsidR="00F809B5" w:rsidRPr="00CA4FFC" w:rsidRDefault="00F809B5" w:rsidP="00064D70">
            <w:pPr>
              <w:jc w:val="center"/>
              <w:rPr>
                <w:b/>
                <w:sz w:val="24"/>
                <w:szCs w:val="24"/>
                <w:lang w:val="uk-UA"/>
              </w:rPr>
            </w:pPr>
            <w:r w:rsidRPr="00CA4FFC">
              <w:rPr>
                <w:b/>
                <w:sz w:val="24"/>
                <w:szCs w:val="24"/>
                <w:lang w:val="uk-UA"/>
              </w:rPr>
              <w:t>№</w:t>
            </w:r>
          </w:p>
          <w:p w:rsidR="00F809B5" w:rsidRPr="00CA4FFC" w:rsidRDefault="00F809B5" w:rsidP="00064D70">
            <w:pPr>
              <w:tabs>
                <w:tab w:val="left" w:pos="2715"/>
              </w:tabs>
              <w:jc w:val="center"/>
              <w:rPr>
                <w:sz w:val="24"/>
                <w:szCs w:val="24"/>
                <w:lang w:val="uk-UA"/>
              </w:rPr>
            </w:pPr>
            <w:r w:rsidRPr="00CA4FFC">
              <w:rPr>
                <w:b/>
                <w:sz w:val="24"/>
                <w:szCs w:val="24"/>
                <w:lang w:val="uk-UA"/>
              </w:rPr>
              <w:t>п/п</w:t>
            </w:r>
          </w:p>
        </w:tc>
        <w:tc>
          <w:tcPr>
            <w:tcW w:w="2577" w:type="pct"/>
            <w:shd w:val="clear" w:color="auto" w:fill="D9D9D9"/>
            <w:vAlign w:val="center"/>
          </w:tcPr>
          <w:p w:rsidR="00F809B5" w:rsidRPr="00CA4FFC" w:rsidRDefault="00F809B5" w:rsidP="00064D70">
            <w:pPr>
              <w:tabs>
                <w:tab w:val="left" w:pos="2715"/>
              </w:tabs>
              <w:jc w:val="center"/>
              <w:rPr>
                <w:sz w:val="24"/>
                <w:szCs w:val="24"/>
                <w:lang w:val="uk-UA"/>
              </w:rPr>
            </w:pPr>
            <w:r w:rsidRPr="00CA4FFC">
              <w:rPr>
                <w:b/>
                <w:sz w:val="24"/>
                <w:szCs w:val="24"/>
                <w:lang w:val="uk-UA"/>
              </w:rPr>
              <w:t>Найменування предмета закупівлі</w:t>
            </w:r>
          </w:p>
        </w:tc>
        <w:tc>
          <w:tcPr>
            <w:tcW w:w="477" w:type="pct"/>
            <w:shd w:val="clear" w:color="auto" w:fill="D9D9D9"/>
            <w:vAlign w:val="center"/>
          </w:tcPr>
          <w:p w:rsidR="00F809B5" w:rsidRPr="00CA4FFC" w:rsidRDefault="00F809B5" w:rsidP="00064D70">
            <w:pPr>
              <w:tabs>
                <w:tab w:val="left" w:pos="2715"/>
              </w:tabs>
              <w:jc w:val="center"/>
              <w:rPr>
                <w:sz w:val="24"/>
                <w:szCs w:val="24"/>
                <w:lang w:val="uk-UA"/>
              </w:rPr>
            </w:pPr>
            <w:r w:rsidRPr="00CA4FFC">
              <w:rPr>
                <w:b/>
                <w:sz w:val="24"/>
                <w:szCs w:val="24"/>
                <w:lang w:val="uk-UA"/>
              </w:rPr>
              <w:t>Од. виміру</w:t>
            </w:r>
          </w:p>
        </w:tc>
        <w:tc>
          <w:tcPr>
            <w:tcW w:w="428" w:type="pct"/>
            <w:shd w:val="clear" w:color="auto" w:fill="D9D9D9"/>
            <w:vAlign w:val="center"/>
          </w:tcPr>
          <w:p w:rsidR="00F809B5" w:rsidRPr="00CA4FFC" w:rsidRDefault="00F809B5" w:rsidP="00064D70">
            <w:pPr>
              <w:tabs>
                <w:tab w:val="left" w:pos="2715"/>
              </w:tabs>
              <w:jc w:val="center"/>
              <w:rPr>
                <w:sz w:val="24"/>
                <w:szCs w:val="24"/>
                <w:lang w:val="uk-UA"/>
              </w:rPr>
            </w:pPr>
            <w:r w:rsidRPr="00CA4FFC">
              <w:rPr>
                <w:b/>
                <w:sz w:val="24"/>
                <w:szCs w:val="24"/>
                <w:lang w:val="uk-UA"/>
              </w:rPr>
              <w:t>К-ть</w:t>
            </w:r>
          </w:p>
        </w:tc>
        <w:tc>
          <w:tcPr>
            <w:tcW w:w="450" w:type="pct"/>
            <w:shd w:val="clear" w:color="auto" w:fill="D9D9D9"/>
          </w:tcPr>
          <w:p w:rsidR="00F809B5" w:rsidRPr="00CA4FFC" w:rsidRDefault="00F809B5" w:rsidP="00064D70">
            <w:pPr>
              <w:tabs>
                <w:tab w:val="left" w:pos="2715"/>
              </w:tabs>
              <w:jc w:val="center"/>
              <w:rPr>
                <w:b/>
                <w:sz w:val="24"/>
                <w:szCs w:val="24"/>
                <w:lang w:val="uk-UA"/>
              </w:rPr>
            </w:pPr>
          </w:p>
          <w:p w:rsidR="00F809B5" w:rsidRPr="00CA4FFC" w:rsidRDefault="00F809B5" w:rsidP="00064D70">
            <w:pPr>
              <w:tabs>
                <w:tab w:val="left" w:pos="2715"/>
              </w:tabs>
              <w:jc w:val="center"/>
              <w:rPr>
                <w:b/>
                <w:sz w:val="24"/>
                <w:szCs w:val="24"/>
                <w:lang w:val="uk-UA"/>
              </w:rPr>
            </w:pPr>
            <w:r w:rsidRPr="00CA4FFC">
              <w:rPr>
                <w:b/>
                <w:sz w:val="24"/>
                <w:szCs w:val="24"/>
                <w:lang w:val="uk-UA"/>
              </w:rPr>
              <w:t>Діаметр см</w:t>
            </w:r>
          </w:p>
        </w:tc>
        <w:tc>
          <w:tcPr>
            <w:tcW w:w="791" w:type="pct"/>
            <w:shd w:val="clear" w:color="auto" w:fill="D9D9D9"/>
          </w:tcPr>
          <w:p w:rsidR="00F809B5" w:rsidRPr="00CA4FFC" w:rsidRDefault="00F809B5" w:rsidP="00064D70">
            <w:pPr>
              <w:tabs>
                <w:tab w:val="left" w:pos="2715"/>
              </w:tabs>
              <w:jc w:val="center"/>
              <w:rPr>
                <w:b/>
                <w:sz w:val="24"/>
                <w:szCs w:val="24"/>
                <w:lang w:val="uk-UA"/>
              </w:rPr>
            </w:pPr>
          </w:p>
          <w:p w:rsidR="00F809B5" w:rsidRPr="00CA4FFC" w:rsidRDefault="00F809B5" w:rsidP="00064D70">
            <w:pPr>
              <w:tabs>
                <w:tab w:val="left" w:pos="2715"/>
              </w:tabs>
              <w:jc w:val="center"/>
              <w:rPr>
                <w:b/>
                <w:sz w:val="24"/>
                <w:szCs w:val="24"/>
                <w:lang w:val="uk-UA"/>
              </w:rPr>
            </w:pPr>
            <w:r w:rsidRPr="00CA4FFC">
              <w:rPr>
                <w:b/>
                <w:sz w:val="24"/>
                <w:szCs w:val="24"/>
                <w:lang w:val="uk-UA"/>
              </w:rPr>
              <w:t>Довжина, см</w:t>
            </w:r>
          </w:p>
        </w:tc>
      </w:tr>
      <w:tr w:rsidR="00F809B5" w:rsidRPr="00CA4FFC" w:rsidTr="001B712B">
        <w:trPr>
          <w:trHeight w:val="821"/>
        </w:trPr>
        <w:tc>
          <w:tcPr>
            <w:tcW w:w="276" w:type="pct"/>
            <w:vAlign w:val="center"/>
          </w:tcPr>
          <w:p w:rsidR="00F809B5" w:rsidRPr="00CA4FFC" w:rsidRDefault="00F809B5" w:rsidP="00064D70">
            <w:pPr>
              <w:tabs>
                <w:tab w:val="left" w:pos="2715"/>
              </w:tabs>
              <w:jc w:val="center"/>
              <w:rPr>
                <w:b/>
                <w:sz w:val="24"/>
                <w:szCs w:val="24"/>
                <w:lang w:val="uk-UA"/>
              </w:rPr>
            </w:pPr>
            <w:r w:rsidRPr="00CA4FFC">
              <w:rPr>
                <w:b/>
                <w:sz w:val="24"/>
                <w:szCs w:val="24"/>
                <w:lang w:val="uk-UA"/>
              </w:rPr>
              <w:t>1.</w:t>
            </w:r>
          </w:p>
        </w:tc>
        <w:tc>
          <w:tcPr>
            <w:tcW w:w="2577" w:type="pct"/>
            <w:vAlign w:val="center"/>
          </w:tcPr>
          <w:p w:rsidR="00F809B5" w:rsidRPr="00CA4FFC" w:rsidRDefault="00F809B5" w:rsidP="00064D70">
            <w:pPr>
              <w:jc w:val="center"/>
              <w:rPr>
                <w:b/>
                <w:sz w:val="24"/>
                <w:szCs w:val="24"/>
                <w:lang w:val="uk-UA" w:eastAsia="uk-UA"/>
              </w:rPr>
            </w:pPr>
            <w:r w:rsidRPr="00CA4FFC">
              <w:rPr>
                <w:b/>
                <w:sz w:val="24"/>
                <w:szCs w:val="24"/>
                <w:lang w:val="uk-UA" w:eastAsia="uk-UA"/>
              </w:rPr>
              <w:t>Деревина (дрова) непромислового використання для опалення</w:t>
            </w:r>
          </w:p>
          <w:p w:rsidR="00F809B5" w:rsidRPr="00CA4FFC" w:rsidRDefault="00F809B5" w:rsidP="00064D70">
            <w:pPr>
              <w:jc w:val="center"/>
              <w:rPr>
                <w:b/>
                <w:sz w:val="24"/>
                <w:szCs w:val="24"/>
                <w:lang w:val="uk-UA"/>
              </w:rPr>
            </w:pPr>
            <w:r w:rsidRPr="00CA4FFC">
              <w:rPr>
                <w:sz w:val="24"/>
                <w:szCs w:val="24"/>
                <w:lang w:val="uk-UA"/>
              </w:rPr>
              <w:t>Предмет закупівлі повинен відповідати ГОСТ 3243-88 «Дрова. Технічні умови». Деревина повинна бути твердих порід</w:t>
            </w:r>
          </w:p>
        </w:tc>
        <w:tc>
          <w:tcPr>
            <w:tcW w:w="477" w:type="pct"/>
            <w:vAlign w:val="center"/>
          </w:tcPr>
          <w:p w:rsidR="00F809B5" w:rsidRPr="00CA4FFC" w:rsidRDefault="00CA4FFC" w:rsidP="00064D70">
            <w:pPr>
              <w:tabs>
                <w:tab w:val="left" w:pos="2715"/>
              </w:tabs>
              <w:jc w:val="center"/>
              <w:rPr>
                <w:b/>
                <w:sz w:val="24"/>
                <w:szCs w:val="24"/>
                <w:lang w:val="uk-UA"/>
              </w:rPr>
            </w:pPr>
            <w:r w:rsidRPr="00CA4FFC">
              <w:rPr>
                <w:sz w:val="24"/>
                <w:szCs w:val="24"/>
                <w:lang w:val="uk-UA"/>
              </w:rPr>
              <w:t>м. куб</w:t>
            </w:r>
            <w:r w:rsidR="00287B2D" w:rsidRPr="00CA4FFC">
              <w:rPr>
                <w:sz w:val="24"/>
                <w:szCs w:val="24"/>
                <w:lang w:val="uk-UA"/>
              </w:rPr>
              <w:t>.</w:t>
            </w:r>
          </w:p>
        </w:tc>
        <w:tc>
          <w:tcPr>
            <w:tcW w:w="428" w:type="pct"/>
            <w:vAlign w:val="center"/>
          </w:tcPr>
          <w:p w:rsidR="00F809B5" w:rsidRPr="00CA4FFC" w:rsidRDefault="001B712B" w:rsidP="00AF0BB2">
            <w:pPr>
              <w:tabs>
                <w:tab w:val="left" w:pos="2715"/>
              </w:tabs>
              <w:jc w:val="center"/>
              <w:rPr>
                <w:b/>
                <w:sz w:val="24"/>
                <w:szCs w:val="24"/>
                <w:lang w:val="uk-UA"/>
              </w:rPr>
            </w:pPr>
            <w:r w:rsidRPr="00CA4FFC">
              <w:rPr>
                <w:b/>
                <w:sz w:val="24"/>
                <w:szCs w:val="24"/>
                <w:lang w:val="uk-UA"/>
              </w:rPr>
              <w:t xml:space="preserve"> </w:t>
            </w:r>
            <w:r w:rsidR="00AF0BB2">
              <w:rPr>
                <w:b/>
                <w:sz w:val="24"/>
                <w:szCs w:val="24"/>
                <w:lang w:val="uk-UA"/>
              </w:rPr>
              <w:t>97</w:t>
            </w:r>
          </w:p>
        </w:tc>
        <w:tc>
          <w:tcPr>
            <w:tcW w:w="450" w:type="pct"/>
            <w:vAlign w:val="center"/>
          </w:tcPr>
          <w:p w:rsidR="00F809B5" w:rsidRPr="00CA4FFC" w:rsidRDefault="00A474E3" w:rsidP="00A474E3">
            <w:pPr>
              <w:tabs>
                <w:tab w:val="left" w:pos="2715"/>
              </w:tabs>
              <w:jc w:val="center"/>
              <w:rPr>
                <w:b/>
                <w:sz w:val="24"/>
                <w:szCs w:val="24"/>
                <w:lang w:val="uk-UA"/>
              </w:rPr>
            </w:pPr>
            <w:r w:rsidRPr="00CA4FFC">
              <w:rPr>
                <w:b/>
                <w:sz w:val="24"/>
                <w:szCs w:val="24"/>
                <w:lang w:val="uk-UA"/>
              </w:rPr>
              <w:t>15</w:t>
            </w:r>
            <w:r w:rsidR="00F809B5" w:rsidRPr="00CA4FFC">
              <w:rPr>
                <w:b/>
                <w:sz w:val="24"/>
                <w:szCs w:val="24"/>
                <w:lang w:val="uk-UA"/>
              </w:rPr>
              <w:t>-</w:t>
            </w:r>
            <w:r w:rsidRPr="00CA4FFC">
              <w:rPr>
                <w:b/>
                <w:sz w:val="24"/>
                <w:szCs w:val="24"/>
                <w:lang w:val="uk-UA"/>
              </w:rPr>
              <w:t>5</w:t>
            </w:r>
            <w:r w:rsidR="00F809B5" w:rsidRPr="00CA4FFC">
              <w:rPr>
                <w:b/>
                <w:sz w:val="24"/>
                <w:szCs w:val="24"/>
                <w:lang w:val="uk-UA"/>
              </w:rPr>
              <w:t>0</w:t>
            </w:r>
          </w:p>
        </w:tc>
        <w:tc>
          <w:tcPr>
            <w:tcW w:w="791" w:type="pct"/>
            <w:vAlign w:val="center"/>
          </w:tcPr>
          <w:p w:rsidR="00F809B5" w:rsidRPr="00CA4FFC" w:rsidRDefault="00F809B5" w:rsidP="00A474E3">
            <w:pPr>
              <w:tabs>
                <w:tab w:val="left" w:pos="2715"/>
              </w:tabs>
              <w:jc w:val="center"/>
              <w:rPr>
                <w:b/>
                <w:sz w:val="24"/>
                <w:szCs w:val="24"/>
                <w:lang w:val="uk-UA"/>
              </w:rPr>
            </w:pPr>
            <w:r w:rsidRPr="00CA4FFC">
              <w:rPr>
                <w:b/>
                <w:sz w:val="24"/>
                <w:szCs w:val="24"/>
                <w:lang w:val="uk-UA"/>
              </w:rPr>
              <w:t xml:space="preserve">100 (з відхиленням не більше </w:t>
            </w:r>
            <w:r w:rsidR="00A474E3" w:rsidRPr="00CA4FFC">
              <w:rPr>
                <w:b/>
                <w:sz w:val="24"/>
                <w:szCs w:val="24"/>
                <w:lang w:val="uk-UA"/>
              </w:rPr>
              <w:t>10</w:t>
            </w:r>
            <w:r w:rsidRPr="00CA4FFC">
              <w:rPr>
                <w:b/>
                <w:sz w:val="24"/>
                <w:szCs w:val="24"/>
                <w:lang w:val="uk-UA"/>
              </w:rPr>
              <w:t xml:space="preserve"> см)</w:t>
            </w:r>
          </w:p>
        </w:tc>
      </w:tr>
    </w:tbl>
    <w:p w:rsidR="00F809B5" w:rsidRPr="00CA4FFC" w:rsidRDefault="00F809B5" w:rsidP="00F809B5">
      <w:pPr>
        <w:ind w:left="720"/>
        <w:jc w:val="both"/>
        <w:rPr>
          <w:sz w:val="24"/>
          <w:szCs w:val="24"/>
          <w:lang w:val="uk-UA"/>
        </w:rPr>
      </w:pPr>
    </w:p>
    <w:p w:rsidR="00F809B5" w:rsidRPr="00CA4FFC" w:rsidRDefault="00F809B5" w:rsidP="00F809B5">
      <w:pPr>
        <w:jc w:val="both"/>
        <w:rPr>
          <w:sz w:val="24"/>
          <w:szCs w:val="24"/>
          <w:lang w:val="uk-UA"/>
        </w:rPr>
      </w:pPr>
      <w:r w:rsidRPr="00CA4FFC">
        <w:rPr>
          <w:sz w:val="24"/>
          <w:szCs w:val="24"/>
          <w:lang w:val="uk-UA"/>
        </w:rPr>
        <w:t>2. Послуги, які обов’язково надає учасник та включає в ціну товару:</w:t>
      </w:r>
    </w:p>
    <w:p w:rsidR="00F809B5" w:rsidRPr="00CA4FFC" w:rsidRDefault="00F809B5" w:rsidP="00F809B5">
      <w:pPr>
        <w:jc w:val="both"/>
        <w:rPr>
          <w:sz w:val="24"/>
          <w:szCs w:val="24"/>
          <w:lang w:val="uk-UA"/>
        </w:rPr>
      </w:pPr>
      <w:r w:rsidRPr="00CA4FFC">
        <w:rPr>
          <w:sz w:val="24"/>
          <w:szCs w:val="24"/>
          <w:lang w:val="uk-UA"/>
        </w:rPr>
        <w:t>- доставка товару до місця, передбаченого цією документацією.</w:t>
      </w:r>
    </w:p>
    <w:p w:rsidR="00F809B5" w:rsidRPr="00CA4FFC" w:rsidRDefault="00F809B5" w:rsidP="00F809B5">
      <w:pPr>
        <w:jc w:val="both"/>
        <w:rPr>
          <w:sz w:val="24"/>
          <w:szCs w:val="24"/>
          <w:lang w:val="uk-UA"/>
        </w:rPr>
      </w:pPr>
      <w:r w:rsidRPr="00CA4FFC">
        <w:rPr>
          <w:sz w:val="24"/>
          <w:szCs w:val="24"/>
          <w:lang w:val="uk-UA"/>
        </w:rPr>
        <w:t>3. Загальні умови поставки товарів:</w:t>
      </w:r>
    </w:p>
    <w:p w:rsidR="00F809B5" w:rsidRPr="00CA4FFC" w:rsidRDefault="00F809B5" w:rsidP="00F809B5">
      <w:pPr>
        <w:jc w:val="both"/>
        <w:rPr>
          <w:sz w:val="24"/>
          <w:szCs w:val="24"/>
          <w:lang w:val="uk-UA"/>
        </w:rPr>
      </w:pPr>
      <w:r w:rsidRPr="00CA4FFC">
        <w:rPr>
          <w:sz w:val="24"/>
          <w:szCs w:val="24"/>
          <w:lang w:val="uk-UA"/>
        </w:rPr>
        <w:t>- Виконавець забезпечує суворе дотримання правил прийому сировини.</w:t>
      </w:r>
    </w:p>
    <w:p w:rsidR="00F809B5" w:rsidRPr="00CA4FFC" w:rsidRDefault="00F809B5" w:rsidP="00F809B5">
      <w:pPr>
        <w:jc w:val="both"/>
        <w:rPr>
          <w:sz w:val="24"/>
          <w:szCs w:val="24"/>
          <w:lang w:val="uk-UA"/>
        </w:rPr>
      </w:pPr>
      <w:r w:rsidRPr="00CA4FFC">
        <w:rPr>
          <w:sz w:val="24"/>
          <w:szCs w:val="24"/>
          <w:lang w:val="uk-UA"/>
        </w:rPr>
        <w:t>- Товар постачається учасником-переможцем за додатково погодженими партіями.</w:t>
      </w:r>
    </w:p>
    <w:p w:rsidR="00F809B5" w:rsidRPr="00CA4FFC" w:rsidRDefault="00F809B5" w:rsidP="00F809B5">
      <w:pPr>
        <w:jc w:val="both"/>
        <w:rPr>
          <w:sz w:val="24"/>
          <w:szCs w:val="24"/>
          <w:lang w:val="uk-UA"/>
        </w:rPr>
      </w:pPr>
      <w:r w:rsidRPr="00CA4FFC">
        <w:rPr>
          <w:sz w:val="24"/>
          <w:szCs w:val="24"/>
          <w:lang w:val="uk-UA"/>
        </w:rPr>
        <w:t>- Учасник повинен передати (поставити) Замовнику товари, передбачені цією документацією, якість яких відповідає умовам ДСТУ (ГОСТ, ТУ).</w:t>
      </w:r>
    </w:p>
    <w:p w:rsidR="00F809B5" w:rsidRPr="00CA4FFC" w:rsidRDefault="00F809B5" w:rsidP="00F809B5">
      <w:pPr>
        <w:jc w:val="both"/>
        <w:rPr>
          <w:sz w:val="24"/>
          <w:szCs w:val="24"/>
          <w:lang w:val="uk-UA"/>
        </w:rPr>
      </w:pPr>
      <w:r w:rsidRPr="00CA4FFC">
        <w:rPr>
          <w:sz w:val="24"/>
          <w:szCs w:val="24"/>
          <w:lang w:val="uk-UA"/>
        </w:rPr>
        <w:t xml:space="preserve">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т.ч. Законом України «Про охорону навколишнього середовища», іншими нормативно-правовими актами. </w:t>
      </w:r>
    </w:p>
    <w:p w:rsidR="00F809B5" w:rsidRPr="00CA4FFC" w:rsidRDefault="00F809B5" w:rsidP="00F809B5">
      <w:pPr>
        <w:jc w:val="both"/>
        <w:rPr>
          <w:sz w:val="24"/>
          <w:szCs w:val="24"/>
          <w:lang w:val="uk-UA"/>
        </w:rPr>
      </w:pPr>
      <w:r w:rsidRPr="00CA4FFC">
        <w:rPr>
          <w:sz w:val="24"/>
          <w:szCs w:val="24"/>
          <w:lang w:val="uk-UA"/>
        </w:rPr>
        <w:t>5. Поставка здійснюється за адресою замовника в робочі дні та години.</w:t>
      </w:r>
      <w:r w:rsidRPr="00CA4FFC">
        <w:rPr>
          <w:bCs/>
          <w:i/>
          <w:sz w:val="24"/>
          <w:szCs w:val="24"/>
          <w:lang w:val="uk-UA"/>
        </w:rPr>
        <w:t xml:space="preserve"> </w:t>
      </w:r>
      <w:r w:rsidRPr="00CA4FFC">
        <w:rPr>
          <w:sz w:val="24"/>
          <w:szCs w:val="24"/>
          <w:lang w:val="uk-UA"/>
        </w:rPr>
        <w:t xml:space="preserve"> </w:t>
      </w:r>
    </w:p>
    <w:p w:rsidR="00F809B5" w:rsidRPr="00CA4FFC" w:rsidRDefault="00F809B5" w:rsidP="00F809B5">
      <w:pPr>
        <w:jc w:val="both"/>
        <w:rPr>
          <w:sz w:val="24"/>
          <w:szCs w:val="24"/>
          <w:lang w:val="uk-UA"/>
        </w:rPr>
      </w:pPr>
      <w:r w:rsidRPr="00CA4FFC">
        <w:rPr>
          <w:sz w:val="24"/>
          <w:szCs w:val="24"/>
          <w:lang w:val="uk-UA"/>
        </w:rPr>
        <w:t xml:space="preserve">6. Якість товару має відповідати вимогам документації та діючим в Україні нормам, щодо якості зазначених у цій документації товарів. </w:t>
      </w:r>
    </w:p>
    <w:p w:rsidR="00F809B5" w:rsidRPr="00CA4FFC" w:rsidRDefault="00F809B5" w:rsidP="00F809B5">
      <w:pPr>
        <w:jc w:val="both"/>
        <w:rPr>
          <w:sz w:val="24"/>
          <w:szCs w:val="24"/>
          <w:lang w:val="uk-UA"/>
        </w:rPr>
      </w:pPr>
      <w:r w:rsidRPr="00CA4FFC">
        <w:rPr>
          <w:sz w:val="24"/>
          <w:szCs w:val="24"/>
          <w:lang w:val="uk-UA"/>
        </w:rPr>
        <w:t xml:space="preserve"> - дрова очищені від сучків і гілок, висота сучків, що залишилися не перевищуватиме 30 мм.;</w:t>
      </w:r>
    </w:p>
    <w:p w:rsidR="00F809B5" w:rsidRPr="00CA4FFC" w:rsidRDefault="00F809B5" w:rsidP="00F809B5">
      <w:pPr>
        <w:jc w:val="both"/>
        <w:rPr>
          <w:sz w:val="24"/>
          <w:szCs w:val="24"/>
          <w:lang w:val="uk-UA"/>
        </w:rPr>
      </w:pPr>
      <w:r w:rsidRPr="00CA4FFC">
        <w:rPr>
          <w:sz w:val="24"/>
          <w:szCs w:val="24"/>
          <w:lang w:val="uk-UA"/>
        </w:rPr>
        <w:t>- гнилість, зовнішня та внутрішня трухлява – не допускається;</w:t>
      </w:r>
    </w:p>
    <w:p w:rsidR="00F809B5" w:rsidRPr="00CA4FFC" w:rsidRDefault="00F809B5" w:rsidP="00F809B5">
      <w:pPr>
        <w:jc w:val="both"/>
        <w:rPr>
          <w:sz w:val="24"/>
          <w:szCs w:val="24"/>
          <w:lang w:val="uk-UA"/>
        </w:rPr>
      </w:pPr>
      <w:r w:rsidRPr="00CA4FFC">
        <w:rPr>
          <w:sz w:val="24"/>
          <w:szCs w:val="24"/>
          <w:lang w:val="uk-UA"/>
        </w:rPr>
        <w:t xml:space="preserve">- дрова можуть бути як в корі так і без кори. Допускається наявність кори не більше 5% на </w:t>
      </w:r>
      <w:smartTag w:uri="urn:schemas-microsoft-com:office:smarttags" w:element="metricconverter">
        <w:smartTagPr>
          <w:attr w:name="ProductID" w:val="1 м"/>
        </w:smartTagPr>
        <w:r w:rsidRPr="00CA4FFC">
          <w:rPr>
            <w:sz w:val="24"/>
            <w:szCs w:val="24"/>
            <w:lang w:val="uk-UA"/>
          </w:rPr>
          <w:t xml:space="preserve">1 </w:t>
        </w:r>
        <w:proofErr w:type="spellStart"/>
        <w:r w:rsidRPr="00CA4FFC">
          <w:rPr>
            <w:sz w:val="24"/>
            <w:szCs w:val="24"/>
            <w:lang w:val="uk-UA"/>
          </w:rPr>
          <w:t>м</w:t>
        </w:r>
      </w:smartTag>
      <w:r w:rsidRPr="00CA4FFC">
        <w:rPr>
          <w:sz w:val="24"/>
          <w:szCs w:val="24"/>
          <w:lang w:val="uk-UA"/>
        </w:rPr>
        <w:t>.куб</w:t>
      </w:r>
      <w:proofErr w:type="spellEnd"/>
      <w:r w:rsidRPr="00CA4FFC">
        <w:rPr>
          <w:sz w:val="24"/>
          <w:szCs w:val="24"/>
          <w:lang w:val="uk-UA"/>
        </w:rPr>
        <w:t>.;</w:t>
      </w:r>
    </w:p>
    <w:p w:rsidR="00F809B5" w:rsidRPr="00CA4FFC" w:rsidRDefault="00F809B5" w:rsidP="00F809B5">
      <w:pPr>
        <w:jc w:val="both"/>
        <w:rPr>
          <w:sz w:val="24"/>
          <w:szCs w:val="24"/>
          <w:lang w:val="uk-UA"/>
        </w:rPr>
      </w:pPr>
      <w:r w:rsidRPr="00CA4FFC">
        <w:rPr>
          <w:sz w:val="24"/>
          <w:szCs w:val="24"/>
          <w:lang w:val="uk-UA"/>
        </w:rPr>
        <w:t>Паливна деревина (дуб, акація</w:t>
      </w:r>
      <w:r w:rsidR="002D6AAF" w:rsidRPr="00CA4FFC">
        <w:rPr>
          <w:sz w:val="24"/>
          <w:szCs w:val="24"/>
          <w:lang w:val="uk-UA"/>
        </w:rPr>
        <w:t>, тощо</w:t>
      </w:r>
      <w:r w:rsidRPr="00CA4FFC">
        <w:rPr>
          <w:sz w:val="24"/>
          <w:szCs w:val="24"/>
          <w:lang w:val="uk-UA"/>
        </w:rPr>
        <w:t xml:space="preserve">) поставляються у відповідності до ДСТУ та інших стандартів і технічних умов. </w:t>
      </w:r>
    </w:p>
    <w:p w:rsidR="00F809B5" w:rsidRPr="00CA4FFC" w:rsidRDefault="00F809B5" w:rsidP="00F809B5">
      <w:pPr>
        <w:jc w:val="both"/>
        <w:rPr>
          <w:sz w:val="24"/>
          <w:szCs w:val="24"/>
          <w:lang w:val="uk-UA"/>
        </w:rPr>
      </w:pPr>
      <w:r w:rsidRPr="00CA4FFC">
        <w:rPr>
          <w:sz w:val="24"/>
          <w:szCs w:val="24"/>
          <w:lang w:val="uk-UA"/>
        </w:rPr>
        <w:t>7. Приймання Товару за кількістю і якістю здійснюється представником замовника.</w:t>
      </w:r>
    </w:p>
    <w:p w:rsidR="00F809B5" w:rsidRPr="00CA4FFC" w:rsidRDefault="00F809B5" w:rsidP="00F809B5">
      <w:pPr>
        <w:jc w:val="both"/>
        <w:rPr>
          <w:sz w:val="24"/>
          <w:szCs w:val="24"/>
          <w:lang w:val="uk-UA"/>
        </w:rPr>
      </w:pPr>
      <w:r w:rsidRPr="00CA4FFC">
        <w:rPr>
          <w:sz w:val="24"/>
          <w:szCs w:val="24"/>
          <w:lang w:val="uk-UA"/>
        </w:rPr>
        <w:t>8. Діяльність постачальника повинна відповідати законодавству про санкції.</w:t>
      </w:r>
    </w:p>
    <w:p w:rsidR="00F809B5" w:rsidRPr="00CA4FFC" w:rsidRDefault="00F809B5" w:rsidP="00E20844">
      <w:pPr>
        <w:jc w:val="both"/>
        <w:rPr>
          <w:sz w:val="24"/>
          <w:szCs w:val="24"/>
          <w:lang w:val="uk-UA"/>
        </w:rPr>
      </w:pPr>
      <w:r w:rsidRPr="00CA4FFC">
        <w:rPr>
          <w:sz w:val="24"/>
          <w:szCs w:val="24"/>
          <w:lang w:val="uk-UA"/>
        </w:rPr>
        <w:t>9. Вимоги щодо якості продукції:</w:t>
      </w:r>
    </w:p>
    <w:p w:rsidR="00F809B5" w:rsidRPr="00CA4FFC" w:rsidRDefault="00F809B5" w:rsidP="00E20844">
      <w:pPr>
        <w:jc w:val="both"/>
        <w:rPr>
          <w:sz w:val="24"/>
          <w:szCs w:val="24"/>
          <w:lang w:val="uk-UA"/>
        </w:rPr>
      </w:pPr>
      <w:r w:rsidRPr="00CA4FFC">
        <w:rPr>
          <w:sz w:val="24"/>
          <w:szCs w:val="24"/>
          <w:lang w:val="uk-UA"/>
        </w:rPr>
        <w:t>10. Ціни вказуються з урахуванням транспортних витрат, навантажувально-розвантажувальних робіт.</w:t>
      </w:r>
    </w:p>
    <w:p w:rsidR="00A66A63" w:rsidRDefault="00F809B5" w:rsidP="00E20844">
      <w:pPr>
        <w:jc w:val="both"/>
        <w:rPr>
          <w:sz w:val="24"/>
          <w:szCs w:val="24"/>
          <w:lang w:val="uk-UA"/>
        </w:rPr>
      </w:pPr>
      <w:r w:rsidRPr="00CA4FFC">
        <w:rPr>
          <w:sz w:val="24"/>
          <w:szCs w:val="24"/>
          <w:lang w:val="uk-UA"/>
        </w:rPr>
        <w:t>11. Дрова приймаються партіями. Партією вважають будь-яку кількість дров, які оформлені одним документом, підтверджуючим відповідність вимогам і стандартам. Доставка товару здійснюється за  рахунок Постачальника за адрес</w:t>
      </w:r>
      <w:r w:rsidR="000C5B0E" w:rsidRPr="00CA4FFC">
        <w:rPr>
          <w:sz w:val="24"/>
          <w:szCs w:val="24"/>
          <w:lang w:val="uk-UA"/>
        </w:rPr>
        <w:t>ами</w:t>
      </w:r>
      <w:r w:rsidRPr="00CA4FFC">
        <w:rPr>
          <w:sz w:val="24"/>
          <w:szCs w:val="24"/>
          <w:lang w:val="uk-UA"/>
        </w:rPr>
        <w:t>:</w:t>
      </w:r>
    </w:p>
    <w:p w:rsidR="00E20844" w:rsidRPr="00CA4FFC" w:rsidRDefault="00F809B5" w:rsidP="00E20844">
      <w:pPr>
        <w:jc w:val="both"/>
        <w:rPr>
          <w:sz w:val="24"/>
          <w:szCs w:val="24"/>
          <w:lang w:val="uk-UA"/>
        </w:rPr>
      </w:pPr>
      <w:r w:rsidRPr="00CA4FFC">
        <w:rPr>
          <w:sz w:val="24"/>
          <w:szCs w:val="24"/>
          <w:lang w:val="uk-UA"/>
        </w:rPr>
        <w:t xml:space="preserve"> </w:t>
      </w:r>
    </w:p>
    <w:tbl>
      <w:tblPr>
        <w:tblStyle w:val="a3"/>
        <w:tblW w:w="5000" w:type="pct"/>
        <w:tblInd w:w="-142" w:type="dxa"/>
        <w:tblLook w:val="04A0" w:firstRow="1" w:lastRow="0" w:firstColumn="1" w:lastColumn="0" w:noHBand="0" w:noVBand="1"/>
      </w:tblPr>
      <w:tblGrid>
        <w:gridCol w:w="665"/>
        <w:gridCol w:w="2409"/>
        <w:gridCol w:w="3130"/>
        <w:gridCol w:w="2540"/>
        <w:gridCol w:w="1393"/>
      </w:tblGrid>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Населений пункт</w:t>
            </w:r>
          </w:p>
        </w:tc>
        <w:tc>
          <w:tcPr>
            <w:tcW w:w="1544" w:type="pct"/>
          </w:tcPr>
          <w:p w:rsidR="00A66A63" w:rsidRPr="00CA4FFC" w:rsidRDefault="00A66A63" w:rsidP="008F067C">
            <w:pPr>
              <w:ind w:firstLine="720"/>
              <w:jc w:val="both"/>
              <w:rPr>
                <w:position w:val="0"/>
                <w:sz w:val="24"/>
                <w:szCs w:val="24"/>
                <w:lang w:val="uk-UA" w:eastAsia="uk-UA"/>
              </w:rPr>
            </w:pPr>
            <w:r w:rsidRPr="00CA4FFC">
              <w:rPr>
                <w:position w:val="0"/>
                <w:sz w:val="24"/>
                <w:szCs w:val="24"/>
                <w:lang w:val="uk-UA" w:eastAsia="uk-UA"/>
              </w:rPr>
              <w:t>Адреса</w:t>
            </w:r>
          </w:p>
        </w:tc>
        <w:tc>
          <w:tcPr>
            <w:tcW w:w="1253"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Назва закладу</w:t>
            </w:r>
          </w:p>
        </w:tc>
        <w:tc>
          <w:tcPr>
            <w:tcW w:w="687"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Примітки </w:t>
            </w:r>
          </w:p>
        </w:tc>
      </w:tr>
      <w:tr w:rsidR="00A66A63" w:rsidRPr="00CA4FFC" w:rsidTr="008F067C">
        <w:tc>
          <w:tcPr>
            <w:tcW w:w="5000" w:type="pct"/>
            <w:gridSpan w:val="5"/>
          </w:tcPr>
          <w:p w:rsidR="00A66A63" w:rsidRPr="00CA4FFC" w:rsidRDefault="00A66A63" w:rsidP="008F067C">
            <w:pPr>
              <w:jc w:val="center"/>
              <w:rPr>
                <w:b/>
                <w:position w:val="0"/>
                <w:sz w:val="24"/>
                <w:szCs w:val="24"/>
                <w:lang w:val="uk-UA" w:eastAsia="uk-UA"/>
              </w:rPr>
            </w:pPr>
            <w:r w:rsidRPr="00CA4FFC">
              <w:rPr>
                <w:b/>
                <w:position w:val="0"/>
                <w:sz w:val="24"/>
                <w:szCs w:val="24"/>
                <w:lang w:val="uk-UA" w:eastAsia="uk-UA"/>
              </w:rPr>
              <w:t>Заклади освіти</w:t>
            </w: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1</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вул. </w:t>
            </w:r>
            <w:proofErr w:type="spellStart"/>
            <w:r w:rsidRPr="00CA4FFC">
              <w:rPr>
                <w:position w:val="0"/>
                <w:sz w:val="24"/>
                <w:szCs w:val="24"/>
                <w:lang w:val="uk-UA" w:eastAsia="uk-UA"/>
              </w:rPr>
              <w:t>Стефанчука</w:t>
            </w:r>
            <w:proofErr w:type="spellEnd"/>
            <w:r>
              <w:rPr>
                <w:position w:val="0"/>
                <w:sz w:val="24"/>
                <w:szCs w:val="24"/>
                <w:lang w:val="uk-UA" w:eastAsia="uk-UA"/>
              </w:rPr>
              <w:t xml:space="preserve"> </w:t>
            </w:r>
            <w:r w:rsidRPr="00CA4FFC">
              <w:rPr>
                <w:position w:val="0"/>
                <w:sz w:val="24"/>
                <w:szCs w:val="24"/>
                <w:lang w:val="uk-UA" w:eastAsia="uk-UA"/>
              </w:rPr>
              <w:t>капітана, 1</w:t>
            </w:r>
          </w:p>
        </w:tc>
        <w:tc>
          <w:tcPr>
            <w:tcW w:w="1253" w:type="pct"/>
          </w:tcPr>
          <w:p w:rsidR="00A66A63" w:rsidRPr="00CA4FFC" w:rsidRDefault="00A66A63" w:rsidP="008F067C">
            <w:pPr>
              <w:jc w:val="both"/>
              <w:rPr>
                <w:position w:val="0"/>
                <w:sz w:val="24"/>
                <w:szCs w:val="24"/>
                <w:lang w:val="uk-UA" w:eastAsia="uk-UA"/>
              </w:rPr>
            </w:pPr>
            <w:proofErr w:type="spellStart"/>
            <w:r w:rsidRPr="00CA4FFC">
              <w:rPr>
                <w:position w:val="0"/>
                <w:sz w:val="24"/>
                <w:szCs w:val="24"/>
                <w:lang w:val="uk-UA" w:eastAsia="uk-UA"/>
              </w:rPr>
              <w:t>Піщанський</w:t>
            </w:r>
            <w:proofErr w:type="spellEnd"/>
            <w:r w:rsidRPr="00CA4FFC">
              <w:rPr>
                <w:position w:val="0"/>
                <w:sz w:val="24"/>
                <w:szCs w:val="24"/>
                <w:lang w:val="uk-UA" w:eastAsia="uk-UA"/>
              </w:rPr>
              <w:t xml:space="preserve"> ЗЗСО</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Pr>
                <w:position w:val="0"/>
                <w:sz w:val="24"/>
                <w:szCs w:val="24"/>
                <w:lang w:val="uk-UA" w:eastAsia="uk-UA"/>
              </w:rPr>
              <w:t>2</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вул. Перемоги, 6</w:t>
            </w:r>
          </w:p>
        </w:tc>
        <w:tc>
          <w:tcPr>
            <w:tcW w:w="1253"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ОЗ «</w:t>
            </w:r>
            <w:proofErr w:type="spellStart"/>
            <w:r w:rsidRPr="00CA4FFC">
              <w:rPr>
                <w:position w:val="0"/>
                <w:sz w:val="24"/>
                <w:szCs w:val="24"/>
                <w:lang w:val="uk-UA" w:eastAsia="uk-UA"/>
              </w:rPr>
              <w:t>Пужайківський</w:t>
            </w:r>
            <w:proofErr w:type="spellEnd"/>
            <w:r w:rsidRPr="00CA4FFC">
              <w:rPr>
                <w:position w:val="0"/>
                <w:sz w:val="24"/>
                <w:szCs w:val="24"/>
                <w:lang w:val="uk-UA" w:eastAsia="uk-UA"/>
              </w:rPr>
              <w:t xml:space="preserve"> ЗЗСО-ЗДО»</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5000" w:type="pct"/>
            <w:gridSpan w:val="5"/>
          </w:tcPr>
          <w:p w:rsidR="00A66A63" w:rsidRPr="00CA4FFC" w:rsidRDefault="00A66A63" w:rsidP="008F067C">
            <w:pPr>
              <w:jc w:val="center"/>
              <w:rPr>
                <w:b/>
                <w:position w:val="0"/>
                <w:sz w:val="24"/>
                <w:szCs w:val="24"/>
                <w:lang w:val="uk-UA" w:eastAsia="uk-UA"/>
              </w:rPr>
            </w:pPr>
            <w:r w:rsidRPr="00CA4FFC">
              <w:rPr>
                <w:b/>
                <w:position w:val="0"/>
                <w:sz w:val="24"/>
                <w:szCs w:val="24"/>
                <w:lang w:val="uk-UA" w:eastAsia="uk-UA"/>
              </w:rPr>
              <w:t>Заклади культури</w:t>
            </w: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1</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вул. </w:t>
            </w:r>
            <w:r>
              <w:rPr>
                <w:position w:val="0"/>
                <w:sz w:val="24"/>
                <w:szCs w:val="24"/>
                <w:lang w:val="uk-UA" w:eastAsia="uk-UA"/>
              </w:rPr>
              <w:t>Приходько Василя гвардії майора</w:t>
            </w:r>
            <w:r w:rsidRPr="00CA4FFC">
              <w:rPr>
                <w:position w:val="0"/>
                <w:sz w:val="24"/>
                <w:szCs w:val="24"/>
                <w:lang w:val="uk-UA" w:eastAsia="uk-UA"/>
              </w:rPr>
              <w:t>, 9</w:t>
            </w:r>
          </w:p>
        </w:tc>
        <w:tc>
          <w:tcPr>
            <w:tcW w:w="1253" w:type="pct"/>
          </w:tcPr>
          <w:p w:rsidR="00A66A63" w:rsidRPr="00CA4FFC" w:rsidRDefault="00A66A63" w:rsidP="008F067C">
            <w:pPr>
              <w:jc w:val="both"/>
              <w:rPr>
                <w:position w:val="0"/>
                <w:sz w:val="24"/>
                <w:szCs w:val="24"/>
                <w:lang w:val="uk-UA" w:eastAsia="uk-UA"/>
              </w:rPr>
            </w:pPr>
            <w:proofErr w:type="spellStart"/>
            <w:r w:rsidRPr="00CA4FFC">
              <w:rPr>
                <w:position w:val="0"/>
                <w:sz w:val="24"/>
                <w:szCs w:val="24"/>
                <w:lang w:val="uk-UA" w:eastAsia="uk-UA"/>
              </w:rPr>
              <w:t>Піщанський</w:t>
            </w:r>
            <w:proofErr w:type="spellEnd"/>
            <w:r w:rsidRPr="00CA4FFC">
              <w:rPr>
                <w:position w:val="0"/>
                <w:sz w:val="24"/>
                <w:szCs w:val="24"/>
                <w:lang w:val="uk-UA" w:eastAsia="uk-UA"/>
              </w:rPr>
              <w:t xml:space="preserve"> сільський будинок культури </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2</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вул. Б. Хмельницького, 2</w:t>
            </w:r>
          </w:p>
        </w:tc>
        <w:tc>
          <w:tcPr>
            <w:tcW w:w="1253" w:type="pct"/>
          </w:tcPr>
          <w:p w:rsidR="00A66A63" w:rsidRPr="00CA4FFC" w:rsidRDefault="00A66A63" w:rsidP="008F067C">
            <w:pPr>
              <w:jc w:val="both"/>
              <w:rPr>
                <w:position w:val="0"/>
                <w:sz w:val="24"/>
                <w:szCs w:val="24"/>
                <w:lang w:val="uk-UA" w:eastAsia="uk-UA"/>
              </w:rPr>
            </w:pPr>
            <w:proofErr w:type="spellStart"/>
            <w:r w:rsidRPr="00CA4FFC">
              <w:rPr>
                <w:position w:val="0"/>
                <w:sz w:val="24"/>
                <w:szCs w:val="24"/>
                <w:lang w:val="uk-UA" w:eastAsia="uk-UA"/>
              </w:rPr>
              <w:t>Пужайківський</w:t>
            </w:r>
            <w:proofErr w:type="spellEnd"/>
            <w:r w:rsidRPr="00CA4FFC">
              <w:rPr>
                <w:position w:val="0"/>
                <w:sz w:val="24"/>
                <w:szCs w:val="24"/>
                <w:lang w:val="uk-UA" w:eastAsia="uk-UA"/>
              </w:rPr>
              <w:t xml:space="preserve"> </w:t>
            </w:r>
            <w:r w:rsidRPr="00CA4FFC">
              <w:rPr>
                <w:position w:val="0"/>
                <w:sz w:val="24"/>
                <w:szCs w:val="24"/>
                <w:lang w:val="uk-UA" w:eastAsia="uk-UA"/>
              </w:rPr>
              <w:lastRenderedPageBreak/>
              <w:t>сільський будинок культури</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lastRenderedPageBreak/>
              <w:t>3</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Ракулово</w:t>
            </w:r>
            <w:proofErr w:type="spellEnd"/>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вул. Тараса Шевченко,  25</w:t>
            </w:r>
          </w:p>
          <w:p w:rsidR="00A66A63" w:rsidRPr="00CA4FFC" w:rsidRDefault="00A66A63" w:rsidP="008F067C">
            <w:pPr>
              <w:jc w:val="both"/>
              <w:rPr>
                <w:position w:val="0"/>
                <w:sz w:val="24"/>
                <w:szCs w:val="24"/>
                <w:lang w:val="uk-UA" w:eastAsia="uk-UA"/>
              </w:rPr>
            </w:pPr>
          </w:p>
        </w:tc>
        <w:tc>
          <w:tcPr>
            <w:tcW w:w="1253" w:type="pct"/>
          </w:tcPr>
          <w:p w:rsidR="00A66A63" w:rsidRPr="00CA4FFC" w:rsidRDefault="00A66A63" w:rsidP="008F067C">
            <w:proofErr w:type="spellStart"/>
            <w:r w:rsidRPr="00CA4FFC">
              <w:rPr>
                <w:position w:val="0"/>
                <w:sz w:val="24"/>
                <w:szCs w:val="24"/>
                <w:lang w:val="uk-UA" w:eastAsia="uk-UA"/>
              </w:rPr>
              <w:t>Ракулянський</w:t>
            </w:r>
            <w:proofErr w:type="spellEnd"/>
            <w:r w:rsidRPr="00CA4FFC">
              <w:rPr>
                <w:position w:val="0"/>
                <w:sz w:val="24"/>
                <w:szCs w:val="24"/>
                <w:lang w:val="uk-UA" w:eastAsia="uk-UA"/>
              </w:rPr>
              <w:t xml:space="preserve"> сільський </w:t>
            </w:r>
            <w:r>
              <w:rPr>
                <w:position w:val="0"/>
                <w:sz w:val="24"/>
                <w:szCs w:val="24"/>
                <w:lang w:val="uk-UA" w:eastAsia="uk-UA"/>
              </w:rPr>
              <w:t>будинок культури</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4</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Pr>
                <w:position w:val="0"/>
                <w:sz w:val="24"/>
                <w:szCs w:val="24"/>
                <w:lang w:val="uk-UA" w:eastAsia="uk-UA"/>
              </w:rPr>
              <w:t>Гербине</w:t>
            </w:r>
            <w:proofErr w:type="spellEnd"/>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вул. </w:t>
            </w:r>
            <w:r>
              <w:rPr>
                <w:position w:val="0"/>
                <w:sz w:val="24"/>
                <w:szCs w:val="24"/>
                <w:lang w:val="uk-UA" w:eastAsia="uk-UA"/>
              </w:rPr>
              <w:t>Лесі Українки, 27</w:t>
            </w:r>
          </w:p>
          <w:p w:rsidR="00A66A63" w:rsidRPr="00CA4FFC" w:rsidRDefault="00A66A63" w:rsidP="008F067C">
            <w:pPr>
              <w:jc w:val="both"/>
              <w:rPr>
                <w:position w:val="0"/>
                <w:sz w:val="24"/>
                <w:szCs w:val="24"/>
                <w:lang w:val="uk-UA" w:eastAsia="uk-UA"/>
              </w:rPr>
            </w:pPr>
          </w:p>
        </w:tc>
        <w:tc>
          <w:tcPr>
            <w:tcW w:w="1253" w:type="pct"/>
          </w:tcPr>
          <w:p w:rsidR="00A66A63" w:rsidRPr="00CA4FFC" w:rsidRDefault="00A66A63" w:rsidP="008F067C">
            <w:proofErr w:type="spellStart"/>
            <w:r>
              <w:rPr>
                <w:position w:val="0"/>
                <w:sz w:val="24"/>
                <w:szCs w:val="24"/>
                <w:lang w:val="uk-UA" w:eastAsia="uk-UA"/>
              </w:rPr>
              <w:t>Гербинський</w:t>
            </w:r>
            <w:proofErr w:type="spellEnd"/>
            <w:r>
              <w:rPr>
                <w:position w:val="0"/>
                <w:sz w:val="24"/>
                <w:szCs w:val="24"/>
                <w:lang w:val="uk-UA" w:eastAsia="uk-UA"/>
              </w:rPr>
              <w:t xml:space="preserve"> сільський клуб</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5 </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с. Кринички</w:t>
            </w:r>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вул. Центральна, 7</w:t>
            </w:r>
          </w:p>
          <w:p w:rsidR="00A66A63" w:rsidRPr="00CA4FFC" w:rsidRDefault="00A66A63" w:rsidP="008F067C">
            <w:pPr>
              <w:jc w:val="both"/>
              <w:rPr>
                <w:position w:val="0"/>
                <w:sz w:val="24"/>
                <w:szCs w:val="24"/>
                <w:lang w:val="uk-UA" w:eastAsia="uk-UA"/>
              </w:rPr>
            </w:pPr>
          </w:p>
        </w:tc>
        <w:tc>
          <w:tcPr>
            <w:tcW w:w="1253" w:type="pct"/>
          </w:tcPr>
          <w:p w:rsidR="00A66A63" w:rsidRPr="00CA4FFC" w:rsidRDefault="00A66A63" w:rsidP="008F067C">
            <w:proofErr w:type="spellStart"/>
            <w:r w:rsidRPr="00CA4FFC">
              <w:rPr>
                <w:position w:val="0"/>
                <w:sz w:val="24"/>
                <w:szCs w:val="24"/>
                <w:lang w:val="uk-UA" w:eastAsia="uk-UA"/>
              </w:rPr>
              <w:t>Криничанський</w:t>
            </w:r>
            <w:proofErr w:type="spellEnd"/>
            <w:r w:rsidRPr="00CA4FFC">
              <w:rPr>
                <w:position w:val="0"/>
                <w:sz w:val="24"/>
                <w:szCs w:val="24"/>
                <w:lang w:val="uk-UA" w:eastAsia="uk-UA"/>
              </w:rPr>
              <w:t xml:space="preserve"> сільський клуб</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rPr>
          <w:trHeight w:val="70"/>
        </w:trPr>
        <w:tc>
          <w:tcPr>
            <w:tcW w:w="5000" w:type="pct"/>
            <w:gridSpan w:val="5"/>
          </w:tcPr>
          <w:p w:rsidR="00A66A63" w:rsidRPr="00CA4FFC" w:rsidRDefault="00A66A63" w:rsidP="008F067C">
            <w:pPr>
              <w:jc w:val="center"/>
              <w:rPr>
                <w:b/>
                <w:position w:val="0"/>
                <w:sz w:val="24"/>
                <w:szCs w:val="24"/>
                <w:lang w:val="uk-UA" w:eastAsia="uk-UA"/>
              </w:rPr>
            </w:pPr>
            <w:r w:rsidRPr="00CA4FFC">
              <w:rPr>
                <w:b/>
                <w:position w:val="0"/>
                <w:sz w:val="24"/>
                <w:szCs w:val="24"/>
                <w:lang w:val="uk-UA" w:eastAsia="uk-UA"/>
              </w:rPr>
              <w:t>Бібліотеки</w:t>
            </w: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1</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A66A63" w:rsidRPr="00CA4FFC" w:rsidRDefault="00A66A63" w:rsidP="008F067C">
            <w:pPr>
              <w:jc w:val="both"/>
              <w:rPr>
                <w:position w:val="0"/>
                <w:sz w:val="24"/>
                <w:szCs w:val="24"/>
                <w:lang w:val="uk-UA" w:eastAsia="uk-UA"/>
              </w:rPr>
            </w:pPr>
            <w:proofErr w:type="spellStart"/>
            <w:r w:rsidRPr="00CA4FFC">
              <w:rPr>
                <w:position w:val="0"/>
                <w:sz w:val="24"/>
                <w:szCs w:val="24"/>
                <w:lang w:val="uk-UA" w:eastAsia="uk-UA"/>
              </w:rPr>
              <w:t>пров</w:t>
            </w:r>
            <w:proofErr w:type="spellEnd"/>
            <w:r w:rsidRPr="00CA4FFC">
              <w:rPr>
                <w:position w:val="0"/>
                <w:sz w:val="24"/>
                <w:szCs w:val="24"/>
                <w:lang w:val="uk-UA" w:eastAsia="uk-UA"/>
              </w:rPr>
              <w:t>. Поштовий, 18</w:t>
            </w:r>
          </w:p>
        </w:tc>
        <w:tc>
          <w:tcPr>
            <w:tcW w:w="1253"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Бібліотека-філія с. Піщана</w:t>
            </w:r>
          </w:p>
        </w:tc>
        <w:tc>
          <w:tcPr>
            <w:tcW w:w="687" w:type="pct"/>
          </w:tcPr>
          <w:p w:rsidR="00A66A63" w:rsidRPr="00CA4FFC" w:rsidRDefault="00A66A63" w:rsidP="008F067C">
            <w:pPr>
              <w:jc w:val="both"/>
              <w:rPr>
                <w:position w:val="0"/>
                <w:sz w:val="24"/>
                <w:szCs w:val="24"/>
                <w:lang w:val="uk-UA" w:eastAsia="uk-UA"/>
              </w:rPr>
            </w:pPr>
          </w:p>
        </w:tc>
      </w:tr>
      <w:tr w:rsidR="00A66A63" w:rsidRPr="0048240A"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2</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вул. Б. Хмельницького, 2</w:t>
            </w:r>
          </w:p>
        </w:tc>
        <w:tc>
          <w:tcPr>
            <w:tcW w:w="1253"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Публічна бібліотека </w:t>
            </w:r>
            <w:proofErr w:type="spellStart"/>
            <w:r w:rsidRPr="00CA4FFC">
              <w:rPr>
                <w:position w:val="0"/>
                <w:sz w:val="24"/>
                <w:szCs w:val="24"/>
                <w:lang w:val="uk-UA" w:eastAsia="uk-UA"/>
              </w:rPr>
              <w:t>Піщанської</w:t>
            </w:r>
            <w:proofErr w:type="spellEnd"/>
            <w:r w:rsidRPr="00CA4FFC">
              <w:rPr>
                <w:position w:val="0"/>
                <w:sz w:val="24"/>
                <w:szCs w:val="24"/>
                <w:lang w:val="uk-UA" w:eastAsia="uk-UA"/>
              </w:rPr>
              <w:t xml:space="preserve"> сільської ради з дитячим відділенням</w:t>
            </w:r>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3</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Pr>
                <w:position w:val="0"/>
                <w:sz w:val="24"/>
                <w:szCs w:val="24"/>
                <w:lang w:val="uk-UA" w:eastAsia="uk-UA"/>
              </w:rPr>
              <w:t>Гербине</w:t>
            </w:r>
            <w:proofErr w:type="spellEnd"/>
            <w:r w:rsidRPr="00CA4FFC">
              <w:rPr>
                <w:position w:val="0"/>
                <w:sz w:val="24"/>
                <w:szCs w:val="24"/>
                <w:lang w:val="uk-UA" w:eastAsia="uk-UA"/>
              </w:rPr>
              <w:t xml:space="preserve">  </w:t>
            </w:r>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вул. </w:t>
            </w:r>
            <w:r>
              <w:rPr>
                <w:position w:val="0"/>
                <w:sz w:val="24"/>
                <w:szCs w:val="24"/>
                <w:lang w:val="uk-UA" w:eastAsia="uk-UA"/>
              </w:rPr>
              <w:t>Лесі Українки, 27</w:t>
            </w:r>
          </w:p>
        </w:tc>
        <w:tc>
          <w:tcPr>
            <w:tcW w:w="1253"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Бібліотека-філія с. </w:t>
            </w:r>
            <w:proofErr w:type="spellStart"/>
            <w:r>
              <w:rPr>
                <w:position w:val="0"/>
                <w:sz w:val="24"/>
                <w:szCs w:val="24"/>
                <w:lang w:val="uk-UA" w:eastAsia="uk-UA"/>
              </w:rPr>
              <w:t>Гербине</w:t>
            </w:r>
            <w:proofErr w:type="spellEnd"/>
          </w:p>
        </w:tc>
        <w:tc>
          <w:tcPr>
            <w:tcW w:w="687" w:type="pct"/>
          </w:tcPr>
          <w:p w:rsidR="00A66A63" w:rsidRPr="00CA4FFC" w:rsidRDefault="00A66A63" w:rsidP="008F067C">
            <w:pPr>
              <w:jc w:val="both"/>
              <w:rPr>
                <w:position w:val="0"/>
                <w:sz w:val="24"/>
                <w:szCs w:val="24"/>
                <w:lang w:val="uk-UA" w:eastAsia="uk-UA"/>
              </w:rPr>
            </w:pPr>
          </w:p>
        </w:tc>
      </w:tr>
      <w:tr w:rsidR="00A66A63" w:rsidRPr="00CA4FFC" w:rsidTr="008F067C">
        <w:tc>
          <w:tcPr>
            <w:tcW w:w="32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4</w:t>
            </w:r>
          </w:p>
        </w:tc>
        <w:tc>
          <w:tcPr>
            <w:tcW w:w="1188"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Ракулово</w:t>
            </w:r>
            <w:proofErr w:type="spellEnd"/>
          </w:p>
        </w:tc>
        <w:tc>
          <w:tcPr>
            <w:tcW w:w="1544"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вул. Тараса Шевченко,  25</w:t>
            </w:r>
          </w:p>
          <w:p w:rsidR="00A66A63" w:rsidRPr="00CA4FFC" w:rsidRDefault="00A66A63" w:rsidP="008F067C">
            <w:pPr>
              <w:jc w:val="both"/>
              <w:rPr>
                <w:position w:val="0"/>
                <w:sz w:val="24"/>
                <w:szCs w:val="24"/>
                <w:lang w:val="uk-UA" w:eastAsia="uk-UA"/>
              </w:rPr>
            </w:pPr>
          </w:p>
        </w:tc>
        <w:tc>
          <w:tcPr>
            <w:tcW w:w="1253" w:type="pct"/>
          </w:tcPr>
          <w:p w:rsidR="00A66A63" w:rsidRPr="00CA4FFC" w:rsidRDefault="00A66A63" w:rsidP="008F067C">
            <w:pPr>
              <w:jc w:val="both"/>
              <w:rPr>
                <w:position w:val="0"/>
                <w:sz w:val="24"/>
                <w:szCs w:val="24"/>
                <w:lang w:val="uk-UA" w:eastAsia="uk-UA"/>
              </w:rPr>
            </w:pPr>
            <w:r w:rsidRPr="00CA4FFC">
              <w:rPr>
                <w:position w:val="0"/>
                <w:sz w:val="24"/>
                <w:szCs w:val="24"/>
                <w:lang w:val="uk-UA" w:eastAsia="uk-UA"/>
              </w:rPr>
              <w:t xml:space="preserve">Бібліотека-філія с. </w:t>
            </w:r>
            <w:proofErr w:type="spellStart"/>
            <w:r w:rsidRPr="00CA4FFC">
              <w:rPr>
                <w:position w:val="0"/>
                <w:sz w:val="24"/>
                <w:szCs w:val="24"/>
                <w:lang w:val="uk-UA" w:eastAsia="uk-UA"/>
              </w:rPr>
              <w:t>Ракулово</w:t>
            </w:r>
            <w:proofErr w:type="spellEnd"/>
          </w:p>
        </w:tc>
        <w:tc>
          <w:tcPr>
            <w:tcW w:w="687" w:type="pct"/>
          </w:tcPr>
          <w:p w:rsidR="00A66A63" w:rsidRPr="00CA4FFC" w:rsidRDefault="00A66A63" w:rsidP="008F067C">
            <w:pPr>
              <w:jc w:val="both"/>
              <w:rPr>
                <w:position w:val="0"/>
                <w:sz w:val="24"/>
                <w:szCs w:val="24"/>
                <w:lang w:val="uk-UA" w:eastAsia="uk-UA"/>
              </w:rPr>
            </w:pPr>
          </w:p>
        </w:tc>
      </w:tr>
    </w:tbl>
    <w:p w:rsidR="00CA4FFC" w:rsidRPr="00CA4FFC" w:rsidRDefault="00CA4FFC" w:rsidP="00E20844">
      <w:pPr>
        <w:jc w:val="both"/>
        <w:rPr>
          <w:sz w:val="24"/>
          <w:szCs w:val="24"/>
          <w:lang w:val="uk-UA"/>
        </w:rPr>
      </w:pPr>
    </w:p>
    <w:p w:rsidR="00E96F19" w:rsidRPr="00CA4FFC" w:rsidRDefault="00E96F19" w:rsidP="00CA4FFC">
      <w:pPr>
        <w:ind w:left="-142"/>
        <w:jc w:val="both"/>
        <w:rPr>
          <w:position w:val="0"/>
          <w:sz w:val="24"/>
          <w:szCs w:val="24"/>
          <w:lang w:val="uk-UA" w:eastAsia="uk-UA"/>
        </w:rPr>
      </w:pPr>
    </w:p>
    <w:p w:rsidR="00F809B5" w:rsidRPr="00CA4FFC" w:rsidRDefault="00F809B5" w:rsidP="00F809B5">
      <w:pPr>
        <w:jc w:val="both"/>
        <w:rPr>
          <w:sz w:val="24"/>
          <w:szCs w:val="24"/>
          <w:lang w:val="uk-UA"/>
        </w:rPr>
      </w:pPr>
      <w:r w:rsidRPr="00CA4FFC">
        <w:rPr>
          <w:sz w:val="24"/>
          <w:szCs w:val="24"/>
          <w:lang w:val="uk-UA"/>
        </w:rPr>
        <w:t>12. Умови оплати: 100% оплата партії товару здійснюється згідно наданої накладної після поставки товару.</w:t>
      </w:r>
    </w:p>
    <w:p w:rsidR="00486EC8" w:rsidRPr="00CA4FFC" w:rsidRDefault="00F809B5" w:rsidP="00F809B5">
      <w:pPr>
        <w:rPr>
          <w:sz w:val="24"/>
          <w:szCs w:val="24"/>
          <w:lang w:val="uk-UA"/>
        </w:rPr>
      </w:pPr>
      <w:r w:rsidRPr="00CA4FFC">
        <w:rPr>
          <w:sz w:val="24"/>
          <w:szCs w:val="24"/>
          <w:lang w:val="uk-UA"/>
        </w:rPr>
        <w:t xml:space="preserve">13. Строк поставки товару: </w:t>
      </w:r>
      <w:r w:rsidR="00487617" w:rsidRPr="00CA4FFC">
        <w:rPr>
          <w:b/>
          <w:sz w:val="24"/>
          <w:szCs w:val="24"/>
          <w:lang w:val="uk-UA"/>
        </w:rPr>
        <w:t xml:space="preserve">до </w:t>
      </w:r>
      <w:r w:rsidR="00E20844" w:rsidRPr="00CA4FFC">
        <w:rPr>
          <w:b/>
          <w:sz w:val="24"/>
          <w:szCs w:val="24"/>
          <w:lang w:val="uk-UA"/>
        </w:rPr>
        <w:t>31</w:t>
      </w:r>
      <w:r w:rsidR="00487617" w:rsidRPr="00CA4FFC">
        <w:rPr>
          <w:b/>
          <w:sz w:val="24"/>
          <w:szCs w:val="24"/>
          <w:lang w:val="uk-UA"/>
        </w:rPr>
        <w:t>.</w:t>
      </w:r>
      <w:r w:rsidR="00E20844" w:rsidRPr="00CA4FFC">
        <w:rPr>
          <w:b/>
          <w:sz w:val="24"/>
          <w:szCs w:val="24"/>
          <w:lang w:val="uk-UA"/>
        </w:rPr>
        <w:t>12</w:t>
      </w:r>
      <w:r w:rsidR="002F7F83">
        <w:rPr>
          <w:b/>
          <w:sz w:val="24"/>
          <w:szCs w:val="24"/>
          <w:lang w:val="uk-UA"/>
        </w:rPr>
        <w:t>.2022</w:t>
      </w:r>
      <w:r w:rsidR="00487617" w:rsidRPr="00CA4FFC">
        <w:rPr>
          <w:b/>
          <w:sz w:val="24"/>
          <w:szCs w:val="24"/>
          <w:lang w:val="uk-UA"/>
        </w:rPr>
        <w:t xml:space="preserve"> року</w:t>
      </w:r>
      <w:r w:rsidR="00E20844" w:rsidRPr="00CA4FFC">
        <w:rPr>
          <w:b/>
          <w:sz w:val="24"/>
          <w:szCs w:val="24"/>
          <w:lang w:val="uk-UA"/>
        </w:rPr>
        <w:t xml:space="preserve"> – згідно заявок Замовника торгів</w:t>
      </w:r>
      <w:r w:rsidRPr="00CA4FFC">
        <w:rPr>
          <w:sz w:val="24"/>
          <w:szCs w:val="24"/>
          <w:lang w:val="uk-UA"/>
        </w:rPr>
        <w:t>. Поставка товару здійснюється за накладною в терміни передбачені умовами договору.</w:t>
      </w:r>
    </w:p>
    <w:p w:rsidR="00F809B5" w:rsidRPr="00CA4FFC" w:rsidRDefault="00F809B5" w:rsidP="00F809B5">
      <w:pPr>
        <w:jc w:val="right"/>
        <w:rPr>
          <w:b/>
          <w:sz w:val="24"/>
          <w:szCs w:val="24"/>
          <w:highlight w:val="yellow"/>
          <w:lang w:val="uk-UA"/>
        </w:rPr>
      </w:pPr>
    </w:p>
    <w:p w:rsidR="00486EC8" w:rsidRPr="00CA4FFC" w:rsidRDefault="00486EC8" w:rsidP="00D9476F">
      <w:pPr>
        <w:jc w:val="right"/>
        <w:rPr>
          <w:b/>
          <w:sz w:val="24"/>
          <w:szCs w:val="24"/>
          <w:highlight w:val="yellow"/>
          <w:lang w:val="uk-UA"/>
        </w:rPr>
      </w:pPr>
    </w:p>
    <w:p w:rsidR="00260101" w:rsidRPr="00CA4FFC" w:rsidRDefault="00260101" w:rsidP="00D9476F">
      <w:pPr>
        <w:contextualSpacing/>
        <w:rPr>
          <w:b/>
          <w:sz w:val="24"/>
          <w:szCs w:val="24"/>
          <w:highlight w:val="yellow"/>
          <w:lang w:val="uk-UA"/>
        </w:rPr>
      </w:pPr>
    </w:p>
    <w:p w:rsidR="00912A50" w:rsidRPr="00CA4FFC" w:rsidRDefault="00080667" w:rsidP="00CA4EE1">
      <w:pPr>
        <w:contextualSpacing/>
        <w:jc w:val="right"/>
        <w:rPr>
          <w:b/>
          <w:sz w:val="24"/>
          <w:szCs w:val="24"/>
          <w:lang w:val="uk-UA"/>
        </w:rPr>
      </w:pPr>
      <w:r w:rsidRPr="00CA4FFC">
        <w:rPr>
          <w:b/>
          <w:bCs/>
          <w:sz w:val="24"/>
          <w:szCs w:val="24"/>
          <w:highlight w:val="yellow"/>
          <w:lang w:val="uk-UA"/>
        </w:rPr>
        <w:br w:type="page"/>
      </w:r>
      <w:r w:rsidR="00D41D0F" w:rsidRPr="00CA4FFC">
        <w:rPr>
          <w:b/>
          <w:sz w:val="24"/>
          <w:szCs w:val="24"/>
          <w:lang w:val="uk-UA"/>
        </w:rPr>
        <w:lastRenderedPageBreak/>
        <w:t>Додаток 2</w:t>
      </w:r>
      <w:r w:rsidR="00912A50" w:rsidRPr="00CA4FFC">
        <w:rPr>
          <w:b/>
          <w:sz w:val="24"/>
          <w:szCs w:val="24"/>
          <w:lang w:val="uk-UA"/>
        </w:rPr>
        <w:t xml:space="preserve"> </w:t>
      </w:r>
    </w:p>
    <w:p w:rsidR="00912A50" w:rsidRPr="00CA4FFC" w:rsidRDefault="00912A50" w:rsidP="00D9476F">
      <w:pPr>
        <w:ind w:left="-142"/>
        <w:contextualSpacing/>
        <w:jc w:val="center"/>
        <w:rPr>
          <w:b/>
          <w:sz w:val="24"/>
          <w:szCs w:val="24"/>
          <w:lang w:val="uk-UA"/>
        </w:rPr>
      </w:pPr>
      <w:r w:rsidRPr="00CA4FFC">
        <w:rPr>
          <w:b/>
          <w:sz w:val="24"/>
          <w:szCs w:val="24"/>
          <w:lang w:val="uk-UA"/>
        </w:rPr>
        <w:t>Кваліфікаційні та інші вимоги до учасників</w:t>
      </w:r>
    </w:p>
    <w:p w:rsidR="0088036B" w:rsidRPr="00CA4FFC" w:rsidRDefault="0088036B" w:rsidP="00770FB7">
      <w:pPr>
        <w:widowControl w:val="0"/>
        <w:tabs>
          <w:tab w:val="left" w:pos="0"/>
          <w:tab w:val="left" w:pos="284"/>
          <w:tab w:val="left" w:pos="851"/>
        </w:tabs>
        <w:suppressAutoHyphens/>
        <w:ind w:left="-142"/>
        <w:jc w:val="center"/>
        <w:rPr>
          <w:sz w:val="24"/>
          <w:szCs w:val="24"/>
          <w:lang w:val="uk-UA"/>
        </w:rPr>
      </w:pPr>
      <w:r w:rsidRPr="00CA4FFC">
        <w:rPr>
          <w:sz w:val="24"/>
          <w:szCs w:val="24"/>
          <w:lang w:val="uk-UA"/>
        </w:rPr>
        <w:t xml:space="preserve">Перелік </w:t>
      </w:r>
      <w:r w:rsidR="005335B2" w:rsidRPr="00CA4FFC">
        <w:rPr>
          <w:sz w:val="24"/>
          <w:szCs w:val="24"/>
          <w:lang w:val="uk-UA"/>
        </w:rPr>
        <w:t>документів,</w:t>
      </w:r>
      <w:r w:rsidRPr="00CA4FFC">
        <w:rPr>
          <w:sz w:val="24"/>
          <w:szCs w:val="24"/>
          <w:lang w:val="uk-UA"/>
        </w:rPr>
        <w:t xml:space="preserve"> що надаються учасником у складі пропозиції:</w:t>
      </w:r>
    </w:p>
    <w:p w:rsidR="002D6AAF" w:rsidRPr="00CA4FFC" w:rsidRDefault="002D6AAF" w:rsidP="002D6AAF">
      <w:pPr>
        <w:ind w:firstLine="284"/>
        <w:jc w:val="both"/>
        <w:rPr>
          <w:sz w:val="24"/>
          <w:szCs w:val="24"/>
          <w:lang w:val="uk-UA"/>
        </w:rPr>
      </w:pPr>
      <w:r w:rsidRPr="00CA4FFC">
        <w:rPr>
          <w:sz w:val="24"/>
          <w:szCs w:val="24"/>
          <w:lang w:val="uk-UA"/>
        </w:rPr>
        <w:t xml:space="preserve">1. Для підтвердження платоспроможності та фінансової стабільності учасника закупівлі, останні повинні надати </w:t>
      </w:r>
      <w:r w:rsidRPr="00CA4FFC">
        <w:rPr>
          <w:b/>
          <w:sz w:val="24"/>
          <w:szCs w:val="24"/>
          <w:lang w:val="uk-UA"/>
        </w:rPr>
        <w:t>оригінал або копію фінансового балансу за останній звітний період; оригінал або копія звіту про фінансові результати за останній звітний період; оригінал або копія звіту про рух грошових коштів за останній звітний період (для юридичних осіб)</w:t>
      </w:r>
      <w:r w:rsidRPr="00CA4FFC">
        <w:rPr>
          <w:sz w:val="24"/>
          <w:szCs w:val="24"/>
          <w:lang w:val="uk-UA"/>
        </w:rPr>
        <w:t>;</w:t>
      </w:r>
    </w:p>
    <w:p w:rsidR="002D6AAF" w:rsidRPr="00CA4FFC" w:rsidRDefault="002D6AAF" w:rsidP="002D6AAF">
      <w:pPr>
        <w:pStyle w:val="LO-normal"/>
        <w:widowControl w:val="0"/>
        <w:spacing w:line="240" w:lineRule="auto"/>
        <w:ind w:firstLine="284"/>
        <w:jc w:val="both"/>
        <w:rPr>
          <w:rFonts w:ascii="Times New Roman" w:hAnsi="Times New Roman" w:cs="Times New Roman"/>
          <w:color w:val="auto"/>
          <w:sz w:val="24"/>
          <w:szCs w:val="24"/>
          <w:lang w:val="uk-UA"/>
        </w:rPr>
      </w:pPr>
      <w:r w:rsidRPr="00CA4FFC">
        <w:rPr>
          <w:rFonts w:ascii="Times New Roman" w:hAnsi="Times New Roman" w:cs="Times New Roman"/>
          <w:color w:val="auto"/>
          <w:sz w:val="24"/>
          <w:szCs w:val="24"/>
          <w:lang w:val="uk-UA"/>
        </w:rPr>
        <w:t xml:space="preserve">2. </w:t>
      </w:r>
      <w:r w:rsidRPr="00CA4FFC">
        <w:rPr>
          <w:rFonts w:ascii="Times New Roman" w:hAnsi="Times New Roman" w:cs="Times New Roman"/>
          <w:b/>
          <w:color w:val="auto"/>
          <w:sz w:val="24"/>
          <w:szCs w:val="24"/>
          <w:u w:val="single"/>
          <w:lang w:val="uk-UA"/>
        </w:rPr>
        <w:t>Проект договору (без додатків), підготовлений у відповідності з Додатком 3</w:t>
      </w:r>
      <w:r w:rsidRPr="00CA4FFC">
        <w:rPr>
          <w:rFonts w:ascii="Times New Roman" w:hAnsi="Times New Roman" w:cs="Times New Roman"/>
          <w:b/>
          <w:color w:val="auto"/>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та додатків цінові показники не зазначаються (якщо учасником не буде заповнені окремі положення проекту договору, такі обставини будуть віднесені до формальних несуттєвих помилок)</w:t>
      </w:r>
      <w:r w:rsidRPr="00CA4FFC">
        <w:rPr>
          <w:rFonts w:ascii="Times New Roman" w:hAnsi="Times New Roman" w:cs="Times New Roman"/>
          <w:color w:val="auto"/>
          <w:sz w:val="24"/>
          <w:szCs w:val="24"/>
          <w:lang w:val="uk-UA"/>
        </w:rPr>
        <w:t>;</w:t>
      </w:r>
    </w:p>
    <w:p w:rsidR="002D6AAF" w:rsidRPr="00CA4FFC" w:rsidRDefault="002D6AAF" w:rsidP="002D6AAF">
      <w:pPr>
        <w:pStyle w:val="LO-normal"/>
        <w:widowControl w:val="0"/>
        <w:spacing w:line="240" w:lineRule="auto"/>
        <w:ind w:firstLine="284"/>
        <w:jc w:val="both"/>
        <w:rPr>
          <w:rFonts w:ascii="Times New Roman" w:eastAsia="Times New Roman" w:hAnsi="Times New Roman" w:cs="Times New Roman"/>
          <w:iCs/>
          <w:color w:val="auto"/>
          <w:sz w:val="24"/>
          <w:szCs w:val="24"/>
          <w:lang w:val="uk-UA"/>
        </w:rPr>
      </w:pPr>
      <w:r w:rsidRPr="00CA4FFC">
        <w:rPr>
          <w:rFonts w:ascii="Times New Roman" w:hAnsi="Times New Roman" w:cs="Times New Roman"/>
          <w:color w:val="auto"/>
          <w:sz w:val="24"/>
          <w:szCs w:val="24"/>
          <w:lang w:val="uk-UA"/>
        </w:rPr>
        <w:t xml:space="preserve">3.  </w:t>
      </w:r>
      <w:r w:rsidRPr="00CA4FFC">
        <w:rPr>
          <w:rFonts w:ascii="Times New Roman" w:hAnsi="Times New Roman" w:cs="Times New Roman"/>
          <w:color w:val="auto"/>
          <w:sz w:val="24"/>
          <w:szCs w:val="24"/>
          <w:shd w:val="clear" w:color="auto" w:fill="FFFFFF"/>
          <w:lang w:val="uk-UA"/>
        </w:rPr>
        <w:t xml:space="preserve">Оригінал або належним чином завірену нотаріусом копію </w:t>
      </w:r>
      <w:r w:rsidRPr="00CA4FFC">
        <w:rPr>
          <w:rFonts w:ascii="Times New Roman" w:hAnsi="Times New Roman" w:cs="Times New Roman"/>
          <w:bCs/>
          <w:color w:val="auto"/>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9" w:history="1">
        <w:r w:rsidRPr="00CA4FFC">
          <w:rPr>
            <w:rStyle w:val="a5"/>
            <w:rFonts w:ascii="Times New Roman" w:hAnsi="Times New Roman" w:cs="Times New Roman"/>
            <w:color w:val="auto"/>
            <w:sz w:val="24"/>
            <w:szCs w:val="24"/>
            <w:shd w:val="clear" w:color="auto" w:fill="FFFFFF"/>
            <w:lang w:val="uk-UA"/>
          </w:rPr>
          <w:t>https://usr.minjust.gov.ua/ua/freesearch</w:t>
        </w:r>
      </w:hyperlink>
      <w:r w:rsidRPr="00CA4FFC">
        <w:rPr>
          <w:rFonts w:ascii="Times New Roman" w:hAnsi="Times New Roman" w:cs="Times New Roman"/>
          <w:color w:val="auto"/>
          <w:sz w:val="24"/>
          <w:szCs w:val="24"/>
          <w:shd w:val="clear" w:color="auto" w:fill="FFFFFF"/>
          <w:lang w:val="uk-UA"/>
        </w:rPr>
        <w:t>. з зазначенням коду доступу результатів надання адміністративних послуг</w:t>
      </w:r>
      <w:r w:rsidRPr="00CA4FFC">
        <w:rPr>
          <w:rFonts w:ascii="Times New Roman" w:hAnsi="Times New Roman" w:cs="Times New Roman"/>
          <w:bCs/>
          <w:color w:val="auto"/>
          <w:sz w:val="24"/>
          <w:szCs w:val="24"/>
          <w:lang w:val="uk-UA"/>
        </w:rPr>
        <w:t xml:space="preserve">). </w:t>
      </w:r>
      <w:r w:rsidRPr="00CA4FFC">
        <w:rPr>
          <w:rFonts w:ascii="Times New Roman" w:eastAsia="Times New Roman" w:hAnsi="Times New Roman" w:cs="Times New Roman"/>
          <w:color w:val="auto"/>
          <w:sz w:val="24"/>
          <w:szCs w:val="24"/>
          <w:lang w:val="uk-UA"/>
        </w:rPr>
        <w:t>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(або витяг із такого документу), який визначає вартість чистих активів (баланс) учасника та/або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закупівлі</w:t>
      </w:r>
      <w:r w:rsidRPr="00CA4FFC">
        <w:rPr>
          <w:rFonts w:ascii="Times New Roman" w:hAnsi="Times New Roman" w:cs="Times New Roman"/>
          <w:color w:val="auto"/>
          <w:sz w:val="24"/>
          <w:szCs w:val="24"/>
          <w:lang w:val="uk-UA"/>
        </w:rPr>
        <w:t xml:space="preserve"> (для юридичних осіб).</w:t>
      </w:r>
    </w:p>
    <w:p w:rsidR="002D6AAF" w:rsidRPr="00CA4FFC" w:rsidRDefault="002D6AAF" w:rsidP="002D6AAF">
      <w:pPr>
        <w:widowControl w:val="0"/>
        <w:ind w:firstLine="284"/>
        <w:jc w:val="both"/>
        <w:rPr>
          <w:sz w:val="24"/>
          <w:szCs w:val="24"/>
          <w:lang w:val="uk-UA"/>
        </w:rPr>
      </w:pPr>
      <w:r w:rsidRPr="00CA4FFC">
        <w:rPr>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5335B2" w:rsidRPr="00CA4FFC" w:rsidRDefault="002D6AAF" w:rsidP="002D6AAF">
      <w:pPr>
        <w:widowControl w:val="0"/>
        <w:tabs>
          <w:tab w:val="left" w:pos="0"/>
          <w:tab w:val="left" w:pos="284"/>
          <w:tab w:val="left" w:pos="851"/>
        </w:tabs>
        <w:suppressAutoHyphens/>
        <w:ind w:firstLine="284"/>
        <w:jc w:val="both"/>
        <w:rPr>
          <w:sz w:val="24"/>
          <w:szCs w:val="24"/>
          <w:lang w:val="uk-UA"/>
        </w:rPr>
      </w:pPr>
      <w:r w:rsidRPr="00CA4FFC">
        <w:rPr>
          <w:sz w:val="24"/>
          <w:szCs w:val="24"/>
          <w:lang w:val="uk-UA"/>
        </w:rPr>
        <w:t>4) документ, що засвідчує наявність у учасника процедури закупівлі можливість здійснювати діяльність із реалізації твердого палива, до якого відноситься предмет закупівлі згідно затверджених КВЕД-2010 з посиланням на відомості, що містяться у Єдиному державному реєстрі юридичних осіб, фізичних осіб-підприємців та громадських формувань.</w:t>
      </w:r>
    </w:p>
    <w:p w:rsidR="00CA4EE1" w:rsidRPr="00CA4FFC" w:rsidRDefault="00CA4EE1" w:rsidP="00CA4EE1">
      <w:pPr>
        <w:widowControl w:val="0"/>
        <w:tabs>
          <w:tab w:val="left" w:pos="0"/>
          <w:tab w:val="left" w:pos="284"/>
          <w:tab w:val="left" w:pos="851"/>
        </w:tabs>
        <w:suppressAutoHyphens/>
        <w:ind w:firstLine="284"/>
        <w:jc w:val="both"/>
        <w:rPr>
          <w:sz w:val="24"/>
          <w:szCs w:val="24"/>
          <w:highlight w:val="yellow"/>
          <w:lang w:val="uk-UA"/>
        </w:rPr>
      </w:pPr>
      <w:r w:rsidRPr="00CA4FFC">
        <w:rPr>
          <w:sz w:val="24"/>
          <w:szCs w:val="24"/>
          <w:lang w:val="uk-UA"/>
        </w:rPr>
        <w:t>5) Інформація щодо відповідності учасника вимогам, визначеним у статті 17 Закону у вигляді окремих довідок або загальної зведеної довідки по статті 17 Закону. Інформація про відсутність підстав, визначених у частинах першій і другій статті 17 Закону, надається у складі пропозиції в довільній формі, у вигляді довідок, що містять чітке пояснення по кожному пункту окремо та посилання на дані норми закону (пункт, частину, статтю).</w:t>
      </w:r>
      <w:r w:rsidRPr="00CA4FFC">
        <w:rPr>
          <w:sz w:val="24"/>
          <w:szCs w:val="24"/>
          <w:lang w:val="uk-UA"/>
        </w:rPr>
        <w:tab/>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Для підтвердження відповідності Учасника кваліфікаційним критеріям, останній повинен надати у складі своєї тендерної пропозиції наступні документи:</w:t>
      </w:r>
    </w:p>
    <w:p w:rsidR="00E11457" w:rsidRPr="00CA4FFC" w:rsidRDefault="00327351" w:rsidP="00E11457">
      <w:pPr>
        <w:widowControl w:val="0"/>
        <w:contextualSpacing/>
        <w:jc w:val="both"/>
        <w:rPr>
          <w:sz w:val="24"/>
          <w:szCs w:val="24"/>
          <w:lang w:val="uk-UA"/>
        </w:rPr>
      </w:pPr>
      <w:r w:rsidRPr="00CA4FFC">
        <w:rPr>
          <w:sz w:val="24"/>
          <w:szCs w:val="24"/>
          <w:lang w:val="uk-UA"/>
        </w:rPr>
        <w:t xml:space="preserve">- Довідка в довільній формі, щодо наявності у учасника обладнання та матеріально-технічної бази, достатнього для виконання умов договору про закупівлю із поставки предмету закупівлі, завірена власним підписом та печаткою учасника. Наявність  обладнання  та  матеріально-технічної бази для здійснення постачання деревини, протягом встановленого цією документацією періоду, а саме: склад (або складський майданчик) для зберігання деревини, придатні для експлуатації вантажні транспортні засоби для доставки деревини, технологічний транспортний засіб - навантажувач, повірене згідно вимог чинного законодавства обладнання для зважування вантажів або транспортних засобів разом з вантажем. Учасник, шляхом подання у складі тендерної пропозиції всіх документів, що передбачені згідно цієї документації, повинен підтвердити: або наявність власного обладнання та матеріально-технічної бази, вказаного вище, або право користування вказаним вище обладнанням та матеріально-технічною базою на договірних засадах, або отримання відповідних послуг на договірних засадах від </w:t>
      </w:r>
      <w:r w:rsidRPr="00CA4FFC">
        <w:rPr>
          <w:sz w:val="24"/>
          <w:szCs w:val="24"/>
          <w:lang w:val="uk-UA"/>
        </w:rPr>
        <w:lastRenderedPageBreak/>
        <w:t>інших осіб/суб’єктів господарювання, а саме послуг щодо зберігання товару, доставки деревини вантажними транспортними засобами, навантажування та зважування товару, з дотриманням визначених цією документацією вимог до обладнання та матеріально-технічної бази, з використанням якого надаються відповідні послуги, разом із свідоцтвами про реєстрацію транспортних засобів (технологічного транспортного засобу). У випадку володіння об’єктами матеріально-технічної бази не на праві власності, а на праві користування, учасники закупівлі разом із правовстановлюючими документами додають у складі тендерної пропозиції копії фінансово-платіжних документів, що підтверджують факт оплати за користування обладнанням та матеріально-технічною базою перед власником таких засобів за будь-який період дії відповідних договорів. Разом із цим, учасники подають документ, що підтверджує проходження технічного контролю, зазначених за довідкою транспортних засобів згідно Закону України «Про дорожній рух» №3353-XII від 30.06.1993 року зі змінами. Вказані документи на ТЗ повинні засвідчувати, що на момент подання тендерних пропозицій транспортні засоби, що вказані за довідкою мають чинні протоколи проходження технічного контролю з метою виконання взятих договірних зобов’язань за договором постачання товару в період, коли об’єкти Замовника забезпечуються опаленням.</w:t>
      </w:r>
      <w:r w:rsidR="00E11457" w:rsidRPr="00CA4FFC">
        <w:rPr>
          <w:sz w:val="24"/>
          <w:szCs w:val="24"/>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деревини. Окрім цього, за вказаною довідкою учасники повинні надати опис планованих заходів захисту довкілля та навколишнього середовища.</w:t>
      </w:r>
      <w:r w:rsidR="00E11457" w:rsidRPr="00CA4FFC">
        <w:rPr>
          <w:sz w:val="24"/>
          <w:szCs w:val="24"/>
        </w:rPr>
        <w:t xml:space="preserve"> </w:t>
      </w:r>
      <w:r w:rsidR="00E11457" w:rsidRPr="00CA4FFC">
        <w:rPr>
          <w:sz w:val="24"/>
          <w:szCs w:val="24"/>
          <w:lang w:val="uk-UA"/>
        </w:rPr>
        <w:t>Підтвердження захисту довкілля учасником повинно бути сформовано шляхом проходження систем екологічного менеджменту учасника закупівлі згідно ДСТУ ISO 14001:2015 або аналогічних систем чи більш нових версій стандартів з наданням відповідних сертифікатів та звіту результатів аудиту.</w:t>
      </w:r>
    </w:p>
    <w:p w:rsidR="00E11457" w:rsidRPr="00CA4FFC" w:rsidRDefault="00E11457" w:rsidP="00E11457">
      <w:pPr>
        <w:widowControl w:val="0"/>
        <w:contextualSpacing/>
        <w:jc w:val="both"/>
        <w:rPr>
          <w:sz w:val="24"/>
          <w:szCs w:val="24"/>
          <w:lang w:val="uk-UA" w:eastAsia="uk-UA"/>
        </w:rPr>
      </w:pPr>
      <w:r w:rsidRPr="00CA4FFC">
        <w:rPr>
          <w:sz w:val="24"/>
          <w:szCs w:val="24"/>
          <w:lang w:val="uk-UA"/>
        </w:rPr>
        <w:t xml:space="preserve">Учасники повинні надати Декларацію матеріально-технічної бази вимогам законодавства з питань охорони праці, виданої на ім’я Учасника торгів, що зареєстрована територіальним органом </w:t>
      </w:r>
      <w:proofErr w:type="spellStart"/>
      <w:r w:rsidRPr="00CA4FFC">
        <w:rPr>
          <w:sz w:val="24"/>
          <w:szCs w:val="24"/>
          <w:lang w:val="uk-UA"/>
        </w:rPr>
        <w:t>Держпраці</w:t>
      </w:r>
      <w:proofErr w:type="spellEnd"/>
      <w:r w:rsidRPr="00CA4FFC">
        <w:rPr>
          <w:sz w:val="24"/>
          <w:szCs w:val="24"/>
          <w:lang w:val="uk-UA"/>
        </w:rPr>
        <w:t xml:space="preserve"> (з відміткою такого органу), якщо згідно довідки про матеріально-технічну базу наявне обладнання, що належить їм на праві приватної власності. Вказана декларація повинна підтверджувати відповідність матеріально-технічної бази та умов праці Учасника вимогам законодавства з питань охорони праці та промислової безпеки під час виконання робіт підвищеної небезпеки та/або експлуатації (застосування) машин, механізмів, устаткування підвищеної небезпеки. У випадку, якщо учасник не має в наявності власних машин, механізмів, навантажувача тощо, він зобов’язаний подати відповідну Декларацію свого контрагента, що засвідчує правовий зв'язок між учасником та контрагентом учасника в частині використання зазначених в Декларації та Довідці учасника про МТБ об’єктів матеріально-технічної бази. ( та надати гарантійний лист на право використання Декларації)</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Документи, які повинен подати Учасник для підтвердження «наявності працівників відповідної кваліфікації, що мають необхідні знання та досвід»:</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 xml:space="preserve">- довідка про наявність працівників відповідної кваліфікації, які мають необхідні знання та досвід, завірена власним підписом та печаткою учасника. Працівниками в розумінні тендерної документації є особи, що працюють в учасника закупівлі згідно вимог трудового законодавства, зокрема КЗпП України. За довідкою зазначити наступну інформацію: ПІБ, посада працівників,  загальний досвід роботи; документи, що підтверджують наявність трудових відносин між учасником та всіма працівниками, вказаними згідно відповідної довідки: накази про прийняття на роботу таких працівників, витягів із трудових книжок на зазначених за довідкою працівників. </w:t>
      </w:r>
      <w:r w:rsidR="00E11457" w:rsidRPr="00CA4FFC">
        <w:rPr>
          <w:sz w:val="24"/>
          <w:szCs w:val="24"/>
          <w:lang w:val="uk-UA"/>
        </w:rPr>
        <w:t xml:space="preserve">Відповідно до статті 22 Закону України “Про охорону праці” і статті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 квітня 2019 р. № 337 учасники у складі своїх тендерних пропозицій подають документ, що виданий територіальним відділенням </w:t>
      </w:r>
      <w:proofErr w:type="spellStart"/>
      <w:r w:rsidR="00E11457" w:rsidRPr="00CA4FFC">
        <w:rPr>
          <w:sz w:val="24"/>
          <w:szCs w:val="24"/>
          <w:lang w:val="uk-UA"/>
        </w:rPr>
        <w:t>Держпраці</w:t>
      </w:r>
      <w:proofErr w:type="spellEnd"/>
      <w:r w:rsidR="00E11457" w:rsidRPr="00CA4FFC">
        <w:rPr>
          <w:sz w:val="24"/>
          <w:szCs w:val="24"/>
          <w:lang w:val="uk-UA"/>
        </w:rPr>
        <w:t xml:space="preserve"> або Фонду соціального страхування або іншого компетентного органу про наявність (з зазначенням кількості та характеру) або відсутність нещасних випадків на під</w:t>
      </w:r>
      <w:r w:rsidR="00A66A63">
        <w:rPr>
          <w:sz w:val="24"/>
          <w:szCs w:val="24"/>
          <w:lang w:val="uk-UA"/>
        </w:rPr>
        <w:t>приємстві учасника протягом 2021</w:t>
      </w:r>
      <w:r w:rsidR="00E11457" w:rsidRPr="00CA4FFC">
        <w:rPr>
          <w:sz w:val="24"/>
          <w:szCs w:val="24"/>
          <w:lang w:val="uk-UA"/>
        </w:rPr>
        <w:t xml:space="preserve"> </w:t>
      </w:r>
      <w:r w:rsidR="00A66A63">
        <w:rPr>
          <w:sz w:val="24"/>
          <w:szCs w:val="24"/>
          <w:lang w:val="uk-UA"/>
        </w:rPr>
        <w:t>або 2022</w:t>
      </w:r>
      <w:r w:rsidR="00BD3240" w:rsidRPr="00CA4FFC">
        <w:rPr>
          <w:sz w:val="24"/>
          <w:szCs w:val="24"/>
          <w:lang w:val="uk-UA"/>
        </w:rPr>
        <w:t xml:space="preserve"> </w:t>
      </w:r>
      <w:r w:rsidR="00E11457" w:rsidRPr="00CA4FFC">
        <w:rPr>
          <w:sz w:val="24"/>
          <w:szCs w:val="24"/>
          <w:lang w:val="uk-UA"/>
        </w:rPr>
        <w:t>року. Учасники додатково надають витяг із Журналу реєстрації осіб, які потерпіли від нещасних випадків та/або гострих професійних захворювань (отруєнь) на виробництві з сторінками, що надають змогу вста</w:t>
      </w:r>
      <w:r w:rsidR="00A66A63">
        <w:rPr>
          <w:sz w:val="24"/>
          <w:szCs w:val="24"/>
          <w:lang w:val="uk-UA"/>
        </w:rPr>
        <w:t>новити інформацію за період 2021</w:t>
      </w:r>
      <w:r w:rsidR="00E11457" w:rsidRPr="00CA4FFC">
        <w:rPr>
          <w:sz w:val="24"/>
          <w:szCs w:val="24"/>
          <w:lang w:val="uk-UA"/>
        </w:rPr>
        <w:t xml:space="preserve"> </w:t>
      </w:r>
      <w:r w:rsidR="00A66A63">
        <w:rPr>
          <w:sz w:val="24"/>
          <w:szCs w:val="24"/>
          <w:lang w:val="uk-UA"/>
        </w:rPr>
        <w:t>або 2022</w:t>
      </w:r>
      <w:r w:rsidR="00BD3240" w:rsidRPr="00CA4FFC">
        <w:rPr>
          <w:sz w:val="24"/>
          <w:szCs w:val="24"/>
          <w:lang w:val="uk-UA"/>
        </w:rPr>
        <w:t xml:space="preserve"> </w:t>
      </w:r>
      <w:r w:rsidR="00E11457" w:rsidRPr="00CA4FFC">
        <w:rPr>
          <w:sz w:val="24"/>
          <w:szCs w:val="24"/>
          <w:lang w:val="uk-UA"/>
        </w:rPr>
        <w:t>року</w:t>
      </w:r>
      <w:r w:rsidRPr="00CA4FFC">
        <w:rPr>
          <w:sz w:val="24"/>
          <w:szCs w:val="24"/>
          <w:lang w:val="uk-UA"/>
        </w:rPr>
        <w:t>;</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lastRenderedPageBreak/>
        <w:t>Документи, що підтверджують  відповідність учасника кваліфікаційному критерію «Наявність документально підтвердженого досвіду виконання аналогічних договорів»*:</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 xml:space="preserve">- Довідка у довільній формі про досвід виконання аналогічного договору, завірена власним підписом та печаткою учасника. </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w:t>
      </w:r>
      <w:r w:rsidRPr="00CA4FFC">
        <w:rPr>
          <w:i/>
          <w:sz w:val="24"/>
          <w:szCs w:val="24"/>
          <w:lang w:val="uk-UA"/>
        </w:rPr>
        <w:t xml:space="preserve">Аналогічними договорами в розумінні цієї документації є договори на постачання деревини. </w:t>
      </w:r>
      <w:r w:rsidRPr="00CA4FFC">
        <w:rPr>
          <w:sz w:val="24"/>
          <w:szCs w:val="24"/>
          <w:lang w:val="uk-UA"/>
        </w:rPr>
        <w:t xml:space="preserve">Не менше одного повністю виконаного аналогічного договору із попередніми Замовниками, в яких відображена інформація щодо постачання товару деревини. </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rsidR="00327351" w:rsidRPr="00CA4FFC" w:rsidRDefault="00327351" w:rsidP="002D6AAF">
      <w:pPr>
        <w:widowControl w:val="0"/>
        <w:ind w:firstLine="284"/>
        <w:contextualSpacing/>
        <w:jc w:val="both"/>
        <w:rPr>
          <w:sz w:val="24"/>
          <w:szCs w:val="24"/>
          <w:lang w:val="uk-UA"/>
        </w:rPr>
      </w:pPr>
      <w:r w:rsidRPr="00CA4FFC">
        <w:rPr>
          <w:sz w:val="24"/>
          <w:szCs w:val="24"/>
          <w:lang w:val="uk-UA"/>
        </w:rPr>
        <w:t>- позитивний відгук (-</w:t>
      </w:r>
      <w:proofErr w:type="spellStart"/>
      <w:r w:rsidRPr="00CA4FFC">
        <w:rPr>
          <w:sz w:val="24"/>
          <w:szCs w:val="24"/>
          <w:lang w:val="uk-UA"/>
        </w:rPr>
        <w:t>ки</w:t>
      </w:r>
      <w:proofErr w:type="spellEnd"/>
      <w:r w:rsidRPr="00CA4FFC">
        <w:rPr>
          <w:sz w:val="24"/>
          <w:szCs w:val="24"/>
          <w:lang w:val="uk-UA"/>
        </w:rPr>
        <w:t>) від замовників згідно виконання аналогічного договору на кожен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поставлених товарів згідно договору;</w:t>
      </w:r>
    </w:p>
    <w:p w:rsidR="00327351" w:rsidRPr="00CA4FFC" w:rsidRDefault="00327351" w:rsidP="002D6AAF">
      <w:pPr>
        <w:widowControl w:val="0"/>
        <w:ind w:firstLine="284"/>
        <w:contextualSpacing/>
        <w:jc w:val="both"/>
        <w:rPr>
          <w:sz w:val="24"/>
          <w:szCs w:val="24"/>
          <w:lang w:val="uk-UA"/>
        </w:rPr>
      </w:pPr>
      <w:r w:rsidRPr="00CA4FFC">
        <w:rPr>
          <w:b/>
          <w:sz w:val="24"/>
          <w:szCs w:val="24"/>
          <w:lang w:val="uk-UA"/>
        </w:rPr>
        <w:t xml:space="preserve">Додаткові документи, які повинен подати Учасник: </w:t>
      </w:r>
    </w:p>
    <w:p w:rsidR="00327351" w:rsidRPr="00CA4FFC" w:rsidRDefault="00327351" w:rsidP="002D6AAF">
      <w:pPr>
        <w:widowControl w:val="0"/>
        <w:ind w:firstLine="284"/>
        <w:contextualSpacing/>
        <w:jc w:val="both"/>
        <w:rPr>
          <w:sz w:val="24"/>
          <w:szCs w:val="24"/>
          <w:highlight w:val="yellow"/>
          <w:lang w:val="uk-UA"/>
        </w:rPr>
      </w:pPr>
      <w:r w:rsidRPr="00CA4FFC">
        <w:rPr>
          <w:sz w:val="24"/>
          <w:szCs w:val="24"/>
          <w:lang w:val="uk-UA"/>
        </w:rPr>
        <w:t xml:space="preserve">- інформацію у довільній формі про форму оподаткування Учасника. За даною інформацію учасник повинен проінформувати щодо </w:t>
      </w:r>
      <w:proofErr w:type="spellStart"/>
      <w:r w:rsidRPr="00CA4FFC">
        <w:rPr>
          <w:sz w:val="24"/>
          <w:szCs w:val="24"/>
          <w:lang w:val="uk-UA"/>
        </w:rPr>
        <w:t>ненарахування</w:t>
      </w:r>
      <w:proofErr w:type="spellEnd"/>
      <w:r w:rsidRPr="00CA4FFC">
        <w:rPr>
          <w:sz w:val="24"/>
          <w:szCs w:val="24"/>
          <w:lang w:val="uk-UA"/>
        </w:rPr>
        <w:t xml:space="preserve"> на запропоновану продукцію ПДВ згідно положень чинного законодавства України, якщо учасник не є платником ПДВ, або на товар не нараховується </w:t>
      </w:r>
      <w:r w:rsidR="00AF0BB2">
        <w:rPr>
          <w:sz w:val="24"/>
          <w:szCs w:val="24"/>
          <w:lang w:val="uk-UA"/>
        </w:rPr>
        <w:t>ПДВ згідно чинного законодавства.</w:t>
      </w:r>
    </w:p>
    <w:p w:rsidR="00327351" w:rsidRPr="00CA4FFC" w:rsidRDefault="00327351" w:rsidP="002D6AAF">
      <w:pPr>
        <w:widowControl w:val="0"/>
        <w:ind w:firstLine="284"/>
        <w:contextualSpacing/>
        <w:jc w:val="both"/>
        <w:rPr>
          <w:b/>
          <w:i/>
          <w:sz w:val="24"/>
          <w:szCs w:val="24"/>
          <w:u w:val="single"/>
          <w:lang w:val="uk-UA"/>
        </w:rPr>
      </w:pPr>
      <w:r w:rsidRPr="00CA4FFC">
        <w:rPr>
          <w:b/>
          <w:i/>
          <w:sz w:val="24"/>
          <w:szCs w:val="24"/>
          <w:u w:val="single"/>
          <w:lang w:val="uk-UA"/>
        </w:rPr>
        <w:t xml:space="preserve">*Примітки: </w:t>
      </w:r>
    </w:p>
    <w:p w:rsidR="00327351" w:rsidRPr="00CA4FFC" w:rsidRDefault="00327351" w:rsidP="002D6AAF">
      <w:pPr>
        <w:widowControl w:val="0"/>
        <w:ind w:firstLine="284"/>
        <w:contextualSpacing/>
        <w:jc w:val="both"/>
        <w:rPr>
          <w:i/>
          <w:sz w:val="24"/>
          <w:szCs w:val="24"/>
          <w:lang w:val="uk-UA"/>
        </w:rPr>
      </w:pPr>
      <w:r w:rsidRPr="00CA4FFC">
        <w:rPr>
          <w:i/>
          <w:sz w:val="24"/>
          <w:szCs w:val="24"/>
          <w:lang w:val="uk-UA"/>
        </w:rPr>
        <w:t xml:space="preserve">1. Документи, що не передбачені законодавством для учасників, у тому числі фізичних осіб - підприємців, не подаються ними у складі тендерної пропозиції. </w:t>
      </w:r>
    </w:p>
    <w:p w:rsidR="00327351" w:rsidRPr="00CA4FFC" w:rsidRDefault="00327351" w:rsidP="002D6AAF">
      <w:pPr>
        <w:widowControl w:val="0"/>
        <w:ind w:firstLine="284"/>
        <w:contextualSpacing/>
        <w:jc w:val="both"/>
        <w:rPr>
          <w:i/>
          <w:sz w:val="24"/>
          <w:szCs w:val="24"/>
          <w:lang w:val="uk-UA"/>
        </w:rPr>
      </w:pPr>
      <w:r w:rsidRPr="00CA4FFC">
        <w:rPr>
          <w:i/>
          <w:sz w:val="24"/>
          <w:szCs w:val="24"/>
          <w:lang w:val="uk-UA"/>
        </w:rPr>
        <w:t>2. Учасники -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на українську мову.</w:t>
      </w:r>
    </w:p>
    <w:p w:rsidR="00327351" w:rsidRPr="00CA4FFC" w:rsidRDefault="00327351" w:rsidP="002D6AAF">
      <w:pPr>
        <w:widowControl w:val="0"/>
        <w:ind w:firstLine="284"/>
        <w:contextualSpacing/>
        <w:jc w:val="both"/>
        <w:rPr>
          <w:i/>
          <w:sz w:val="24"/>
          <w:szCs w:val="24"/>
          <w:lang w:val="uk-UA"/>
        </w:rPr>
      </w:pPr>
      <w:r w:rsidRPr="00CA4FFC">
        <w:rPr>
          <w:i/>
          <w:sz w:val="24"/>
          <w:szCs w:val="24"/>
          <w:lang w:val="uk-UA"/>
        </w:rPr>
        <w:t>3.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327351" w:rsidRPr="00CA4FFC" w:rsidRDefault="00327351" w:rsidP="002D6AAF">
      <w:pPr>
        <w:widowControl w:val="0"/>
        <w:ind w:firstLine="284"/>
        <w:contextualSpacing/>
        <w:jc w:val="both"/>
        <w:rPr>
          <w:sz w:val="24"/>
          <w:szCs w:val="24"/>
          <w:lang w:val="uk-UA"/>
        </w:rPr>
      </w:pPr>
      <w:r w:rsidRPr="00CA4FFC">
        <w:rPr>
          <w:i/>
          <w:sz w:val="24"/>
          <w:szCs w:val="24"/>
          <w:lang w:val="uk-UA"/>
        </w:rPr>
        <w:t>4. Всі документи, окрім оригіналів і нотаріально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r w:rsidRPr="00CA4FFC">
        <w:rPr>
          <w:sz w:val="24"/>
          <w:szCs w:val="24"/>
          <w:lang w:val="uk-UA"/>
        </w:rPr>
        <w:t>».</w:t>
      </w:r>
    </w:p>
    <w:p w:rsidR="00327351" w:rsidRPr="00CA4FFC" w:rsidRDefault="00327351" w:rsidP="002D6AAF">
      <w:pPr>
        <w:widowControl w:val="0"/>
        <w:ind w:firstLine="284"/>
        <w:contextualSpacing/>
        <w:jc w:val="both"/>
        <w:rPr>
          <w:i/>
          <w:sz w:val="24"/>
          <w:szCs w:val="24"/>
          <w:lang w:val="uk-UA"/>
        </w:rPr>
      </w:pPr>
      <w:r w:rsidRPr="00CA4FFC">
        <w:rPr>
          <w:i/>
          <w:sz w:val="24"/>
          <w:szCs w:val="24"/>
          <w:lang w:val="uk-UA"/>
        </w:rPr>
        <w:t>5.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 пропозиції подається повна редакція такого документу. Якщо тендерною документацією вимагається подання Договору, що містить невід’ємні частини (додатки), такі документи повинні бути подані в складі тендерної пропозиції. Поряд з цим, не вимагається як обов’язкове подання документів, що не засвідчують зміну істотних умов Договору, а стосуються ділової комунікації сторін та повідомляють про обставини щодо зміни реквізитів контрагента, його організаційно-правової форми, керівництва, тощо (листи, довідки, факсограми).</w:t>
      </w:r>
    </w:p>
    <w:p w:rsidR="00327351" w:rsidRPr="00CA4FFC" w:rsidRDefault="00327351" w:rsidP="002D6AAF">
      <w:pPr>
        <w:widowControl w:val="0"/>
        <w:ind w:firstLine="284"/>
        <w:contextualSpacing/>
        <w:jc w:val="both"/>
        <w:rPr>
          <w:i/>
          <w:sz w:val="24"/>
          <w:szCs w:val="24"/>
          <w:lang w:val="uk-UA"/>
        </w:rPr>
      </w:pPr>
      <w:r w:rsidRPr="00CA4FFC">
        <w:rPr>
          <w:i/>
          <w:sz w:val="24"/>
          <w:szCs w:val="24"/>
          <w:lang w:val="uk-UA"/>
        </w:rPr>
        <w:t>6. Довідка про наявність працівників відповідної кваліфікації, які мають необхідні знання та досвід має складатися учасником з урахуванням вимог Закону України «Про захист персональних даних», тобто в зазначеній довідці напроти прізвища, ім’я та по-батькові працівника повинен бути розміщений особистий підпис такої особи, що засвідчує згоду на використанні її персональних даних при проведенні даної процедури закупівлі.</w:t>
      </w:r>
    </w:p>
    <w:p w:rsidR="005335B2" w:rsidRPr="00CA4FFC" w:rsidRDefault="00327351" w:rsidP="002D6AAF">
      <w:pPr>
        <w:widowControl w:val="0"/>
        <w:tabs>
          <w:tab w:val="left" w:pos="0"/>
          <w:tab w:val="left" w:pos="284"/>
          <w:tab w:val="left" w:pos="851"/>
        </w:tabs>
        <w:suppressAutoHyphens/>
        <w:ind w:firstLine="284"/>
        <w:jc w:val="both"/>
        <w:rPr>
          <w:i/>
          <w:sz w:val="24"/>
          <w:szCs w:val="24"/>
          <w:lang w:val="uk-UA"/>
        </w:rPr>
      </w:pPr>
      <w:r w:rsidRPr="00CA4FFC">
        <w:rPr>
          <w:i/>
          <w:sz w:val="24"/>
          <w:szCs w:val="24"/>
          <w:lang w:val="uk-UA"/>
        </w:rPr>
        <w:t xml:space="preserve">7.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Замовник згідно </w:t>
      </w:r>
      <w:r w:rsidRPr="00CA4FFC">
        <w:rPr>
          <w:i/>
          <w:sz w:val="24"/>
          <w:szCs w:val="24"/>
          <w:lang w:val="uk-UA"/>
        </w:rPr>
        <w:lastRenderedPageBreak/>
        <w:t>частини 7 статті 28 Закону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Замовник має право звернутись до будь-яких інших підприємств, установ або організацій, що можуть володіти достовірною інформацією щодо вказаних учасником даних, а також використовувати юридично значущу інформацію з відкритих державних або публічних реєстрів для підтвердження поданої інформації учасником процедури закупівлі.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w:t>
      </w:r>
      <w:r w:rsidR="00CA4EE1" w:rsidRPr="00CA4FFC">
        <w:rPr>
          <w:i/>
          <w:sz w:val="24"/>
          <w:szCs w:val="24"/>
          <w:lang w:val="uk-UA"/>
        </w:rPr>
        <w:t>ьтатів процедури закупівлі в розр</w:t>
      </w:r>
      <w:r w:rsidRPr="00CA4FFC">
        <w:rPr>
          <w:i/>
          <w:sz w:val="24"/>
          <w:szCs w:val="24"/>
          <w:lang w:val="uk-UA"/>
        </w:rPr>
        <w:t>ізі вимог за тендерною документацією, замовник відхиляє тендерну пропозицію такого учасника.</w:t>
      </w:r>
    </w:p>
    <w:p w:rsidR="00327351" w:rsidRPr="00CA4FFC" w:rsidRDefault="00327351" w:rsidP="002D6AAF">
      <w:pPr>
        <w:widowControl w:val="0"/>
        <w:ind w:firstLine="284"/>
        <w:contextualSpacing/>
        <w:jc w:val="both"/>
        <w:rPr>
          <w:sz w:val="24"/>
          <w:szCs w:val="24"/>
          <w:lang w:val="uk-UA" w:eastAsia="uk-UA"/>
        </w:rPr>
      </w:pPr>
      <w:r w:rsidRPr="00CA4FFC">
        <w:rPr>
          <w:sz w:val="24"/>
          <w:szCs w:val="24"/>
          <w:lang w:val="uk-UA" w:eastAsia="uk-UA"/>
        </w:rPr>
        <w:t>У складі тендерної пропозиції Учасниками закупівлі додатково повинні бути надані:</w:t>
      </w:r>
    </w:p>
    <w:p w:rsidR="00327351" w:rsidRPr="00CA4FFC" w:rsidRDefault="00327351" w:rsidP="002D6AAF">
      <w:pPr>
        <w:widowControl w:val="0"/>
        <w:ind w:firstLine="284"/>
        <w:contextualSpacing/>
        <w:jc w:val="both"/>
        <w:rPr>
          <w:sz w:val="24"/>
          <w:szCs w:val="24"/>
          <w:lang w:val="uk-UA" w:eastAsia="uk-UA"/>
        </w:rPr>
      </w:pPr>
      <w:r w:rsidRPr="00CA4FFC">
        <w:rPr>
          <w:sz w:val="24"/>
          <w:szCs w:val="24"/>
          <w:lang w:val="uk-UA" w:eastAsia="uk-UA"/>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 (зазначити паспортні дані особи);</w:t>
      </w:r>
    </w:p>
    <w:p w:rsidR="00327351" w:rsidRPr="00CA4FFC" w:rsidRDefault="00327351" w:rsidP="002D6AAF">
      <w:pPr>
        <w:widowControl w:val="0"/>
        <w:ind w:firstLine="284"/>
        <w:contextualSpacing/>
        <w:jc w:val="both"/>
        <w:rPr>
          <w:rStyle w:val="rvts0"/>
          <w:sz w:val="24"/>
          <w:szCs w:val="24"/>
          <w:lang w:val="uk-UA"/>
        </w:rPr>
      </w:pPr>
      <w:r w:rsidRPr="00CA4FFC">
        <w:rPr>
          <w:rStyle w:val="rvts0"/>
          <w:sz w:val="24"/>
          <w:szCs w:val="24"/>
          <w:lang w:val="uk-UA"/>
        </w:rPr>
        <w:t>- 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тендерний комітет щодо гарантування порядку формування своєї цінової пропозиції за середньо ринковими цінами на деревину у</w:t>
      </w:r>
      <w:r w:rsidR="000C5B0E" w:rsidRPr="00CA4FFC">
        <w:rPr>
          <w:rStyle w:val="rvts0"/>
          <w:sz w:val="24"/>
          <w:szCs w:val="24"/>
          <w:lang w:val="uk-UA"/>
        </w:rPr>
        <w:t xml:space="preserve"> </w:t>
      </w:r>
      <w:r w:rsidR="000C5B0E" w:rsidRPr="00CA4FFC">
        <w:rPr>
          <w:rStyle w:val="rvts0"/>
          <w:sz w:val="24"/>
          <w:szCs w:val="24"/>
          <w:u w:val="single"/>
          <w:lang w:val="uk-UA"/>
        </w:rPr>
        <w:t>Одеській</w:t>
      </w:r>
      <w:r w:rsidRPr="00CA4FFC">
        <w:rPr>
          <w:rStyle w:val="rvts0"/>
          <w:sz w:val="24"/>
          <w:szCs w:val="24"/>
          <w:u w:val="single"/>
          <w:lang w:val="uk-UA"/>
        </w:rPr>
        <w:t xml:space="preserve"> області</w:t>
      </w:r>
      <w:r w:rsidRPr="00CA4FFC">
        <w:rPr>
          <w:rStyle w:val="rvts0"/>
          <w:sz w:val="24"/>
          <w:szCs w:val="24"/>
          <w:lang w:val="uk-UA"/>
        </w:rPr>
        <w:t xml:space="preserve">. </w:t>
      </w:r>
    </w:p>
    <w:p w:rsidR="00327351" w:rsidRPr="00CA4FFC" w:rsidRDefault="00327351" w:rsidP="002D6AAF">
      <w:pPr>
        <w:widowControl w:val="0"/>
        <w:ind w:firstLine="284"/>
        <w:contextualSpacing/>
        <w:jc w:val="both"/>
        <w:rPr>
          <w:sz w:val="24"/>
          <w:szCs w:val="24"/>
          <w:lang w:val="uk-UA" w:eastAsia="uk-UA"/>
        </w:rPr>
      </w:pPr>
      <w:r w:rsidRPr="00CA4FFC">
        <w:rPr>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деревини. Окрім цього, за вказаною довідкою учасники повинні надати опис планованих заходів захисту довкілля та навколишнього середовища.</w:t>
      </w:r>
    </w:p>
    <w:p w:rsidR="00327351" w:rsidRPr="00CA4FFC" w:rsidRDefault="00327351" w:rsidP="002D6AAF">
      <w:pPr>
        <w:widowControl w:val="0"/>
        <w:tabs>
          <w:tab w:val="left" w:pos="0"/>
          <w:tab w:val="left" w:pos="284"/>
          <w:tab w:val="left" w:pos="851"/>
        </w:tabs>
        <w:suppressAutoHyphens/>
        <w:ind w:firstLine="284"/>
        <w:jc w:val="both"/>
        <w:rPr>
          <w:sz w:val="24"/>
          <w:szCs w:val="24"/>
          <w:lang w:val="uk-UA"/>
        </w:rPr>
      </w:pPr>
      <w:r w:rsidRPr="00CA4FFC">
        <w:rPr>
          <w:sz w:val="24"/>
          <w:szCs w:val="24"/>
          <w:lang w:val="uk-UA" w:eastAsia="uk-UA"/>
        </w:rPr>
        <w:t>- інші документи та інформація, що передбачена даною тендерною документацією.</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 xml:space="preserve">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Паспорт/(ID-картку) та довідку про присвоєння ідентифікаційного коду/облікової картки фізичної особи-платника податків (для учасників фізичних осіб, а також для підтвердження повноважень про особу учасника, що є підписантом усіх документів у складі тендерної пропозиції та договору про закупівлю). Для іноземного учасника - завірений переклад витягу з торгового реєстру, тощо)</w:t>
      </w:r>
      <w:r w:rsidRPr="00CA4FFC">
        <w:rPr>
          <w:sz w:val="24"/>
          <w:szCs w:val="24"/>
          <w:lang w:val="uk-UA" w:eastAsia="uk-UA"/>
        </w:rPr>
        <w:t>.</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1. Договір про закупівлю є нікчемним у разі:</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1) якщо замовник уклав договір про закупівлю до/без проведення процедури закупівлі/спрощеної закупівлі згідно з вимогами цього Закону;</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2) укладення договору з порушенням вимог частини четвертої статті 41 цього Закону;</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3) укладення договору в період оскарження процедури закупівлі відповідно до статті 18 цього Закону;</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CC37A0" w:rsidRPr="00CA4FFC" w:rsidRDefault="00F86F4E" w:rsidP="002D6AAF">
      <w:pPr>
        <w:widowControl w:val="0"/>
        <w:tabs>
          <w:tab w:val="left" w:pos="0"/>
          <w:tab w:val="left" w:pos="284"/>
          <w:tab w:val="left" w:pos="851"/>
        </w:tabs>
        <w:suppressAutoHyphens/>
        <w:ind w:firstLine="284"/>
        <w:jc w:val="both"/>
        <w:rPr>
          <w:sz w:val="24"/>
          <w:szCs w:val="24"/>
          <w:lang w:val="uk-UA"/>
        </w:rPr>
      </w:pPr>
      <w:r w:rsidRPr="00CA4FFC">
        <w:rPr>
          <w:sz w:val="24"/>
          <w:szCs w:val="24"/>
          <w:lang w:val="uk-UA"/>
        </w:rPr>
        <w:t>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22.02.2019р. №41, постановою Правління Національного Банку України від 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для вірного складання Замовником Договору про закупівлю повинен надати у складі тендерної пропозиції довідку у довільній формі з інформацією про наявність в учасника відкритого рахунку в банківській установі із зазначенням його номеру у форматі IBAN.</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Переможець процедури закупівлі під час укладення договору про закупівлю повинен надати:</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1) відповідну інформацію про право підписання договору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 xml:space="preserve">Разом з цим, учасники зобов’язані у складі тендерної пропозиції гарантувати у формі довідки про те, що учасником будуть передбачені  необхідні заходи із захисту довкілля під час зберігання, навантаження, транспортування, розвантаження товару, що складає предмет закупівлі. </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F86F4E" w:rsidRPr="00CA4FFC" w:rsidRDefault="00F86F4E" w:rsidP="002D6AAF">
      <w:pPr>
        <w:widowControl w:val="0"/>
        <w:ind w:firstLine="284"/>
        <w:contextualSpacing/>
        <w:jc w:val="both"/>
        <w:rPr>
          <w:rStyle w:val="rvts0"/>
          <w:b/>
          <w:sz w:val="24"/>
          <w:szCs w:val="24"/>
          <w:lang w:val="uk-UA"/>
        </w:rPr>
      </w:pPr>
      <w:r w:rsidRPr="00CA4FFC">
        <w:rPr>
          <w:rStyle w:val="rvts0"/>
          <w:b/>
          <w:sz w:val="24"/>
          <w:szCs w:val="24"/>
          <w:lang w:val="uk-UA"/>
        </w:rPr>
        <w:t>Істотні умови, які обов'язково включаються до договору про закупівлю:</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xml:space="preserve">предмет договору (найменування, номенклатура, асортимент); </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xml:space="preserve">•  кількість товарів та вимоги щодо їх якості; </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xml:space="preserve">•  порядок здійснення оплати. </w:t>
      </w:r>
      <w:r w:rsidRPr="00CA4FFC">
        <w:rPr>
          <w:sz w:val="24"/>
          <w:szCs w:val="24"/>
          <w:lang w:val="uk-UA"/>
        </w:rPr>
        <w:t>Внаслідок можливої затримки у фінансуванні отриманого товару Замовником торгів, учасник зобов’язаний надати у складі тендерної пропозиції гарантійний лист, що підтверджує можливість відтермінування платежу до 30 календарних днів з дати підписання акту приймання-передачі товару Сторонами</w:t>
      </w:r>
      <w:r w:rsidRPr="00CA4FFC">
        <w:rPr>
          <w:rStyle w:val="rvts0"/>
          <w:sz w:val="24"/>
          <w:szCs w:val="24"/>
          <w:lang w:val="uk-UA"/>
        </w:rPr>
        <w:t>;</w:t>
      </w:r>
      <w:r w:rsidRPr="00CA4FFC">
        <w:rPr>
          <w:rStyle w:val="rvts0"/>
          <w:sz w:val="24"/>
          <w:szCs w:val="24"/>
          <w:u w:val="single"/>
          <w:lang w:val="uk-UA"/>
        </w:rPr>
        <w:t xml:space="preserve"> </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сума, визначена у договорі;</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термін та місце поставки товарів;</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xml:space="preserve">•  строк дії договору; </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права та обов'язки сторін;</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xml:space="preserve">• зазначення умови щодо можливості зменшення обсягів закупівлі залежно від реального фінансування видатків; </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відповідальність сторін;</w:t>
      </w:r>
    </w:p>
    <w:p w:rsidR="00F86F4E" w:rsidRPr="00CA4FFC" w:rsidRDefault="00F86F4E" w:rsidP="002D6AAF">
      <w:pPr>
        <w:widowControl w:val="0"/>
        <w:ind w:firstLine="284"/>
        <w:contextualSpacing/>
        <w:jc w:val="both"/>
        <w:rPr>
          <w:rStyle w:val="rvts0"/>
          <w:sz w:val="24"/>
          <w:szCs w:val="24"/>
          <w:u w:val="single"/>
          <w:lang w:val="uk-UA"/>
        </w:rPr>
      </w:pPr>
      <w:r w:rsidRPr="00CA4FFC">
        <w:rPr>
          <w:rStyle w:val="rvts0"/>
          <w:sz w:val="24"/>
          <w:szCs w:val="24"/>
          <w:u w:val="single"/>
          <w:lang w:val="uk-UA"/>
        </w:rPr>
        <w:t>•  інші умови.</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1) зменшення обсягів закупівлі, зокрема з урахуванням фактичного обсягу видатків замовника;</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 xml:space="preserve">2) </w:t>
      </w:r>
      <w:r w:rsidRPr="00CA4FFC">
        <w:rPr>
          <w:rStyle w:val="rvts0"/>
          <w:b/>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CA4FFC">
        <w:rPr>
          <w:rStyle w:val="rvts0"/>
          <w:sz w:val="24"/>
          <w:szCs w:val="24"/>
          <w:lang w:val="uk-UA"/>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4FFC">
        <w:rPr>
          <w:rStyle w:val="rvts0"/>
          <w:sz w:val="24"/>
          <w:szCs w:val="24"/>
          <w:lang w:val="uk-UA"/>
        </w:rPr>
        <w:t>Platts</w:t>
      </w:r>
      <w:proofErr w:type="spellEnd"/>
      <w:r w:rsidRPr="00CA4FFC">
        <w:rPr>
          <w:rStyle w:val="rvts0"/>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8) зміни умов у зв’язку із застосуванням положень частини шостої цієї статті.</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Повідомлення про внесення змін до договору про закупівлю повинно містити таку інформацію: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3) дата укладення та номер договору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7) дата внесення змін до договору про закупівлю;</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8) випадки для внесення змін до істотних умов договору відповідно до цієї статті;</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9) опис змін, що внесені до істотних умов договору.</w:t>
      </w:r>
    </w:p>
    <w:p w:rsidR="00F86F4E" w:rsidRPr="00CA4FFC" w:rsidRDefault="00F86F4E" w:rsidP="002D6AAF">
      <w:pPr>
        <w:widowControl w:val="0"/>
        <w:ind w:firstLine="284"/>
        <w:contextualSpacing/>
        <w:jc w:val="both"/>
        <w:rPr>
          <w:rStyle w:val="rvts0"/>
          <w:sz w:val="24"/>
          <w:szCs w:val="24"/>
          <w:lang w:val="uk-UA"/>
        </w:rPr>
      </w:pPr>
      <w:r w:rsidRPr="00CA4FFC">
        <w:rPr>
          <w:rStyle w:val="rvts0"/>
          <w:sz w:val="24"/>
          <w:szCs w:val="24"/>
          <w:lang w:val="uk-UA"/>
        </w:rPr>
        <w:t>Повідомлення про внесення змін до договору про закупівлю може містити іншу інформацію.</w:t>
      </w:r>
    </w:p>
    <w:p w:rsidR="00F86F4E" w:rsidRPr="00CA4FFC" w:rsidRDefault="00F86F4E" w:rsidP="002D6AAF">
      <w:pPr>
        <w:widowControl w:val="0"/>
        <w:ind w:firstLine="284"/>
        <w:contextualSpacing/>
        <w:jc w:val="both"/>
        <w:rPr>
          <w:sz w:val="24"/>
          <w:szCs w:val="24"/>
          <w:lang w:val="uk-UA"/>
        </w:rPr>
      </w:pPr>
      <w:r w:rsidRPr="00CA4FFC">
        <w:rPr>
          <w:rStyle w:val="rvts0"/>
          <w:sz w:val="24"/>
          <w:szCs w:val="24"/>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F86F4E" w:rsidRPr="00CA4FFC" w:rsidRDefault="00F86F4E" w:rsidP="002D6AAF">
      <w:pPr>
        <w:widowControl w:val="0"/>
        <w:ind w:firstLine="284"/>
        <w:contextualSpacing/>
        <w:jc w:val="both"/>
        <w:rPr>
          <w:sz w:val="24"/>
          <w:szCs w:val="24"/>
          <w:lang w:val="uk-UA"/>
        </w:rPr>
      </w:pPr>
      <w:r w:rsidRPr="00CA4FFC">
        <w:rPr>
          <w:sz w:val="24"/>
          <w:szCs w:val="24"/>
          <w:lang w:val="uk-UA"/>
        </w:rPr>
        <w:t xml:space="preserve">Зазначені вище основні вимоги до договору та вимоги, що сформовані за Додатком </w:t>
      </w:r>
      <w:r w:rsidR="00CA4EE1" w:rsidRPr="00CA4FFC">
        <w:rPr>
          <w:sz w:val="24"/>
          <w:szCs w:val="24"/>
          <w:lang w:val="uk-UA"/>
        </w:rPr>
        <w:t>3</w:t>
      </w:r>
      <w:r w:rsidRPr="00CA4FFC">
        <w:rPr>
          <w:sz w:val="24"/>
          <w:szCs w:val="24"/>
          <w:lang w:val="uk-UA"/>
        </w:rPr>
        <w:t xml:space="preserve">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F86F4E" w:rsidRPr="00CA4FFC" w:rsidRDefault="00F86F4E" w:rsidP="002D6AAF">
      <w:pPr>
        <w:widowControl w:val="0"/>
        <w:tabs>
          <w:tab w:val="left" w:pos="0"/>
          <w:tab w:val="left" w:pos="284"/>
          <w:tab w:val="left" w:pos="851"/>
        </w:tabs>
        <w:suppressAutoHyphens/>
        <w:ind w:firstLine="284"/>
        <w:jc w:val="both"/>
        <w:rPr>
          <w:bCs/>
          <w:sz w:val="24"/>
          <w:szCs w:val="24"/>
          <w:lang w:val="uk-UA"/>
        </w:rPr>
      </w:pPr>
      <w:r w:rsidRPr="00CA4FFC">
        <w:rPr>
          <w:rStyle w:val="rvts0"/>
          <w:sz w:val="24"/>
          <w:szCs w:val="24"/>
          <w:lang w:val="uk-UA"/>
        </w:rPr>
        <w:t>Учасник торгів зобов’язаний подати у складі тендерної пропозиції лист про згоду з істотними (основними) умовами договору, що зазначені вище, завірений підписом  та печаткою Учасника, що наведений вище.</w:t>
      </w:r>
      <w:r w:rsidRPr="00CA4FFC">
        <w:rPr>
          <w:sz w:val="24"/>
          <w:szCs w:val="24"/>
          <w:lang w:val="uk-UA"/>
        </w:rPr>
        <w:t xml:space="preserve"> Окремо, учасник закупівлі зобов’язаний надати документ у довільній формі, який інформує позицію учасника закупівлі щодо порядку змін умов договору про закупівлю згідно зазначених вище умов, положень за додатком </w:t>
      </w:r>
      <w:r w:rsidR="00CA4EE1" w:rsidRPr="00CA4FFC">
        <w:rPr>
          <w:sz w:val="24"/>
          <w:szCs w:val="24"/>
          <w:lang w:val="uk-UA"/>
        </w:rPr>
        <w:t>3</w:t>
      </w:r>
      <w:r w:rsidRPr="00CA4FFC">
        <w:rPr>
          <w:sz w:val="24"/>
          <w:szCs w:val="24"/>
          <w:lang w:val="uk-UA"/>
        </w:rPr>
        <w:t xml:space="preserve"> тендерної документації та </w:t>
      </w:r>
      <w:r w:rsidRPr="00CA4FFC">
        <w:rPr>
          <w:sz w:val="24"/>
          <w:szCs w:val="24"/>
          <w:lang w:val="uk-UA"/>
        </w:rPr>
        <w:lastRenderedPageBreak/>
        <w:t>у відповідності до положень статті 188 Господарського кодексу України.</w:t>
      </w: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CD261A" w:rsidRPr="00CA4FFC" w:rsidRDefault="00CD261A" w:rsidP="00CD261A">
      <w:pPr>
        <w:jc w:val="right"/>
        <w:rPr>
          <w:b/>
          <w:sz w:val="24"/>
          <w:szCs w:val="24"/>
        </w:rPr>
      </w:pPr>
    </w:p>
    <w:p w:rsidR="00A81DDF" w:rsidRPr="00CA4FFC" w:rsidRDefault="00A81DDF" w:rsidP="00CD261A">
      <w:pPr>
        <w:jc w:val="right"/>
        <w:rPr>
          <w:b/>
          <w:sz w:val="24"/>
          <w:szCs w:val="24"/>
          <w:lang w:val="uk-UA"/>
        </w:rPr>
      </w:pPr>
    </w:p>
    <w:p w:rsidR="00CD261A" w:rsidRPr="00CA4FFC" w:rsidRDefault="00CD261A" w:rsidP="00CD261A">
      <w:pPr>
        <w:jc w:val="right"/>
        <w:rPr>
          <w:b/>
          <w:sz w:val="24"/>
          <w:szCs w:val="24"/>
          <w:lang w:val="uk-UA"/>
        </w:rPr>
      </w:pPr>
      <w:r w:rsidRPr="00CA4FFC">
        <w:rPr>
          <w:b/>
          <w:sz w:val="24"/>
          <w:szCs w:val="24"/>
          <w:lang w:val="uk-UA"/>
        </w:rPr>
        <w:lastRenderedPageBreak/>
        <w:t>Додаток 3 до тендерної документації/інструкції</w:t>
      </w:r>
    </w:p>
    <w:p w:rsidR="00CD261A" w:rsidRPr="00CA4FFC" w:rsidRDefault="00CD261A" w:rsidP="00CD261A">
      <w:pPr>
        <w:tabs>
          <w:tab w:val="left" w:pos="1276"/>
          <w:tab w:val="num" w:pos="2100"/>
        </w:tabs>
        <w:contextualSpacing/>
        <w:jc w:val="center"/>
        <w:outlineLvl w:val="0"/>
        <w:rPr>
          <w:b/>
          <w:sz w:val="24"/>
          <w:szCs w:val="24"/>
          <w:lang w:val="uk-UA"/>
        </w:rPr>
      </w:pPr>
    </w:p>
    <w:p w:rsidR="00CD261A" w:rsidRPr="00CA4FFC" w:rsidRDefault="00CD261A" w:rsidP="00CD261A">
      <w:pPr>
        <w:tabs>
          <w:tab w:val="left" w:pos="1276"/>
          <w:tab w:val="num" w:pos="2100"/>
        </w:tabs>
        <w:contextualSpacing/>
        <w:jc w:val="center"/>
        <w:outlineLvl w:val="0"/>
        <w:rPr>
          <w:b/>
          <w:sz w:val="24"/>
          <w:szCs w:val="24"/>
          <w:lang w:val="uk-UA"/>
        </w:rPr>
      </w:pPr>
      <w:r w:rsidRPr="00CA4FFC">
        <w:rPr>
          <w:b/>
          <w:sz w:val="24"/>
          <w:szCs w:val="24"/>
          <w:lang w:val="uk-UA"/>
        </w:rPr>
        <w:t>ДОГОВІР №______</w:t>
      </w:r>
    </w:p>
    <w:p w:rsidR="00CD261A" w:rsidRPr="00CA4FFC" w:rsidRDefault="00CD261A" w:rsidP="00CD261A">
      <w:pPr>
        <w:tabs>
          <w:tab w:val="left" w:pos="1276"/>
          <w:tab w:val="num" w:pos="2100"/>
        </w:tabs>
        <w:contextualSpacing/>
        <w:jc w:val="center"/>
        <w:outlineLvl w:val="0"/>
        <w:rPr>
          <w:sz w:val="24"/>
          <w:szCs w:val="24"/>
          <w:lang w:val="uk-UA"/>
        </w:rPr>
      </w:pPr>
      <w:r w:rsidRPr="00CA4FFC">
        <w:rPr>
          <w:b/>
          <w:sz w:val="24"/>
          <w:szCs w:val="24"/>
          <w:lang w:val="uk-UA"/>
        </w:rPr>
        <w:t>про закупівлю товарів за публічні кошти</w:t>
      </w:r>
    </w:p>
    <w:p w:rsidR="00CD261A" w:rsidRPr="00CA4FFC" w:rsidRDefault="00CD261A" w:rsidP="00CD261A">
      <w:pPr>
        <w:tabs>
          <w:tab w:val="left" w:pos="1276"/>
          <w:tab w:val="num" w:pos="2100"/>
        </w:tabs>
        <w:contextualSpacing/>
        <w:jc w:val="center"/>
        <w:outlineLvl w:val="0"/>
        <w:rPr>
          <w:sz w:val="24"/>
          <w:szCs w:val="24"/>
          <w:lang w:val="uk-UA"/>
        </w:rPr>
      </w:pPr>
    </w:p>
    <w:p w:rsidR="00CD261A" w:rsidRPr="00CA4FFC" w:rsidRDefault="00CD261A" w:rsidP="00CD261A">
      <w:pPr>
        <w:rPr>
          <w:i/>
          <w:sz w:val="24"/>
          <w:szCs w:val="24"/>
          <w:lang w:val="uk-UA"/>
        </w:rPr>
      </w:pPr>
      <w:r w:rsidRPr="00CA4FFC">
        <w:rPr>
          <w:i/>
          <w:sz w:val="24"/>
          <w:szCs w:val="24"/>
          <w:lang w:val="uk-UA"/>
        </w:rPr>
        <w:t xml:space="preserve">м. ___________                           </w:t>
      </w:r>
      <w:r w:rsidRPr="00CA4FFC">
        <w:rPr>
          <w:i/>
          <w:sz w:val="24"/>
          <w:szCs w:val="24"/>
          <w:lang w:val="uk-UA"/>
        </w:rPr>
        <w:tab/>
        <w:t xml:space="preserve">                                             </w:t>
      </w:r>
      <w:r w:rsidR="00AF0BB2">
        <w:rPr>
          <w:i/>
          <w:sz w:val="24"/>
          <w:szCs w:val="24"/>
          <w:lang w:val="uk-UA"/>
        </w:rPr>
        <w:t xml:space="preserve">         «____» ___________ 2022</w:t>
      </w:r>
      <w:r w:rsidRPr="00CA4FFC">
        <w:rPr>
          <w:i/>
          <w:sz w:val="24"/>
          <w:szCs w:val="24"/>
          <w:lang w:val="uk-UA"/>
        </w:rPr>
        <w:t xml:space="preserve"> р.</w:t>
      </w:r>
    </w:p>
    <w:p w:rsidR="00CD261A" w:rsidRPr="00CA4FFC" w:rsidRDefault="00CD261A" w:rsidP="00CD261A">
      <w:pPr>
        <w:rPr>
          <w:sz w:val="24"/>
          <w:szCs w:val="24"/>
          <w:lang w:val="uk-UA"/>
        </w:rPr>
      </w:pPr>
    </w:p>
    <w:p w:rsidR="00CD261A" w:rsidRPr="00CA4FFC" w:rsidRDefault="00CD261A" w:rsidP="00CD261A">
      <w:pPr>
        <w:jc w:val="both"/>
        <w:rPr>
          <w:sz w:val="24"/>
          <w:szCs w:val="24"/>
          <w:lang w:val="uk-UA"/>
        </w:rPr>
      </w:pPr>
      <w:r w:rsidRPr="00CA4FFC">
        <w:rPr>
          <w:b/>
          <w:sz w:val="24"/>
          <w:szCs w:val="24"/>
          <w:lang w:val="uk-UA"/>
        </w:rPr>
        <w:t xml:space="preserve">Відділ освіти, культури, молоді та спорту </w:t>
      </w:r>
      <w:proofErr w:type="spellStart"/>
      <w:r w:rsidRPr="00CA4FFC">
        <w:rPr>
          <w:b/>
          <w:sz w:val="24"/>
          <w:szCs w:val="24"/>
          <w:lang w:val="uk-UA"/>
        </w:rPr>
        <w:t>Піщанської</w:t>
      </w:r>
      <w:proofErr w:type="spellEnd"/>
      <w:r w:rsidRPr="00CA4FFC">
        <w:rPr>
          <w:b/>
          <w:sz w:val="24"/>
          <w:szCs w:val="24"/>
          <w:lang w:val="uk-UA"/>
        </w:rPr>
        <w:t xml:space="preserve"> сільської ради</w:t>
      </w:r>
      <w:r w:rsidR="00AF0BB2">
        <w:rPr>
          <w:b/>
          <w:sz w:val="24"/>
          <w:szCs w:val="24"/>
          <w:lang w:val="uk-UA"/>
        </w:rPr>
        <w:t xml:space="preserve"> Подільського району Одеської області</w:t>
      </w:r>
      <w:r w:rsidRPr="00CA4FFC">
        <w:rPr>
          <w:sz w:val="24"/>
          <w:szCs w:val="24"/>
          <w:lang w:val="uk-UA"/>
        </w:rPr>
        <w:t xml:space="preserve"> (далі – Замовник), в особі начальника </w:t>
      </w:r>
      <w:r w:rsidRPr="00CA4FFC">
        <w:rPr>
          <w:b/>
          <w:sz w:val="24"/>
          <w:szCs w:val="24"/>
          <w:lang w:val="uk-UA"/>
        </w:rPr>
        <w:t>Цегельної Наталії Василівни</w:t>
      </w:r>
      <w:r w:rsidRPr="00CA4FFC">
        <w:rPr>
          <w:sz w:val="24"/>
          <w:szCs w:val="24"/>
          <w:lang w:val="uk-UA"/>
        </w:rPr>
        <w:t>, що діє на підставі Положення, (надалі –</w:t>
      </w:r>
      <w:r w:rsidRPr="00CA4FFC">
        <w:rPr>
          <w:b/>
          <w:sz w:val="24"/>
          <w:szCs w:val="24"/>
          <w:lang w:val="uk-UA"/>
        </w:rPr>
        <w:t xml:space="preserve"> Замовник</w:t>
      </w:r>
      <w:r w:rsidRPr="00CA4FFC">
        <w:rPr>
          <w:sz w:val="24"/>
          <w:szCs w:val="24"/>
          <w:lang w:val="uk-UA"/>
        </w:rPr>
        <w:t>), та</w:t>
      </w:r>
      <w:r w:rsidRPr="00CA4FFC">
        <w:rPr>
          <w:b/>
          <w:sz w:val="24"/>
          <w:szCs w:val="24"/>
          <w:lang w:val="uk-UA"/>
        </w:rPr>
        <w:t xml:space="preserve"> ________________________________________,</w:t>
      </w:r>
      <w:r w:rsidRPr="00CA4FFC">
        <w:rPr>
          <w:sz w:val="24"/>
          <w:szCs w:val="24"/>
          <w:lang w:val="uk-UA"/>
        </w:rPr>
        <w:t xml:space="preserve"> в особі ______________________________, який діє на підставі ____________________, (надалі іменується – </w:t>
      </w:r>
      <w:r w:rsidRPr="00CA4FFC">
        <w:rPr>
          <w:b/>
          <w:sz w:val="24"/>
          <w:szCs w:val="24"/>
          <w:lang w:val="uk-UA"/>
        </w:rPr>
        <w:t>Постачальник або Учасник</w:t>
      </w:r>
      <w:r w:rsidRPr="00CA4FFC">
        <w:rPr>
          <w:sz w:val="24"/>
          <w:szCs w:val="24"/>
          <w:lang w:val="uk-UA"/>
        </w:rPr>
        <w:t>), разом Сторони, з урахуванням цінової пропозиції Учасника закупівлі та на підставі ст. 41 Закону України «Про публічні закупівлі» від 25.12.2015 № 922-VIII в редакції від 19.04.2020 року №114-IX (далі – Закон), разом - Сторони, уклали цей договір (далі - Договір) про наступне:</w:t>
      </w:r>
    </w:p>
    <w:p w:rsidR="00CD261A" w:rsidRPr="00CA4FFC" w:rsidRDefault="00CD261A" w:rsidP="00CD261A">
      <w:pPr>
        <w:jc w:val="center"/>
        <w:rPr>
          <w:sz w:val="24"/>
          <w:szCs w:val="24"/>
          <w:lang w:val="uk-UA"/>
        </w:rPr>
      </w:pPr>
      <w:r w:rsidRPr="00CA4FFC">
        <w:rPr>
          <w:sz w:val="24"/>
          <w:szCs w:val="24"/>
          <w:lang w:val="uk-UA"/>
        </w:rPr>
        <w:t>I. ПРЕДМЕТ ДОГОВОРУ</w:t>
      </w:r>
    </w:p>
    <w:p w:rsidR="00CD261A" w:rsidRPr="00CA4FFC" w:rsidRDefault="00CD261A" w:rsidP="00CD261A">
      <w:pPr>
        <w:jc w:val="both"/>
        <w:rPr>
          <w:sz w:val="24"/>
          <w:szCs w:val="24"/>
          <w:lang w:val="uk-UA"/>
        </w:rPr>
      </w:pPr>
      <w:r w:rsidRPr="00CA4FFC">
        <w:rPr>
          <w:sz w:val="24"/>
          <w:szCs w:val="24"/>
          <w:lang w:val="uk-UA"/>
        </w:rPr>
        <w:t>1.</w:t>
      </w:r>
      <w:r w:rsidR="00AF0BB2">
        <w:rPr>
          <w:sz w:val="24"/>
          <w:szCs w:val="24"/>
          <w:lang w:val="uk-UA"/>
        </w:rPr>
        <w:t>1. Учасник зобов'язується у 2022</w:t>
      </w:r>
      <w:r w:rsidRPr="00CA4FFC">
        <w:rPr>
          <w:sz w:val="24"/>
          <w:szCs w:val="24"/>
          <w:lang w:val="uk-UA"/>
        </w:rPr>
        <w:t xml:space="preserve">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CD261A" w:rsidRPr="00CA4FFC" w:rsidRDefault="00CD261A" w:rsidP="00CD261A">
      <w:pPr>
        <w:jc w:val="both"/>
        <w:outlineLvl w:val="0"/>
        <w:rPr>
          <w:sz w:val="24"/>
          <w:szCs w:val="24"/>
          <w:lang w:val="uk-UA"/>
        </w:rPr>
      </w:pPr>
      <w:r w:rsidRPr="00CA4FFC">
        <w:rPr>
          <w:sz w:val="24"/>
          <w:szCs w:val="24"/>
          <w:lang w:val="uk-UA"/>
        </w:rPr>
        <w:t xml:space="preserve">1.2. Найменування (номенклатура, асортимент) товару: </w:t>
      </w:r>
      <w:r w:rsidRPr="00CA4FFC">
        <w:rPr>
          <w:b/>
          <w:sz w:val="24"/>
          <w:szCs w:val="24"/>
          <w:lang w:val="uk-UA"/>
        </w:rPr>
        <w:t>ДК 021:2015, код 03410000-7 – Деревина (Деревина (дрова) непромислового використання для опалення)</w:t>
      </w:r>
      <w:r w:rsidRPr="00CA4FFC">
        <w:rPr>
          <w:sz w:val="24"/>
          <w:szCs w:val="24"/>
          <w:lang w:val="uk-UA"/>
        </w:rPr>
        <w:t xml:space="preserve">. </w:t>
      </w:r>
    </w:p>
    <w:p w:rsidR="00CD261A" w:rsidRPr="00CA4FFC" w:rsidRDefault="00CD261A" w:rsidP="00CD261A">
      <w:pPr>
        <w:jc w:val="both"/>
        <w:outlineLvl w:val="0"/>
        <w:rPr>
          <w:sz w:val="24"/>
          <w:szCs w:val="24"/>
          <w:lang w:val="uk-UA"/>
        </w:rPr>
      </w:pPr>
      <w:r w:rsidRPr="00CA4FFC">
        <w:rPr>
          <w:sz w:val="24"/>
          <w:szCs w:val="24"/>
          <w:lang w:val="uk-UA"/>
        </w:rPr>
        <w:t xml:space="preserve">Кількість товарів: </w:t>
      </w:r>
    </w:p>
    <w:p w:rsidR="00CD261A" w:rsidRPr="00CA4FFC" w:rsidRDefault="00CD261A" w:rsidP="00CD261A">
      <w:pPr>
        <w:jc w:val="both"/>
        <w:outlineLvl w:val="0"/>
        <w:rPr>
          <w:b/>
          <w:sz w:val="24"/>
          <w:szCs w:val="24"/>
          <w:lang w:val="uk-UA"/>
        </w:rPr>
      </w:pPr>
      <w:r w:rsidRPr="00CA4FFC">
        <w:rPr>
          <w:b/>
          <w:sz w:val="24"/>
          <w:szCs w:val="24"/>
          <w:lang w:val="uk-UA"/>
        </w:rPr>
        <w:t xml:space="preserve">Деревина (дрова) непромислового використання для опалення – </w:t>
      </w:r>
      <w:r w:rsidR="00AF0BB2">
        <w:rPr>
          <w:b/>
          <w:sz w:val="24"/>
          <w:szCs w:val="24"/>
          <w:lang w:val="uk-UA"/>
        </w:rPr>
        <w:t>97</w:t>
      </w:r>
      <w:r w:rsidRPr="00CA4FFC">
        <w:rPr>
          <w:b/>
          <w:sz w:val="24"/>
          <w:szCs w:val="24"/>
          <w:lang w:val="uk-UA"/>
        </w:rPr>
        <w:t xml:space="preserve"> </w:t>
      </w:r>
      <w:proofErr w:type="spellStart"/>
      <w:r w:rsidRPr="00CA4FFC">
        <w:rPr>
          <w:b/>
          <w:sz w:val="24"/>
          <w:szCs w:val="24"/>
          <w:lang w:val="uk-UA"/>
        </w:rPr>
        <w:t>м.куб</w:t>
      </w:r>
      <w:proofErr w:type="spellEnd"/>
      <w:r w:rsidRPr="00CA4FFC">
        <w:rPr>
          <w:b/>
          <w:sz w:val="24"/>
          <w:szCs w:val="24"/>
          <w:lang w:val="uk-UA"/>
        </w:rPr>
        <w:t>.</w:t>
      </w:r>
    </w:p>
    <w:p w:rsidR="00CD261A" w:rsidRPr="00CA4FFC" w:rsidRDefault="00CD261A" w:rsidP="00CD261A">
      <w:pPr>
        <w:jc w:val="both"/>
        <w:rPr>
          <w:sz w:val="24"/>
          <w:szCs w:val="24"/>
          <w:lang w:val="uk-UA"/>
        </w:rPr>
      </w:pPr>
      <w:r w:rsidRPr="00CA4FFC">
        <w:rPr>
          <w:sz w:val="24"/>
          <w:szCs w:val="24"/>
          <w:lang w:val="uk-UA"/>
        </w:rPr>
        <w:t>1.3. Обсяги закупівлі товарів можуть бути зменшені залежно від реального фін</w:t>
      </w:r>
      <w:r w:rsidR="00AF0BB2">
        <w:rPr>
          <w:sz w:val="24"/>
          <w:szCs w:val="24"/>
          <w:lang w:val="uk-UA"/>
        </w:rPr>
        <w:t>ансування видатків протягом 2022</w:t>
      </w:r>
      <w:r w:rsidRPr="00CA4FFC">
        <w:rPr>
          <w:sz w:val="24"/>
          <w:szCs w:val="24"/>
          <w:lang w:val="uk-UA"/>
        </w:rPr>
        <w:t xml:space="preserve"> року, зміни плану фінансування протягом терміну дії договору та/або потреби Замовника. </w:t>
      </w:r>
    </w:p>
    <w:p w:rsidR="00CD261A" w:rsidRPr="00CA4FFC" w:rsidRDefault="00CD261A" w:rsidP="00CD261A">
      <w:pPr>
        <w:jc w:val="center"/>
        <w:rPr>
          <w:sz w:val="24"/>
          <w:szCs w:val="24"/>
          <w:lang w:val="uk-UA"/>
        </w:rPr>
      </w:pPr>
      <w:r w:rsidRPr="00CA4FFC">
        <w:rPr>
          <w:sz w:val="24"/>
          <w:szCs w:val="24"/>
          <w:lang w:val="uk-UA"/>
        </w:rPr>
        <w:t>II. ЯКІСТЬ ТОВАРІВ</w:t>
      </w:r>
    </w:p>
    <w:p w:rsidR="00CD261A" w:rsidRPr="00CA4FFC" w:rsidRDefault="00CD261A" w:rsidP="00CD261A">
      <w:pPr>
        <w:jc w:val="both"/>
        <w:rPr>
          <w:sz w:val="24"/>
          <w:szCs w:val="24"/>
          <w:lang w:val="uk-UA"/>
        </w:rPr>
      </w:pPr>
      <w:r w:rsidRPr="00CA4FFC">
        <w:rPr>
          <w:sz w:val="24"/>
          <w:szCs w:val="24"/>
          <w:lang w:val="uk-UA"/>
        </w:rPr>
        <w:t>2.1. Учасник повинен передати (поставити) Замовнику товар (товари), якість якого відповідає умовам встановленим у тендерній документації</w:t>
      </w:r>
      <w:r w:rsidRPr="00CA4FFC">
        <w:rPr>
          <w:sz w:val="24"/>
          <w:szCs w:val="24"/>
          <w:lang w:val="uk-UA" w:eastAsia="uk-UA"/>
        </w:rPr>
        <w:t xml:space="preserve">, </w:t>
      </w:r>
      <w:r w:rsidRPr="00CA4FFC">
        <w:rPr>
          <w:sz w:val="24"/>
          <w:szCs w:val="24"/>
          <w:lang w:val="uk-UA"/>
        </w:rPr>
        <w:t>також товар повинен відповідати умовам Специфікації.</w:t>
      </w:r>
    </w:p>
    <w:p w:rsidR="00CD261A" w:rsidRPr="00CA4FFC" w:rsidRDefault="00CD261A" w:rsidP="00CD261A">
      <w:pPr>
        <w:jc w:val="both"/>
        <w:rPr>
          <w:sz w:val="24"/>
          <w:szCs w:val="24"/>
          <w:lang w:val="uk-UA"/>
        </w:rPr>
      </w:pPr>
      <w:r w:rsidRPr="00CA4FFC">
        <w:rPr>
          <w:sz w:val="24"/>
          <w:szCs w:val="24"/>
          <w:lang w:val="uk-UA"/>
        </w:rPr>
        <w:t>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деревини приймаються учасником в письмовій формі протягом десяти робочих днів після його поставки.</w:t>
      </w:r>
    </w:p>
    <w:p w:rsidR="00CD261A" w:rsidRPr="00CA4FFC" w:rsidRDefault="00CD261A" w:rsidP="00CD261A">
      <w:pPr>
        <w:jc w:val="both"/>
        <w:rPr>
          <w:sz w:val="24"/>
          <w:szCs w:val="24"/>
          <w:lang w:val="uk-UA"/>
        </w:rPr>
      </w:pPr>
      <w:r w:rsidRPr="00CA4FFC">
        <w:rPr>
          <w:sz w:val="24"/>
          <w:szCs w:val="24"/>
          <w:lang w:val="uk-UA"/>
        </w:rPr>
        <w:t xml:space="preserve">2.3. Якість товару має відповідати вимогам документації та діючим в Україні нормам, щодо якості зазначених у цій документації товарів. </w:t>
      </w:r>
    </w:p>
    <w:p w:rsidR="00CD261A" w:rsidRPr="00CA4FFC" w:rsidRDefault="00CD261A" w:rsidP="00CD261A">
      <w:pPr>
        <w:jc w:val="both"/>
        <w:rPr>
          <w:sz w:val="24"/>
          <w:szCs w:val="24"/>
          <w:lang w:val="uk-UA"/>
        </w:rPr>
      </w:pPr>
      <w:r w:rsidRPr="00CA4FFC">
        <w:rPr>
          <w:sz w:val="24"/>
          <w:szCs w:val="24"/>
          <w:lang w:val="uk-UA"/>
        </w:rPr>
        <w:t xml:space="preserve"> - дрова очищені від сучків і гілок, висота сучків, що залишилися не перевищуватиме 30 мм.;</w:t>
      </w:r>
    </w:p>
    <w:p w:rsidR="00CD261A" w:rsidRPr="00CA4FFC" w:rsidRDefault="00CD261A" w:rsidP="00CD261A">
      <w:pPr>
        <w:jc w:val="both"/>
        <w:rPr>
          <w:sz w:val="24"/>
          <w:szCs w:val="24"/>
          <w:lang w:val="uk-UA"/>
        </w:rPr>
      </w:pPr>
      <w:r w:rsidRPr="00CA4FFC">
        <w:rPr>
          <w:sz w:val="24"/>
          <w:szCs w:val="24"/>
          <w:lang w:val="uk-UA"/>
        </w:rPr>
        <w:t>- гнилість, зовнішня та внутрішня трухлява – не допускається;</w:t>
      </w:r>
    </w:p>
    <w:p w:rsidR="00CD261A" w:rsidRPr="00CA4FFC" w:rsidRDefault="00CD261A" w:rsidP="00CD261A">
      <w:pPr>
        <w:contextualSpacing/>
        <w:rPr>
          <w:rFonts w:eastAsia="Calibri"/>
          <w:bCs/>
          <w:kern w:val="32"/>
          <w:sz w:val="24"/>
          <w:szCs w:val="24"/>
          <w:lang w:val="uk-UA"/>
        </w:rPr>
      </w:pPr>
      <w:r w:rsidRPr="00CA4FFC">
        <w:rPr>
          <w:sz w:val="24"/>
          <w:szCs w:val="24"/>
          <w:lang w:val="uk-UA"/>
        </w:rPr>
        <w:t xml:space="preserve">- дрова можуть бути як в корі так і без кори. Допускається наявність кори не більше 5% на 1 </w:t>
      </w:r>
      <w:proofErr w:type="spellStart"/>
      <w:r w:rsidRPr="00CA4FFC">
        <w:rPr>
          <w:sz w:val="24"/>
          <w:szCs w:val="24"/>
          <w:lang w:val="uk-UA"/>
        </w:rPr>
        <w:t>м.куб</w:t>
      </w:r>
      <w:proofErr w:type="spellEnd"/>
      <w:r w:rsidRPr="00CA4FFC">
        <w:rPr>
          <w:sz w:val="24"/>
          <w:szCs w:val="24"/>
          <w:lang w:val="uk-UA"/>
        </w:rPr>
        <w:t>.;</w:t>
      </w:r>
      <w:r w:rsidRPr="00CA4FFC">
        <w:rPr>
          <w:rFonts w:eastAsia="Calibri"/>
          <w:sz w:val="24"/>
          <w:szCs w:val="24"/>
        </w:rPr>
        <w:t xml:space="preserve"> </w:t>
      </w:r>
    </w:p>
    <w:p w:rsidR="00CD261A" w:rsidRPr="00CA4FFC" w:rsidRDefault="00CD261A" w:rsidP="00CD261A">
      <w:pPr>
        <w:contextualSpacing/>
        <w:rPr>
          <w:rFonts w:eastAsia="Calibri"/>
          <w:bCs/>
          <w:kern w:val="32"/>
          <w:sz w:val="24"/>
          <w:szCs w:val="24"/>
          <w:lang w:val="uk-UA"/>
        </w:rPr>
      </w:pPr>
      <w:r w:rsidRPr="00CA4FFC">
        <w:rPr>
          <w:rFonts w:eastAsia="Calibri"/>
          <w:sz w:val="24"/>
          <w:szCs w:val="24"/>
          <w:lang w:val="uk-UA"/>
        </w:rPr>
        <w:t xml:space="preserve">- </w:t>
      </w:r>
      <w:proofErr w:type="spellStart"/>
      <w:r w:rsidRPr="00CA4FFC">
        <w:rPr>
          <w:rFonts w:eastAsia="Calibri"/>
          <w:sz w:val="24"/>
          <w:szCs w:val="24"/>
        </w:rPr>
        <w:t>Розмір</w:t>
      </w:r>
      <w:proofErr w:type="spellEnd"/>
      <w:r w:rsidRPr="00CA4FFC">
        <w:rPr>
          <w:rFonts w:eastAsia="Calibri"/>
          <w:sz w:val="24"/>
          <w:szCs w:val="24"/>
        </w:rPr>
        <w:t xml:space="preserve"> дров:</w:t>
      </w:r>
    </w:p>
    <w:p w:rsidR="00CD261A" w:rsidRPr="00CA4FFC" w:rsidRDefault="00CD261A" w:rsidP="00CD261A">
      <w:pPr>
        <w:pStyle w:val="a8"/>
        <w:numPr>
          <w:ilvl w:val="0"/>
          <w:numId w:val="23"/>
        </w:numPr>
        <w:spacing w:after="0" w:line="240" w:lineRule="auto"/>
        <w:jc w:val="both"/>
        <w:rPr>
          <w:sz w:val="24"/>
          <w:szCs w:val="24"/>
        </w:rPr>
      </w:pPr>
      <w:r w:rsidRPr="00CA4FFC">
        <w:rPr>
          <w:sz w:val="24"/>
          <w:szCs w:val="24"/>
        </w:rPr>
        <w:t xml:space="preserve">- по </w:t>
      </w:r>
      <w:proofErr w:type="spellStart"/>
      <w:r w:rsidRPr="00CA4FFC">
        <w:rPr>
          <w:sz w:val="24"/>
          <w:szCs w:val="24"/>
        </w:rPr>
        <w:t>довжині</w:t>
      </w:r>
      <w:proofErr w:type="spellEnd"/>
      <w:r w:rsidRPr="00CA4FFC">
        <w:rPr>
          <w:sz w:val="24"/>
          <w:szCs w:val="24"/>
        </w:rPr>
        <w:t xml:space="preserve"> – 1,00 м;</w:t>
      </w:r>
    </w:p>
    <w:p w:rsidR="00CD261A" w:rsidRPr="00CA4FFC" w:rsidRDefault="00CD261A" w:rsidP="00CD261A">
      <w:pPr>
        <w:pStyle w:val="a8"/>
        <w:numPr>
          <w:ilvl w:val="0"/>
          <w:numId w:val="23"/>
        </w:numPr>
        <w:spacing w:after="0" w:line="240" w:lineRule="auto"/>
        <w:jc w:val="both"/>
        <w:rPr>
          <w:sz w:val="24"/>
          <w:szCs w:val="24"/>
        </w:rPr>
      </w:pPr>
      <w:r w:rsidRPr="00CA4FFC">
        <w:rPr>
          <w:sz w:val="24"/>
          <w:szCs w:val="24"/>
        </w:rPr>
        <w:t xml:space="preserve">- по </w:t>
      </w:r>
      <w:proofErr w:type="spellStart"/>
      <w:r w:rsidRPr="00CA4FFC">
        <w:rPr>
          <w:sz w:val="24"/>
          <w:szCs w:val="24"/>
        </w:rPr>
        <w:t>товщині</w:t>
      </w:r>
      <w:proofErr w:type="spellEnd"/>
      <w:r w:rsidRPr="00CA4FFC">
        <w:rPr>
          <w:sz w:val="24"/>
          <w:szCs w:val="24"/>
        </w:rPr>
        <w:t xml:space="preserve"> – </w:t>
      </w:r>
      <w:proofErr w:type="spellStart"/>
      <w:r w:rsidRPr="00CA4FFC">
        <w:rPr>
          <w:sz w:val="24"/>
          <w:szCs w:val="24"/>
        </w:rPr>
        <w:t>від</w:t>
      </w:r>
      <w:proofErr w:type="spellEnd"/>
      <w:r w:rsidRPr="00CA4FFC">
        <w:rPr>
          <w:sz w:val="24"/>
          <w:szCs w:val="24"/>
        </w:rPr>
        <w:t xml:space="preserve"> 15 см  до 50 см.;</w:t>
      </w:r>
    </w:p>
    <w:p w:rsidR="00CD261A" w:rsidRPr="00CA4FFC" w:rsidRDefault="00CD261A" w:rsidP="00CD261A">
      <w:pPr>
        <w:pStyle w:val="a8"/>
        <w:numPr>
          <w:ilvl w:val="0"/>
          <w:numId w:val="23"/>
        </w:numPr>
        <w:spacing w:after="0" w:line="240" w:lineRule="auto"/>
        <w:jc w:val="both"/>
        <w:rPr>
          <w:sz w:val="24"/>
          <w:szCs w:val="24"/>
          <w:lang w:val="uk-UA"/>
        </w:rPr>
      </w:pPr>
      <w:r w:rsidRPr="00CA4FFC">
        <w:rPr>
          <w:sz w:val="24"/>
          <w:szCs w:val="24"/>
        </w:rPr>
        <w:t xml:space="preserve">- </w:t>
      </w:r>
      <w:proofErr w:type="spellStart"/>
      <w:r w:rsidRPr="00CA4FFC">
        <w:rPr>
          <w:sz w:val="24"/>
          <w:szCs w:val="24"/>
        </w:rPr>
        <w:t>найбільше</w:t>
      </w:r>
      <w:proofErr w:type="spellEnd"/>
      <w:r w:rsidRPr="00CA4FFC">
        <w:rPr>
          <w:sz w:val="24"/>
          <w:szCs w:val="24"/>
        </w:rPr>
        <w:t xml:space="preserve"> </w:t>
      </w:r>
      <w:proofErr w:type="spellStart"/>
      <w:r w:rsidRPr="00CA4FFC">
        <w:rPr>
          <w:sz w:val="24"/>
          <w:szCs w:val="24"/>
        </w:rPr>
        <w:t>відхилення</w:t>
      </w:r>
      <w:proofErr w:type="spellEnd"/>
      <w:r w:rsidRPr="00CA4FFC">
        <w:rPr>
          <w:sz w:val="24"/>
          <w:szCs w:val="24"/>
        </w:rPr>
        <w:t xml:space="preserve"> по </w:t>
      </w:r>
      <w:proofErr w:type="spellStart"/>
      <w:r w:rsidRPr="00CA4FFC">
        <w:rPr>
          <w:sz w:val="24"/>
          <w:szCs w:val="24"/>
        </w:rPr>
        <w:t>довжині</w:t>
      </w:r>
      <w:proofErr w:type="spellEnd"/>
      <w:r w:rsidRPr="00CA4FFC">
        <w:rPr>
          <w:sz w:val="24"/>
          <w:szCs w:val="24"/>
        </w:rPr>
        <w:t xml:space="preserve"> ± 0,1 м</w:t>
      </w:r>
    </w:p>
    <w:p w:rsidR="00CD261A" w:rsidRPr="00CA4FFC" w:rsidRDefault="00CD261A" w:rsidP="00CD261A">
      <w:pPr>
        <w:jc w:val="both"/>
        <w:rPr>
          <w:sz w:val="24"/>
          <w:szCs w:val="24"/>
          <w:lang w:val="uk-UA"/>
        </w:rPr>
      </w:pPr>
      <w:r w:rsidRPr="00CA4FFC">
        <w:rPr>
          <w:sz w:val="24"/>
          <w:szCs w:val="24"/>
          <w:lang w:val="uk-UA"/>
        </w:rPr>
        <w:t>Паливна деревина (дуб, акація, тощо) поставляються у відповідності до ДСТУ та інших стандартів і технічних умов. Пред’явлення посвідчення про якість товару (сертифікатів) обов’язкове.</w:t>
      </w:r>
    </w:p>
    <w:p w:rsidR="00CD261A" w:rsidRPr="00CA4FFC" w:rsidRDefault="00CD261A" w:rsidP="00CD261A">
      <w:pPr>
        <w:jc w:val="center"/>
        <w:rPr>
          <w:sz w:val="24"/>
          <w:szCs w:val="24"/>
          <w:lang w:val="uk-UA"/>
        </w:rPr>
      </w:pPr>
      <w:r w:rsidRPr="00CA4FFC">
        <w:rPr>
          <w:sz w:val="24"/>
          <w:szCs w:val="24"/>
          <w:lang w:val="uk-UA"/>
        </w:rPr>
        <w:t>III. ЦІНА (СУМА) ДОГОВОРУ</w:t>
      </w:r>
    </w:p>
    <w:p w:rsidR="00CD261A" w:rsidRPr="00CA4FFC" w:rsidRDefault="00CD261A" w:rsidP="00CD261A">
      <w:pPr>
        <w:pStyle w:val="HTML0"/>
        <w:rPr>
          <w:rFonts w:ascii="Times New Roman" w:hAnsi="Times New Roman"/>
          <w:sz w:val="24"/>
          <w:szCs w:val="24"/>
        </w:rPr>
      </w:pPr>
      <w:r w:rsidRPr="00CA4FFC">
        <w:rPr>
          <w:rFonts w:ascii="Times New Roman" w:hAnsi="Times New Roman"/>
          <w:sz w:val="24"/>
          <w:szCs w:val="24"/>
        </w:rPr>
        <w:t xml:space="preserve">3.1 Ціна (сума) цього Договору становить: </w:t>
      </w:r>
    </w:p>
    <w:p w:rsidR="00CD261A" w:rsidRPr="00CA4FFC" w:rsidRDefault="00CD261A" w:rsidP="00CD261A">
      <w:pPr>
        <w:rPr>
          <w:sz w:val="24"/>
          <w:szCs w:val="24"/>
          <w:lang w:val="uk-UA"/>
        </w:rPr>
      </w:pPr>
      <w:r w:rsidRPr="00CA4FFC">
        <w:rPr>
          <w:sz w:val="24"/>
          <w:szCs w:val="24"/>
          <w:lang w:val="uk-UA" w:eastAsia="uk-UA"/>
        </w:rPr>
        <w:t>____________________________________</w:t>
      </w:r>
      <w:r w:rsidRPr="00CA4FFC">
        <w:rPr>
          <w:sz w:val="24"/>
          <w:szCs w:val="24"/>
          <w:lang w:val="uk-UA"/>
        </w:rPr>
        <w:t xml:space="preserve"> з ПДВ, в тому числі ПДВ _______________ </w:t>
      </w:r>
      <w:r w:rsidRPr="00CA4FFC">
        <w:rPr>
          <w:i/>
          <w:sz w:val="24"/>
          <w:szCs w:val="24"/>
          <w:lang w:val="uk-UA"/>
        </w:rPr>
        <w:t>(зазначається сума цифрами та прописом).</w:t>
      </w:r>
    </w:p>
    <w:p w:rsidR="00CD261A" w:rsidRPr="00CA4FFC" w:rsidRDefault="00CD261A" w:rsidP="00CD261A">
      <w:pPr>
        <w:jc w:val="both"/>
        <w:rPr>
          <w:sz w:val="24"/>
          <w:szCs w:val="24"/>
          <w:lang w:val="uk-UA"/>
        </w:rPr>
      </w:pPr>
      <w:r w:rsidRPr="00CA4FFC">
        <w:rPr>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D261A" w:rsidRPr="00CA4FFC" w:rsidRDefault="00CD261A" w:rsidP="00CD261A">
      <w:pPr>
        <w:jc w:val="center"/>
        <w:rPr>
          <w:sz w:val="24"/>
          <w:szCs w:val="24"/>
          <w:lang w:val="uk-UA"/>
        </w:rPr>
      </w:pPr>
      <w:r w:rsidRPr="00CA4FFC">
        <w:rPr>
          <w:sz w:val="24"/>
          <w:szCs w:val="24"/>
          <w:lang w:val="uk-UA"/>
        </w:rPr>
        <w:lastRenderedPageBreak/>
        <w:t>IV. ПОРЯДОК ЗДІЙСНЕННЯ ОПЛАТИ</w:t>
      </w:r>
    </w:p>
    <w:p w:rsidR="00CD261A" w:rsidRPr="00CA4FFC" w:rsidRDefault="00CD261A" w:rsidP="00CD261A">
      <w:pPr>
        <w:jc w:val="both"/>
        <w:rPr>
          <w:sz w:val="24"/>
          <w:szCs w:val="24"/>
          <w:lang w:val="uk-UA"/>
        </w:rPr>
      </w:pPr>
      <w:r w:rsidRPr="00CA4FFC">
        <w:rPr>
          <w:sz w:val="24"/>
          <w:szCs w:val="24"/>
          <w:lang w:val="uk-UA"/>
        </w:rPr>
        <w:t xml:space="preserve">4.1. 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31.12.2021 року. </w:t>
      </w:r>
    </w:p>
    <w:p w:rsidR="00CD261A" w:rsidRPr="00CA4FFC" w:rsidRDefault="00CD261A" w:rsidP="00CD261A">
      <w:pPr>
        <w:jc w:val="both"/>
        <w:rPr>
          <w:sz w:val="24"/>
          <w:szCs w:val="24"/>
          <w:lang w:val="uk-UA"/>
        </w:rPr>
      </w:pPr>
      <w:r w:rsidRPr="00CA4FFC">
        <w:rPr>
          <w:sz w:val="24"/>
          <w:szCs w:val="24"/>
          <w:lang w:val="uk-UA"/>
        </w:rPr>
        <w:t>4.2.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rsidR="00CD261A" w:rsidRPr="00CA4FFC" w:rsidRDefault="00CD261A" w:rsidP="00CD261A">
      <w:pPr>
        <w:jc w:val="center"/>
        <w:rPr>
          <w:sz w:val="24"/>
          <w:szCs w:val="24"/>
          <w:lang w:val="uk-UA"/>
        </w:rPr>
      </w:pPr>
      <w:r w:rsidRPr="00CA4FFC">
        <w:rPr>
          <w:sz w:val="24"/>
          <w:szCs w:val="24"/>
          <w:lang w:val="uk-UA"/>
        </w:rPr>
        <w:t xml:space="preserve">V. ПОСТАВКА ТОВАРІВ </w:t>
      </w:r>
    </w:p>
    <w:p w:rsidR="00CD261A" w:rsidRPr="00CA4FFC" w:rsidRDefault="00CD261A" w:rsidP="00CD261A">
      <w:pPr>
        <w:jc w:val="both"/>
        <w:rPr>
          <w:i/>
          <w:sz w:val="24"/>
          <w:szCs w:val="24"/>
          <w:lang w:val="uk-UA"/>
        </w:rPr>
      </w:pPr>
      <w:r w:rsidRPr="00CA4FFC">
        <w:rPr>
          <w:sz w:val="24"/>
          <w:szCs w:val="24"/>
          <w:lang w:val="uk-UA"/>
        </w:rPr>
        <w:t xml:space="preserve">5.1. Строк (термін) поставки (передачі) товарів: </w:t>
      </w:r>
      <w:r w:rsidR="00AF0BB2">
        <w:rPr>
          <w:b/>
          <w:i/>
          <w:sz w:val="24"/>
          <w:szCs w:val="24"/>
          <w:lang w:val="uk-UA"/>
        </w:rPr>
        <w:t>до 31.12.2022</w:t>
      </w:r>
      <w:r w:rsidRPr="00CA4FFC">
        <w:rPr>
          <w:b/>
          <w:i/>
          <w:sz w:val="24"/>
          <w:szCs w:val="24"/>
          <w:lang w:val="uk-UA"/>
        </w:rPr>
        <w:t xml:space="preserve"> року</w:t>
      </w:r>
      <w:r w:rsidRPr="00CA4FFC">
        <w:rPr>
          <w:i/>
          <w:sz w:val="24"/>
          <w:szCs w:val="24"/>
          <w:lang w:val="uk-UA"/>
        </w:rPr>
        <w:t xml:space="preserve"> – згідно заявок Замовника торгів.</w:t>
      </w:r>
    </w:p>
    <w:p w:rsidR="00CA4FFC" w:rsidRDefault="00E96F19" w:rsidP="00CA4FFC">
      <w:pPr>
        <w:ind w:left="-142"/>
        <w:jc w:val="both"/>
        <w:rPr>
          <w:position w:val="0"/>
          <w:sz w:val="24"/>
          <w:szCs w:val="24"/>
          <w:lang w:val="uk-UA" w:eastAsia="uk-UA"/>
        </w:rPr>
      </w:pPr>
      <w:r w:rsidRPr="00CA4FFC">
        <w:rPr>
          <w:position w:val="0"/>
          <w:sz w:val="24"/>
          <w:szCs w:val="24"/>
          <w:lang w:val="uk-UA" w:eastAsia="uk-UA"/>
        </w:rPr>
        <w:t xml:space="preserve">  5.2. Місце поставки товару: Заклади освіти, культури та бібліотеки </w:t>
      </w:r>
      <w:proofErr w:type="spellStart"/>
      <w:r w:rsidRPr="00CA4FFC">
        <w:rPr>
          <w:position w:val="0"/>
          <w:sz w:val="24"/>
          <w:szCs w:val="24"/>
          <w:lang w:val="uk-UA" w:eastAsia="uk-UA"/>
        </w:rPr>
        <w:t>Піщанської</w:t>
      </w:r>
      <w:proofErr w:type="spellEnd"/>
      <w:r w:rsidRPr="00CA4FFC">
        <w:rPr>
          <w:position w:val="0"/>
          <w:sz w:val="24"/>
          <w:szCs w:val="24"/>
          <w:lang w:val="uk-UA" w:eastAsia="uk-UA"/>
        </w:rPr>
        <w:t xml:space="preserve"> сільської ради.</w:t>
      </w:r>
    </w:p>
    <w:tbl>
      <w:tblPr>
        <w:tblStyle w:val="a3"/>
        <w:tblW w:w="5000" w:type="pct"/>
        <w:tblInd w:w="-142" w:type="dxa"/>
        <w:tblLook w:val="04A0" w:firstRow="1" w:lastRow="0" w:firstColumn="1" w:lastColumn="0" w:noHBand="0" w:noVBand="1"/>
      </w:tblPr>
      <w:tblGrid>
        <w:gridCol w:w="665"/>
        <w:gridCol w:w="2409"/>
        <w:gridCol w:w="3130"/>
        <w:gridCol w:w="2540"/>
        <w:gridCol w:w="1393"/>
      </w:tblGrid>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Населений пункт</w:t>
            </w:r>
          </w:p>
        </w:tc>
        <w:tc>
          <w:tcPr>
            <w:tcW w:w="1544" w:type="pct"/>
          </w:tcPr>
          <w:p w:rsidR="001D3D3A" w:rsidRPr="00CA4FFC" w:rsidRDefault="001D3D3A" w:rsidP="008F067C">
            <w:pPr>
              <w:ind w:firstLine="720"/>
              <w:jc w:val="both"/>
              <w:rPr>
                <w:position w:val="0"/>
                <w:sz w:val="24"/>
                <w:szCs w:val="24"/>
                <w:lang w:val="uk-UA" w:eastAsia="uk-UA"/>
              </w:rPr>
            </w:pPr>
            <w:r w:rsidRPr="00CA4FFC">
              <w:rPr>
                <w:position w:val="0"/>
                <w:sz w:val="24"/>
                <w:szCs w:val="24"/>
                <w:lang w:val="uk-UA" w:eastAsia="uk-UA"/>
              </w:rPr>
              <w:t>Адреса</w:t>
            </w:r>
          </w:p>
        </w:tc>
        <w:tc>
          <w:tcPr>
            <w:tcW w:w="1253"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Назва закладу</w:t>
            </w:r>
          </w:p>
        </w:tc>
        <w:tc>
          <w:tcPr>
            <w:tcW w:w="687"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Примітки </w:t>
            </w:r>
          </w:p>
        </w:tc>
      </w:tr>
      <w:tr w:rsidR="001D3D3A" w:rsidRPr="00CA4FFC" w:rsidTr="008F067C">
        <w:tc>
          <w:tcPr>
            <w:tcW w:w="5000" w:type="pct"/>
            <w:gridSpan w:val="5"/>
          </w:tcPr>
          <w:p w:rsidR="001D3D3A" w:rsidRPr="00CA4FFC" w:rsidRDefault="001D3D3A" w:rsidP="008F067C">
            <w:pPr>
              <w:jc w:val="center"/>
              <w:rPr>
                <w:b/>
                <w:position w:val="0"/>
                <w:sz w:val="24"/>
                <w:szCs w:val="24"/>
                <w:lang w:val="uk-UA" w:eastAsia="uk-UA"/>
              </w:rPr>
            </w:pPr>
            <w:r w:rsidRPr="00CA4FFC">
              <w:rPr>
                <w:b/>
                <w:position w:val="0"/>
                <w:sz w:val="24"/>
                <w:szCs w:val="24"/>
                <w:lang w:val="uk-UA" w:eastAsia="uk-UA"/>
              </w:rPr>
              <w:t>Заклади освіти</w:t>
            </w: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1</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вул. </w:t>
            </w:r>
            <w:proofErr w:type="spellStart"/>
            <w:r w:rsidRPr="00CA4FFC">
              <w:rPr>
                <w:position w:val="0"/>
                <w:sz w:val="24"/>
                <w:szCs w:val="24"/>
                <w:lang w:val="uk-UA" w:eastAsia="uk-UA"/>
              </w:rPr>
              <w:t>Стефанчука</w:t>
            </w:r>
            <w:proofErr w:type="spellEnd"/>
            <w:r>
              <w:rPr>
                <w:position w:val="0"/>
                <w:sz w:val="24"/>
                <w:szCs w:val="24"/>
                <w:lang w:val="uk-UA" w:eastAsia="uk-UA"/>
              </w:rPr>
              <w:t xml:space="preserve"> </w:t>
            </w:r>
            <w:r w:rsidRPr="00CA4FFC">
              <w:rPr>
                <w:position w:val="0"/>
                <w:sz w:val="24"/>
                <w:szCs w:val="24"/>
                <w:lang w:val="uk-UA" w:eastAsia="uk-UA"/>
              </w:rPr>
              <w:t>капітана, 1</w:t>
            </w:r>
          </w:p>
        </w:tc>
        <w:tc>
          <w:tcPr>
            <w:tcW w:w="1253" w:type="pct"/>
          </w:tcPr>
          <w:p w:rsidR="001D3D3A" w:rsidRPr="00CA4FFC" w:rsidRDefault="001D3D3A" w:rsidP="008F067C">
            <w:pPr>
              <w:jc w:val="both"/>
              <w:rPr>
                <w:position w:val="0"/>
                <w:sz w:val="24"/>
                <w:szCs w:val="24"/>
                <w:lang w:val="uk-UA" w:eastAsia="uk-UA"/>
              </w:rPr>
            </w:pPr>
            <w:proofErr w:type="spellStart"/>
            <w:r w:rsidRPr="00CA4FFC">
              <w:rPr>
                <w:position w:val="0"/>
                <w:sz w:val="24"/>
                <w:szCs w:val="24"/>
                <w:lang w:val="uk-UA" w:eastAsia="uk-UA"/>
              </w:rPr>
              <w:t>Піщанський</w:t>
            </w:r>
            <w:proofErr w:type="spellEnd"/>
            <w:r w:rsidRPr="00CA4FFC">
              <w:rPr>
                <w:position w:val="0"/>
                <w:sz w:val="24"/>
                <w:szCs w:val="24"/>
                <w:lang w:val="uk-UA" w:eastAsia="uk-UA"/>
              </w:rPr>
              <w:t xml:space="preserve"> ЗЗСО</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Pr>
                <w:position w:val="0"/>
                <w:sz w:val="24"/>
                <w:szCs w:val="24"/>
                <w:lang w:val="uk-UA" w:eastAsia="uk-UA"/>
              </w:rPr>
              <w:t>2</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вул. Перемоги, 6</w:t>
            </w:r>
          </w:p>
        </w:tc>
        <w:tc>
          <w:tcPr>
            <w:tcW w:w="1253"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ОЗ «</w:t>
            </w:r>
            <w:proofErr w:type="spellStart"/>
            <w:r w:rsidRPr="00CA4FFC">
              <w:rPr>
                <w:position w:val="0"/>
                <w:sz w:val="24"/>
                <w:szCs w:val="24"/>
                <w:lang w:val="uk-UA" w:eastAsia="uk-UA"/>
              </w:rPr>
              <w:t>Пужайківський</w:t>
            </w:r>
            <w:proofErr w:type="spellEnd"/>
            <w:r w:rsidRPr="00CA4FFC">
              <w:rPr>
                <w:position w:val="0"/>
                <w:sz w:val="24"/>
                <w:szCs w:val="24"/>
                <w:lang w:val="uk-UA" w:eastAsia="uk-UA"/>
              </w:rPr>
              <w:t xml:space="preserve"> ЗЗСО-ЗДО»</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5000" w:type="pct"/>
            <w:gridSpan w:val="5"/>
          </w:tcPr>
          <w:p w:rsidR="001D3D3A" w:rsidRPr="00CA4FFC" w:rsidRDefault="001D3D3A" w:rsidP="008F067C">
            <w:pPr>
              <w:jc w:val="center"/>
              <w:rPr>
                <w:b/>
                <w:position w:val="0"/>
                <w:sz w:val="24"/>
                <w:szCs w:val="24"/>
                <w:lang w:val="uk-UA" w:eastAsia="uk-UA"/>
              </w:rPr>
            </w:pPr>
            <w:r w:rsidRPr="00CA4FFC">
              <w:rPr>
                <w:b/>
                <w:position w:val="0"/>
                <w:sz w:val="24"/>
                <w:szCs w:val="24"/>
                <w:lang w:val="uk-UA" w:eastAsia="uk-UA"/>
              </w:rPr>
              <w:t>Заклади культури</w:t>
            </w: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1</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вул. </w:t>
            </w:r>
            <w:r>
              <w:rPr>
                <w:position w:val="0"/>
                <w:sz w:val="24"/>
                <w:szCs w:val="24"/>
                <w:lang w:val="uk-UA" w:eastAsia="uk-UA"/>
              </w:rPr>
              <w:t>Приходько Василя гвардії майора</w:t>
            </w:r>
            <w:r w:rsidRPr="00CA4FFC">
              <w:rPr>
                <w:position w:val="0"/>
                <w:sz w:val="24"/>
                <w:szCs w:val="24"/>
                <w:lang w:val="uk-UA" w:eastAsia="uk-UA"/>
              </w:rPr>
              <w:t>, 9</w:t>
            </w:r>
          </w:p>
        </w:tc>
        <w:tc>
          <w:tcPr>
            <w:tcW w:w="1253" w:type="pct"/>
          </w:tcPr>
          <w:p w:rsidR="001D3D3A" w:rsidRPr="00CA4FFC" w:rsidRDefault="001D3D3A" w:rsidP="008F067C">
            <w:pPr>
              <w:jc w:val="both"/>
              <w:rPr>
                <w:position w:val="0"/>
                <w:sz w:val="24"/>
                <w:szCs w:val="24"/>
                <w:lang w:val="uk-UA" w:eastAsia="uk-UA"/>
              </w:rPr>
            </w:pPr>
            <w:proofErr w:type="spellStart"/>
            <w:r w:rsidRPr="00CA4FFC">
              <w:rPr>
                <w:position w:val="0"/>
                <w:sz w:val="24"/>
                <w:szCs w:val="24"/>
                <w:lang w:val="uk-UA" w:eastAsia="uk-UA"/>
              </w:rPr>
              <w:t>Піщанський</w:t>
            </w:r>
            <w:proofErr w:type="spellEnd"/>
            <w:r w:rsidRPr="00CA4FFC">
              <w:rPr>
                <w:position w:val="0"/>
                <w:sz w:val="24"/>
                <w:szCs w:val="24"/>
                <w:lang w:val="uk-UA" w:eastAsia="uk-UA"/>
              </w:rPr>
              <w:t xml:space="preserve"> сільський будинок культури </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2</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вул. Б. Хмельницького, 2</w:t>
            </w:r>
          </w:p>
        </w:tc>
        <w:tc>
          <w:tcPr>
            <w:tcW w:w="1253" w:type="pct"/>
          </w:tcPr>
          <w:p w:rsidR="001D3D3A" w:rsidRPr="00CA4FFC" w:rsidRDefault="001D3D3A" w:rsidP="008F067C">
            <w:pPr>
              <w:jc w:val="both"/>
              <w:rPr>
                <w:position w:val="0"/>
                <w:sz w:val="24"/>
                <w:szCs w:val="24"/>
                <w:lang w:val="uk-UA" w:eastAsia="uk-UA"/>
              </w:rPr>
            </w:pPr>
            <w:proofErr w:type="spellStart"/>
            <w:r w:rsidRPr="00CA4FFC">
              <w:rPr>
                <w:position w:val="0"/>
                <w:sz w:val="24"/>
                <w:szCs w:val="24"/>
                <w:lang w:val="uk-UA" w:eastAsia="uk-UA"/>
              </w:rPr>
              <w:t>Пужайківський</w:t>
            </w:r>
            <w:proofErr w:type="spellEnd"/>
            <w:r w:rsidRPr="00CA4FFC">
              <w:rPr>
                <w:position w:val="0"/>
                <w:sz w:val="24"/>
                <w:szCs w:val="24"/>
                <w:lang w:val="uk-UA" w:eastAsia="uk-UA"/>
              </w:rPr>
              <w:t xml:space="preserve"> сільський будинок культури</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3</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Ракулово</w:t>
            </w:r>
            <w:proofErr w:type="spellEnd"/>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вул. Тараса Шевченко,  25</w:t>
            </w:r>
          </w:p>
          <w:p w:rsidR="001D3D3A" w:rsidRPr="00CA4FFC" w:rsidRDefault="001D3D3A" w:rsidP="008F067C">
            <w:pPr>
              <w:jc w:val="both"/>
              <w:rPr>
                <w:position w:val="0"/>
                <w:sz w:val="24"/>
                <w:szCs w:val="24"/>
                <w:lang w:val="uk-UA" w:eastAsia="uk-UA"/>
              </w:rPr>
            </w:pPr>
          </w:p>
        </w:tc>
        <w:tc>
          <w:tcPr>
            <w:tcW w:w="1253" w:type="pct"/>
          </w:tcPr>
          <w:p w:rsidR="001D3D3A" w:rsidRPr="00CA4FFC" w:rsidRDefault="001D3D3A" w:rsidP="008F067C">
            <w:proofErr w:type="spellStart"/>
            <w:r w:rsidRPr="00CA4FFC">
              <w:rPr>
                <w:position w:val="0"/>
                <w:sz w:val="24"/>
                <w:szCs w:val="24"/>
                <w:lang w:val="uk-UA" w:eastAsia="uk-UA"/>
              </w:rPr>
              <w:t>Ракулянський</w:t>
            </w:r>
            <w:proofErr w:type="spellEnd"/>
            <w:r w:rsidRPr="00CA4FFC">
              <w:rPr>
                <w:position w:val="0"/>
                <w:sz w:val="24"/>
                <w:szCs w:val="24"/>
                <w:lang w:val="uk-UA" w:eastAsia="uk-UA"/>
              </w:rPr>
              <w:t xml:space="preserve"> сільський </w:t>
            </w:r>
            <w:r>
              <w:rPr>
                <w:position w:val="0"/>
                <w:sz w:val="24"/>
                <w:szCs w:val="24"/>
                <w:lang w:val="uk-UA" w:eastAsia="uk-UA"/>
              </w:rPr>
              <w:t>будинок культури</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4</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Pr>
                <w:position w:val="0"/>
                <w:sz w:val="24"/>
                <w:szCs w:val="24"/>
                <w:lang w:val="uk-UA" w:eastAsia="uk-UA"/>
              </w:rPr>
              <w:t>Гербине</w:t>
            </w:r>
            <w:proofErr w:type="spellEnd"/>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вул. </w:t>
            </w:r>
            <w:r>
              <w:rPr>
                <w:position w:val="0"/>
                <w:sz w:val="24"/>
                <w:szCs w:val="24"/>
                <w:lang w:val="uk-UA" w:eastAsia="uk-UA"/>
              </w:rPr>
              <w:t>Лесі Українки, 27</w:t>
            </w:r>
          </w:p>
          <w:p w:rsidR="001D3D3A" w:rsidRPr="00CA4FFC" w:rsidRDefault="001D3D3A" w:rsidP="008F067C">
            <w:pPr>
              <w:jc w:val="both"/>
              <w:rPr>
                <w:position w:val="0"/>
                <w:sz w:val="24"/>
                <w:szCs w:val="24"/>
                <w:lang w:val="uk-UA" w:eastAsia="uk-UA"/>
              </w:rPr>
            </w:pPr>
          </w:p>
        </w:tc>
        <w:tc>
          <w:tcPr>
            <w:tcW w:w="1253" w:type="pct"/>
          </w:tcPr>
          <w:p w:rsidR="001D3D3A" w:rsidRPr="00CA4FFC" w:rsidRDefault="001D3D3A" w:rsidP="008F067C">
            <w:proofErr w:type="spellStart"/>
            <w:r>
              <w:rPr>
                <w:position w:val="0"/>
                <w:sz w:val="24"/>
                <w:szCs w:val="24"/>
                <w:lang w:val="uk-UA" w:eastAsia="uk-UA"/>
              </w:rPr>
              <w:t>Гербинський</w:t>
            </w:r>
            <w:proofErr w:type="spellEnd"/>
            <w:r>
              <w:rPr>
                <w:position w:val="0"/>
                <w:sz w:val="24"/>
                <w:szCs w:val="24"/>
                <w:lang w:val="uk-UA" w:eastAsia="uk-UA"/>
              </w:rPr>
              <w:t xml:space="preserve"> сільський клуб</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5 </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с. Кринички</w:t>
            </w:r>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вул. Центральна, 7</w:t>
            </w:r>
          </w:p>
          <w:p w:rsidR="001D3D3A" w:rsidRPr="00CA4FFC" w:rsidRDefault="001D3D3A" w:rsidP="008F067C">
            <w:pPr>
              <w:jc w:val="both"/>
              <w:rPr>
                <w:position w:val="0"/>
                <w:sz w:val="24"/>
                <w:szCs w:val="24"/>
                <w:lang w:val="uk-UA" w:eastAsia="uk-UA"/>
              </w:rPr>
            </w:pPr>
          </w:p>
        </w:tc>
        <w:tc>
          <w:tcPr>
            <w:tcW w:w="1253" w:type="pct"/>
          </w:tcPr>
          <w:p w:rsidR="001D3D3A" w:rsidRPr="00CA4FFC" w:rsidRDefault="001D3D3A" w:rsidP="008F067C">
            <w:proofErr w:type="spellStart"/>
            <w:r w:rsidRPr="00CA4FFC">
              <w:rPr>
                <w:position w:val="0"/>
                <w:sz w:val="24"/>
                <w:szCs w:val="24"/>
                <w:lang w:val="uk-UA" w:eastAsia="uk-UA"/>
              </w:rPr>
              <w:t>Криничанський</w:t>
            </w:r>
            <w:proofErr w:type="spellEnd"/>
            <w:r w:rsidRPr="00CA4FFC">
              <w:rPr>
                <w:position w:val="0"/>
                <w:sz w:val="24"/>
                <w:szCs w:val="24"/>
                <w:lang w:val="uk-UA" w:eastAsia="uk-UA"/>
              </w:rPr>
              <w:t xml:space="preserve"> сільський клуб</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rPr>
          <w:trHeight w:val="70"/>
        </w:trPr>
        <w:tc>
          <w:tcPr>
            <w:tcW w:w="5000" w:type="pct"/>
            <w:gridSpan w:val="5"/>
          </w:tcPr>
          <w:p w:rsidR="001D3D3A" w:rsidRPr="00CA4FFC" w:rsidRDefault="001D3D3A" w:rsidP="008F067C">
            <w:pPr>
              <w:jc w:val="center"/>
              <w:rPr>
                <w:b/>
                <w:position w:val="0"/>
                <w:sz w:val="24"/>
                <w:szCs w:val="24"/>
                <w:lang w:val="uk-UA" w:eastAsia="uk-UA"/>
              </w:rPr>
            </w:pPr>
            <w:r w:rsidRPr="00CA4FFC">
              <w:rPr>
                <w:b/>
                <w:position w:val="0"/>
                <w:sz w:val="24"/>
                <w:szCs w:val="24"/>
                <w:lang w:val="uk-UA" w:eastAsia="uk-UA"/>
              </w:rPr>
              <w:t>Бібліотеки</w:t>
            </w: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1</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Піщана </w:t>
            </w:r>
          </w:p>
        </w:tc>
        <w:tc>
          <w:tcPr>
            <w:tcW w:w="1544" w:type="pct"/>
          </w:tcPr>
          <w:p w:rsidR="001D3D3A" w:rsidRPr="00CA4FFC" w:rsidRDefault="001D3D3A" w:rsidP="008F067C">
            <w:pPr>
              <w:jc w:val="both"/>
              <w:rPr>
                <w:position w:val="0"/>
                <w:sz w:val="24"/>
                <w:szCs w:val="24"/>
                <w:lang w:val="uk-UA" w:eastAsia="uk-UA"/>
              </w:rPr>
            </w:pPr>
            <w:proofErr w:type="spellStart"/>
            <w:r w:rsidRPr="00CA4FFC">
              <w:rPr>
                <w:position w:val="0"/>
                <w:sz w:val="24"/>
                <w:szCs w:val="24"/>
                <w:lang w:val="uk-UA" w:eastAsia="uk-UA"/>
              </w:rPr>
              <w:t>пров</w:t>
            </w:r>
            <w:proofErr w:type="spellEnd"/>
            <w:r w:rsidRPr="00CA4FFC">
              <w:rPr>
                <w:position w:val="0"/>
                <w:sz w:val="24"/>
                <w:szCs w:val="24"/>
                <w:lang w:val="uk-UA" w:eastAsia="uk-UA"/>
              </w:rPr>
              <w:t>. Поштовий, 18</w:t>
            </w:r>
          </w:p>
        </w:tc>
        <w:tc>
          <w:tcPr>
            <w:tcW w:w="1253"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Бібліотека-філія с. Піщана</w:t>
            </w:r>
          </w:p>
        </w:tc>
        <w:tc>
          <w:tcPr>
            <w:tcW w:w="687" w:type="pct"/>
          </w:tcPr>
          <w:p w:rsidR="001D3D3A" w:rsidRPr="00CA4FFC" w:rsidRDefault="001D3D3A" w:rsidP="008F067C">
            <w:pPr>
              <w:jc w:val="both"/>
              <w:rPr>
                <w:position w:val="0"/>
                <w:sz w:val="24"/>
                <w:szCs w:val="24"/>
                <w:lang w:val="uk-UA" w:eastAsia="uk-UA"/>
              </w:rPr>
            </w:pPr>
          </w:p>
        </w:tc>
      </w:tr>
      <w:tr w:rsidR="001D3D3A" w:rsidRPr="0048240A"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2</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Пужайкове</w:t>
            </w:r>
            <w:proofErr w:type="spellEnd"/>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вул. Б. Хмельницького, 2</w:t>
            </w:r>
          </w:p>
        </w:tc>
        <w:tc>
          <w:tcPr>
            <w:tcW w:w="1253"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Публічна бібліотека </w:t>
            </w:r>
            <w:proofErr w:type="spellStart"/>
            <w:r w:rsidRPr="00CA4FFC">
              <w:rPr>
                <w:position w:val="0"/>
                <w:sz w:val="24"/>
                <w:szCs w:val="24"/>
                <w:lang w:val="uk-UA" w:eastAsia="uk-UA"/>
              </w:rPr>
              <w:t>Піщанської</w:t>
            </w:r>
            <w:proofErr w:type="spellEnd"/>
            <w:r w:rsidRPr="00CA4FFC">
              <w:rPr>
                <w:position w:val="0"/>
                <w:sz w:val="24"/>
                <w:szCs w:val="24"/>
                <w:lang w:val="uk-UA" w:eastAsia="uk-UA"/>
              </w:rPr>
              <w:t xml:space="preserve"> сільської ради з дитячим відділенням</w:t>
            </w:r>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3</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Pr>
                <w:position w:val="0"/>
                <w:sz w:val="24"/>
                <w:szCs w:val="24"/>
                <w:lang w:val="uk-UA" w:eastAsia="uk-UA"/>
              </w:rPr>
              <w:t>Гербине</w:t>
            </w:r>
            <w:proofErr w:type="spellEnd"/>
            <w:r w:rsidRPr="00CA4FFC">
              <w:rPr>
                <w:position w:val="0"/>
                <w:sz w:val="24"/>
                <w:szCs w:val="24"/>
                <w:lang w:val="uk-UA" w:eastAsia="uk-UA"/>
              </w:rPr>
              <w:t xml:space="preserve">  </w:t>
            </w:r>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вул. </w:t>
            </w:r>
            <w:r>
              <w:rPr>
                <w:position w:val="0"/>
                <w:sz w:val="24"/>
                <w:szCs w:val="24"/>
                <w:lang w:val="uk-UA" w:eastAsia="uk-UA"/>
              </w:rPr>
              <w:t>Лесі Українки, 27</w:t>
            </w:r>
          </w:p>
        </w:tc>
        <w:tc>
          <w:tcPr>
            <w:tcW w:w="1253"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Бібліотека-філія с. </w:t>
            </w:r>
            <w:proofErr w:type="spellStart"/>
            <w:r>
              <w:rPr>
                <w:position w:val="0"/>
                <w:sz w:val="24"/>
                <w:szCs w:val="24"/>
                <w:lang w:val="uk-UA" w:eastAsia="uk-UA"/>
              </w:rPr>
              <w:t>Гербине</w:t>
            </w:r>
            <w:proofErr w:type="spellEnd"/>
          </w:p>
        </w:tc>
        <w:tc>
          <w:tcPr>
            <w:tcW w:w="687" w:type="pct"/>
          </w:tcPr>
          <w:p w:rsidR="001D3D3A" w:rsidRPr="00CA4FFC" w:rsidRDefault="001D3D3A" w:rsidP="008F067C">
            <w:pPr>
              <w:jc w:val="both"/>
              <w:rPr>
                <w:position w:val="0"/>
                <w:sz w:val="24"/>
                <w:szCs w:val="24"/>
                <w:lang w:val="uk-UA" w:eastAsia="uk-UA"/>
              </w:rPr>
            </w:pPr>
          </w:p>
        </w:tc>
      </w:tr>
      <w:tr w:rsidR="001D3D3A" w:rsidRPr="00CA4FFC" w:rsidTr="008F067C">
        <w:tc>
          <w:tcPr>
            <w:tcW w:w="32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4</w:t>
            </w:r>
          </w:p>
        </w:tc>
        <w:tc>
          <w:tcPr>
            <w:tcW w:w="1188"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с. </w:t>
            </w:r>
            <w:proofErr w:type="spellStart"/>
            <w:r w:rsidRPr="00CA4FFC">
              <w:rPr>
                <w:position w:val="0"/>
                <w:sz w:val="24"/>
                <w:szCs w:val="24"/>
                <w:lang w:val="uk-UA" w:eastAsia="uk-UA"/>
              </w:rPr>
              <w:t>Ракулово</w:t>
            </w:r>
            <w:proofErr w:type="spellEnd"/>
          </w:p>
        </w:tc>
        <w:tc>
          <w:tcPr>
            <w:tcW w:w="1544"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вул. Тараса Шевченко,  25</w:t>
            </w:r>
          </w:p>
          <w:p w:rsidR="001D3D3A" w:rsidRPr="00CA4FFC" w:rsidRDefault="001D3D3A" w:rsidP="008F067C">
            <w:pPr>
              <w:jc w:val="both"/>
              <w:rPr>
                <w:position w:val="0"/>
                <w:sz w:val="24"/>
                <w:szCs w:val="24"/>
                <w:lang w:val="uk-UA" w:eastAsia="uk-UA"/>
              </w:rPr>
            </w:pPr>
          </w:p>
        </w:tc>
        <w:tc>
          <w:tcPr>
            <w:tcW w:w="1253" w:type="pct"/>
          </w:tcPr>
          <w:p w:rsidR="001D3D3A" w:rsidRPr="00CA4FFC" w:rsidRDefault="001D3D3A" w:rsidP="008F067C">
            <w:pPr>
              <w:jc w:val="both"/>
              <w:rPr>
                <w:position w:val="0"/>
                <w:sz w:val="24"/>
                <w:szCs w:val="24"/>
                <w:lang w:val="uk-UA" w:eastAsia="uk-UA"/>
              </w:rPr>
            </w:pPr>
            <w:r w:rsidRPr="00CA4FFC">
              <w:rPr>
                <w:position w:val="0"/>
                <w:sz w:val="24"/>
                <w:szCs w:val="24"/>
                <w:lang w:val="uk-UA" w:eastAsia="uk-UA"/>
              </w:rPr>
              <w:t xml:space="preserve">Бібліотека-філія с. </w:t>
            </w:r>
            <w:proofErr w:type="spellStart"/>
            <w:r w:rsidRPr="00CA4FFC">
              <w:rPr>
                <w:position w:val="0"/>
                <w:sz w:val="24"/>
                <w:szCs w:val="24"/>
                <w:lang w:val="uk-UA" w:eastAsia="uk-UA"/>
              </w:rPr>
              <w:t>Ракулово</w:t>
            </w:r>
            <w:proofErr w:type="spellEnd"/>
          </w:p>
        </w:tc>
        <w:tc>
          <w:tcPr>
            <w:tcW w:w="687" w:type="pct"/>
          </w:tcPr>
          <w:p w:rsidR="001D3D3A" w:rsidRPr="00CA4FFC" w:rsidRDefault="001D3D3A" w:rsidP="008F067C">
            <w:pPr>
              <w:jc w:val="both"/>
              <w:rPr>
                <w:position w:val="0"/>
                <w:sz w:val="24"/>
                <w:szCs w:val="24"/>
                <w:lang w:val="uk-UA" w:eastAsia="uk-UA"/>
              </w:rPr>
            </w:pPr>
          </w:p>
        </w:tc>
      </w:tr>
    </w:tbl>
    <w:p w:rsidR="001D3D3A" w:rsidRPr="00CA4FFC" w:rsidRDefault="001D3D3A" w:rsidP="00CA4FFC">
      <w:pPr>
        <w:ind w:left="-142"/>
        <w:jc w:val="both"/>
        <w:rPr>
          <w:position w:val="0"/>
          <w:sz w:val="24"/>
          <w:szCs w:val="24"/>
          <w:lang w:val="uk-UA" w:eastAsia="uk-UA"/>
        </w:rPr>
      </w:pPr>
    </w:p>
    <w:p w:rsidR="00CD261A" w:rsidRPr="00CA4FFC" w:rsidRDefault="00CD261A" w:rsidP="00CA4FFC">
      <w:pPr>
        <w:ind w:left="-142"/>
        <w:jc w:val="both"/>
        <w:rPr>
          <w:position w:val="0"/>
          <w:sz w:val="24"/>
          <w:szCs w:val="24"/>
          <w:lang w:val="uk-UA" w:eastAsia="uk-UA"/>
        </w:rPr>
      </w:pPr>
    </w:p>
    <w:p w:rsidR="00CD261A" w:rsidRPr="00CA4FFC" w:rsidRDefault="00CD261A" w:rsidP="00CD261A">
      <w:pPr>
        <w:jc w:val="both"/>
        <w:rPr>
          <w:sz w:val="24"/>
          <w:szCs w:val="24"/>
          <w:lang w:val="uk-UA"/>
        </w:rPr>
      </w:pPr>
      <w:r w:rsidRPr="00CA4FFC">
        <w:rPr>
          <w:sz w:val="24"/>
          <w:szCs w:val="24"/>
          <w:lang w:val="uk-UA"/>
        </w:rPr>
        <w:t xml:space="preserve">5.3. Поставка деревини здійснюється партіями, що погоджуються сторонами в залежності від фактичної потреби замовника. </w:t>
      </w:r>
      <w:r w:rsidRPr="00CA4FFC">
        <w:rPr>
          <w:b/>
          <w:sz w:val="24"/>
          <w:szCs w:val="24"/>
          <w:lang w:val="uk-UA"/>
        </w:rPr>
        <w:t>Доставка здійснюється за рахунок Постачальника</w:t>
      </w:r>
      <w:r w:rsidRPr="00CA4FFC">
        <w:rPr>
          <w:sz w:val="24"/>
          <w:szCs w:val="24"/>
          <w:lang w:val="uk-UA"/>
        </w:rPr>
        <w:t>.</w:t>
      </w:r>
    </w:p>
    <w:p w:rsidR="00CD261A" w:rsidRPr="00CA4FFC" w:rsidRDefault="00CD261A" w:rsidP="00CD261A">
      <w:pPr>
        <w:jc w:val="both"/>
        <w:rPr>
          <w:sz w:val="24"/>
          <w:szCs w:val="24"/>
          <w:lang w:val="uk-UA"/>
        </w:rPr>
      </w:pPr>
      <w:r w:rsidRPr="00CA4FFC">
        <w:rPr>
          <w:sz w:val="24"/>
          <w:szCs w:val="24"/>
          <w:lang w:val="uk-UA"/>
        </w:rPr>
        <w:t xml:space="preserve">5.4. </w:t>
      </w:r>
      <w:r w:rsidRPr="00CA4FFC">
        <w:rPr>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CA4FFC">
        <w:rPr>
          <w:sz w:val="24"/>
          <w:szCs w:val="24"/>
          <w:lang w:val="uk-UA" w:eastAsia="ar-SA"/>
        </w:rPr>
        <w:t>незалежно від інших штрафних санкцій передбачених договором</w:t>
      </w:r>
      <w:r w:rsidRPr="00CA4FFC">
        <w:rPr>
          <w:bCs/>
          <w:sz w:val="24"/>
          <w:szCs w:val="24"/>
          <w:lang w:val="uk-UA" w:eastAsia="ar-SA"/>
        </w:rPr>
        <w:t>.</w:t>
      </w:r>
    </w:p>
    <w:p w:rsidR="00CD261A" w:rsidRPr="00CA4FFC" w:rsidRDefault="00CD261A" w:rsidP="00CD261A">
      <w:pPr>
        <w:jc w:val="center"/>
        <w:rPr>
          <w:sz w:val="24"/>
          <w:szCs w:val="24"/>
          <w:lang w:val="uk-UA"/>
        </w:rPr>
      </w:pPr>
      <w:r w:rsidRPr="00CA4FFC">
        <w:rPr>
          <w:sz w:val="24"/>
          <w:szCs w:val="24"/>
          <w:lang w:val="uk-UA"/>
        </w:rPr>
        <w:t>VI. ПРАВА ТА ОБОВ'ЯЗКИ СТОРІН</w:t>
      </w:r>
    </w:p>
    <w:p w:rsidR="00CD261A" w:rsidRPr="00CA4FFC" w:rsidRDefault="00CD261A" w:rsidP="00CD261A">
      <w:pPr>
        <w:rPr>
          <w:sz w:val="24"/>
          <w:szCs w:val="24"/>
          <w:lang w:val="uk-UA"/>
        </w:rPr>
      </w:pPr>
      <w:r w:rsidRPr="00CA4FFC">
        <w:rPr>
          <w:sz w:val="24"/>
          <w:szCs w:val="24"/>
          <w:lang w:val="uk-UA"/>
        </w:rPr>
        <w:t xml:space="preserve">6.1. Замовник зобов'язаний: </w:t>
      </w:r>
    </w:p>
    <w:p w:rsidR="00CD261A" w:rsidRPr="00CA4FFC" w:rsidRDefault="00CD261A" w:rsidP="00CD261A">
      <w:pPr>
        <w:jc w:val="both"/>
        <w:rPr>
          <w:sz w:val="24"/>
          <w:szCs w:val="24"/>
          <w:lang w:val="uk-UA"/>
        </w:rPr>
      </w:pPr>
      <w:r w:rsidRPr="00CA4FFC">
        <w:rPr>
          <w:sz w:val="24"/>
          <w:szCs w:val="24"/>
          <w:lang w:val="uk-UA"/>
        </w:rPr>
        <w:t xml:space="preserve">6.1.1. Своєчасно та в повному обсязі сплачувати за поставлений товар; </w:t>
      </w:r>
    </w:p>
    <w:p w:rsidR="00CD261A" w:rsidRPr="00CA4FFC" w:rsidRDefault="00CD261A" w:rsidP="00CD261A">
      <w:pPr>
        <w:jc w:val="both"/>
        <w:rPr>
          <w:sz w:val="24"/>
          <w:szCs w:val="24"/>
          <w:lang w:val="uk-UA"/>
        </w:rPr>
      </w:pPr>
      <w:r w:rsidRPr="00CA4FFC">
        <w:rPr>
          <w:sz w:val="24"/>
          <w:szCs w:val="24"/>
          <w:lang w:val="uk-UA"/>
        </w:rPr>
        <w:lastRenderedPageBreak/>
        <w:t xml:space="preserve">6.1.2. Приймати поставлений товар згідно з товарно-транспортною або видатковою накладною; </w:t>
      </w:r>
    </w:p>
    <w:p w:rsidR="00CD261A" w:rsidRPr="00CA4FFC" w:rsidRDefault="00CD261A" w:rsidP="00CD261A">
      <w:pPr>
        <w:pStyle w:val="14"/>
        <w:jc w:val="both"/>
        <w:rPr>
          <w:rFonts w:ascii="Times New Roman" w:hAnsi="Times New Roman"/>
          <w:szCs w:val="24"/>
          <w:lang w:val="uk-UA"/>
        </w:rPr>
      </w:pPr>
      <w:r w:rsidRPr="00CA4FFC">
        <w:rPr>
          <w:rFonts w:ascii="Times New Roman" w:hAnsi="Times New Roman"/>
          <w:szCs w:val="24"/>
          <w:lang w:val="uk-UA"/>
        </w:rPr>
        <w:t xml:space="preserve">6.1.3. </w:t>
      </w:r>
      <w:r w:rsidRPr="00CA4FFC">
        <w:rPr>
          <w:rFonts w:ascii="Times New Roman" w:hAnsi="Times New Roman"/>
          <w:b/>
          <w:szCs w:val="24"/>
          <w:lang w:val="uk-UA"/>
        </w:rPr>
        <w:t>Приймання – передача товару по якості та комплектності проводиться в момент передачі їх шляхом підписання накладної</w:t>
      </w:r>
      <w:r w:rsidRPr="00CA4FFC">
        <w:rPr>
          <w:rFonts w:ascii="Times New Roman" w:hAnsi="Times New Roman"/>
          <w:szCs w:val="24"/>
          <w:lang w:val="uk-UA"/>
        </w:rPr>
        <w:t>.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CD261A" w:rsidRPr="00CA4FFC" w:rsidRDefault="00CD261A" w:rsidP="00CD261A">
      <w:pPr>
        <w:rPr>
          <w:sz w:val="24"/>
          <w:szCs w:val="24"/>
          <w:lang w:val="uk-UA"/>
        </w:rPr>
      </w:pPr>
      <w:r w:rsidRPr="00CA4FFC">
        <w:rPr>
          <w:sz w:val="24"/>
          <w:szCs w:val="24"/>
          <w:lang w:val="uk-UA"/>
        </w:rPr>
        <w:t xml:space="preserve">6.2. Замовник має право: </w:t>
      </w:r>
    </w:p>
    <w:p w:rsidR="00CD261A" w:rsidRPr="00CA4FFC" w:rsidRDefault="00CD261A" w:rsidP="00CD261A">
      <w:pPr>
        <w:jc w:val="both"/>
        <w:rPr>
          <w:sz w:val="24"/>
          <w:szCs w:val="24"/>
          <w:lang w:val="uk-UA"/>
        </w:rPr>
      </w:pPr>
      <w:r w:rsidRPr="00CA4FFC">
        <w:rPr>
          <w:sz w:val="24"/>
          <w:szCs w:val="24"/>
          <w:lang w:val="uk-UA"/>
        </w:rPr>
        <w:t>6.2.1. Достроково розірвати цей Договір у разі невиконання зобов'язань Учасником, повідомивши про це його у строк 10 календарних днів після відправлення Учаснику письмового повідомлення про розірвання Договору, у  випадках:</w:t>
      </w:r>
    </w:p>
    <w:p w:rsidR="00CD261A" w:rsidRPr="00CA4FFC" w:rsidRDefault="00CD261A" w:rsidP="00CD261A">
      <w:pPr>
        <w:jc w:val="both"/>
        <w:rPr>
          <w:sz w:val="24"/>
          <w:szCs w:val="24"/>
          <w:lang w:val="uk-UA"/>
        </w:rPr>
      </w:pPr>
      <w:r w:rsidRPr="00CA4FFC">
        <w:rPr>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Учасника;</w:t>
      </w:r>
    </w:p>
    <w:p w:rsidR="00CD261A" w:rsidRPr="00CA4FFC" w:rsidRDefault="00CD261A" w:rsidP="00CD261A">
      <w:pPr>
        <w:jc w:val="both"/>
        <w:rPr>
          <w:sz w:val="24"/>
          <w:szCs w:val="24"/>
          <w:lang w:val="uk-UA"/>
        </w:rPr>
      </w:pPr>
      <w:r w:rsidRPr="00CA4FFC">
        <w:rPr>
          <w:sz w:val="24"/>
          <w:szCs w:val="24"/>
          <w:lang w:val="uk-UA"/>
        </w:rPr>
        <w:t xml:space="preserve"> - невідповідності якості поставленого товару. Невідповідність якості товару підтверджується шляхом відібрання проб деревини відповідно до розділу ІІ даного договору. </w:t>
      </w:r>
    </w:p>
    <w:p w:rsidR="00CD261A" w:rsidRPr="00CA4FFC" w:rsidRDefault="00CD261A" w:rsidP="00CD261A">
      <w:pPr>
        <w:jc w:val="both"/>
        <w:rPr>
          <w:sz w:val="24"/>
          <w:szCs w:val="24"/>
          <w:lang w:val="uk-UA"/>
        </w:rPr>
      </w:pPr>
      <w:r w:rsidRPr="00CA4FFC">
        <w:rPr>
          <w:sz w:val="24"/>
          <w:szCs w:val="24"/>
          <w:lang w:val="uk-UA"/>
        </w:rPr>
        <w:t xml:space="preserve">6.2.2. Контролювати поставку товарів у строки, встановлені цим Договором; </w:t>
      </w:r>
    </w:p>
    <w:p w:rsidR="00CD261A" w:rsidRPr="00CA4FFC" w:rsidRDefault="00CD261A" w:rsidP="00CD261A">
      <w:pPr>
        <w:jc w:val="both"/>
        <w:rPr>
          <w:sz w:val="24"/>
          <w:szCs w:val="24"/>
          <w:lang w:val="uk-UA"/>
        </w:rPr>
      </w:pPr>
      <w:r w:rsidRPr="00CA4FFC">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261A" w:rsidRPr="00CA4FFC" w:rsidRDefault="00CD261A" w:rsidP="00CD261A">
      <w:pPr>
        <w:jc w:val="both"/>
        <w:rPr>
          <w:sz w:val="24"/>
          <w:szCs w:val="24"/>
          <w:lang w:val="uk-UA"/>
        </w:rPr>
      </w:pPr>
      <w:r w:rsidRPr="00CA4FFC">
        <w:rPr>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CD261A" w:rsidRPr="00CA4FFC" w:rsidRDefault="00CD261A" w:rsidP="00CD261A">
      <w:pPr>
        <w:tabs>
          <w:tab w:val="left" w:pos="1080"/>
          <w:tab w:val="left" w:pos="1653"/>
        </w:tabs>
        <w:suppressAutoHyphens/>
        <w:jc w:val="both"/>
        <w:rPr>
          <w:sz w:val="24"/>
          <w:szCs w:val="24"/>
          <w:lang w:val="uk-UA"/>
        </w:rPr>
      </w:pPr>
      <w:r w:rsidRPr="00CA4FFC">
        <w:rPr>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rsidR="00CD261A" w:rsidRPr="00CA4FFC" w:rsidRDefault="00CD261A" w:rsidP="00CD261A">
      <w:pPr>
        <w:tabs>
          <w:tab w:val="left" w:pos="1080"/>
          <w:tab w:val="left" w:pos="1653"/>
        </w:tabs>
        <w:suppressAutoHyphens/>
        <w:jc w:val="both"/>
        <w:rPr>
          <w:sz w:val="24"/>
          <w:szCs w:val="24"/>
          <w:lang w:val="uk-UA"/>
        </w:rPr>
      </w:pPr>
      <w:r w:rsidRPr="00CA4FFC">
        <w:rPr>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сорту деревини,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CD261A" w:rsidRPr="00CA4FFC" w:rsidRDefault="00CD261A" w:rsidP="00CD261A">
      <w:pPr>
        <w:rPr>
          <w:sz w:val="24"/>
          <w:szCs w:val="24"/>
          <w:lang w:val="uk-UA"/>
        </w:rPr>
      </w:pPr>
      <w:r w:rsidRPr="00CA4FFC">
        <w:rPr>
          <w:sz w:val="24"/>
          <w:szCs w:val="24"/>
          <w:lang w:val="uk-UA"/>
        </w:rPr>
        <w:t xml:space="preserve">6.3. Учасник зобов'язаний: </w:t>
      </w:r>
    </w:p>
    <w:p w:rsidR="00CD261A" w:rsidRPr="00CA4FFC" w:rsidRDefault="00CD261A" w:rsidP="00CD261A">
      <w:pPr>
        <w:jc w:val="both"/>
        <w:rPr>
          <w:sz w:val="24"/>
          <w:szCs w:val="24"/>
          <w:lang w:val="uk-UA"/>
        </w:rPr>
      </w:pPr>
      <w:r w:rsidRPr="00CA4FFC">
        <w:rPr>
          <w:sz w:val="24"/>
          <w:szCs w:val="24"/>
          <w:lang w:val="uk-UA"/>
        </w:rPr>
        <w:t xml:space="preserve">6.3.1. Забезпечити поставку товарів  у строки, встановлені цим Договором; </w:t>
      </w:r>
    </w:p>
    <w:p w:rsidR="00CD261A" w:rsidRPr="00CA4FFC" w:rsidRDefault="00CD261A" w:rsidP="00CD261A">
      <w:pPr>
        <w:jc w:val="both"/>
        <w:rPr>
          <w:sz w:val="24"/>
          <w:szCs w:val="24"/>
          <w:lang w:val="uk-UA"/>
        </w:rPr>
      </w:pPr>
      <w:r w:rsidRPr="00CA4FFC">
        <w:rPr>
          <w:sz w:val="24"/>
          <w:szCs w:val="24"/>
          <w:lang w:val="uk-UA"/>
        </w:rPr>
        <w:t xml:space="preserve">6.3.2. Забезпечити поставку товарів, якість яких відповідає умовам, установленим розділом II цього Договору; </w:t>
      </w:r>
    </w:p>
    <w:p w:rsidR="00CD261A" w:rsidRPr="00CA4FFC" w:rsidRDefault="00CD261A" w:rsidP="00CD261A">
      <w:pPr>
        <w:rPr>
          <w:sz w:val="24"/>
          <w:szCs w:val="24"/>
          <w:lang w:val="uk-UA"/>
        </w:rPr>
      </w:pPr>
      <w:r w:rsidRPr="00CA4FFC">
        <w:rPr>
          <w:sz w:val="24"/>
          <w:szCs w:val="24"/>
          <w:lang w:val="uk-UA"/>
        </w:rPr>
        <w:t xml:space="preserve">6.4. Учасник має право: </w:t>
      </w:r>
    </w:p>
    <w:p w:rsidR="00CD261A" w:rsidRPr="00CA4FFC" w:rsidRDefault="00CD261A" w:rsidP="00CD261A">
      <w:pPr>
        <w:jc w:val="both"/>
        <w:rPr>
          <w:sz w:val="24"/>
          <w:szCs w:val="24"/>
          <w:lang w:val="uk-UA"/>
        </w:rPr>
      </w:pPr>
      <w:r w:rsidRPr="00CA4FFC">
        <w:rPr>
          <w:sz w:val="24"/>
          <w:szCs w:val="24"/>
          <w:lang w:val="uk-UA"/>
        </w:rPr>
        <w:t xml:space="preserve">6.4.1. Своєчасно та в повному обсязі отримувати плату за поставлені товари (надані послуги або виконані роботи); </w:t>
      </w:r>
    </w:p>
    <w:p w:rsidR="00CD261A" w:rsidRPr="00CA4FFC" w:rsidRDefault="00CD261A" w:rsidP="00CD261A">
      <w:pPr>
        <w:jc w:val="both"/>
        <w:rPr>
          <w:sz w:val="24"/>
          <w:szCs w:val="24"/>
          <w:lang w:val="uk-UA"/>
        </w:rPr>
      </w:pPr>
      <w:r w:rsidRPr="00CA4FFC">
        <w:rPr>
          <w:sz w:val="24"/>
          <w:szCs w:val="24"/>
          <w:lang w:val="uk-UA"/>
        </w:rPr>
        <w:t xml:space="preserve">6.4.2. На дострокову поставку товарів за письмовим погодженням Замовника; </w:t>
      </w:r>
    </w:p>
    <w:p w:rsidR="00CD261A" w:rsidRPr="00CA4FFC" w:rsidRDefault="00CD261A" w:rsidP="00CD261A">
      <w:pPr>
        <w:jc w:val="both"/>
        <w:rPr>
          <w:sz w:val="24"/>
          <w:szCs w:val="24"/>
          <w:lang w:val="uk-UA"/>
        </w:rPr>
      </w:pPr>
      <w:r w:rsidRPr="00CA4FFC">
        <w:rPr>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rsidR="00CD261A" w:rsidRPr="00CA4FFC" w:rsidRDefault="00CD261A" w:rsidP="00CD261A">
      <w:pPr>
        <w:jc w:val="center"/>
        <w:rPr>
          <w:sz w:val="24"/>
          <w:szCs w:val="24"/>
          <w:lang w:val="uk-UA"/>
        </w:rPr>
      </w:pPr>
      <w:r w:rsidRPr="00CA4FFC">
        <w:rPr>
          <w:sz w:val="24"/>
          <w:szCs w:val="24"/>
          <w:lang w:val="uk-UA"/>
        </w:rPr>
        <w:t>VII. ВІДПОВІДАЛЬНІСТЬ СТОРІН</w:t>
      </w:r>
    </w:p>
    <w:p w:rsidR="00CD261A" w:rsidRPr="00CA4FFC" w:rsidRDefault="00CD261A" w:rsidP="00CD261A">
      <w:pPr>
        <w:jc w:val="both"/>
        <w:rPr>
          <w:sz w:val="24"/>
          <w:szCs w:val="24"/>
          <w:lang w:val="uk-UA"/>
        </w:rPr>
      </w:pPr>
      <w:r w:rsidRPr="00CA4FFC">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261A" w:rsidRPr="00CA4FFC" w:rsidRDefault="00CD261A" w:rsidP="00CD261A">
      <w:pPr>
        <w:jc w:val="both"/>
        <w:rPr>
          <w:sz w:val="24"/>
          <w:szCs w:val="24"/>
          <w:lang w:val="uk-UA"/>
        </w:rPr>
      </w:pPr>
      <w:r w:rsidRPr="00CA4FFC">
        <w:rPr>
          <w:sz w:val="24"/>
          <w:szCs w:val="24"/>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CD261A" w:rsidRPr="00CA4FFC" w:rsidRDefault="00CD261A" w:rsidP="00CD261A">
      <w:pPr>
        <w:jc w:val="both"/>
        <w:rPr>
          <w:sz w:val="24"/>
          <w:szCs w:val="24"/>
          <w:lang w:val="uk-UA"/>
        </w:rPr>
      </w:pPr>
      <w:r w:rsidRPr="00CA4FFC">
        <w:rPr>
          <w:sz w:val="24"/>
          <w:szCs w:val="24"/>
          <w:lang w:val="uk-UA"/>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CD261A" w:rsidRPr="00CA4FFC" w:rsidRDefault="00CD261A" w:rsidP="00CD261A">
      <w:pPr>
        <w:jc w:val="both"/>
        <w:rPr>
          <w:sz w:val="24"/>
          <w:szCs w:val="24"/>
          <w:lang w:val="uk-UA" w:eastAsia="ar-SA"/>
        </w:rPr>
      </w:pPr>
      <w:r w:rsidRPr="00CA4FFC">
        <w:rPr>
          <w:sz w:val="24"/>
          <w:szCs w:val="24"/>
          <w:lang w:val="uk-UA" w:eastAsia="uk-UA"/>
        </w:rPr>
        <w:t xml:space="preserve">7.4. </w:t>
      </w:r>
      <w:r w:rsidRPr="00CA4FFC">
        <w:rPr>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CD261A" w:rsidRPr="00CA4FFC" w:rsidRDefault="00CD261A" w:rsidP="00CD261A">
      <w:pPr>
        <w:jc w:val="center"/>
        <w:rPr>
          <w:bCs/>
          <w:sz w:val="24"/>
          <w:szCs w:val="24"/>
          <w:lang w:val="uk-UA"/>
        </w:rPr>
      </w:pPr>
      <w:r w:rsidRPr="00CA4FFC">
        <w:rPr>
          <w:bCs/>
          <w:sz w:val="24"/>
          <w:szCs w:val="24"/>
          <w:lang w:val="uk-UA"/>
        </w:rPr>
        <w:t>VIII. ОБСТАВИНИ НЕПЕРЕБОРНОЇ СИЛИ</w:t>
      </w:r>
    </w:p>
    <w:p w:rsidR="00CD261A" w:rsidRPr="00CA4FFC" w:rsidRDefault="00CD261A" w:rsidP="00CD261A">
      <w:pPr>
        <w:jc w:val="both"/>
        <w:rPr>
          <w:sz w:val="24"/>
          <w:szCs w:val="24"/>
          <w:lang w:val="uk-UA"/>
        </w:rPr>
      </w:pPr>
      <w:r w:rsidRPr="00CA4FFC">
        <w:rPr>
          <w:sz w:val="24"/>
          <w:szCs w:val="24"/>
          <w:lang w:val="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261A" w:rsidRPr="00CA4FFC" w:rsidRDefault="00CD261A" w:rsidP="00CD261A">
      <w:pPr>
        <w:jc w:val="both"/>
        <w:rPr>
          <w:sz w:val="24"/>
          <w:szCs w:val="24"/>
          <w:lang w:val="uk-UA"/>
        </w:rPr>
      </w:pPr>
      <w:r w:rsidRPr="00CA4FFC">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CD261A" w:rsidRPr="00CA4FFC" w:rsidRDefault="00CD261A" w:rsidP="00CD261A">
      <w:pPr>
        <w:jc w:val="both"/>
        <w:rPr>
          <w:sz w:val="24"/>
          <w:szCs w:val="24"/>
          <w:lang w:val="uk-UA"/>
        </w:rPr>
      </w:pPr>
      <w:r w:rsidRPr="00CA4FFC">
        <w:rPr>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CD261A" w:rsidRPr="00CA4FFC" w:rsidRDefault="00CD261A" w:rsidP="00CD261A">
      <w:pPr>
        <w:jc w:val="both"/>
        <w:rPr>
          <w:sz w:val="24"/>
          <w:szCs w:val="24"/>
          <w:lang w:val="uk-UA"/>
        </w:rPr>
      </w:pPr>
      <w:r w:rsidRPr="00CA4FFC">
        <w:rPr>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D261A" w:rsidRPr="00CA4FFC" w:rsidRDefault="00CD261A" w:rsidP="00CD261A">
      <w:pPr>
        <w:jc w:val="center"/>
        <w:rPr>
          <w:bCs/>
          <w:sz w:val="24"/>
          <w:szCs w:val="24"/>
          <w:lang w:val="uk-UA"/>
        </w:rPr>
      </w:pPr>
      <w:r w:rsidRPr="00CA4FFC">
        <w:rPr>
          <w:bCs/>
          <w:sz w:val="24"/>
          <w:szCs w:val="24"/>
          <w:lang w:val="uk-UA"/>
        </w:rPr>
        <w:t>IX. ВИРІШЕННЯ СПОРІВ</w:t>
      </w:r>
    </w:p>
    <w:p w:rsidR="00CD261A" w:rsidRPr="00CA4FFC" w:rsidRDefault="00CD261A" w:rsidP="00CD261A">
      <w:pPr>
        <w:jc w:val="both"/>
        <w:rPr>
          <w:sz w:val="24"/>
          <w:szCs w:val="24"/>
          <w:lang w:val="uk-UA"/>
        </w:rPr>
      </w:pPr>
      <w:r w:rsidRPr="00CA4FFC">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261A" w:rsidRPr="00CA4FFC" w:rsidRDefault="00CD261A" w:rsidP="00CD261A">
      <w:pPr>
        <w:jc w:val="both"/>
        <w:rPr>
          <w:sz w:val="24"/>
          <w:szCs w:val="24"/>
          <w:lang w:val="uk-UA"/>
        </w:rPr>
      </w:pPr>
      <w:r w:rsidRPr="00CA4FFC">
        <w:rPr>
          <w:sz w:val="24"/>
          <w:szCs w:val="24"/>
          <w:lang w:val="uk-UA"/>
        </w:rPr>
        <w:t>9.2. У разі недосягнення Сторонами згоди спори (розбіжності) вирішуються у судовому порядку.</w:t>
      </w:r>
    </w:p>
    <w:p w:rsidR="00CD261A" w:rsidRPr="00CA4FFC" w:rsidRDefault="00CD261A" w:rsidP="00CD261A">
      <w:pPr>
        <w:jc w:val="center"/>
        <w:rPr>
          <w:bCs/>
          <w:sz w:val="24"/>
          <w:szCs w:val="24"/>
          <w:lang w:val="uk-UA"/>
        </w:rPr>
      </w:pPr>
      <w:r w:rsidRPr="00CA4FFC">
        <w:rPr>
          <w:bCs/>
          <w:sz w:val="24"/>
          <w:szCs w:val="24"/>
          <w:lang w:val="uk-UA"/>
        </w:rPr>
        <w:t>X. СТРОК ДІЇ ДОГОВОРУ</w:t>
      </w:r>
    </w:p>
    <w:p w:rsidR="00CD261A" w:rsidRPr="00CA4FFC" w:rsidRDefault="00CD261A" w:rsidP="00CD261A">
      <w:pPr>
        <w:jc w:val="both"/>
        <w:rPr>
          <w:sz w:val="24"/>
          <w:szCs w:val="24"/>
          <w:lang w:val="uk-UA"/>
        </w:rPr>
      </w:pPr>
      <w:r w:rsidRPr="00CA4FFC">
        <w:rPr>
          <w:sz w:val="24"/>
          <w:szCs w:val="24"/>
          <w:lang w:val="uk-UA"/>
        </w:rPr>
        <w:t>10.1. Цей Договір набирає чинності з дня його підписання с</w:t>
      </w:r>
      <w:r w:rsidR="001D3D3A">
        <w:rPr>
          <w:sz w:val="24"/>
          <w:szCs w:val="24"/>
          <w:lang w:val="uk-UA"/>
        </w:rPr>
        <w:t xml:space="preserve">торонами і діє до 31 грудня 2022 </w:t>
      </w:r>
      <w:r w:rsidRPr="00CA4FFC">
        <w:rPr>
          <w:sz w:val="24"/>
          <w:szCs w:val="24"/>
          <w:lang w:val="uk-UA"/>
        </w:rPr>
        <w:t>р., але в будь якому випадку до повного виконання сторонами умов даного Договору.</w:t>
      </w:r>
    </w:p>
    <w:p w:rsidR="00CD261A" w:rsidRPr="00CA4FFC" w:rsidRDefault="00CD261A" w:rsidP="00CD261A">
      <w:pPr>
        <w:jc w:val="both"/>
        <w:rPr>
          <w:sz w:val="24"/>
          <w:szCs w:val="24"/>
          <w:lang w:val="uk-UA"/>
        </w:rPr>
      </w:pPr>
      <w:r w:rsidRPr="00CA4FFC">
        <w:rPr>
          <w:sz w:val="24"/>
          <w:szCs w:val="24"/>
          <w:lang w:val="uk-UA"/>
        </w:rPr>
        <w:t>10.2. Цей Договір укладається і підписується у 2-ох примірниках, що мають однакову юридичну силу.</w:t>
      </w:r>
    </w:p>
    <w:p w:rsidR="00CD261A" w:rsidRPr="00CA4FFC" w:rsidRDefault="00CD261A" w:rsidP="00CD261A">
      <w:pPr>
        <w:jc w:val="both"/>
        <w:rPr>
          <w:sz w:val="24"/>
          <w:szCs w:val="24"/>
          <w:lang w:val="uk-UA"/>
        </w:rPr>
      </w:pPr>
      <w:r w:rsidRPr="00CA4FFC">
        <w:rPr>
          <w:sz w:val="24"/>
          <w:szCs w:val="24"/>
          <w:lang w:val="uk-UA"/>
        </w:rPr>
        <w:t xml:space="preserve">10.3. </w:t>
      </w:r>
      <w:r w:rsidRPr="00CA4FFC">
        <w:rPr>
          <w:sz w:val="24"/>
          <w:szCs w:val="24"/>
          <w:lang w:val="uk-UA"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D261A" w:rsidRPr="00CA4FFC" w:rsidRDefault="00CD261A" w:rsidP="00CD261A">
      <w:pPr>
        <w:jc w:val="center"/>
        <w:rPr>
          <w:bCs/>
          <w:sz w:val="24"/>
          <w:szCs w:val="24"/>
          <w:lang w:val="uk-UA"/>
        </w:rPr>
      </w:pPr>
      <w:r w:rsidRPr="00CA4FFC">
        <w:rPr>
          <w:bCs/>
          <w:sz w:val="24"/>
          <w:szCs w:val="24"/>
          <w:lang w:val="uk-UA"/>
        </w:rPr>
        <w:t>XI. ІНШІ УМОВИ</w:t>
      </w:r>
    </w:p>
    <w:p w:rsidR="00CD261A" w:rsidRPr="00CA4FFC" w:rsidRDefault="00CD261A" w:rsidP="00CD261A">
      <w:pPr>
        <w:jc w:val="both"/>
        <w:rPr>
          <w:sz w:val="24"/>
          <w:szCs w:val="24"/>
          <w:lang w:val="uk-UA" w:eastAsia="uk-UA"/>
        </w:rPr>
      </w:pPr>
      <w:r w:rsidRPr="00CA4FFC">
        <w:rPr>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rsidR="00CD261A" w:rsidRPr="00CA4FFC" w:rsidRDefault="00CD261A" w:rsidP="00CD261A">
      <w:pPr>
        <w:shd w:val="clear" w:color="auto" w:fill="FFFFFF"/>
        <w:jc w:val="both"/>
        <w:textAlignment w:val="baseline"/>
        <w:rPr>
          <w:sz w:val="24"/>
          <w:szCs w:val="24"/>
          <w:lang w:val="uk-UA"/>
        </w:rPr>
      </w:pPr>
      <w:bookmarkStart w:id="1" w:name="o990"/>
      <w:bookmarkEnd w:id="1"/>
      <w:r w:rsidRPr="00CA4FFC">
        <w:rPr>
          <w:sz w:val="24"/>
          <w:szCs w:val="24"/>
          <w:lang w:val="uk-UA"/>
        </w:rPr>
        <w:t>1) зменшення обсягів закупівлі, зокрема з урахуванням фактичного обсягу видатків замовника;</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4FFC">
        <w:rPr>
          <w:sz w:val="24"/>
          <w:szCs w:val="24"/>
          <w:lang w:val="uk-UA"/>
        </w:rPr>
        <w:t>Platts</w:t>
      </w:r>
      <w:proofErr w:type="spellEnd"/>
      <w:r w:rsidRPr="00CA4FFC">
        <w:rPr>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8) зміни умов у зв’язку із застосуванням положень частини шостої статті 41 Закону;</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CA4FFC">
        <w:rPr>
          <w:sz w:val="24"/>
          <w:szCs w:val="24"/>
          <w:lang w:val="uk-UA"/>
        </w:rPr>
        <w:lastRenderedPageBreak/>
        <w:t>попередньому році, якщо видатки на досягнення цієї цілі затверджено в установленому порядку.</w:t>
      </w:r>
    </w:p>
    <w:p w:rsidR="00CD261A" w:rsidRPr="00CA4FFC" w:rsidRDefault="00CD261A" w:rsidP="00CD261A">
      <w:pPr>
        <w:shd w:val="clear" w:color="auto" w:fill="FFFFFF"/>
        <w:jc w:val="both"/>
        <w:textAlignment w:val="baseline"/>
        <w:rPr>
          <w:sz w:val="24"/>
          <w:szCs w:val="24"/>
          <w:lang w:val="uk-UA"/>
        </w:rPr>
      </w:pPr>
      <w:r w:rsidRPr="00CA4FFC">
        <w:rPr>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p w:rsidR="00CD261A" w:rsidRPr="00CA4FFC" w:rsidRDefault="00CD261A" w:rsidP="00CD261A">
      <w:pPr>
        <w:jc w:val="center"/>
        <w:rPr>
          <w:bCs/>
          <w:sz w:val="24"/>
          <w:szCs w:val="24"/>
          <w:lang w:val="uk-UA"/>
        </w:rPr>
      </w:pPr>
      <w:r w:rsidRPr="00CA4FFC">
        <w:rPr>
          <w:sz w:val="24"/>
          <w:szCs w:val="24"/>
          <w:lang w:val="uk-UA"/>
        </w:rPr>
        <w:t xml:space="preserve">XІI. </w:t>
      </w:r>
      <w:r w:rsidRPr="00CA4FFC">
        <w:rPr>
          <w:bCs/>
          <w:sz w:val="24"/>
          <w:szCs w:val="24"/>
          <w:lang w:val="uk-UA"/>
        </w:rPr>
        <w:t>МІСЦЕЗНАХОДЖЕННЯ ТА РЕКВІЗИТИ СТОРІН</w:t>
      </w:r>
    </w:p>
    <w:tbl>
      <w:tblPr>
        <w:tblW w:w="1010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4703"/>
      </w:tblGrid>
      <w:tr w:rsidR="00CD261A" w:rsidRPr="00CA4FFC" w:rsidTr="00064D70">
        <w:tc>
          <w:tcPr>
            <w:tcW w:w="5402" w:type="dxa"/>
            <w:shd w:val="clear" w:color="auto" w:fill="auto"/>
          </w:tcPr>
          <w:p w:rsidR="00CD261A" w:rsidRPr="00CA4FFC" w:rsidRDefault="00CD261A" w:rsidP="00064D70">
            <w:pPr>
              <w:tabs>
                <w:tab w:val="left" w:pos="6660"/>
              </w:tabs>
              <w:jc w:val="center"/>
              <w:rPr>
                <w:sz w:val="24"/>
                <w:szCs w:val="24"/>
                <w:lang w:val="uk-UA"/>
              </w:rPr>
            </w:pPr>
            <w:r w:rsidRPr="00CA4FFC">
              <w:rPr>
                <w:b/>
                <w:sz w:val="24"/>
                <w:szCs w:val="24"/>
                <w:lang w:val="uk-UA"/>
              </w:rPr>
              <w:t>Замовник</w:t>
            </w:r>
          </w:p>
        </w:tc>
        <w:tc>
          <w:tcPr>
            <w:tcW w:w="4703" w:type="dxa"/>
            <w:shd w:val="clear" w:color="auto" w:fill="auto"/>
          </w:tcPr>
          <w:p w:rsidR="00CD261A" w:rsidRPr="00CA4FFC" w:rsidRDefault="00CD261A" w:rsidP="00064D70">
            <w:pPr>
              <w:tabs>
                <w:tab w:val="left" w:pos="6660"/>
              </w:tabs>
              <w:jc w:val="center"/>
              <w:rPr>
                <w:bCs/>
                <w:sz w:val="24"/>
                <w:szCs w:val="24"/>
                <w:lang w:val="uk-UA"/>
              </w:rPr>
            </w:pPr>
            <w:r w:rsidRPr="00CA4FFC">
              <w:rPr>
                <w:b/>
                <w:sz w:val="24"/>
                <w:szCs w:val="24"/>
                <w:lang w:val="uk-UA"/>
              </w:rPr>
              <w:t>Постачальник</w:t>
            </w:r>
          </w:p>
        </w:tc>
      </w:tr>
      <w:tr w:rsidR="00CD261A" w:rsidRPr="00CA4FFC" w:rsidTr="00064D70">
        <w:tc>
          <w:tcPr>
            <w:tcW w:w="5402" w:type="dxa"/>
            <w:shd w:val="clear" w:color="auto" w:fill="auto"/>
          </w:tcPr>
          <w:p w:rsidR="00CD261A" w:rsidRPr="00CA4FFC" w:rsidRDefault="00CD261A" w:rsidP="00064D70">
            <w:pPr>
              <w:tabs>
                <w:tab w:val="left" w:pos="6660"/>
              </w:tabs>
              <w:rPr>
                <w:b/>
                <w:sz w:val="24"/>
                <w:szCs w:val="24"/>
                <w:lang w:val="uk-UA"/>
              </w:rPr>
            </w:pPr>
          </w:p>
          <w:p w:rsidR="00CD261A" w:rsidRPr="00816C37" w:rsidRDefault="00CD261A" w:rsidP="00064D70">
            <w:pPr>
              <w:rPr>
                <w:sz w:val="24"/>
                <w:szCs w:val="24"/>
                <w:lang w:val="uk-UA"/>
              </w:rPr>
            </w:pPr>
            <w:r w:rsidRPr="00816C37">
              <w:rPr>
                <w:b/>
                <w:bCs/>
                <w:sz w:val="24"/>
                <w:szCs w:val="24"/>
                <w:lang w:val="uk-UA"/>
              </w:rPr>
              <w:t>Відділ «ОКМС» Піщанської сільради</w:t>
            </w:r>
            <w:r w:rsidRPr="00816C37">
              <w:rPr>
                <w:sz w:val="24"/>
                <w:szCs w:val="24"/>
                <w:lang w:val="uk-UA"/>
              </w:rPr>
              <w:t xml:space="preserve"> </w:t>
            </w:r>
          </w:p>
          <w:p w:rsidR="00CD261A" w:rsidRPr="00816C37" w:rsidRDefault="00CD261A" w:rsidP="00064D70">
            <w:pPr>
              <w:rPr>
                <w:sz w:val="24"/>
                <w:szCs w:val="24"/>
                <w:lang w:val="uk-UA"/>
              </w:rPr>
            </w:pPr>
            <w:r w:rsidRPr="00816C37">
              <w:rPr>
                <w:bCs/>
                <w:sz w:val="24"/>
                <w:szCs w:val="24"/>
                <w:lang w:val="uk-UA"/>
              </w:rPr>
              <w:t>Код ЄДРПОУ: 43988082</w:t>
            </w:r>
          </w:p>
          <w:p w:rsidR="00CD261A" w:rsidRPr="00CA4FFC" w:rsidRDefault="00CD261A" w:rsidP="00064D70">
            <w:pPr>
              <w:rPr>
                <w:bCs/>
                <w:sz w:val="24"/>
                <w:szCs w:val="24"/>
              </w:rPr>
            </w:pPr>
            <w:r w:rsidRPr="00CA4FFC">
              <w:rPr>
                <w:bCs/>
                <w:sz w:val="24"/>
                <w:szCs w:val="24"/>
              </w:rPr>
              <w:t xml:space="preserve">Адреса: </w:t>
            </w:r>
            <w:proofErr w:type="spellStart"/>
            <w:r w:rsidRPr="00CA4FFC">
              <w:rPr>
                <w:bCs/>
                <w:sz w:val="24"/>
                <w:szCs w:val="24"/>
              </w:rPr>
              <w:t>Одеська</w:t>
            </w:r>
            <w:proofErr w:type="spellEnd"/>
            <w:r w:rsidRPr="00CA4FFC">
              <w:rPr>
                <w:bCs/>
                <w:sz w:val="24"/>
                <w:szCs w:val="24"/>
              </w:rPr>
              <w:t xml:space="preserve"> обл.. м. Балта, </w:t>
            </w:r>
            <w:proofErr w:type="spellStart"/>
            <w:proofErr w:type="gramStart"/>
            <w:r w:rsidRPr="00CA4FFC">
              <w:rPr>
                <w:bCs/>
                <w:sz w:val="24"/>
                <w:szCs w:val="24"/>
              </w:rPr>
              <w:t>вул</w:t>
            </w:r>
            <w:proofErr w:type="spellEnd"/>
            <w:r w:rsidRPr="00CA4FFC">
              <w:rPr>
                <w:bCs/>
                <w:sz w:val="24"/>
                <w:szCs w:val="24"/>
              </w:rPr>
              <w:t>..</w:t>
            </w:r>
            <w:proofErr w:type="gramEnd"/>
          </w:p>
          <w:p w:rsidR="00CD261A" w:rsidRPr="00CA4FFC" w:rsidRDefault="00CD261A" w:rsidP="00064D70">
            <w:pPr>
              <w:rPr>
                <w:bCs/>
                <w:sz w:val="24"/>
                <w:szCs w:val="24"/>
              </w:rPr>
            </w:pPr>
            <w:r w:rsidRPr="00CA4FFC">
              <w:rPr>
                <w:bCs/>
                <w:sz w:val="24"/>
                <w:szCs w:val="24"/>
              </w:rPr>
              <w:t xml:space="preserve"> </w:t>
            </w:r>
            <w:proofErr w:type="spellStart"/>
            <w:r w:rsidRPr="00CA4FFC">
              <w:rPr>
                <w:bCs/>
                <w:sz w:val="24"/>
                <w:szCs w:val="24"/>
              </w:rPr>
              <w:t>Пролетарська</w:t>
            </w:r>
            <w:proofErr w:type="spellEnd"/>
            <w:r w:rsidRPr="00CA4FFC">
              <w:rPr>
                <w:bCs/>
                <w:sz w:val="24"/>
                <w:szCs w:val="24"/>
              </w:rPr>
              <w:t>, 9</w:t>
            </w:r>
          </w:p>
          <w:p w:rsidR="00CD261A" w:rsidRPr="001D3D3A" w:rsidRDefault="00CD261A" w:rsidP="00064D70">
            <w:pPr>
              <w:outlineLvl w:val="2"/>
              <w:rPr>
                <w:bCs/>
                <w:sz w:val="24"/>
                <w:szCs w:val="24"/>
                <w:lang w:val="uk-UA"/>
              </w:rPr>
            </w:pPr>
            <w:proofErr w:type="spellStart"/>
            <w:r w:rsidRPr="00CA4FFC">
              <w:rPr>
                <w:bCs/>
                <w:sz w:val="24"/>
                <w:szCs w:val="24"/>
              </w:rPr>
              <w:t>Поточний</w:t>
            </w:r>
            <w:proofErr w:type="spellEnd"/>
            <w:r w:rsidRPr="00CA4FFC">
              <w:rPr>
                <w:bCs/>
                <w:sz w:val="24"/>
                <w:szCs w:val="24"/>
              </w:rPr>
              <w:t xml:space="preserve"> </w:t>
            </w:r>
            <w:proofErr w:type="spellStart"/>
            <w:proofErr w:type="gramStart"/>
            <w:r w:rsidRPr="00CA4FFC">
              <w:rPr>
                <w:bCs/>
                <w:sz w:val="24"/>
                <w:szCs w:val="24"/>
              </w:rPr>
              <w:t>рахунок</w:t>
            </w:r>
            <w:proofErr w:type="spellEnd"/>
            <w:r w:rsidRPr="00CA4FFC">
              <w:rPr>
                <w:bCs/>
                <w:sz w:val="24"/>
                <w:szCs w:val="24"/>
              </w:rPr>
              <w:t>:  №</w:t>
            </w:r>
            <w:proofErr w:type="gramEnd"/>
            <w:r w:rsidRPr="00CA4FFC">
              <w:rPr>
                <w:bCs/>
                <w:sz w:val="24"/>
                <w:szCs w:val="24"/>
              </w:rPr>
              <w:t>UA</w:t>
            </w:r>
            <w:r w:rsidR="001D3D3A">
              <w:rPr>
                <w:bCs/>
                <w:sz w:val="24"/>
                <w:szCs w:val="24"/>
                <w:lang w:val="uk-UA"/>
              </w:rPr>
              <w:t>_________________________________</w:t>
            </w:r>
          </w:p>
          <w:p w:rsidR="00CD261A" w:rsidRPr="001D3D3A" w:rsidRDefault="00CD261A" w:rsidP="00064D70">
            <w:pPr>
              <w:rPr>
                <w:sz w:val="24"/>
                <w:szCs w:val="24"/>
                <w:lang w:val="uk-UA"/>
              </w:rPr>
            </w:pPr>
            <w:r w:rsidRPr="00CA4FFC">
              <w:rPr>
                <w:bCs/>
                <w:sz w:val="24"/>
                <w:szCs w:val="24"/>
              </w:rPr>
              <w:t xml:space="preserve">в ДКСУ м. </w:t>
            </w:r>
            <w:proofErr w:type="spellStart"/>
            <w:r w:rsidRPr="00CA4FFC">
              <w:rPr>
                <w:bCs/>
                <w:sz w:val="24"/>
                <w:szCs w:val="24"/>
              </w:rPr>
              <w:t>Київ</w:t>
            </w:r>
            <w:proofErr w:type="spellEnd"/>
            <w:r w:rsidRPr="00CA4FFC">
              <w:rPr>
                <w:sz w:val="24"/>
                <w:szCs w:val="24"/>
              </w:rPr>
              <w:t xml:space="preserve"> МФО </w:t>
            </w:r>
            <w:r w:rsidR="001D3D3A">
              <w:rPr>
                <w:sz w:val="24"/>
                <w:szCs w:val="24"/>
                <w:lang w:val="uk-UA"/>
              </w:rPr>
              <w:t>__________________</w:t>
            </w:r>
          </w:p>
          <w:p w:rsidR="00CD261A" w:rsidRPr="00CA4FFC" w:rsidRDefault="00CD261A" w:rsidP="00064D70">
            <w:pPr>
              <w:rPr>
                <w:bCs/>
                <w:sz w:val="24"/>
                <w:szCs w:val="24"/>
              </w:rPr>
            </w:pPr>
            <w:r w:rsidRPr="00CA4FFC">
              <w:rPr>
                <w:bCs/>
                <w:sz w:val="24"/>
                <w:szCs w:val="24"/>
              </w:rPr>
              <w:t>Телефон: 0486622239</w:t>
            </w:r>
          </w:p>
          <w:p w:rsidR="00CD261A" w:rsidRPr="00CA4FFC" w:rsidRDefault="00CD261A" w:rsidP="00064D70">
            <w:pPr>
              <w:rPr>
                <w:sz w:val="24"/>
                <w:szCs w:val="24"/>
              </w:rPr>
            </w:pPr>
          </w:p>
          <w:p w:rsidR="00CD261A" w:rsidRPr="00CA4FFC" w:rsidRDefault="00CD261A" w:rsidP="00064D70">
            <w:pPr>
              <w:jc w:val="both"/>
              <w:rPr>
                <w:b/>
                <w:sz w:val="24"/>
                <w:szCs w:val="24"/>
              </w:rPr>
            </w:pPr>
            <w:r w:rsidRPr="00CA4FFC">
              <w:rPr>
                <w:b/>
                <w:sz w:val="24"/>
                <w:szCs w:val="24"/>
              </w:rPr>
              <w:t xml:space="preserve">Начальник </w:t>
            </w:r>
            <w:proofErr w:type="spellStart"/>
            <w:r w:rsidRPr="00CA4FFC">
              <w:rPr>
                <w:b/>
                <w:sz w:val="24"/>
                <w:szCs w:val="24"/>
              </w:rPr>
              <w:t>відділу</w:t>
            </w:r>
            <w:proofErr w:type="spellEnd"/>
            <w:r w:rsidRPr="00CA4FFC">
              <w:rPr>
                <w:b/>
                <w:sz w:val="24"/>
                <w:szCs w:val="24"/>
              </w:rPr>
              <w:t xml:space="preserve"> </w:t>
            </w:r>
            <w:proofErr w:type="spellStart"/>
            <w:r w:rsidRPr="00CA4FFC">
              <w:rPr>
                <w:b/>
                <w:sz w:val="24"/>
                <w:szCs w:val="24"/>
              </w:rPr>
              <w:t>освіти</w:t>
            </w:r>
            <w:proofErr w:type="spellEnd"/>
            <w:r w:rsidRPr="00CA4FFC">
              <w:rPr>
                <w:b/>
                <w:sz w:val="24"/>
                <w:szCs w:val="24"/>
              </w:rPr>
              <w:t xml:space="preserve">, </w:t>
            </w:r>
            <w:proofErr w:type="spellStart"/>
            <w:r w:rsidRPr="00CA4FFC">
              <w:rPr>
                <w:b/>
                <w:sz w:val="24"/>
                <w:szCs w:val="24"/>
              </w:rPr>
              <w:t>культури</w:t>
            </w:r>
            <w:proofErr w:type="spellEnd"/>
            <w:r w:rsidRPr="00CA4FFC">
              <w:rPr>
                <w:b/>
                <w:sz w:val="24"/>
                <w:szCs w:val="24"/>
              </w:rPr>
              <w:t>,</w:t>
            </w:r>
          </w:p>
          <w:p w:rsidR="00CD261A" w:rsidRPr="00CA4FFC" w:rsidRDefault="00CD261A" w:rsidP="00064D70">
            <w:pPr>
              <w:jc w:val="both"/>
              <w:rPr>
                <w:b/>
                <w:sz w:val="24"/>
                <w:szCs w:val="24"/>
              </w:rPr>
            </w:pPr>
            <w:proofErr w:type="spellStart"/>
            <w:r w:rsidRPr="00CA4FFC">
              <w:rPr>
                <w:b/>
                <w:sz w:val="24"/>
                <w:szCs w:val="24"/>
              </w:rPr>
              <w:t>молоді</w:t>
            </w:r>
            <w:proofErr w:type="spellEnd"/>
            <w:r w:rsidRPr="00CA4FFC">
              <w:rPr>
                <w:b/>
                <w:sz w:val="24"/>
                <w:szCs w:val="24"/>
              </w:rPr>
              <w:t xml:space="preserve"> та спорту </w:t>
            </w:r>
            <w:proofErr w:type="spellStart"/>
            <w:r w:rsidRPr="00CA4FFC">
              <w:rPr>
                <w:b/>
                <w:sz w:val="24"/>
                <w:szCs w:val="24"/>
              </w:rPr>
              <w:t>Піщанської</w:t>
            </w:r>
            <w:proofErr w:type="spellEnd"/>
            <w:r w:rsidRPr="00CA4FFC">
              <w:rPr>
                <w:b/>
                <w:sz w:val="24"/>
                <w:szCs w:val="24"/>
              </w:rPr>
              <w:t xml:space="preserve"> </w:t>
            </w:r>
            <w:proofErr w:type="spellStart"/>
            <w:r w:rsidRPr="00CA4FFC">
              <w:rPr>
                <w:b/>
                <w:sz w:val="24"/>
                <w:szCs w:val="24"/>
              </w:rPr>
              <w:t>сільської</w:t>
            </w:r>
            <w:proofErr w:type="spellEnd"/>
            <w:r w:rsidRPr="00CA4FFC">
              <w:rPr>
                <w:b/>
                <w:sz w:val="24"/>
                <w:szCs w:val="24"/>
              </w:rPr>
              <w:t xml:space="preserve"> ради</w:t>
            </w:r>
          </w:p>
          <w:p w:rsidR="00CD261A" w:rsidRPr="00CA4FFC" w:rsidRDefault="00CD261A" w:rsidP="00064D70">
            <w:pPr>
              <w:jc w:val="both"/>
              <w:rPr>
                <w:b/>
                <w:sz w:val="24"/>
                <w:szCs w:val="24"/>
              </w:rPr>
            </w:pPr>
          </w:p>
          <w:p w:rsidR="00CD261A" w:rsidRPr="00CA4FFC" w:rsidRDefault="00CD261A" w:rsidP="00064D70">
            <w:pPr>
              <w:jc w:val="both"/>
              <w:rPr>
                <w:sz w:val="24"/>
                <w:szCs w:val="24"/>
              </w:rPr>
            </w:pPr>
            <w:r w:rsidRPr="00CA4FFC">
              <w:rPr>
                <w:sz w:val="24"/>
                <w:szCs w:val="24"/>
              </w:rPr>
              <w:t xml:space="preserve">______________________ </w:t>
            </w:r>
            <w:proofErr w:type="spellStart"/>
            <w:r w:rsidRPr="00CA4FFC">
              <w:rPr>
                <w:sz w:val="24"/>
                <w:szCs w:val="24"/>
              </w:rPr>
              <w:t>Н.В.Цегельна</w:t>
            </w:r>
            <w:proofErr w:type="spellEnd"/>
          </w:p>
          <w:p w:rsidR="00CD261A" w:rsidRPr="00CA4FFC" w:rsidRDefault="00CD261A" w:rsidP="00064D70">
            <w:pPr>
              <w:jc w:val="both"/>
              <w:rPr>
                <w:sz w:val="24"/>
                <w:szCs w:val="24"/>
              </w:rPr>
            </w:pPr>
            <w:r w:rsidRPr="00CA4FFC">
              <w:rPr>
                <w:sz w:val="24"/>
                <w:szCs w:val="24"/>
              </w:rPr>
              <w:t>(П.І.Б. Посада) М.П.</w:t>
            </w:r>
          </w:p>
          <w:p w:rsidR="00CD261A" w:rsidRPr="00CA4FFC" w:rsidRDefault="001D3D3A" w:rsidP="00064D70">
            <w:pPr>
              <w:jc w:val="both"/>
              <w:rPr>
                <w:sz w:val="24"/>
                <w:szCs w:val="24"/>
              </w:rPr>
            </w:pPr>
            <w:proofErr w:type="gramStart"/>
            <w:r>
              <w:rPr>
                <w:sz w:val="24"/>
                <w:szCs w:val="24"/>
              </w:rPr>
              <w:t>« _</w:t>
            </w:r>
            <w:proofErr w:type="gramEnd"/>
            <w:r>
              <w:rPr>
                <w:sz w:val="24"/>
                <w:szCs w:val="24"/>
              </w:rPr>
              <w:t>_ » ___________________ 2022</w:t>
            </w:r>
            <w:r w:rsidR="00CD261A" w:rsidRPr="00CA4FFC">
              <w:rPr>
                <w:sz w:val="24"/>
                <w:szCs w:val="24"/>
              </w:rPr>
              <w:t xml:space="preserve"> р.</w:t>
            </w:r>
          </w:p>
          <w:p w:rsidR="00CD261A" w:rsidRPr="00CA4FFC" w:rsidRDefault="00CD261A" w:rsidP="00064D70">
            <w:pPr>
              <w:tabs>
                <w:tab w:val="left" w:pos="6660"/>
              </w:tabs>
              <w:rPr>
                <w:b/>
                <w:sz w:val="24"/>
                <w:szCs w:val="24"/>
                <w:lang w:val="uk-UA"/>
              </w:rPr>
            </w:pPr>
          </w:p>
          <w:p w:rsidR="00CD261A" w:rsidRPr="00CA4FFC" w:rsidRDefault="00CD261A" w:rsidP="00064D70">
            <w:pPr>
              <w:tabs>
                <w:tab w:val="left" w:pos="6660"/>
              </w:tabs>
              <w:rPr>
                <w:b/>
                <w:sz w:val="24"/>
                <w:szCs w:val="24"/>
                <w:lang w:val="uk-UA"/>
              </w:rPr>
            </w:pPr>
          </w:p>
          <w:p w:rsidR="00CD261A" w:rsidRPr="00CA4FFC" w:rsidRDefault="00CD261A" w:rsidP="00064D70">
            <w:pPr>
              <w:tabs>
                <w:tab w:val="left" w:pos="6660"/>
              </w:tabs>
              <w:rPr>
                <w:b/>
                <w:sz w:val="24"/>
                <w:szCs w:val="24"/>
                <w:lang w:val="uk-UA"/>
              </w:rPr>
            </w:pPr>
          </w:p>
          <w:p w:rsidR="00CD261A" w:rsidRPr="00CA4FFC" w:rsidRDefault="00CD261A" w:rsidP="00064D70">
            <w:pPr>
              <w:tabs>
                <w:tab w:val="left" w:pos="6660"/>
              </w:tabs>
              <w:rPr>
                <w:b/>
                <w:sz w:val="24"/>
                <w:szCs w:val="24"/>
                <w:lang w:val="uk-UA"/>
              </w:rPr>
            </w:pPr>
          </w:p>
          <w:p w:rsidR="00CD261A" w:rsidRPr="00CA4FFC" w:rsidRDefault="00CD261A" w:rsidP="00064D70">
            <w:pPr>
              <w:tabs>
                <w:tab w:val="left" w:pos="6660"/>
              </w:tabs>
              <w:rPr>
                <w:b/>
                <w:sz w:val="24"/>
                <w:szCs w:val="24"/>
                <w:lang w:val="uk-UA"/>
              </w:rPr>
            </w:pPr>
          </w:p>
          <w:p w:rsidR="00CD261A" w:rsidRPr="00CA4FFC" w:rsidRDefault="00CD261A" w:rsidP="00064D70">
            <w:pPr>
              <w:tabs>
                <w:tab w:val="left" w:pos="6660"/>
              </w:tabs>
              <w:rPr>
                <w:b/>
                <w:sz w:val="24"/>
                <w:szCs w:val="24"/>
                <w:lang w:val="uk-UA"/>
              </w:rPr>
            </w:pPr>
          </w:p>
          <w:p w:rsidR="00CD261A" w:rsidRPr="00CA4FFC" w:rsidRDefault="00CD261A" w:rsidP="00064D70">
            <w:pPr>
              <w:tabs>
                <w:tab w:val="left" w:pos="6660"/>
              </w:tabs>
              <w:rPr>
                <w:b/>
                <w:sz w:val="24"/>
                <w:szCs w:val="24"/>
                <w:lang w:val="uk-UA"/>
              </w:rPr>
            </w:pPr>
          </w:p>
        </w:tc>
        <w:tc>
          <w:tcPr>
            <w:tcW w:w="4703" w:type="dxa"/>
            <w:shd w:val="clear" w:color="auto" w:fill="auto"/>
          </w:tcPr>
          <w:p w:rsidR="00CD261A" w:rsidRPr="00CA4FFC" w:rsidRDefault="00CD261A" w:rsidP="00064D70">
            <w:pPr>
              <w:jc w:val="both"/>
              <w:rPr>
                <w:bCs/>
                <w:sz w:val="24"/>
                <w:szCs w:val="24"/>
                <w:lang w:val="uk-UA"/>
              </w:rPr>
            </w:pPr>
          </w:p>
        </w:tc>
      </w:tr>
    </w:tbl>
    <w:p w:rsidR="00CD261A" w:rsidRPr="00CA4FFC" w:rsidRDefault="00CD261A" w:rsidP="00CD261A">
      <w:pPr>
        <w:jc w:val="both"/>
        <w:rPr>
          <w:sz w:val="24"/>
          <w:szCs w:val="24"/>
          <w:lang w:val="uk-UA"/>
        </w:rPr>
      </w:pPr>
      <w:r w:rsidRPr="00CA4FFC">
        <w:rPr>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CD261A" w:rsidRPr="00CA4FFC" w:rsidRDefault="00CD261A" w:rsidP="00CD261A">
      <w:pPr>
        <w:rPr>
          <w:i/>
          <w:sz w:val="24"/>
          <w:szCs w:val="24"/>
          <w:lang w:val="uk-UA"/>
        </w:rPr>
      </w:pPr>
      <w:r w:rsidRPr="00CA4FFC">
        <w:rPr>
          <w:i/>
          <w:sz w:val="24"/>
          <w:szCs w:val="24"/>
          <w:lang w:val="uk-UA"/>
        </w:rPr>
        <w:t>Учасники не зобов’язані подавати у складі тендерної пропозиції додатки до Договору.</w:t>
      </w: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Default="00816C37" w:rsidP="00816C37">
      <w:pPr>
        <w:widowControl w:val="0"/>
        <w:tabs>
          <w:tab w:val="left" w:pos="708"/>
        </w:tabs>
        <w:suppressAutoHyphens/>
        <w:autoSpaceDN w:val="0"/>
        <w:rPr>
          <w:sz w:val="24"/>
          <w:szCs w:val="24"/>
          <w:lang w:val="uk-UA" w:eastAsia="zh-CN"/>
        </w:rPr>
      </w:pPr>
    </w:p>
    <w:p w:rsidR="00816C37" w:rsidRPr="00CA4FFC" w:rsidRDefault="00816C37" w:rsidP="00816C37">
      <w:pPr>
        <w:widowControl w:val="0"/>
        <w:tabs>
          <w:tab w:val="left" w:pos="708"/>
        </w:tabs>
        <w:suppressAutoHyphens/>
        <w:autoSpaceDN w:val="0"/>
        <w:rPr>
          <w:sz w:val="24"/>
          <w:szCs w:val="24"/>
          <w:lang w:val="uk-UA" w:eastAsia="zh-CN"/>
        </w:rPr>
      </w:pPr>
    </w:p>
    <w:p w:rsidR="00CD261A" w:rsidRPr="00CA4FFC" w:rsidRDefault="00CD261A" w:rsidP="00CD261A">
      <w:pPr>
        <w:widowControl w:val="0"/>
        <w:tabs>
          <w:tab w:val="left" w:pos="708"/>
        </w:tabs>
        <w:suppressAutoHyphens/>
        <w:autoSpaceDN w:val="0"/>
        <w:ind w:firstLine="7020"/>
        <w:rPr>
          <w:sz w:val="24"/>
          <w:szCs w:val="24"/>
          <w:lang w:val="uk-UA" w:eastAsia="zh-CN"/>
        </w:rPr>
      </w:pPr>
    </w:p>
    <w:p w:rsidR="00CD261A" w:rsidRPr="00CA4FFC" w:rsidRDefault="00CD261A" w:rsidP="00CD261A">
      <w:pPr>
        <w:widowControl w:val="0"/>
        <w:tabs>
          <w:tab w:val="left" w:pos="708"/>
        </w:tabs>
        <w:suppressAutoHyphens/>
        <w:autoSpaceDN w:val="0"/>
        <w:ind w:firstLine="7020"/>
        <w:rPr>
          <w:sz w:val="24"/>
          <w:szCs w:val="24"/>
          <w:lang w:val="uk-UA" w:eastAsia="zh-CN"/>
        </w:rPr>
      </w:pPr>
      <w:r w:rsidRPr="00CA4FFC">
        <w:rPr>
          <w:sz w:val="24"/>
          <w:szCs w:val="24"/>
          <w:lang w:val="uk-UA" w:eastAsia="zh-CN"/>
        </w:rPr>
        <w:lastRenderedPageBreak/>
        <w:t>Додаток №1</w:t>
      </w:r>
    </w:p>
    <w:p w:rsidR="00CD261A" w:rsidRPr="00CA4FFC" w:rsidRDefault="00CD261A" w:rsidP="00CD261A">
      <w:pPr>
        <w:widowControl w:val="0"/>
        <w:tabs>
          <w:tab w:val="left" w:pos="708"/>
        </w:tabs>
        <w:suppressAutoHyphens/>
        <w:autoSpaceDN w:val="0"/>
        <w:ind w:firstLine="7020"/>
        <w:rPr>
          <w:b/>
          <w:sz w:val="24"/>
          <w:szCs w:val="24"/>
          <w:lang w:val="uk-UA" w:eastAsia="zh-CN"/>
        </w:rPr>
      </w:pPr>
      <w:r w:rsidRPr="00CA4FFC">
        <w:rPr>
          <w:sz w:val="24"/>
          <w:szCs w:val="24"/>
          <w:lang w:val="uk-UA" w:eastAsia="zh-CN"/>
        </w:rPr>
        <w:t>до Договору № _____</w:t>
      </w:r>
    </w:p>
    <w:p w:rsidR="00CD261A" w:rsidRPr="00CA4FFC" w:rsidRDefault="00A66A63" w:rsidP="00CD261A">
      <w:pPr>
        <w:widowControl w:val="0"/>
        <w:tabs>
          <w:tab w:val="left" w:pos="708"/>
        </w:tabs>
        <w:suppressAutoHyphens/>
        <w:autoSpaceDN w:val="0"/>
        <w:ind w:firstLine="7020"/>
        <w:rPr>
          <w:b/>
          <w:sz w:val="24"/>
          <w:szCs w:val="24"/>
          <w:lang w:val="uk-UA" w:eastAsia="zh-CN"/>
        </w:rPr>
      </w:pPr>
      <w:r>
        <w:rPr>
          <w:sz w:val="24"/>
          <w:szCs w:val="24"/>
          <w:lang w:val="uk-UA" w:eastAsia="zh-CN"/>
        </w:rPr>
        <w:t>від “___”_________2022</w:t>
      </w:r>
      <w:r w:rsidR="00CD261A" w:rsidRPr="00CA4FFC">
        <w:rPr>
          <w:sz w:val="24"/>
          <w:szCs w:val="24"/>
          <w:lang w:val="uk-UA" w:eastAsia="zh-CN"/>
        </w:rPr>
        <w:t xml:space="preserve"> р.</w:t>
      </w:r>
    </w:p>
    <w:p w:rsidR="00CD261A" w:rsidRPr="00CA4FFC" w:rsidRDefault="00CD261A" w:rsidP="00CD261A">
      <w:pPr>
        <w:widowControl w:val="0"/>
        <w:autoSpaceDN w:val="0"/>
        <w:jc w:val="both"/>
        <w:outlineLvl w:val="0"/>
        <w:rPr>
          <w:b/>
          <w:sz w:val="24"/>
          <w:szCs w:val="24"/>
          <w:lang w:val="uk-UA" w:eastAsia="uk-UA"/>
        </w:rPr>
      </w:pPr>
    </w:p>
    <w:p w:rsidR="00CD261A" w:rsidRPr="00CA4FFC" w:rsidRDefault="00CD261A" w:rsidP="00CD261A">
      <w:pPr>
        <w:widowControl w:val="0"/>
        <w:autoSpaceDN w:val="0"/>
        <w:jc w:val="center"/>
        <w:outlineLvl w:val="0"/>
        <w:rPr>
          <w:b/>
          <w:sz w:val="24"/>
          <w:szCs w:val="24"/>
          <w:lang w:val="uk-UA" w:eastAsia="uk-UA"/>
        </w:rPr>
      </w:pPr>
      <w:r w:rsidRPr="00CA4FFC">
        <w:rPr>
          <w:b/>
          <w:sz w:val="24"/>
          <w:szCs w:val="24"/>
          <w:lang w:val="uk-UA" w:eastAsia="uk-UA"/>
        </w:rPr>
        <w:t xml:space="preserve">СПЕЦИФІКАЦІЯ ТОВАРУ </w:t>
      </w:r>
    </w:p>
    <w:tbl>
      <w:tblPr>
        <w:tblW w:w="2214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9"/>
        <w:gridCol w:w="108"/>
        <w:gridCol w:w="4111"/>
        <w:gridCol w:w="1373"/>
        <w:gridCol w:w="470"/>
        <w:gridCol w:w="1276"/>
        <w:gridCol w:w="1134"/>
        <w:gridCol w:w="1984"/>
        <w:gridCol w:w="728"/>
        <w:gridCol w:w="5592"/>
        <w:gridCol w:w="5016"/>
      </w:tblGrid>
      <w:tr w:rsidR="00CD261A" w:rsidRPr="00CA4FFC" w:rsidTr="00064D70">
        <w:trPr>
          <w:gridAfter w:val="3"/>
          <w:wAfter w:w="11336"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w:t>
            </w:r>
          </w:p>
        </w:tc>
        <w:tc>
          <w:tcPr>
            <w:tcW w:w="411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Найменування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Кількість (</w:t>
            </w:r>
            <w:proofErr w:type="spellStart"/>
            <w:r w:rsidRPr="00CA4FFC">
              <w:rPr>
                <w:b/>
                <w:bCs/>
                <w:sz w:val="24"/>
                <w:szCs w:val="24"/>
                <w:lang w:val="uk-UA" w:eastAsia="uk-UA"/>
              </w:rPr>
              <w:t>м.куб</w:t>
            </w:r>
            <w:proofErr w:type="spellEnd"/>
            <w:r w:rsidRPr="00CA4FFC">
              <w:rPr>
                <w:b/>
                <w:bCs/>
                <w:sz w:val="24"/>
                <w:szCs w:val="24"/>
                <w:lang w:val="uk-UA"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Ціна за 1 т без ПДВ</w:t>
            </w:r>
          </w:p>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Ціна за 1 т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Сума</w:t>
            </w:r>
          </w:p>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(грн.)</w:t>
            </w:r>
          </w:p>
        </w:tc>
      </w:tr>
      <w:tr w:rsidR="00CD261A" w:rsidRPr="00CA4FFC" w:rsidTr="00064D70">
        <w:trPr>
          <w:gridAfter w:val="3"/>
          <w:wAfter w:w="11336"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hideMark/>
          </w:tcPr>
          <w:p w:rsidR="00CD261A" w:rsidRPr="00CA4FFC" w:rsidRDefault="00CD261A" w:rsidP="00064D70">
            <w:pPr>
              <w:autoSpaceDN w:val="0"/>
              <w:jc w:val="center"/>
              <w:rPr>
                <w:sz w:val="24"/>
                <w:szCs w:val="24"/>
                <w:lang w:val="uk-UA" w:eastAsia="uk-UA"/>
              </w:rPr>
            </w:pPr>
            <w:r w:rsidRPr="00CA4FFC">
              <w:rPr>
                <w:sz w:val="24"/>
                <w:szCs w:val="24"/>
                <w:lang w:val="uk-UA" w:eastAsia="uk-UA"/>
              </w:rPr>
              <w:t>1</w:t>
            </w:r>
          </w:p>
        </w:tc>
        <w:tc>
          <w:tcPr>
            <w:tcW w:w="4111" w:type="dxa"/>
            <w:tcBorders>
              <w:top w:val="single" w:sz="4" w:space="0" w:color="auto"/>
              <w:left w:val="single" w:sz="4" w:space="0" w:color="auto"/>
              <w:bottom w:val="single" w:sz="4" w:space="0" w:color="auto"/>
              <w:right w:val="single" w:sz="4" w:space="0" w:color="auto"/>
            </w:tcBorders>
            <w:noWrap/>
            <w:vAlign w:val="center"/>
          </w:tcPr>
          <w:p w:rsidR="00CD261A" w:rsidRPr="00CA4FFC" w:rsidRDefault="00CD261A" w:rsidP="00064D70">
            <w:pPr>
              <w:autoSpaceDN w:val="0"/>
              <w:rPr>
                <w:sz w:val="24"/>
                <w:szCs w:val="24"/>
                <w:lang w:val="uk-UA" w:eastAsia="uk-UA"/>
              </w:rPr>
            </w:pPr>
            <w:r w:rsidRPr="00CA4FFC">
              <w:rPr>
                <w:b/>
                <w:sz w:val="24"/>
                <w:szCs w:val="24"/>
                <w:lang w:val="uk-UA"/>
              </w:rPr>
              <w:t>Деревина (дрова) непромислового використання для опалення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D261A" w:rsidRPr="00CA4FFC" w:rsidRDefault="009C2689" w:rsidP="00064D70">
            <w:pPr>
              <w:autoSpaceDN w:val="0"/>
              <w:jc w:val="center"/>
              <w:rPr>
                <w:b/>
                <w:bCs/>
                <w:sz w:val="24"/>
                <w:szCs w:val="24"/>
                <w:lang w:val="uk-UA" w:eastAsia="uk-UA"/>
              </w:rPr>
            </w:pPr>
            <w:r>
              <w:rPr>
                <w:b/>
                <w:bCs/>
                <w:sz w:val="24"/>
                <w:szCs w:val="24"/>
                <w:lang w:val="uk-UA" w:eastAsia="uk-UA"/>
              </w:rPr>
              <w:t>97</w:t>
            </w:r>
          </w:p>
        </w:tc>
        <w:tc>
          <w:tcPr>
            <w:tcW w:w="1276" w:type="dxa"/>
            <w:tcBorders>
              <w:top w:val="single" w:sz="4" w:space="0" w:color="auto"/>
              <w:left w:val="single" w:sz="4" w:space="0" w:color="auto"/>
              <w:bottom w:val="single" w:sz="4" w:space="0" w:color="auto"/>
              <w:right w:val="single" w:sz="4" w:space="0" w:color="auto"/>
            </w:tcBorders>
            <w:vAlign w:val="center"/>
          </w:tcPr>
          <w:p w:rsidR="00CD261A" w:rsidRPr="00CA4FFC" w:rsidRDefault="00CD261A" w:rsidP="00064D70">
            <w:pPr>
              <w:autoSpaceDN w:val="0"/>
              <w:jc w:val="center"/>
              <w:rPr>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CD261A" w:rsidRPr="00CA4FFC" w:rsidRDefault="00CD261A" w:rsidP="00064D70">
            <w:pPr>
              <w:autoSpaceDN w:val="0"/>
              <w:jc w:val="center"/>
              <w:rPr>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CD261A" w:rsidRPr="00CA4FFC" w:rsidRDefault="00CD261A" w:rsidP="00064D70">
            <w:pPr>
              <w:autoSpaceDN w:val="0"/>
              <w:jc w:val="center"/>
              <w:rPr>
                <w:sz w:val="24"/>
                <w:szCs w:val="24"/>
                <w:lang w:val="uk-UA" w:eastAsia="uk-UA"/>
              </w:rPr>
            </w:pPr>
          </w:p>
        </w:tc>
      </w:tr>
      <w:tr w:rsidR="00CD261A" w:rsidRPr="00CA4FFC" w:rsidTr="00064D70">
        <w:trPr>
          <w:gridAfter w:val="3"/>
          <w:wAfter w:w="11336" w:type="dxa"/>
          <w:trHeight w:val="345"/>
        </w:trPr>
        <w:tc>
          <w:tcPr>
            <w:tcW w:w="457" w:type="dxa"/>
            <w:gridSpan w:val="2"/>
            <w:tcBorders>
              <w:top w:val="single" w:sz="4" w:space="0" w:color="auto"/>
              <w:left w:val="nil"/>
              <w:bottom w:val="nil"/>
              <w:right w:val="nil"/>
            </w:tcBorders>
            <w:noWrap/>
            <w:vAlign w:val="center"/>
          </w:tcPr>
          <w:p w:rsidR="00CD261A" w:rsidRPr="00CA4FFC" w:rsidRDefault="00CD261A" w:rsidP="00064D70">
            <w:pPr>
              <w:autoSpaceDN w:val="0"/>
              <w:jc w:val="center"/>
              <w:rPr>
                <w:sz w:val="24"/>
                <w:szCs w:val="24"/>
                <w:lang w:val="uk-UA" w:eastAsia="uk-UA"/>
              </w:rPr>
            </w:pPr>
          </w:p>
        </w:tc>
        <w:tc>
          <w:tcPr>
            <w:tcW w:w="4111" w:type="dxa"/>
            <w:tcBorders>
              <w:top w:val="single" w:sz="4" w:space="0" w:color="auto"/>
              <w:left w:val="nil"/>
              <w:bottom w:val="nil"/>
              <w:right w:val="nil"/>
            </w:tcBorders>
            <w:noWrap/>
          </w:tcPr>
          <w:p w:rsidR="00CD261A" w:rsidRPr="00CA4FFC" w:rsidRDefault="00CD261A" w:rsidP="00064D70">
            <w:pPr>
              <w:autoSpaceDN w:val="0"/>
              <w:rPr>
                <w:sz w:val="24"/>
                <w:szCs w:val="24"/>
                <w:lang w:val="uk-UA" w:eastAsia="uk-UA"/>
              </w:rPr>
            </w:pPr>
          </w:p>
        </w:tc>
        <w:tc>
          <w:tcPr>
            <w:tcW w:w="1843" w:type="dxa"/>
            <w:gridSpan w:val="2"/>
            <w:tcBorders>
              <w:top w:val="single" w:sz="4" w:space="0" w:color="auto"/>
              <w:left w:val="nil"/>
              <w:bottom w:val="nil"/>
              <w:right w:val="nil"/>
            </w:tcBorders>
            <w:vAlign w:val="center"/>
          </w:tcPr>
          <w:p w:rsidR="00CD261A" w:rsidRPr="00CA4FFC" w:rsidRDefault="00CD261A" w:rsidP="00064D70">
            <w:pPr>
              <w:autoSpaceDN w:val="0"/>
              <w:jc w:val="center"/>
              <w:rPr>
                <w:b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261A" w:rsidRPr="00CA4FFC" w:rsidRDefault="00CD261A" w:rsidP="00064D70">
            <w:pPr>
              <w:autoSpaceDN w:val="0"/>
              <w:jc w:val="center"/>
              <w:rPr>
                <w:b/>
                <w:sz w:val="24"/>
                <w:szCs w:val="24"/>
                <w:lang w:val="uk-UA" w:eastAsia="uk-UA"/>
              </w:rPr>
            </w:pPr>
            <w:r w:rsidRPr="00CA4FFC">
              <w:rPr>
                <w:b/>
                <w:sz w:val="24"/>
                <w:szCs w:val="24"/>
                <w:lang w:val="uk-UA"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CD261A" w:rsidRPr="00CA4FFC" w:rsidRDefault="00CD261A" w:rsidP="00064D70">
            <w:pPr>
              <w:autoSpaceDN w:val="0"/>
              <w:jc w:val="center"/>
              <w:rPr>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CD261A" w:rsidRPr="00CA4FFC" w:rsidRDefault="00CD261A" w:rsidP="00064D70">
            <w:pPr>
              <w:autoSpaceDN w:val="0"/>
              <w:rPr>
                <w:b/>
                <w:sz w:val="24"/>
                <w:szCs w:val="24"/>
                <w:lang w:val="uk-UA" w:eastAsia="uk-UA"/>
              </w:rPr>
            </w:pPr>
          </w:p>
        </w:tc>
      </w:tr>
      <w:tr w:rsidR="00CD261A" w:rsidRPr="00CA4FFC" w:rsidTr="00064D70">
        <w:trPr>
          <w:gridAfter w:val="3"/>
          <w:wAfter w:w="11336" w:type="dxa"/>
          <w:trHeight w:val="345"/>
        </w:trPr>
        <w:tc>
          <w:tcPr>
            <w:tcW w:w="457" w:type="dxa"/>
            <w:gridSpan w:val="2"/>
            <w:tcBorders>
              <w:top w:val="nil"/>
              <w:left w:val="nil"/>
              <w:bottom w:val="nil"/>
              <w:right w:val="nil"/>
            </w:tcBorders>
            <w:noWrap/>
            <w:vAlign w:val="center"/>
          </w:tcPr>
          <w:p w:rsidR="00CD261A" w:rsidRPr="00CA4FFC" w:rsidRDefault="00CD261A" w:rsidP="00064D70">
            <w:pPr>
              <w:autoSpaceDN w:val="0"/>
              <w:jc w:val="center"/>
              <w:rPr>
                <w:sz w:val="24"/>
                <w:szCs w:val="24"/>
                <w:lang w:val="uk-UA" w:eastAsia="uk-UA"/>
              </w:rPr>
            </w:pPr>
          </w:p>
        </w:tc>
        <w:tc>
          <w:tcPr>
            <w:tcW w:w="4111" w:type="dxa"/>
            <w:tcBorders>
              <w:top w:val="nil"/>
              <w:left w:val="nil"/>
              <w:bottom w:val="nil"/>
              <w:right w:val="nil"/>
            </w:tcBorders>
            <w:noWrap/>
          </w:tcPr>
          <w:p w:rsidR="00CD261A" w:rsidRPr="00CA4FFC" w:rsidRDefault="00CD261A" w:rsidP="00064D70">
            <w:pPr>
              <w:autoSpaceDN w:val="0"/>
              <w:rPr>
                <w:sz w:val="24"/>
                <w:szCs w:val="24"/>
                <w:lang w:val="uk-UA" w:eastAsia="uk-UA"/>
              </w:rPr>
            </w:pPr>
          </w:p>
        </w:tc>
        <w:tc>
          <w:tcPr>
            <w:tcW w:w="1843" w:type="dxa"/>
            <w:gridSpan w:val="2"/>
            <w:tcBorders>
              <w:top w:val="nil"/>
              <w:left w:val="nil"/>
              <w:bottom w:val="nil"/>
              <w:right w:val="nil"/>
            </w:tcBorders>
            <w:vAlign w:val="center"/>
          </w:tcPr>
          <w:p w:rsidR="00CD261A" w:rsidRPr="00CA4FFC" w:rsidRDefault="00CD261A" w:rsidP="00064D70">
            <w:pPr>
              <w:autoSpaceDN w:val="0"/>
              <w:jc w:val="center"/>
              <w:rPr>
                <w:b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261A" w:rsidRPr="00CA4FFC" w:rsidRDefault="00CD261A" w:rsidP="00064D70">
            <w:pPr>
              <w:autoSpaceDN w:val="0"/>
              <w:jc w:val="center"/>
              <w:rPr>
                <w:b/>
                <w:sz w:val="24"/>
                <w:szCs w:val="24"/>
                <w:lang w:val="uk-UA" w:eastAsia="uk-UA"/>
              </w:rPr>
            </w:pPr>
            <w:r w:rsidRPr="00CA4FFC">
              <w:rPr>
                <w:b/>
                <w:sz w:val="24"/>
                <w:szCs w:val="24"/>
                <w:lang w:val="uk-UA" w:eastAsia="uk-UA"/>
              </w:rPr>
              <w:t>ПДВ</w:t>
            </w:r>
          </w:p>
        </w:tc>
        <w:tc>
          <w:tcPr>
            <w:tcW w:w="1134" w:type="dxa"/>
            <w:tcBorders>
              <w:top w:val="single" w:sz="4" w:space="0" w:color="auto"/>
              <w:left w:val="single" w:sz="4" w:space="0" w:color="auto"/>
              <w:bottom w:val="single" w:sz="4" w:space="0" w:color="auto"/>
              <w:right w:val="single" w:sz="4" w:space="0" w:color="auto"/>
            </w:tcBorders>
          </w:tcPr>
          <w:p w:rsidR="00CD261A" w:rsidRPr="00CA4FFC" w:rsidRDefault="00CD261A" w:rsidP="00064D70">
            <w:pPr>
              <w:autoSpaceDN w:val="0"/>
              <w:jc w:val="center"/>
              <w:rPr>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CD261A" w:rsidRPr="00CA4FFC" w:rsidRDefault="00CD261A" w:rsidP="00064D70">
            <w:pPr>
              <w:autoSpaceDN w:val="0"/>
              <w:jc w:val="center"/>
              <w:rPr>
                <w:b/>
                <w:sz w:val="24"/>
                <w:szCs w:val="24"/>
                <w:lang w:val="uk-UA" w:eastAsia="uk-UA"/>
              </w:rPr>
            </w:pPr>
          </w:p>
        </w:tc>
      </w:tr>
      <w:tr w:rsidR="00CD261A" w:rsidRPr="00CA4FFC" w:rsidTr="00064D70">
        <w:trPr>
          <w:gridAfter w:val="3"/>
          <w:wAfter w:w="11336" w:type="dxa"/>
          <w:trHeight w:val="345"/>
        </w:trPr>
        <w:tc>
          <w:tcPr>
            <w:tcW w:w="457" w:type="dxa"/>
            <w:gridSpan w:val="2"/>
            <w:tcBorders>
              <w:top w:val="nil"/>
              <w:left w:val="nil"/>
              <w:bottom w:val="nil"/>
              <w:right w:val="nil"/>
            </w:tcBorders>
            <w:noWrap/>
            <w:vAlign w:val="center"/>
          </w:tcPr>
          <w:p w:rsidR="00CD261A" w:rsidRPr="00CA4FFC" w:rsidRDefault="00CD261A" w:rsidP="00064D70">
            <w:pPr>
              <w:autoSpaceDN w:val="0"/>
              <w:jc w:val="center"/>
              <w:rPr>
                <w:sz w:val="24"/>
                <w:szCs w:val="24"/>
                <w:lang w:val="uk-UA" w:eastAsia="uk-UA"/>
              </w:rPr>
            </w:pPr>
          </w:p>
        </w:tc>
        <w:tc>
          <w:tcPr>
            <w:tcW w:w="4111" w:type="dxa"/>
            <w:tcBorders>
              <w:top w:val="nil"/>
              <w:left w:val="nil"/>
              <w:bottom w:val="nil"/>
              <w:right w:val="nil"/>
            </w:tcBorders>
            <w:noWrap/>
          </w:tcPr>
          <w:p w:rsidR="00CD261A" w:rsidRPr="00CA4FFC" w:rsidRDefault="00CD261A" w:rsidP="00064D70">
            <w:pPr>
              <w:autoSpaceDN w:val="0"/>
              <w:rPr>
                <w:sz w:val="24"/>
                <w:szCs w:val="24"/>
                <w:lang w:val="uk-UA" w:eastAsia="uk-UA"/>
              </w:rPr>
            </w:pPr>
          </w:p>
        </w:tc>
        <w:tc>
          <w:tcPr>
            <w:tcW w:w="1843" w:type="dxa"/>
            <w:gridSpan w:val="2"/>
            <w:tcBorders>
              <w:top w:val="nil"/>
              <w:left w:val="nil"/>
              <w:bottom w:val="nil"/>
              <w:right w:val="nil"/>
            </w:tcBorders>
            <w:vAlign w:val="center"/>
          </w:tcPr>
          <w:p w:rsidR="00CD261A" w:rsidRPr="00CA4FFC" w:rsidRDefault="00CD261A" w:rsidP="00064D70">
            <w:pPr>
              <w:autoSpaceDN w:val="0"/>
              <w:jc w:val="center"/>
              <w:rPr>
                <w:b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D261A" w:rsidRPr="00CA4FFC" w:rsidRDefault="00CD261A" w:rsidP="00064D70">
            <w:pPr>
              <w:autoSpaceDN w:val="0"/>
              <w:jc w:val="center"/>
              <w:rPr>
                <w:b/>
                <w:sz w:val="24"/>
                <w:szCs w:val="24"/>
                <w:lang w:val="uk-UA" w:eastAsia="uk-UA"/>
              </w:rPr>
            </w:pPr>
            <w:r w:rsidRPr="00CA4FFC">
              <w:rPr>
                <w:b/>
                <w:sz w:val="24"/>
                <w:szCs w:val="24"/>
                <w:lang w:val="uk-UA" w:eastAsia="uk-UA"/>
              </w:rPr>
              <w:t>Разом з ПДВ</w:t>
            </w:r>
          </w:p>
        </w:tc>
        <w:tc>
          <w:tcPr>
            <w:tcW w:w="1134" w:type="dxa"/>
            <w:tcBorders>
              <w:top w:val="single" w:sz="4" w:space="0" w:color="auto"/>
              <w:left w:val="single" w:sz="4" w:space="0" w:color="auto"/>
              <w:bottom w:val="single" w:sz="4" w:space="0" w:color="auto"/>
              <w:right w:val="single" w:sz="4" w:space="0" w:color="auto"/>
            </w:tcBorders>
          </w:tcPr>
          <w:p w:rsidR="00CD261A" w:rsidRPr="00CA4FFC" w:rsidRDefault="00CD261A" w:rsidP="00064D70">
            <w:pPr>
              <w:autoSpaceDN w:val="0"/>
              <w:jc w:val="center"/>
              <w:rPr>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CD261A" w:rsidRPr="00CA4FFC" w:rsidRDefault="00CD261A" w:rsidP="00064D70">
            <w:pPr>
              <w:autoSpaceDN w:val="0"/>
              <w:jc w:val="center"/>
              <w:rPr>
                <w:b/>
                <w:sz w:val="24"/>
                <w:szCs w:val="24"/>
                <w:lang w:val="uk-UA" w:eastAsia="uk-UA"/>
              </w:rPr>
            </w:pPr>
          </w:p>
        </w:tc>
      </w:tr>
      <w:tr w:rsidR="00CD261A" w:rsidRPr="00CA4FFC" w:rsidTr="00064D70">
        <w:trPr>
          <w:gridBefore w:val="1"/>
          <w:wBefore w:w="349" w:type="dxa"/>
        </w:trPr>
        <w:tc>
          <w:tcPr>
            <w:tcW w:w="5592" w:type="dxa"/>
            <w:gridSpan w:val="3"/>
            <w:tcBorders>
              <w:top w:val="nil"/>
              <w:left w:val="nil"/>
              <w:bottom w:val="nil"/>
              <w:right w:val="nil"/>
            </w:tcBorders>
          </w:tcPr>
          <w:p w:rsidR="00CD261A" w:rsidRPr="00CA4FFC" w:rsidRDefault="00CD261A" w:rsidP="00064D70">
            <w:pPr>
              <w:autoSpaceDN w:val="0"/>
              <w:rPr>
                <w:b/>
                <w:sz w:val="24"/>
                <w:szCs w:val="24"/>
                <w:lang w:val="uk-UA" w:eastAsia="uk-UA"/>
              </w:rPr>
            </w:pPr>
          </w:p>
          <w:p w:rsidR="00CD261A" w:rsidRPr="00CA4FFC" w:rsidRDefault="00CD261A" w:rsidP="00064D70">
            <w:pPr>
              <w:autoSpaceDN w:val="0"/>
              <w:jc w:val="center"/>
              <w:rPr>
                <w:b/>
                <w:sz w:val="24"/>
                <w:szCs w:val="24"/>
                <w:lang w:val="uk-UA" w:eastAsia="uk-UA"/>
              </w:rPr>
            </w:pPr>
            <w:r w:rsidRPr="00CA4FFC">
              <w:rPr>
                <w:b/>
                <w:sz w:val="24"/>
                <w:szCs w:val="24"/>
                <w:lang w:val="uk-UA" w:eastAsia="uk-UA"/>
              </w:rPr>
              <w:t>ЗАМОВНИК</w:t>
            </w:r>
          </w:p>
          <w:p w:rsidR="00CD261A" w:rsidRPr="00CA4FFC" w:rsidRDefault="00CD261A" w:rsidP="00064D70">
            <w:pPr>
              <w:autoSpaceDN w:val="0"/>
              <w:jc w:val="center"/>
              <w:rPr>
                <w:b/>
                <w:sz w:val="24"/>
                <w:szCs w:val="24"/>
                <w:lang w:val="uk-UA" w:eastAsia="uk-UA"/>
              </w:rPr>
            </w:pPr>
          </w:p>
          <w:p w:rsidR="00CD261A" w:rsidRPr="00CA4FFC" w:rsidRDefault="00CD261A" w:rsidP="00064D70">
            <w:pPr>
              <w:autoSpaceDN w:val="0"/>
              <w:rPr>
                <w:b/>
                <w:sz w:val="24"/>
                <w:szCs w:val="24"/>
                <w:lang w:val="uk-UA" w:eastAsia="uk-UA"/>
              </w:rPr>
            </w:pPr>
          </w:p>
        </w:tc>
        <w:tc>
          <w:tcPr>
            <w:tcW w:w="5592" w:type="dxa"/>
            <w:gridSpan w:val="5"/>
            <w:tcBorders>
              <w:top w:val="nil"/>
              <w:left w:val="nil"/>
              <w:bottom w:val="nil"/>
              <w:right w:val="nil"/>
            </w:tcBorders>
          </w:tcPr>
          <w:p w:rsidR="00CD261A" w:rsidRPr="00CA4FFC" w:rsidRDefault="00CD261A" w:rsidP="00064D70">
            <w:pPr>
              <w:autoSpaceDN w:val="0"/>
              <w:jc w:val="center"/>
              <w:rPr>
                <w:b/>
                <w:bCs/>
                <w:sz w:val="24"/>
                <w:szCs w:val="24"/>
                <w:lang w:val="uk-UA" w:eastAsia="uk-UA"/>
              </w:rPr>
            </w:pPr>
          </w:p>
          <w:p w:rsidR="00CD261A" w:rsidRPr="00CA4FFC" w:rsidRDefault="00CD261A" w:rsidP="00064D70">
            <w:pPr>
              <w:autoSpaceDN w:val="0"/>
              <w:jc w:val="center"/>
              <w:rPr>
                <w:b/>
                <w:bCs/>
                <w:sz w:val="24"/>
                <w:szCs w:val="24"/>
                <w:lang w:val="uk-UA" w:eastAsia="uk-UA"/>
              </w:rPr>
            </w:pPr>
            <w:r w:rsidRPr="00CA4FFC">
              <w:rPr>
                <w:b/>
                <w:sz w:val="24"/>
                <w:szCs w:val="24"/>
                <w:lang w:val="uk-UA"/>
              </w:rPr>
              <w:t>ПОСТАЧАЛЬНИК</w:t>
            </w:r>
          </w:p>
          <w:p w:rsidR="00CD261A" w:rsidRPr="00CA4FFC" w:rsidRDefault="00CD261A" w:rsidP="00064D70">
            <w:pPr>
              <w:autoSpaceDN w:val="0"/>
              <w:jc w:val="center"/>
              <w:rPr>
                <w:b/>
                <w:bCs/>
                <w:sz w:val="24"/>
                <w:szCs w:val="24"/>
                <w:lang w:val="uk-UA" w:eastAsia="uk-UA"/>
              </w:rPr>
            </w:pPr>
          </w:p>
          <w:p w:rsidR="00CD261A" w:rsidRPr="00CA4FFC" w:rsidRDefault="00CD261A" w:rsidP="00064D70">
            <w:pPr>
              <w:autoSpaceDN w:val="0"/>
              <w:rPr>
                <w:b/>
                <w:bCs/>
                <w:sz w:val="24"/>
                <w:szCs w:val="24"/>
                <w:lang w:val="uk-UA" w:eastAsia="uk-UA"/>
              </w:rPr>
            </w:pPr>
          </w:p>
        </w:tc>
        <w:tc>
          <w:tcPr>
            <w:tcW w:w="5592" w:type="dxa"/>
            <w:tcBorders>
              <w:top w:val="nil"/>
              <w:left w:val="nil"/>
              <w:bottom w:val="nil"/>
              <w:right w:val="nil"/>
            </w:tcBorders>
          </w:tcPr>
          <w:p w:rsidR="00CD261A" w:rsidRPr="00CA4FFC" w:rsidRDefault="00CD261A" w:rsidP="00064D70">
            <w:pPr>
              <w:autoSpaceDN w:val="0"/>
              <w:jc w:val="center"/>
              <w:rPr>
                <w:b/>
                <w:sz w:val="24"/>
                <w:szCs w:val="24"/>
                <w:lang w:val="uk-UA" w:eastAsia="uk-UA"/>
              </w:rPr>
            </w:pPr>
            <w:r w:rsidRPr="00CA4FFC">
              <w:rPr>
                <w:b/>
                <w:sz w:val="24"/>
                <w:szCs w:val="24"/>
                <w:lang w:val="uk-UA" w:eastAsia="uk-UA"/>
              </w:rPr>
              <w:t>ЗАМОВНИК</w:t>
            </w:r>
          </w:p>
          <w:p w:rsidR="00CD261A" w:rsidRPr="00CA4FFC" w:rsidRDefault="00CD261A" w:rsidP="00064D70">
            <w:pPr>
              <w:autoSpaceDN w:val="0"/>
              <w:jc w:val="center"/>
              <w:rPr>
                <w:b/>
                <w:sz w:val="24"/>
                <w:szCs w:val="24"/>
                <w:lang w:val="uk-UA" w:eastAsia="uk-UA"/>
              </w:rPr>
            </w:pPr>
          </w:p>
          <w:p w:rsidR="00CD261A" w:rsidRPr="00CA4FFC" w:rsidRDefault="00CD261A" w:rsidP="00064D70">
            <w:pPr>
              <w:autoSpaceDN w:val="0"/>
              <w:rPr>
                <w:b/>
                <w:sz w:val="24"/>
                <w:szCs w:val="24"/>
                <w:lang w:val="uk-UA" w:eastAsia="uk-UA"/>
              </w:rPr>
            </w:pPr>
            <w:r w:rsidRPr="00CA4FFC">
              <w:rPr>
                <w:sz w:val="24"/>
                <w:szCs w:val="24"/>
                <w:lang w:val="uk-UA" w:eastAsia="uk-UA"/>
              </w:rPr>
              <w:t xml:space="preserve">                                                                               </w:t>
            </w:r>
          </w:p>
        </w:tc>
        <w:tc>
          <w:tcPr>
            <w:tcW w:w="5016" w:type="dxa"/>
            <w:tcBorders>
              <w:top w:val="nil"/>
              <w:left w:val="nil"/>
              <w:bottom w:val="nil"/>
              <w:right w:val="nil"/>
            </w:tcBorders>
          </w:tcPr>
          <w:p w:rsidR="00CD261A" w:rsidRPr="00CA4FFC" w:rsidRDefault="00CD261A" w:rsidP="00064D70">
            <w:pPr>
              <w:autoSpaceDN w:val="0"/>
              <w:rPr>
                <w:b/>
                <w:bCs/>
                <w:sz w:val="24"/>
                <w:szCs w:val="24"/>
                <w:lang w:val="uk-UA" w:eastAsia="uk-UA"/>
              </w:rPr>
            </w:pPr>
          </w:p>
          <w:p w:rsidR="00CD261A" w:rsidRPr="00CA4FFC" w:rsidRDefault="00CD261A" w:rsidP="00064D70">
            <w:pPr>
              <w:autoSpaceDN w:val="0"/>
              <w:jc w:val="center"/>
              <w:rPr>
                <w:b/>
                <w:bCs/>
                <w:sz w:val="24"/>
                <w:szCs w:val="24"/>
                <w:lang w:val="uk-UA" w:eastAsia="uk-UA"/>
              </w:rPr>
            </w:pPr>
            <w:r w:rsidRPr="00CA4FFC">
              <w:rPr>
                <w:b/>
                <w:bCs/>
                <w:sz w:val="24"/>
                <w:szCs w:val="24"/>
                <w:lang w:val="uk-UA" w:eastAsia="uk-UA"/>
              </w:rPr>
              <w:t>УЧАСНИК</w:t>
            </w:r>
          </w:p>
          <w:p w:rsidR="00CD261A" w:rsidRPr="00CA4FFC" w:rsidRDefault="00CD261A" w:rsidP="00064D70">
            <w:pPr>
              <w:autoSpaceDN w:val="0"/>
              <w:jc w:val="center"/>
              <w:rPr>
                <w:b/>
                <w:bCs/>
                <w:sz w:val="24"/>
                <w:szCs w:val="24"/>
                <w:lang w:val="uk-UA" w:eastAsia="uk-UA"/>
              </w:rPr>
            </w:pPr>
          </w:p>
          <w:p w:rsidR="00CD261A" w:rsidRPr="00CA4FFC" w:rsidRDefault="00CD261A" w:rsidP="00064D70">
            <w:pPr>
              <w:autoSpaceDN w:val="0"/>
              <w:rPr>
                <w:b/>
                <w:bCs/>
                <w:sz w:val="24"/>
                <w:szCs w:val="24"/>
                <w:lang w:val="uk-UA" w:eastAsia="uk-UA"/>
              </w:rPr>
            </w:pPr>
          </w:p>
        </w:tc>
      </w:tr>
      <w:tr w:rsidR="00CD261A" w:rsidRPr="00CA4FFC" w:rsidTr="00064D70">
        <w:trPr>
          <w:gridBefore w:val="1"/>
          <w:wBefore w:w="349" w:type="dxa"/>
        </w:trPr>
        <w:tc>
          <w:tcPr>
            <w:tcW w:w="5592" w:type="dxa"/>
            <w:gridSpan w:val="3"/>
            <w:tcBorders>
              <w:top w:val="nil"/>
              <w:left w:val="nil"/>
              <w:bottom w:val="nil"/>
              <w:right w:val="nil"/>
            </w:tcBorders>
          </w:tcPr>
          <w:p w:rsidR="00CD261A" w:rsidRPr="00CA4FFC" w:rsidRDefault="00CD261A" w:rsidP="00064D70">
            <w:pPr>
              <w:jc w:val="both"/>
              <w:rPr>
                <w:b/>
                <w:sz w:val="24"/>
                <w:szCs w:val="24"/>
              </w:rPr>
            </w:pPr>
          </w:p>
          <w:p w:rsidR="00CD261A" w:rsidRPr="00CA4FFC" w:rsidRDefault="00CD261A" w:rsidP="00064D70">
            <w:pPr>
              <w:jc w:val="both"/>
              <w:rPr>
                <w:sz w:val="24"/>
                <w:szCs w:val="24"/>
              </w:rPr>
            </w:pPr>
            <w:r w:rsidRPr="00CA4FFC">
              <w:rPr>
                <w:sz w:val="24"/>
                <w:szCs w:val="24"/>
              </w:rPr>
              <w:t xml:space="preserve">______________________ </w:t>
            </w:r>
            <w:proofErr w:type="spellStart"/>
            <w:r w:rsidRPr="00CA4FFC">
              <w:rPr>
                <w:sz w:val="24"/>
                <w:szCs w:val="24"/>
              </w:rPr>
              <w:t>Н.В.Цегельна</w:t>
            </w:r>
            <w:proofErr w:type="spellEnd"/>
          </w:p>
          <w:p w:rsidR="00CD261A" w:rsidRPr="00CA4FFC" w:rsidRDefault="00CD261A" w:rsidP="00064D70">
            <w:pPr>
              <w:jc w:val="both"/>
              <w:rPr>
                <w:sz w:val="24"/>
                <w:szCs w:val="24"/>
              </w:rPr>
            </w:pPr>
            <w:r w:rsidRPr="00CA4FFC">
              <w:rPr>
                <w:sz w:val="24"/>
                <w:szCs w:val="24"/>
              </w:rPr>
              <w:t>(П.І.Б. Посада) М.П.</w:t>
            </w:r>
          </w:p>
          <w:p w:rsidR="00CD261A" w:rsidRPr="00CA4FFC" w:rsidRDefault="009C2689" w:rsidP="00064D70">
            <w:pPr>
              <w:jc w:val="both"/>
              <w:rPr>
                <w:sz w:val="24"/>
                <w:szCs w:val="24"/>
              </w:rPr>
            </w:pPr>
            <w:proofErr w:type="gramStart"/>
            <w:r>
              <w:rPr>
                <w:sz w:val="24"/>
                <w:szCs w:val="24"/>
              </w:rPr>
              <w:t>« _</w:t>
            </w:r>
            <w:proofErr w:type="gramEnd"/>
            <w:r>
              <w:rPr>
                <w:sz w:val="24"/>
                <w:szCs w:val="24"/>
              </w:rPr>
              <w:t>_ » ___________________ 2022</w:t>
            </w:r>
            <w:r w:rsidR="00CD261A" w:rsidRPr="00CA4FFC">
              <w:rPr>
                <w:sz w:val="24"/>
                <w:szCs w:val="24"/>
              </w:rPr>
              <w:t xml:space="preserve"> р.</w:t>
            </w:r>
          </w:p>
          <w:p w:rsidR="00CD261A" w:rsidRPr="00CA4FFC" w:rsidRDefault="00CD261A" w:rsidP="00064D70">
            <w:pPr>
              <w:autoSpaceDN w:val="0"/>
              <w:rPr>
                <w:b/>
                <w:sz w:val="24"/>
                <w:szCs w:val="24"/>
                <w:lang w:val="uk-UA" w:eastAsia="uk-UA"/>
              </w:rPr>
            </w:pPr>
          </w:p>
          <w:p w:rsidR="00CD261A" w:rsidRPr="00CA4FFC" w:rsidRDefault="00CD261A" w:rsidP="00064D70">
            <w:pPr>
              <w:autoSpaceDN w:val="0"/>
              <w:ind w:firstLine="708"/>
              <w:rPr>
                <w:b/>
                <w:sz w:val="24"/>
                <w:szCs w:val="24"/>
                <w:lang w:val="uk-UA" w:eastAsia="uk-UA"/>
              </w:rPr>
            </w:pPr>
          </w:p>
        </w:tc>
        <w:tc>
          <w:tcPr>
            <w:tcW w:w="5592" w:type="dxa"/>
            <w:gridSpan w:val="5"/>
            <w:tcBorders>
              <w:top w:val="nil"/>
              <w:left w:val="nil"/>
              <w:bottom w:val="nil"/>
              <w:right w:val="nil"/>
            </w:tcBorders>
          </w:tcPr>
          <w:p w:rsidR="00CD261A" w:rsidRPr="00CA4FFC" w:rsidRDefault="00CD261A" w:rsidP="00064D70">
            <w:pPr>
              <w:autoSpaceDN w:val="0"/>
              <w:rPr>
                <w:b/>
                <w:bCs/>
                <w:sz w:val="24"/>
                <w:szCs w:val="24"/>
                <w:lang w:val="uk-UA" w:eastAsia="uk-UA"/>
              </w:rPr>
            </w:pPr>
          </w:p>
          <w:p w:rsidR="00CD261A" w:rsidRPr="00CA4FFC" w:rsidRDefault="00CD261A" w:rsidP="00064D70">
            <w:pPr>
              <w:autoSpaceDN w:val="0"/>
              <w:rPr>
                <w:b/>
                <w:bCs/>
                <w:sz w:val="24"/>
                <w:szCs w:val="24"/>
                <w:lang w:val="uk-UA" w:eastAsia="uk-UA"/>
              </w:rPr>
            </w:pPr>
            <w:r w:rsidRPr="00CA4FFC">
              <w:rPr>
                <w:b/>
                <w:bCs/>
                <w:sz w:val="24"/>
                <w:szCs w:val="24"/>
                <w:lang w:val="uk-UA" w:eastAsia="uk-UA"/>
              </w:rPr>
              <w:t>_______________________________________</w:t>
            </w:r>
          </w:p>
          <w:p w:rsidR="00CD261A" w:rsidRPr="00CA4FFC" w:rsidRDefault="00CD261A" w:rsidP="00064D70">
            <w:pPr>
              <w:autoSpaceDN w:val="0"/>
              <w:ind w:firstLine="708"/>
              <w:rPr>
                <w:b/>
                <w:bCs/>
                <w:sz w:val="24"/>
                <w:szCs w:val="24"/>
                <w:lang w:val="uk-UA" w:eastAsia="uk-UA"/>
              </w:rPr>
            </w:pPr>
            <w:r w:rsidRPr="00CA4FFC">
              <w:rPr>
                <w:b/>
                <w:bCs/>
                <w:sz w:val="24"/>
                <w:szCs w:val="24"/>
                <w:lang w:val="uk-UA" w:eastAsia="uk-UA"/>
              </w:rPr>
              <w:t>МП</w:t>
            </w:r>
          </w:p>
        </w:tc>
        <w:tc>
          <w:tcPr>
            <w:tcW w:w="5592" w:type="dxa"/>
            <w:tcBorders>
              <w:top w:val="nil"/>
              <w:left w:val="nil"/>
              <w:bottom w:val="nil"/>
              <w:right w:val="nil"/>
            </w:tcBorders>
          </w:tcPr>
          <w:p w:rsidR="00CD261A" w:rsidRPr="00CA4FFC" w:rsidRDefault="00CD261A" w:rsidP="00064D70">
            <w:pPr>
              <w:autoSpaceDN w:val="0"/>
              <w:rPr>
                <w:b/>
                <w:sz w:val="24"/>
                <w:szCs w:val="24"/>
                <w:lang w:val="uk-UA" w:eastAsia="uk-UA"/>
              </w:rPr>
            </w:pPr>
          </w:p>
          <w:p w:rsidR="00CD261A" w:rsidRPr="00CA4FFC" w:rsidRDefault="00CD261A" w:rsidP="00064D70">
            <w:pPr>
              <w:autoSpaceDN w:val="0"/>
              <w:ind w:firstLine="708"/>
              <w:rPr>
                <w:b/>
                <w:sz w:val="24"/>
                <w:szCs w:val="24"/>
                <w:lang w:val="uk-UA" w:eastAsia="uk-UA"/>
              </w:rPr>
            </w:pPr>
          </w:p>
          <w:p w:rsidR="00CD261A" w:rsidRPr="00CA4FFC" w:rsidRDefault="00CD261A" w:rsidP="00064D70">
            <w:pPr>
              <w:autoSpaceDN w:val="0"/>
              <w:rPr>
                <w:b/>
                <w:sz w:val="24"/>
                <w:szCs w:val="24"/>
                <w:lang w:val="uk-UA" w:eastAsia="uk-UA"/>
              </w:rPr>
            </w:pPr>
            <w:r w:rsidRPr="00CA4FFC">
              <w:rPr>
                <w:b/>
                <w:sz w:val="24"/>
                <w:szCs w:val="24"/>
                <w:lang w:val="uk-UA" w:eastAsia="uk-UA"/>
              </w:rPr>
              <w:t xml:space="preserve">____________________________________________ </w:t>
            </w:r>
          </w:p>
          <w:p w:rsidR="00CD261A" w:rsidRPr="00CA4FFC" w:rsidRDefault="00CD261A" w:rsidP="00064D70">
            <w:pPr>
              <w:autoSpaceDN w:val="0"/>
              <w:ind w:firstLine="708"/>
              <w:rPr>
                <w:b/>
                <w:sz w:val="24"/>
                <w:szCs w:val="24"/>
                <w:lang w:val="uk-UA" w:eastAsia="uk-UA"/>
              </w:rPr>
            </w:pPr>
            <w:r w:rsidRPr="00CA4FFC">
              <w:rPr>
                <w:b/>
                <w:sz w:val="24"/>
                <w:szCs w:val="24"/>
                <w:lang w:val="uk-UA" w:eastAsia="uk-UA"/>
              </w:rPr>
              <w:t>МП</w:t>
            </w:r>
          </w:p>
        </w:tc>
        <w:tc>
          <w:tcPr>
            <w:tcW w:w="5016" w:type="dxa"/>
            <w:tcBorders>
              <w:top w:val="nil"/>
              <w:left w:val="nil"/>
              <w:bottom w:val="nil"/>
              <w:right w:val="nil"/>
            </w:tcBorders>
          </w:tcPr>
          <w:p w:rsidR="00CD261A" w:rsidRPr="00CA4FFC" w:rsidRDefault="00CD261A" w:rsidP="00064D70">
            <w:pPr>
              <w:autoSpaceDN w:val="0"/>
              <w:ind w:firstLine="708"/>
              <w:rPr>
                <w:b/>
                <w:bCs/>
                <w:sz w:val="24"/>
                <w:szCs w:val="24"/>
                <w:lang w:val="uk-UA" w:eastAsia="uk-UA"/>
              </w:rPr>
            </w:pPr>
          </w:p>
          <w:p w:rsidR="00CD261A" w:rsidRPr="00CA4FFC" w:rsidRDefault="00CD261A" w:rsidP="00064D70">
            <w:pPr>
              <w:autoSpaceDN w:val="0"/>
              <w:ind w:firstLine="708"/>
              <w:rPr>
                <w:b/>
                <w:bCs/>
                <w:sz w:val="24"/>
                <w:szCs w:val="24"/>
                <w:lang w:val="uk-UA" w:eastAsia="uk-UA"/>
              </w:rPr>
            </w:pPr>
          </w:p>
          <w:p w:rsidR="00CD261A" w:rsidRPr="00CA4FFC" w:rsidRDefault="00CD261A" w:rsidP="00064D70">
            <w:pPr>
              <w:autoSpaceDN w:val="0"/>
              <w:rPr>
                <w:b/>
                <w:bCs/>
                <w:sz w:val="24"/>
                <w:szCs w:val="24"/>
                <w:lang w:val="uk-UA" w:eastAsia="uk-UA"/>
              </w:rPr>
            </w:pPr>
            <w:r w:rsidRPr="00CA4FFC">
              <w:rPr>
                <w:b/>
                <w:bCs/>
                <w:sz w:val="24"/>
                <w:szCs w:val="24"/>
                <w:lang w:val="uk-UA" w:eastAsia="uk-UA"/>
              </w:rPr>
              <w:t xml:space="preserve">________________________________________ </w:t>
            </w:r>
          </w:p>
          <w:p w:rsidR="00CD261A" w:rsidRPr="00CA4FFC" w:rsidRDefault="00CD261A" w:rsidP="00064D70">
            <w:pPr>
              <w:autoSpaceDN w:val="0"/>
              <w:ind w:firstLine="708"/>
              <w:rPr>
                <w:b/>
                <w:bCs/>
                <w:sz w:val="24"/>
                <w:szCs w:val="24"/>
                <w:lang w:val="uk-UA" w:eastAsia="uk-UA"/>
              </w:rPr>
            </w:pPr>
            <w:r w:rsidRPr="00CA4FFC">
              <w:rPr>
                <w:b/>
                <w:bCs/>
                <w:sz w:val="24"/>
                <w:szCs w:val="24"/>
                <w:lang w:val="uk-UA" w:eastAsia="uk-UA"/>
              </w:rPr>
              <w:t>МП</w:t>
            </w:r>
          </w:p>
        </w:tc>
      </w:tr>
    </w:tbl>
    <w:p w:rsidR="00CD261A" w:rsidRPr="00CA4FFC" w:rsidRDefault="00CD261A" w:rsidP="00CD261A">
      <w:pPr>
        <w:tabs>
          <w:tab w:val="left" w:pos="4080"/>
        </w:tabs>
        <w:jc w:val="center"/>
        <w:rPr>
          <w:sz w:val="24"/>
          <w:szCs w:val="24"/>
          <w:lang w:val="uk-UA" w:eastAsia="ar-SA"/>
        </w:rPr>
      </w:pPr>
      <w:r w:rsidRPr="00CA4FFC">
        <w:rPr>
          <w:sz w:val="24"/>
          <w:szCs w:val="24"/>
          <w:lang w:val="uk-UA" w:eastAsia="ar-SA"/>
        </w:rPr>
        <w:t>Порядок змін умов договору про закупівлю</w:t>
      </w:r>
    </w:p>
    <w:p w:rsidR="00CD261A" w:rsidRPr="00CA4FFC" w:rsidRDefault="00CD261A" w:rsidP="00CD261A">
      <w:pPr>
        <w:ind w:firstLine="284"/>
        <w:jc w:val="both"/>
        <w:rPr>
          <w:sz w:val="24"/>
          <w:szCs w:val="24"/>
          <w:lang w:val="uk-UA"/>
        </w:rPr>
      </w:pPr>
      <w:r w:rsidRPr="00CA4FFC">
        <w:rPr>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CD261A" w:rsidRPr="00CA4FFC" w:rsidRDefault="00CD261A" w:rsidP="00CD261A">
      <w:pPr>
        <w:pStyle w:val="14"/>
        <w:widowControl w:val="0"/>
        <w:ind w:firstLine="284"/>
        <w:jc w:val="both"/>
        <w:rPr>
          <w:rFonts w:ascii="Times New Roman" w:hAnsi="Times New Roman"/>
          <w:szCs w:val="24"/>
          <w:lang w:val="uk-UA"/>
        </w:rPr>
      </w:pPr>
      <w:r w:rsidRPr="00CA4FFC">
        <w:rPr>
          <w:rFonts w:ascii="Times New Roman" w:hAnsi="Times New Roman"/>
          <w:szCs w:val="24"/>
          <w:lang w:val="uk-UA"/>
        </w:rPr>
        <w:t>2. Пропозицію щодо внесення змін до договору може зробити кожна із сторін договору.</w:t>
      </w:r>
    </w:p>
    <w:p w:rsidR="00CD261A" w:rsidRPr="00CA4FFC" w:rsidRDefault="00CD261A" w:rsidP="00CD261A">
      <w:pPr>
        <w:pStyle w:val="14"/>
        <w:widowControl w:val="0"/>
        <w:ind w:firstLine="284"/>
        <w:jc w:val="both"/>
        <w:rPr>
          <w:rFonts w:ascii="Times New Roman" w:hAnsi="Times New Roman"/>
          <w:szCs w:val="24"/>
          <w:lang w:val="uk-UA"/>
        </w:rPr>
      </w:pPr>
      <w:r w:rsidRPr="00CA4FFC">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261A" w:rsidRPr="00CA4FFC" w:rsidRDefault="00CD261A" w:rsidP="00CD261A">
      <w:pPr>
        <w:pStyle w:val="14"/>
        <w:widowControl w:val="0"/>
        <w:ind w:firstLine="284"/>
        <w:jc w:val="both"/>
        <w:rPr>
          <w:rFonts w:ascii="Times New Roman" w:hAnsi="Times New Roman"/>
          <w:szCs w:val="24"/>
          <w:lang w:val="uk-UA"/>
        </w:rPr>
      </w:pPr>
      <w:r w:rsidRPr="00CA4FFC">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rsidR="00CD261A" w:rsidRPr="00CA4FFC" w:rsidRDefault="00CD261A" w:rsidP="00CD261A">
      <w:pPr>
        <w:pStyle w:val="14"/>
        <w:widowControl w:val="0"/>
        <w:ind w:firstLine="284"/>
        <w:jc w:val="both"/>
        <w:rPr>
          <w:rFonts w:ascii="Times New Roman" w:hAnsi="Times New Roman"/>
          <w:szCs w:val="24"/>
          <w:lang w:val="uk-UA"/>
        </w:rPr>
      </w:pPr>
      <w:r w:rsidRPr="00CA4FFC">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D261A" w:rsidRPr="00CA4FFC" w:rsidRDefault="00CD261A" w:rsidP="00CD261A">
      <w:pPr>
        <w:tabs>
          <w:tab w:val="left" w:pos="4080"/>
        </w:tabs>
        <w:ind w:firstLine="284"/>
        <w:jc w:val="both"/>
        <w:rPr>
          <w:sz w:val="24"/>
          <w:szCs w:val="24"/>
          <w:lang w:val="uk-UA"/>
        </w:rPr>
      </w:pPr>
      <w:r w:rsidRPr="00CA4FFC">
        <w:rPr>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CD261A" w:rsidRPr="00CA4FFC" w:rsidRDefault="00CD261A" w:rsidP="00CD261A">
      <w:pPr>
        <w:widowControl w:val="0"/>
        <w:shd w:val="clear" w:color="auto" w:fill="FFFFFF"/>
        <w:ind w:firstLine="284"/>
        <w:jc w:val="both"/>
        <w:outlineLvl w:val="0"/>
        <w:rPr>
          <w:sz w:val="24"/>
          <w:szCs w:val="24"/>
          <w:lang w:val="uk-UA"/>
        </w:rPr>
      </w:pPr>
      <w:r w:rsidRPr="00CA4FFC">
        <w:rPr>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CD261A" w:rsidRPr="00CA4FFC" w:rsidRDefault="00CD261A" w:rsidP="00CD261A">
      <w:pPr>
        <w:widowControl w:val="0"/>
        <w:shd w:val="clear" w:color="auto" w:fill="FFFFFF"/>
        <w:ind w:firstLine="284"/>
        <w:jc w:val="both"/>
        <w:outlineLvl w:val="0"/>
        <w:rPr>
          <w:sz w:val="24"/>
          <w:szCs w:val="24"/>
          <w:lang w:val="uk-UA"/>
        </w:rPr>
      </w:pPr>
      <w:r w:rsidRPr="00CA4FFC">
        <w:rPr>
          <w:sz w:val="24"/>
          <w:szCs w:val="24"/>
          <w:lang w:val="uk-UA"/>
        </w:rPr>
        <w:t>8. Сторони можуть вносити зміни до Договору у відповідності до положень статті 188 Господарського кодексу України.</w:t>
      </w:r>
    </w:p>
    <w:p w:rsidR="00CD261A" w:rsidRPr="00CA4FFC" w:rsidRDefault="00CD261A" w:rsidP="00CD261A">
      <w:pPr>
        <w:pStyle w:val="a6"/>
        <w:ind w:firstLine="284"/>
        <w:rPr>
          <w:b/>
          <w:sz w:val="24"/>
          <w:szCs w:val="24"/>
        </w:rPr>
      </w:pPr>
      <w:r w:rsidRPr="00CA4FFC">
        <w:rPr>
          <w:b/>
          <w:sz w:val="24"/>
          <w:szCs w:val="24"/>
        </w:rPr>
        <w:t>9.</w:t>
      </w:r>
      <w:r w:rsidRPr="00CA4FFC">
        <w:rPr>
          <w:b/>
          <w:i/>
          <w:sz w:val="24"/>
          <w:szCs w:val="24"/>
        </w:rPr>
        <w:t xml:space="preserve"> </w:t>
      </w:r>
      <w:r w:rsidRPr="00CA4FFC">
        <w:rPr>
          <w:b/>
          <w:sz w:val="24"/>
          <w:szCs w:val="24"/>
        </w:rPr>
        <w:t>Порядок перегляду ціни за одиницю товару на підставі пункту 2 частини 5 статті 41 Закону України «Про публічні закупівлі» застосовується наступним чином:</w:t>
      </w:r>
    </w:p>
    <w:p w:rsidR="00CD261A" w:rsidRPr="00CA4FFC" w:rsidRDefault="00CD261A" w:rsidP="00CD261A">
      <w:pPr>
        <w:pStyle w:val="a6"/>
        <w:ind w:firstLine="284"/>
        <w:rPr>
          <w:b/>
          <w:sz w:val="24"/>
          <w:szCs w:val="24"/>
        </w:rPr>
      </w:pPr>
      <w:r w:rsidRPr="00CA4FFC">
        <w:rPr>
          <w:b/>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D261A" w:rsidRPr="00CA4FFC" w:rsidRDefault="00CD261A" w:rsidP="00CD261A">
      <w:pPr>
        <w:pStyle w:val="a6"/>
        <w:ind w:firstLine="284"/>
        <w:rPr>
          <w:b/>
          <w:sz w:val="24"/>
          <w:szCs w:val="24"/>
        </w:rPr>
      </w:pPr>
      <w:r w:rsidRPr="00CA4FFC">
        <w:rPr>
          <w:b/>
          <w:sz w:val="24"/>
          <w:szCs w:val="24"/>
        </w:rPr>
        <w:lastRenderedPageBreak/>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CD261A" w:rsidRPr="00CA4FFC" w:rsidRDefault="00CD261A" w:rsidP="00CD261A">
      <w:pPr>
        <w:pStyle w:val="a6"/>
        <w:ind w:firstLine="284"/>
        <w:rPr>
          <w:b/>
          <w:sz w:val="24"/>
          <w:szCs w:val="24"/>
        </w:rPr>
      </w:pPr>
      <w:r w:rsidRPr="00CA4FFC">
        <w:rPr>
          <w:b/>
          <w:sz w:val="24"/>
          <w:szCs w:val="24"/>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на 10 відсотків.</w:t>
      </w:r>
    </w:p>
    <w:p w:rsidR="00CD261A" w:rsidRPr="00CA4FFC" w:rsidRDefault="00CD261A" w:rsidP="00CD261A">
      <w:pPr>
        <w:pStyle w:val="a6"/>
        <w:ind w:firstLine="284"/>
        <w:rPr>
          <w:b/>
          <w:sz w:val="24"/>
          <w:szCs w:val="24"/>
        </w:rPr>
      </w:pPr>
      <w:r w:rsidRPr="00CA4FFC">
        <w:rPr>
          <w:b/>
          <w:sz w:val="24"/>
          <w:szCs w:val="24"/>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деревина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CD261A" w:rsidRPr="00CA4FFC" w:rsidRDefault="00CD261A" w:rsidP="00CD261A">
      <w:pPr>
        <w:pStyle w:val="a6"/>
        <w:ind w:firstLine="284"/>
        <w:rPr>
          <w:b/>
          <w:sz w:val="24"/>
          <w:szCs w:val="24"/>
        </w:rPr>
      </w:pPr>
      <w:r w:rsidRPr="00CA4FFC">
        <w:rPr>
          <w:b/>
          <w:sz w:val="24"/>
          <w:szCs w:val="24"/>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CA4FFC">
        <w:rPr>
          <w:b/>
          <w:sz w:val="24"/>
          <w:szCs w:val="24"/>
        </w:rPr>
        <w:t>Держстатом</w:t>
      </w:r>
      <w:proofErr w:type="spellEnd"/>
      <w:r w:rsidRPr="00CA4FFC">
        <w:rPr>
          <w:b/>
          <w:sz w:val="24"/>
          <w:szCs w:val="24"/>
        </w:rPr>
        <w:t xml:space="preserve"> відповідно до Положення про Державну службу статистики України, де </w:t>
      </w:r>
      <w:proofErr w:type="spellStart"/>
      <w:r w:rsidRPr="00CA4FFC">
        <w:rPr>
          <w:b/>
          <w:sz w:val="24"/>
          <w:szCs w:val="24"/>
        </w:rPr>
        <w:t>Держстат</w:t>
      </w:r>
      <w:proofErr w:type="spellEnd"/>
      <w:r w:rsidRPr="00CA4FFC">
        <w:rPr>
          <w:b/>
          <w:sz w:val="24"/>
          <w:szCs w:val="24"/>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деревина (далі – експертна організація).</w:t>
      </w:r>
    </w:p>
    <w:p w:rsidR="00CD261A" w:rsidRPr="00CA4FFC" w:rsidRDefault="00CD261A" w:rsidP="00CD261A">
      <w:pPr>
        <w:pStyle w:val="a6"/>
        <w:ind w:firstLine="284"/>
        <w:rPr>
          <w:b/>
          <w:sz w:val="24"/>
          <w:szCs w:val="24"/>
        </w:rPr>
      </w:pPr>
      <w:r w:rsidRPr="00CA4FFC">
        <w:rPr>
          <w:b/>
          <w:sz w:val="24"/>
          <w:szCs w:val="24"/>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CD261A" w:rsidRPr="00CA4FFC" w:rsidRDefault="00CD261A" w:rsidP="00CD261A">
      <w:pPr>
        <w:pStyle w:val="a6"/>
        <w:ind w:firstLine="284"/>
        <w:rPr>
          <w:b/>
          <w:sz w:val="24"/>
          <w:szCs w:val="24"/>
        </w:rPr>
      </w:pPr>
      <w:r w:rsidRPr="00CA4FFC">
        <w:rPr>
          <w:b/>
          <w:sz w:val="24"/>
          <w:szCs w:val="24"/>
        </w:rPr>
        <w:t>Відповідний висновок експертної організації повинен містити тверду ціну або діапазон цін*.</w:t>
      </w:r>
    </w:p>
    <w:p w:rsidR="00CD261A" w:rsidRPr="00CA4FFC" w:rsidRDefault="00CD261A" w:rsidP="00CD261A">
      <w:pPr>
        <w:pStyle w:val="a6"/>
        <w:ind w:firstLine="284"/>
        <w:rPr>
          <w:b/>
          <w:sz w:val="24"/>
          <w:szCs w:val="24"/>
        </w:rPr>
      </w:pPr>
      <w:r w:rsidRPr="00CA4FFC">
        <w:rPr>
          <w:b/>
          <w:sz w:val="24"/>
          <w:szCs w:val="24"/>
        </w:rPr>
        <w:t>Зміна ціни допускається в межах показника від мінімального до максимального значень цін на деревина  , що відображений у висновках.</w:t>
      </w:r>
    </w:p>
    <w:p w:rsidR="00CD261A" w:rsidRPr="00CA4FFC" w:rsidRDefault="00CD261A" w:rsidP="00CD261A">
      <w:pPr>
        <w:pStyle w:val="a6"/>
        <w:ind w:firstLine="284"/>
        <w:rPr>
          <w:b/>
          <w:sz w:val="24"/>
          <w:szCs w:val="24"/>
        </w:rPr>
      </w:pPr>
      <w:r w:rsidRPr="00CA4FFC">
        <w:rPr>
          <w:b/>
          <w:sz w:val="24"/>
          <w:szCs w:val="24"/>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деревина внаслідок відсутності потреби в споживанні (напр. поза рамками опалювального сезону, ремонтних робіт котелень тощо). </w:t>
      </w:r>
    </w:p>
    <w:p w:rsidR="00CD261A" w:rsidRPr="00CA4FFC" w:rsidRDefault="00CD261A" w:rsidP="00CD261A">
      <w:pPr>
        <w:pStyle w:val="a6"/>
        <w:ind w:firstLine="284"/>
        <w:rPr>
          <w:b/>
          <w:sz w:val="24"/>
          <w:szCs w:val="24"/>
          <w:u w:val="single"/>
        </w:rPr>
      </w:pPr>
      <w:r w:rsidRPr="00CA4FFC">
        <w:rPr>
          <w:b/>
          <w:sz w:val="24"/>
          <w:szCs w:val="24"/>
          <w:u w:val="single"/>
        </w:rPr>
        <w:t xml:space="preserve">Отже, </w:t>
      </w:r>
      <w:proofErr w:type="spellStart"/>
      <w:r w:rsidRPr="00CA4FFC">
        <w:rPr>
          <w:b/>
          <w:sz w:val="24"/>
          <w:szCs w:val="24"/>
          <w:u w:val="single"/>
        </w:rPr>
        <w:t>недопускається</w:t>
      </w:r>
      <w:proofErr w:type="spellEnd"/>
      <w:r w:rsidRPr="00CA4FFC">
        <w:rPr>
          <w:b/>
          <w:sz w:val="24"/>
          <w:szCs w:val="24"/>
          <w:u w:val="single"/>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w:t>
      </w:r>
      <w:r w:rsidR="009C2689">
        <w:rPr>
          <w:b/>
          <w:sz w:val="24"/>
          <w:szCs w:val="24"/>
          <w:u w:val="single"/>
        </w:rPr>
        <w:t xml:space="preserve"> споживач не споживав деревина</w:t>
      </w:r>
      <w:r w:rsidRPr="00CA4FFC">
        <w:rPr>
          <w:b/>
          <w:sz w:val="24"/>
          <w:szCs w:val="24"/>
          <w:u w:val="single"/>
        </w:rPr>
        <w:t>. Однак, Сторони допускають можливість перегляду ціни постійно протягом дії Договору.</w:t>
      </w:r>
    </w:p>
    <w:p w:rsidR="00CD261A" w:rsidRPr="00CA4FFC" w:rsidRDefault="00CD261A" w:rsidP="00CD261A">
      <w:pPr>
        <w:pStyle w:val="a6"/>
        <w:ind w:firstLine="284"/>
        <w:rPr>
          <w:b/>
          <w:sz w:val="24"/>
          <w:szCs w:val="24"/>
        </w:rPr>
      </w:pPr>
      <w:r w:rsidRPr="00CA4FFC">
        <w:rPr>
          <w:b/>
          <w:sz w:val="24"/>
          <w:szCs w:val="24"/>
        </w:rPr>
        <w:t>Виконання зазначених дій підтверджує підстави для зміни ціни.</w:t>
      </w:r>
    </w:p>
    <w:p w:rsidR="00CD261A" w:rsidRPr="00CA4FFC" w:rsidRDefault="00CD261A" w:rsidP="00CD261A">
      <w:pPr>
        <w:pStyle w:val="a6"/>
        <w:ind w:firstLine="284"/>
        <w:rPr>
          <w:b/>
          <w:sz w:val="24"/>
          <w:szCs w:val="24"/>
        </w:rPr>
      </w:pPr>
      <w:r w:rsidRPr="00CA4FFC">
        <w:rPr>
          <w:b/>
          <w:sz w:val="24"/>
          <w:szCs w:val="24"/>
        </w:rPr>
        <w:t>Факт коливання підтверджується наступним:</w:t>
      </w:r>
    </w:p>
    <w:p w:rsidR="00CD261A" w:rsidRPr="00CA4FFC" w:rsidRDefault="00CD261A" w:rsidP="00CD261A">
      <w:pPr>
        <w:pStyle w:val="a6"/>
        <w:ind w:firstLine="284"/>
        <w:rPr>
          <w:b/>
          <w:sz w:val="24"/>
          <w:szCs w:val="24"/>
        </w:rPr>
      </w:pPr>
      <w:r w:rsidRPr="00CA4FFC">
        <w:rPr>
          <w:b/>
          <w:sz w:val="24"/>
          <w:szCs w:val="24"/>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CA4FFC">
        <w:rPr>
          <w:b/>
          <w:sz w:val="24"/>
          <w:szCs w:val="24"/>
        </w:rPr>
        <w:t>експретних</w:t>
      </w:r>
      <w:proofErr w:type="spellEnd"/>
      <w:r w:rsidRPr="00CA4FFC">
        <w:rPr>
          <w:b/>
          <w:sz w:val="24"/>
          <w:szCs w:val="24"/>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деревина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CD261A" w:rsidRPr="00CA4FFC" w:rsidRDefault="00CD261A" w:rsidP="00CD261A">
      <w:pPr>
        <w:pStyle w:val="a6"/>
        <w:ind w:firstLine="284"/>
        <w:rPr>
          <w:b/>
          <w:sz w:val="24"/>
          <w:szCs w:val="24"/>
        </w:rPr>
      </w:pPr>
      <w:r w:rsidRPr="00CA4FFC">
        <w:rPr>
          <w:b/>
          <w:sz w:val="24"/>
          <w:szCs w:val="24"/>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w:t>
      </w:r>
      <w:r w:rsidRPr="00CA4FFC">
        <w:rPr>
          <w:b/>
          <w:sz w:val="24"/>
          <w:szCs w:val="24"/>
        </w:rPr>
        <w:lastRenderedPageBreak/>
        <w:t xml:space="preserve">здійснюється, Сторони мають право </w:t>
      </w:r>
      <w:proofErr w:type="spellStart"/>
      <w:r w:rsidRPr="00CA4FFC">
        <w:rPr>
          <w:b/>
          <w:sz w:val="24"/>
          <w:szCs w:val="24"/>
        </w:rPr>
        <w:t>актуалізовувати</w:t>
      </w:r>
      <w:proofErr w:type="spellEnd"/>
      <w:r w:rsidRPr="00CA4FFC">
        <w:rPr>
          <w:b/>
          <w:sz w:val="24"/>
          <w:szCs w:val="24"/>
        </w:rPr>
        <w:t xml:space="preserve"> ринкову вартість деревина шляхом укладання відповідної додаткової угоди.</w:t>
      </w:r>
    </w:p>
    <w:p w:rsidR="00CD261A" w:rsidRPr="00CA4FFC" w:rsidRDefault="00CD261A" w:rsidP="00CD261A">
      <w:pPr>
        <w:pStyle w:val="a6"/>
        <w:ind w:firstLine="284"/>
        <w:rPr>
          <w:b/>
          <w:sz w:val="24"/>
          <w:szCs w:val="24"/>
        </w:rPr>
      </w:pPr>
      <w:r w:rsidRPr="00CA4FFC">
        <w:rPr>
          <w:b/>
          <w:sz w:val="24"/>
          <w:szCs w:val="24"/>
        </w:rPr>
        <w:t>Факт зміни ціни на деревина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CD261A" w:rsidRPr="00CA4FFC" w:rsidRDefault="00CD261A" w:rsidP="00CD261A">
      <w:pPr>
        <w:pStyle w:val="a6"/>
        <w:ind w:firstLine="284"/>
        <w:rPr>
          <w:b/>
          <w:sz w:val="24"/>
          <w:szCs w:val="24"/>
        </w:rPr>
      </w:pPr>
      <w:r w:rsidRPr="00CA4FFC">
        <w:rPr>
          <w:b/>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CD261A" w:rsidRPr="00CA4FFC" w:rsidRDefault="00CD261A" w:rsidP="00CD261A">
      <w:pPr>
        <w:pStyle w:val="a6"/>
        <w:ind w:firstLine="284"/>
        <w:rPr>
          <w:b/>
          <w:sz w:val="24"/>
          <w:szCs w:val="24"/>
        </w:rPr>
      </w:pPr>
      <w:r w:rsidRPr="00CA4FFC">
        <w:rPr>
          <w:b/>
          <w:sz w:val="24"/>
          <w:szCs w:val="24"/>
        </w:rPr>
        <w:t xml:space="preserve">В такому випадку Сторони мають право розірвати Договір за взаємною згодою укладанням відповідної додаткової угоди.  </w:t>
      </w:r>
    </w:p>
    <w:p w:rsidR="00CD261A" w:rsidRPr="00CA4FFC" w:rsidRDefault="00CD261A" w:rsidP="00CD261A">
      <w:pPr>
        <w:pStyle w:val="a6"/>
        <w:ind w:firstLine="284"/>
        <w:rPr>
          <w:b/>
          <w:sz w:val="24"/>
          <w:szCs w:val="24"/>
        </w:rPr>
      </w:pPr>
      <w:r w:rsidRPr="00CA4FFC">
        <w:rPr>
          <w:b/>
          <w:sz w:val="24"/>
          <w:szCs w:val="24"/>
        </w:rPr>
        <w:t>Сторони можуть погодити інший порядок зміни ціни за одиницю товару протягом дії Договору.</w:t>
      </w:r>
    </w:p>
    <w:p w:rsidR="00CD261A" w:rsidRPr="00CA4FFC" w:rsidRDefault="00CD261A" w:rsidP="00CD261A">
      <w:pPr>
        <w:ind w:firstLine="284"/>
        <w:jc w:val="both"/>
        <w:rPr>
          <w:i/>
          <w:sz w:val="24"/>
          <w:szCs w:val="24"/>
          <w:lang w:val="uk-UA"/>
        </w:rPr>
      </w:pPr>
      <w:r w:rsidRPr="00CA4FFC">
        <w:rPr>
          <w:i/>
          <w:sz w:val="24"/>
          <w:szCs w:val="24"/>
          <w:lang w:val="uk-UA"/>
        </w:rPr>
        <w:t>*Сторони можуть здійснювати експертні дослідження коливання цін на ринку як серед постачальників деревина на ринку України так і іноземних організацій, видобувних компаній, постачальників деревина,  на яких покладені спеціальні обов’язки, вартості деревина на спеціалізованих біржах, інших суб’єктів ринку.</w:t>
      </w:r>
    </w:p>
    <w:p w:rsidR="00CD261A" w:rsidRPr="00CA4FFC" w:rsidRDefault="00CD261A" w:rsidP="00CD261A">
      <w:pPr>
        <w:ind w:firstLine="284"/>
        <w:jc w:val="both"/>
        <w:rPr>
          <w:i/>
          <w:sz w:val="24"/>
          <w:szCs w:val="24"/>
          <w:lang w:val="uk-UA"/>
        </w:rPr>
      </w:pPr>
    </w:p>
    <w:p w:rsidR="00CD261A" w:rsidRPr="00CA4FFC" w:rsidRDefault="00CD261A" w:rsidP="00CD261A">
      <w:pPr>
        <w:rPr>
          <w:i/>
          <w:sz w:val="24"/>
          <w:szCs w:val="24"/>
          <w:lang w:val="uk-UA"/>
        </w:rPr>
      </w:pPr>
    </w:p>
    <w:p w:rsidR="00CD261A" w:rsidRPr="00CA4FFC" w:rsidRDefault="00CD261A" w:rsidP="00CD261A">
      <w:pPr>
        <w:rPr>
          <w:sz w:val="24"/>
          <w:szCs w:val="24"/>
          <w:lang w:val="uk-UA"/>
        </w:rPr>
      </w:pPr>
    </w:p>
    <w:p w:rsidR="00CD261A" w:rsidRPr="00CA4FFC" w:rsidRDefault="00CD261A" w:rsidP="00CD261A">
      <w:pPr>
        <w:rPr>
          <w:sz w:val="24"/>
          <w:szCs w:val="24"/>
          <w:lang w:val="uk-UA"/>
        </w:rPr>
      </w:pPr>
    </w:p>
    <w:p w:rsidR="0088036B" w:rsidRPr="00CA4FFC" w:rsidRDefault="0088036B"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p w:rsidR="00064D70" w:rsidRPr="00CA4FFC" w:rsidRDefault="00064D70" w:rsidP="002D6AAF">
      <w:pPr>
        <w:widowControl w:val="0"/>
        <w:tabs>
          <w:tab w:val="left" w:pos="0"/>
          <w:tab w:val="left" w:pos="284"/>
          <w:tab w:val="left" w:pos="851"/>
        </w:tabs>
        <w:suppressAutoHyphens/>
        <w:ind w:firstLine="284"/>
        <w:jc w:val="both"/>
        <w:rPr>
          <w:sz w:val="24"/>
          <w:szCs w:val="24"/>
          <w:lang w:val="uk-UA"/>
        </w:rPr>
      </w:pPr>
    </w:p>
    <w:sectPr w:rsidR="00064D70" w:rsidRPr="00CA4FFC" w:rsidSect="009944DC">
      <w:headerReference w:type="default" r:id="rId10"/>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C1" w:rsidRDefault="003B4EC1" w:rsidP="004F1A2E">
      <w:r>
        <w:separator/>
      </w:r>
    </w:p>
  </w:endnote>
  <w:endnote w:type="continuationSeparator" w:id="0">
    <w:p w:rsidR="003B4EC1" w:rsidRDefault="003B4EC1"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FreeSet">
    <w:altName w:val="Courier New"/>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C1" w:rsidRDefault="003B4EC1" w:rsidP="004F1A2E">
      <w:r>
        <w:separator/>
      </w:r>
    </w:p>
  </w:footnote>
  <w:footnote w:type="continuationSeparator" w:id="0">
    <w:p w:rsidR="003B4EC1" w:rsidRDefault="003B4EC1" w:rsidP="004F1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76" w:rsidRPr="009944DC" w:rsidRDefault="00EB0776">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bCs/>
      </w:rPr>
    </w:lvl>
    <w:lvl w:ilvl="1">
      <w:start w:val="1"/>
      <w:numFmt w:val="decimal"/>
      <w:suff w:val="space"/>
      <w:lvlText w:val="%1.%2."/>
      <w:lvlJc w:val="left"/>
      <w:pPr>
        <w:ind w:left="1490" w:hanging="990"/>
      </w:pPr>
      <w:rPr>
        <w:rFonts w:hint="default"/>
        <w:b w:val="0"/>
        <w:bCs w:val="0"/>
        <w:color w:val="auto"/>
      </w:rPr>
    </w:lvl>
    <w:lvl w:ilvl="2">
      <w:start w:val="1"/>
      <w:numFmt w:val="decimal"/>
      <w:suff w:val="space"/>
      <w:lvlText w:val="%1.%2.%3."/>
      <w:lvlJc w:val="left"/>
      <w:pPr>
        <w:ind w:left="212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074BEE"/>
    <w:multiLevelType w:val="hybridMultilevel"/>
    <w:tmpl w:val="112896B2"/>
    <w:lvl w:ilvl="0" w:tplc="041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16C4A11"/>
    <w:multiLevelType w:val="multilevel"/>
    <w:tmpl w:val="2186627E"/>
    <w:lvl w:ilvl="0">
      <w:start w:val="1"/>
      <w:numFmt w:val="decimal"/>
      <w:suff w:val="space"/>
      <w:lvlText w:val="%1."/>
      <w:lvlJc w:val="left"/>
      <w:pPr>
        <w:ind w:left="227" w:hanging="227"/>
      </w:pPr>
      <w:rPr>
        <w:rFonts w:hint="default"/>
        <w:b/>
        <w:bCs/>
      </w:rPr>
    </w:lvl>
    <w:lvl w:ilvl="1">
      <w:start w:val="1"/>
      <w:numFmt w:val="decimal"/>
      <w:suff w:val="space"/>
      <w:lvlText w:val="%1.%2."/>
      <w:lvlJc w:val="left"/>
      <w:pPr>
        <w:ind w:left="10346" w:hanging="990"/>
      </w:pPr>
      <w:rPr>
        <w:rFonts w:hint="default"/>
        <w:b w:val="0"/>
        <w:bCs w:val="0"/>
        <w:color w:val="auto"/>
      </w:rPr>
    </w:lvl>
    <w:lvl w:ilvl="2">
      <w:start w:val="1"/>
      <w:numFmt w:val="decimal"/>
      <w:suff w:val="space"/>
      <w:lvlText w:val="%1.%2.%3."/>
      <w:lvlJc w:val="left"/>
      <w:pPr>
        <w:ind w:left="4535" w:hanging="990"/>
      </w:pPr>
      <w:rPr>
        <w:rFonts w:hint="default"/>
        <w:b w:val="0"/>
        <w:bCs w:val="0"/>
        <w:i w:val="0"/>
        <w:iCs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C1469"/>
    <w:multiLevelType w:val="hybridMultilevel"/>
    <w:tmpl w:val="1F963454"/>
    <w:lvl w:ilvl="0" w:tplc="04190017">
      <w:start w:val="1"/>
      <w:numFmt w:val="lowerLetter"/>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B1239"/>
    <w:multiLevelType w:val="hybridMultilevel"/>
    <w:tmpl w:val="70DC3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15:restartNumberingAfterBreak="0">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8" w15:restartNumberingAfterBreak="0">
    <w:nsid w:val="6C083E2F"/>
    <w:multiLevelType w:val="hybridMultilevel"/>
    <w:tmpl w:val="0512EE56"/>
    <w:lvl w:ilvl="0" w:tplc="127EEAB0">
      <w:start w:val="1"/>
      <w:numFmt w:val="decimal"/>
      <w:lvlText w:val="%1."/>
      <w:lvlJc w:val="left"/>
      <w:pPr>
        <w:ind w:left="1068" w:hanging="360"/>
      </w:pPr>
      <w:rPr>
        <w:rFonts w:hint="default"/>
        <w:b w:val="0"/>
        <w:sz w:val="24"/>
        <w:szCs w:val="24"/>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0"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hint="default"/>
      </w:rPr>
    </w:lvl>
    <w:lvl w:ilvl="1" w:tplc="04220003">
      <w:start w:val="1"/>
      <w:numFmt w:val="bullet"/>
      <w:lvlText w:val="o"/>
      <w:lvlJc w:val="left"/>
      <w:pPr>
        <w:ind w:left="2040" w:hanging="360"/>
      </w:pPr>
      <w:rPr>
        <w:rFonts w:ascii="Courier New" w:hAnsi="Courier New" w:cs="Courier New" w:hint="default"/>
      </w:rPr>
    </w:lvl>
    <w:lvl w:ilvl="2" w:tplc="04220005">
      <w:start w:val="1"/>
      <w:numFmt w:val="bullet"/>
      <w:lvlText w:val=""/>
      <w:lvlJc w:val="left"/>
      <w:pPr>
        <w:ind w:left="2760" w:hanging="360"/>
      </w:pPr>
      <w:rPr>
        <w:rFonts w:ascii="Wingdings" w:hAnsi="Wingdings" w:cs="Wingdings" w:hint="default"/>
      </w:rPr>
    </w:lvl>
    <w:lvl w:ilvl="3" w:tplc="04220001">
      <w:start w:val="1"/>
      <w:numFmt w:val="bullet"/>
      <w:lvlText w:val=""/>
      <w:lvlJc w:val="left"/>
      <w:pPr>
        <w:ind w:left="3480" w:hanging="360"/>
      </w:pPr>
      <w:rPr>
        <w:rFonts w:ascii="Symbol" w:hAnsi="Symbol" w:cs="Symbol" w:hint="default"/>
      </w:rPr>
    </w:lvl>
    <w:lvl w:ilvl="4" w:tplc="04220003">
      <w:start w:val="1"/>
      <w:numFmt w:val="bullet"/>
      <w:lvlText w:val="o"/>
      <w:lvlJc w:val="left"/>
      <w:pPr>
        <w:ind w:left="4200" w:hanging="360"/>
      </w:pPr>
      <w:rPr>
        <w:rFonts w:ascii="Courier New" w:hAnsi="Courier New" w:cs="Courier New" w:hint="default"/>
      </w:rPr>
    </w:lvl>
    <w:lvl w:ilvl="5" w:tplc="04220005">
      <w:start w:val="1"/>
      <w:numFmt w:val="bullet"/>
      <w:lvlText w:val=""/>
      <w:lvlJc w:val="left"/>
      <w:pPr>
        <w:ind w:left="4920" w:hanging="360"/>
      </w:pPr>
      <w:rPr>
        <w:rFonts w:ascii="Wingdings" w:hAnsi="Wingdings" w:cs="Wingdings" w:hint="default"/>
      </w:rPr>
    </w:lvl>
    <w:lvl w:ilvl="6" w:tplc="04220001">
      <w:start w:val="1"/>
      <w:numFmt w:val="bullet"/>
      <w:lvlText w:val=""/>
      <w:lvlJc w:val="left"/>
      <w:pPr>
        <w:ind w:left="5640" w:hanging="360"/>
      </w:pPr>
      <w:rPr>
        <w:rFonts w:ascii="Symbol" w:hAnsi="Symbol" w:cs="Symbol" w:hint="default"/>
      </w:rPr>
    </w:lvl>
    <w:lvl w:ilvl="7" w:tplc="04220003">
      <w:start w:val="1"/>
      <w:numFmt w:val="bullet"/>
      <w:lvlText w:val="o"/>
      <w:lvlJc w:val="left"/>
      <w:pPr>
        <w:ind w:left="6360" w:hanging="360"/>
      </w:pPr>
      <w:rPr>
        <w:rFonts w:ascii="Courier New" w:hAnsi="Courier New" w:cs="Courier New" w:hint="default"/>
      </w:rPr>
    </w:lvl>
    <w:lvl w:ilvl="8" w:tplc="04220005">
      <w:start w:val="1"/>
      <w:numFmt w:val="bullet"/>
      <w:lvlText w:val=""/>
      <w:lvlJc w:val="left"/>
      <w:pPr>
        <w:ind w:left="7080" w:hanging="360"/>
      </w:pPr>
      <w:rPr>
        <w:rFonts w:ascii="Wingdings" w:hAnsi="Wingdings" w:cs="Wingdings" w:hint="default"/>
      </w:rPr>
    </w:lvl>
  </w:abstractNum>
  <w:abstractNum w:abstractNumId="21" w15:restartNumberingAfterBreak="0">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14"/>
  </w:num>
  <w:num w:numId="8">
    <w:abstractNumId w:val="6"/>
  </w:num>
  <w:num w:numId="9">
    <w:abstractNumId w:val="0"/>
  </w:num>
  <w:num w:numId="10">
    <w:abstractNumId w:val="10"/>
  </w:num>
  <w:num w:numId="11">
    <w:abstractNumId w:val="4"/>
  </w:num>
  <w:num w:numId="12">
    <w:abstractNumId w:val="8"/>
  </w:num>
  <w:num w:numId="13">
    <w:abstractNumId w:val="3"/>
  </w:num>
  <w:num w:numId="14">
    <w:abstractNumId w:val="7"/>
  </w:num>
  <w:num w:numId="15">
    <w:abstractNumId w:val="5"/>
  </w:num>
  <w:num w:numId="16">
    <w:abstractNumId w:val="2"/>
  </w:num>
  <w:num w:numId="17">
    <w:abstractNumId w:val="15"/>
  </w:num>
  <w:num w:numId="18">
    <w:abstractNumId w:val="20"/>
  </w:num>
  <w:num w:numId="19">
    <w:abstractNumId w:val="1"/>
  </w:num>
  <w:num w:numId="20">
    <w:abstractNumId w:val="12"/>
  </w:num>
  <w:num w:numId="21">
    <w:abstractNumId w:val="1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BBC"/>
    <w:rsid w:val="00006C0B"/>
    <w:rsid w:val="00010099"/>
    <w:rsid w:val="00012A58"/>
    <w:rsid w:val="00015378"/>
    <w:rsid w:val="000165F1"/>
    <w:rsid w:val="00020168"/>
    <w:rsid w:val="00020B64"/>
    <w:rsid w:val="00022191"/>
    <w:rsid w:val="0002251B"/>
    <w:rsid w:val="00023CAB"/>
    <w:rsid w:val="00023D80"/>
    <w:rsid w:val="00023E9E"/>
    <w:rsid w:val="00025E1B"/>
    <w:rsid w:val="00026CDB"/>
    <w:rsid w:val="0003063A"/>
    <w:rsid w:val="00030663"/>
    <w:rsid w:val="00035889"/>
    <w:rsid w:val="000358A3"/>
    <w:rsid w:val="00035A36"/>
    <w:rsid w:val="00035E31"/>
    <w:rsid w:val="00036068"/>
    <w:rsid w:val="00036918"/>
    <w:rsid w:val="00041058"/>
    <w:rsid w:val="00041CC8"/>
    <w:rsid w:val="0004212D"/>
    <w:rsid w:val="000464D7"/>
    <w:rsid w:val="00047FD6"/>
    <w:rsid w:val="00050376"/>
    <w:rsid w:val="0005101C"/>
    <w:rsid w:val="00052CF0"/>
    <w:rsid w:val="000531C9"/>
    <w:rsid w:val="00053B15"/>
    <w:rsid w:val="00055BEB"/>
    <w:rsid w:val="00055D25"/>
    <w:rsid w:val="00056B89"/>
    <w:rsid w:val="00056DC6"/>
    <w:rsid w:val="0006228A"/>
    <w:rsid w:val="000628E7"/>
    <w:rsid w:val="0006449B"/>
    <w:rsid w:val="000645EE"/>
    <w:rsid w:val="00064D70"/>
    <w:rsid w:val="00065AAF"/>
    <w:rsid w:val="00066B78"/>
    <w:rsid w:val="00070400"/>
    <w:rsid w:val="00070588"/>
    <w:rsid w:val="00070DB1"/>
    <w:rsid w:val="00072195"/>
    <w:rsid w:val="00072FF7"/>
    <w:rsid w:val="000736C6"/>
    <w:rsid w:val="0007582E"/>
    <w:rsid w:val="00075A6B"/>
    <w:rsid w:val="00080667"/>
    <w:rsid w:val="0008122D"/>
    <w:rsid w:val="00082254"/>
    <w:rsid w:val="0008282A"/>
    <w:rsid w:val="000836CB"/>
    <w:rsid w:val="00085307"/>
    <w:rsid w:val="00090B90"/>
    <w:rsid w:val="00090FCD"/>
    <w:rsid w:val="000923A1"/>
    <w:rsid w:val="00092A62"/>
    <w:rsid w:val="00092B62"/>
    <w:rsid w:val="00093223"/>
    <w:rsid w:val="00093C02"/>
    <w:rsid w:val="00096117"/>
    <w:rsid w:val="000A1711"/>
    <w:rsid w:val="000A1B50"/>
    <w:rsid w:val="000A2556"/>
    <w:rsid w:val="000A6021"/>
    <w:rsid w:val="000A6F78"/>
    <w:rsid w:val="000A752A"/>
    <w:rsid w:val="000A776B"/>
    <w:rsid w:val="000A7A22"/>
    <w:rsid w:val="000B082C"/>
    <w:rsid w:val="000B21F5"/>
    <w:rsid w:val="000B4C30"/>
    <w:rsid w:val="000C1336"/>
    <w:rsid w:val="000C1E4C"/>
    <w:rsid w:val="000C34F4"/>
    <w:rsid w:val="000C3D28"/>
    <w:rsid w:val="000C4E75"/>
    <w:rsid w:val="000C5B0E"/>
    <w:rsid w:val="000C798A"/>
    <w:rsid w:val="000D4EB5"/>
    <w:rsid w:val="000D70CA"/>
    <w:rsid w:val="000D7BDC"/>
    <w:rsid w:val="000E1D42"/>
    <w:rsid w:val="000E3AEC"/>
    <w:rsid w:val="000E3C92"/>
    <w:rsid w:val="000E4DD3"/>
    <w:rsid w:val="000E5CC2"/>
    <w:rsid w:val="000E672D"/>
    <w:rsid w:val="000E73A7"/>
    <w:rsid w:val="000E74E8"/>
    <w:rsid w:val="000E7501"/>
    <w:rsid w:val="000E775A"/>
    <w:rsid w:val="000F0534"/>
    <w:rsid w:val="000F20CD"/>
    <w:rsid w:val="000F3A1E"/>
    <w:rsid w:val="000F4539"/>
    <w:rsid w:val="000F6462"/>
    <w:rsid w:val="000F7B50"/>
    <w:rsid w:val="00101128"/>
    <w:rsid w:val="00103B95"/>
    <w:rsid w:val="00105846"/>
    <w:rsid w:val="00105F6F"/>
    <w:rsid w:val="001062F2"/>
    <w:rsid w:val="00110771"/>
    <w:rsid w:val="00112051"/>
    <w:rsid w:val="00113140"/>
    <w:rsid w:val="0011364B"/>
    <w:rsid w:val="00113992"/>
    <w:rsid w:val="00114C61"/>
    <w:rsid w:val="00115255"/>
    <w:rsid w:val="00121CCE"/>
    <w:rsid w:val="00122B86"/>
    <w:rsid w:val="00125464"/>
    <w:rsid w:val="00133781"/>
    <w:rsid w:val="00133DF5"/>
    <w:rsid w:val="00134B43"/>
    <w:rsid w:val="00134E02"/>
    <w:rsid w:val="001368EE"/>
    <w:rsid w:val="00137539"/>
    <w:rsid w:val="0013798F"/>
    <w:rsid w:val="001425F0"/>
    <w:rsid w:val="00145560"/>
    <w:rsid w:val="0014564D"/>
    <w:rsid w:val="00145818"/>
    <w:rsid w:val="00145982"/>
    <w:rsid w:val="00146934"/>
    <w:rsid w:val="001473A8"/>
    <w:rsid w:val="001479CD"/>
    <w:rsid w:val="00151924"/>
    <w:rsid w:val="00151D0A"/>
    <w:rsid w:val="001522DC"/>
    <w:rsid w:val="00152506"/>
    <w:rsid w:val="00152C99"/>
    <w:rsid w:val="0015394B"/>
    <w:rsid w:val="00157543"/>
    <w:rsid w:val="0015782A"/>
    <w:rsid w:val="0016071C"/>
    <w:rsid w:val="00160C24"/>
    <w:rsid w:val="00160C93"/>
    <w:rsid w:val="001614DB"/>
    <w:rsid w:val="00161B9D"/>
    <w:rsid w:val="00163FBA"/>
    <w:rsid w:val="0016460B"/>
    <w:rsid w:val="0016546E"/>
    <w:rsid w:val="00166AB5"/>
    <w:rsid w:val="001671EF"/>
    <w:rsid w:val="001676B9"/>
    <w:rsid w:val="001702CB"/>
    <w:rsid w:val="00171036"/>
    <w:rsid w:val="00173FDF"/>
    <w:rsid w:val="00174D64"/>
    <w:rsid w:val="00177096"/>
    <w:rsid w:val="00177CD6"/>
    <w:rsid w:val="0018020E"/>
    <w:rsid w:val="00182487"/>
    <w:rsid w:val="00182BEF"/>
    <w:rsid w:val="0018385A"/>
    <w:rsid w:val="0018549D"/>
    <w:rsid w:val="001868FB"/>
    <w:rsid w:val="00190A71"/>
    <w:rsid w:val="00190BCE"/>
    <w:rsid w:val="001941B8"/>
    <w:rsid w:val="001948AB"/>
    <w:rsid w:val="00195570"/>
    <w:rsid w:val="00196108"/>
    <w:rsid w:val="00196414"/>
    <w:rsid w:val="001A3977"/>
    <w:rsid w:val="001A4FD8"/>
    <w:rsid w:val="001A70CB"/>
    <w:rsid w:val="001A7EAB"/>
    <w:rsid w:val="001B36AF"/>
    <w:rsid w:val="001B3E43"/>
    <w:rsid w:val="001B6FBB"/>
    <w:rsid w:val="001B712B"/>
    <w:rsid w:val="001C4E0E"/>
    <w:rsid w:val="001C7E42"/>
    <w:rsid w:val="001D299A"/>
    <w:rsid w:val="001D2A6F"/>
    <w:rsid w:val="001D3D3A"/>
    <w:rsid w:val="001D5FC2"/>
    <w:rsid w:val="001D6ED7"/>
    <w:rsid w:val="001D75B4"/>
    <w:rsid w:val="001D79A1"/>
    <w:rsid w:val="001E019C"/>
    <w:rsid w:val="001E0E5C"/>
    <w:rsid w:val="001E149E"/>
    <w:rsid w:val="001E17DF"/>
    <w:rsid w:val="001E1C4A"/>
    <w:rsid w:val="001E2068"/>
    <w:rsid w:val="001E5952"/>
    <w:rsid w:val="001E5CA5"/>
    <w:rsid w:val="001E605B"/>
    <w:rsid w:val="001E6AB1"/>
    <w:rsid w:val="001E767B"/>
    <w:rsid w:val="001F084B"/>
    <w:rsid w:val="001F20AF"/>
    <w:rsid w:val="001F2B8A"/>
    <w:rsid w:val="001F393C"/>
    <w:rsid w:val="001F507B"/>
    <w:rsid w:val="001F557C"/>
    <w:rsid w:val="00202D63"/>
    <w:rsid w:val="0020373A"/>
    <w:rsid w:val="00203C26"/>
    <w:rsid w:val="002057B8"/>
    <w:rsid w:val="00206856"/>
    <w:rsid w:val="00210EBE"/>
    <w:rsid w:val="00211B20"/>
    <w:rsid w:val="002128FD"/>
    <w:rsid w:val="00214DBE"/>
    <w:rsid w:val="00214F4C"/>
    <w:rsid w:val="002168B2"/>
    <w:rsid w:val="00217701"/>
    <w:rsid w:val="00220DFE"/>
    <w:rsid w:val="002219A1"/>
    <w:rsid w:val="002224B8"/>
    <w:rsid w:val="0022274B"/>
    <w:rsid w:val="00222B44"/>
    <w:rsid w:val="00225CEE"/>
    <w:rsid w:val="002302DF"/>
    <w:rsid w:val="00232C04"/>
    <w:rsid w:val="00235254"/>
    <w:rsid w:val="00235718"/>
    <w:rsid w:val="00235B8E"/>
    <w:rsid w:val="002461A4"/>
    <w:rsid w:val="002465AD"/>
    <w:rsid w:val="00247052"/>
    <w:rsid w:val="00252F49"/>
    <w:rsid w:val="0025550B"/>
    <w:rsid w:val="0025694C"/>
    <w:rsid w:val="00257928"/>
    <w:rsid w:val="00260101"/>
    <w:rsid w:val="00260467"/>
    <w:rsid w:val="00260C20"/>
    <w:rsid w:val="00261E97"/>
    <w:rsid w:val="00263BA1"/>
    <w:rsid w:val="00264751"/>
    <w:rsid w:val="00264F8C"/>
    <w:rsid w:val="0026517C"/>
    <w:rsid w:val="002676A3"/>
    <w:rsid w:val="0027027E"/>
    <w:rsid w:val="00270565"/>
    <w:rsid w:val="00270D88"/>
    <w:rsid w:val="00271A75"/>
    <w:rsid w:val="002727F3"/>
    <w:rsid w:val="00272DE0"/>
    <w:rsid w:val="00273342"/>
    <w:rsid w:val="00274F09"/>
    <w:rsid w:val="00275015"/>
    <w:rsid w:val="00277BC7"/>
    <w:rsid w:val="00280EFC"/>
    <w:rsid w:val="00282E74"/>
    <w:rsid w:val="00282EA8"/>
    <w:rsid w:val="00287B2D"/>
    <w:rsid w:val="002912DC"/>
    <w:rsid w:val="0029133A"/>
    <w:rsid w:val="002927E7"/>
    <w:rsid w:val="00292991"/>
    <w:rsid w:val="00293CD3"/>
    <w:rsid w:val="00294344"/>
    <w:rsid w:val="002943E6"/>
    <w:rsid w:val="002954A6"/>
    <w:rsid w:val="002977C6"/>
    <w:rsid w:val="002A230F"/>
    <w:rsid w:val="002A4D8B"/>
    <w:rsid w:val="002A5A90"/>
    <w:rsid w:val="002A5C48"/>
    <w:rsid w:val="002A5E38"/>
    <w:rsid w:val="002A6B79"/>
    <w:rsid w:val="002A7D19"/>
    <w:rsid w:val="002B1372"/>
    <w:rsid w:val="002B156D"/>
    <w:rsid w:val="002B1B3C"/>
    <w:rsid w:val="002B1C19"/>
    <w:rsid w:val="002B264C"/>
    <w:rsid w:val="002B5E67"/>
    <w:rsid w:val="002B78DE"/>
    <w:rsid w:val="002B7DA9"/>
    <w:rsid w:val="002C07FA"/>
    <w:rsid w:val="002C12C8"/>
    <w:rsid w:val="002C2CCB"/>
    <w:rsid w:val="002C384E"/>
    <w:rsid w:val="002C6659"/>
    <w:rsid w:val="002D01DA"/>
    <w:rsid w:val="002D15E5"/>
    <w:rsid w:val="002D1626"/>
    <w:rsid w:val="002D460D"/>
    <w:rsid w:val="002D6AAF"/>
    <w:rsid w:val="002D6C18"/>
    <w:rsid w:val="002D6FFD"/>
    <w:rsid w:val="002D76B4"/>
    <w:rsid w:val="002D780C"/>
    <w:rsid w:val="002E1260"/>
    <w:rsid w:val="002E2687"/>
    <w:rsid w:val="002E39A1"/>
    <w:rsid w:val="002F2DC4"/>
    <w:rsid w:val="002F3C92"/>
    <w:rsid w:val="002F4ABF"/>
    <w:rsid w:val="002F5477"/>
    <w:rsid w:val="002F5950"/>
    <w:rsid w:val="002F5C63"/>
    <w:rsid w:val="002F62D3"/>
    <w:rsid w:val="002F685F"/>
    <w:rsid w:val="002F6F3F"/>
    <w:rsid w:val="002F7F83"/>
    <w:rsid w:val="0030051A"/>
    <w:rsid w:val="00300B53"/>
    <w:rsid w:val="00303F52"/>
    <w:rsid w:val="00305111"/>
    <w:rsid w:val="00306B58"/>
    <w:rsid w:val="00310392"/>
    <w:rsid w:val="00312008"/>
    <w:rsid w:val="00313989"/>
    <w:rsid w:val="00313EEC"/>
    <w:rsid w:val="003159B4"/>
    <w:rsid w:val="003162C0"/>
    <w:rsid w:val="003170DF"/>
    <w:rsid w:val="00317708"/>
    <w:rsid w:val="00320E54"/>
    <w:rsid w:val="00321841"/>
    <w:rsid w:val="00321BC2"/>
    <w:rsid w:val="00322E23"/>
    <w:rsid w:val="003231CC"/>
    <w:rsid w:val="00324227"/>
    <w:rsid w:val="00326803"/>
    <w:rsid w:val="00326D88"/>
    <w:rsid w:val="00327351"/>
    <w:rsid w:val="00327A53"/>
    <w:rsid w:val="00333D54"/>
    <w:rsid w:val="00336232"/>
    <w:rsid w:val="00342DAC"/>
    <w:rsid w:val="0034585B"/>
    <w:rsid w:val="00346710"/>
    <w:rsid w:val="00346F47"/>
    <w:rsid w:val="00347063"/>
    <w:rsid w:val="003511E7"/>
    <w:rsid w:val="00355464"/>
    <w:rsid w:val="00356E68"/>
    <w:rsid w:val="003576D9"/>
    <w:rsid w:val="0036173B"/>
    <w:rsid w:val="00361FD4"/>
    <w:rsid w:val="00364335"/>
    <w:rsid w:val="003652A2"/>
    <w:rsid w:val="0036667F"/>
    <w:rsid w:val="003679F4"/>
    <w:rsid w:val="00367A45"/>
    <w:rsid w:val="00371781"/>
    <w:rsid w:val="003728CB"/>
    <w:rsid w:val="00376212"/>
    <w:rsid w:val="00376A3C"/>
    <w:rsid w:val="00377537"/>
    <w:rsid w:val="003813BE"/>
    <w:rsid w:val="00381D81"/>
    <w:rsid w:val="003831D9"/>
    <w:rsid w:val="0038702C"/>
    <w:rsid w:val="0038714F"/>
    <w:rsid w:val="00393446"/>
    <w:rsid w:val="00394582"/>
    <w:rsid w:val="003A1C13"/>
    <w:rsid w:val="003A241E"/>
    <w:rsid w:val="003A243E"/>
    <w:rsid w:val="003A7704"/>
    <w:rsid w:val="003B2164"/>
    <w:rsid w:val="003B27EF"/>
    <w:rsid w:val="003B489D"/>
    <w:rsid w:val="003B4EC1"/>
    <w:rsid w:val="003C03A1"/>
    <w:rsid w:val="003C2591"/>
    <w:rsid w:val="003C5DB5"/>
    <w:rsid w:val="003C62D4"/>
    <w:rsid w:val="003C672D"/>
    <w:rsid w:val="003C73C6"/>
    <w:rsid w:val="003C7A27"/>
    <w:rsid w:val="003D05F2"/>
    <w:rsid w:val="003D2F31"/>
    <w:rsid w:val="003D3564"/>
    <w:rsid w:val="003D3865"/>
    <w:rsid w:val="003D3EF3"/>
    <w:rsid w:val="003D625F"/>
    <w:rsid w:val="003D7254"/>
    <w:rsid w:val="003E06FD"/>
    <w:rsid w:val="003E2BD8"/>
    <w:rsid w:val="003E4C6B"/>
    <w:rsid w:val="003F13F1"/>
    <w:rsid w:val="003F3F78"/>
    <w:rsid w:val="003F4492"/>
    <w:rsid w:val="003F52AC"/>
    <w:rsid w:val="003F5DDB"/>
    <w:rsid w:val="003F60D2"/>
    <w:rsid w:val="003F7677"/>
    <w:rsid w:val="00400789"/>
    <w:rsid w:val="004015DF"/>
    <w:rsid w:val="00403FBA"/>
    <w:rsid w:val="0041014A"/>
    <w:rsid w:val="00410F23"/>
    <w:rsid w:val="0041403C"/>
    <w:rsid w:val="0041493A"/>
    <w:rsid w:val="00414B58"/>
    <w:rsid w:val="00416141"/>
    <w:rsid w:val="00420A1B"/>
    <w:rsid w:val="00422739"/>
    <w:rsid w:val="00422A7C"/>
    <w:rsid w:val="004233DE"/>
    <w:rsid w:val="00423BCD"/>
    <w:rsid w:val="0042423F"/>
    <w:rsid w:val="00425588"/>
    <w:rsid w:val="00430887"/>
    <w:rsid w:val="00432DB9"/>
    <w:rsid w:val="00433055"/>
    <w:rsid w:val="00433890"/>
    <w:rsid w:val="0043436B"/>
    <w:rsid w:val="0043482A"/>
    <w:rsid w:val="00435BF2"/>
    <w:rsid w:val="00442070"/>
    <w:rsid w:val="0044207B"/>
    <w:rsid w:val="0044327A"/>
    <w:rsid w:val="00444142"/>
    <w:rsid w:val="00444162"/>
    <w:rsid w:val="00445314"/>
    <w:rsid w:val="00451129"/>
    <w:rsid w:val="004529F7"/>
    <w:rsid w:val="00452A85"/>
    <w:rsid w:val="00456131"/>
    <w:rsid w:val="00457359"/>
    <w:rsid w:val="00457EB9"/>
    <w:rsid w:val="00460349"/>
    <w:rsid w:val="00460B1B"/>
    <w:rsid w:val="00461005"/>
    <w:rsid w:val="00462FAE"/>
    <w:rsid w:val="00464B5C"/>
    <w:rsid w:val="00465D9B"/>
    <w:rsid w:val="004661C8"/>
    <w:rsid w:val="0046634D"/>
    <w:rsid w:val="00466C49"/>
    <w:rsid w:val="00471FB8"/>
    <w:rsid w:val="00472CB7"/>
    <w:rsid w:val="004733C8"/>
    <w:rsid w:val="00476AF5"/>
    <w:rsid w:val="00477BE8"/>
    <w:rsid w:val="0048240A"/>
    <w:rsid w:val="00484129"/>
    <w:rsid w:val="00486EC8"/>
    <w:rsid w:val="00487617"/>
    <w:rsid w:val="00490ACC"/>
    <w:rsid w:val="00490D20"/>
    <w:rsid w:val="004922EA"/>
    <w:rsid w:val="0049232C"/>
    <w:rsid w:val="0049409B"/>
    <w:rsid w:val="004946BD"/>
    <w:rsid w:val="00495C6C"/>
    <w:rsid w:val="00496282"/>
    <w:rsid w:val="004A088D"/>
    <w:rsid w:val="004A236A"/>
    <w:rsid w:val="004A31FE"/>
    <w:rsid w:val="004A4600"/>
    <w:rsid w:val="004A4EED"/>
    <w:rsid w:val="004A4F1D"/>
    <w:rsid w:val="004A7280"/>
    <w:rsid w:val="004B2CF5"/>
    <w:rsid w:val="004B3D64"/>
    <w:rsid w:val="004B4395"/>
    <w:rsid w:val="004B490E"/>
    <w:rsid w:val="004C158F"/>
    <w:rsid w:val="004C29BD"/>
    <w:rsid w:val="004C55C1"/>
    <w:rsid w:val="004C6BB9"/>
    <w:rsid w:val="004C770D"/>
    <w:rsid w:val="004D0426"/>
    <w:rsid w:val="004D1846"/>
    <w:rsid w:val="004D4385"/>
    <w:rsid w:val="004D6CAD"/>
    <w:rsid w:val="004E04FA"/>
    <w:rsid w:val="004E2651"/>
    <w:rsid w:val="004E37C0"/>
    <w:rsid w:val="004E3ADA"/>
    <w:rsid w:val="004E445C"/>
    <w:rsid w:val="004E5E2E"/>
    <w:rsid w:val="004E63B9"/>
    <w:rsid w:val="004E6B9F"/>
    <w:rsid w:val="004E736C"/>
    <w:rsid w:val="004E73B1"/>
    <w:rsid w:val="004E75E4"/>
    <w:rsid w:val="004E76A2"/>
    <w:rsid w:val="004E78B3"/>
    <w:rsid w:val="004F08A5"/>
    <w:rsid w:val="004F0B84"/>
    <w:rsid w:val="004F0FA9"/>
    <w:rsid w:val="004F1A2E"/>
    <w:rsid w:val="004F2D08"/>
    <w:rsid w:val="004F63A5"/>
    <w:rsid w:val="0050039A"/>
    <w:rsid w:val="0050592B"/>
    <w:rsid w:val="00507213"/>
    <w:rsid w:val="00511155"/>
    <w:rsid w:val="00512CB1"/>
    <w:rsid w:val="00513142"/>
    <w:rsid w:val="005132E4"/>
    <w:rsid w:val="00513E55"/>
    <w:rsid w:val="00515808"/>
    <w:rsid w:val="00515EF9"/>
    <w:rsid w:val="0051754B"/>
    <w:rsid w:val="00517BBC"/>
    <w:rsid w:val="00520528"/>
    <w:rsid w:val="00526FF0"/>
    <w:rsid w:val="00527217"/>
    <w:rsid w:val="005277C2"/>
    <w:rsid w:val="00527E9D"/>
    <w:rsid w:val="00530009"/>
    <w:rsid w:val="00531549"/>
    <w:rsid w:val="00532152"/>
    <w:rsid w:val="00532FBF"/>
    <w:rsid w:val="005335B2"/>
    <w:rsid w:val="00533BED"/>
    <w:rsid w:val="0053538B"/>
    <w:rsid w:val="00535F85"/>
    <w:rsid w:val="0053674B"/>
    <w:rsid w:val="0053681F"/>
    <w:rsid w:val="005375D4"/>
    <w:rsid w:val="005410F1"/>
    <w:rsid w:val="005426D1"/>
    <w:rsid w:val="005437C1"/>
    <w:rsid w:val="00544EFB"/>
    <w:rsid w:val="005453D7"/>
    <w:rsid w:val="00545D7B"/>
    <w:rsid w:val="00550A47"/>
    <w:rsid w:val="00552CD3"/>
    <w:rsid w:val="00552FD3"/>
    <w:rsid w:val="00555B6E"/>
    <w:rsid w:val="00555E88"/>
    <w:rsid w:val="00556272"/>
    <w:rsid w:val="005577A4"/>
    <w:rsid w:val="00560EEE"/>
    <w:rsid w:val="00561DB1"/>
    <w:rsid w:val="0056217D"/>
    <w:rsid w:val="00563B7A"/>
    <w:rsid w:val="00573349"/>
    <w:rsid w:val="005763DD"/>
    <w:rsid w:val="00581EE6"/>
    <w:rsid w:val="0058250E"/>
    <w:rsid w:val="005847AE"/>
    <w:rsid w:val="00585924"/>
    <w:rsid w:val="00585AF9"/>
    <w:rsid w:val="00587F01"/>
    <w:rsid w:val="00593118"/>
    <w:rsid w:val="005940DC"/>
    <w:rsid w:val="005A0327"/>
    <w:rsid w:val="005A159A"/>
    <w:rsid w:val="005A2181"/>
    <w:rsid w:val="005A2A99"/>
    <w:rsid w:val="005A313D"/>
    <w:rsid w:val="005A6D54"/>
    <w:rsid w:val="005B486E"/>
    <w:rsid w:val="005B4E74"/>
    <w:rsid w:val="005B5843"/>
    <w:rsid w:val="005B6D71"/>
    <w:rsid w:val="005C0D70"/>
    <w:rsid w:val="005C1C9B"/>
    <w:rsid w:val="005C3214"/>
    <w:rsid w:val="005C4CB9"/>
    <w:rsid w:val="005D4A77"/>
    <w:rsid w:val="005D56E6"/>
    <w:rsid w:val="005D5D9A"/>
    <w:rsid w:val="005D5DFE"/>
    <w:rsid w:val="005D659C"/>
    <w:rsid w:val="005E0196"/>
    <w:rsid w:val="005E09F0"/>
    <w:rsid w:val="005E0DFF"/>
    <w:rsid w:val="005E2E22"/>
    <w:rsid w:val="005E33A4"/>
    <w:rsid w:val="005E3785"/>
    <w:rsid w:val="005E4DB0"/>
    <w:rsid w:val="005E79A9"/>
    <w:rsid w:val="005F26C4"/>
    <w:rsid w:val="005F584E"/>
    <w:rsid w:val="005F70E0"/>
    <w:rsid w:val="005F7550"/>
    <w:rsid w:val="00600F3E"/>
    <w:rsid w:val="006016CE"/>
    <w:rsid w:val="006025FE"/>
    <w:rsid w:val="00603754"/>
    <w:rsid w:val="00603D77"/>
    <w:rsid w:val="00604CE6"/>
    <w:rsid w:val="00606EA6"/>
    <w:rsid w:val="006116BF"/>
    <w:rsid w:val="006133E2"/>
    <w:rsid w:val="00614325"/>
    <w:rsid w:val="00614BC3"/>
    <w:rsid w:val="00615DD1"/>
    <w:rsid w:val="006208D5"/>
    <w:rsid w:val="0062178E"/>
    <w:rsid w:val="00623F42"/>
    <w:rsid w:val="006243DD"/>
    <w:rsid w:val="006244B9"/>
    <w:rsid w:val="00624FB4"/>
    <w:rsid w:val="00627323"/>
    <w:rsid w:val="00627C80"/>
    <w:rsid w:val="00627DDF"/>
    <w:rsid w:val="00630ACA"/>
    <w:rsid w:val="00633988"/>
    <w:rsid w:val="00634299"/>
    <w:rsid w:val="00635FCE"/>
    <w:rsid w:val="0063689F"/>
    <w:rsid w:val="006368E6"/>
    <w:rsid w:val="00640F1D"/>
    <w:rsid w:val="00641591"/>
    <w:rsid w:val="0064294F"/>
    <w:rsid w:val="00642A33"/>
    <w:rsid w:val="00643A46"/>
    <w:rsid w:val="006448DC"/>
    <w:rsid w:val="00646E02"/>
    <w:rsid w:val="006538DA"/>
    <w:rsid w:val="00654D96"/>
    <w:rsid w:val="00657736"/>
    <w:rsid w:val="00660A20"/>
    <w:rsid w:val="006621B5"/>
    <w:rsid w:val="00664A11"/>
    <w:rsid w:val="00664EA5"/>
    <w:rsid w:val="0066565C"/>
    <w:rsid w:val="00670781"/>
    <w:rsid w:val="00674395"/>
    <w:rsid w:val="00674780"/>
    <w:rsid w:val="006778E6"/>
    <w:rsid w:val="00677A3B"/>
    <w:rsid w:val="00681F8C"/>
    <w:rsid w:val="00681FEE"/>
    <w:rsid w:val="00683558"/>
    <w:rsid w:val="00683C96"/>
    <w:rsid w:val="00683E33"/>
    <w:rsid w:val="00685949"/>
    <w:rsid w:val="00687AC8"/>
    <w:rsid w:val="006964D1"/>
    <w:rsid w:val="00696FA9"/>
    <w:rsid w:val="006A1564"/>
    <w:rsid w:val="006A4A34"/>
    <w:rsid w:val="006A4E63"/>
    <w:rsid w:val="006A7AA1"/>
    <w:rsid w:val="006B3886"/>
    <w:rsid w:val="006B419E"/>
    <w:rsid w:val="006B4B7D"/>
    <w:rsid w:val="006B4FDA"/>
    <w:rsid w:val="006C0FFB"/>
    <w:rsid w:val="006C13F2"/>
    <w:rsid w:val="006C343B"/>
    <w:rsid w:val="006C35A5"/>
    <w:rsid w:val="006C3B9B"/>
    <w:rsid w:val="006C5CE7"/>
    <w:rsid w:val="006C622B"/>
    <w:rsid w:val="006C7AE3"/>
    <w:rsid w:val="006C7DB5"/>
    <w:rsid w:val="006C7FA8"/>
    <w:rsid w:val="006D02CD"/>
    <w:rsid w:val="006D0A6B"/>
    <w:rsid w:val="006D12D1"/>
    <w:rsid w:val="006D1688"/>
    <w:rsid w:val="006D19CB"/>
    <w:rsid w:val="006D1EA9"/>
    <w:rsid w:val="006D239D"/>
    <w:rsid w:val="006D2408"/>
    <w:rsid w:val="006D2694"/>
    <w:rsid w:val="006D433F"/>
    <w:rsid w:val="006D4A49"/>
    <w:rsid w:val="006D5990"/>
    <w:rsid w:val="006D6876"/>
    <w:rsid w:val="006E1C8C"/>
    <w:rsid w:val="006E1DC7"/>
    <w:rsid w:val="006E24D7"/>
    <w:rsid w:val="006E464C"/>
    <w:rsid w:val="006E6BE5"/>
    <w:rsid w:val="006E7C65"/>
    <w:rsid w:val="006F4D6B"/>
    <w:rsid w:val="006F5994"/>
    <w:rsid w:val="006F5F67"/>
    <w:rsid w:val="006F6A14"/>
    <w:rsid w:val="006F7F1B"/>
    <w:rsid w:val="007016C9"/>
    <w:rsid w:val="007040F5"/>
    <w:rsid w:val="00704A85"/>
    <w:rsid w:val="00704FB6"/>
    <w:rsid w:val="00705836"/>
    <w:rsid w:val="007063DA"/>
    <w:rsid w:val="00706599"/>
    <w:rsid w:val="007119BB"/>
    <w:rsid w:val="007121A1"/>
    <w:rsid w:val="0071262A"/>
    <w:rsid w:val="007134BC"/>
    <w:rsid w:val="007134BE"/>
    <w:rsid w:val="0071625C"/>
    <w:rsid w:val="00716846"/>
    <w:rsid w:val="00716DCC"/>
    <w:rsid w:val="007244CE"/>
    <w:rsid w:val="0072485E"/>
    <w:rsid w:val="00726D5D"/>
    <w:rsid w:val="00730097"/>
    <w:rsid w:val="00734B85"/>
    <w:rsid w:val="00737F54"/>
    <w:rsid w:val="007401AD"/>
    <w:rsid w:val="007404B0"/>
    <w:rsid w:val="00741C94"/>
    <w:rsid w:val="007431D1"/>
    <w:rsid w:val="007431DA"/>
    <w:rsid w:val="0074683B"/>
    <w:rsid w:val="00747B62"/>
    <w:rsid w:val="00756607"/>
    <w:rsid w:val="007605E5"/>
    <w:rsid w:val="00762360"/>
    <w:rsid w:val="00767368"/>
    <w:rsid w:val="00770996"/>
    <w:rsid w:val="00770F6E"/>
    <w:rsid w:val="00770FB7"/>
    <w:rsid w:val="007718A3"/>
    <w:rsid w:val="00772F87"/>
    <w:rsid w:val="00773430"/>
    <w:rsid w:val="007770AF"/>
    <w:rsid w:val="00777951"/>
    <w:rsid w:val="00782E2F"/>
    <w:rsid w:val="00783121"/>
    <w:rsid w:val="00783F97"/>
    <w:rsid w:val="00784513"/>
    <w:rsid w:val="00785E2B"/>
    <w:rsid w:val="00786CC9"/>
    <w:rsid w:val="007875F8"/>
    <w:rsid w:val="007917D0"/>
    <w:rsid w:val="00791C08"/>
    <w:rsid w:val="00792EB0"/>
    <w:rsid w:val="00797455"/>
    <w:rsid w:val="007A0A14"/>
    <w:rsid w:val="007A306B"/>
    <w:rsid w:val="007A358F"/>
    <w:rsid w:val="007A4064"/>
    <w:rsid w:val="007A440A"/>
    <w:rsid w:val="007A532B"/>
    <w:rsid w:val="007B014C"/>
    <w:rsid w:val="007B1779"/>
    <w:rsid w:val="007B2B52"/>
    <w:rsid w:val="007B3462"/>
    <w:rsid w:val="007B3AE5"/>
    <w:rsid w:val="007B3DF0"/>
    <w:rsid w:val="007B41A7"/>
    <w:rsid w:val="007B7649"/>
    <w:rsid w:val="007C006C"/>
    <w:rsid w:val="007C0E15"/>
    <w:rsid w:val="007C106A"/>
    <w:rsid w:val="007C18EC"/>
    <w:rsid w:val="007C6655"/>
    <w:rsid w:val="007C68B9"/>
    <w:rsid w:val="007C6AE1"/>
    <w:rsid w:val="007C74DD"/>
    <w:rsid w:val="007D0F93"/>
    <w:rsid w:val="007D502C"/>
    <w:rsid w:val="007D592F"/>
    <w:rsid w:val="007D7F51"/>
    <w:rsid w:val="007E0160"/>
    <w:rsid w:val="007E0B0F"/>
    <w:rsid w:val="007E0ED9"/>
    <w:rsid w:val="007E21AC"/>
    <w:rsid w:val="007E4C9C"/>
    <w:rsid w:val="007E6703"/>
    <w:rsid w:val="007F0B89"/>
    <w:rsid w:val="007F13AC"/>
    <w:rsid w:val="007F2C0A"/>
    <w:rsid w:val="007F3261"/>
    <w:rsid w:val="007F5481"/>
    <w:rsid w:val="007F57FF"/>
    <w:rsid w:val="007F641B"/>
    <w:rsid w:val="007F6A80"/>
    <w:rsid w:val="007F6FE0"/>
    <w:rsid w:val="00800229"/>
    <w:rsid w:val="008025B1"/>
    <w:rsid w:val="00805B5C"/>
    <w:rsid w:val="0080653B"/>
    <w:rsid w:val="00810FCC"/>
    <w:rsid w:val="008114EE"/>
    <w:rsid w:val="0081458C"/>
    <w:rsid w:val="00815F29"/>
    <w:rsid w:val="00816C37"/>
    <w:rsid w:val="0082080F"/>
    <w:rsid w:val="008215A8"/>
    <w:rsid w:val="00821CF8"/>
    <w:rsid w:val="00822A94"/>
    <w:rsid w:val="0082475E"/>
    <w:rsid w:val="00824D5C"/>
    <w:rsid w:val="00825137"/>
    <w:rsid w:val="00827405"/>
    <w:rsid w:val="008309FD"/>
    <w:rsid w:val="00836F15"/>
    <w:rsid w:val="008379D3"/>
    <w:rsid w:val="00841C97"/>
    <w:rsid w:val="0084352C"/>
    <w:rsid w:val="008442AB"/>
    <w:rsid w:val="008446BB"/>
    <w:rsid w:val="0084669F"/>
    <w:rsid w:val="0085010C"/>
    <w:rsid w:val="00851CCA"/>
    <w:rsid w:val="00857DFD"/>
    <w:rsid w:val="008621BC"/>
    <w:rsid w:val="008626BA"/>
    <w:rsid w:val="008637CF"/>
    <w:rsid w:val="00863912"/>
    <w:rsid w:val="00864252"/>
    <w:rsid w:val="0086558A"/>
    <w:rsid w:val="0086561E"/>
    <w:rsid w:val="008659D9"/>
    <w:rsid w:val="00865CBB"/>
    <w:rsid w:val="008702C6"/>
    <w:rsid w:val="00871E94"/>
    <w:rsid w:val="0087233E"/>
    <w:rsid w:val="00875A4F"/>
    <w:rsid w:val="0087674F"/>
    <w:rsid w:val="00877D2F"/>
    <w:rsid w:val="0088036B"/>
    <w:rsid w:val="008819B5"/>
    <w:rsid w:val="00882C5A"/>
    <w:rsid w:val="008837BB"/>
    <w:rsid w:val="00883C70"/>
    <w:rsid w:val="00883C9B"/>
    <w:rsid w:val="0088633A"/>
    <w:rsid w:val="00886938"/>
    <w:rsid w:val="0089241A"/>
    <w:rsid w:val="0089320B"/>
    <w:rsid w:val="0089339A"/>
    <w:rsid w:val="00893FDA"/>
    <w:rsid w:val="008940F4"/>
    <w:rsid w:val="0089562A"/>
    <w:rsid w:val="008A0883"/>
    <w:rsid w:val="008A2109"/>
    <w:rsid w:val="008A3FAA"/>
    <w:rsid w:val="008A3FC8"/>
    <w:rsid w:val="008A733C"/>
    <w:rsid w:val="008B0479"/>
    <w:rsid w:val="008B073A"/>
    <w:rsid w:val="008B1B37"/>
    <w:rsid w:val="008B500B"/>
    <w:rsid w:val="008B5103"/>
    <w:rsid w:val="008B7D1A"/>
    <w:rsid w:val="008C0D68"/>
    <w:rsid w:val="008C10F6"/>
    <w:rsid w:val="008C1802"/>
    <w:rsid w:val="008C266F"/>
    <w:rsid w:val="008C379D"/>
    <w:rsid w:val="008C5458"/>
    <w:rsid w:val="008C5A97"/>
    <w:rsid w:val="008D1C2A"/>
    <w:rsid w:val="008D1E90"/>
    <w:rsid w:val="008D3F82"/>
    <w:rsid w:val="008D4009"/>
    <w:rsid w:val="008D4654"/>
    <w:rsid w:val="008D4D3F"/>
    <w:rsid w:val="008D6901"/>
    <w:rsid w:val="008D6BDC"/>
    <w:rsid w:val="008E0061"/>
    <w:rsid w:val="008E0130"/>
    <w:rsid w:val="008E0B0B"/>
    <w:rsid w:val="008E0BB8"/>
    <w:rsid w:val="008E1534"/>
    <w:rsid w:val="008E1DE9"/>
    <w:rsid w:val="008E627B"/>
    <w:rsid w:val="008E67AD"/>
    <w:rsid w:val="008E698D"/>
    <w:rsid w:val="008E7701"/>
    <w:rsid w:val="008F0A3A"/>
    <w:rsid w:val="008F257B"/>
    <w:rsid w:val="008F36F5"/>
    <w:rsid w:val="008F5FE9"/>
    <w:rsid w:val="00904AA9"/>
    <w:rsid w:val="00905A94"/>
    <w:rsid w:val="00905D88"/>
    <w:rsid w:val="0091118A"/>
    <w:rsid w:val="00911B56"/>
    <w:rsid w:val="00911F2C"/>
    <w:rsid w:val="00912A50"/>
    <w:rsid w:val="00912D88"/>
    <w:rsid w:val="0091468E"/>
    <w:rsid w:val="00915547"/>
    <w:rsid w:val="0091575E"/>
    <w:rsid w:val="00916374"/>
    <w:rsid w:val="009164BD"/>
    <w:rsid w:val="00920305"/>
    <w:rsid w:val="00920B82"/>
    <w:rsid w:val="00920FC0"/>
    <w:rsid w:val="00921EBF"/>
    <w:rsid w:val="0092354A"/>
    <w:rsid w:val="00927BF1"/>
    <w:rsid w:val="00930B84"/>
    <w:rsid w:val="00934051"/>
    <w:rsid w:val="009349F8"/>
    <w:rsid w:val="00940044"/>
    <w:rsid w:val="00940885"/>
    <w:rsid w:val="009423FD"/>
    <w:rsid w:val="00943972"/>
    <w:rsid w:val="00944992"/>
    <w:rsid w:val="00945506"/>
    <w:rsid w:val="0094568D"/>
    <w:rsid w:val="00945A75"/>
    <w:rsid w:val="00946F38"/>
    <w:rsid w:val="009474B7"/>
    <w:rsid w:val="00950026"/>
    <w:rsid w:val="00951782"/>
    <w:rsid w:val="00953D2D"/>
    <w:rsid w:val="00954E00"/>
    <w:rsid w:val="00955F13"/>
    <w:rsid w:val="00956B92"/>
    <w:rsid w:val="0096450B"/>
    <w:rsid w:val="00967070"/>
    <w:rsid w:val="009716B6"/>
    <w:rsid w:val="00982919"/>
    <w:rsid w:val="009848B9"/>
    <w:rsid w:val="00985B0E"/>
    <w:rsid w:val="009903BB"/>
    <w:rsid w:val="00991A0A"/>
    <w:rsid w:val="009929B8"/>
    <w:rsid w:val="009944DC"/>
    <w:rsid w:val="00995D5C"/>
    <w:rsid w:val="00996328"/>
    <w:rsid w:val="009967A0"/>
    <w:rsid w:val="00996A54"/>
    <w:rsid w:val="00996C69"/>
    <w:rsid w:val="00997D30"/>
    <w:rsid w:val="009A026F"/>
    <w:rsid w:val="009A0935"/>
    <w:rsid w:val="009A4795"/>
    <w:rsid w:val="009A74C8"/>
    <w:rsid w:val="009B06C1"/>
    <w:rsid w:val="009B232B"/>
    <w:rsid w:val="009B36FD"/>
    <w:rsid w:val="009B64AE"/>
    <w:rsid w:val="009B6F9A"/>
    <w:rsid w:val="009C2689"/>
    <w:rsid w:val="009C3EF8"/>
    <w:rsid w:val="009C5A30"/>
    <w:rsid w:val="009C6892"/>
    <w:rsid w:val="009D0E97"/>
    <w:rsid w:val="009D102A"/>
    <w:rsid w:val="009D2878"/>
    <w:rsid w:val="009D2F81"/>
    <w:rsid w:val="009D37E2"/>
    <w:rsid w:val="009D4CC3"/>
    <w:rsid w:val="009D5754"/>
    <w:rsid w:val="009D68BB"/>
    <w:rsid w:val="009D6CB5"/>
    <w:rsid w:val="009D7833"/>
    <w:rsid w:val="009D7A3D"/>
    <w:rsid w:val="009E038A"/>
    <w:rsid w:val="009E120F"/>
    <w:rsid w:val="009E1BBE"/>
    <w:rsid w:val="009E4363"/>
    <w:rsid w:val="009E4AF1"/>
    <w:rsid w:val="009E4F9E"/>
    <w:rsid w:val="009E57A1"/>
    <w:rsid w:val="009E6E39"/>
    <w:rsid w:val="009E761C"/>
    <w:rsid w:val="009E788E"/>
    <w:rsid w:val="009E7AE7"/>
    <w:rsid w:val="009E7FF0"/>
    <w:rsid w:val="009F0F42"/>
    <w:rsid w:val="009F4992"/>
    <w:rsid w:val="009F51F8"/>
    <w:rsid w:val="009F5D4A"/>
    <w:rsid w:val="009F5E1F"/>
    <w:rsid w:val="009F6040"/>
    <w:rsid w:val="009F614F"/>
    <w:rsid w:val="00A01020"/>
    <w:rsid w:val="00A0260D"/>
    <w:rsid w:val="00A05138"/>
    <w:rsid w:val="00A05788"/>
    <w:rsid w:val="00A07051"/>
    <w:rsid w:val="00A103DC"/>
    <w:rsid w:val="00A10786"/>
    <w:rsid w:val="00A123EF"/>
    <w:rsid w:val="00A14C01"/>
    <w:rsid w:val="00A1549C"/>
    <w:rsid w:val="00A15C2D"/>
    <w:rsid w:val="00A17868"/>
    <w:rsid w:val="00A20A6F"/>
    <w:rsid w:val="00A229F2"/>
    <w:rsid w:val="00A23055"/>
    <w:rsid w:val="00A233C4"/>
    <w:rsid w:val="00A23489"/>
    <w:rsid w:val="00A26166"/>
    <w:rsid w:val="00A26625"/>
    <w:rsid w:val="00A27BF5"/>
    <w:rsid w:val="00A30A43"/>
    <w:rsid w:val="00A33217"/>
    <w:rsid w:val="00A37730"/>
    <w:rsid w:val="00A3796C"/>
    <w:rsid w:val="00A46090"/>
    <w:rsid w:val="00A46103"/>
    <w:rsid w:val="00A474E3"/>
    <w:rsid w:val="00A47916"/>
    <w:rsid w:val="00A50828"/>
    <w:rsid w:val="00A53417"/>
    <w:rsid w:val="00A56DE7"/>
    <w:rsid w:val="00A572D8"/>
    <w:rsid w:val="00A57EC8"/>
    <w:rsid w:val="00A65B9E"/>
    <w:rsid w:val="00A66A63"/>
    <w:rsid w:val="00A66F9A"/>
    <w:rsid w:val="00A66FFA"/>
    <w:rsid w:val="00A72B61"/>
    <w:rsid w:val="00A739C1"/>
    <w:rsid w:val="00A77180"/>
    <w:rsid w:val="00A80FF6"/>
    <w:rsid w:val="00A81DDF"/>
    <w:rsid w:val="00A81F4C"/>
    <w:rsid w:val="00A8379D"/>
    <w:rsid w:val="00A86FCB"/>
    <w:rsid w:val="00A876A3"/>
    <w:rsid w:val="00A915B7"/>
    <w:rsid w:val="00A91ADA"/>
    <w:rsid w:val="00A92E13"/>
    <w:rsid w:val="00A930BF"/>
    <w:rsid w:val="00A93547"/>
    <w:rsid w:val="00A95597"/>
    <w:rsid w:val="00A95E3E"/>
    <w:rsid w:val="00A95FB9"/>
    <w:rsid w:val="00AA042B"/>
    <w:rsid w:val="00AA197D"/>
    <w:rsid w:val="00AA33FA"/>
    <w:rsid w:val="00AA4072"/>
    <w:rsid w:val="00AA65DA"/>
    <w:rsid w:val="00AA76E9"/>
    <w:rsid w:val="00AB18B6"/>
    <w:rsid w:val="00AB7426"/>
    <w:rsid w:val="00AB7774"/>
    <w:rsid w:val="00AC18FF"/>
    <w:rsid w:val="00AC19B9"/>
    <w:rsid w:val="00AC4C48"/>
    <w:rsid w:val="00AC4FA8"/>
    <w:rsid w:val="00AC7ED9"/>
    <w:rsid w:val="00AD2223"/>
    <w:rsid w:val="00AD2588"/>
    <w:rsid w:val="00AD2EC0"/>
    <w:rsid w:val="00AD46A6"/>
    <w:rsid w:val="00AD6A71"/>
    <w:rsid w:val="00AD72E8"/>
    <w:rsid w:val="00AD74CC"/>
    <w:rsid w:val="00AE1A3C"/>
    <w:rsid w:val="00AE3681"/>
    <w:rsid w:val="00AE49CF"/>
    <w:rsid w:val="00AE4F2E"/>
    <w:rsid w:val="00AF04CA"/>
    <w:rsid w:val="00AF0BB2"/>
    <w:rsid w:val="00AF1C86"/>
    <w:rsid w:val="00AF1D5C"/>
    <w:rsid w:val="00AF702D"/>
    <w:rsid w:val="00AF709D"/>
    <w:rsid w:val="00B01474"/>
    <w:rsid w:val="00B01EEC"/>
    <w:rsid w:val="00B10152"/>
    <w:rsid w:val="00B10BBE"/>
    <w:rsid w:val="00B1207C"/>
    <w:rsid w:val="00B143B1"/>
    <w:rsid w:val="00B14ED0"/>
    <w:rsid w:val="00B15A09"/>
    <w:rsid w:val="00B163B2"/>
    <w:rsid w:val="00B1735C"/>
    <w:rsid w:val="00B21B9D"/>
    <w:rsid w:val="00B22DA3"/>
    <w:rsid w:val="00B23E5F"/>
    <w:rsid w:val="00B2587B"/>
    <w:rsid w:val="00B27FE7"/>
    <w:rsid w:val="00B3117F"/>
    <w:rsid w:val="00B31AEA"/>
    <w:rsid w:val="00B328A1"/>
    <w:rsid w:val="00B32DD1"/>
    <w:rsid w:val="00B34C11"/>
    <w:rsid w:val="00B35CD8"/>
    <w:rsid w:val="00B3692C"/>
    <w:rsid w:val="00B40A24"/>
    <w:rsid w:val="00B41AD7"/>
    <w:rsid w:val="00B43CF9"/>
    <w:rsid w:val="00B44E55"/>
    <w:rsid w:val="00B467EE"/>
    <w:rsid w:val="00B50740"/>
    <w:rsid w:val="00B50AF1"/>
    <w:rsid w:val="00B51A54"/>
    <w:rsid w:val="00B53B75"/>
    <w:rsid w:val="00B559CF"/>
    <w:rsid w:val="00B5644B"/>
    <w:rsid w:val="00B6355F"/>
    <w:rsid w:val="00B640CD"/>
    <w:rsid w:val="00B65750"/>
    <w:rsid w:val="00B66388"/>
    <w:rsid w:val="00B70136"/>
    <w:rsid w:val="00B721C1"/>
    <w:rsid w:val="00B728BF"/>
    <w:rsid w:val="00B74D40"/>
    <w:rsid w:val="00B76514"/>
    <w:rsid w:val="00B77307"/>
    <w:rsid w:val="00B77FAF"/>
    <w:rsid w:val="00B81B32"/>
    <w:rsid w:val="00B822CE"/>
    <w:rsid w:val="00B8285C"/>
    <w:rsid w:val="00B8322A"/>
    <w:rsid w:val="00B8387A"/>
    <w:rsid w:val="00B843F5"/>
    <w:rsid w:val="00B852FE"/>
    <w:rsid w:val="00B90E1C"/>
    <w:rsid w:val="00B91065"/>
    <w:rsid w:val="00B92A1C"/>
    <w:rsid w:val="00B93188"/>
    <w:rsid w:val="00B941EB"/>
    <w:rsid w:val="00B9597E"/>
    <w:rsid w:val="00B96965"/>
    <w:rsid w:val="00BA0CA1"/>
    <w:rsid w:val="00BA1D7C"/>
    <w:rsid w:val="00BA2001"/>
    <w:rsid w:val="00BA28C5"/>
    <w:rsid w:val="00BA5E66"/>
    <w:rsid w:val="00BA7F14"/>
    <w:rsid w:val="00BB15E3"/>
    <w:rsid w:val="00BB25EF"/>
    <w:rsid w:val="00BB2D86"/>
    <w:rsid w:val="00BB3BD6"/>
    <w:rsid w:val="00BC017B"/>
    <w:rsid w:val="00BC064F"/>
    <w:rsid w:val="00BC3AC2"/>
    <w:rsid w:val="00BC3C49"/>
    <w:rsid w:val="00BC46D6"/>
    <w:rsid w:val="00BC4B89"/>
    <w:rsid w:val="00BC5F6E"/>
    <w:rsid w:val="00BD02FC"/>
    <w:rsid w:val="00BD105F"/>
    <w:rsid w:val="00BD297F"/>
    <w:rsid w:val="00BD3240"/>
    <w:rsid w:val="00BD438D"/>
    <w:rsid w:val="00BE4B51"/>
    <w:rsid w:val="00BE5FA2"/>
    <w:rsid w:val="00BE69A8"/>
    <w:rsid w:val="00BE7AC6"/>
    <w:rsid w:val="00BF0A00"/>
    <w:rsid w:val="00BF19C1"/>
    <w:rsid w:val="00BF2E48"/>
    <w:rsid w:val="00BF382B"/>
    <w:rsid w:val="00BF447C"/>
    <w:rsid w:val="00BF70DA"/>
    <w:rsid w:val="00BF794B"/>
    <w:rsid w:val="00C003F9"/>
    <w:rsid w:val="00C03A57"/>
    <w:rsid w:val="00C051E0"/>
    <w:rsid w:val="00C0663A"/>
    <w:rsid w:val="00C071B9"/>
    <w:rsid w:val="00C072C5"/>
    <w:rsid w:val="00C1008C"/>
    <w:rsid w:val="00C10883"/>
    <w:rsid w:val="00C15239"/>
    <w:rsid w:val="00C154A2"/>
    <w:rsid w:val="00C16A3E"/>
    <w:rsid w:val="00C242A8"/>
    <w:rsid w:val="00C24917"/>
    <w:rsid w:val="00C27296"/>
    <w:rsid w:val="00C277A0"/>
    <w:rsid w:val="00C32077"/>
    <w:rsid w:val="00C322CD"/>
    <w:rsid w:val="00C32CAB"/>
    <w:rsid w:val="00C36446"/>
    <w:rsid w:val="00C365F2"/>
    <w:rsid w:val="00C36720"/>
    <w:rsid w:val="00C4229D"/>
    <w:rsid w:val="00C42C81"/>
    <w:rsid w:val="00C43457"/>
    <w:rsid w:val="00C43E23"/>
    <w:rsid w:val="00C4492A"/>
    <w:rsid w:val="00C44D87"/>
    <w:rsid w:val="00C518E1"/>
    <w:rsid w:val="00C52415"/>
    <w:rsid w:val="00C54163"/>
    <w:rsid w:val="00C550B8"/>
    <w:rsid w:val="00C564EF"/>
    <w:rsid w:val="00C572AF"/>
    <w:rsid w:val="00C57C5D"/>
    <w:rsid w:val="00C6004D"/>
    <w:rsid w:val="00C6025B"/>
    <w:rsid w:val="00C63353"/>
    <w:rsid w:val="00C64762"/>
    <w:rsid w:val="00C64E92"/>
    <w:rsid w:val="00C6554D"/>
    <w:rsid w:val="00C664D8"/>
    <w:rsid w:val="00C70C5E"/>
    <w:rsid w:val="00C71628"/>
    <w:rsid w:val="00C72AA6"/>
    <w:rsid w:val="00C75697"/>
    <w:rsid w:val="00C775A9"/>
    <w:rsid w:val="00C779CD"/>
    <w:rsid w:val="00C8051B"/>
    <w:rsid w:val="00C81F66"/>
    <w:rsid w:val="00C83261"/>
    <w:rsid w:val="00C8641B"/>
    <w:rsid w:val="00C87974"/>
    <w:rsid w:val="00C920E2"/>
    <w:rsid w:val="00C93DD1"/>
    <w:rsid w:val="00C94EBF"/>
    <w:rsid w:val="00C95114"/>
    <w:rsid w:val="00C967E3"/>
    <w:rsid w:val="00CA0C07"/>
    <w:rsid w:val="00CA19F1"/>
    <w:rsid w:val="00CA2D8C"/>
    <w:rsid w:val="00CA4106"/>
    <w:rsid w:val="00CA4EE1"/>
    <w:rsid w:val="00CA4FFC"/>
    <w:rsid w:val="00CA541D"/>
    <w:rsid w:val="00CB0649"/>
    <w:rsid w:val="00CB0D34"/>
    <w:rsid w:val="00CB4AB2"/>
    <w:rsid w:val="00CB5C83"/>
    <w:rsid w:val="00CB61FD"/>
    <w:rsid w:val="00CB73DB"/>
    <w:rsid w:val="00CC37A0"/>
    <w:rsid w:val="00CC4E09"/>
    <w:rsid w:val="00CD261A"/>
    <w:rsid w:val="00CD35C5"/>
    <w:rsid w:val="00CD4415"/>
    <w:rsid w:val="00CD630D"/>
    <w:rsid w:val="00CD7052"/>
    <w:rsid w:val="00CE09EB"/>
    <w:rsid w:val="00CE0DFC"/>
    <w:rsid w:val="00CE21CD"/>
    <w:rsid w:val="00CE23F8"/>
    <w:rsid w:val="00CF3B1C"/>
    <w:rsid w:val="00D018AF"/>
    <w:rsid w:val="00D02610"/>
    <w:rsid w:val="00D050BE"/>
    <w:rsid w:val="00D05B56"/>
    <w:rsid w:val="00D060AB"/>
    <w:rsid w:val="00D0652B"/>
    <w:rsid w:val="00D12056"/>
    <w:rsid w:val="00D16D09"/>
    <w:rsid w:val="00D17109"/>
    <w:rsid w:val="00D171D0"/>
    <w:rsid w:val="00D24A53"/>
    <w:rsid w:val="00D2670A"/>
    <w:rsid w:val="00D2684D"/>
    <w:rsid w:val="00D27450"/>
    <w:rsid w:val="00D275F6"/>
    <w:rsid w:val="00D30713"/>
    <w:rsid w:val="00D30E59"/>
    <w:rsid w:val="00D31E45"/>
    <w:rsid w:val="00D33C40"/>
    <w:rsid w:val="00D362CE"/>
    <w:rsid w:val="00D36530"/>
    <w:rsid w:val="00D36EAF"/>
    <w:rsid w:val="00D3717D"/>
    <w:rsid w:val="00D379FD"/>
    <w:rsid w:val="00D41D0F"/>
    <w:rsid w:val="00D41F83"/>
    <w:rsid w:val="00D44317"/>
    <w:rsid w:val="00D44BE7"/>
    <w:rsid w:val="00D456AB"/>
    <w:rsid w:val="00D45C66"/>
    <w:rsid w:val="00D46F8F"/>
    <w:rsid w:val="00D51C6B"/>
    <w:rsid w:val="00D51DF3"/>
    <w:rsid w:val="00D52FB8"/>
    <w:rsid w:val="00D5343A"/>
    <w:rsid w:val="00D606DE"/>
    <w:rsid w:val="00D619B3"/>
    <w:rsid w:val="00D61A3B"/>
    <w:rsid w:val="00D641FF"/>
    <w:rsid w:val="00D6425E"/>
    <w:rsid w:val="00D652CA"/>
    <w:rsid w:val="00D65423"/>
    <w:rsid w:val="00D656F6"/>
    <w:rsid w:val="00D70D0E"/>
    <w:rsid w:val="00D71DFE"/>
    <w:rsid w:val="00D71F87"/>
    <w:rsid w:val="00D7240F"/>
    <w:rsid w:val="00D742A4"/>
    <w:rsid w:val="00D7752D"/>
    <w:rsid w:val="00D77B2C"/>
    <w:rsid w:val="00D77EDE"/>
    <w:rsid w:val="00D82B75"/>
    <w:rsid w:val="00D83595"/>
    <w:rsid w:val="00D87566"/>
    <w:rsid w:val="00D9476F"/>
    <w:rsid w:val="00D951FE"/>
    <w:rsid w:val="00D9596C"/>
    <w:rsid w:val="00DA48A1"/>
    <w:rsid w:val="00DA731F"/>
    <w:rsid w:val="00DA7F7F"/>
    <w:rsid w:val="00DB0254"/>
    <w:rsid w:val="00DB05F0"/>
    <w:rsid w:val="00DB06EB"/>
    <w:rsid w:val="00DB1AF4"/>
    <w:rsid w:val="00DB3F43"/>
    <w:rsid w:val="00DB4C53"/>
    <w:rsid w:val="00DB5F5A"/>
    <w:rsid w:val="00DB6D55"/>
    <w:rsid w:val="00DB7116"/>
    <w:rsid w:val="00DC1C10"/>
    <w:rsid w:val="00DC2457"/>
    <w:rsid w:val="00DC2687"/>
    <w:rsid w:val="00DC46FB"/>
    <w:rsid w:val="00DC4C67"/>
    <w:rsid w:val="00DC4D7A"/>
    <w:rsid w:val="00DC59D7"/>
    <w:rsid w:val="00DD09F9"/>
    <w:rsid w:val="00DD17D0"/>
    <w:rsid w:val="00DD1C95"/>
    <w:rsid w:val="00DD2910"/>
    <w:rsid w:val="00DD7946"/>
    <w:rsid w:val="00DE3903"/>
    <w:rsid w:val="00DE58B2"/>
    <w:rsid w:val="00DE722B"/>
    <w:rsid w:val="00DF0CC1"/>
    <w:rsid w:val="00DF232D"/>
    <w:rsid w:val="00DF2886"/>
    <w:rsid w:val="00DF332B"/>
    <w:rsid w:val="00DF4964"/>
    <w:rsid w:val="00DF5DAF"/>
    <w:rsid w:val="00DF60E7"/>
    <w:rsid w:val="00E00EE7"/>
    <w:rsid w:val="00E06C92"/>
    <w:rsid w:val="00E10593"/>
    <w:rsid w:val="00E10F0D"/>
    <w:rsid w:val="00E11457"/>
    <w:rsid w:val="00E11479"/>
    <w:rsid w:val="00E12175"/>
    <w:rsid w:val="00E1256C"/>
    <w:rsid w:val="00E136C3"/>
    <w:rsid w:val="00E13A96"/>
    <w:rsid w:val="00E15907"/>
    <w:rsid w:val="00E161CC"/>
    <w:rsid w:val="00E1794E"/>
    <w:rsid w:val="00E20844"/>
    <w:rsid w:val="00E22444"/>
    <w:rsid w:val="00E22872"/>
    <w:rsid w:val="00E23AC6"/>
    <w:rsid w:val="00E23FC4"/>
    <w:rsid w:val="00E26099"/>
    <w:rsid w:val="00E2612E"/>
    <w:rsid w:val="00E30B7A"/>
    <w:rsid w:val="00E34520"/>
    <w:rsid w:val="00E35B72"/>
    <w:rsid w:val="00E36024"/>
    <w:rsid w:val="00E36EA5"/>
    <w:rsid w:val="00E37019"/>
    <w:rsid w:val="00E3772A"/>
    <w:rsid w:val="00E41E18"/>
    <w:rsid w:val="00E4267D"/>
    <w:rsid w:val="00E443F8"/>
    <w:rsid w:val="00E46217"/>
    <w:rsid w:val="00E47F1F"/>
    <w:rsid w:val="00E500BD"/>
    <w:rsid w:val="00E57556"/>
    <w:rsid w:val="00E61250"/>
    <w:rsid w:val="00E62AB9"/>
    <w:rsid w:val="00E62CAA"/>
    <w:rsid w:val="00E6429E"/>
    <w:rsid w:val="00E64C77"/>
    <w:rsid w:val="00E64D45"/>
    <w:rsid w:val="00E66F7E"/>
    <w:rsid w:val="00E67DC7"/>
    <w:rsid w:val="00E72A3D"/>
    <w:rsid w:val="00E74B92"/>
    <w:rsid w:val="00E81F14"/>
    <w:rsid w:val="00E82C02"/>
    <w:rsid w:val="00E82CC3"/>
    <w:rsid w:val="00E83108"/>
    <w:rsid w:val="00E844C9"/>
    <w:rsid w:val="00E84560"/>
    <w:rsid w:val="00E84948"/>
    <w:rsid w:val="00E84F3E"/>
    <w:rsid w:val="00E85D87"/>
    <w:rsid w:val="00E912F1"/>
    <w:rsid w:val="00E92AD2"/>
    <w:rsid w:val="00E95743"/>
    <w:rsid w:val="00E96576"/>
    <w:rsid w:val="00E96ACB"/>
    <w:rsid w:val="00E96F19"/>
    <w:rsid w:val="00EA29EF"/>
    <w:rsid w:val="00EA2A77"/>
    <w:rsid w:val="00EA595F"/>
    <w:rsid w:val="00EA76D8"/>
    <w:rsid w:val="00EB0776"/>
    <w:rsid w:val="00EC1119"/>
    <w:rsid w:val="00EC12DB"/>
    <w:rsid w:val="00EC1545"/>
    <w:rsid w:val="00EC2F21"/>
    <w:rsid w:val="00EC37E3"/>
    <w:rsid w:val="00EC40B4"/>
    <w:rsid w:val="00EC48DD"/>
    <w:rsid w:val="00EC62EC"/>
    <w:rsid w:val="00ED1094"/>
    <w:rsid w:val="00ED5C9A"/>
    <w:rsid w:val="00ED6E77"/>
    <w:rsid w:val="00EE1D2A"/>
    <w:rsid w:val="00EE7B40"/>
    <w:rsid w:val="00EF1656"/>
    <w:rsid w:val="00EF30C9"/>
    <w:rsid w:val="00EF474C"/>
    <w:rsid w:val="00EF55E8"/>
    <w:rsid w:val="00EF6867"/>
    <w:rsid w:val="00F075B1"/>
    <w:rsid w:val="00F11265"/>
    <w:rsid w:val="00F11BD0"/>
    <w:rsid w:val="00F12091"/>
    <w:rsid w:val="00F1400E"/>
    <w:rsid w:val="00F1603C"/>
    <w:rsid w:val="00F17D42"/>
    <w:rsid w:val="00F2046E"/>
    <w:rsid w:val="00F20C0D"/>
    <w:rsid w:val="00F21432"/>
    <w:rsid w:val="00F23DD7"/>
    <w:rsid w:val="00F24165"/>
    <w:rsid w:val="00F25F19"/>
    <w:rsid w:val="00F27A03"/>
    <w:rsid w:val="00F27C2D"/>
    <w:rsid w:val="00F3009B"/>
    <w:rsid w:val="00F31229"/>
    <w:rsid w:val="00F32EDD"/>
    <w:rsid w:val="00F341E7"/>
    <w:rsid w:val="00F34719"/>
    <w:rsid w:val="00F3479D"/>
    <w:rsid w:val="00F359A1"/>
    <w:rsid w:val="00F405D4"/>
    <w:rsid w:val="00F4208D"/>
    <w:rsid w:val="00F42A7D"/>
    <w:rsid w:val="00F43758"/>
    <w:rsid w:val="00F44278"/>
    <w:rsid w:val="00F45159"/>
    <w:rsid w:val="00F45785"/>
    <w:rsid w:val="00F47023"/>
    <w:rsid w:val="00F47661"/>
    <w:rsid w:val="00F5101B"/>
    <w:rsid w:val="00F53CCC"/>
    <w:rsid w:val="00F54265"/>
    <w:rsid w:val="00F558E9"/>
    <w:rsid w:val="00F56484"/>
    <w:rsid w:val="00F636C2"/>
    <w:rsid w:val="00F63ABA"/>
    <w:rsid w:val="00F642BD"/>
    <w:rsid w:val="00F65B71"/>
    <w:rsid w:val="00F662B9"/>
    <w:rsid w:val="00F70710"/>
    <w:rsid w:val="00F73605"/>
    <w:rsid w:val="00F741AA"/>
    <w:rsid w:val="00F74D85"/>
    <w:rsid w:val="00F76F14"/>
    <w:rsid w:val="00F809B5"/>
    <w:rsid w:val="00F8198E"/>
    <w:rsid w:val="00F83B62"/>
    <w:rsid w:val="00F83C57"/>
    <w:rsid w:val="00F83E77"/>
    <w:rsid w:val="00F85B2C"/>
    <w:rsid w:val="00F86F4E"/>
    <w:rsid w:val="00F87472"/>
    <w:rsid w:val="00F90718"/>
    <w:rsid w:val="00F90828"/>
    <w:rsid w:val="00F96C5E"/>
    <w:rsid w:val="00FA0225"/>
    <w:rsid w:val="00FA25B2"/>
    <w:rsid w:val="00FA7791"/>
    <w:rsid w:val="00FB0190"/>
    <w:rsid w:val="00FB223F"/>
    <w:rsid w:val="00FB26C9"/>
    <w:rsid w:val="00FB464F"/>
    <w:rsid w:val="00FB5AFB"/>
    <w:rsid w:val="00FC568A"/>
    <w:rsid w:val="00FC7BBE"/>
    <w:rsid w:val="00FD2323"/>
    <w:rsid w:val="00FD277D"/>
    <w:rsid w:val="00FD3E34"/>
    <w:rsid w:val="00FD435B"/>
    <w:rsid w:val="00FD5294"/>
    <w:rsid w:val="00FD5A4C"/>
    <w:rsid w:val="00FD72E8"/>
    <w:rsid w:val="00FD74DE"/>
    <w:rsid w:val="00FE27D8"/>
    <w:rsid w:val="00FE4FE9"/>
    <w:rsid w:val="00FE5F1D"/>
    <w:rsid w:val="00FE67BF"/>
    <w:rsid w:val="00FE6B95"/>
    <w:rsid w:val="00FE6F05"/>
    <w:rsid w:val="00FE7E20"/>
    <w:rsid w:val="00FF0321"/>
    <w:rsid w:val="00FF0695"/>
    <w:rsid w:val="00FF0EFB"/>
    <w:rsid w:val="00FF1508"/>
    <w:rsid w:val="00FF26F7"/>
    <w:rsid w:val="00FF2A03"/>
    <w:rsid w:val="00FF5D9D"/>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616A69"/>
  <w15:docId w15:val="{EA0B01F8-493A-4E71-8F87-6A8D138C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uiPriority w:val="99"/>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34"/>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uiPriority w:val="99"/>
    <w:locked/>
    <w:rsid w:val="00093223"/>
    <w:rPr>
      <w:sz w:val="24"/>
      <w:szCs w:val="24"/>
      <w:lang w:val="uk-UA" w:eastAsia="uk-UA"/>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 Знак17"/>
    <w:basedOn w:val="a"/>
    <w:link w:val="a9"/>
    <w:uiPriority w:val="99"/>
    <w:unhideWhenUsed/>
    <w:qFormat/>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aliases w:val=" Знак Знак"/>
    <w:link w:val="HTML0"/>
    <w:rsid w:val="000F6462"/>
    <w:rPr>
      <w:rFonts w:ascii="Courier New" w:hAnsi="Courier New" w:cs="Courier New"/>
      <w:lang w:val="uk-UA" w:eastAsia="ar-SA"/>
    </w:rPr>
  </w:style>
  <w:style w:type="paragraph" w:styleId="HTML0">
    <w:name w:val="HTML Preformatted"/>
    <w:aliases w:val=" Знак"/>
    <w:basedOn w:val="a"/>
    <w:link w:val="HTML"/>
    <w:qFormat/>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character" w:customStyle="1" w:styleId="13">
    <w:name w:val="Неразрешенное упоминание1"/>
    <w:basedOn w:val="a0"/>
    <w:uiPriority w:val="99"/>
    <w:semiHidden/>
    <w:unhideWhenUsed/>
    <w:rsid w:val="00080667"/>
    <w:rPr>
      <w:color w:val="605E5C"/>
      <w:shd w:val="clear" w:color="auto" w:fill="E1DFDD"/>
    </w:rPr>
  </w:style>
  <w:style w:type="paragraph" w:styleId="af5">
    <w:name w:val="Body Text Indent"/>
    <w:basedOn w:val="a"/>
    <w:link w:val="af6"/>
    <w:semiHidden/>
    <w:unhideWhenUsed/>
    <w:rsid w:val="00080667"/>
    <w:pPr>
      <w:spacing w:after="120"/>
      <w:ind w:left="283"/>
    </w:pPr>
  </w:style>
  <w:style w:type="character" w:customStyle="1" w:styleId="af6">
    <w:name w:val="Основной текст с отступом Знак"/>
    <w:basedOn w:val="a0"/>
    <w:link w:val="af5"/>
    <w:semiHidden/>
    <w:rsid w:val="00080667"/>
    <w:rPr>
      <w:position w:val="6"/>
      <w:sz w:val="28"/>
    </w:rPr>
  </w:style>
  <w:style w:type="character" w:customStyle="1" w:styleId="apple-converted-space">
    <w:name w:val="apple-converted-space"/>
    <w:uiPriority w:val="99"/>
    <w:rsid w:val="00486EC8"/>
    <w:rPr>
      <w:rFonts w:ascii="Times New Roman" w:hAnsi="Times New Roman" w:cs="Times New Roman" w:hint="default"/>
    </w:rPr>
  </w:style>
  <w:style w:type="paragraph" w:customStyle="1" w:styleId="Standard">
    <w:name w:val="Standard"/>
    <w:rsid w:val="00C6554D"/>
    <w:pPr>
      <w:suppressAutoHyphens/>
      <w:autoSpaceDN w:val="0"/>
      <w:textAlignment w:val="baseline"/>
    </w:pPr>
    <w:rPr>
      <w:kern w:val="3"/>
      <w:sz w:val="24"/>
      <w:szCs w:val="24"/>
    </w:rPr>
  </w:style>
  <w:style w:type="character" w:styleId="af7">
    <w:name w:val="Strong"/>
    <w:basedOn w:val="a0"/>
    <w:uiPriority w:val="22"/>
    <w:qFormat/>
    <w:rsid w:val="00346710"/>
    <w:rPr>
      <w:b/>
      <w:bCs/>
    </w:rPr>
  </w:style>
  <w:style w:type="paragraph" w:styleId="30">
    <w:name w:val="Body Text Indent 3"/>
    <w:basedOn w:val="a"/>
    <w:link w:val="31"/>
    <w:uiPriority w:val="99"/>
    <w:semiHidden/>
    <w:unhideWhenUsed/>
    <w:rsid w:val="00F809B5"/>
    <w:pPr>
      <w:spacing w:after="120" w:line="276" w:lineRule="auto"/>
      <w:ind w:left="283"/>
    </w:pPr>
    <w:rPr>
      <w:rFonts w:ascii="Calibri" w:eastAsia="Calibri" w:hAnsi="Calibri"/>
      <w:position w:val="0"/>
      <w:sz w:val="16"/>
      <w:szCs w:val="16"/>
      <w:lang w:eastAsia="en-US"/>
    </w:rPr>
  </w:style>
  <w:style w:type="character" w:customStyle="1" w:styleId="31">
    <w:name w:val="Основной текст с отступом 3 Знак"/>
    <w:basedOn w:val="a0"/>
    <w:link w:val="30"/>
    <w:uiPriority w:val="99"/>
    <w:semiHidden/>
    <w:rsid w:val="00F809B5"/>
    <w:rPr>
      <w:rFonts w:ascii="Calibri" w:eastAsia="Calibri" w:hAnsi="Calibri"/>
      <w:sz w:val="16"/>
      <w:szCs w:val="16"/>
      <w:lang w:eastAsia="en-US"/>
    </w:rPr>
  </w:style>
  <w:style w:type="character" w:customStyle="1" w:styleId="rvts0">
    <w:name w:val="rvts0"/>
    <w:uiPriority w:val="99"/>
    <w:rsid w:val="00327351"/>
    <w:rPr>
      <w:rFonts w:cs="Times New Roman"/>
    </w:rPr>
  </w:style>
  <w:style w:type="paragraph" w:customStyle="1" w:styleId="LO-normal">
    <w:name w:val="LO-normal"/>
    <w:qFormat/>
    <w:rsid w:val="002D6AAF"/>
    <w:pPr>
      <w:spacing w:line="276" w:lineRule="auto"/>
    </w:pPr>
    <w:rPr>
      <w:rFonts w:ascii="Arial" w:eastAsia="Arial" w:hAnsi="Arial" w:cs="Arial"/>
      <w:color w:val="000000"/>
      <w:sz w:val="22"/>
      <w:szCs w:val="22"/>
      <w:lang w:eastAsia="zh-CN"/>
    </w:rPr>
  </w:style>
  <w:style w:type="paragraph" w:customStyle="1" w:styleId="nvcaub">
    <w:name w:val="nvcaub"/>
    <w:basedOn w:val="a"/>
    <w:rsid w:val="005577A4"/>
    <w:pPr>
      <w:spacing w:before="100" w:beforeAutospacing="1" w:after="100" w:afterAutospacing="1"/>
    </w:pPr>
    <w:rPr>
      <w:position w:val="0"/>
      <w:sz w:val="24"/>
      <w:szCs w:val="24"/>
    </w:rPr>
  </w:style>
  <w:style w:type="paragraph" w:customStyle="1" w:styleId="14">
    <w:name w:val="Обычный1"/>
    <w:rsid w:val="00CD261A"/>
    <w:rPr>
      <w:rFonts w:ascii="FreeSet" w:hAnsi="FreeSet"/>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77038796">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65164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75553990">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399404951">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04865962">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0294054">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iddil9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E2FA-6DD9-4CA4-8AA9-02A48982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19</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Admin</cp:lastModifiedBy>
  <cp:revision>157</cp:revision>
  <cp:lastPrinted>2021-07-09T06:04:00Z</cp:lastPrinted>
  <dcterms:created xsi:type="dcterms:W3CDTF">2020-06-01T23:44:00Z</dcterms:created>
  <dcterms:modified xsi:type="dcterms:W3CDTF">2022-06-24T09:17:00Z</dcterms:modified>
</cp:coreProperties>
</file>