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C2" w:rsidRPr="0032195F" w:rsidRDefault="00A519C2" w:rsidP="0041614E">
      <w:pPr>
        <w:suppressAutoHyphens w:val="0"/>
        <w:overflowPunct/>
        <w:autoSpaceDE/>
        <w:autoSpaceDN/>
        <w:adjustRightInd/>
        <w:jc w:val="right"/>
        <w:textAlignment w:val="auto"/>
        <w:rPr>
          <w:rFonts w:ascii="Times New Roman" w:hAnsi="Times New Roman" w:cs="Times New Roman"/>
          <w:b/>
          <w:bCs/>
          <w:color w:val="000000"/>
          <w:sz w:val="24"/>
          <w:szCs w:val="24"/>
          <w:lang w:val="uk-UA" w:eastAsia="en-US"/>
        </w:rPr>
      </w:pPr>
      <w:r w:rsidRPr="0032195F">
        <w:rPr>
          <w:rFonts w:ascii="Times New Roman" w:hAnsi="Times New Roman" w:cs="Times New Roman"/>
          <w:b/>
          <w:bCs/>
          <w:color w:val="000000"/>
          <w:sz w:val="24"/>
          <w:szCs w:val="24"/>
          <w:lang w:val="uk-UA" w:eastAsia="en-US"/>
        </w:rPr>
        <w:t xml:space="preserve">Додаток 4 </w:t>
      </w:r>
    </w:p>
    <w:p w:rsidR="00A519C2" w:rsidRPr="0032195F" w:rsidRDefault="00A519C2" w:rsidP="0041614E">
      <w:pPr>
        <w:suppressAutoHyphens w:val="0"/>
        <w:overflowPunct/>
        <w:autoSpaceDE/>
        <w:autoSpaceDN/>
        <w:adjustRightInd/>
        <w:jc w:val="right"/>
        <w:textAlignment w:val="auto"/>
        <w:rPr>
          <w:rFonts w:ascii="Times New Roman" w:hAnsi="Times New Roman" w:cs="Times New Roman"/>
          <w:b/>
          <w:bCs/>
          <w:color w:val="000000"/>
          <w:sz w:val="24"/>
          <w:szCs w:val="24"/>
          <w:lang w:val="uk-UA" w:eastAsia="en-US"/>
        </w:rPr>
      </w:pPr>
      <w:r w:rsidRPr="0032195F">
        <w:rPr>
          <w:rFonts w:ascii="Times New Roman" w:hAnsi="Times New Roman" w:cs="Times New Roman"/>
          <w:b/>
          <w:bCs/>
          <w:color w:val="000000"/>
          <w:sz w:val="24"/>
          <w:szCs w:val="24"/>
          <w:lang w:val="uk-UA" w:eastAsia="en-US"/>
        </w:rPr>
        <w:t>до Оголошення</w:t>
      </w:r>
    </w:p>
    <w:p w:rsidR="00A519C2" w:rsidRPr="0032195F" w:rsidRDefault="00A519C2" w:rsidP="000B169F">
      <w:pPr>
        <w:jc w:val="center"/>
        <w:rPr>
          <w:rFonts w:ascii="Times New Roman" w:hAnsi="Times New Roman" w:cs="Times New Roman"/>
          <w:b/>
          <w:bCs/>
          <w:sz w:val="24"/>
          <w:szCs w:val="24"/>
          <w:lang w:val="uk-UA"/>
        </w:rPr>
      </w:pPr>
    </w:p>
    <w:p w:rsidR="00A519C2" w:rsidRPr="0032195F" w:rsidRDefault="00A519C2" w:rsidP="000B169F">
      <w:pPr>
        <w:pStyle w:val="Heading3"/>
        <w:spacing w:after="120"/>
        <w:jc w:val="center"/>
        <w:rPr>
          <w:rFonts w:ascii="Times New Roman" w:hAnsi="Times New Roman" w:cs="Times New Roman"/>
          <w:color w:val="000000"/>
          <w:sz w:val="24"/>
          <w:szCs w:val="24"/>
          <w:lang w:val="uk-UA"/>
        </w:rPr>
      </w:pPr>
      <w:r w:rsidRPr="0032195F">
        <w:rPr>
          <w:rFonts w:ascii="Times New Roman" w:hAnsi="Times New Roman" w:cs="Times New Roman"/>
          <w:color w:val="000000"/>
          <w:sz w:val="24"/>
          <w:szCs w:val="24"/>
          <w:lang w:val="uk-UA"/>
        </w:rPr>
        <w:t>Незаповнені пункти проекту Договору заповнюються при його укладенні та погодженні з Замовником та згідно умов пропозиції учасника-переможця.</w:t>
      </w:r>
    </w:p>
    <w:p w:rsidR="00A519C2" w:rsidRPr="0032195F" w:rsidRDefault="00A519C2" w:rsidP="000B169F">
      <w:pPr>
        <w:jc w:val="center"/>
        <w:rPr>
          <w:rFonts w:ascii="Times New Roman" w:hAnsi="Times New Roman" w:cs="Times New Roman"/>
          <w:b/>
          <w:bCs/>
          <w:sz w:val="24"/>
          <w:szCs w:val="24"/>
          <w:lang w:val="uk-UA"/>
        </w:rPr>
      </w:pPr>
    </w:p>
    <w:p w:rsidR="00A519C2" w:rsidRPr="004A6467" w:rsidRDefault="00A519C2" w:rsidP="000B169F">
      <w:pPr>
        <w:jc w:val="center"/>
        <w:rPr>
          <w:rFonts w:ascii="Times New Roman" w:hAnsi="Times New Roman" w:cs="Times New Roman"/>
          <w:b/>
          <w:bCs/>
          <w:sz w:val="24"/>
          <w:szCs w:val="24"/>
          <w:lang w:val="uk-UA"/>
        </w:rPr>
      </w:pPr>
      <w:r w:rsidRPr="0032195F">
        <w:rPr>
          <w:rFonts w:ascii="Times New Roman" w:hAnsi="Times New Roman" w:cs="Times New Roman"/>
          <w:b/>
          <w:bCs/>
          <w:sz w:val="24"/>
          <w:szCs w:val="24"/>
        </w:rPr>
        <w:t>ПРОЕКТ ДОГОВОРУ</w:t>
      </w:r>
    </w:p>
    <w:p w:rsidR="00A519C2" w:rsidRPr="0032195F" w:rsidRDefault="00A519C2" w:rsidP="000B169F">
      <w:pPr>
        <w:jc w:val="center"/>
        <w:rPr>
          <w:rFonts w:ascii="Times New Roman" w:hAnsi="Times New Roman" w:cs="Times New Roman"/>
          <w:b/>
          <w:bCs/>
          <w:sz w:val="24"/>
          <w:szCs w:val="24"/>
        </w:rPr>
      </w:pPr>
    </w:p>
    <w:p w:rsidR="00A519C2" w:rsidRPr="0032195F" w:rsidRDefault="00A519C2" w:rsidP="000B169F">
      <w:pPr>
        <w:jc w:val="center"/>
        <w:rPr>
          <w:rFonts w:ascii="Times New Roman" w:hAnsi="Times New Roman" w:cs="Times New Roman"/>
          <w:b/>
          <w:bCs/>
          <w:sz w:val="24"/>
          <w:szCs w:val="24"/>
        </w:rPr>
      </w:pPr>
      <w:r w:rsidRPr="0032195F">
        <w:rPr>
          <w:rFonts w:ascii="Times New Roman" w:hAnsi="Times New Roman" w:cs="Times New Roman"/>
          <w:b/>
          <w:bCs/>
          <w:sz w:val="24"/>
          <w:szCs w:val="24"/>
        </w:rPr>
        <w:t>ДОГОВІР №</w:t>
      </w:r>
    </w:p>
    <w:p w:rsidR="00A519C2" w:rsidRPr="0032195F" w:rsidRDefault="00A519C2" w:rsidP="000B169F">
      <w:pPr>
        <w:jc w:val="center"/>
        <w:rPr>
          <w:rFonts w:ascii="Times New Roman" w:hAnsi="Times New Roman" w:cs="Times New Roman"/>
          <w:sz w:val="24"/>
          <w:szCs w:val="24"/>
        </w:rPr>
      </w:pPr>
    </w:p>
    <w:p w:rsidR="00A519C2" w:rsidRPr="0032195F" w:rsidRDefault="00A519C2" w:rsidP="000B169F">
      <w:pPr>
        <w:rPr>
          <w:rFonts w:ascii="Times New Roman" w:hAnsi="Times New Roman" w:cs="Times New Roman"/>
          <w:sz w:val="24"/>
          <w:szCs w:val="24"/>
        </w:rPr>
      </w:pPr>
      <w:r w:rsidRPr="0032195F">
        <w:rPr>
          <w:rFonts w:ascii="Times New Roman" w:hAnsi="Times New Roman" w:cs="Times New Roman"/>
          <w:sz w:val="24"/>
          <w:szCs w:val="24"/>
        </w:rPr>
        <w:tab/>
      </w:r>
      <w:r w:rsidRPr="0032195F">
        <w:rPr>
          <w:rFonts w:ascii="Times New Roman" w:hAnsi="Times New Roman" w:cs="Times New Roman"/>
          <w:sz w:val="24"/>
          <w:szCs w:val="24"/>
          <w:lang w:val="uk-UA"/>
        </w:rPr>
        <w:t>м. Мостиська</w:t>
      </w:r>
      <w:r w:rsidRPr="0032195F">
        <w:rPr>
          <w:rFonts w:ascii="Times New Roman" w:hAnsi="Times New Roman" w:cs="Times New Roman"/>
          <w:sz w:val="24"/>
          <w:szCs w:val="24"/>
        </w:rPr>
        <w:t xml:space="preserve">  </w:t>
      </w:r>
      <w:r w:rsidRPr="0032195F">
        <w:rPr>
          <w:rFonts w:ascii="Times New Roman" w:hAnsi="Times New Roman" w:cs="Times New Roman"/>
          <w:sz w:val="24"/>
          <w:szCs w:val="24"/>
        </w:rPr>
        <w:tab/>
      </w:r>
      <w:r>
        <w:rPr>
          <w:rFonts w:ascii="Times New Roman" w:hAnsi="Times New Roman" w:cs="Times New Roman"/>
          <w:sz w:val="24"/>
          <w:szCs w:val="24"/>
          <w:lang w:val="uk-UA"/>
        </w:rPr>
        <w:t xml:space="preserve">                         </w:t>
      </w:r>
      <w:r w:rsidRPr="0032195F">
        <w:rPr>
          <w:rFonts w:ascii="Times New Roman" w:hAnsi="Times New Roman" w:cs="Times New Roman"/>
          <w:sz w:val="24"/>
          <w:szCs w:val="24"/>
        </w:rPr>
        <w:tab/>
      </w:r>
      <w:r w:rsidRPr="0032195F">
        <w:rPr>
          <w:rFonts w:ascii="Times New Roman" w:hAnsi="Times New Roman" w:cs="Times New Roman"/>
          <w:sz w:val="24"/>
          <w:szCs w:val="24"/>
        </w:rPr>
        <w:tab/>
      </w:r>
      <w:r w:rsidRPr="0032195F">
        <w:rPr>
          <w:rFonts w:ascii="Times New Roman" w:hAnsi="Times New Roman" w:cs="Times New Roman"/>
          <w:sz w:val="24"/>
          <w:szCs w:val="24"/>
          <w:lang w:val="uk-UA"/>
        </w:rPr>
        <w:tab/>
      </w:r>
      <w:r w:rsidRPr="0032195F">
        <w:rPr>
          <w:rFonts w:ascii="Times New Roman" w:hAnsi="Times New Roman" w:cs="Times New Roman"/>
          <w:sz w:val="24"/>
          <w:szCs w:val="24"/>
        </w:rPr>
        <w:t>«____» ___________ 202</w:t>
      </w:r>
      <w:r>
        <w:rPr>
          <w:rFonts w:ascii="Times New Roman" w:hAnsi="Times New Roman" w:cs="Times New Roman"/>
          <w:sz w:val="24"/>
          <w:szCs w:val="24"/>
          <w:lang w:val="uk-UA"/>
        </w:rPr>
        <w:t>2</w:t>
      </w:r>
      <w:r w:rsidRPr="0032195F">
        <w:rPr>
          <w:rFonts w:ascii="Times New Roman" w:hAnsi="Times New Roman" w:cs="Times New Roman"/>
          <w:sz w:val="24"/>
          <w:szCs w:val="24"/>
        </w:rPr>
        <w:t>р.</w:t>
      </w:r>
    </w:p>
    <w:p w:rsidR="00A519C2" w:rsidRPr="0032195F" w:rsidRDefault="00A519C2" w:rsidP="000B169F">
      <w:pPr>
        <w:rPr>
          <w:rFonts w:ascii="Times New Roman" w:hAnsi="Times New Roman" w:cs="Times New Roman"/>
          <w:sz w:val="24"/>
          <w:szCs w:val="24"/>
        </w:rPr>
      </w:pPr>
    </w:p>
    <w:p w:rsidR="00A519C2" w:rsidRPr="0032195F" w:rsidRDefault="00A519C2" w:rsidP="000B169F">
      <w:pPr>
        <w:jc w:val="both"/>
        <w:rPr>
          <w:rFonts w:ascii="Times New Roman" w:hAnsi="Times New Roman" w:cs="Times New Roman"/>
          <w:b/>
          <w:bCs/>
          <w:sz w:val="24"/>
          <w:szCs w:val="24"/>
        </w:rPr>
      </w:pPr>
      <w:r w:rsidRPr="0032195F">
        <w:rPr>
          <w:rFonts w:ascii="Times New Roman" w:hAnsi="Times New Roman" w:cs="Times New Roman"/>
          <w:sz w:val="24"/>
          <w:szCs w:val="24"/>
        </w:rPr>
        <w:tab/>
        <w:t xml:space="preserve">_________________________________________________________________________, в особі _______________________________________________________________________, що діє на підставі ________________________________________ (надалі «Постачальник»), з однієї сторони, та  </w:t>
      </w:r>
      <w:r w:rsidRPr="0032195F">
        <w:rPr>
          <w:rFonts w:ascii="Times New Roman" w:hAnsi="Times New Roman" w:cs="Times New Roman"/>
          <w:sz w:val="24"/>
          <w:szCs w:val="24"/>
          <w:lang w:val="uk-UA"/>
        </w:rPr>
        <w:t xml:space="preserve">Мостиська міська рада Львівської області </w:t>
      </w:r>
      <w:r w:rsidRPr="0032195F">
        <w:rPr>
          <w:rFonts w:ascii="Times New Roman" w:hAnsi="Times New Roman" w:cs="Times New Roman"/>
          <w:sz w:val="24"/>
          <w:szCs w:val="24"/>
        </w:rPr>
        <w:t xml:space="preserve">в особі </w:t>
      </w:r>
      <w:r w:rsidRPr="0032195F">
        <w:rPr>
          <w:rFonts w:ascii="Times New Roman" w:hAnsi="Times New Roman" w:cs="Times New Roman"/>
          <w:sz w:val="24"/>
          <w:szCs w:val="24"/>
          <w:lang w:val="uk-UA"/>
        </w:rPr>
        <w:t>міського голови Пельц Мирослави Степанівни</w:t>
      </w:r>
      <w:r w:rsidRPr="0032195F">
        <w:rPr>
          <w:rFonts w:ascii="Times New Roman" w:hAnsi="Times New Roman" w:cs="Times New Roman"/>
          <w:sz w:val="24"/>
          <w:szCs w:val="24"/>
        </w:rPr>
        <w:t xml:space="preserve">, що діє на підставі </w:t>
      </w:r>
      <w:r w:rsidRPr="0032195F">
        <w:rPr>
          <w:rFonts w:ascii="Times New Roman" w:hAnsi="Times New Roman" w:cs="Times New Roman"/>
          <w:sz w:val="24"/>
          <w:szCs w:val="24"/>
          <w:lang w:val="uk-UA"/>
        </w:rPr>
        <w:t>Закону України «Про місцеве самоврядування в Україні»</w:t>
      </w:r>
      <w:r w:rsidRPr="0032195F">
        <w:rPr>
          <w:rFonts w:ascii="Times New Roman" w:hAnsi="Times New Roman" w:cs="Times New Roman"/>
          <w:sz w:val="24"/>
          <w:szCs w:val="24"/>
        </w:rPr>
        <w:t>, (надалі «Покупець»), з іншої сторони, разом Сторони, уклали цей Договір про наступне.</w:t>
      </w:r>
    </w:p>
    <w:p w:rsidR="00A519C2" w:rsidRPr="0032195F" w:rsidRDefault="00A519C2" w:rsidP="000B169F">
      <w:pPr>
        <w:jc w:val="center"/>
        <w:rPr>
          <w:rFonts w:ascii="Times New Roman" w:hAnsi="Times New Roman" w:cs="Times New Roman"/>
          <w:b/>
          <w:bCs/>
          <w:sz w:val="24"/>
          <w:szCs w:val="24"/>
        </w:rPr>
      </w:pPr>
      <w:bookmarkStart w:id="0" w:name="bookmark1"/>
      <w:r w:rsidRPr="0032195F">
        <w:rPr>
          <w:rFonts w:ascii="Times New Roman" w:hAnsi="Times New Roman" w:cs="Times New Roman"/>
          <w:b/>
          <w:bCs/>
          <w:sz w:val="24"/>
          <w:szCs w:val="24"/>
        </w:rPr>
        <w:t>1. ПРЕДМЕТ ДОГОВОРУ</w:t>
      </w:r>
      <w:bookmarkEnd w:id="0"/>
    </w:p>
    <w:p w:rsidR="00A519C2" w:rsidRPr="0032195F" w:rsidRDefault="00A519C2" w:rsidP="000B169F">
      <w:pPr>
        <w:jc w:val="center"/>
        <w:rPr>
          <w:rFonts w:ascii="Times New Roman" w:hAnsi="Times New Roman" w:cs="Times New Roman"/>
          <w:b/>
          <w:bCs/>
          <w:sz w:val="24"/>
          <w:szCs w:val="24"/>
        </w:rPr>
      </w:pP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 xml:space="preserve">1.1. В силу цього Договору «Постачальник» зобов’язується передати у власність «Покупця», а «Покупець» прийняти й оплатити </w:t>
      </w:r>
      <w:r>
        <w:rPr>
          <w:rFonts w:ascii="Times New Roman" w:hAnsi="Times New Roman" w:cs="Times New Roman"/>
          <w:sz w:val="24"/>
          <w:szCs w:val="24"/>
          <w:lang w:val="uk-UA"/>
        </w:rPr>
        <w:t xml:space="preserve">дизельне паливо та </w:t>
      </w:r>
      <w:r w:rsidRPr="0032195F">
        <w:rPr>
          <w:rFonts w:ascii="Times New Roman" w:hAnsi="Times New Roman" w:cs="Times New Roman"/>
          <w:sz w:val="24"/>
          <w:szCs w:val="24"/>
        </w:rPr>
        <w:t>бензин марки А-9</w:t>
      </w:r>
      <w:r w:rsidRPr="0032195F">
        <w:rPr>
          <w:rFonts w:ascii="Times New Roman" w:hAnsi="Times New Roman" w:cs="Times New Roman"/>
          <w:sz w:val="24"/>
          <w:szCs w:val="24"/>
          <w:lang w:val="uk-UA"/>
        </w:rPr>
        <w:t>5</w:t>
      </w:r>
      <w:r w:rsidRPr="0032195F">
        <w:rPr>
          <w:rFonts w:ascii="Times New Roman" w:hAnsi="Times New Roman" w:cs="Times New Roman"/>
          <w:sz w:val="24"/>
          <w:szCs w:val="24"/>
        </w:rPr>
        <w:t xml:space="preserve"> (надалі – Товар</w:t>
      </w:r>
      <w:r>
        <w:rPr>
          <w:rFonts w:ascii="Times New Roman" w:hAnsi="Times New Roman" w:cs="Times New Roman"/>
          <w:sz w:val="24"/>
          <w:szCs w:val="24"/>
          <w:lang w:val="uk-UA"/>
        </w:rPr>
        <w:t>)</w:t>
      </w:r>
      <w:r w:rsidRPr="0032195F">
        <w:rPr>
          <w:rFonts w:ascii="Times New Roman" w:hAnsi="Times New Roman" w:cs="Times New Roman"/>
          <w:sz w:val="24"/>
          <w:szCs w:val="24"/>
        </w:rPr>
        <w:t xml:space="preserve"> у вигляді бланків внутрішнього обігу «Постачальника» (надалі - Талони) у загальній кількості та вартістю, що вказані у Специфікації на поставку товару (Додаток №1), яка додається до цього договору та є його невід’ємною частиною.</w:t>
      </w: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1.2. Одиницею виміру Товару є літр.</w:t>
      </w:r>
    </w:p>
    <w:p w:rsidR="00A519C2" w:rsidRPr="0032195F" w:rsidRDefault="00A519C2" w:rsidP="000B169F">
      <w:pPr>
        <w:jc w:val="both"/>
        <w:rPr>
          <w:rFonts w:ascii="Times New Roman" w:hAnsi="Times New Roman" w:cs="Times New Roman"/>
          <w:sz w:val="24"/>
          <w:szCs w:val="24"/>
          <w:lang w:val="uk-UA"/>
        </w:rPr>
      </w:pPr>
      <w:r>
        <w:rPr>
          <w:rFonts w:ascii="Times New Roman" w:hAnsi="Times New Roman" w:cs="Times New Roman"/>
          <w:sz w:val="24"/>
          <w:szCs w:val="24"/>
        </w:rPr>
        <w:t>1.3</w:t>
      </w:r>
      <w:r>
        <w:rPr>
          <w:rFonts w:ascii="Times New Roman" w:hAnsi="Times New Roman" w:cs="Times New Roman"/>
          <w:sz w:val="24"/>
          <w:szCs w:val="24"/>
          <w:lang w:val="uk-UA"/>
        </w:rPr>
        <w:t xml:space="preserve">. </w:t>
      </w:r>
      <w:r w:rsidRPr="0032195F">
        <w:rPr>
          <w:rFonts w:ascii="Times New Roman" w:hAnsi="Times New Roman" w:cs="Times New Roman"/>
          <w:sz w:val="24"/>
          <w:szCs w:val="24"/>
        </w:rPr>
        <w:t>Кількість:</w:t>
      </w:r>
      <w:r w:rsidRPr="0032195F">
        <w:rPr>
          <w:rFonts w:ascii="Times New Roman" w:hAnsi="Times New Roman" w:cs="Times New Roman"/>
          <w:sz w:val="24"/>
          <w:szCs w:val="24"/>
          <w:lang w:val="uk-UA"/>
        </w:rPr>
        <w:t xml:space="preserve"> </w:t>
      </w:r>
      <w:r w:rsidRPr="0032195F">
        <w:rPr>
          <w:rFonts w:ascii="Times New Roman" w:hAnsi="Times New Roman" w:cs="Times New Roman"/>
          <w:sz w:val="24"/>
          <w:szCs w:val="24"/>
        </w:rPr>
        <w:t xml:space="preserve"> згідно накладних на товар</w:t>
      </w:r>
      <w:r w:rsidRPr="0032195F">
        <w:rPr>
          <w:rFonts w:ascii="Times New Roman" w:hAnsi="Times New Roman" w:cs="Times New Roman"/>
          <w:sz w:val="24"/>
          <w:szCs w:val="24"/>
          <w:lang w:val="uk-UA"/>
        </w:rPr>
        <w:t>.</w:t>
      </w:r>
      <w:r w:rsidRPr="0032195F">
        <w:rPr>
          <w:rFonts w:ascii="Times New Roman" w:hAnsi="Times New Roman" w:cs="Times New Roman"/>
          <w:sz w:val="24"/>
          <w:szCs w:val="24"/>
        </w:rPr>
        <w:t xml:space="preserve">         </w:t>
      </w:r>
    </w:p>
    <w:p w:rsidR="00A519C2" w:rsidRPr="00BA19F1" w:rsidRDefault="00A519C2" w:rsidP="00C67B85">
      <w:pPr>
        <w:jc w:val="both"/>
        <w:rPr>
          <w:rFonts w:ascii="Times New Roman" w:hAnsi="Times New Roman" w:cs="Times New Roman"/>
          <w:sz w:val="24"/>
          <w:szCs w:val="24"/>
          <w:lang w:val="uk-UA"/>
        </w:rPr>
      </w:pPr>
      <w:r w:rsidRPr="0032195F">
        <w:rPr>
          <w:rFonts w:ascii="Times New Roman" w:hAnsi="Times New Roman" w:cs="Times New Roman"/>
          <w:sz w:val="24"/>
          <w:szCs w:val="24"/>
        </w:rPr>
        <w:t xml:space="preserve">1.4. Код згідно з класифікатором продукції та послуг </w:t>
      </w:r>
      <w:r w:rsidRPr="0032195F">
        <w:rPr>
          <w:rFonts w:ascii="Times New Roman" w:hAnsi="Times New Roman" w:cs="Times New Roman"/>
          <w:color w:val="000000"/>
          <w:sz w:val="24"/>
          <w:szCs w:val="24"/>
        </w:rPr>
        <w:t xml:space="preserve">за кодом </w:t>
      </w:r>
      <w:bookmarkStart w:id="1" w:name="_Hlk60132415"/>
      <w:bookmarkStart w:id="2" w:name="_Hlk60140855"/>
      <w:r>
        <w:rPr>
          <w:rFonts w:ascii="Times New Roman" w:hAnsi="Times New Roman" w:cs="Times New Roman"/>
          <w:sz w:val="24"/>
          <w:szCs w:val="24"/>
        </w:rPr>
        <w:t>ДК 021:2015</w:t>
      </w:r>
      <w:r w:rsidRPr="004618A5">
        <w:rPr>
          <w:rFonts w:ascii="Times New Roman" w:hAnsi="Times New Roman" w:cs="Times New Roman"/>
          <w:sz w:val="24"/>
          <w:szCs w:val="24"/>
        </w:rPr>
        <w:t xml:space="preserve"> </w:t>
      </w:r>
      <w:r w:rsidRPr="004618A5">
        <w:rPr>
          <w:rStyle w:val="1"/>
          <w:rFonts w:ascii="Times New Roman" w:hAnsi="Times New Roman" w:cs="Times New Roman"/>
          <w:sz w:val="24"/>
          <w:szCs w:val="24"/>
        </w:rPr>
        <w:t>09130000-9 Нафта і дистиляти</w:t>
      </w:r>
      <w:r w:rsidRPr="004618A5">
        <w:rPr>
          <w:rFonts w:ascii="Times New Roman" w:hAnsi="Times New Roman" w:cs="Times New Roman"/>
          <w:color w:val="000000"/>
          <w:sz w:val="24"/>
          <w:szCs w:val="24"/>
        </w:rPr>
        <w:t xml:space="preserve"> </w:t>
      </w:r>
      <w:bookmarkEnd w:id="1"/>
      <w:r>
        <w:rPr>
          <w:rFonts w:ascii="Times New Roman" w:hAnsi="Times New Roman" w:cs="Times New Roman"/>
          <w:color w:val="000000"/>
          <w:sz w:val="24"/>
          <w:szCs w:val="24"/>
        </w:rPr>
        <w:t>(</w:t>
      </w:r>
      <w:r w:rsidRPr="004618A5">
        <w:rPr>
          <w:rFonts w:ascii="Times New Roman" w:hAnsi="Times New Roman" w:cs="Times New Roman"/>
          <w:color w:val="000000"/>
          <w:sz w:val="24"/>
          <w:szCs w:val="24"/>
        </w:rPr>
        <w:t>дизельне паливо, деталізований ко</w:t>
      </w:r>
      <w:r>
        <w:rPr>
          <w:rFonts w:ascii="Times New Roman" w:hAnsi="Times New Roman" w:cs="Times New Roman"/>
          <w:color w:val="000000"/>
          <w:sz w:val="24"/>
          <w:szCs w:val="24"/>
        </w:rPr>
        <w:t>д</w:t>
      </w:r>
      <w:r>
        <w:rPr>
          <w:rFonts w:ascii="Times New Roman" w:hAnsi="Times New Roman" w:cs="Times New Roman"/>
          <w:color w:val="000000"/>
          <w:sz w:val="24"/>
          <w:szCs w:val="24"/>
          <w:lang w:val="uk-UA"/>
        </w:rPr>
        <w:t xml:space="preserve"> ДК 021:2015 </w:t>
      </w:r>
      <w:r>
        <w:rPr>
          <w:rFonts w:ascii="Times New Roman" w:hAnsi="Times New Roman" w:cs="Times New Roman"/>
          <w:color w:val="000000"/>
          <w:sz w:val="24"/>
          <w:szCs w:val="24"/>
        </w:rPr>
        <w:t>09134200-9 - Дизельне паливо, бензин А-95, деталізований код</w:t>
      </w:r>
      <w:r>
        <w:rPr>
          <w:rFonts w:ascii="Times New Roman" w:hAnsi="Times New Roman" w:cs="Times New Roman"/>
          <w:color w:val="000000"/>
          <w:sz w:val="24"/>
          <w:szCs w:val="24"/>
          <w:lang w:val="uk-UA"/>
        </w:rPr>
        <w:t xml:space="preserve"> ДК 021:2015  </w:t>
      </w:r>
      <w:r w:rsidRPr="004618A5">
        <w:rPr>
          <w:rFonts w:ascii="Times New Roman" w:hAnsi="Times New Roman" w:cs="Times New Roman"/>
          <w:color w:val="000000"/>
          <w:sz w:val="24"/>
          <w:szCs w:val="24"/>
        </w:rPr>
        <w:t>09132000-3 – Бензин)</w:t>
      </w:r>
      <w:bookmarkEnd w:id="2"/>
      <w:r>
        <w:rPr>
          <w:rFonts w:ascii="Times New Roman" w:hAnsi="Times New Roman" w:cs="Times New Roman"/>
          <w:color w:val="000000"/>
          <w:sz w:val="24"/>
          <w:szCs w:val="24"/>
          <w:lang w:val="uk-UA"/>
        </w:rPr>
        <w:t>.</w:t>
      </w:r>
    </w:p>
    <w:p w:rsidR="00A519C2" w:rsidRPr="0032195F" w:rsidRDefault="00A519C2" w:rsidP="00C67B85">
      <w:pPr>
        <w:jc w:val="both"/>
        <w:rPr>
          <w:rFonts w:ascii="Times New Roman" w:hAnsi="Times New Roman" w:cs="Times New Roman"/>
          <w:sz w:val="24"/>
          <w:szCs w:val="24"/>
          <w:lang w:val="uk-UA"/>
        </w:rPr>
      </w:pPr>
    </w:p>
    <w:p w:rsidR="00A519C2" w:rsidRPr="0032195F" w:rsidRDefault="00A519C2" w:rsidP="00C67B85">
      <w:pPr>
        <w:jc w:val="center"/>
        <w:rPr>
          <w:rFonts w:ascii="Times New Roman" w:hAnsi="Times New Roman" w:cs="Times New Roman"/>
          <w:b/>
          <w:bCs/>
          <w:sz w:val="24"/>
          <w:szCs w:val="24"/>
          <w:lang w:val="uk-UA"/>
        </w:rPr>
      </w:pPr>
      <w:r w:rsidRPr="0032195F">
        <w:rPr>
          <w:rFonts w:ascii="Times New Roman" w:hAnsi="Times New Roman" w:cs="Times New Roman"/>
          <w:b/>
          <w:bCs/>
          <w:sz w:val="24"/>
          <w:szCs w:val="24"/>
        </w:rPr>
        <w:t>2. ЯКІСТЬ ТОВАРУ</w:t>
      </w:r>
    </w:p>
    <w:p w:rsidR="00A519C2" w:rsidRPr="0032195F" w:rsidRDefault="00A519C2" w:rsidP="00C67B85">
      <w:pPr>
        <w:jc w:val="center"/>
        <w:rPr>
          <w:rFonts w:ascii="Times New Roman" w:hAnsi="Times New Roman" w:cs="Times New Roman"/>
          <w:b/>
          <w:bCs/>
          <w:sz w:val="24"/>
          <w:szCs w:val="24"/>
          <w:lang w:val="uk-UA"/>
        </w:rPr>
      </w:pPr>
    </w:p>
    <w:p w:rsidR="00A519C2" w:rsidRPr="0032195F" w:rsidRDefault="00A519C2" w:rsidP="00C67B85">
      <w:pPr>
        <w:jc w:val="both"/>
        <w:rPr>
          <w:rFonts w:ascii="Times New Roman" w:hAnsi="Times New Roman" w:cs="Times New Roman"/>
          <w:sz w:val="24"/>
          <w:szCs w:val="24"/>
          <w:lang w:val="uk-UA"/>
        </w:rPr>
      </w:pPr>
      <w:r w:rsidRPr="0032195F">
        <w:rPr>
          <w:rFonts w:ascii="Times New Roman" w:hAnsi="Times New Roman" w:cs="Times New Roman"/>
          <w:sz w:val="24"/>
          <w:szCs w:val="24"/>
        </w:rPr>
        <w:t>2.1.</w:t>
      </w:r>
      <w:r>
        <w:rPr>
          <w:rFonts w:ascii="Times New Roman" w:hAnsi="Times New Roman" w:cs="Times New Roman"/>
          <w:sz w:val="24"/>
          <w:szCs w:val="24"/>
          <w:lang w:val="uk-UA"/>
        </w:rPr>
        <w:t xml:space="preserve"> </w:t>
      </w:r>
      <w:r w:rsidRPr="0032195F">
        <w:rPr>
          <w:rFonts w:ascii="Times New Roman" w:hAnsi="Times New Roman" w:cs="Times New Roman"/>
          <w:sz w:val="24"/>
          <w:szCs w:val="24"/>
        </w:rPr>
        <w:t xml:space="preserve">Товар вважається переданим </w:t>
      </w:r>
      <w:r>
        <w:rPr>
          <w:rFonts w:ascii="Times New Roman" w:hAnsi="Times New Roman" w:cs="Times New Roman"/>
          <w:sz w:val="24"/>
          <w:szCs w:val="24"/>
          <w:lang w:val="uk-UA"/>
        </w:rPr>
        <w:t>«</w:t>
      </w:r>
      <w:r w:rsidRPr="0032195F">
        <w:rPr>
          <w:rFonts w:ascii="Times New Roman" w:hAnsi="Times New Roman" w:cs="Times New Roman"/>
          <w:sz w:val="24"/>
          <w:szCs w:val="24"/>
        </w:rPr>
        <w:t>Постачальником</w:t>
      </w:r>
      <w:r>
        <w:rPr>
          <w:rFonts w:ascii="Times New Roman" w:hAnsi="Times New Roman" w:cs="Times New Roman"/>
          <w:sz w:val="24"/>
          <w:szCs w:val="24"/>
          <w:lang w:val="uk-UA"/>
        </w:rPr>
        <w:t>»</w:t>
      </w:r>
      <w:r w:rsidRPr="0032195F">
        <w:rPr>
          <w:rFonts w:ascii="Times New Roman" w:hAnsi="Times New Roman" w:cs="Times New Roman"/>
          <w:sz w:val="24"/>
          <w:szCs w:val="24"/>
        </w:rPr>
        <w:t xml:space="preserve"> і прийняти </w:t>
      </w:r>
      <w:r>
        <w:rPr>
          <w:rFonts w:ascii="Times New Roman" w:hAnsi="Times New Roman" w:cs="Times New Roman"/>
          <w:sz w:val="24"/>
          <w:szCs w:val="24"/>
          <w:lang w:val="uk-UA"/>
        </w:rPr>
        <w:t>«</w:t>
      </w:r>
      <w:r w:rsidRPr="0032195F">
        <w:rPr>
          <w:rFonts w:ascii="Times New Roman" w:hAnsi="Times New Roman" w:cs="Times New Roman"/>
          <w:sz w:val="24"/>
          <w:szCs w:val="24"/>
        </w:rPr>
        <w:t>Покупцем</w:t>
      </w:r>
      <w:r>
        <w:rPr>
          <w:rFonts w:ascii="Times New Roman" w:hAnsi="Times New Roman" w:cs="Times New Roman"/>
          <w:sz w:val="24"/>
          <w:szCs w:val="24"/>
          <w:lang w:val="uk-UA"/>
        </w:rPr>
        <w:t>»</w:t>
      </w:r>
      <w:r w:rsidRPr="0032195F">
        <w:rPr>
          <w:rFonts w:ascii="Times New Roman" w:hAnsi="Times New Roman" w:cs="Times New Roman"/>
          <w:sz w:val="24"/>
          <w:szCs w:val="24"/>
        </w:rPr>
        <w:t xml:space="preserve"> по кількості і якості з моменту фактичного отримання товару згідно умов Договору. </w:t>
      </w:r>
    </w:p>
    <w:p w:rsidR="00A519C2" w:rsidRPr="0032195F" w:rsidRDefault="00A519C2" w:rsidP="00C67B85">
      <w:pPr>
        <w:jc w:val="both"/>
        <w:rPr>
          <w:rFonts w:ascii="Times New Roman" w:hAnsi="Times New Roman" w:cs="Times New Roman"/>
          <w:sz w:val="24"/>
          <w:szCs w:val="24"/>
          <w:lang w:val="uk-UA"/>
        </w:rPr>
      </w:pPr>
      <w:r w:rsidRPr="0032195F">
        <w:rPr>
          <w:rFonts w:ascii="Times New Roman" w:hAnsi="Times New Roman" w:cs="Times New Roman"/>
          <w:sz w:val="24"/>
          <w:szCs w:val="24"/>
          <w:lang w:val="uk-UA"/>
        </w:rPr>
        <w:t>2.2.</w:t>
      </w:r>
      <w:r>
        <w:rPr>
          <w:rFonts w:ascii="Times New Roman" w:hAnsi="Times New Roman" w:cs="Times New Roman"/>
          <w:sz w:val="24"/>
          <w:szCs w:val="24"/>
          <w:lang w:val="uk-UA"/>
        </w:rPr>
        <w:t xml:space="preserve"> </w:t>
      </w:r>
      <w:r w:rsidRPr="0032195F">
        <w:rPr>
          <w:rFonts w:ascii="Times New Roman" w:hAnsi="Times New Roman" w:cs="Times New Roman"/>
          <w:sz w:val="24"/>
          <w:szCs w:val="24"/>
        </w:rPr>
        <w:t>Якість товару, який передається у власність «Покупцю», повинна відповідати вимогам Державних стандартів (ДСТУ).</w:t>
      </w:r>
    </w:p>
    <w:p w:rsidR="00A519C2" w:rsidRPr="0032195F" w:rsidRDefault="00A519C2" w:rsidP="00C67B85">
      <w:pPr>
        <w:jc w:val="both"/>
        <w:rPr>
          <w:rFonts w:ascii="Times New Roman" w:hAnsi="Times New Roman" w:cs="Times New Roman"/>
          <w:sz w:val="24"/>
          <w:szCs w:val="24"/>
          <w:lang w:val="uk-UA"/>
        </w:rPr>
      </w:pPr>
    </w:p>
    <w:p w:rsidR="00A519C2" w:rsidRPr="0032195F" w:rsidRDefault="00A519C2" w:rsidP="000B169F">
      <w:pPr>
        <w:jc w:val="center"/>
        <w:rPr>
          <w:rFonts w:ascii="Times New Roman" w:hAnsi="Times New Roman" w:cs="Times New Roman"/>
          <w:b/>
          <w:bCs/>
          <w:sz w:val="24"/>
          <w:szCs w:val="24"/>
        </w:rPr>
      </w:pPr>
      <w:r w:rsidRPr="0032195F">
        <w:rPr>
          <w:rFonts w:ascii="Times New Roman" w:hAnsi="Times New Roman" w:cs="Times New Roman"/>
          <w:b/>
          <w:bCs/>
          <w:sz w:val="24"/>
          <w:szCs w:val="24"/>
        </w:rPr>
        <w:t>3. ЦІНА ТА ЗАГАЛЬНА ВАРТІСТЬ ДОГОВОРУ</w:t>
      </w:r>
    </w:p>
    <w:p w:rsidR="00A519C2" w:rsidRPr="0032195F" w:rsidRDefault="00A519C2" w:rsidP="000B169F">
      <w:pPr>
        <w:jc w:val="both"/>
        <w:rPr>
          <w:rFonts w:ascii="Times New Roman" w:hAnsi="Times New Roman" w:cs="Times New Roman"/>
          <w:sz w:val="24"/>
          <w:szCs w:val="24"/>
        </w:rPr>
      </w:pP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3.1. Ціни встановлюються в національній валюті України - гривні за 1 літр, включаючи ПДВ.</w:t>
      </w:r>
    </w:p>
    <w:p w:rsidR="00A519C2" w:rsidRPr="0032195F" w:rsidRDefault="00A519C2" w:rsidP="000B169F">
      <w:pPr>
        <w:rPr>
          <w:rFonts w:ascii="Times New Roman" w:hAnsi="Times New Roman" w:cs="Times New Roman"/>
          <w:sz w:val="24"/>
          <w:szCs w:val="24"/>
          <w:lang w:val="uk-UA"/>
        </w:rPr>
      </w:pPr>
      <w:r w:rsidRPr="0032195F">
        <w:rPr>
          <w:rFonts w:ascii="Times New Roman" w:hAnsi="Times New Roman" w:cs="Times New Roman"/>
          <w:sz w:val="24"/>
          <w:szCs w:val="24"/>
        </w:rPr>
        <w:t>3.2. Загальна сума договору становить: ___________грн. (_____________________________), в т.ч. ПДВ__________ грн.</w:t>
      </w:r>
      <w:r w:rsidRPr="0032195F">
        <w:rPr>
          <w:rFonts w:ascii="Times New Roman" w:eastAsia="SimSun" w:hAnsi="Times New Roman" w:cs="Times New Roman"/>
          <w:color w:val="000000"/>
          <w:kern w:val="2"/>
          <w:sz w:val="24"/>
          <w:szCs w:val="24"/>
          <w:lang w:val="uk-UA" w:eastAsia="zh-CN"/>
        </w:rPr>
        <w:t>, яку визначено найбільш економічно вигідною.</w:t>
      </w:r>
    </w:p>
    <w:p w:rsidR="00A519C2" w:rsidRPr="0032195F" w:rsidRDefault="00A519C2" w:rsidP="000B169F">
      <w:pPr>
        <w:jc w:val="both"/>
        <w:rPr>
          <w:rFonts w:ascii="Times New Roman" w:eastAsia="SimSun" w:hAnsi="Times New Roman" w:cs="Times New Roman"/>
          <w:color w:val="000000"/>
          <w:kern w:val="2"/>
          <w:sz w:val="24"/>
          <w:szCs w:val="24"/>
          <w:lang w:val="uk-UA" w:eastAsia="zh-CN"/>
        </w:rPr>
      </w:pPr>
      <w:r w:rsidRPr="0032195F">
        <w:rPr>
          <w:rFonts w:ascii="Times New Roman" w:hAnsi="Times New Roman" w:cs="Times New Roman"/>
          <w:sz w:val="24"/>
          <w:szCs w:val="24"/>
        </w:rPr>
        <w:t xml:space="preserve">3.3. Загальна сума цього Договору може бути зменшена за взаємною згодою Сторін, </w:t>
      </w:r>
      <w:r w:rsidRPr="0032195F">
        <w:rPr>
          <w:rFonts w:ascii="Times New Roman" w:hAnsi="Times New Roman" w:cs="Times New Roman"/>
          <w:sz w:val="24"/>
          <w:szCs w:val="24"/>
          <w:lang w:val="uk-UA"/>
        </w:rPr>
        <w:t xml:space="preserve">якщо </w:t>
      </w:r>
      <w:r w:rsidRPr="0032195F">
        <w:rPr>
          <w:rFonts w:ascii="Times New Roman" w:hAnsi="Times New Roman" w:cs="Times New Roman"/>
          <w:sz w:val="24"/>
          <w:szCs w:val="24"/>
        </w:rPr>
        <w:t>«Покуп</w:t>
      </w:r>
      <w:r w:rsidRPr="0032195F">
        <w:rPr>
          <w:rFonts w:ascii="Times New Roman" w:hAnsi="Times New Roman" w:cs="Times New Roman"/>
          <w:sz w:val="24"/>
          <w:szCs w:val="24"/>
          <w:lang w:val="uk-UA"/>
        </w:rPr>
        <w:t>е</w:t>
      </w:r>
      <w:r w:rsidRPr="0032195F">
        <w:rPr>
          <w:rFonts w:ascii="Times New Roman" w:hAnsi="Times New Roman" w:cs="Times New Roman"/>
          <w:sz w:val="24"/>
          <w:szCs w:val="24"/>
        </w:rPr>
        <w:t>ц</w:t>
      </w:r>
      <w:r w:rsidRPr="0032195F">
        <w:rPr>
          <w:rFonts w:ascii="Times New Roman" w:hAnsi="Times New Roman" w:cs="Times New Roman"/>
          <w:sz w:val="24"/>
          <w:szCs w:val="24"/>
          <w:lang w:val="uk-UA"/>
        </w:rPr>
        <w:t>ь</w:t>
      </w:r>
      <w:r w:rsidRPr="0032195F">
        <w:rPr>
          <w:rFonts w:ascii="Times New Roman" w:hAnsi="Times New Roman" w:cs="Times New Roman"/>
          <w:sz w:val="24"/>
          <w:szCs w:val="24"/>
        </w:rPr>
        <w:t>»</w:t>
      </w:r>
      <w:r w:rsidRPr="0032195F">
        <w:rPr>
          <w:rFonts w:ascii="Times New Roman" w:hAnsi="Times New Roman" w:cs="Times New Roman"/>
          <w:sz w:val="24"/>
          <w:szCs w:val="24"/>
          <w:lang w:val="uk-UA"/>
        </w:rPr>
        <w:t xml:space="preserve"> буде вимушений зменшити</w:t>
      </w:r>
      <w:r w:rsidRPr="0032195F">
        <w:rPr>
          <w:rFonts w:ascii="Times New Roman" w:eastAsia="SimSun" w:hAnsi="Times New Roman" w:cs="Times New Roman"/>
          <w:color w:val="000000"/>
          <w:kern w:val="2"/>
          <w:sz w:val="24"/>
          <w:szCs w:val="24"/>
          <w:lang w:val="uk-UA" w:eastAsia="zh-CN"/>
        </w:rPr>
        <w:t xml:space="preserve"> обсяги закупівлі Товару в зв</w:t>
      </w:r>
      <w:r w:rsidRPr="0032195F">
        <w:rPr>
          <w:rFonts w:ascii="Times New Roman" w:eastAsia="SimSun" w:hAnsi="Times New Roman" w:cs="Times New Roman"/>
          <w:color w:val="000000"/>
          <w:kern w:val="2"/>
          <w:sz w:val="24"/>
          <w:szCs w:val="24"/>
          <w:lang w:eastAsia="zh-CN"/>
        </w:rPr>
        <w:t>’</w:t>
      </w:r>
      <w:r w:rsidRPr="0032195F">
        <w:rPr>
          <w:rFonts w:ascii="Times New Roman" w:eastAsia="SimSun" w:hAnsi="Times New Roman" w:cs="Times New Roman"/>
          <w:color w:val="000000"/>
          <w:kern w:val="2"/>
          <w:sz w:val="24"/>
          <w:szCs w:val="24"/>
          <w:lang w:val="uk-UA" w:eastAsia="zh-CN"/>
        </w:rPr>
        <w:t>язку з відсутністю коштів</w:t>
      </w:r>
      <w:r>
        <w:rPr>
          <w:rFonts w:ascii="Times New Roman" w:eastAsia="SimSun" w:hAnsi="Times New Roman" w:cs="Times New Roman"/>
          <w:color w:val="000000"/>
          <w:kern w:val="2"/>
          <w:sz w:val="24"/>
          <w:szCs w:val="24"/>
          <w:lang w:val="uk-UA" w:eastAsia="zh-CN"/>
        </w:rPr>
        <w:t xml:space="preserve"> або зменшення обсягу закупівлі</w:t>
      </w:r>
      <w:r w:rsidRPr="0032195F">
        <w:rPr>
          <w:rFonts w:ascii="Times New Roman" w:eastAsia="SimSun" w:hAnsi="Times New Roman" w:cs="Times New Roman"/>
          <w:color w:val="000000"/>
          <w:kern w:val="2"/>
          <w:sz w:val="24"/>
          <w:szCs w:val="24"/>
          <w:lang w:val="uk-UA" w:eastAsia="zh-CN"/>
        </w:rPr>
        <w:t>.</w:t>
      </w:r>
      <w:r>
        <w:rPr>
          <w:rFonts w:ascii="Times New Roman" w:eastAsia="SimSun" w:hAnsi="Times New Roman" w:cs="Times New Roman"/>
          <w:color w:val="000000"/>
          <w:kern w:val="2"/>
          <w:sz w:val="24"/>
          <w:szCs w:val="24"/>
          <w:lang w:val="uk-UA" w:eastAsia="zh-CN"/>
        </w:rPr>
        <w:t xml:space="preserve"> </w:t>
      </w:r>
    </w:p>
    <w:p w:rsidR="00A519C2" w:rsidRPr="0032195F" w:rsidRDefault="00A519C2" w:rsidP="000B169F">
      <w:pPr>
        <w:pStyle w:val="ListParagraph"/>
        <w:tabs>
          <w:tab w:val="left" w:pos="426"/>
        </w:tabs>
        <w:ind w:left="0"/>
        <w:jc w:val="both"/>
        <w:rPr>
          <w:rFonts w:ascii="Times New Roman" w:hAnsi="Times New Roman" w:cs="Times New Roman"/>
        </w:rPr>
      </w:pPr>
      <w:r w:rsidRPr="0032195F">
        <w:rPr>
          <w:rFonts w:ascii="Times New Roman" w:hAnsi="Times New Roman" w:cs="Times New Roman"/>
        </w:rPr>
        <w:t>3.4. Ціна за одиницю Товару не є постійною і може коливатись протягом дії Договору. Зміна ціни узгоджується шляхом підписання додаткової угоди до цього Договору, з урахуванням вимог ст. 41 Закону України від 25.12.2015 «Про публічні закупівлі» № 922-VIII (із змінами).</w:t>
      </w:r>
    </w:p>
    <w:p w:rsidR="00A519C2" w:rsidRPr="0032195F" w:rsidRDefault="00A519C2" w:rsidP="000B169F">
      <w:pPr>
        <w:pStyle w:val="ListParagraph"/>
        <w:tabs>
          <w:tab w:val="left" w:pos="426"/>
        </w:tabs>
        <w:ind w:left="0"/>
        <w:jc w:val="both"/>
        <w:rPr>
          <w:rFonts w:ascii="Times New Roman" w:hAnsi="Times New Roman" w:cs="Times New Roman"/>
        </w:rPr>
      </w:pPr>
      <w:r w:rsidRPr="0032195F">
        <w:rPr>
          <w:rFonts w:ascii="Times New Roman" w:hAnsi="Times New Roman" w:cs="Times New Roman"/>
        </w:rPr>
        <w:t>3.5. У ціну товару включається вартість його зберігання «Постачальником».</w:t>
      </w:r>
    </w:p>
    <w:p w:rsidR="00A519C2" w:rsidRPr="00BA19F1" w:rsidRDefault="00A519C2" w:rsidP="000B169F">
      <w:pPr>
        <w:jc w:val="both"/>
        <w:rPr>
          <w:rFonts w:ascii="Times New Roman" w:eastAsia="SimSun" w:hAnsi="Times New Roman" w:cs="Times New Roman"/>
          <w:spacing w:val="-4"/>
          <w:kern w:val="2"/>
          <w:sz w:val="24"/>
          <w:szCs w:val="24"/>
          <w:lang w:val="uk-UA"/>
        </w:rPr>
      </w:pPr>
    </w:p>
    <w:p w:rsidR="00A519C2" w:rsidRPr="0032195F" w:rsidRDefault="00A519C2" w:rsidP="000B169F">
      <w:pPr>
        <w:jc w:val="both"/>
        <w:rPr>
          <w:rFonts w:ascii="Times New Roman" w:hAnsi="Times New Roman" w:cs="Times New Roman"/>
          <w:sz w:val="24"/>
          <w:szCs w:val="24"/>
        </w:rPr>
      </w:pPr>
    </w:p>
    <w:p w:rsidR="00A519C2" w:rsidRDefault="00A519C2" w:rsidP="000B169F">
      <w:pPr>
        <w:jc w:val="center"/>
        <w:rPr>
          <w:rFonts w:ascii="Times New Roman" w:hAnsi="Times New Roman" w:cs="Times New Roman"/>
          <w:b/>
          <w:bCs/>
          <w:sz w:val="24"/>
          <w:szCs w:val="24"/>
          <w:lang w:val="uk-UA"/>
        </w:rPr>
      </w:pPr>
    </w:p>
    <w:p w:rsidR="00A519C2" w:rsidRDefault="00A519C2" w:rsidP="000B169F">
      <w:pPr>
        <w:jc w:val="center"/>
        <w:rPr>
          <w:rFonts w:ascii="Times New Roman" w:hAnsi="Times New Roman" w:cs="Times New Roman"/>
          <w:b/>
          <w:bCs/>
          <w:sz w:val="24"/>
          <w:szCs w:val="24"/>
          <w:lang w:val="uk-UA"/>
        </w:rPr>
      </w:pPr>
    </w:p>
    <w:p w:rsidR="00A519C2" w:rsidRPr="0032195F" w:rsidRDefault="00A519C2" w:rsidP="000B169F">
      <w:pPr>
        <w:jc w:val="center"/>
        <w:rPr>
          <w:rFonts w:ascii="Times New Roman" w:hAnsi="Times New Roman" w:cs="Times New Roman"/>
          <w:b/>
          <w:bCs/>
          <w:sz w:val="24"/>
          <w:szCs w:val="24"/>
        </w:rPr>
      </w:pPr>
      <w:r w:rsidRPr="0032195F">
        <w:rPr>
          <w:rFonts w:ascii="Times New Roman" w:hAnsi="Times New Roman" w:cs="Times New Roman"/>
          <w:b/>
          <w:bCs/>
          <w:sz w:val="24"/>
          <w:szCs w:val="24"/>
        </w:rPr>
        <w:t>4.СТРОКИ ПОСТАВКИ ТОВАРУ</w:t>
      </w:r>
    </w:p>
    <w:p w:rsidR="00A519C2" w:rsidRDefault="00A519C2" w:rsidP="000B169F">
      <w:pPr>
        <w:jc w:val="both"/>
        <w:rPr>
          <w:rFonts w:ascii="Times New Roman" w:hAnsi="Times New Roman" w:cs="Times New Roman"/>
          <w:b/>
          <w:bCs/>
          <w:sz w:val="24"/>
          <w:szCs w:val="24"/>
        </w:rPr>
      </w:pPr>
    </w:p>
    <w:p w:rsidR="00A519C2" w:rsidRPr="0032195F" w:rsidRDefault="00A519C2" w:rsidP="000B169F">
      <w:pPr>
        <w:jc w:val="both"/>
        <w:rPr>
          <w:rFonts w:ascii="Times New Roman" w:hAnsi="Times New Roman" w:cs="Times New Roman"/>
          <w:b/>
          <w:bCs/>
          <w:sz w:val="24"/>
          <w:szCs w:val="24"/>
        </w:rPr>
      </w:pP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4.1.</w:t>
      </w:r>
      <w:r w:rsidRPr="0032195F">
        <w:rPr>
          <w:rFonts w:ascii="Times New Roman" w:hAnsi="Times New Roman" w:cs="Times New Roman"/>
          <w:sz w:val="24"/>
          <w:szCs w:val="24"/>
        </w:rPr>
        <w:tab/>
        <w:t>Строк поставки товарів - до закінчення терміну дії довірчого документу (талону).</w:t>
      </w: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4.2.</w:t>
      </w:r>
      <w:r w:rsidRPr="0032195F">
        <w:rPr>
          <w:rFonts w:ascii="Times New Roman" w:hAnsi="Times New Roman" w:cs="Times New Roman"/>
          <w:sz w:val="24"/>
          <w:szCs w:val="24"/>
        </w:rPr>
        <w:tab/>
        <w:t>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талону.</w:t>
      </w:r>
    </w:p>
    <w:p w:rsidR="00A519C2" w:rsidRPr="0032195F" w:rsidRDefault="00A519C2" w:rsidP="000B169F">
      <w:pPr>
        <w:jc w:val="both"/>
        <w:rPr>
          <w:rFonts w:ascii="Times New Roman" w:hAnsi="Times New Roman" w:cs="Times New Roman"/>
          <w:sz w:val="24"/>
          <w:szCs w:val="24"/>
        </w:rPr>
      </w:pPr>
    </w:p>
    <w:p w:rsidR="00A519C2" w:rsidRPr="0032195F" w:rsidRDefault="00A519C2" w:rsidP="000B169F">
      <w:pPr>
        <w:jc w:val="center"/>
        <w:rPr>
          <w:rFonts w:ascii="Times New Roman" w:hAnsi="Times New Roman" w:cs="Times New Roman"/>
          <w:b/>
          <w:bCs/>
          <w:sz w:val="24"/>
          <w:szCs w:val="24"/>
        </w:rPr>
      </w:pPr>
      <w:r w:rsidRPr="0032195F">
        <w:rPr>
          <w:rFonts w:ascii="Times New Roman" w:hAnsi="Times New Roman" w:cs="Times New Roman"/>
          <w:b/>
          <w:bCs/>
          <w:sz w:val="24"/>
          <w:szCs w:val="24"/>
        </w:rPr>
        <w:t>5. ПОРЯДОК ТА УМОВИ ПОСТАВКИ ТОВАРУ</w:t>
      </w:r>
    </w:p>
    <w:p w:rsidR="00A519C2" w:rsidRPr="0032195F" w:rsidRDefault="00A519C2" w:rsidP="000B169F">
      <w:pPr>
        <w:jc w:val="both"/>
        <w:rPr>
          <w:rFonts w:ascii="Times New Roman" w:hAnsi="Times New Roman" w:cs="Times New Roman"/>
          <w:sz w:val="24"/>
          <w:szCs w:val="24"/>
        </w:rPr>
      </w:pP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5.1. «Постачальник» проводить відпуск товару (у вигляді надання талонів номіналом 10, 20 літрів</w:t>
      </w:r>
      <w:r>
        <w:rPr>
          <w:rFonts w:ascii="Times New Roman" w:hAnsi="Times New Roman" w:cs="Times New Roman"/>
          <w:sz w:val="24"/>
          <w:szCs w:val="24"/>
          <w:lang w:val="uk-UA"/>
        </w:rPr>
        <w:t>)</w:t>
      </w:r>
      <w:r w:rsidRPr="0032195F">
        <w:rPr>
          <w:rFonts w:ascii="Times New Roman" w:hAnsi="Times New Roman" w:cs="Times New Roman"/>
          <w:sz w:val="24"/>
          <w:szCs w:val="24"/>
        </w:rPr>
        <w:t>.</w:t>
      </w:r>
    </w:p>
    <w:p w:rsidR="00A519C2" w:rsidRPr="00E46694" w:rsidRDefault="00A519C2" w:rsidP="000B169F">
      <w:pPr>
        <w:jc w:val="both"/>
        <w:rPr>
          <w:rFonts w:ascii="Times New Roman" w:hAnsi="Times New Roman" w:cs="Times New Roman"/>
          <w:sz w:val="24"/>
          <w:szCs w:val="24"/>
          <w:lang w:val="uk-UA"/>
        </w:rPr>
      </w:pPr>
      <w:r w:rsidRPr="0032195F">
        <w:rPr>
          <w:rFonts w:ascii="Times New Roman" w:hAnsi="Times New Roman" w:cs="Times New Roman"/>
          <w:sz w:val="24"/>
          <w:szCs w:val="24"/>
        </w:rPr>
        <w:t xml:space="preserve">5.2. «Постачальник» передає «Покупцю» талони на </w:t>
      </w:r>
      <w:r>
        <w:rPr>
          <w:rFonts w:ascii="Times New Roman" w:hAnsi="Times New Roman" w:cs="Times New Roman"/>
          <w:sz w:val="24"/>
          <w:szCs w:val="24"/>
        </w:rPr>
        <w:t>одержання товару,</w:t>
      </w:r>
      <w:r w:rsidRPr="0032195F">
        <w:rPr>
          <w:rFonts w:ascii="Times New Roman" w:hAnsi="Times New Roman" w:cs="Times New Roman"/>
          <w:sz w:val="24"/>
          <w:szCs w:val="24"/>
        </w:rPr>
        <w:t xml:space="preserve"> </w:t>
      </w:r>
      <w:r>
        <w:rPr>
          <w:rFonts w:ascii="Times New Roman" w:hAnsi="Times New Roman" w:cs="Times New Roman"/>
          <w:sz w:val="24"/>
          <w:szCs w:val="24"/>
          <w:lang w:val="uk-UA"/>
        </w:rPr>
        <w:t xml:space="preserve">рахунок, </w:t>
      </w:r>
      <w:r w:rsidRPr="0032195F">
        <w:rPr>
          <w:rFonts w:ascii="Times New Roman" w:hAnsi="Times New Roman" w:cs="Times New Roman"/>
          <w:sz w:val="24"/>
          <w:szCs w:val="24"/>
        </w:rPr>
        <w:t>виписує видаткову накладну</w:t>
      </w:r>
      <w:r>
        <w:rPr>
          <w:rFonts w:ascii="Times New Roman" w:hAnsi="Times New Roman" w:cs="Times New Roman"/>
          <w:sz w:val="24"/>
          <w:szCs w:val="24"/>
          <w:lang w:val="uk-UA"/>
        </w:rPr>
        <w:t xml:space="preserve"> та надає специфікацію.</w:t>
      </w: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5.3. Право власності на товар переходить від «Постачальника» до «Покупця» з моменту підписання сторонами видаткової накладної. Ризик випадкової загибелі Товару переходить до «Покупця» з моменту фактичного одержання товару на автозаправних станціях (надалі –АЗС) по талонах.</w:t>
      </w:r>
    </w:p>
    <w:p w:rsidR="00A519C2" w:rsidRPr="0032195F" w:rsidRDefault="00A519C2" w:rsidP="00232B70">
      <w:pPr>
        <w:jc w:val="both"/>
        <w:rPr>
          <w:rFonts w:ascii="Times New Roman" w:hAnsi="Times New Roman" w:cs="Times New Roman"/>
          <w:sz w:val="24"/>
          <w:szCs w:val="24"/>
        </w:rPr>
      </w:pPr>
      <w:r w:rsidRPr="0032195F">
        <w:rPr>
          <w:rFonts w:ascii="Times New Roman" w:hAnsi="Times New Roman" w:cs="Times New Roman"/>
          <w:sz w:val="24"/>
          <w:szCs w:val="24"/>
        </w:rPr>
        <w:t>5.4. Після підписання сторонами видаткової накладної асортимент, ціна та кількість партії товару не може бути змінена.</w:t>
      </w:r>
    </w:p>
    <w:p w:rsidR="00A519C2" w:rsidRPr="0032195F" w:rsidRDefault="00A519C2" w:rsidP="00232B70">
      <w:pPr>
        <w:jc w:val="both"/>
        <w:rPr>
          <w:rFonts w:ascii="Times New Roman" w:hAnsi="Times New Roman" w:cs="Times New Roman"/>
          <w:sz w:val="24"/>
          <w:szCs w:val="24"/>
        </w:rPr>
      </w:pPr>
      <w:r w:rsidRPr="0032195F">
        <w:rPr>
          <w:rFonts w:ascii="Times New Roman" w:hAnsi="Times New Roman" w:cs="Times New Roman"/>
          <w:sz w:val="24"/>
          <w:szCs w:val="24"/>
        </w:rPr>
        <w:t>5.5. Передача товару здійснюється на АЗС «Постачальника» цілодобово по мірі пред’явлення «Покупцем» бланків талонів, за наступними адресами:</w:t>
      </w:r>
    </w:p>
    <w:p w:rsidR="00A519C2" w:rsidRPr="0032195F" w:rsidRDefault="00A519C2" w:rsidP="00232B70">
      <w:pPr>
        <w:rPr>
          <w:rFonts w:ascii="Times New Roman" w:hAnsi="Times New Roman" w:cs="Times New Roman"/>
          <w:sz w:val="24"/>
          <w:szCs w:val="24"/>
          <w:lang w:val="uk-UA"/>
        </w:rPr>
      </w:pPr>
      <w:r w:rsidRPr="0032195F">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w:t>
      </w:r>
    </w:p>
    <w:p w:rsidR="00A519C2" w:rsidRPr="0032195F" w:rsidRDefault="00A519C2" w:rsidP="00232B70">
      <w:pPr>
        <w:jc w:val="both"/>
        <w:rPr>
          <w:rFonts w:ascii="Times New Roman" w:hAnsi="Times New Roman" w:cs="Times New Roman"/>
          <w:sz w:val="24"/>
          <w:szCs w:val="24"/>
          <w:lang w:val="uk-UA"/>
        </w:rPr>
      </w:pPr>
      <w:r w:rsidRPr="0032195F">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lang w:val="uk-UA"/>
        </w:rPr>
        <w:t>__.</w:t>
      </w:r>
    </w:p>
    <w:p w:rsidR="00A519C2" w:rsidRPr="0032195F" w:rsidRDefault="00A519C2" w:rsidP="00232B70">
      <w:pPr>
        <w:jc w:val="both"/>
        <w:rPr>
          <w:rFonts w:ascii="Times New Roman" w:hAnsi="Times New Roman" w:cs="Times New Roman"/>
          <w:sz w:val="24"/>
          <w:szCs w:val="24"/>
        </w:rPr>
      </w:pPr>
      <w:r w:rsidRPr="0032195F">
        <w:rPr>
          <w:rFonts w:ascii="Times New Roman" w:hAnsi="Times New Roman" w:cs="Times New Roman"/>
          <w:sz w:val="24"/>
          <w:szCs w:val="24"/>
        </w:rPr>
        <w:t xml:space="preserve">5.6. Факт отримання товару «Покупцем» засвідчується підтверджуючим документом </w:t>
      </w:r>
      <w:r>
        <w:rPr>
          <w:rFonts w:ascii="Times New Roman" w:hAnsi="Times New Roman" w:cs="Times New Roman"/>
          <w:sz w:val="24"/>
          <w:szCs w:val="24"/>
        </w:rPr>
        <w:t>–</w:t>
      </w:r>
      <w:r w:rsidRPr="0032195F">
        <w:rPr>
          <w:rFonts w:ascii="Times New Roman" w:hAnsi="Times New Roman" w:cs="Times New Roman"/>
          <w:sz w:val="24"/>
          <w:szCs w:val="24"/>
        </w:rPr>
        <w:t xml:space="preserve"> </w:t>
      </w:r>
      <w:r>
        <w:rPr>
          <w:rFonts w:ascii="Times New Roman" w:hAnsi="Times New Roman" w:cs="Times New Roman"/>
          <w:sz w:val="24"/>
          <w:szCs w:val="24"/>
          <w:lang w:val="uk-UA"/>
        </w:rPr>
        <w:t>фіскальним чеком</w:t>
      </w:r>
      <w:r w:rsidRPr="0032195F">
        <w:rPr>
          <w:rFonts w:ascii="Times New Roman" w:hAnsi="Times New Roman" w:cs="Times New Roman"/>
          <w:sz w:val="24"/>
          <w:szCs w:val="24"/>
        </w:rPr>
        <w:t xml:space="preserve"> «Постачальника» (без зазначення в ньому вартості відпущеного товару) або іншим документом за погодженням Сторін.</w:t>
      </w:r>
    </w:p>
    <w:p w:rsidR="00A519C2" w:rsidRDefault="00A519C2" w:rsidP="00232B70">
      <w:pPr>
        <w:jc w:val="both"/>
        <w:rPr>
          <w:rFonts w:ascii="Times New Roman" w:hAnsi="Times New Roman" w:cs="Times New Roman"/>
          <w:sz w:val="24"/>
          <w:szCs w:val="24"/>
          <w:lang w:val="uk-UA"/>
        </w:rPr>
      </w:pPr>
      <w:r w:rsidRPr="0032195F">
        <w:rPr>
          <w:rFonts w:ascii="Times New Roman" w:hAnsi="Times New Roman" w:cs="Times New Roman"/>
          <w:sz w:val="24"/>
          <w:szCs w:val="24"/>
        </w:rPr>
        <w:t xml:space="preserve">5.7. Передача товару на АЗС «Постачальника» здійснюється до закінчення строку дії талонів. </w:t>
      </w:r>
    </w:p>
    <w:p w:rsidR="00A519C2" w:rsidRPr="00232B70" w:rsidRDefault="00A519C2" w:rsidP="00232B70">
      <w:pPr>
        <w:widowControl w:val="0"/>
        <w:tabs>
          <w:tab w:val="left" w:pos="735"/>
          <w:tab w:val="center" w:pos="4677"/>
        </w:tabs>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5.8.</w:t>
      </w:r>
      <w:r w:rsidRPr="0048186A">
        <w:rPr>
          <w:rFonts w:ascii="Times New Roman" w:hAnsi="Times New Roman" w:cs="Times New Roman"/>
          <w:color w:val="000000"/>
          <w:sz w:val="24"/>
          <w:szCs w:val="24"/>
          <w:lang w:val="uk-UA"/>
        </w:rPr>
        <w:t>Товар відпускається цілодобово на підс</w:t>
      </w:r>
      <w:r>
        <w:rPr>
          <w:rFonts w:ascii="Times New Roman" w:hAnsi="Times New Roman" w:cs="Times New Roman"/>
          <w:color w:val="000000"/>
          <w:sz w:val="24"/>
          <w:szCs w:val="24"/>
          <w:lang w:val="uk-UA"/>
        </w:rPr>
        <w:t xml:space="preserve">таві пред’явлення: </w:t>
      </w:r>
      <w:r w:rsidRPr="0048186A">
        <w:rPr>
          <w:rFonts w:ascii="Times New Roman" w:hAnsi="Times New Roman" w:cs="Times New Roman"/>
          <w:color w:val="000000"/>
          <w:sz w:val="24"/>
          <w:szCs w:val="24"/>
          <w:lang w:val="uk-UA"/>
        </w:rPr>
        <w:t xml:space="preserve"> талонів – дозволів</w:t>
      </w:r>
      <w:r w:rsidRPr="003948B5">
        <w:rPr>
          <w:rFonts w:ascii="Times New Roman" w:hAnsi="Times New Roman" w:cs="Times New Roman"/>
          <w:color w:val="000000"/>
          <w:sz w:val="24"/>
          <w:szCs w:val="24"/>
          <w:lang w:val="uk-UA"/>
        </w:rPr>
        <w:t>, те</w:t>
      </w:r>
      <w:r>
        <w:rPr>
          <w:rFonts w:ascii="Times New Roman" w:hAnsi="Times New Roman" w:cs="Times New Roman"/>
          <w:color w:val="000000"/>
          <w:sz w:val="24"/>
          <w:szCs w:val="24"/>
          <w:lang w:val="uk-UA"/>
        </w:rPr>
        <w:t>рмін дії талонів</w:t>
      </w:r>
      <w:r w:rsidRPr="003948B5">
        <w:rPr>
          <w:rFonts w:ascii="Times New Roman" w:hAnsi="Times New Roman" w:cs="Times New Roman"/>
          <w:color w:val="000000"/>
          <w:sz w:val="24"/>
          <w:szCs w:val="24"/>
          <w:lang w:val="uk-UA"/>
        </w:rPr>
        <w:t xml:space="preserve"> повинен бути не менше ніж </w:t>
      </w:r>
      <w:r>
        <w:rPr>
          <w:rFonts w:ascii="Times New Roman" w:hAnsi="Times New Roman" w:cs="Times New Roman"/>
          <w:color w:val="000000"/>
          <w:sz w:val="24"/>
          <w:szCs w:val="24"/>
          <w:lang w:val="uk-UA"/>
        </w:rPr>
        <w:t xml:space="preserve">____ </w:t>
      </w:r>
      <w:r w:rsidRPr="003948B5">
        <w:rPr>
          <w:rFonts w:ascii="Times New Roman" w:hAnsi="Times New Roman" w:cs="Times New Roman"/>
          <w:color w:val="000000"/>
          <w:sz w:val="24"/>
          <w:szCs w:val="24"/>
          <w:lang w:val="uk-UA"/>
        </w:rPr>
        <w:t>місяців від дати отримання</w:t>
      </w:r>
      <w:r w:rsidRPr="003948B5">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lang w:val="uk-UA"/>
        </w:rPr>
        <w:t xml:space="preserve"> Поставка  </w:t>
      </w:r>
      <w:r w:rsidRPr="0048186A">
        <w:rPr>
          <w:rFonts w:ascii="Times New Roman" w:hAnsi="Times New Roman" w:cs="Times New Roman"/>
          <w:color w:val="000000"/>
          <w:sz w:val="24"/>
          <w:szCs w:val="24"/>
          <w:lang w:val="uk-UA"/>
        </w:rPr>
        <w:t>талонів – дозволів повинна здійснюватись партіями відповідно до заявок Замовника.</w:t>
      </w:r>
      <w:r>
        <w:rPr>
          <w:rFonts w:ascii="Times New Roman" w:hAnsi="Times New Roman" w:cs="Times New Roman"/>
          <w:color w:val="000000"/>
          <w:sz w:val="24"/>
          <w:szCs w:val="24"/>
          <w:lang w:val="uk-UA"/>
        </w:rPr>
        <w:t xml:space="preserve"> Талони, </w:t>
      </w:r>
      <w:r w:rsidRPr="00F95C7B">
        <w:rPr>
          <w:rFonts w:ascii="Times New Roman" w:hAnsi="Times New Roman" w:cs="Times New Roman"/>
          <w:color w:val="000000"/>
          <w:sz w:val="24"/>
          <w:szCs w:val="24"/>
        </w:rPr>
        <w:t>як</w:t>
      </w:r>
      <w:r>
        <w:rPr>
          <w:rFonts w:ascii="Times New Roman" w:hAnsi="Times New Roman" w:cs="Times New Roman"/>
          <w:color w:val="000000"/>
          <w:sz w:val="24"/>
          <w:szCs w:val="24"/>
          <w:lang w:val="uk-UA"/>
        </w:rPr>
        <w:t>і</w:t>
      </w:r>
      <w:r w:rsidRPr="00F95C7B">
        <w:rPr>
          <w:rFonts w:ascii="Times New Roman" w:hAnsi="Times New Roman" w:cs="Times New Roman"/>
          <w:color w:val="000000"/>
          <w:sz w:val="24"/>
          <w:szCs w:val="24"/>
        </w:rPr>
        <w:t xml:space="preserve"> не буд</w:t>
      </w:r>
      <w:r>
        <w:rPr>
          <w:rFonts w:ascii="Times New Roman" w:hAnsi="Times New Roman" w:cs="Times New Roman"/>
          <w:color w:val="000000"/>
          <w:sz w:val="24"/>
          <w:szCs w:val="24"/>
          <w:lang w:val="uk-UA"/>
        </w:rPr>
        <w:t>уть</w:t>
      </w:r>
      <w:r w:rsidRPr="00F95C7B">
        <w:rPr>
          <w:rFonts w:ascii="Times New Roman" w:hAnsi="Times New Roman" w:cs="Times New Roman"/>
          <w:color w:val="000000"/>
          <w:sz w:val="24"/>
          <w:szCs w:val="24"/>
        </w:rPr>
        <w:t xml:space="preserve"> використан</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«З</w:t>
      </w:r>
      <w:r w:rsidRPr="00F95C7B">
        <w:rPr>
          <w:rFonts w:ascii="Times New Roman" w:hAnsi="Times New Roman" w:cs="Times New Roman"/>
          <w:color w:val="000000"/>
          <w:sz w:val="24"/>
          <w:szCs w:val="24"/>
        </w:rPr>
        <w:t>амовником</w:t>
      </w:r>
      <w:r>
        <w:rPr>
          <w:rFonts w:ascii="Times New Roman" w:hAnsi="Times New Roman" w:cs="Times New Roman"/>
          <w:color w:val="000000"/>
          <w:sz w:val="24"/>
          <w:szCs w:val="24"/>
          <w:lang w:val="uk-UA"/>
        </w:rPr>
        <w:t>»</w:t>
      </w:r>
      <w:r w:rsidRPr="00F95C7B">
        <w:rPr>
          <w:rFonts w:ascii="Times New Roman" w:hAnsi="Times New Roman" w:cs="Times New Roman"/>
          <w:color w:val="000000"/>
          <w:sz w:val="24"/>
          <w:szCs w:val="24"/>
        </w:rPr>
        <w:t xml:space="preserve"> у встановлений термін їх дії, повинні бути в подальшому безкоштовно замінені в тій самій кількості літрів на такий же новий строк.</w:t>
      </w:r>
      <w:r>
        <w:rPr>
          <w:rFonts w:ascii="Times New Roman" w:hAnsi="Times New Roman" w:cs="Times New Roman"/>
          <w:color w:val="000000"/>
          <w:sz w:val="24"/>
          <w:szCs w:val="24"/>
          <w:lang w:val="uk-UA"/>
        </w:rPr>
        <w:t xml:space="preserve"> </w:t>
      </w:r>
    </w:p>
    <w:p w:rsidR="00A519C2" w:rsidRPr="003F5632" w:rsidRDefault="00A519C2" w:rsidP="00232B70">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5.9.</w:t>
      </w:r>
      <w:r w:rsidRPr="003F5632">
        <w:rPr>
          <w:rFonts w:ascii="Times New Roman" w:hAnsi="Times New Roman" w:cs="Times New Roman"/>
          <w:color w:val="000000"/>
          <w:sz w:val="24"/>
          <w:szCs w:val="24"/>
          <w:lang w:val="uk-UA"/>
        </w:rPr>
        <w:t>На</w:t>
      </w:r>
      <w:r>
        <w:rPr>
          <w:rFonts w:ascii="Times New Roman" w:hAnsi="Times New Roman" w:cs="Times New Roman"/>
          <w:color w:val="000000"/>
          <w:sz w:val="24"/>
          <w:szCs w:val="24"/>
          <w:lang w:val="uk-UA"/>
        </w:rPr>
        <w:t xml:space="preserve"> </w:t>
      </w:r>
      <w:r w:rsidRPr="0048186A">
        <w:rPr>
          <w:rFonts w:ascii="Times New Roman" w:hAnsi="Times New Roman" w:cs="Times New Roman"/>
          <w:color w:val="000000"/>
          <w:sz w:val="24"/>
          <w:szCs w:val="24"/>
          <w:lang w:val="uk-UA"/>
        </w:rPr>
        <w:t>талон</w:t>
      </w:r>
      <w:r>
        <w:rPr>
          <w:rFonts w:ascii="Times New Roman" w:hAnsi="Times New Roman" w:cs="Times New Roman"/>
          <w:color w:val="000000"/>
          <w:sz w:val="24"/>
          <w:szCs w:val="24"/>
          <w:lang w:val="uk-UA"/>
        </w:rPr>
        <w:t>ах</w:t>
      </w:r>
      <w:r w:rsidRPr="003F5632">
        <w:rPr>
          <w:rFonts w:ascii="Times New Roman" w:hAnsi="Times New Roman" w:cs="Times New Roman"/>
          <w:color w:val="000000"/>
          <w:sz w:val="24"/>
          <w:szCs w:val="24"/>
          <w:lang w:val="uk-UA"/>
        </w:rPr>
        <w:t xml:space="preserve"> має бути зазначено термін дії </w:t>
      </w:r>
      <w:r w:rsidRPr="0048186A">
        <w:rPr>
          <w:rFonts w:ascii="Times New Roman" w:hAnsi="Times New Roman" w:cs="Times New Roman"/>
          <w:color w:val="000000"/>
          <w:sz w:val="24"/>
          <w:szCs w:val="24"/>
          <w:lang w:val="uk-UA"/>
        </w:rPr>
        <w:t>талонів</w:t>
      </w:r>
      <w:r w:rsidRPr="003F5632">
        <w:rPr>
          <w:rFonts w:ascii="Times New Roman" w:hAnsi="Times New Roman" w:cs="Times New Roman"/>
          <w:color w:val="000000"/>
          <w:sz w:val="24"/>
          <w:szCs w:val="24"/>
          <w:lang w:val="uk-UA"/>
        </w:rPr>
        <w:t xml:space="preserve">, марка та кількість пального та інші реквізити. Учасник, відповідно до письмової заявки Замовника, у разі необхідності (обмін талонів старого зразку на талони нового зразку, закінчення терміну дії, пошкодження, тощо) забезпечує протягом 7 робочих днів безкоштовний обмін талонами рівнозначного номіналу. </w:t>
      </w:r>
    </w:p>
    <w:p w:rsidR="00A519C2" w:rsidRPr="00AB4939" w:rsidRDefault="00A519C2" w:rsidP="000B169F">
      <w:pPr>
        <w:jc w:val="both"/>
        <w:rPr>
          <w:rFonts w:ascii="Times New Roman" w:hAnsi="Times New Roman" w:cs="Times New Roman"/>
          <w:sz w:val="24"/>
          <w:szCs w:val="24"/>
          <w:lang w:val="uk-UA"/>
        </w:rPr>
      </w:pPr>
    </w:p>
    <w:p w:rsidR="00A519C2" w:rsidRPr="0032195F" w:rsidRDefault="00A519C2" w:rsidP="000B169F">
      <w:pPr>
        <w:jc w:val="center"/>
        <w:rPr>
          <w:rFonts w:ascii="Times New Roman" w:hAnsi="Times New Roman" w:cs="Times New Roman"/>
          <w:b/>
          <w:bCs/>
          <w:sz w:val="24"/>
          <w:szCs w:val="24"/>
        </w:rPr>
      </w:pPr>
      <w:r w:rsidRPr="0032195F">
        <w:rPr>
          <w:rFonts w:ascii="Times New Roman" w:hAnsi="Times New Roman" w:cs="Times New Roman"/>
          <w:b/>
          <w:bCs/>
          <w:sz w:val="24"/>
          <w:szCs w:val="24"/>
        </w:rPr>
        <w:t>6. УМОВИ ПЛАТЕЖІВ ТА ПОРЯДОК РОЗРАХУНКІВ</w:t>
      </w:r>
    </w:p>
    <w:p w:rsidR="00A519C2" w:rsidRPr="0032195F" w:rsidRDefault="00A519C2" w:rsidP="000B169F">
      <w:pPr>
        <w:jc w:val="center"/>
        <w:rPr>
          <w:rFonts w:ascii="Times New Roman" w:hAnsi="Times New Roman" w:cs="Times New Roman"/>
          <w:sz w:val="24"/>
          <w:szCs w:val="24"/>
        </w:rPr>
      </w:pPr>
    </w:p>
    <w:p w:rsidR="00A519C2" w:rsidRPr="007903DA" w:rsidRDefault="00A519C2" w:rsidP="000B169F">
      <w:pPr>
        <w:pStyle w:val="21"/>
        <w:shd w:val="clear" w:color="auto" w:fill="auto"/>
        <w:spacing w:after="0" w:line="240" w:lineRule="auto"/>
        <w:ind w:right="20"/>
        <w:rPr>
          <w:b w:val="0"/>
          <w:bCs w:val="0"/>
          <w:sz w:val="24"/>
          <w:szCs w:val="24"/>
        </w:rPr>
      </w:pPr>
      <w:r w:rsidRPr="007903DA">
        <w:rPr>
          <w:b w:val="0"/>
          <w:bCs w:val="0"/>
          <w:sz w:val="24"/>
          <w:szCs w:val="24"/>
        </w:rPr>
        <w:t xml:space="preserve">6.1. </w:t>
      </w:r>
      <w:r w:rsidRPr="007903DA">
        <w:rPr>
          <w:b w:val="0"/>
          <w:bCs w:val="0"/>
          <w:color w:val="000000"/>
          <w:sz w:val="24"/>
          <w:szCs w:val="24"/>
        </w:rPr>
        <w:t xml:space="preserve">Оплата проводиться після передачі </w:t>
      </w:r>
      <w:r w:rsidRPr="007903DA">
        <w:rPr>
          <w:b w:val="0"/>
          <w:bCs w:val="0"/>
          <w:sz w:val="24"/>
          <w:szCs w:val="24"/>
        </w:rPr>
        <w:t>«Покупцю»</w:t>
      </w:r>
      <w:r w:rsidRPr="007903DA">
        <w:rPr>
          <w:b w:val="0"/>
          <w:bCs w:val="0"/>
          <w:color w:val="000000"/>
          <w:sz w:val="24"/>
          <w:szCs w:val="24"/>
        </w:rPr>
        <w:t xml:space="preserve"> паливних скретч-карток / або бланків-дозволів (талонів) та пред’явлення Постачальником рахунку на оплату, видаткової накладної на товар чи акту приймання-передачі товару, з відтермінуванням платежу до 20 днів з дня отримання товару </w:t>
      </w:r>
      <w:r w:rsidRPr="007903DA">
        <w:rPr>
          <w:b w:val="0"/>
          <w:bCs w:val="0"/>
          <w:sz w:val="24"/>
          <w:szCs w:val="24"/>
        </w:rPr>
        <w:t>«Покупцем»</w:t>
      </w:r>
      <w:r w:rsidRPr="007903DA">
        <w:rPr>
          <w:b w:val="0"/>
          <w:bCs w:val="0"/>
          <w:color w:val="000000"/>
          <w:sz w:val="24"/>
          <w:szCs w:val="24"/>
        </w:rPr>
        <w:t>.</w:t>
      </w:r>
    </w:p>
    <w:p w:rsidR="00A519C2" w:rsidRPr="0032195F" w:rsidRDefault="00A519C2" w:rsidP="000B169F">
      <w:pPr>
        <w:pStyle w:val="21"/>
        <w:shd w:val="clear" w:color="auto" w:fill="auto"/>
        <w:spacing w:after="0" w:line="240" w:lineRule="auto"/>
        <w:ind w:right="20"/>
        <w:rPr>
          <w:b w:val="0"/>
          <w:bCs w:val="0"/>
          <w:sz w:val="24"/>
          <w:szCs w:val="24"/>
        </w:rPr>
      </w:pPr>
      <w:r w:rsidRPr="0032195F">
        <w:rPr>
          <w:b w:val="0"/>
          <w:bCs w:val="0"/>
          <w:sz w:val="24"/>
          <w:szCs w:val="24"/>
        </w:rPr>
        <w:t>6.2. Оплата за поставлений товар здійснюється «Покупцем» шляхом перерахування коштів на розрахунковий рахунок «Постачальника».</w:t>
      </w: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 xml:space="preserve">6.3. Оплата проводиться у національній валюті України, за рахунок </w:t>
      </w:r>
      <w:r w:rsidRPr="0032195F">
        <w:rPr>
          <w:rFonts w:ascii="Times New Roman" w:hAnsi="Times New Roman" w:cs="Times New Roman"/>
          <w:sz w:val="24"/>
          <w:szCs w:val="24"/>
          <w:lang w:val="uk-UA"/>
        </w:rPr>
        <w:t>власни</w:t>
      </w:r>
      <w:r w:rsidRPr="0032195F">
        <w:rPr>
          <w:rFonts w:ascii="Times New Roman" w:hAnsi="Times New Roman" w:cs="Times New Roman"/>
          <w:sz w:val="24"/>
          <w:szCs w:val="24"/>
        </w:rPr>
        <w:t>х коштів.</w:t>
      </w:r>
    </w:p>
    <w:p w:rsidR="00A519C2" w:rsidRPr="0032195F" w:rsidRDefault="00A519C2" w:rsidP="000B169F">
      <w:pPr>
        <w:pStyle w:val="21"/>
        <w:shd w:val="clear" w:color="auto" w:fill="auto"/>
        <w:spacing w:after="0" w:line="240" w:lineRule="auto"/>
        <w:ind w:right="20"/>
        <w:rPr>
          <w:b w:val="0"/>
          <w:bCs w:val="0"/>
          <w:sz w:val="24"/>
          <w:szCs w:val="24"/>
        </w:rPr>
      </w:pPr>
      <w:r w:rsidRPr="0032195F">
        <w:rPr>
          <w:b w:val="0"/>
          <w:bCs w:val="0"/>
          <w:sz w:val="24"/>
          <w:szCs w:val="24"/>
        </w:rPr>
        <w:t>6.4. «Постачальник» зобов’язується проводити звірку взаєморозрахунків за поставлений товар та складати акт звірки взаєморозрахунків з «Покупцем».</w:t>
      </w:r>
    </w:p>
    <w:p w:rsidR="00A519C2" w:rsidRPr="0032195F" w:rsidRDefault="00A519C2" w:rsidP="000B169F">
      <w:pPr>
        <w:jc w:val="both"/>
        <w:rPr>
          <w:rFonts w:ascii="Times New Roman" w:hAnsi="Times New Roman" w:cs="Times New Roman"/>
          <w:sz w:val="24"/>
          <w:szCs w:val="24"/>
        </w:rPr>
      </w:pPr>
    </w:p>
    <w:p w:rsidR="00A519C2" w:rsidRPr="0032195F" w:rsidRDefault="00A519C2" w:rsidP="000B169F">
      <w:pPr>
        <w:jc w:val="center"/>
        <w:rPr>
          <w:rFonts w:ascii="Times New Roman" w:hAnsi="Times New Roman" w:cs="Times New Roman"/>
          <w:b/>
          <w:bCs/>
          <w:sz w:val="24"/>
          <w:szCs w:val="24"/>
        </w:rPr>
      </w:pPr>
      <w:bookmarkStart w:id="3" w:name="bookmark2"/>
      <w:r w:rsidRPr="0032195F">
        <w:rPr>
          <w:rFonts w:ascii="Times New Roman" w:hAnsi="Times New Roman" w:cs="Times New Roman"/>
          <w:b/>
          <w:bCs/>
          <w:sz w:val="24"/>
          <w:szCs w:val="24"/>
        </w:rPr>
        <w:t>7. ЗОБОВ’ЯЗАННЯ СТОРІН</w:t>
      </w:r>
    </w:p>
    <w:p w:rsidR="00A519C2" w:rsidRPr="0032195F" w:rsidRDefault="00A519C2" w:rsidP="000B169F">
      <w:pPr>
        <w:jc w:val="center"/>
        <w:rPr>
          <w:rFonts w:ascii="Times New Roman" w:hAnsi="Times New Roman" w:cs="Times New Roman"/>
          <w:sz w:val="24"/>
          <w:szCs w:val="24"/>
        </w:rPr>
      </w:pP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7.1. «Постачальник» приймає на себе зобов'язання по зберіганню проданого товару та його подальшої передачі «Покупцю». «Постачальник» зобов'язаний передати нафтопродукти по Талонам на момент їх пред’явлення  на АЗС «Постачальника».</w:t>
      </w: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7.2. «Постачальник» зобов'язується забезпечити належну якість товару, що поставляється за цим Договором, відповідно Державним стандартам та Положенню про поставки продукції виробничо-технічного призначення. У разі поставки товару неналежної якості «Постачальник» зобов'язується замінити неякісний товар на товар належної якості за свій рахунок в 5-ти денний термін із дня складання представниками Сторін дефектного акту за умови наявності письмових доказів, що свідчать про поставку саме неякісного Товару.</w:t>
      </w: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7.3. У випадку технічного огляду, перерви, ремонту на АЗС «Постачальник»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більше ніж на 2 (два) робочих дні.</w:t>
      </w: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7.4. «Покупець» зобов'язується прийняти й оплатити товар відповідно до цін, зазначених у видатковій накладній у встановлений цим Договором термін.</w:t>
      </w:r>
    </w:p>
    <w:p w:rsidR="00A519C2" w:rsidRDefault="00A519C2" w:rsidP="000B169F">
      <w:pPr>
        <w:jc w:val="both"/>
        <w:rPr>
          <w:rFonts w:ascii="Times New Roman" w:hAnsi="Times New Roman" w:cs="Times New Roman"/>
          <w:sz w:val="24"/>
          <w:szCs w:val="24"/>
          <w:lang w:val="uk-UA"/>
        </w:rPr>
      </w:pPr>
      <w:r w:rsidRPr="0032195F">
        <w:rPr>
          <w:rFonts w:ascii="Times New Roman" w:hAnsi="Times New Roman" w:cs="Times New Roman"/>
          <w:sz w:val="24"/>
          <w:szCs w:val="24"/>
        </w:rPr>
        <w:t>7.5. 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rsidR="00A519C2" w:rsidRPr="00BA19F1" w:rsidRDefault="00A519C2" w:rsidP="000B169F">
      <w:pPr>
        <w:jc w:val="both"/>
        <w:rPr>
          <w:rFonts w:ascii="Times New Roman" w:hAnsi="Times New Roman" w:cs="Times New Roman"/>
          <w:sz w:val="24"/>
          <w:szCs w:val="24"/>
          <w:lang w:val="uk-UA"/>
        </w:rPr>
      </w:pPr>
      <w:r w:rsidRPr="0032195F">
        <w:rPr>
          <w:rFonts w:ascii="Times New Roman" w:hAnsi="Times New Roman" w:cs="Times New Roman"/>
          <w:sz w:val="24"/>
          <w:szCs w:val="24"/>
          <w:lang w:val="uk-UA"/>
        </w:rPr>
        <w:t>7.</w:t>
      </w:r>
      <w:r>
        <w:rPr>
          <w:rFonts w:ascii="Times New Roman" w:hAnsi="Times New Roman" w:cs="Times New Roman"/>
          <w:sz w:val="24"/>
          <w:szCs w:val="24"/>
          <w:lang w:val="uk-UA"/>
        </w:rPr>
        <w:t>6</w:t>
      </w:r>
      <w:r w:rsidRPr="0032195F">
        <w:rPr>
          <w:rFonts w:ascii="Times New Roman" w:hAnsi="Times New Roman" w:cs="Times New Roman"/>
          <w:sz w:val="24"/>
          <w:szCs w:val="24"/>
          <w:lang w:val="uk-UA"/>
        </w:rPr>
        <w:t>.</w:t>
      </w:r>
      <w:r w:rsidRPr="0032195F">
        <w:rPr>
          <w:rFonts w:ascii="Times New Roman" w:hAnsi="Times New Roman" w:cs="Times New Roman"/>
          <w:sz w:val="24"/>
          <w:szCs w:val="24"/>
        </w:rPr>
        <w:t xml:space="preserve"> «Покупець»  не зобов’язаний вибрати весь заявлений обсяг послуг, який включається в Додатку № 1 до До</w:t>
      </w:r>
      <w:r>
        <w:rPr>
          <w:rFonts w:ascii="Times New Roman" w:hAnsi="Times New Roman" w:cs="Times New Roman"/>
          <w:sz w:val="24"/>
          <w:szCs w:val="24"/>
        </w:rPr>
        <w:t>говору, лише по наявній потребі</w:t>
      </w:r>
      <w:r>
        <w:rPr>
          <w:rFonts w:ascii="Times New Roman" w:hAnsi="Times New Roman" w:cs="Times New Roman"/>
          <w:sz w:val="24"/>
          <w:szCs w:val="24"/>
          <w:lang w:val="uk-UA"/>
        </w:rPr>
        <w:t>, але до моменту закінчення терміну дії талонів.</w:t>
      </w:r>
    </w:p>
    <w:p w:rsidR="00A519C2" w:rsidRPr="00910ACA" w:rsidRDefault="00A519C2" w:rsidP="00910ACA">
      <w:pPr>
        <w:pStyle w:val="20"/>
        <w:shd w:val="clear" w:color="auto" w:fill="auto"/>
        <w:tabs>
          <w:tab w:val="left" w:pos="1243"/>
        </w:tabs>
        <w:ind w:firstLine="0"/>
        <w:jc w:val="both"/>
        <w:rPr>
          <w:sz w:val="24"/>
          <w:szCs w:val="24"/>
          <w:lang w:val="ru-RU"/>
        </w:rPr>
      </w:pPr>
      <w:r>
        <w:rPr>
          <w:sz w:val="24"/>
          <w:szCs w:val="24"/>
          <w:lang w:val="uk-UA"/>
        </w:rPr>
        <w:t>7.7.</w:t>
      </w:r>
      <w:r w:rsidRPr="0032195F">
        <w:rPr>
          <w:sz w:val="24"/>
          <w:szCs w:val="24"/>
          <w:lang w:val="uk-UA"/>
        </w:rPr>
        <w:t xml:space="preserve"> </w:t>
      </w:r>
      <w:r w:rsidRPr="0032195F">
        <w:rPr>
          <w:sz w:val="24"/>
          <w:szCs w:val="24"/>
          <w:lang w:val="ru-RU"/>
        </w:rPr>
        <w:t>«Покупець»</w:t>
      </w:r>
      <w:r>
        <w:rPr>
          <w:sz w:val="24"/>
          <w:szCs w:val="24"/>
          <w:lang w:val="uk-UA"/>
        </w:rPr>
        <w:t xml:space="preserve"> вправі д</w:t>
      </w:r>
      <w:r w:rsidRPr="0068521E">
        <w:rPr>
          <w:sz w:val="24"/>
          <w:szCs w:val="24"/>
          <w:lang w:val="uk-UA"/>
        </w:rPr>
        <w:t xml:space="preserve">остроково розірвати цей Договір у разі невиконання зобов'язань Постачальником, </w:t>
      </w:r>
      <w:r w:rsidRPr="00910ACA">
        <w:rPr>
          <w:sz w:val="24"/>
          <w:szCs w:val="24"/>
          <w:lang w:val="ru-RU"/>
        </w:rPr>
        <w:t xml:space="preserve">письмово повідомивши його за </w:t>
      </w:r>
      <w:r>
        <w:rPr>
          <w:sz w:val="24"/>
          <w:szCs w:val="24"/>
          <w:lang w:val="ru-RU"/>
        </w:rPr>
        <w:t>20</w:t>
      </w:r>
      <w:r w:rsidRPr="00910ACA">
        <w:rPr>
          <w:sz w:val="24"/>
          <w:szCs w:val="24"/>
          <w:lang w:val="ru-RU"/>
        </w:rPr>
        <w:t xml:space="preserve"> календарних днів рекомендованим листом. Датою р</w:t>
      </w:r>
      <w:r>
        <w:rPr>
          <w:sz w:val="24"/>
          <w:szCs w:val="24"/>
          <w:lang w:val="ru-RU"/>
        </w:rPr>
        <w:t>озірвання договору вважається 20</w:t>
      </w:r>
      <w:r w:rsidRPr="00910ACA">
        <w:rPr>
          <w:sz w:val="24"/>
          <w:szCs w:val="24"/>
          <w:lang w:val="ru-RU"/>
        </w:rPr>
        <w:t xml:space="preserve"> – ий день з дня наступного за днем надіслання рекомендованого листа Покупцем Постачальнику.</w:t>
      </w:r>
    </w:p>
    <w:p w:rsidR="00A519C2" w:rsidRPr="00910ACA" w:rsidRDefault="00A519C2" w:rsidP="00910ACA">
      <w:pPr>
        <w:pStyle w:val="20"/>
        <w:shd w:val="clear" w:color="auto" w:fill="auto"/>
        <w:tabs>
          <w:tab w:val="left" w:pos="1243"/>
        </w:tabs>
        <w:ind w:firstLine="0"/>
        <w:jc w:val="both"/>
        <w:rPr>
          <w:sz w:val="24"/>
          <w:szCs w:val="24"/>
          <w:lang w:val="ru-RU"/>
        </w:rPr>
      </w:pPr>
    </w:p>
    <w:p w:rsidR="00A519C2" w:rsidRPr="0032195F" w:rsidRDefault="00A519C2" w:rsidP="000B169F">
      <w:pPr>
        <w:jc w:val="both"/>
        <w:rPr>
          <w:rFonts w:ascii="Times New Roman" w:hAnsi="Times New Roman" w:cs="Times New Roman"/>
          <w:sz w:val="24"/>
          <w:szCs w:val="24"/>
        </w:rPr>
      </w:pPr>
    </w:p>
    <w:p w:rsidR="00A519C2" w:rsidRPr="0032195F" w:rsidRDefault="00A519C2" w:rsidP="000B169F">
      <w:pPr>
        <w:jc w:val="center"/>
        <w:outlineLvl w:val="0"/>
        <w:rPr>
          <w:rFonts w:ascii="Times New Roman" w:hAnsi="Times New Roman" w:cs="Times New Roman"/>
          <w:b/>
          <w:bCs/>
          <w:sz w:val="24"/>
          <w:szCs w:val="24"/>
        </w:rPr>
      </w:pPr>
      <w:r w:rsidRPr="0032195F">
        <w:rPr>
          <w:rFonts w:ascii="Times New Roman" w:hAnsi="Times New Roman" w:cs="Times New Roman"/>
          <w:b/>
          <w:bCs/>
          <w:sz w:val="24"/>
          <w:szCs w:val="24"/>
        </w:rPr>
        <w:t>8. ВІДПОВІДАЛЬНІСТЬ СТОРІН</w:t>
      </w:r>
    </w:p>
    <w:p w:rsidR="00A519C2" w:rsidRPr="0032195F" w:rsidRDefault="00A519C2" w:rsidP="000B169F">
      <w:pPr>
        <w:jc w:val="center"/>
        <w:outlineLvl w:val="0"/>
        <w:rPr>
          <w:rFonts w:ascii="Times New Roman" w:hAnsi="Times New Roman" w:cs="Times New Roman"/>
          <w:b/>
          <w:bCs/>
          <w:sz w:val="24"/>
          <w:szCs w:val="24"/>
        </w:rPr>
      </w:pP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8.2. У разі затримки поставки товару (недопоставки товару) «Постачальник» сплачує «Покупцю» пеню в розмірі подвійної облікової ставки Національного банку України на момент сплати від суми непоставленого товару.</w:t>
      </w: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 xml:space="preserve">8.3. У випадку прострочення оплати за поставлений товар «Покупець» сплачує «Постачальнику» пеню в розмірі подвійної облікової ставки Національного банку України, що діяла на час порушення зобов’язання, від суми заборгованості, за кожен день прострочення (крім випадку затримки оплати товару через відсутність </w:t>
      </w:r>
      <w:r w:rsidRPr="0032195F">
        <w:rPr>
          <w:rFonts w:ascii="Times New Roman" w:hAnsi="Times New Roman" w:cs="Times New Roman"/>
          <w:sz w:val="24"/>
          <w:szCs w:val="24"/>
          <w:lang w:val="uk-UA"/>
        </w:rPr>
        <w:t xml:space="preserve">коштів </w:t>
      </w:r>
      <w:r w:rsidRPr="0032195F">
        <w:rPr>
          <w:rFonts w:ascii="Times New Roman" w:hAnsi="Times New Roman" w:cs="Times New Roman"/>
          <w:sz w:val="24"/>
          <w:szCs w:val="24"/>
        </w:rPr>
        <w:t>).</w:t>
      </w: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8.4. «Покупець» не несе відповідальності у разі прострочення оплати товару (партії товару), що пов’язана із затримкою фінансування.</w:t>
      </w: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8.5. Оплата штрафних санкцій не звільняє Сторону, яка їх сплатила, від виконання зобов’язань за цим Договором.</w:t>
      </w:r>
    </w:p>
    <w:p w:rsidR="00A519C2" w:rsidRPr="0032195F" w:rsidRDefault="00A519C2" w:rsidP="000B169F">
      <w:pPr>
        <w:rPr>
          <w:rFonts w:ascii="Times New Roman" w:hAnsi="Times New Roman" w:cs="Times New Roman"/>
          <w:sz w:val="24"/>
          <w:szCs w:val="24"/>
        </w:rPr>
      </w:pPr>
    </w:p>
    <w:p w:rsidR="00A519C2" w:rsidRPr="0032195F" w:rsidRDefault="00A519C2" w:rsidP="000B169F">
      <w:pPr>
        <w:jc w:val="center"/>
        <w:outlineLvl w:val="0"/>
        <w:rPr>
          <w:rFonts w:ascii="Times New Roman" w:hAnsi="Times New Roman" w:cs="Times New Roman"/>
          <w:b/>
          <w:bCs/>
          <w:sz w:val="24"/>
          <w:szCs w:val="24"/>
        </w:rPr>
      </w:pPr>
      <w:r w:rsidRPr="0032195F">
        <w:rPr>
          <w:rFonts w:ascii="Times New Roman" w:hAnsi="Times New Roman" w:cs="Times New Roman"/>
          <w:b/>
          <w:bCs/>
          <w:sz w:val="24"/>
          <w:szCs w:val="24"/>
        </w:rPr>
        <w:t>9. ОБСТАВИНИ НЕПЕРЕБОРНОЇ СИЛИ</w:t>
      </w:r>
    </w:p>
    <w:p w:rsidR="00A519C2" w:rsidRPr="0032195F" w:rsidRDefault="00A519C2" w:rsidP="000B169F">
      <w:pPr>
        <w:jc w:val="center"/>
        <w:outlineLvl w:val="0"/>
        <w:rPr>
          <w:rFonts w:ascii="Times New Roman" w:hAnsi="Times New Roman" w:cs="Times New Roman"/>
          <w:b/>
          <w:bCs/>
          <w:sz w:val="24"/>
          <w:szCs w:val="24"/>
        </w:rPr>
      </w:pP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9.1. Перебіг терміну виконання Сторонами зобов'язання за цим Договором може бути призупинений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 xml:space="preserve">9.2. Сторона, яка зазнала дій обставин непереборної сили, має протягом трьох календарних днів </w:t>
      </w:r>
      <w:r>
        <w:rPr>
          <w:rFonts w:ascii="Times New Roman" w:hAnsi="Times New Roman" w:cs="Times New Roman"/>
          <w:sz w:val="24"/>
          <w:szCs w:val="24"/>
          <w:lang w:val="uk-UA"/>
        </w:rPr>
        <w:t xml:space="preserve">письмово </w:t>
      </w:r>
      <w:r w:rsidRPr="0032195F">
        <w:rPr>
          <w:rFonts w:ascii="Times New Roman" w:hAnsi="Times New Roman" w:cs="Times New Roman"/>
          <w:sz w:val="24"/>
          <w:szCs w:val="24"/>
        </w:rPr>
        <w:t>повідомити про це другу Сторону.</w:t>
      </w: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9.3. Після припинення дії обставин непереборної сили перебіг виконання зобов’язань поновлюється.</w:t>
      </w: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 xml:space="preserve">9.4. Якщо дія обставин непереборної сили триває більше ніж 30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 </w:t>
      </w: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9.5. Факт настання обставин непереборної сили повинен підтверджуватися сертифікатом торгово-промислової палати України.</w:t>
      </w:r>
    </w:p>
    <w:p w:rsidR="00A519C2" w:rsidRPr="0032195F" w:rsidRDefault="00A519C2" w:rsidP="000B169F">
      <w:pPr>
        <w:jc w:val="both"/>
        <w:rPr>
          <w:rFonts w:ascii="Times New Roman" w:hAnsi="Times New Roman" w:cs="Times New Roman"/>
          <w:sz w:val="24"/>
          <w:szCs w:val="24"/>
        </w:rPr>
      </w:pPr>
    </w:p>
    <w:p w:rsidR="00A519C2" w:rsidRDefault="00A519C2" w:rsidP="000B169F">
      <w:pPr>
        <w:jc w:val="center"/>
        <w:rPr>
          <w:rFonts w:ascii="Times New Roman" w:hAnsi="Times New Roman" w:cs="Times New Roman"/>
          <w:b/>
          <w:bCs/>
          <w:sz w:val="24"/>
          <w:szCs w:val="24"/>
          <w:lang w:val="uk-UA"/>
        </w:rPr>
      </w:pPr>
    </w:p>
    <w:p w:rsidR="00A519C2" w:rsidRDefault="00A519C2" w:rsidP="000B169F">
      <w:pPr>
        <w:jc w:val="center"/>
        <w:rPr>
          <w:rFonts w:ascii="Times New Roman" w:hAnsi="Times New Roman" w:cs="Times New Roman"/>
          <w:b/>
          <w:bCs/>
          <w:sz w:val="24"/>
          <w:szCs w:val="24"/>
          <w:lang w:val="uk-UA"/>
        </w:rPr>
      </w:pPr>
    </w:p>
    <w:p w:rsidR="00A519C2" w:rsidRPr="00BA19F1" w:rsidRDefault="00A519C2" w:rsidP="000B169F">
      <w:pPr>
        <w:jc w:val="center"/>
        <w:rPr>
          <w:rFonts w:ascii="Times New Roman" w:hAnsi="Times New Roman" w:cs="Times New Roman"/>
          <w:b/>
          <w:bCs/>
          <w:sz w:val="24"/>
          <w:szCs w:val="24"/>
          <w:lang w:val="uk-UA"/>
        </w:rPr>
      </w:pPr>
      <w:r w:rsidRPr="00BA19F1">
        <w:rPr>
          <w:rFonts w:ascii="Times New Roman" w:hAnsi="Times New Roman" w:cs="Times New Roman"/>
          <w:b/>
          <w:bCs/>
          <w:sz w:val="24"/>
          <w:szCs w:val="24"/>
          <w:lang w:val="uk-UA"/>
        </w:rPr>
        <w:t>10.ВИРІШЕННЯ СПОРІВ</w:t>
      </w:r>
    </w:p>
    <w:p w:rsidR="00A519C2" w:rsidRPr="00BA19F1" w:rsidRDefault="00A519C2" w:rsidP="000B169F">
      <w:pPr>
        <w:jc w:val="center"/>
        <w:rPr>
          <w:rFonts w:ascii="Times New Roman" w:hAnsi="Times New Roman" w:cs="Times New Roman"/>
          <w:sz w:val="24"/>
          <w:szCs w:val="24"/>
          <w:lang w:val="uk-UA"/>
        </w:rPr>
      </w:pPr>
    </w:p>
    <w:p w:rsidR="00A519C2" w:rsidRPr="00BA19F1" w:rsidRDefault="00A519C2" w:rsidP="000B169F">
      <w:pPr>
        <w:jc w:val="both"/>
        <w:rPr>
          <w:rFonts w:ascii="Times New Roman" w:hAnsi="Times New Roman" w:cs="Times New Roman"/>
          <w:sz w:val="24"/>
          <w:szCs w:val="24"/>
          <w:lang w:val="uk-UA"/>
        </w:rPr>
      </w:pPr>
      <w:r w:rsidRPr="00BA19F1">
        <w:rPr>
          <w:rFonts w:ascii="Times New Roman" w:hAnsi="Times New Roman" w:cs="Times New Roman"/>
          <w:sz w:val="24"/>
          <w:szCs w:val="24"/>
          <w:lang w:val="uk-UA"/>
        </w:rPr>
        <w:t>10.1.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 xml:space="preserve">10.2. У разі недосягнення сторонами згоди спори (розбіжності) вирішуються у судовому порядку за встановленою підвідомчістю та підсудністю відповідно до чинного законодавства України. </w:t>
      </w:r>
    </w:p>
    <w:p w:rsidR="00A519C2" w:rsidRPr="0032195F" w:rsidRDefault="00A519C2" w:rsidP="000B169F">
      <w:pPr>
        <w:jc w:val="center"/>
        <w:rPr>
          <w:rFonts w:ascii="Times New Roman" w:hAnsi="Times New Roman" w:cs="Times New Roman"/>
          <w:b/>
          <w:bCs/>
          <w:sz w:val="24"/>
          <w:szCs w:val="24"/>
        </w:rPr>
      </w:pPr>
      <w:r w:rsidRPr="0032195F">
        <w:rPr>
          <w:rFonts w:ascii="Times New Roman" w:hAnsi="Times New Roman" w:cs="Times New Roman"/>
          <w:b/>
          <w:bCs/>
          <w:sz w:val="24"/>
          <w:szCs w:val="24"/>
        </w:rPr>
        <w:t>11. СТРОК ДІЇ ДОГОВОРУ ТА ІНШІ УМОВИ</w:t>
      </w:r>
    </w:p>
    <w:p w:rsidR="00A519C2" w:rsidRPr="0032195F" w:rsidRDefault="00A519C2" w:rsidP="000B169F">
      <w:pPr>
        <w:jc w:val="center"/>
        <w:rPr>
          <w:rFonts w:ascii="Times New Roman" w:hAnsi="Times New Roman" w:cs="Times New Roman"/>
          <w:b/>
          <w:bCs/>
          <w:sz w:val="24"/>
          <w:szCs w:val="24"/>
        </w:rPr>
      </w:pP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11.1. Цей Договір набирає чинності з дати його підписання уповноваженими представниками Сторін та скріплення їх підписів печатками Сторін і діє по 31.12.202</w:t>
      </w:r>
      <w:r>
        <w:rPr>
          <w:rFonts w:ascii="Times New Roman" w:hAnsi="Times New Roman" w:cs="Times New Roman"/>
          <w:sz w:val="24"/>
          <w:szCs w:val="24"/>
          <w:lang w:val="uk-UA"/>
        </w:rPr>
        <w:t>2</w:t>
      </w:r>
      <w:r w:rsidRPr="0032195F">
        <w:rPr>
          <w:rFonts w:ascii="Times New Roman" w:hAnsi="Times New Roman" w:cs="Times New Roman"/>
          <w:sz w:val="24"/>
          <w:szCs w:val="24"/>
        </w:rPr>
        <w:t xml:space="preserve"> року, а в частині проведення розрахунків – до їх повного здійснення. </w:t>
      </w:r>
    </w:p>
    <w:p w:rsidR="00A519C2" w:rsidRPr="0032195F" w:rsidRDefault="00A519C2" w:rsidP="000B169F">
      <w:pPr>
        <w:pStyle w:val="ListParagraph"/>
        <w:tabs>
          <w:tab w:val="left" w:pos="567"/>
        </w:tabs>
        <w:ind w:left="0"/>
        <w:jc w:val="both"/>
        <w:rPr>
          <w:rFonts w:ascii="Times New Roman" w:hAnsi="Times New Roman" w:cs="Times New Roman"/>
        </w:rPr>
      </w:pPr>
      <w:r w:rsidRPr="0032195F">
        <w:rPr>
          <w:rFonts w:ascii="Times New Roman" w:hAnsi="Times New Roman" w:cs="Times New Roman"/>
        </w:rPr>
        <w:t xml:space="preserve">11.2. У відповідності до пункту 5 статті 41 Закону України від 25.12.2015 «Про публічні закупівлі» №922-VIII (із змінами),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w:t>
      </w:r>
    </w:p>
    <w:p w:rsidR="00A519C2" w:rsidRPr="0032195F" w:rsidRDefault="00A519C2" w:rsidP="000B169F">
      <w:pPr>
        <w:pStyle w:val="ListParagraph"/>
        <w:tabs>
          <w:tab w:val="left" w:pos="567"/>
        </w:tabs>
        <w:ind w:left="0"/>
        <w:jc w:val="both"/>
        <w:rPr>
          <w:rFonts w:ascii="Times New Roman" w:hAnsi="Times New Roman" w:cs="Times New Roman"/>
        </w:rPr>
      </w:pPr>
      <w:r w:rsidRPr="0032195F">
        <w:rPr>
          <w:rFonts w:ascii="Times New Roman" w:hAnsi="Times New Roman" w:cs="Times New Roman"/>
        </w:rPr>
        <w:t>11.3. Одностороння відмова від виконання умов Договору не допускається.</w:t>
      </w:r>
    </w:p>
    <w:p w:rsidR="00A519C2" w:rsidRPr="0032195F" w:rsidRDefault="00A519C2" w:rsidP="000B169F">
      <w:pPr>
        <w:pStyle w:val="ListParagraph"/>
        <w:tabs>
          <w:tab w:val="left" w:pos="567"/>
        </w:tabs>
        <w:ind w:left="0"/>
        <w:jc w:val="both"/>
        <w:rPr>
          <w:rFonts w:ascii="Times New Roman" w:hAnsi="Times New Roman" w:cs="Times New Roman"/>
        </w:rPr>
      </w:pPr>
      <w:r w:rsidRPr="0032195F">
        <w:rPr>
          <w:rFonts w:ascii="Times New Roman" w:hAnsi="Times New Roman" w:cs="Times New Roman"/>
        </w:rPr>
        <w:t xml:space="preserve">11.4. Припинення чи розірвання Договору можливе </w:t>
      </w:r>
      <w:r>
        <w:rPr>
          <w:rFonts w:ascii="Times New Roman" w:hAnsi="Times New Roman" w:cs="Times New Roman"/>
        </w:rPr>
        <w:t xml:space="preserve">також </w:t>
      </w:r>
      <w:r w:rsidRPr="0032195F">
        <w:rPr>
          <w:rFonts w:ascii="Times New Roman" w:hAnsi="Times New Roman" w:cs="Times New Roman"/>
        </w:rPr>
        <w:t>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A519C2" w:rsidRPr="0032195F" w:rsidRDefault="00A519C2" w:rsidP="000B169F">
      <w:pPr>
        <w:pStyle w:val="ListParagraph"/>
        <w:tabs>
          <w:tab w:val="left" w:pos="426"/>
        </w:tabs>
        <w:ind w:left="0"/>
        <w:jc w:val="both"/>
        <w:rPr>
          <w:rFonts w:ascii="Times New Roman" w:hAnsi="Times New Roman" w:cs="Times New Roman"/>
        </w:rPr>
      </w:pPr>
      <w:r w:rsidRPr="0032195F">
        <w:rPr>
          <w:rFonts w:ascii="Times New Roman" w:hAnsi="Times New Roman" w:cs="Times New Roman"/>
        </w:rPr>
        <w:t xml:space="preserve">11.5. Усі зміни та доповнення до Договору оформлюються письмово, підписуються уповноваженими представниками Сторін та скріплюються їх печатками. </w:t>
      </w:r>
    </w:p>
    <w:p w:rsidR="00A519C2" w:rsidRPr="0032195F" w:rsidRDefault="00A519C2" w:rsidP="000B169F">
      <w:pPr>
        <w:tabs>
          <w:tab w:val="num" w:pos="0"/>
          <w:tab w:val="left" w:pos="426"/>
        </w:tabs>
        <w:jc w:val="both"/>
        <w:rPr>
          <w:rFonts w:ascii="Times New Roman" w:hAnsi="Times New Roman" w:cs="Times New Roman"/>
          <w:sz w:val="24"/>
          <w:szCs w:val="24"/>
          <w:lang w:val="uk-UA"/>
        </w:rPr>
      </w:pPr>
      <w:r w:rsidRPr="0032195F">
        <w:rPr>
          <w:rFonts w:ascii="Times New Roman" w:hAnsi="Times New Roman" w:cs="Times New Roman"/>
          <w:sz w:val="24"/>
          <w:szCs w:val="24"/>
          <w:lang w:val="uk-UA"/>
        </w:rPr>
        <w:t>11.6.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A519C2" w:rsidRPr="0032195F" w:rsidRDefault="00A519C2" w:rsidP="000B169F">
      <w:pPr>
        <w:tabs>
          <w:tab w:val="num" w:pos="0"/>
          <w:tab w:val="left" w:pos="567"/>
        </w:tabs>
        <w:jc w:val="both"/>
        <w:rPr>
          <w:rFonts w:ascii="Times New Roman" w:hAnsi="Times New Roman" w:cs="Times New Roman"/>
          <w:sz w:val="24"/>
          <w:szCs w:val="24"/>
        </w:rPr>
      </w:pPr>
      <w:r w:rsidRPr="0032195F">
        <w:rPr>
          <w:rFonts w:ascii="Times New Roman" w:hAnsi="Times New Roman" w:cs="Times New Roman"/>
          <w:sz w:val="24"/>
          <w:szCs w:val="24"/>
        </w:rPr>
        <w:t>11.7. «Постачальник» має статус платника податку ___________________________________</w:t>
      </w:r>
    </w:p>
    <w:p w:rsidR="00A519C2" w:rsidRPr="0032195F" w:rsidRDefault="00A519C2" w:rsidP="000B169F">
      <w:pPr>
        <w:tabs>
          <w:tab w:val="num" w:pos="0"/>
          <w:tab w:val="left" w:pos="567"/>
        </w:tabs>
        <w:jc w:val="both"/>
        <w:rPr>
          <w:rFonts w:ascii="Times New Roman" w:hAnsi="Times New Roman" w:cs="Times New Roman"/>
          <w:sz w:val="24"/>
          <w:szCs w:val="24"/>
        </w:rPr>
      </w:pPr>
      <w:r w:rsidRPr="0032195F">
        <w:rPr>
          <w:rFonts w:ascii="Times New Roman" w:hAnsi="Times New Roman" w:cs="Times New Roman"/>
          <w:sz w:val="24"/>
          <w:szCs w:val="24"/>
        </w:rPr>
        <w:t>_______________________________________________________________________________.</w:t>
      </w:r>
    </w:p>
    <w:p w:rsidR="00A519C2" w:rsidRPr="00F369BF" w:rsidRDefault="00A519C2" w:rsidP="000B169F">
      <w:pPr>
        <w:tabs>
          <w:tab w:val="num" w:pos="0"/>
          <w:tab w:val="left" w:pos="567"/>
        </w:tabs>
        <w:ind w:right="-1"/>
        <w:jc w:val="both"/>
        <w:rPr>
          <w:rFonts w:ascii="Times New Roman" w:hAnsi="Times New Roman" w:cs="Times New Roman"/>
          <w:sz w:val="24"/>
          <w:szCs w:val="24"/>
          <w:lang w:val="uk-UA"/>
        </w:rPr>
      </w:pPr>
      <w:r w:rsidRPr="0032195F">
        <w:rPr>
          <w:rFonts w:ascii="Times New Roman" w:hAnsi="Times New Roman" w:cs="Times New Roman"/>
          <w:sz w:val="24"/>
          <w:szCs w:val="24"/>
        </w:rPr>
        <w:t>11.8. Ха</w:t>
      </w:r>
      <w:r>
        <w:rPr>
          <w:rFonts w:ascii="Times New Roman" w:hAnsi="Times New Roman" w:cs="Times New Roman"/>
          <w:sz w:val="24"/>
          <w:szCs w:val="24"/>
        </w:rPr>
        <w:t>рактеристика статусу «Покупця»</w:t>
      </w:r>
      <w:r>
        <w:rPr>
          <w:rFonts w:ascii="Times New Roman" w:hAnsi="Times New Roman" w:cs="Times New Roman"/>
          <w:sz w:val="24"/>
          <w:szCs w:val="24"/>
          <w:lang w:val="uk-UA"/>
        </w:rPr>
        <w:t xml:space="preserve"> - неприбуткова організація.</w:t>
      </w:r>
    </w:p>
    <w:p w:rsidR="00A519C2" w:rsidRPr="0032195F" w:rsidRDefault="00A519C2" w:rsidP="000B169F">
      <w:pPr>
        <w:tabs>
          <w:tab w:val="left" w:pos="426"/>
        </w:tabs>
        <w:jc w:val="both"/>
        <w:rPr>
          <w:rFonts w:ascii="Times New Roman" w:hAnsi="Times New Roman" w:cs="Times New Roman"/>
          <w:sz w:val="24"/>
          <w:szCs w:val="24"/>
        </w:rPr>
      </w:pPr>
      <w:r w:rsidRPr="0032195F">
        <w:rPr>
          <w:rFonts w:ascii="Times New Roman" w:hAnsi="Times New Roman" w:cs="Times New Roman"/>
          <w:sz w:val="24"/>
          <w:szCs w:val="24"/>
        </w:rPr>
        <w:t>11.9.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A519C2" w:rsidRPr="0032195F" w:rsidRDefault="00A519C2" w:rsidP="000B169F">
      <w:pPr>
        <w:tabs>
          <w:tab w:val="left" w:pos="426"/>
        </w:tabs>
        <w:jc w:val="both"/>
        <w:rPr>
          <w:rFonts w:ascii="Times New Roman" w:hAnsi="Times New Roman" w:cs="Times New Roman"/>
          <w:sz w:val="24"/>
          <w:szCs w:val="24"/>
        </w:rPr>
      </w:pPr>
      <w:r w:rsidRPr="0032195F">
        <w:rPr>
          <w:rFonts w:ascii="Times New Roman" w:hAnsi="Times New Roman" w:cs="Times New Roman"/>
          <w:sz w:val="24"/>
          <w:szCs w:val="24"/>
        </w:rPr>
        <w:t xml:space="preserve">11.10. Умови цього договору не повинні відрізнятися від змісту пропозиції за результатами аукціону (у тому числі ціни за одиницю товару) переможця процедури закупівлі. Істотні умови Договору не можуть змінюватись після його підписання до виконання зобов’язань Сторонами в повному обсязі, крім випадків визначених ст. </w:t>
      </w:r>
      <w:r w:rsidRPr="0032195F">
        <w:rPr>
          <w:rFonts w:ascii="Times New Roman" w:hAnsi="Times New Roman" w:cs="Times New Roman"/>
          <w:sz w:val="24"/>
          <w:szCs w:val="24"/>
          <w:lang w:val="uk-UA"/>
        </w:rPr>
        <w:t>41</w:t>
      </w:r>
      <w:r w:rsidRPr="0032195F">
        <w:rPr>
          <w:rFonts w:ascii="Times New Roman" w:hAnsi="Times New Roman" w:cs="Times New Roman"/>
          <w:sz w:val="24"/>
          <w:szCs w:val="24"/>
        </w:rPr>
        <w:t xml:space="preserve"> Закону України від 25.12.2015 «Про публічні закупівлі» №922-VIII (із змінами):</w:t>
      </w:r>
    </w:p>
    <w:p w:rsidR="00A519C2" w:rsidRPr="0032195F" w:rsidRDefault="00A519C2" w:rsidP="000B169F">
      <w:pPr>
        <w:pStyle w:val="rvps2"/>
        <w:spacing w:before="0" w:beforeAutospacing="0" w:after="0" w:afterAutospacing="0"/>
        <w:ind w:left="426" w:firstLine="24"/>
        <w:jc w:val="both"/>
        <w:textAlignment w:val="baseline"/>
        <w:rPr>
          <w:color w:val="000000"/>
          <w:bdr w:val="none" w:sz="0" w:space="0" w:color="auto" w:frame="1"/>
        </w:rPr>
      </w:pPr>
      <w:r w:rsidRPr="0032195F">
        <w:rPr>
          <w:color w:val="000000"/>
          <w:bdr w:val="none" w:sz="0" w:space="0" w:color="auto" w:frame="1"/>
        </w:rPr>
        <w:t>1) зменшення обсягів закупівлі, зокрема з урахуванням фактичного обсягу видатків замовника;</w:t>
      </w:r>
    </w:p>
    <w:p w:rsidR="00A519C2" w:rsidRPr="0032195F" w:rsidRDefault="00A519C2" w:rsidP="000B169F">
      <w:pPr>
        <w:pStyle w:val="rvps2"/>
        <w:spacing w:before="0" w:beforeAutospacing="0" w:after="0" w:afterAutospacing="0"/>
        <w:ind w:left="426" w:firstLine="24"/>
        <w:jc w:val="both"/>
        <w:textAlignment w:val="baseline"/>
        <w:rPr>
          <w:color w:val="000000"/>
          <w:bdr w:val="none" w:sz="0" w:space="0" w:color="auto" w:frame="1"/>
        </w:rPr>
      </w:pPr>
      <w:bookmarkStart w:id="4" w:name="n581"/>
      <w:bookmarkEnd w:id="4"/>
      <w:r w:rsidRPr="0032195F">
        <w:rPr>
          <w:color w:val="000000"/>
          <w:bdr w:val="none" w:sz="0" w:space="0" w:color="auto" w:frame="1"/>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519C2" w:rsidRPr="0032195F" w:rsidRDefault="00A519C2" w:rsidP="000B169F">
      <w:pPr>
        <w:pStyle w:val="rvps2"/>
        <w:spacing w:before="0" w:beforeAutospacing="0" w:after="0" w:afterAutospacing="0"/>
        <w:ind w:left="426" w:firstLine="24"/>
        <w:jc w:val="both"/>
        <w:textAlignment w:val="baseline"/>
        <w:rPr>
          <w:color w:val="000000"/>
          <w:bdr w:val="none" w:sz="0" w:space="0" w:color="auto" w:frame="1"/>
        </w:rPr>
      </w:pPr>
      <w:bookmarkStart w:id="5" w:name="n582"/>
      <w:bookmarkEnd w:id="5"/>
      <w:r w:rsidRPr="0032195F">
        <w:rPr>
          <w:color w:val="000000"/>
          <w:bdr w:val="none" w:sz="0" w:space="0" w:color="auto" w:frame="1"/>
        </w:rPr>
        <w:t>3) покращення якості предмета закупівлі за умови, що таке покращення не призведе до збільшення суми, визначеної в договорі про закупівлю;</w:t>
      </w:r>
    </w:p>
    <w:p w:rsidR="00A519C2" w:rsidRDefault="00A519C2" w:rsidP="000B169F">
      <w:pPr>
        <w:pStyle w:val="rvps2"/>
        <w:spacing w:before="0" w:beforeAutospacing="0" w:after="0" w:afterAutospacing="0"/>
        <w:ind w:left="426" w:firstLine="24"/>
        <w:jc w:val="both"/>
        <w:textAlignment w:val="baseline"/>
        <w:rPr>
          <w:color w:val="000000"/>
          <w:bdr w:val="none" w:sz="0" w:space="0" w:color="auto" w:frame="1"/>
        </w:rPr>
      </w:pPr>
      <w:bookmarkStart w:id="6" w:name="n583"/>
      <w:bookmarkEnd w:id="6"/>
      <w:r w:rsidRPr="0032195F">
        <w:rPr>
          <w:color w:val="000000"/>
          <w:bdr w:val="none" w:sz="0" w:space="0" w:color="auto" w:frame="1"/>
        </w:rPr>
        <w:t>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A519C2" w:rsidRDefault="00A519C2" w:rsidP="00910ACA">
      <w:pPr>
        <w:pStyle w:val="rvps2"/>
        <w:shd w:val="clear" w:color="auto" w:fill="FFFFFF"/>
        <w:spacing w:before="0" w:beforeAutospacing="0" w:after="0" w:afterAutospacing="0"/>
        <w:ind w:firstLine="450"/>
        <w:jc w:val="both"/>
      </w:pPr>
      <w:r w:rsidRPr="00E457CA">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7" w:name="n1774"/>
      <w:bookmarkEnd w:id="7"/>
    </w:p>
    <w:p w:rsidR="00A519C2" w:rsidRDefault="00A519C2" w:rsidP="00910ACA">
      <w:pPr>
        <w:pStyle w:val="rvps2"/>
        <w:shd w:val="clear" w:color="auto" w:fill="FFFFFF"/>
        <w:spacing w:before="0" w:beforeAutospacing="0" w:after="0" w:afterAutospacing="0"/>
        <w:ind w:firstLine="450"/>
        <w:jc w:val="both"/>
      </w:pPr>
      <w:r w:rsidRPr="00E457CA">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8" w:name="n1775"/>
      <w:bookmarkEnd w:id="8"/>
    </w:p>
    <w:p w:rsidR="00A519C2" w:rsidRDefault="00A519C2" w:rsidP="00910ACA">
      <w:pPr>
        <w:pStyle w:val="rvps2"/>
        <w:shd w:val="clear" w:color="auto" w:fill="FFFFFF"/>
        <w:spacing w:before="0" w:beforeAutospacing="0" w:after="0" w:afterAutospacing="0"/>
        <w:ind w:firstLine="450"/>
        <w:jc w:val="both"/>
      </w:pPr>
      <w:r w:rsidRPr="00E457C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9" w:name="n1776"/>
      <w:bookmarkEnd w:id="9"/>
    </w:p>
    <w:p w:rsidR="00A519C2" w:rsidRPr="00910ACA" w:rsidRDefault="00A519C2" w:rsidP="00910ACA">
      <w:pPr>
        <w:pStyle w:val="rvps2"/>
        <w:shd w:val="clear" w:color="auto" w:fill="FFFFFF"/>
        <w:spacing w:before="0" w:beforeAutospacing="0" w:after="0" w:afterAutospacing="0"/>
        <w:ind w:firstLine="450"/>
        <w:jc w:val="both"/>
        <w:rPr>
          <w:color w:val="212529"/>
        </w:rPr>
      </w:pPr>
      <w:r w:rsidRPr="00E457CA">
        <w:t>8) зміни умов у зв’язку із застосуванням положень </w:t>
      </w:r>
      <w:hyperlink r:id="rId5" w:anchor="n1778" w:history="1">
        <w:r w:rsidRPr="00E457CA">
          <w:rPr>
            <w:color w:val="006600"/>
          </w:rPr>
          <w:t>частини шостої</w:t>
        </w:r>
      </w:hyperlink>
      <w:r w:rsidRPr="00E457CA">
        <w:t> цієї статті.</w:t>
      </w:r>
    </w:p>
    <w:p w:rsidR="00A519C2" w:rsidRPr="0032195F" w:rsidRDefault="00A519C2" w:rsidP="000B169F">
      <w:pPr>
        <w:tabs>
          <w:tab w:val="left" w:pos="567"/>
        </w:tabs>
        <w:jc w:val="both"/>
        <w:rPr>
          <w:rFonts w:ascii="Times New Roman" w:hAnsi="Times New Roman" w:cs="Times New Roman"/>
          <w:sz w:val="24"/>
          <w:szCs w:val="24"/>
        </w:rPr>
      </w:pPr>
      <w:bookmarkStart w:id="10" w:name="n584"/>
      <w:bookmarkEnd w:id="10"/>
      <w:r w:rsidRPr="0032195F">
        <w:rPr>
          <w:rFonts w:ascii="Times New Roman" w:hAnsi="Times New Roman" w:cs="Times New Roman"/>
          <w:sz w:val="24"/>
          <w:szCs w:val="24"/>
        </w:rPr>
        <w:t>11.11. Цей Договір укладено в двох примірниках, які мають однакову юридичну силу, один з них зберігається у «Постачальника», другий – у «Покупця».</w:t>
      </w:r>
    </w:p>
    <w:p w:rsidR="00A519C2" w:rsidRPr="0032195F" w:rsidRDefault="00A519C2" w:rsidP="000B169F">
      <w:pPr>
        <w:tabs>
          <w:tab w:val="left" w:pos="426"/>
        </w:tabs>
        <w:jc w:val="both"/>
        <w:rPr>
          <w:rFonts w:ascii="Times New Roman" w:hAnsi="Times New Roman" w:cs="Times New Roman"/>
          <w:sz w:val="24"/>
          <w:szCs w:val="24"/>
        </w:rPr>
      </w:pPr>
      <w:r w:rsidRPr="0032195F">
        <w:rPr>
          <w:rFonts w:ascii="Times New Roman" w:hAnsi="Times New Roman" w:cs="Times New Roman"/>
          <w:sz w:val="24"/>
          <w:szCs w:val="24"/>
        </w:rPr>
        <w:t>11.12. Обставини, які не передбачені в цьому Договорі, регулюються відповідно до чинного законодавства України.</w:t>
      </w:r>
    </w:p>
    <w:p w:rsidR="00A519C2" w:rsidRPr="0032195F" w:rsidRDefault="00A519C2" w:rsidP="000B169F">
      <w:pPr>
        <w:pStyle w:val="rvps2"/>
        <w:spacing w:before="0" w:beforeAutospacing="0" w:after="0" w:afterAutospacing="0"/>
        <w:ind w:left="426" w:firstLine="24"/>
        <w:jc w:val="both"/>
        <w:textAlignment w:val="baseline"/>
        <w:rPr>
          <w:color w:val="000000"/>
          <w:bdr w:val="none" w:sz="0" w:space="0" w:color="auto" w:frame="1"/>
        </w:rPr>
      </w:pPr>
    </w:p>
    <w:p w:rsidR="00A519C2" w:rsidRPr="0032195F" w:rsidRDefault="00A519C2" w:rsidP="000B169F">
      <w:pPr>
        <w:pStyle w:val="12"/>
        <w:keepNext/>
        <w:keepLines/>
        <w:shd w:val="clear" w:color="auto" w:fill="auto"/>
        <w:spacing w:line="274" w:lineRule="exact"/>
        <w:jc w:val="center"/>
        <w:rPr>
          <w:rFonts w:ascii="Times New Roman" w:hAnsi="Times New Roman" w:cs="Times New Roman"/>
          <w:b/>
          <w:bCs/>
          <w:sz w:val="24"/>
          <w:szCs w:val="24"/>
          <w:lang w:val="ru-RU"/>
        </w:rPr>
      </w:pPr>
      <w:r w:rsidRPr="0032195F">
        <w:rPr>
          <w:rFonts w:ascii="Times New Roman" w:hAnsi="Times New Roman" w:cs="Times New Roman"/>
          <w:b/>
          <w:bCs/>
          <w:sz w:val="24"/>
          <w:szCs w:val="24"/>
          <w:lang w:val="ru-RU"/>
        </w:rPr>
        <w:t>11. ДОДАТКИ ДО ДОГОВОРУ</w:t>
      </w:r>
    </w:p>
    <w:p w:rsidR="00A519C2" w:rsidRPr="0032195F" w:rsidRDefault="00A519C2" w:rsidP="000B169F">
      <w:pPr>
        <w:jc w:val="both"/>
        <w:rPr>
          <w:rFonts w:ascii="Times New Roman" w:hAnsi="Times New Roman" w:cs="Times New Roman"/>
          <w:sz w:val="24"/>
          <w:szCs w:val="24"/>
        </w:rPr>
      </w:pPr>
    </w:p>
    <w:p w:rsidR="00A519C2" w:rsidRDefault="00A519C2" w:rsidP="000B169F">
      <w:pPr>
        <w:jc w:val="both"/>
        <w:rPr>
          <w:rFonts w:ascii="Times New Roman" w:hAnsi="Times New Roman" w:cs="Times New Roman"/>
          <w:sz w:val="24"/>
          <w:szCs w:val="24"/>
          <w:lang w:val="uk-UA"/>
        </w:rPr>
      </w:pPr>
      <w:r w:rsidRPr="0032195F">
        <w:rPr>
          <w:rFonts w:ascii="Times New Roman" w:hAnsi="Times New Roman" w:cs="Times New Roman"/>
          <w:sz w:val="24"/>
          <w:szCs w:val="24"/>
        </w:rPr>
        <w:t>Додаток № 1 Специфікація на поставку товару</w:t>
      </w:r>
      <w:r w:rsidRPr="0032195F">
        <w:rPr>
          <w:rFonts w:ascii="Times New Roman" w:hAnsi="Times New Roman" w:cs="Times New Roman"/>
          <w:sz w:val="24"/>
          <w:szCs w:val="24"/>
          <w:lang w:val="uk-UA"/>
        </w:rPr>
        <w:t xml:space="preserve"> Мостиськ</w:t>
      </w:r>
      <w:r>
        <w:rPr>
          <w:rFonts w:ascii="Times New Roman" w:hAnsi="Times New Roman" w:cs="Times New Roman"/>
          <w:sz w:val="24"/>
          <w:szCs w:val="24"/>
          <w:lang w:val="uk-UA"/>
        </w:rPr>
        <w:t>ій</w:t>
      </w:r>
      <w:r w:rsidRPr="0032195F">
        <w:rPr>
          <w:rFonts w:ascii="Times New Roman" w:hAnsi="Times New Roman" w:cs="Times New Roman"/>
          <w:sz w:val="24"/>
          <w:szCs w:val="24"/>
          <w:lang w:val="uk-UA"/>
        </w:rPr>
        <w:t xml:space="preserve"> міськ</w:t>
      </w:r>
      <w:r>
        <w:rPr>
          <w:rFonts w:ascii="Times New Roman" w:hAnsi="Times New Roman" w:cs="Times New Roman"/>
          <w:sz w:val="24"/>
          <w:szCs w:val="24"/>
          <w:lang w:val="uk-UA"/>
        </w:rPr>
        <w:t xml:space="preserve">ій </w:t>
      </w:r>
      <w:r w:rsidRPr="0032195F">
        <w:rPr>
          <w:rFonts w:ascii="Times New Roman" w:hAnsi="Times New Roman" w:cs="Times New Roman"/>
          <w:sz w:val="24"/>
          <w:szCs w:val="24"/>
          <w:lang w:val="uk-UA"/>
        </w:rPr>
        <w:t>рад</w:t>
      </w:r>
      <w:r>
        <w:rPr>
          <w:rFonts w:ascii="Times New Roman" w:hAnsi="Times New Roman" w:cs="Times New Roman"/>
          <w:sz w:val="24"/>
          <w:szCs w:val="24"/>
          <w:lang w:val="uk-UA"/>
        </w:rPr>
        <w:t>і</w:t>
      </w:r>
      <w:r w:rsidRPr="0032195F">
        <w:rPr>
          <w:rFonts w:ascii="Times New Roman" w:hAnsi="Times New Roman" w:cs="Times New Roman"/>
          <w:sz w:val="24"/>
          <w:szCs w:val="24"/>
          <w:lang w:val="uk-UA"/>
        </w:rPr>
        <w:t xml:space="preserve"> Львівської області</w:t>
      </w:r>
      <w:r>
        <w:rPr>
          <w:rFonts w:ascii="Times New Roman" w:hAnsi="Times New Roman" w:cs="Times New Roman"/>
          <w:sz w:val="24"/>
          <w:szCs w:val="24"/>
          <w:lang w:val="uk-UA"/>
        </w:rPr>
        <w:t xml:space="preserve"> на 2022 рік </w:t>
      </w:r>
    </w:p>
    <w:p w:rsidR="00A519C2" w:rsidRDefault="00A519C2" w:rsidP="000B169F">
      <w:pPr>
        <w:jc w:val="both"/>
        <w:rPr>
          <w:rFonts w:ascii="Times New Roman" w:hAnsi="Times New Roman" w:cs="Times New Roman"/>
          <w:sz w:val="24"/>
          <w:szCs w:val="24"/>
          <w:lang w:val="uk-UA"/>
        </w:rPr>
      </w:pPr>
    </w:p>
    <w:p w:rsidR="00A519C2" w:rsidRDefault="00A519C2" w:rsidP="000B169F">
      <w:pPr>
        <w:jc w:val="both"/>
        <w:rPr>
          <w:rFonts w:ascii="Times New Roman" w:hAnsi="Times New Roman" w:cs="Times New Roman"/>
          <w:sz w:val="24"/>
          <w:szCs w:val="24"/>
          <w:lang w:val="uk-UA"/>
        </w:rPr>
      </w:pPr>
    </w:p>
    <w:p w:rsidR="00A519C2" w:rsidRPr="003A5033" w:rsidRDefault="00A519C2" w:rsidP="000B169F">
      <w:pPr>
        <w:jc w:val="both"/>
        <w:rPr>
          <w:rFonts w:ascii="Times New Roman" w:hAnsi="Times New Roman" w:cs="Times New Roman"/>
          <w:sz w:val="24"/>
          <w:szCs w:val="24"/>
          <w:lang w:val="uk-UA"/>
        </w:rPr>
      </w:pPr>
    </w:p>
    <w:p w:rsidR="00A519C2" w:rsidRPr="0032195F" w:rsidRDefault="00A519C2" w:rsidP="000B169F">
      <w:pPr>
        <w:jc w:val="both"/>
        <w:rPr>
          <w:rFonts w:ascii="Times New Roman" w:hAnsi="Times New Roman" w:cs="Times New Roman"/>
          <w:sz w:val="24"/>
          <w:szCs w:val="24"/>
        </w:rPr>
      </w:pPr>
    </w:p>
    <w:bookmarkEnd w:id="3"/>
    <w:p w:rsidR="00A519C2" w:rsidRPr="0032195F" w:rsidRDefault="00A519C2" w:rsidP="000B169F">
      <w:pPr>
        <w:jc w:val="center"/>
        <w:rPr>
          <w:rFonts w:ascii="Times New Roman" w:hAnsi="Times New Roman" w:cs="Times New Roman"/>
          <w:b/>
          <w:bCs/>
          <w:sz w:val="24"/>
          <w:szCs w:val="24"/>
        </w:rPr>
      </w:pPr>
      <w:r w:rsidRPr="0032195F">
        <w:rPr>
          <w:rFonts w:ascii="Times New Roman" w:hAnsi="Times New Roman" w:cs="Times New Roman"/>
          <w:b/>
          <w:bCs/>
          <w:sz w:val="24"/>
          <w:szCs w:val="24"/>
        </w:rPr>
        <w:t>ЮРИДИЧНІ АДРЕСИ, РЕКВІЗИТИ ТА ПІДПИСИ СТОРІН:</w:t>
      </w:r>
    </w:p>
    <w:p w:rsidR="00A519C2" w:rsidRPr="0032195F" w:rsidRDefault="00A519C2" w:rsidP="000B169F">
      <w:pPr>
        <w:jc w:val="center"/>
        <w:rPr>
          <w:rFonts w:ascii="Times New Roman" w:hAnsi="Times New Roman" w:cs="Times New Roman"/>
          <w:sz w:val="24"/>
          <w:szCs w:val="24"/>
        </w:rPr>
      </w:pPr>
    </w:p>
    <w:p w:rsidR="00A519C2" w:rsidRPr="0032195F" w:rsidRDefault="00A519C2" w:rsidP="000B169F">
      <w:pPr>
        <w:jc w:val="both"/>
        <w:rPr>
          <w:rFonts w:ascii="Times New Roman" w:hAnsi="Times New Roman" w:cs="Times New Roman"/>
          <w:b/>
          <w:bCs/>
          <w:sz w:val="24"/>
          <w:szCs w:val="24"/>
        </w:rPr>
      </w:pPr>
      <w:bookmarkStart w:id="11" w:name="bookmark10"/>
      <w:r w:rsidRPr="0032195F">
        <w:rPr>
          <w:rFonts w:ascii="Times New Roman" w:hAnsi="Times New Roman" w:cs="Times New Roman"/>
          <w:b/>
          <w:bCs/>
          <w:sz w:val="24"/>
          <w:szCs w:val="24"/>
        </w:rPr>
        <w:t xml:space="preserve">                 ПОСТАЧАЛЬНИК</w:t>
      </w:r>
      <w:bookmarkEnd w:id="11"/>
      <w:r w:rsidRPr="0032195F">
        <w:rPr>
          <w:rFonts w:ascii="Times New Roman" w:hAnsi="Times New Roman" w:cs="Times New Roman"/>
          <w:b/>
          <w:bCs/>
          <w:sz w:val="24"/>
          <w:szCs w:val="24"/>
        </w:rPr>
        <w:t xml:space="preserve">                                                           ПОКУПЕЦЬ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0"/>
        <w:gridCol w:w="992"/>
        <w:gridCol w:w="4361"/>
      </w:tblGrid>
      <w:tr w:rsidR="00A519C2" w:rsidRPr="0032195F">
        <w:tc>
          <w:tcPr>
            <w:tcW w:w="4503" w:type="dxa"/>
          </w:tcPr>
          <w:p w:rsidR="00A519C2" w:rsidRPr="00FC21F4" w:rsidRDefault="00A519C2" w:rsidP="00FC21F4">
            <w:pPr>
              <w:jc w:val="center"/>
              <w:rPr>
                <w:rFonts w:ascii="Times New Roman" w:hAnsi="Times New Roman" w:cs="Times New Roman"/>
                <w:b/>
                <w:bCs/>
                <w:sz w:val="24"/>
                <w:szCs w:val="24"/>
              </w:rPr>
            </w:pPr>
          </w:p>
        </w:tc>
        <w:tc>
          <w:tcPr>
            <w:tcW w:w="992" w:type="dxa"/>
          </w:tcPr>
          <w:p w:rsidR="00A519C2" w:rsidRPr="00FC21F4" w:rsidRDefault="00A519C2" w:rsidP="00FC21F4">
            <w:pPr>
              <w:jc w:val="center"/>
              <w:rPr>
                <w:rFonts w:ascii="Times New Roman" w:hAnsi="Times New Roman" w:cs="Times New Roman"/>
                <w:b/>
                <w:bCs/>
                <w:sz w:val="24"/>
                <w:szCs w:val="24"/>
              </w:rPr>
            </w:pPr>
          </w:p>
        </w:tc>
        <w:tc>
          <w:tcPr>
            <w:tcW w:w="4361" w:type="dxa"/>
          </w:tcPr>
          <w:p w:rsidR="00A519C2" w:rsidRPr="00FC21F4" w:rsidRDefault="00A519C2" w:rsidP="00FC21F4">
            <w:pPr>
              <w:jc w:val="center"/>
              <w:rPr>
                <w:rFonts w:ascii="Times New Roman" w:hAnsi="Times New Roman" w:cs="Times New Roman"/>
                <w:b/>
                <w:bCs/>
                <w:sz w:val="24"/>
                <w:szCs w:val="24"/>
                <w:lang w:val="uk-UA"/>
              </w:rPr>
            </w:pPr>
            <w:r w:rsidRPr="00FC21F4">
              <w:rPr>
                <w:rFonts w:ascii="Times New Roman" w:hAnsi="Times New Roman" w:cs="Times New Roman"/>
                <w:b/>
                <w:bCs/>
                <w:sz w:val="24"/>
                <w:szCs w:val="24"/>
                <w:lang w:val="uk-UA"/>
              </w:rPr>
              <w:t>Мостиська міська рада Львівської області</w:t>
            </w:r>
          </w:p>
        </w:tc>
      </w:tr>
      <w:tr w:rsidR="00A519C2" w:rsidRPr="0032195F">
        <w:tc>
          <w:tcPr>
            <w:tcW w:w="4503" w:type="dxa"/>
          </w:tcPr>
          <w:p w:rsidR="00A519C2" w:rsidRPr="00FC21F4" w:rsidRDefault="00A519C2" w:rsidP="00FC21F4">
            <w:pPr>
              <w:jc w:val="both"/>
              <w:rPr>
                <w:rFonts w:ascii="Times New Roman" w:hAnsi="Times New Roman" w:cs="Times New Roman"/>
                <w:sz w:val="24"/>
                <w:szCs w:val="24"/>
              </w:rPr>
            </w:pP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BA19F1" w:rsidRDefault="00A519C2" w:rsidP="00FC21F4">
            <w:pPr>
              <w:jc w:val="both"/>
              <w:rPr>
                <w:rFonts w:ascii="Times New Roman" w:hAnsi="Times New Roman" w:cs="Times New Roman"/>
                <w:sz w:val="24"/>
                <w:szCs w:val="24"/>
                <w:lang w:val="uk-UA"/>
              </w:rPr>
            </w:pPr>
            <w:r>
              <w:rPr>
                <w:rFonts w:ascii="Times New Roman" w:hAnsi="Times New Roman" w:cs="Times New Roman"/>
                <w:sz w:val="24"/>
                <w:szCs w:val="24"/>
                <w:lang w:val="uk-UA"/>
              </w:rPr>
              <w:t>81300, м. Мостиська, вул.</w:t>
            </w:r>
            <w:r w:rsidRPr="00FC21F4">
              <w:rPr>
                <w:rFonts w:ascii="Times New Roman" w:hAnsi="Times New Roman" w:cs="Times New Roman"/>
                <w:sz w:val="24"/>
                <w:szCs w:val="24"/>
                <w:lang w:val="uk-UA"/>
              </w:rPr>
              <w:t xml:space="preserve"> Грушевського, 6, Яворівського району, Львівської області</w:t>
            </w:r>
          </w:p>
        </w:tc>
      </w:tr>
      <w:tr w:rsidR="00A519C2" w:rsidRPr="0032195F">
        <w:tc>
          <w:tcPr>
            <w:tcW w:w="4503" w:type="dxa"/>
          </w:tcPr>
          <w:p w:rsidR="00A519C2" w:rsidRPr="00FC21F4" w:rsidRDefault="00A519C2" w:rsidP="00FC21F4">
            <w:pPr>
              <w:jc w:val="both"/>
              <w:rPr>
                <w:rFonts w:ascii="Times New Roman" w:hAnsi="Times New Roman" w:cs="Times New Roman"/>
                <w:sz w:val="24"/>
                <w:szCs w:val="24"/>
              </w:rPr>
            </w:pP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BA19F1" w:rsidRDefault="00A519C2" w:rsidP="00FC21F4">
            <w:pPr>
              <w:jc w:val="both"/>
              <w:rPr>
                <w:rFonts w:ascii="Times New Roman" w:hAnsi="Times New Roman" w:cs="Times New Roman"/>
                <w:sz w:val="24"/>
                <w:szCs w:val="24"/>
                <w:lang w:val="uk-UA"/>
              </w:rPr>
            </w:pPr>
            <w:r w:rsidRPr="00FC21F4">
              <w:rPr>
                <w:rFonts w:ascii="Times New Roman" w:hAnsi="Times New Roman" w:cs="Times New Roman"/>
                <w:sz w:val="24"/>
                <w:szCs w:val="24"/>
              </w:rPr>
              <w:t xml:space="preserve">ЄДРПОУ – </w:t>
            </w:r>
            <w:r w:rsidRPr="00FC21F4">
              <w:rPr>
                <w:rFonts w:ascii="Times New Roman" w:hAnsi="Times New Roman" w:cs="Times New Roman"/>
                <w:sz w:val="24"/>
                <w:szCs w:val="24"/>
                <w:lang w:val="uk-UA"/>
              </w:rPr>
              <w:t>26307500</w:t>
            </w:r>
          </w:p>
        </w:tc>
      </w:tr>
      <w:tr w:rsidR="00A519C2" w:rsidRPr="0032195F">
        <w:tc>
          <w:tcPr>
            <w:tcW w:w="4503" w:type="dxa"/>
          </w:tcPr>
          <w:p w:rsidR="00A519C2" w:rsidRPr="00FC21F4" w:rsidRDefault="00A519C2" w:rsidP="00FC21F4">
            <w:pPr>
              <w:jc w:val="both"/>
              <w:rPr>
                <w:rFonts w:ascii="Times New Roman" w:hAnsi="Times New Roman" w:cs="Times New Roman"/>
                <w:sz w:val="24"/>
                <w:szCs w:val="24"/>
              </w:rPr>
            </w:pP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FC21F4" w:rsidRDefault="00A519C2" w:rsidP="00FC21F4">
            <w:pPr>
              <w:jc w:val="both"/>
              <w:rPr>
                <w:rFonts w:ascii="Times New Roman" w:hAnsi="Times New Roman" w:cs="Times New Roman"/>
                <w:sz w:val="24"/>
                <w:szCs w:val="24"/>
                <w:lang w:val="uk-UA"/>
              </w:rPr>
            </w:pPr>
            <w:r w:rsidRPr="00BA19F1">
              <w:rPr>
                <w:rFonts w:ascii="Times New Roman" w:hAnsi="Times New Roman" w:cs="Times New Roman"/>
                <w:sz w:val="24"/>
                <w:szCs w:val="24"/>
                <w:highlight w:val="yellow"/>
                <w:lang w:val="uk-UA"/>
              </w:rPr>
              <w:t>р</w:t>
            </w:r>
            <w:r w:rsidRPr="00BA19F1">
              <w:rPr>
                <w:rFonts w:ascii="Times New Roman" w:hAnsi="Times New Roman" w:cs="Times New Roman"/>
                <w:sz w:val="24"/>
                <w:szCs w:val="24"/>
                <w:highlight w:val="yellow"/>
              </w:rPr>
              <w:t xml:space="preserve">/р </w:t>
            </w:r>
            <w:r w:rsidRPr="00BA19F1">
              <w:rPr>
                <w:rFonts w:ascii="Times New Roman" w:hAnsi="Times New Roman" w:cs="Times New Roman"/>
                <w:sz w:val="24"/>
                <w:szCs w:val="24"/>
                <w:highlight w:val="yellow"/>
                <w:lang w:val="en-US"/>
              </w:rPr>
              <w:t>UA</w:t>
            </w:r>
          </w:p>
        </w:tc>
      </w:tr>
      <w:tr w:rsidR="00A519C2" w:rsidRPr="0032195F">
        <w:tc>
          <w:tcPr>
            <w:tcW w:w="4503" w:type="dxa"/>
          </w:tcPr>
          <w:p w:rsidR="00A519C2" w:rsidRPr="00FC21F4" w:rsidRDefault="00A519C2" w:rsidP="00FC21F4">
            <w:pPr>
              <w:jc w:val="both"/>
              <w:rPr>
                <w:rFonts w:ascii="Times New Roman" w:hAnsi="Times New Roman" w:cs="Times New Roman"/>
                <w:sz w:val="24"/>
                <w:szCs w:val="24"/>
              </w:rPr>
            </w:pP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FC21F4" w:rsidRDefault="00A519C2" w:rsidP="00FC21F4">
            <w:pPr>
              <w:jc w:val="both"/>
              <w:rPr>
                <w:rFonts w:ascii="Times New Roman" w:hAnsi="Times New Roman" w:cs="Times New Roman"/>
                <w:sz w:val="24"/>
                <w:szCs w:val="24"/>
                <w:lang w:val="uk-UA"/>
              </w:rPr>
            </w:pPr>
            <w:r w:rsidRPr="00FC21F4">
              <w:rPr>
                <w:rFonts w:ascii="Times New Roman" w:hAnsi="Times New Roman" w:cs="Times New Roman"/>
                <w:sz w:val="24"/>
                <w:szCs w:val="24"/>
                <w:lang w:val="uk-UA"/>
              </w:rPr>
              <w:t>в ДКСУ м.Київ</w:t>
            </w:r>
          </w:p>
        </w:tc>
      </w:tr>
      <w:tr w:rsidR="00A519C2" w:rsidRPr="0032195F">
        <w:tc>
          <w:tcPr>
            <w:tcW w:w="4503" w:type="dxa"/>
          </w:tcPr>
          <w:p w:rsidR="00A519C2" w:rsidRPr="00FC21F4" w:rsidRDefault="00A519C2" w:rsidP="00FC21F4">
            <w:pPr>
              <w:jc w:val="both"/>
              <w:rPr>
                <w:rFonts w:ascii="Times New Roman" w:hAnsi="Times New Roman" w:cs="Times New Roman"/>
                <w:sz w:val="24"/>
                <w:szCs w:val="24"/>
              </w:rPr>
            </w:pP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BA19F1" w:rsidRDefault="00A519C2" w:rsidP="00FC21F4">
            <w:pPr>
              <w:jc w:val="both"/>
              <w:rPr>
                <w:rFonts w:ascii="Times New Roman" w:hAnsi="Times New Roman" w:cs="Times New Roman"/>
                <w:sz w:val="24"/>
                <w:szCs w:val="24"/>
                <w:lang w:val="uk-UA"/>
              </w:rPr>
            </w:pPr>
            <w:r w:rsidRPr="00FC21F4">
              <w:rPr>
                <w:rFonts w:ascii="Times New Roman" w:hAnsi="Times New Roman" w:cs="Times New Roman"/>
                <w:sz w:val="24"/>
                <w:szCs w:val="24"/>
              </w:rPr>
              <w:t xml:space="preserve">МФО – </w:t>
            </w:r>
            <w:r w:rsidRPr="00FC21F4">
              <w:rPr>
                <w:rFonts w:ascii="Times New Roman" w:hAnsi="Times New Roman" w:cs="Times New Roman"/>
                <w:sz w:val="24"/>
                <w:szCs w:val="24"/>
                <w:lang w:val="uk-UA"/>
              </w:rPr>
              <w:t>820178</w:t>
            </w:r>
          </w:p>
        </w:tc>
      </w:tr>
      <w:tr w:rsidR="00A519C2" w:rsidRPr="0032195F">
        <w:tc>
          <w:tcPr>
            <w:tcW w:w="4503" w:type="dxa"/>
          </w:tcPr>
          <w:p w:rsidR="00A519C2" w:rsidRPr="00FC21F4" w:rsidRDefault="00A519C2" w:rsidP="00FC21F4">
            <w:pPr>
              <w:jc w:val="both"/>
              <w:rPr>
                <w:rFonts w:ascii="Times New Roman" w:hAnsi="Times New Roman" w:cs="Times New Roman"/>
                <w:sz w:val="24"/>
                <w:szCs w:val="24"/>
              </w:rPr>
            </w:pP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BA19F1" w:rsidRDefault="00A519C2" w:rsidP="00FC21F4">
            <w:pPr>
              <w:jc w:val="both"/>
              <w:rPr>
                <w:rFonts w:ascii="Times New Roman" w:hAnsi="Times New Roman" w:cs="Times New Roman"/>
                <w:sz w:val="24"/>
                <w:szCs w:val="24"/>
              </w:rPr>
            </w:pPr>
            <w:r w:rsidRPr="00FC21F4">
              <w:rPr>
                <w:rFonts w:ascii="Times New Roman" w:hAnsi="Times New Roman" w:cs="Times New Roman"/>
                <w:sz w:val="24"/>
                <w:szCs w:val="24"/>
                <w:lang w:val="en-US"/>
              </w:rPr>
              <w:t>Email</w:t>
            </w:r>
            <w:r w:rsidRPr="00BA19F1">
              <w:rPr>
                <w:rFonts w:ascii="Times New Roman" w:hAnsi="Times New Roman" w:cs="Times New Roman"/>
                <w:sz w:val="24"/>
                <w:szCs w:val="24"/>
              </w:rPr>
              <w:t xml:space="preserve">: </w:t>
            </w:r>
            <w:r w:rsidRPr="00FC21F4">
              <w:rPr>
                <w:rFonts w:ascii="Times New Roman" w:hAnsi="Times New Roman" w:cs="Times New Roman"/>
                <w:sz w:val="24"/>
                <w:szCs w:val="24"/>
                <w:lang w:val="en-US"/>
              </w:rPr>
              <w:t>mostrada</w:t>
            </w:r>
            <w:r w:rsidRPr="00BA19F1">
              <w:rPr>
                <w:rFonts w:ascii="Times New Roman" w:hAnsi="Times New Roman" w:cs="Times New Roman"/>
                <w:sz w:val="24"/>
                <w:szCs w:val="24"/>
              </w:rPr>
              <w:t>@</w:t>
            </w:r>
            <w:r w:rsidRPr="00FC21F4">
              <w:rPr>
                <w:rFonts w:ascii="Times New Roman" w:hAnsi="Times New Roman" w:cs="Times New Roman"/>
                <w:sz w:val="24"/>
                <w:szCs w:val="24"/>
                <w:lang w:val="en-US"/>
              </w:rPr>
              <w:t>ukr</w:t>
            </w:r>
            <w:r w:rsidRPr="00BA19F1">
              <w:rPr>
                <w:rFonts w:ascii="Times New Roman" w:hAnsi="Times New Roman" w:cs="Times New Roman"/>
                <w:sz w:val="24"/>
                <w:szCs w:val="24"/>
              </w:rPr>
              <w:t>.</w:t>
            </w:r>
            <w:r w:rsidRPr="00FC21F4">
              <w:rPr>
                <w:rFonts w:ascii="Times New Roman" w:hAnsi="Times New Roman" w:cs="Times New Roman"/>
                <w:sz w:val="24"/>
                <w:szCs w:val="24"/>
                <w:lang w:val="en-US"/>
              </w:rPr>
              <w:t>net</w:t>
            </w:r>
          </w:p>
        </w:tc>
      </w:tr>
      <w:tr w:rsidR="00A519C2" w:rsidRPr="0032195F">
        <w:tc>
          <w:tcPr>
            <w:tcW w:w="4503" w:type="dxa"/>
          </w:tcPr>
          <w:p w:rsidR="00A519C2" w:rsidRPr="00FC21F4" w:rsidRDefault="00A519C2" w:rsidP="00FC21F4">
            <w:pPr>
              <w:jc w:val="both"/>
              <w:rPr>
                <w:rFonts w:ascii="Times New Roman" w:hAnsi="Times New Roman" w:cs="Times New Roman"/>
                <w:sz w:val="24"/>
                <w:szCs w:val="24"/>
              </w:rPr>
            </w:pP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FC21F4" w:rsidRDefault="00A519C2" w:rsidP="00FC21F4">
            <w:pPr>
              <w:jc w:val="both"/>
              <w:rPr>
                <w:rFonts w:ascii="Times New Roman" w:hAnsi="Times New Roman" w:cs="Times New Roman"/>
                <w:sz w:val="24"/>
                <w:szCs w:val="24"/>
                <w:lang w:val="uk-UA"/>
              </w:rPr>
            </w:pPr>
            <w:r w:rsidRPr="00FC21F4">
              <w:rPr>
                <w:rFonts w:ascii="Times New Roman" w:hAnsi="Times New Roman" w:cs="Times New Roman"/>
                <w:sz w:val="24"/>
                <w:szCs w:val="24"/>
                <w:lang w:val="uk-UA"/>
              </w:rPr>
              <w:t>Тел. 03 234 4-14-87</w:t>
            </w:r>
          </w:p>
        </w:tc>
      </w:tr>
      <w:tr w:rsidR="00A519C2" w:rsidRPr="0032195F">
        <w:tc>
          <w:tcPr>
            <w:tcW w:w="4503" w:type="dxa"/>
          </w:tcPr>
          <w:p w:rsidR="00A519C2" w:rsidRPr="00FC21F4" w:rsidRDefault="00A519C2" w:rsidP="00FC21F4">
            <w:pPr>
              <w:jc w:val="both"/>
              <w:rPr>
                <w:rFonts w:ascii="Times New Roman" w:hAnsi="Times New Roman" w:cs="Times New Roman"/>
                <w:sz w:val="24"/>
                <w:szCs w:val="24"/>
              </w:rPr>
            </w:pP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FC21F4" w:rsidRDefault="00A519C2" w:rsidP="00FC21F4">
            <w:pPr>
              <w:jc w:val="both"/>
              <w:rPr>
                <w:rFonts w:ascii="Times New Roman" w:hAnsi="Times New Roman" w:cs="Times New Roman"/>
                <w:sz w:val="24"/>
                <w:szCs w:val="24"/>
                <w:lang w:val="uk-UA"/>
              </w:rPr>
            </w:pPr>
            <w:r w:rsidRPr="00FC21F4">
              <w:rPr>
                <w:rFonts w:ascii="Times New Roman" w:hAnsi="Times New Roman" w:cs="Times New Roman"/>
                <w:sz w:val="24"/>
                <w:szCs w:val="24"/>
                <w:lang w:val="uk-UA"/>
              </w:rPr>
              <w:t>Міський голова</w:t>
            </w:r>
          </w:p>
        </w:tc>
      </w:tr>
      <w:tr w:rsidR="00A519C2" w:rsidRPr="0032195F">
        <w:tc>
          <w:tcPr>
            <w:tcW w:w="4503" w:type="dxa"/>
          </w:tcPr>
          <w:p w:rsidR="00A519C2" w:rsidRPr="00FC21F4" w:rsidRDefault="00A519C2" w:rsidP="00FC21F4">
            <w:pPr>
              <w:jc w:val="both"/>
              <w:rPr>
                <w:rFonts w:ascii="Times New Roman" w:hAnsi="Times New Roman" w:cs="Times New Roman"/>
                <w:sz w:val="24"/>
                <w:szCs w:val="24"/>
              </w:rPr>
            </w:pPr>
            <w:r w:rsidRPr="00FC21F4">
              <w:rPr>
                <w:rFonts w:ascii="Times New Roman" w:hAnsi="Times New Roman" w:cs="Times New Roman"/>
                <w:sz w:val="24"/>
                <w:szCs w:val="24"/>
              </w:rPr>
              <w:t>____________________/_______________/</w:t>
            </w: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FC21F4" w:rsidRDefault="00A519C2" w:rsidP="00FC21F4">
            <w:pPr>
              <w:jc w:val="both"/>
              <w:rPr>
                <w:rFonts w:ascii="Times New Roman" w:hAnsi="Times New Roman" w:cs="Times New Roman"/>
                <w:sz w:val="24"/>
                <w:szCs w:val="24"/>
                <w:lang w:val="uk-UA"/>
              </w:rPr>
            </w:pPr>
            <w:r w:rsidRPr="00FC21F4">
              <w:rPr>
                <w:rFonts w:ascii="Times New Roman" w:hAnsi="Times New Roman" w:cs="Times New Roman"/>
                <w:sz w:val="24"/>
                <w:szCs w:val="24"/>
              </w:rPr>
              <w:t>_________________</w:t>
            </w:r>
            <w:r w:rsidRPr="00FC21F4">
              <w:rPr>
                <w:rFonts w:ascii="Times New Roman" w:hAnsi="Times New Roman" w:cs="Times New Roman"/>
                <w:sz w:val="24"/>
                <w:szCs w:val="24"/>
                <w:lang w:val="uk-UA"/>
              </w:rPr>
              <w:t>___</w:t>
            </w:r>
            <w:r w:rsidRPr="00FC21F4">
              <w:rPr>
                <w:rFonts w:ascii="Times New Roman" w:hAnsi="Times New Roman" w:cs="Times New Roman"/>
                <w:sz w:val="24"/>
                <w:szCs w:val="24"/>
              </w:rPr>
              <w:t xml:space="preserve"> /</w:t>
            </w:r>
            <w:r w:rsidRPr="00FC21F4">
              <w:rPr>
                <w:rFonts w:ascii="Times New Roman" w:hAnsi="Times New Roman" w:cs="Times New Roman"/>
                <w:sz w:val="24"/>
                <w:szCs w:val="24"/>
                <w:lang w:val="uk-UA"/>
              </w:rPr>
              <w:t>М.С. Пельц</w:t>
            </w:r>
            <w:r w:rsidRPr="00FC21F4">
              <w:rPr>
                <w:rFonts w:ascii="Times New Roman" w:hAnsi="Times New Roman" w:cs="Times New Roman"/>
                <w:sz w:val="24"/>
                <w:szCs w:val="24"/>
                <w:u w:val="single"/>
                <w:lang w:val="uk-UA"/>
              </w:rPr>
              <w:t>/</w:t>
            </w:r>
          </w:p>
        </w:tc>
      </w:tr>
      <w:tr w:rsidR="00A519C2" w:rsidRPr="0032195F">
        <w:tc>
          <w:tcPr>
            <w:tcW w:w="4503" w:type="dxa"/>
          </w:tcPr>
          <w:p w:rsidR="00A519C2" w:rsidRPr="00FC21F4" w:rsidRDefault="00A519C2" w:rsidP="00FC21F4">
            <w:pPr>
              <w:jc w:val="both"/>
              <w:rPr>
                <w:rFonts w:ascii="Times New Roman" w:hAnsi="Times New Roman" w:cs="Times New Roman"/>
                <w:sz w:val="24"/>
                <w:szCs w:val="24"/>
              </w:rPr>
            </w:pPr>
            <w:r w:rsidRPr="00FC21F4">
              <w:rPr>
                <w:rFonts w:ascii="Times New Roman" w:hAnsi="Times New Roman" w:cs="Times New Roman"/>
                <w:sz w:val="24"/>
                <w:szCs w:val="24"/>
              </w:rPr>
              <w:t>МП</w:t>
            </w: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FC21F4" w:rsidRDefault="00A519C2" w:rsidP="00FC21F4">
            <w:pPr>
              <w:jc w:val="both"/>
              <w:rPr>
                <w:rFonts w:ascii="Times New Roman" w:hAnsi="Times New Roman" w:cs="Times New Roman"/>
                <w:sz w:val="24"/>
                <w:szCs w:val="24"/>
              </w:rPr>
            </w:pPr>
            <w:r w:rsidRPr="00FC21F4">
              <w:rPr>
                <w:rFonts w:ascii="Times New Roman" w:hAnsi="Times New Roman" w:cs="Times New Roman"/>
                <w:sz w:val="24"/>
                <w:szCs w:val="24"/>
              </w:rPr>
              <w:t>МП</w:t>
            </w:r>
          </w:p>
        </w:tc>
      </w:tr>
    </w:tbl>
    <w:p w:rsidR="00A519C2" w:rsidRPr="0032195F" w:rsidRDefault="00A519C2" w:rsidP="000B169F">
      <w:pPr>
        <w:jc w:val="both"/>
        <w:rPr>
          <w:rFonts w:ascii="Times New Roman" w:hAnsi="Times New Roman" w:cs="Times New Roman"/>
          <w:sz w:val="24"/>
          <w:szCs w:val="24"/>
        </w:rPr>
      </w:pPr>
    </w:p>
    <w:p w:rsidR="00A519C2" w:rsidRPr="0032195F" w:rsidRDefault="00A519C2" w:rsidP="000B169F">
      <w:pPr>
        <w:rPr>
          <w:rFonts w:ascii="Times New Roman" w:hAnsi="Times New Roman" w:cs="Times New Roman"/>
          <w:sz w:val="24"/>
          <w:szCs w:val="24"/>
        </w:rPr>
      </w:pPr>
      <w:r w:rsidRPr="0032195F">
        <w:rPr>
          <w:rFonts w:ascii="Times New Roman" w:hAnsi="Times New Roman" w:cs="Times New Roman"/>
          <w:sz w:val="24"/>
          <w:szCs w:val="24"/>
        </w:rPr>
        <w:tab/>
      </w:r>
      <w:r w:rsidRPr="0032195F">
        <w:rPr>
          <w:rFonts w:ascii="Times New Roman" w:hAnsi="Times New Roman" w:cs="Times New Roman"/>
          <w:sz w:val="24"/>
          <w:szCs w:val="24"/>
        </w:rPr>
        <w:tab/>
      </w:r>
      <w:r w:rsidRPr="0032195F">
        <w:rPr>
          <w:rFonts w:ascii="Times New Roman" w:hAnsi="Times New Roman" w:cs="Times New Roman"/>
          <w:sz w:val="24"/>
          <w:szCs w:val="24"/>
        </w:rPr>
        <w:tab/>
      </w:r>
      <w:r w:rsidRPr="0032195F">
        <w:rPr>
          <w:rFonts w:ascii="Times New Roman" w:hAnsi="Times New Roman" w:cs="Times New Roman"/>
          <w:sz w:val="24"/>
          <w:szCs w:val="24"/>
        </w:rPr>
        <w:tab/>
        <w:t xml:space="preserve">                 </w:t>
      </w:r>
      <w:r w:rsidRPr="0032195F">
        <w:rPr>
          <w:rFonts w:ascii="Times New Roman" w:hAnsi="Times New Roman" w:cs="Times New Roman"/>
          <w:sz w:val="24"/>
          <w:szCs w:val="24"/>
        </w:rPr>
        <w:tab/>
      </w:r>
      <w:r w:rsidRPr="0032195F">
        <w:rPr>
          <w:rFonts w:ascii="Times New Roman" w:hAnsi="Times New Roman" w:cs="Times New Roman"/>
          <w:sz w:val="24"/>
          <w:szCs w:val="24"/>
        </w:rPr>
        <w:tab/>
      </w:r>
    </w:p>
    <w:p w:rsidR="00A519C2" w:rsidRPr="0032195F" w:rsidRDefault="00A519C2" w:rsidP="000B169F">
      <w:pPr>
        <w:rPr>
          <w:rFonts w:ascii="Times New Roman" w:hAnsi="Times New Roman" w:cs="Times New Roman"/>
          <w:sz w:val="24"/>
          <w:szCs w:val="24"/>
        </w:rPr>
      </w:pPr>
    </w:p>
    <w:p w:rsidR="00A519C2" w:rsidRPr="0032195F" w:rsidRDefault="00A519C2" w:rsidP="000B169F">
      <w:pPr>
        <w:rPr>
          <w:rFonts w:ascii="Times New Roman" w:hAnsi="Times New Roman" w:cs="Times New Roman"/>
          <w:sz w:val="24"/>
          <w:szCs w:val="24"/>
        </w:rPr>
      </w:pPr>
    </w:p>
    <w:p w:rsidR="00A519C2" w:rsidRPr="0032195F" w:rsidRDefault="00A519C2" w:rsidP="000B169F">
      <w:pPr>
        <w:rPr>
          <w:rFonts w:ascii="Times New Roman" w:hAnsi="Times New Roman" w:cs="Times New Roman"/>
          <w:sz w:val="24"/>
          <w:szCs w:val="24"/>
        </w:rPr>
      </w:pPr>
    </w:p>
    <w:p w:rsidR="00A519C2" w:rsidRPr="0032195F" w:rsidRDefault="00A519C2" w:rsidP="000B169F">
      <w:pPr>
        <w:rPr>
          <w:rFonts w:ascii="Times New Roman" w:hAnsi="Times New Roman" w:cs="Times New Roman"/>
          <w:sz w:val="24"/>
          <w:szCs w:val="24"/>
        </w:rPr>
      </w:pPr>
    </w:p>
    <w:p w:rsidR="00A519C2" w:rsidRPr="0032195F" w:rsidRDefault="00A519C2" w:rsidP="000B169F">
      <w:pPr>
        <w:jc w:val="both"/>
        <w:rPr>
          <w:rFonts w:ascii="Times New Roman" w:hAnsi="Times New Roman" w:cs="Times New Roman"/>
          <w:sz w:val="24"/>
          <w:szCs w:val="24"/>
        </w:rPr>
      </w:pPr>
    </w:p>
    <w:p w:rsidR="00A519C2" w:rsidRPr="0032195F" w:rsidRDefault="00A519C2" w:rsidP="000B169F">
      <w:pPr>
        <w:jc w:val="both"/>
        <w:rPr>
          <w:rFonts w:ascii="Times New Roman" w:hAnsi="Times New Roman" w:cs="Times New Roman"/>
          <w:sz w:val="24"/>
          <w:szCs w:val="24"/>
        </w:rPr>
      </w:pPr>
    </w:p>
    <w:p w:rsidR="00A519C2" w:rsidRPr="0032195F" w:rsidRDefault="00A519C2" w:rsidP="000B169F">
      <w:pPr>
        <w:pStyle w:val="21"/>
        <w:shd w:val="clear" w:color="auto" w:fill="auto"/>
        <w:spacing w:after="0" w:line="269" w:lineRule="exact"/>
        <w:ind w:right="20"/>
        <w:rPr>
          <w:b w:val="0"/>
          <w:bCs w:val="0"/>
          <w:sz w:val="24"/>
          <w:szCs w:val="24"/>
        </w:rPr>
      </w:pPr>
      <w:r w:rsidRPr="0032195F">
        <w:rPr>
          <w:b w:val="0"/>
          <w:bCs w:val="0"/>
          <w:sz w:val="24"/>
          <w:szCs w:val="24"/>
        </w:rPr>
        <w:t xml:space="preserve">                                                                                                           </w:t>
      </w:r>
    </w:p>
    <w:p w:rsidR="00A519C2" w:rsidRPr="0032195F" w:rsidRDefault="00A519C2" w:rsidP="000B169F">
      <w:pPr>
        <w:pStyle w:val="21"/>
        <w:shd w:val="clear" w:color="auto" w:fill="auto"/>
        <w:spacing w:after="0" w:line="269" w:lineRule="exact"/>
        <w:ind w:right="20"/>
        <w:rPr>
          <w:b w:val="0"/>
          <w:bCs w:val="0"/>
          <w:sz w:val="24"/>
          <w:szCs w:val="24"/>
        </w:rPr>
      </w:pPr>
    </w:p>
    <w:p w:rsidR="00A519C2" w:rsidRPr="0032195F" w:rsidRDefault="00A519C2" w:rsidP="000B169F">
      <w:pPr>
        <w:pStyle w:val="21"/>
        <w:shd w:val="clear" w:color="auto" w:fill="auto"/>
        <w:spacing w:after="0" w:line="269" w:lineRule="exact"/>
        <w:ind w:right="20"/>
        <w:rPr>
          <w:b w:val="0"/>
          <w:bCs w:val="0"/>
          <w:sz w:val="24"/>
          <w:szCs w:val="24"/>
        </w:rPr>
      </w:pPr>
    </w:p>
    <w:p w:rsidR="00A519C2" w:rsidRPr="0032195F" w:rsidRDefault="00A519C2" w:rsidP="000B169F">
      <w:pPr>
        <w:pStyle w:val="21"/>
        <w:shd w:val="clear" w:color="auto" w:fill="auto"/>
        <w:spacing w:after="0" w:line="269" w:lineRule="exact"/>
        <w:ind w:right="20"/>
        <w:rPr>
          <w:b w:val="0"/>
          <w:bCs w:val="0"/>
          <w:sz w:val="24"/>
          <w:szCs w:val="24"/>
        </w:rPr>
      </w:pPr>
    </w:p>
    <w:p w:rsidR="00A519C2" w:rsidRPr="0032195F" w:rsidRDefault="00A519C2" w:rsidP="000B169F">
      <w:pPr>
        <w:pStyle w:val="21"/>
        <w:shd w:val="clear" w:color="auto" w:fill="auto"/>
        <w:spacing w:after="0" w:line="269" w:lineRule="exact"/>
        <w:ind w:right="20"/>
        <w:rPr>
          <w:b w:val="0"/>
          <w:bCs w:val="0"/>
          <w:sz w:val="24"/>
          <w:szCs w:val="24"/>
        </w:rPr>
      </w:pPr>
    </w:p>
    <w:p w:rsidR="00A519C2" w:rsidRPr="0032195F" w:rsidRDefault="00A519C2" w:rsidP="000B169F">
      <w:pPr>
        <w:pStyle w:val="21"/>
        <w:shd w:val="clear" w:color="auto" w:fill="auto"/>
        <w:spacing w:after="0" w:line="269" w:lineRule="exact"/>
        <w:ind w:right="20"/>
        <w:rPr>
          <w:b w:val="0"/>
          <w:bCs w:val="0"/>
          <w:sz w:val="24"/>
          <w:szCs w:val="24"/>
        </w:rPr>
      </w:pPr>
    </w:p>
    <w:p w:rsidR="00A519C2" w:rsidRDefault="00A519C2" w:rsidP="000B169F">
      <w:pPr>
        <w:pStyle w:val="21"/>
        <w:shd w:val="clear" w:color="auto" w:fill="auto"/>
        <w:spacing w:after="0" w:line="269" w:lineRule="exact"/>
        <w:ind w:right="20"/>
        <w:rPr>
          <w:b w:val="0"/>
          <w:bCs w:val="0"/>
          <w:sz w:val="24"/>
          <w:szCs w:val="24"/>
        </w:rPr>
      </w:pPr>
    </w:p>
    <w:p w:rsidR="00A519C2" w:rsidRDefault="00A519C2" w:rsidP="00BA19F1">
      <w:pPr>
        <w:pStyle w:val="21"/>
        <w:shd w:val="clear" w:color="auto" w:fill="auto"/>
        <w:tabs>
          <w:tab w:val="left" w:pos="6540"/>
          <w:tab w:val="left" w:pos="7875"/>
        </w:tabs>
        <w:spacing w:after="0" w:line="269" w:lineRule="exact"/>
        <w:ind w:right="20"/>
        <w:rPr>
          <w:b w:val="0"/>
          <w:bCs w:val="0"/>
          <w:sz w:val="24"/>
          <w:szCs w:val="24"/>
        </w:rPr>
      </w:pPr>
      <w:r>
        <w:rPr>
          <w:b w:val="0"/>
          <w:bCs w:val="0"/>
          <w:sz w:val="24"/>
          <w:szCs w:val="24"/>
        </w:rPr>
        <w:tab/>
      </w:r>
      <w:bookmarkStart w:id="12" w:name="_GoBack"/>
      <w:bookmarkEnd w:id="12"/>
      <w:r>
        <w:rPr>
          <w:b w:val="0"/>
          <w:bCs w:val="0"/>
          <w:sz w:val="24"/>
          <w:szCs w:val="24"/>
        </w:rPr>
        <w:tab/>
      </w:r>
    </w:p>
    <w:p w:rsidR="00A519C2" w:rsidRDefault="00A519C2" w:rsidP="00BA19F1">
      <w:pPr>
        <w:pStyle w:val="21"/>
        <w:shd w:val="clear" w:color="auto" w:fill="auto"/>
        <w:tabs>
          <w:tab w:val="left" w:pos="6540"/>
          <w:tab w:val="left" w:pos="7875"/>
        </w:tabs>
        <w:spacing w:after="0" w:line="269" w:lineRule="exact"/>
        <w:ind w:right="20"/>
        <w:rPr>
          <w:b w:val="0"/>
          <w:bCs w:val="0"/>
          <w:sz w:val="24"/>
          <w:szCs w:val="24"/>
        </w:rPr>
      </w:pPr>
    </w:p>
    <w:p w:rsidR="00A519C2" w:rsidRDefault="00A519C2" w:rsidP="00BA19F1">
      <w:pPr>
        <w:pStyle w:val="21"/>
        <w:shd w:val="clear" w:color="auto" w:fill="auto"/>
        <w:tabs>
          <w:tab w:val="left" w:pos="6540"/>
          <w:tab w:val="left" w:pos="7875"/>
        </w:tabs>
        <w:spacing w:after="0" w:line="269" w:lineRule="exact"/>
        <w:ind w:right="20"/>
        <w:rPr>
          <w:b w:val="0"/>
          <w:bCs w:val="0"/>
          <w:sz w:val="24"/>
          <w:szCs w:val="24"/>
        </w:rPr>
      </w:pPr>
    </w:p>
    <w:p w:rsidR="00A519C2" w:rsidRPr="0032195F" w:rsidRDefault="00A519C2" w:rsidP="00BA19F1">
      <w:pPr>
        <w:pStyle w:val="21"/>
        <w:shd w:val="clear" w:color="auto" w:fill="auto"/>
        <w:tabs>
          <w:tab w:val="left" w:pos="6540"/>
          <w:tab w:val="left" w:pos="7875"/>
        </w:tabs>
        <w:spacing w:after="0" w:line="269" w:lineRule="exact"/>
        <w:ind w:right="20"/>
        <w:rPr>
          <w:b w:val="0"/>
          <w:bCs w:val="0"/>
          <w:sz w:val="24"/>
          <w:szCs w:val="24"/>
        </w:rPr>
      </w:pPr>
    </w:p>
    <w:p w:rsidR="00A519C2" w:rsidRDefault="00A519C2" w:rsidP="000B169F">
      <w:pPr>
        <w:pStyle w:val="21"/>
        <w:shd w:val="clear" w:color="auto" w:fill="auto"/>
        <w:spacing w:after="0" w:line="269" w:lineRule="exact"/>
        <w:ind w:right="20"/>
        <w:rPr>
          <w:b w:val="0"/>
          <w:bCs w:val="0"/>
          <w:sz w:val="24"/>
          <w:szCs w:val="24"/>
        </w:rPr>
      </w:pPr>
    </w:p>
    <w:p w:rsidR="00A519C2" w:rsidRPr="0032195F" w:rsidRDefault="00A519C2" w:rsidP="000B169F">
      <w:pPr>
        <w:pStyle w:val="21"/>
        <w:shd w:val="clear" w:color="auto" w:fill="auto"/>
        <w:spacing w:after="0" w:line="269" w:lineRule="exact"/>
        <w:ind w:right="20"/>
        <w:rPr>
          <w:b w:val="0"/>
          <w:bCs w:val="0"/>
          <w:sz w:val="24"/>
          <w:szCs w:val="24"/>
        </w:rPr>
      </w:pPr>
    </w:p>
    <w:p w:rsidR="00A519C2" w:rsidRPr="0032195F" w:rsidRDefault="00A519C2" w:rsidP="000B169F">
      <w:pPr>
        <w:pStyle w:val="21"/>
        <w:shd w:val="clear" w:color="auto" w:fill="auto"/>
        <w:spacing w:after="0" w:line="269" w:lineRule="exact"/>
        <w:ind w:right="20"/>
        <w:jc w:val="right"/>
        <w:rPr>
          <w:b w:val="0"/>
          <w:bCs w:val="0"/>
          <w:sz w:val="24"/>
          <w:szCs w:val="24"/>
        </w:rPr>
      </w:pPr>
      <w:r w:rsidRPr="0032195F">
        <w:rPr>
          <w:b w:val="0"/>
          <w:bCs w:val="0"/>
          <w:sz w:val="24"/>
          <w:szCs w:val="24"/>
        </w:rPr>
        <w:t>Додаток № 1</w:t>
      </w:r>
    </w:p>
    <w:p w:rsidR="00A519C2" w:rsidRPr="0032195F" w:rsidRDefault="00A519C2" w:rsidP="000B169F">
      <w:pPr>
        <w:pStyle w:val="21"/>
        <w:shd w:val="clear" w:color="auto" w:fill="auto"/>
        <w:spacing w:after="0" w:line="269" w:lineRule="exact"/>
        <w:ind w:right="20"/>
        <w:rPr>
          <w:b w:val="0"/>
          <w:bCs w:val="0"/>
          <w:sz w:val="24"/>
          <w:szCs w:val="24"/>
        </w:rPr>
      </w:pPr>
      <w:r w:rsidRPr="0032195F">
        <w:rPr>
          <w:b w:val="0"/>
          <w:bCs w:val="0"/>
          <w:sz w:val="24"/>
          <w:szCs w:val="24"/>
        </w:rPr>
        <w:t xml:space="preserve">                                     </w:t>
      </w:r>
      <w:r w:rsidRPr="0032195F">
        <w:rPr>
          <w:b w:val="0"/>
          <w:bCs w:val="0"/>
          <w:sz w:val="24"/>
          <w:szCs w:val="24"/>
        </w:rPr>
        <w:tab/>
      </w:r>
      <w:r w:rsidRPr="0032195F">
        <w:rPr>
          <w:b w:val="0"/>
          <w:bCs w:val="0"/>
          <w:sz w:val="24"/>
          <w:szCs w:val="24"/>
        </w:rPr>
        <w:tab/>
      </w:r>
      <w:r w:rsidRPr="0032195F">
        <w:rPr>
          <w:b w:val="0"/>
          <w:bCs w:val="0"/>
          <w:sz w:val="24"/>
          <w:szCs w:val="24"/>
        </w:rPr>
        <w:tab/>
        <w:t>до Д</w:t>
      </w:r>
      <w:r>
        <w:rPr>
          <w:b w:val="0"/>
          <w:bCs w:val="0"/>
          <w:sz w:val="24"/>
          <w:szCs w:val="24"/>
        </w:rPr>
        <w:t>оговору від «__» _________ 2022</w:t>
      </w:r>
      <w:r w:rsidRPr="0032195F">
        <w:rPr>
          <w:b w:val="0"/>
          <w:bCs w:val="0"/>
          <w:sz w:val="24"/>
          <w:szCs w:val="24"/>
          <w:lang w:val="ru-RU"/>
        </w:rPr>
        <w:t xml:space="preserve"> </w:t>
      </w:r>
      <w:r w:rsidRPr="0032195F">
        <w:rPr>
          <w:b w:val="0"/>
          <w:bCs w:val="0"/>
          <w:sz w:val="24"/>
          <w:szCs w:val="24"/>
        </w:rPr>
        <w:t>р.№ _______</w:t>
      </w:r>
    </w:p>
    <w:p w:rsidR="00A519C2" w:rsidRPr="0032195F" w:rsidRDefault="00A519C2" w:rsidP="000B169F">
      <w:pPr>
        <w:jc w:val="both"/>
        <w:rPr>
          <w:rFonts w:ascii="Times New Roman" w:hAnsi="Times New Roman" w:cs="Times New Roman"/>
          <w:sz w:val="24"/>
          <w:szCs w:val="24"/>
        </w:rPr>
      </w:pPr>
    </w:p>
    <w:p w:rsidR="00A519C2" w:rsidRPr="0032195F" w:rsidRDefault="00A519C2" w:rsidP="000B169F">
      <w:pPr>
        <w:pStyle w:val="21"/>
        <w:shd w:val="clear" w:color="auto" w:fill="auto"/>
        <w:spacing w:after="0" w:line="269" w:lineRule="exact"/>
        <w:ind w:right="20"/>
        <w:jc w:val="center"/>
        <w:rPr>
          <w:sz w:val="24"/>
          <w:szCs w:val="24"/>
        </w:rPr>
      </w:pPr>
    </w:p>
    <w:p w:rsidR="00A519C2" w:rsidRPr="0032195F" w:rsidRDefault="00A519C2" w:rsidP="000B169F">
      <w:pPr>
        <w:pStyle w:val="21"/>
        <w:shd w:val="clear" w:color="auto" w:fill="auto"/>
        <w:spacing w:after="0" w:line="269" w:lineRule="exact"/>
        <w:ind w:right="20"/>
        <w:jc w:val="center"/>
        <w:rPr>
          <w:sz w:val="24"/>
          <w:szCs w:val="24"/>
        </w:rPr>
      </w:pPr>
      <w:r w:rsidRPr="0032195F">
        <w:rPr>
          <w:sz w:val="24"/>
          <w:szCs w:val="24"/>
        </w:rPr>
        <w:t>СПЕЦИФІКАЦІЯ</w:t>
      </w:r>
    </w:p>
    <w:p w:rsidR="00A519C2" w:rsidRPr="0032195F" w:rsidRDefault="00A519C2" w:rsidP="000B169F">
      <w:pPr>
        <w:pStyle w:val="21"/>
        <w:shd w:val="clear" w:color="auto" w:fill="auto"/>
        <w:spacing w:after="0" w:line="269" w:lineRule="exact"/>
        <w:ind w:right="20"/>
        <w:jc w:val="center"/>
        <w:rPr>
          <w:sz w:val="24"/>
          <w:szCs w:val="24"/>
        </w:rPr>
      </w:pPr>
      <w:r w:rsidRPr="0032195F">
        <w:rPr>
          <w:sz w:val="24"/>
          <w:szCs w:val="24"/>
        </w:rPr>
        <w:t>на поставку товару Мостиськ</w:t>
      </w:r>
      <w:r>
        <w:rPr>
          <w:sz w:val="24"/>
          <w:szCs w:val="24"/>
        </w:rPr>
        <w:t>ій</w:t>
      </w:r>
      <w:r w:rsidRPr="0032195F">
        <w:rPr>
          <w:sz w:val="24"/>
          <w:szCs w:val="24"/>
        </w:rPr>
        <w:t xml:space="preserve"> міськ</w:t>
      </w:r>
      <w:r>
        <w:rPr>
          <w:sz w:val="24"/>
          <w:szCs w:val="24"/>
        </w:rPr>
        <w:t>ій</w:t>
      </w:r>
      <w:r w:rsidRPr="0032195F">
        <w:rPr>
          <w:sz w:val="24"/>
          <w:szCs w:val="24"/>
        </w:rPr>
        <w:t xml:space="preserve"> рад</w:t>
      </w:r>
      <w:r>
        <w:rPr>
          <w:sz w:val="24"/>
          <w:szCs w:val="24"/>
        </w:rPr>
        <w:t>і</w:t>
      </w:r>
      <w:r w:rsidRPr="0032195F">
        <w:rPr>
          <w:sz w:val="24"/>
          <w:szCs w:val="24"/>
        </w:rPr>
        <w:t xml:space="preserve"> Львівської області</w:t>
      </w:r>
      <w:r>
        <w:rPr>
          <w:sz w:val="24"/>
          <w:szCs w:val="24"/>
        </w:rPr>
        <w:t xml:space="preserve"> на 2022</w:t>
      </w:r>
      <w:r w:rsidRPr="0032195F">
        <w:rPr>
          <w:sz w:val="24"/>
          <w:szCs w:val="24"/>
        </w:rPr>
        <w:t xml:space="preserve"> рік</w:t>
      </w:r>
    </w:p>
    <w:p w:rsidR="00A519C2" w:rsidRPr="003A5033" w:rsidRDefault="00A519C2" w:rsidP="000B169F">
      <w:pPr>
        <w:jc w:val="both"/>
        <w:rPr>
          <w:rFonts w:ascii="Times New Roman" w:hAnsi="Times New Roman" w:cs="Times New Roman"/>
          <w:b/>
          <w:bCs/>
          <w:sz w:val="24"/>
          <w:szCs w:val="24"/>
          <w:lang w:val="uk-UA"/>
        </w:rPr>
      </w:pPr>
    </w:p>
    <w:tbl>
      <w:tblPr>
        <w:tblW w:w="9933" w:type="dxa"/>
        <w:tblInd w:w="2" w:type="dxa"/>
        <w:tblLayout w:type="fixed"/>
        <w:tblCellMar>
          <w:left w:w="0" w:type="dxa"/>
          <w:right w:w="0" w:type="dxa"/>
        </w:tblCellMar>
        <w:tblLook w:val="0000"/>
      </w:tblPr>
      <w:tblGrid>
        <w:gridCol w:w="566"/>
        <w:gridCol w:w="4393"/>
        <w:gridCol w:w="1200"/>
        <w:gridCol w:w="900"/>
        <w:gridCol w:w="1446"/>
        <w:gridCol w:w="1428"/>
      </w:tblGrid>
      <w:tr w:rsidR="00A519C2" w:rsidRPr="0032195F">
        <w:trPr>
          <w:trHeight w:val="452"/>
        </w:trPr>
        <w:tc>
          <w:tcPr>
            <w:tcW w:w="566" w:type="dxa"/>
            <w:tcBorders>
              <w:top w:val="single" w:sz="4" w:space="0" w:color="000000"/>
              <w:left w:val="single" w:sz="4" w:space="0" w:color="000000"/>
              <w:bottom w:val="single" w:sz="4" w:space="0" w:color="000000"/>
            </w:tcBorders>
            <w:shd w:val="clear" w:color="auto" w:fill="FFFFFF"/>
          </w:tcPr>
          <w:p w:rsidR="00A519C2" w:rsidRPr="0032195F" w:rsidRDefault="00A519C2" w:rsidP="009C3AEB">
            <w:pPr>
              <w:rPr>
                <w:rFonts w:ascii="Times New Roman" w:hAnsi="Times New Roman" w:cs="Times New Roman"/>
                <w:sz w:val="24"/>
                <w:szCs w:val="24"/>
                <w:lang w:val="uk-UA"/>
              </w:rPr>
            </w:pPr>
            <w:r w:rsidRPr="0032195F">
              <w:rPr>
                <w:rFonts w:ascii="Times New Roman" w:hAnsi="Times New Roman" w:cs="Times New Roman"/>
                <w:sz w:val="24"/>
                <w:szCs w:val="24"/>
                <w:lang w:val="uk-UA"/>
              </w:rPr>
              <w:t>№ з/п</w:t>
            </w:r>
          </w:p>
        </w:tc>
        <w:tc>
          <w:tcPr>
            <w:tcW w:w="4395" w:type="dxa"/>
            <w:tcBorders>
              <w:top w:val="single" w:sz="4" w:space="0" w:color="000000"/>
              <w:left w:val="single" w:sz="4" w:space="0" w:color="000000"/>
              <w:bottom w:val="single" w:sz="4" w:space="0" w:color="000000"/>
            </w:tcBorders>
            <w:shd w:val="clear" w:color="auto" w:fill="FFFFFF"/>
          </w:tcPr>
          <w:p w:rsidR="00A519C2" w:rsidRPr="0032195F" w:rsidRDefault="00A519C2" w:rsidP="009C3AEB">
            <w:pPr>
              <w:rPr>
                <w:rFonts w:ascii="Times New Roman" w:hAnsi="Times New Roman" w:cs="Times New Roman"/>
                <w:sz w:val="24"/>
                <w:szCs w:val="24"/>
                <w:lang w:val="uk-UA"/>
              </w:rPr>
            </w:pPr>
            <w:r w:rsidRPr="0032195F">
              <w:rPr>
                <w:rFonts w:ascii="Times New Roman" w:hAnsi="Times New Roman" w:cs="Times New Roman"/>
                <w:sz w:val="24"/>
                <w:szCs w:val="24"/>
                <w:lang w:val="uk-UA"/>
              </w:rPr>
              <w:t>Найменування</w:t>
            </w:r>
          </w:p>
          <w:p w:rsidR="00A519C2" w:rsidRPr="0032195F" w:rsidRDefault="00A519C2" w:rsidP="009C3AEB">
            <w:pPr>
              <w:rPr>
                <w:rFonts w:ascii="Times New Roman" w:hAnsi="Times New Roman" w:cs="Times New Roman"/>
                <w:sz w:val="24"/>
                <w:szCs w:val="24"/>
                <w:lang w:val="uk-UA"/>
              </w:rPr>
            </w:pPr>
            <w:r w:rsidRPr="0032195F">
              <w:rPr>
                <w:rFonts w:ascii="Times New Roman" w:hAnsi="Times New Roman" w:cs="Times New Roman"/>
                <w:sz w:val="24"/>
                <w:szCs w:val="24"/>
                <w:lang w:val="uk-UA"/>
              </w:rPr>
              <w:t>Товару</w:t>
            </w:r>
          </w:p>
        </w:tc>
        <w:tc>
          <w:tcPr>
            <w:tcW w:w="1200" w:type="dxa"/>
            <w:tcBorders>
              <w:top w:val="single" w:sz="4" w:space="0" w:color="000000"/>
              <w:left w:val="single" w:sz="4" w:space="0" w:color="000000"/>
              <w:bottom w:val="single" w:sz="4" w:space="0" w:color="000000"/>
            </w:tcBorders>
            <w:shd w:val="clear" w:color="auto" w:fill="FFFFFF"/>
          </w:tcPr>
          <w:p w:rsidR="00A519C2" w:rsidRPr="0032195F" w:rsidRDefault="00A519C2" w:rsidP="009C3AEB">
            <w:pPr>
              <w:rPr>
                <w:rFonts w:ascii="Times New Roman" w:hAnsi="Times New Roman" w:cs="Times New Roman"/>
                <w:sz w:val="24"/>
                <w:szCs w:val="24"/>
                <w:lang w:val="uk-UA"/>
              </w:rPr>
            </w:pPr>
            <w:r w:rsidRPr="0032195F">
              <w:rPr>
                <w:rFonts w:ascii="Times New Roman" w:hAnsi="Times New Roman" w:cs="Times New Roman"/>
                <w:sz w:val="24"/>
                <w:szCs w:val="24"/>
                <w:lang w:val="uk-UA"/>
              </w:rPr>
              <w:t>Одиниця виміру</w:t>
            </w:r>
          </w:p>
        </w:tc>
        <w:tc>
          <w:tcPr>
            <w:tcW w:w="896" w:type="dxa"/>
            <w:tcBorders>
              <w:top w:val="single" w:sz="4" w:space="0" w:color="000000"/>
              <w:left w:val="single" w:sz="4" w:space="0" w:color="000000"/>
              <w:bottom w:val="single" w:sz="4" w:space="0" w:color="000000"/>
            </w:tcBorders>
            <w:shd w:val="clear" w:color="auto" w:fill="FFFFFF"/>
          </w:tcPr>
          <w:p w:rsidR="00A519C2" w:rsidRPr="0032195F" w:rsidRDefault="00A519C2" w:rsidP="009C3AEB">
            <w:pPr>
              <w:rPr>
                <w:rFonts w:ascii="Times New Roman" w:hAnsi="Times New Roman" w:cs="Times New Roman"/>
                <w:sz w:val="24"/>
                <w:szCs w:val="24"/>
                <w:lang w:val="uk-UA"/>
              </w:rPr>
            </w:pPr>
            <w:r w:rsidRPr="0032195F">
              <w:rPr>
                <w:rFonts w:ascii="Times New Roman" w:hAnsi="Times New Roman" w:cs="Times New Roman"/>
                <w:sz w:val="24"/>
                <w:szCs w:val="24"/>
                <w:lang w:val="uk-UA"/>
              </w:rPr>
              <w:t>Кіль -кість</w:t>
            </w:r>
          </w:p>
        </w:tc>
        <w:tc>
          <w:tcPr>
            <w:tcW w:w="1447" w:type="dxa"/>
            <w:tcBorders>
              <w:top w:val="single" w:sz="4" w:space="0" w:color="000000"/>
              <w:left w:val="single" w:sz="4" w:space="0" w:color="000000"/>
              <w:bottom w:val="single" w:sz="4" w:space="0" w:color="000000"/>
            </w:tcBorders>
            <w:shd w:val="clear" w:color="auto" w:fill="FFFFFF"/>
          </w:tcPr>
          <w:p w:rsidR="00A519C2" w:rsidRPr="0032195F" w:rsidRDefault="00A519C2" w:rsidP="009C3AEB">
            <w:pPr>
              <w:rPr>
                <w:rFonts w:ascii="Times New Roman" w:hAnsi="Times New Roman" w:cs="Times New Roman"/>
                <w:sz w:val="24"/>
                <w:szCs w:val="24"/>
                <w:lang w:val="uk-UA"/>
              </w:rPr>
            </w:pPr>
            <w:r w:rsidRPr="0032195F">
              <w:rPr>
                <w:rFonts w:ascii="Times New Roman" w:hAnsi="Times New Roman" w:cs="Times New Roman"/>
                <w:sz w:val="24"/>
                <w:szCs w:val="24"/>
                <w:lang w:val="uk-UA"/>
              </w:rPr>
              <w:t xml:space="preserve">Ціна </w:t>
            </w:r>
            <w:r w:rsidRPr="0032195F">
              <w:rPr>
                <w:rFonts w:ascii="Times New Roman" w:hAnsi="Times New Roman" w:cs="Times New Roman"/>
                <w:sz w:val="24"/>
                <w:szCs w:val="24"/>
                <w:lang w:val="uk-UA"/>
              </w:rPr>
              <w:br/>
              <w:t>за одиницю товару з/без ПДВ*, (грн.)</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Pr>
          <w:p w:rsidR="00A519C2" w:rsidRPr="0032195F" w:rsidRDefault="00A519C2" w:rsidP="009C3AEB">
            <w:pPr>
              <w:rPr>
                <w:rFonts w:ascii="Times New Roman" w:hAnsi="Times New Roman" w:cs="Times New Roman"/>
                <w:sz w:val="24"/>
                <w:szCs w:val="24"/>
                <w:lang w:val="uk-UA"/>
              </w:rPr>
            </w:pPr>
            <w:r w:rsidRPr="0032195F">
              <w:rPr>
                <w:rFonts w:ascii="Times New Roman" w:hAnsi="Times New Roman" w:cs="Times New Roman"/>
                <w:sz w:val="24"/>
                <w:szCs w:val="24"/>
                <w:lang w:val="uk-UA"/>
              </w:rPr>
              <w:t>Ціна</w:t>
            </w:r>
            <w:r w:rsidRPr="0032195F">
              <w:rPr>
                <w:rFonts w:ascii="Times New Roman" w:hAnsi="Times New Roman" w:cs="Times New Roman"/>
                <w:sz w:val="24"/>
                <w:szCs w:val="24"/>
                <w:lang w:val="uk-UA"/>
              </w:rPr>
              <w:br/>
              <w:t>товару,</w:t>
            </w:r>
          </w:p>
          <w:p w:rsidR="00A519C2" w:rsidRPr="0032195F" w:rsidRDefault="00A519C2" w:rsidP="009C3AEB">
            <w:pPr>
              <w:rPr>
                <w:rFonts w:ascii="Times New Roman" w:hAnsi="Times New Roman" w:cs="Times New Roman"/>
                <w:sz w:val="24"/>
                <w:szCs w:val="24"/>
                <w:lang w:val="uk-UA"/>
              </w:rPr>
            </w:pPr>
            <w:r w:rsidRPr="0032195F">
              <w:rPr>
                <w:rFonts w:ascii="Times New Roman" w:hAnsi="Times New Roman" w:cs="Times New Roman"/>
                <w:sz w:val="24"/>
                <w:szCs w:val="24"/>
                <w:lang w:val="uk-UA"/>
              </w:rPr>
              <w:t>з/без ПДВ*</w:t>
            </w:r>
          </w:p>
          <w:p w:rsidR="00A519C2" w:rsidRPr="0032195F" w:rsidRDefault="00A519C2" w:rsidP="009C3AEB">
            <w:pPr>
              <w:rPr>
                <w:rFonts w:ascii="Times New Roman" w:hAnsi="Times New Roman" w:cs="Times New Roman"/>
                <w:sz w:val="24"/>
                <w:szCs w:val="24"/>
                <w:lang w:val="uk-UA"/>
              </w:rPr>
            </w:pPr>
            <w:r w:rsidRPr="0032195F">
              <w:rPr>
                <w:rFonts w:ascii="Times New Roman" w:hAnsi="Times New Roman" w:cs="Times New Roman"/>
                <w:sz w:val="24"/>
                <w:szCs w:val="24"/>
                <w:lang w:val="uk-UA"/>
              </w:rPr>
              <w:t>(грн.)</w:t>
            </w:r>
          </w:p>
        </w:tc>
      </w:tr>
      <w:tr w:rsidR="00A519C2" w:rsidRPr="0032195F">
        <w:trPr>
          <w:trHeight w:val="571"/>
        </w:trPr>
        <w:tc>
          <w:tcPr>
            <w:tcW w:w="566" w:type="dxa"/>
            <w:tcBorders>
              <w:left w:val="single" w:sz="4" w:space="0" w:color="000000"/>
              <w:bottom w:val="single" w:sz="4" w:space="0" w:color="auto"/>
            </w:tcBorders>
            <w:shd w:val="clear" w:color="auto" w:fill="FFFFFF"/>
            <w:vAlign w:val="center"/>
          </w:tcPr>
          <w:p w:rsidR="00A519C2" w:rsidRPr="0032195F" w:rsidRDefault="00A519C2" w:rsidP="00BA19F1">
            <w:pPr>
              <w:rPr>
                <w:rFonts w:ascii="Times New Roman" w:hAnsi="Times New Roman" w:cs="Times New Roman"/>
                <w:sz w:val="24"/>
                <w:szCs w:val="24"/>
                <w:lang w:val="uk-UA"/>
              </w:rPr>
            </w:pPr>
            <w:r w:rsidRPr="0032195F">
              <w:rPr>
                <w:rFonts w:ascii="Times New Roman" w:hAnsi="Times New Roman" w:cs="Times New Roman"/>
                <w:sz w:val="24"/>
                <w:szCs w:val="24"/>
                <w:lang w:val="uk-UA"/>
              </w:rPr>
              <w:t>1.</w:t>
            </w:r>
          </w:p>
        </w:tc>
        <w:tc>
          <w:tcPr>
            <w:tcW w:w="4395" w:type="dxa"/>
            <w:tcBorders>
              <w:left w:val="single" w:sz="4" w:space="0" w:color="000000"/>
              <w:bottom w:val="single" w:sz="4" w:space="0" w:color="auto"/>
            </w:tcBorders>
            <w:shd w:val="clear" w:color="auto" w:fill="FFFFFF"/>
            <w:vAlign w:val="center"/>
          </w:tcPr>
          <w:p w:rsidR="00A519C2" w:rsidRPr="0032195F" w:rsidRDefault="00A519C2" w:rsidP="00BA19F1">
            <w:pPr>
              <w:rPr>
                <w:rFonts w:ascii="Times New Roman" w:hAnsi="Times New Roman" w:cs="Times New Roman"/>
                <w:sz w:val="24"/>
                <w:szCs w:val="24"/>
                <w:lang w:val="uk-UA"/>
              </w:rPr>
            </w:pPr>
            <w:r>
              <w:rPr>
                <w:rFonts w:ascii="Times New Roman" w:hAnsi="Times New Roman" w:cs="Times New Roman"/>
                <w:sz w:val="24"/>
                <w:szCs w:val="24"/>
                <w:lang w:val="uk-UA"/>
              </w:rPr>
              <w:t xml:space="preserve">Дизельне паливо </w:t>
            </w:r>
            <w:r w:rsidRPr="0032195F">
              <w:rPr>
                <w:rFonts w:ascii="Times New Roman" w:hAnsi="Times New Roman" w:cs="Times New Roman"/>
                <w:sz w:val="24"/>
                <w:szCs w:val="24"/>
                <w:lang w:val="uk-UA"/>
              </w:rPr>
              <w:t>(в талонах номіналом 10 та 20 літрів)</w:t>
            </w:r>
          </w:p>
        </w:tc>
        <w:tc>
          <w:tcPr>
            <w:tcW w:w="1200" w:type="dxa"/>
            <w:tcBorders>
              <w:left w:val="single" w:sz="4" w:space="0" w:color="000000"/>
              <w:bottom w:val="single" w:sz="4" w:space="0" w:color="auto"/>
              <w:right w:val="single" w:sz="4" w:space="0" w:color="auto"/>
            </w:tcBorders>
            <w:shd w:val="clear" w:color="auto" w:fill="FFFFFF"/>
            <w:vAlign w:val="center"/>
          </w:tcPr>
          <w:p w:rsidR="00A519C2" w:rsidRPr="0032195F" w:rsidRDefault="00A519C2" w:rsidP="00BA19F1">
            <w:pPr>
              <w:rPr>
                <w:rFonts w:ascii="Times New Roman" w:hAnsi="Times New Roman" w:cs="Times New Roman"/>
                <w:sz w:val="24"/>
                <w:szCs w:val="24"/>
                <w:lang w:val="uk-UA"/>
              </w:rPr>
            </w:pPr>
            <w:r w:rsidRPr="0032195F">
              <w:rPr>
                <w:rFonts w:ascii="Times New Roman" w:hAnsi="Times New Roman" w:cs="Times New Roman"/>
                <w:sz w:val="24"/>
                <w:szCs w:val="24"/>
                <w:lang w:val="uk-UA"/>
              </w:rPr>
              <w:t>Літри</w:t>
            </w:r>
          </w:p>
        </w:tc>
        <w:tc>
          <w:tcPr>
            <w:tcW w:w="896" w:type="dxa"/>
            <w:tcBorders>
              <w:left w:val="single" w:sz="4" w:space="0" w:color="auto"/>
              <w:bottom w:val="single" w:sz="4" w:space="0" w:color="auto"/>
            </w:tcBorders>
            <w:shd w:val="clear" w:color="auto" w:fill="FFFFFF"/>
            <w:vAlign w:val="center"/>
          </w:tcPr>
          <w:p w:rsidR="00A519C2" w:rsidRPr="0032195F" w:rsidRDefault="00A519C2" w:rsidP="00BA19F1">
            <w:pPr>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1447" w:type="dxa"/>
            <w:tcBorders>
              <w:left w:val="single" w:sz="4" w:space="0" w:color="000000"/>
              <w:bottom w:val="single" w:sz="4" w:space="0" w:color="auto"/>
            </w:tcBorders>
            <w:shd w:val="clear" w:color="auto" w:fill="FFFFFF"/>
            <w:vAlign w:val="bottom"/>
          </w:tcPr>
          <w:p w:rsidR="00A519C2" w:rsidRPr="0032195F" w:rsidRDefault="00A519C2" w:rsidP="00BA19F1">
            <w:pPr>
              <w:rPr>
                <w:rFonts w:ascii="Times New Roman" w:hAnsi="Times New Roman" w:cs="Times New Roman"/>
                <w:sz w:val="24"/>
                <w:szCs w:val="24"/>
                <w:lang w:val="uk-UA"/>
              </w:rPr>
            </w:pPr>
          </w:p>
        </w:tc>
        <w:tc>
          <w:tcPr>
            <w:tcW w:w="1429" w:type="dxa"/>
            <w:tcBorders>
              <w:left w:val="single" w:sz="4" w:space="0" w:color="000000"/>
              <w:bottom w:val="single" w:sz="4" w:space="0" w:color="auto"/>
              <w:right w:val="single" w:sz="4" w:space="0" w:color="000000"/>
            </w:tcBorders>
            <w:shd w:val="clear" w:color="auto" w:fill="FFFFFF"/>
            <w:vAlign w:val="center"/>
          </w:tcPr>
          <w:p w:rsidR="00A519C2" w:rsidRPr="0032195F" w:rsidRDefault="00A519C2" w:rsidP="00BA19F1">
            <w:pPr>
              <w:rPr>
                <w:rFonts w:ascii="Times New Roman" w:hAnsi="Times New Roman" w:cs="Times New Roman"/>
                <w:sz w:val="24"/>
                <w:szCs w:val="24"/>
                <w:lang w:val="uk-UA"/>
              </w:rPr>
            </w:pPr>
          </w:p>
        </w:tc>
      </w:tr>
      <w:tr w:rsidR="00A519C2" w:rsidRPr="0032195F">
        <w:trPr>
          <w:trHeight w:val="537"/>
        </w:trPr>
        <w:tc>
          <w:tcPr>
            <w:tcW w:w="566" w:type="dxa"/>
            <w:tcBorders>
              <w:top w:val="single" w:sz="4" w:space="0" w:color="auto"/>
              <w:left w:val="single" w:sz="4" w:space="0" w:color="000000"/>
              <w:bottom w:val="single" w:sz="4" w:space="0" w:color="000000"/>
            </w:tcBorders>
            <w:shd w:val="clear" w:color="auto" w:fill="FFFFFF"/>
            <w:vAlign w:val="center"/>
          </w:tcPr>
          <w:p w:rsidR="00A519C2" w:rsidRPr="0032195F" w:rsidRDefault="00A519C2" w:rsidP="00BA19F1">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95" w:type="dxa"/>
            <w:tcBorders>
              <w:top w:val="single" w:sz="4" w:space="0" w:color="auto"/>
              <w:left w:val="single" w:sz="4" w:space="0" w:color="000000"/>
              <w:bottom w:val="single" w:sz="4" w:space="0" w:color="000000"/>
            </w:tcBorders>
            <w:shd w:val="clear" w:color="auto" w:fill="FFFFFF"/>
            <w:vAlign w:val="center"/>
          </w:tcPr>
          <w:p w:rsidR="00A519C2" w:rsidRDefault="00A519C2" w:rsidP="00BA19F1">
            <w:pPr>
              <w:rPr>
                <w:rFonts w:ascii="Times New Roman" w:hAnsi="Times New Roman" w:cs="Times New Roman"/>
                <w:sz w:val="24"/>
                <w:szCs w:val="24"/>
                <w:lang w:val="uk-UA"/>
              </w:rPr>
            </w:pPr>
            <w:r w:rsidRPr="0032195F">
              <w:rPr>
                <w:rFonts w:ascii="Times New Roman" w:hAnsi="Times New Roman" w:cs="Times New Roman"/>
                <w:sz w:val="24"/>
                <w:szCs w:val="24"/>
                <w:lang w:val="uk-UA"/>
              </w:rPr>
              <w:t>Бензин А-95 (в талонах номіналом 10 та 20 літрів)</w:t>
            </w:r>
          </w:p>
        </w:tc>
        <w:tc>
          <w:tcPr>
            <w:tcW w:w="1200" w:type="dxa"/>
            <w:tcBorders>
              <w:top w:val="single" w:sz="4" w:space="0" w:color="auto"/>
              <w:left w:val="single" w:sz="4" w:space="0" w:color="000000"/>
              <w:bottom w:val="single" w:sz="4" w:space="0" w:color="000000"/>
              <w:right w:val="single" w:sz="4" w:space="0" w:color="auto"/>
            </w:tcBorders>
            <w:shd w:val="clear" w:color="auto" w:fill="FFFFFF"/>
            <w:vAlign w:val="center"/>
          </w:tcPr>
          <w:p w:rsidR="00A519C2" w:rsidRPr="0032195F" w:rsidRDefault="00A519C2" w:rsidP="00BA19F1">
            <w:pPr>
              <w:rPr>
                <w:rFonts w:ascii="Times New Roman" w:hAnsi="Times New Roman" w:cs="Times New Roman"/>
                <w:sz w:val="24"/>
                <w:szCs w:val="24"/>
                <w:lang w:val="uk-UA"/>
              </w:rPr>
            </w:pPr>
            <w:r>
              <w:rPr>
                <w:rFonts w:ascii="Times New Roman" w:hAnsi="Times New Roman" w:cs="Times New Roman"/>
                <w:sz w:val="24"/>
                <w:szCs w:val="24"/>
                <w:lang w:val="uk-UA"/>
              </w:rPr>
              <w:t>Літри</w:t>
            </w:r>
          </w:p>
        </w:tc>
        <w:tc>
          <w:tcPr>
            <w:tcW w:w="896" w:type="dxa"/>
            <w:tcBorders>
              <w:top w:val="single" w:sz="4" w:space="0" w:color="auto"/>
              <w:left w:val="single" w:sz="4" w:space="0" w:color="auto"/>
              <w:bottom w:val="single" w:sz="4" w:space="0" w:color="000000"/>
            </w:tcBorders>
            <w:shd w:val="clear" w:color="auto" w:fill="FFFFFF"/>
            <w:vAlign w:val="center"/>
          </w:tcPr>
          <w:p w:rsidR="00A519C2" w:rsidRDefault="00A519C2" w:rsidP="00BA19F1">
            <w:pPr>
              <w:rPr>
                <w:rFonts w:ascii="Times New Roman" w:hAnsi="Times New Roman" w:cs="Times New Roman"/>
                <w:sz w:val="24"/>
                <w:szCs w:val="24"/>
                <w:lang w:val="uk-UA"/>
              </w:rPr>
            </w:pPr>
            <w:r>
              <w:rPr>
                <w:rFonts w:ascii="Times New Roman" w:hAnsi="Times New Roman" w:cs="Times New Roman"/>
                <w:sz w:val="24"/>
                <w:szCs w:val="24"/>
                <w:lang w:val="uk-UA"/>
              </w:rPr>
              <w:t>750</w:t>
            </w:r>
          </w:p>
        </w:tc>
        <w:tc>
          <w:tcPr>
            <w:tcW w:w="1447" w:type="dxa"/>
            <w:tcBorders>
              <w:top w:val="single" w:sz="4" w:space="0" w:color="auto"/>
              <w:left w:val="single" w:sz="4" w:space="0" w:color="000000"/>
              <w:bottom w:val="single" w:sz="4" w:space="0" w:color="000000"/>
            </w:tcBorders>
            <w:shd w:val="clear" w:color="auto" w:fill="FFFFFF"/>
            <w:vAlign w:val="bottom"/>
          </w:tcPr>
          <w:p w:rsidR="00A519C2" w:rsidRPr="0032195F" w:rsidRDefault="00A519C2" w:rsidP="00BA19F1">
            <w:pPr>
              <w:rPr>
                <w:rFonts w:ascii="Times New Roman" w:hAnsi="Times New Roman" w:cs="Times New Roman"/>
                <w:sz w:val="24"/>
                <w:szCs w:val="24"/>
                <w:lang w:val="uk-UA"/>
              </w:rPr>
            </w:pPr>
          </w:p>
        </w:tc>
        <w:tc>
          <w:tcPr>
            <w:tcW w:w="1429" w:type="dxa"/>
            <w:tcBorders>
              <w:top w:val="single" w:sz="4" w:space="0" w:color="auto"/>
              <w:left w:val="single" w:sz="4" w:space="0" w:color="000000"/>
              <w:bottom w:val="single" w:sz="4" w:space="0" w:color="000000"/>
              <w:right w:val="single" w:sz="4" w:space="0" w:color="000000"/>
            </w:tcBorders>
            <w:shd w:val="clear" w:color="auto" w:fill="FFFFFF"/>
            <w:vAlign w:val="center"/>
          </w:tcPr>
          <w:p w:rsidR="00A519C2" w:rsidRPr="0032195F" w:rsidRDefault="00A519C2" w:rsidP="00BA19F1">
            <w:pPr>
              <w:rPr>
                <w:rFonts w:ascii="Times New Roman" w:hAnsi="Times New Roman" w:cs="Times New Roman"/>
                <w:sz w:val="24"/>
                <w:szCs w:val="24"/>
                <w:lang w:val="uk-UA"/>
              </w:rPr>
            </w:pPr>
          </w:p>
        </w:tc>
      </w:tr>
      <w:tr w:rsidR="00A519C2" w:rsidRPr="0032195F">
        <w:trPr>
          <w:trHeight w:val="65"/>
        </w:trPr>
        <w:tc>
          <w:tcPr>
            <w:tcW w:w="4961" w:type="dxa"/>
            <w:gridSpan w:val="2"/>
            <w:tcBorders>
              <w:left w:val="single" w:sz="4" w:space="0" w:color="000000"/>
              <w:bottom w:val="single" w:sz="4" w:space="0" w:color="000000"/>
              <w:right w:val="single" w:sz="4" w:space="0" w:color="auto"/>
            </w:tcBorders>
            <w:shd w:val="clear" w:color="auto" w:fill="FFFFFF"/>
            <w:vAlign w:val="center"/>
          </w:tcPr>
          <w:p w:rsidR="00A519C2" w:rsidRPr="0032195F" w:rsidRDefault="00A519C2" w:rsidP="009C3AEB">
            <w:pPr>
              <w:rPr>
                <w:rFonts w:ascii="Times New Roman" w:hAnsi="Times New Roman" w:cs="Times New Roman"/>
                <w:sz w:val="24"/>
                <w:szCs w:val="24"/>
                <w:lang w:val="uk-UA"/>
              </w:rPr>
            </w:pPr>
            <w:r w:rsidRPr="0032195F">
              <w:rPr>
                <w:rFonts w:ascii="Times New Roman" w:hAnsi="Times New Roman" w:cs="Times New Roman"/>
                <w:sz w:val="24"/>
                <w:szCs w:val="24"/>
                <w:lang w:val="uk-UA"/>
              </w:rPr>
              <w:t>Загальна вартість пропозиції, грн., без ПДВ</w:t>
            </w:r>
          </w:p>
        </w:tc>
        <w:tc>
          <w:tcPr>
            <w:tcW w:w="1200" w:type="dxa"/>
            <w:tcBorders>
              <w:left w:val="single" w:sz="4" w:space="0" w:color="auto"/>
              <w:bottom w:val="single" w:sz="4" w:space="0" w:color="000000"/>
            </w:tcBorders>
            <w:shd w:val="clear" w:color="auto" w:fill="FFFFFF"/>
            <w:vAlign w:val="center"/>
          </w:tcPr>
          <w:p w:rsidR="00A519C2" w:rsidRPr="0032195F" w:rsidRDefault="00A519C2" w:rsidP="00910ACA">
            <w:pPr>
              <w:rPr>
                <w:rFonts w:ascii="Times New Roman" w:hAnsi="Times New Roman" w:cs="Times New Roman"/>
                <w:sz w:val="24"/>
                <w:szCs w:val="24"/>
                <w:lang w:val="uk-UA"/>
              </w:rPr>
            </w:pPr>
          </w:p>
        </w:tc>
        <w:tc>
          <w:tcPr>
            <w:tcW w:w="900" w:type="dxa"/>
            <w:tcBorders>
              <w:left w:val="single" w:sz="4" w:space="0" w:color="auto"/>
              <w:bottom w:val="single" w:sz="4" w:space="0" w:color="000000"/>
            </w:tcBorders>
            <w:shd w:val="clear" w:color="auto" w:fill="FFFFFF"/>
            <w:vAlign w:val="center"/>
          </w:tcPr>
          <w:p w:rsidR="00A519C2" w:rsidRPr="0032195F" w:rsidRDefault="00A519C2" w:rsidP="00910ACA">
            <w:pPr>
              <w:rPr>
                <w:rFonts w:ascii="Times New Roman" w:hAnsi="Times New Roman" w:cs="Times New Roman"/>
                <w:sz w:val="24"/>
                <w:szCs w:val="24"/>
                <w:lang w:val="uk-UA"/>
              </w:rPr>
            </w:pPr>
          </w:p>
        </w:tc>
        <w:tc>
          <w:tcPr>
            <w:tcW w:w="1443" w:type="dxa"/>
            <w:tcBorders>
              <w:left w:val="single" w:sz="4" w:space="0" w:color="auto"/>
              <w:bottom w:val="single" w:sz="4" w:space="0" w:color="000000"/>
            </w:tcBorders>
            <w:shd w:val="clear" w:color="auto" w:fill="FFFFFF"/>
            <w:vAlign w:val="center"/>
          </w:tcPr>
          <w:p w:rsidR="00A519C2" w:rsidRPr="0032195F" w:rsidRDefault="00A519C2" w:rsidP="00910ACA">
            <w:pPr>
              <w:rPr>
                <w:rFonts w:ascii="Times New Roman" w:hAnsi="Times New Roman" w:cs="Times New Roman"/>
                <w:sz w:val="24"/>
                <w:szCs w:val="24"/>
                <w:lang w:val="uk-UA"/>
              </w:rPr>
            </w:pPr>
          </w:p>
        </w:tc>
        <w:tc>
          <w:tcPr>
            <w:tcW w:w="1429" w:type="dxa"/>
            <w:tcBorders>
              <w:left w:val="single" w:sz="4" w:space="0" w:color="000000"/>
              <w:bottom w:val="single" w:sz="4" w:space="0" w:color="000000"/>
              <w:right w:val="single" w:sz="4" w:space="0" w:color="000000"/>
            </w:tcBorders>
            <w:shd w:val="clear" w:color="auto" w:fill="FFFFFF"/>
            <w:vAlign w:val="center"/>
          </w:tcPr>
          <w:p w:rsidR="00A519C2" w:rsidRPr="0032195F" w:rsidRDefault="00A519C2" w:rsidP="009C3AEB">
            <w:pPr>
              <w:rPr>
                <w:rFonts w:ascii="Times New Roman" w:hAnsi="Times New Roman" w:cs="Times New Roman"/>
                <w:sz w:val="24"/>
                <w:szCs w:val="24"/>
                <w:lang w:val="uk-UA"/>
              </w:rPr>
            </w:pPr>
          </w:p>
        </w:tc>
      </w:tr>
      <w:tr w:rsidR="00A519C2" w:rsidRPr="0032195F">
        <w:trPr>
          <w:trHeight w:val="65"/>
        </w:trPr>
        <w:tc>
          <w:tcPr>
            <w:tcW w:w="4961" w:type="dxa"/>
            <w:gridSpan w:val="2"/>
            <w:tcBorders>
              <w:left w:val="single" w:sz="4" w:space="0" w:color="000000"/>
              <w:bottom w:val="single" w:sz="4" w:space="0" w:color="000000"/>
              <w:right w:val="single" w:sz="4" w:space="0" w:color="auto"/>
            </w:tcBorders>
            <w:shd w:val="clear" w:color="auto" w:fill="FFFFFF"/>
            <w:vAlign w:val="center"/>
          </w:tcPr>
          <w:p w:rsidR="00A519C2" w:rsidRPr="0032195F" w:rsidRDefault="00A519C2" w:rsidP="009C3AEB">
            <w:pPr>
              <w:rPr>
                <w:rFonts w:ascii="Times New Roman" w:hAnsi="Times New Roman" w:cs="Times New Roman"/>
                <w:sz w:val="24"/>
                <w:szCs w:val="24"/>
                <w:lang w:val="uk-UA"/>
              </w:rPr>
            </w:pPr>
            <w:r w:rsidRPr="0032195F">
              <w:rPr>
                <w:rFonts w:ascii="Times New Roman" w:hAnsi="Times New Roman" w:cs="Times New Roman"/>
                <w:sz w:val="24"/>
                <w:szCs w:val="24"/>
                <w:lang w:val="uk-UA"/>
              </w:rPr>
              <w:t>ПДВ  ____%, грн.</w:t>
            </w:r>
          </w:p>
        </w:tc>
        <w:tc>
          <w:tcPr>
            <w:tcW w:w="1200" w:type="dxa"/>
            <w:tcBorders>
              <w:left w:val="single" w:sz="4" w:space="0" w:color="auto"/>
              <w:bottom w:val="single" w:sz="4" w:space="0" w:color="000000"/>
            </w:tcBorders>
            <w:shd w:val="clear" w:color="auto" w:fill="FFFFFF"/>
            <w:vAlign w:val="center"/>
          </w:tcPr>
          <w:p w:rsidR="00A519C2" w:rsidRPr="0032195F" w:rsidRDefault="00A519C2" w:rsidP="00910ACA">
            <w:pPr>
              <w:rPr>
                <w:rFonts w:ascii="Times New Roman" w:hAnsi="Times New Roman" w:cs="Times New Roman"/>
                <w:sz w:val="24"/>
                <w:szCs w:val="24"/>
                <w:lang w:val="uk-UA"/>
              </w:rPr>
            </w:pPr>
          </w:p>
        </w:tc>
        <w:tc>
          <w:tcPr>
            <w:tcW w:w="900" w:type="dxa"/>
            <w:tcBorders>
              <w:left w:val="single" w:sz="4" w:space="0" w:color="auto"/>
              <w:bottom w:val="single" w:sz="4" w:space="0" w:color="000000"/>
            </w:tcBorders>
            <w:shd w:val="clear" w:color="auto" w:fill="FFFFFF"/>
            <w:vAlign w:val="center"/>
          </w:tcPr>
          <w:p w:rsidR="00A519C2" w:rsidRPr="0032195F" w:rsidRDefault="00A519C2" w:rsidP="00910ACA">
            <w:pPr>
              <w:rPr>
                <w:rFonts w:ascii="Times New Roman" w:hAnsi="Times New Roman" w:cs="Times New Roman"/>
                <w:sz w:val="24"/>
                <w:szCs w:val="24"/>
                <w:lang w:val="uk-UA"/>
              </w:rPr>
            </w:pPr>
          </w:p>
        </w:tc>
        <w:tc>
          <w:tcPr>
            <w:tcW w:w="1443" w:type="dxa"/>
            <w:tcBorders>
              <w:left w:val="single" w:sz="4" w:space="0" w:color="auto"/>
              <w:bottom w:val="single" w:sz="4" w:space="0" w:color="000000"/>
            </w:tcBorders>
            <w:shd w:val="clear" w:color="auto" w:fill="FFFFFF"/>
            <w:vAlign w:val="center"/>
          </w:tcPr>
          <w:p w:rsidR="00A519C2" w:rsidRPr="0032195F" w:rsidRDefault="00A519C2" w:rsidP="00910ACA">
            <w:pPr>
              <w:rPr>
                <w:rFonts w:ascii="Times New Roman" w:hAnsi="Times New Roman" w:cs="Times New Roman"/>
                <w:sz w:val="24"/>
                <w:szCs w:val="24"/>
                <w:lang w:val="uk-UA"/>
              </w:rPr>
            </w:pPr>
          </w:p>
        </w:tc>
        <w:tc>
          <w:tcPr>
            <w:tcW w:w="1429" w:type="dxa"/>
            <w:tcBorders>
              <w:left w:val="single" w:sz="4" w:space="0" w:color="000000"/>
              <w:bottom w:val="single" w:sz="4" w:space="0" w:color="000000"/>
              <w:right w:val="single" w:sz="4" w:space="0" w:color="000000"/>
            </w:tcBorders>
            <w:shd w:val="clear" w:color="auto" w:fill="FFFFFF"/>
            <w:vAlign w:val="center"/>
          </w:tcPr>
          <w:p w:rsidR="00A519C2" w:rsidRPr="0032195F" w:rsidRDefault="00A519C2" w:rsidP="009C3AEB">
            <w:pPr>
              <w:rPr>
                <w:rFonts w:ascii="Times New Roman" w:hAnsi="Times New Roman" w:cs="Times New Roman"/>
                <w:sz w:val="24"/>
                <w:szCs w:val="24"/>
                <w:lang w:val="uk-UA"/>
              </w:rPr>
            </w:pPr>
          </w:p>
        </w:tc>
      </w:tr>
      <w:tr w:rsidR="00A519C2" w:rsidRPr="0032195F">
        <w:trPr>
          <w:trHeight w:val="65"/>
        </w:trPr>
        <w:tc>
          <w:tcPr>
            <w:tcW w:w="4961" w:type="dxa"/>
            <w:gridSpan w:val="2"/>
            <w:tcBorders>
              <w:left w:val="single" w:sz="4" w:space="0" w:color="000000"/>
              <w:bottom w:val="single" w:sz="4" w:space="0" w:color="000000"/>
              <w:right w:val="single" w:sz="4" w:space="0" w:color="auto"/>
            </w:tcBorders>
            <w:shd w:val="clear" w:color="auto" w:fill="FFFFFF"/>
            <w:vAlign w:val="center"/>
          </w:tcPr>
          <w:p w:rsidR="00A519C2" w:rsidRPr="0032195F" w:rsidRDefault="00A519C2" w:rsidP="009C3AEB">
            <w:pPr>
              <w:rPr>
                <w:rFonts w:ascii="Times New Roman" w:hAnsi="Times New Roman" w:cs="Times New Roman"/>
                <w:sz w:val="24"/>
                <w:szCs w:val="24"/>
                <w:lang w:val="uk-UA"/>
              </w:rPr>
            </w:pPr>
            <w:r w:rsidRPr="0032195F">
              <w:rPr>
                <w:rFonts w:ascii="Times New Roman" w:hAnsi="Times New Roman" w:cs="Times New Roman"/>
                <w:sz w:val="24"/>
                <w:szCs w:val="24"/>
                <w:lang w:val="uk-UA"/>
              </w:rPr>
              <w:t>Загальна вартість пропозиції, грн., з ПДВ</w:t>
            </w:r>
          </w:p>
        </w:tc>
        <w:tc>
          <w:tcPr>
            <w:tcW w:w="1200" w:type="dxa"/>
            <w:tcBorders>
              <w:left w:val="single" w:sz="4" w:space="0" w:color="auto"/>
              <w:bottom w:val="single" w:sz="4" w:space="0" w:color="000000"/>
            </w:tcBorders>
            <w:shd w:val="clear" w:color="auto" w:fill="FFFFFF"/>
            <w:vAlign w:val="center"/>
          </w:tcPr>
          <w:p w:rsidR="00A519C2" w:rsidRPr="0032195F" w:rsidRDefault="00A519C2" w:rsidP="00910ACA">
            <w:pPr>
              <w:rPr>
                <w:rFonts w:ascii="Times New Roman" w:hAnsi="Times New Roman" w:cs="Times New Roman"/>
                <w:sz w:val="24"/>
                <w:szCs w:val="24"/>
                <w:lang w:val="uk-UA"/>
              </w:rPr>
            </w:pPr>
          </w:p>
        </w:tc>
        <w:tc>
          <w:tcPr>
            <w:tcW w:w="900" w:type="dxa"/>
            <w:tcBorders>
              <w:left w:val="single" w:sz="4" w:space="0" w:color="auto"/>
              <w:bottom w:val="single" w:sz="4" w:space="0" w:color="000000"/>
            </w:tcBorders>
            <w:shd w:val="clear" w:color="auto" w:fill="FFFFFF"/>
            <w:vAlign w:val="center"/>
          </w:tcPr>
          <w:p w:rsidR="00A519C2" w:rsidRPr="0032195F" w:rsidRDefault="00A519C2" w:rsidP="00910ACA">
            <w:pPr>
              <w:rPr>
                <w:rFonts w:ascii="Times New Roman" w:hAnsi="Times New Roman" w:cs="Times New Roman"/>
                <w:sz w:val="24"/>
                <w:szCs w:val="24"/>
                <w:lang w:val="uk-UA"/>
              </w:rPr>
            </w:pPr>
          </w:p>
        </w:tc>
        <w:tc>
          <w:tcPr>
            <w:tcW w:w="1443" w:type="dxa"/>
            <w:tcBorders>
              <w:left w:val="single" w:sz="4" w:space="0" w:color="auto"/>
              <w:bottom w:val="single" w:sz="4" w:space="0" w:color="000000"/>
            </w:tcBorders>
            <w:shd w:val="clear" w:color="auto" w:fill="FFFFFF"/>
            <w:vAlign w:val="center"/>
          </w:tcPr>
          <w:p w:rsidR="00A519C2" w:rsidRPr="0032195F" w:rsidRDefault="00A519C2" w:rsidP="00910ACA">
            <w:pPr>
              <w:rPr>
                <w:rFonts w:ascii="Times New Roman" w:hAnsi="Times New Roman" w:cs="Times New Roman"/>
                <w:sz w:val="24"/>
                <w:szCs w:val="24"/>
                <w:lang w:val="uk-UA"/>
              </w:rPr>
            </w:pPr>
          </w:p>
        </w:tc>
        <w:tc>
          <w:tcPr>
            <w:tcW w:w="1429" w:type="dxa"/>
            <w:tcBorders>
              <w:left w:val="single" w:sz="4" w:space="0" w:color="000000"/>
              <w:bottom w:val="single" w:sz="4" w:space="0" w:color="000000"/>
              <w:right w:val="single" w:sz="4" w:space="0" w:color="000000"/>
            </w:tcBorders>
            <w:shd w:val="clear" w:color="auto" w:fill="FFFFFF"/>
            <w:vAlign w:val="center"/>
          </w:tcPr>
          <w:p w:rsidR="00A519C2" w:rsidRPr="0032195F" w:rsidRDefault="00A519C2" w:rsidP="009C3AEB">
            <w:pPr>
              <w:rPr>
                <w:rFonts w:ascii="Times New Roman" w:hAnsi="Times New Roman" w:cs="Times New Roman"/>
                <w:sz w:val="24"/>
                <w:szCs w:val="24"/>
                <w:lang w:val="uk-UA"/>
              </w:rPr>
            </w:pPr>
          </w:p>
        </w:tc>
      </w:tr>
    </w:tbl>
    <w:p w:rsidR="00A519C2" w:rsidRPr="0032195F" w:rsidRDefault="00A519C2" w:rsidP="00C67B85">
      <w:pPr>
        <w:rPr>
          <w:rFonts w:ascii="Times New Roman" w:hAnsi="Times New Roman" w:cs="Times New Roman"/>
          <w:sz w:val="24"/>
          <w:szCs w:val="24"/>
          <w:lang w:val="uk-UA"/>
        </w:rPr>
      </w:pPr>
    </w:p>
    <w:p w:rsidR="00A519C2" w:rsidRPr="0032195F" w:rsidRDefault="00A519C2" w:rsidP="000B169F">
      <w:pPr>
        <w:jc w:val="both"/>
        <w:rPr>
          <w:rFonts w:ascii="Times New Roman" w:hAnsi="Times New Roman" w:cs="Times New Roman"/>
          <w:sz w:val="24"/>
          <w:szCs w:val="24"/>
          <w:lang w:val="uk-UA"/>
        </w:rPr>
      </w:pPr>
    </w:p>
    <w:p w:rsidR="00A519C2" w:rsidRPr="0032195F" w:rsidRDefault="00A519C2" w:rsidP="000B169F">
      <w:pPr>
        <w:jc w:val="both"/>
        <w:rPr>
          <w:rFonts w:ascii="Times New Roman" w:hAnsi="Times New Roman" w:cs="Times New Roman"/>
          <w:sz w:val="24"/>
          <w:szCs w:val="24"/>
        </w:rPr>
      </w:pPr>
      <w:r w:rsidRPr="0032195F">
        <w:rPr>
          <w:rFonts w:ascii="Times New Roman" w:hAnsi="Times New Roman" w:cs="Times New Roman"/>
          <w:sz w:val="24"/>
          <w:szCs w:val="24"/>
        </w:rPr>
        <w:t>Загальна сума договору – __________грн.(_________________________________________)</w:t>
      </w:r>
    </w:p>
    <w:p w:rsidR="00A519C2" w:rsidRPr="0032195F" w:rsidRDefault="00A519C2" w:rsidP="000B169F">
      <w:pPr>
        <w:jc w:val="both"/>
        <w:rPr>
          <w:rFonts w:ascii="Times New Roman" w:hAnsi="Times New Roman" w:cs="Times New Roman"/>
          <w:sz w:val="24"/>
          <w:szCs w:val="24"/>
        </w:rPr>
      </w:pPr>
    </w:p>
    <w:p w:rsidR="00A519C2" w:rsidRDefault="00A519C2" w:rsidP="00603963">
      <w:pPr>
        <w:jc w:val="center"/>
        <w:rPr>
          <w:rFonts w:ascii="Times New Roman" w:hAnsi="Times New Roman" w:cs="Times New Roman"/>
          <w:b/>
          <w:bCs/>
          <w:sz w:val="24"/>
          <w:szCs w:val="24"/>
          <w:lang w:val="uk-UA"/>
        </w:rPr>
      </w:pPr>
    </w:p>
    <w:p w:rsidR="00A519C2" w:rsidRDefault="00A519C2" w:rsidP="00603963">
      <w:pPr>
        <w:jc w:val="center"/>
        <w:rPr>
          <w:rFonts w:ascii="Times New Roman" w:hAnsi="Times New Roman" w:cs="Times New Roman"/>
          <w:b/>
          <w:bCs/>
          <w:sz w:val="24"/>
          <w:szCs w:val="24"/>
        </w:rPr>
      </w:pPr>
      <w:r>
        <w:rPr>
          <w:rFonts w:ascii="Times New Roman" w:hAnsi="Times New Roman" w:cs="Times New Roman"/>
          <w:b/>
          <w:bCs/>
          <w:sz w:val="24"/>
          <w:szCs w:val="24"/>
        </w:rPr>
        <w:t>ЮРИДИЧНІ АДРЕСИ, РЕКВІЗИТИ ТА ПІДПИСИ СТОРІН:</w:t>
      </w:r>
    </w:p>
    <w:p w:rsidR="00A519C2" w:rsidRDefault="00A519C2" w:rsidP="00603963">
      <w:pPr>
        <w:jc w:val="center"/>
        <w:rPr>
          <w:rFonts w:ascii="Times New Roman" w:hAnsi="Times New Roman" w:cs="Times New Roman"/>
          <w:sz w:val="24"/>
          <w:szCs w:val="24"/>
        </w:rPr>
      </w:pPr>
    </w:p>
    <w:p w:rsidR="00A519C2" w:rsidRDefault="00A519C2" w:rsidP="00603963">
      <w:pPr>
        <w:jc w:val="both"/>
        <w:rPr>
          <w:rFonts w:ascii="Times New Roman" w:hAnsi="Times New Roman" w:cs="Times New Roman"/>
          <w:b/>
          <w:bCs/>
          <w:sz w:val="24"/>
          <w:szCs w:val="24"/>
        </w:rPr>
      </w:pPr>
      <w:r>
        <w:rPr>
          <w:rFonts w:ascii="Times New Roman" w:hAnsi="Times New Roman" w:cs="Times New Roman"/>
          <w:b/>
          <w:bCs/>
          <w:sz w:val="24"/>
          <w:szCs w:val="24"/>
        </w:rPr>
        <w:t xml:space="preserve">                 ПОСТАЧАЛЬНИК                                                           ПОКУПЕЦЬ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0"/>
        <w:gridCol w:w="992"/>
        <w:gridCol w:w="4361"/>
      </w:tblGrid>
      <w:tr w:rsidR="00A519C2">
        <w:tc>
          <w:tcPr>
            <w:tcW w:w="4503" w:type="dxa"/>
          </w:tcPr>
          <w:p w:rsidR="00A519C2" w:rsidRPr="00FC21F4" w:rsidRDefault="00A519C2" w:rsidP="00FC21F4">
            <w:pPr>
              <w:jc w:val="center"/>
              <w:rPr>
                <w:rFonts w:ascii="Times New Roman" w:hAnsi="Times New Roman" w:cs="Times New Roman"/>
                <w:b/>
                <w:bCs/>
                <w:sz w:val="24"/>
                <w:szCs w:val="24"/>
              </w:rPr>
            </w:pPr>
          </w:p>
        </w:tc>
        <w:tc>
          <w:tcPr>
            <w:tcW w:w="992" w:type="dxa"/>
          </w:tcPr>
          <w:p w:rsidR="00A519C2" w:rsidRPr="00FC21F4" w:rsidRDefault="00A519C2" w:rsidP="00FC21F4">
            <w:pPr>
              <w:jc w:val="center"/>
              <w:rPr>
                <w:rFonts w:ascii="Times New Roman" w:hAnsi="Times New Roman" w:cs="Times New Roman"/>
                <w:b/>
                <w:bCs/>
                <w:sz w:val="24"/>
                <w:szCs w:val="24"/>
              </w:rPr>
            </w:pPr>
          </w:p>
        </w:tc>
        <w:tc>
          <w:tcPr>
            <w:tcW w:w="4361" w:type="dxa"/>
          </w:tcPr>
          <w:p w:rsidR="00A519C2" w:rsidRPr="00FC21F4" w:rsidRDefault="00A519C2" w:rsidP="00FC21F4">
            <w:pPr>
              <w:jc w:val="center"/>
              <w:rPr>
                <w:rFonts w:ascii="Times New Roman" w:hAnsi="Times New Roman" w:cs="Times New Roman"/>
                <w:b/>
                <w:bCs/>
                <w:sz w:val="24"/>
                <w:szCs w:val="24"/>
                <w:lang w:val="uk-UA"/>
              </w:rPr>
            </w:pPr>
            <w:r w:rsidRPr="00FC21F4">
              <w:rPr>
                <w:rFonts w:ascii="Times New Roman" w:hAnsi="Times New Roman" w:cs="Times New Roman"/>
                <w:b/>
                <w:bCs/>
                <w:sz w:val="24"/>
                <w:szCs w:val="24"/>
                <w:lang w:val="uk-UA"/>
              </w:rPr>
              <w:t>Мостиська міська рада Львівської області</w:t>
            </w:r>
          </w:p>
        </w:tc>
      </w:tr>
      <w:tr w:rsidR="00A519C2">
        <w:tc>
          <w:tcPr>
            <w:tcW w:w="4503" w:type="dxa"/>
          </w:tcPr>
          <w:p w:rsidR="00A519C2" w:rsidRPr="00FC21F4" w:rsidRDefault="00A519C2" w:rsidP="00FC21F4">
            <w:pPr>
              <w:jc w:val="both"/>
              <w:rPr>
                <w:rFonts w:ascii="Times New Roman" w:hAnsi="Times New Roman" w:cs="Times New Roman"/>
                <w:sz w:val="24"/>
                <w:szCs w:val="24"/>
              </w:rPr>
            </w:pP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BA19F1" w:rsidRDefault="00A519C2" w:rsidP="00FC21F4">
            <w:pPr>
              <w:jc w:val="both"/>
              <w:rPr>
                <w:rFonts w:ascii="Times New Roman" w:hAnsi="Times New Roman" w:cs="Times New Roman"/>
                <w:sz w:val="24"/>
                <w:szCs w:val="24"/>
                <w:lang w:val="uk-UA"/>
              </w:rPr>
            </w:pPr>
            <w:r w:rsidRPr="00FC21F4">
              <w:rPr>
                <w:rFonts w:ascii="Times New Roman" w:hAnsi="Times New Roman" w:cs="Times New Roman"/>
                <w:sz w:val="24"/>
                <w:szCs w:val="24"/>
                <w:lang w:val="uk-UA"/>
              </w:rPr>
              <w:t>81300, м. Мостиська, вул. Грушевського, 6, Яворівського району, Львівської області</w:t>
            </w:r>
          </w:p>
        </w:tc>
      </w:tr>
      <w:tr w:rsidR="00A519C2">
        <w:tc>
          <w:tcPr>
            <w:tcW w:w="4503" w:type="dxa"/>
          </w:tcPr>
          <w:p w:rsidR="00A519C2" w:rsidRPr="00FC21F4" w:rsidRDefault="00A519C2" w:rsidP="00FC21F4">
            <w:pPr>
              <w:jc w:val="both"/>
              <w:rPr>
                <w:rFonts w:ascii="Times New Roman" w:hAnsi="Times New Roman" w:cs="Times New Roman"/>
                <w:sz w:val="24"/>
                <w:szCs w:val="24"/>
              </w:rPr>
            </w:pP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BA19F1" w:rsidRDefault="00A519C2" w:rsidP="00FC21F4">
            <w:pPr>
              <w:jc w:val="both"/>
              <w:rPr>
                <w:rFonts w:ascii="Times New Roman" w:hAnsi="Times New Roman" w:cs="Times New Roman"/>
                <w:sz w:val="24"/>
                <w:szCs w:val="24"/>
                <w:lang w:val="uk-UA"/>
              </w:rPr>
            </w:pPr>
            <w:r w:rsidRPr="00FC21F4">
              <w:rPr>
                <w:rFonts w:ascii="Times New Roman" w:hAnsi="Times New Roman" w:cs="Times New Roman"/>
                <w:sz w:val="24"/>
                <w:szCs w:val="24"/>
              </w:rPr>
              <w:t xml:space="preserve">ЄДРПОУ – </w:t>
            </w:r>
            <w:r w:rsidRPr="00FC21F4">
              <w:rPr>
                <w:rFonts w:ascii="Times New Roman" w:hAnsi="Times New Roman" w:cs="Times New Roman"/>
                <w:sz w:val="24"/>
                <w:szCs w:val="24"/>
                <w:lang w:val="uk-UA"/>
              </w:rPr>
              <w:t>26307500</w:t>
            </w:r>
          </w:p>
        </w:tc>
      </w:tr>
      <w:tr w:rsidR="00A519C2">
        <w:tc>
          <w:tcPr>
            <w:tcW w:w="4503" w:type="dxa"/>
          </w:tcPr>
          <w:p w:rsidR="00A519C2" w:rsidRPr="00FC21F4" w:rsidRDefault="00A519C2" w:rsidP="00FC21F4">
            <w:pPr>
              <w:jc w:val="both"/>
              <w:rPr>
                <w:rFonts w:ascii="Times New Roman" w:hAnsi="Times New Roman" w:cs="Times New Roman"/>
                <w:sz w:val="24"/>
                <w:szCs w:val="24"/>
              </w:rPr>
            </w:pP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FC21F4" w:rsidRDefault="00A519C2" w:rsidP="00FC21F4">
            <w:pPr>
              <w:jc w:val="both"/>
              <w:rPr>
                <w:rFonts w:ascii="Times New Roman" w:hAnsi="Times New Roman" w:cs="Times New Roman"/>
                <w:sz w:val="24"/>
                <w:szCs w:val="24"/>
                <w:lang w:val="uk-UA"/>
              </w:rPr>
            </w:pPr>
            <w:r w:rsidRPr="00FC21F4">
              <w:rPr>
                <w:rFonts w:ascii="Times New Roman" w:hAnsi="Times New Roman" w:cs="Times New Roman"/>
                <w:sz w:val="24"/>
                <w:szCs w:val="24"/>
                <w:lang w:val="uk-UA"/>
              </w:rPr>
              <w:t>р</w:t>
            </w:r>
            <w:r w:rsidRPr="00BA19F1">
              <w:rPr>
                <w:rFonts w:ascii="Times New Roman" w:hAnsi="Times New Roman" w:cs="Times New Roman"/>
                <w:sz w:val="24"/>
                <w:szCs w:val="24"/>
                <w:highlight w:val="yellow"/>
              </w:rPr>
              <w:t xml:space="preserve">/р </w:t>
            </w:r>
            <w:r w:rsidRPr="00BA19F1">
              <w:rPr>
                <w:rFonts w:ascii="Times New Roman" w:hAnsi="Times New Roman" w:cs="Times New Roman"/>
                <w:sz w:val="24"/>
                <w:szCs w:val="24"/>
                <w:highlight w:val="yellow"/>
                <w:lang w:val="en-US"/>
              </w:rPr>
              <w:t>UA</w:t>
            </w:r>
          </w:p>
        </w:tc>
      </w:tr>
      <w:tr w:rsidR="00A519C2">
        <w:tc>
          <w:tcPr>
            <w:tcW w:w="4503" w:type="dxa"/>
          </w:tcPr>
          <w:p w:rsidR="00A519C2" w:rsidRPr="00FC21F4" w:rsidRDefault="00A519C2" w:rsidP="00FC21F4">
            <w:pPr>
              <w:jc w:val="both"/>
              <w:rPr>
                <w:rFonts w:ascii="Times New Roman" w:hAnsi="Times New Roman" w:cs="Times New Roman"/>
                <w:sz w:val="24"/>
                <w:szCs w:val="24"/>
              </w:rPr>
            </w:pP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FC21F4" w:rsidRDefault="00A519C2" w:rsidP="00FC21F4">
            <w:pPr>
              <w:jc w:val="both"/>
              <w:rPr>
                <w:rFonts w:ascii="Times New Roman" w:hAnsi="Times New Roman" w:cs="Times New Roman"/>
                <w:sz w:val="24"/>
                <w:szCs w:val="24"/>
                <w:lang w:val="uk-UA"/>
              </w:rPr>
            </w:pPr>
            <w:r w:rsidRPr="00FC21F4">
              <w:rPr>
                <w:rFonts w:ascii="Times New Roman" w:hAnsi="Times New Roman" w:cs="Times New Roman"/>
                <w:sz w:val="24"/>
                <w:szCs w:val="24"/>
                <w:lang w:val="uk-UA"/>
              </w:rPr>
              <w:t>в ДКСУ м.Київ</w:t>
            </w:r>
          </w:p>
        </w:tc>
      </w:tr>
      <w:tr w:rsidR="00A519C2">
        <w:tc>
          <w:tcPr>
            <w:tcW w:w="4503" w:type="dxa"/>
          </w:tcPr>
          <w:p w:rsidR="00A519C2" w:rsidRPr="00FC21F4" w:rsidRDefault="00A519C2" w:rsidP="00FC21F4">
            <w:pPr>
              <w:jc w:val="both"/>
              <w:rPr>
                <w:rFonts w:ascii="Times New Roman" w:hAnsi="Times New Roman" w:cs="Times New Roman"/>
                <w:sz w:val="24"/>
                <w:szCs w:val="24"/>
              </w:rPr>
            </w:pP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BA19F1" w:rsidRDefault="00A519C2" w:rsidP="00FC21F4">
            <w:pPr>
              <w:jc w:val="both"/>
              <w:rPr>
                <w:rFonts w:ascii="Times New Roman" w:hAnsi="Times New Roman" w:cs="Times New Roman"/>
                <w:sz w:val="24"/>
                <w:szCs w:val="24"/>
                <w:lang w:val="uk-UA"/>
              </w:rPr>
            </w:pPr>
            <w:r w:rsidRPr="00FC21F4">
              <w:rPr>
                <w:rFonts w:ascii="Times New Roman" w:hAnsi="Times New Roman" w:cs="Times New Roman"/>
                <w:sz w:val="24"/>
                <w:szCs w:val="24"/>
              </w:rPr>
              <w:t xml:space="preserve">МФО – </w:t>
            </w:r>
            <w:r w:rsidRPr="00FC21F4">
              <w:rPr>
                <w:rFonts w:ascii="Times New Roman" w:hAnsi="Times New Roman" w:cs="Times New Roman"/>
                <w:sz w:val="24"/>
                <w:szCs w:val="24"/>
                <w:lang w:val="uk-UA"/>
              </w:rPr>
              <w:t>820178</w:t>
            </w:r>
          </w:p>
        </w:tc>
      </w:tr>
      <w:tr w:rsidR="00A519C2">
        <w:tc>
          <w:tcPr>
            <w:tcW w:w="4503" w:type="dxa"/>
          </w:tcPr>
          <w:p w:rsidR="00A519C2" w:rsidRPr="00FC21F4" w:rsidRDefault="00A519C2" w:rsidP="00FC21F4">
            <w:pPr>
              <w:jc w:val="both"/>
              <w:rPr>
                <w:rFonts w:ascii="Times New Roman" w:hAnsi="Times New Roman" w:cs="Times New Roman"/>
                <w:sz w:val="24"/>
                <w:szCs w:val="24"/>
              </w:rPr>
            </w:pP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FC21F4" w:rsidRDefault="00A519C2" w:rsidP="00FC21F4">
            <w:pPr>
              <w:jc w:val="both"/>
              <w:rPr>
                <w:rFonts w:ascii="Times New Roman" w:hAnsi="Times New Roman" w:cs="Times New Roman"/>
                <w:sz w:val="24"/>
                <w:szCs w:val="24"/>
                <w:lang w:val="en-US"/>
              </w:rPr>
            </w:pPr>
            <w:r w:rsidRPr="00FC21F4">
              <w:rPr>
                <w:rFonts w:ascii="Times New Roman" w:hAnsi="Times New Roman" w:cs="Times New Roman"/>
                <w:sz w:val="24"/>
                <w:szCs w:val="24"/>
                <w:lang w:val="en-US"/>
              </w:rPr>
              <w:t>Email: mostrada@ukr.net</w:t>
            </w:r>
          </w:p>
        </w:tc>
      </w:tr>
      <w:tr w:rsidR="00A519C2">
        <w:tc>
          <w:tcPr>
            <w:tcW w:w="4503" w:type="dxa"/>
          </w:tcPr>
          <w:p w:rsidR="00A519C2" w:rsidRPr="00FC21F4" w:rsidRDefault="00A519C2" w:rsidP="00FC21F4">
            <w:pPr>
              <w:jc w:val="both"/>
              <w:rPr>
                <w:rFonts w:ascii="Times New Roman" w:hAnsi="Times New Roman" w:cs="Times New Roman"/>
                <w:sz w:val="24"/>
                <w:szCs w:val="24"/>
              </w:rPr>
            </w:pP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FC21F4" w:rsidRDefault="00A519C2" w:rsidP="00FC21F4">
            <w:pPr>
              <w:jc w:val="both"/>
              <w:rPr>
                <w:rFonts w:ascii="Times New Roman" w:hAnsi="Times New Roman" w:cs="Times New Roman"/>
                <w:sz w:val="24"/>
                <w:szCs w:val="24"/>
                <w:lang w:val="uk-UA"/>
              </w:rPr>
            </w:pPr>
            <w:r w:rsidRPr="00FC21F4">
              <w:rPr>
                <w:rFonts w:ascii="Times New Roman" w:hAnsi="Times New Roman" w:cs="Times New Roman"/>
                <w:sz w:val="24"/>
                <w:szCs w:val="24"/>
                <w:lang w:val="uk-UA"/>
              </w:rPr>
              <w:t>Тел. 03 234 4-14-87</w:t>
            </w:r>
          </w:p>
        </w:tc>
      </w:tr>
      <w:tr w:rsidR="00A519C2">
        <w:tc>
          <w:tcPr>
            <w:tcW w:w="4503" w:type="dxa"/>
          </w:tcPr>
          <w:p w:rsidR="00A519C2" w:rsidRPr="00FC21F4" w:rsidRDefault="00A519C2" w:rsidP="00FC21F4">
            <w:pPr>
              <w:jc w:val="both"/>
              <w:rPr>
                <w:rFonts w:ascii="Times New Roman" w:hAnsi="Times New Roman" w:cs="Times New Roman"/>
                <w:sz w:val="24"/>
                <w:szCs w:val="24"/>
              </w:rPr>
            </w:pP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FC21F4" w:rsidRDefault="00A519C2" w:rsidP="00FC21F4">
            <w:pPr>
              <w:jc w:val="both"/>
              <w:rPr>
                <w:rFonts w:ascii="Times New Roman" w:hAnsi="Times New Roman" w:cs="Times New Roman"/>
                <w:sz w:val="24"/>
                <w:szCs w:val="24"/>
                <w:lang w:val="uk-UA"/>
              </w:rPr>
            </w:pPr>
            <w:r w:rsidRPr="00FC21F4">
              <w:rPr>
                <w:rFonts w:ascii="Times New Roman" w:hAnsi="Times New Roman" w:cs="Times New Roman"/>
                <w:sz w:val="24"/>
                <w:szCs w:val="24"/>
                <w:lang w:val="uk-UA"/>
              </w:rPr>
              <w:t>Міський голова</w:t>
            </w:r>
          </w:p>
        </w:tc>
      </w:tr>
      <w:tr w:rsidR="00A519C2">
        <w:tc>
          <w:tcPr>
            <w:tcW w:w="4503" w:type="dxa"/>
          </w:tcPr>
          <w:p w:rsidR="00A519C2" w:rsidRPr="00FC21F4" w:rsidRDefault="00A519C2" w:rsidP="00FC21F4">
            <w:pPr>
              <w:jc w:val="both"/>
              <w:rPr>
                <w:rFonts w:ascii="Times New Roman" w:hAnsi="Times New Roman" w:cs="Times New Roman"/>
                <w:sz w:val="24"/>
                <w:szCs w:val="24"/>
              </w:rPr>
            </w:pPr>
            <w:r w:rsidRPr="00FC21F4">
              <w:rPr>
                <w:rFonts w:ascii="Times New Roman" w:hAnsi="Times New Roman" w:cs="Times New Roman"/>
                <w:sz w:val="24"/>
                <w:szCs w:val="24"/>
              </w:rPr>
              <w:t>____________________/_______________/</w:t>
            </w: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FC21F4" w:rsidRDefault="00A519C2" w:rsidP="00FC21F4">
            <w:pPr>
              <w:jc w:val="both"/>
              <w:rPr>
                <w:rFonts w:ascii="Times New Roman" w:hAnsi="Times New Roman" w:cs="Times New Roman"/>
                <w:sz w:val="24"/>
                <w:szCs w:val="24"/>
                <w:lang w:val="uk-UA"/>
              </w:rPr>
            </w:pPr>
            <w:r w:rsidRPr="00FC21F4">
              <w:rPr>
                <w:rFonts w:ascii="Times New Roman" w:hAnsi="Times New Roman" w:cs="Times New Roman"/>
                <w:sz w:val="24"/>
                <w:szCs w:val="24"/>
              </w:rPr>
              <w:t>_________________</w:t>
            </w:r>
            <w:r w:rsidRPr="00FC21F4">
              <w:rPr>
                <w:rFonts w:ascii="Times New Roman" w:hAnsi="Times New Roman" w:cs="Times New Roman"/>
                <w:sz w:val="24"/>
                <w:szCs w:val="24"/>
                <w:lang w:val="uk-UA"/>
              </w:rPr>
              <w:t>___</w:t>
            </w:r>
            <w:r w:rsidRPr="00FC21F4">
              <w:rPr>
                <w:rFonts w:ascii="Times New Roman" w:hAnsi="Times New Roman" w:cs="Times New Roman"/>
                <w:sz w:val="24"/>
                <w:szCs w:val="24"/>
              </w:rPr>
              <w:t xml:space="preserve"> /</w:t>
            </w:r>
            <w:r w:rsidRPr="00FC21F4">
              <w:rPr>
                <w:rFonts w:ascii="Times New Roman" w:hAnsi="Times New Roman" w:cs="Times New Roman"/>
                <w:sz w:val="24"/>
                <w:szCs w:val="24"/>
                <w:lang w:val="uk-UA"/>
              </w:rPr>
              <w:t>М.С. Пельц</w:t>
            </w:r>
            <w:r w:rsidRPr="00FC21F4">
              <w:rPr>
                <w:rFonts w:ascii="Times New Roman" w:hAnsi="Times New Roman" w:cs="Times New Roman"/>
                <w:sz w:val="24"/>
                <w:szCs w:val="24"/>
                <w:u w:val="single"/>
                <w:lang w:val="uk-UA"/>
              </w:rPr>
              <w:t>/</w:t>
            </w:r>
          </w:p>
        </w:tc>
      </w:tr>
      <w:tr w:rsidR="00A519C2">
        <w:tc>
          <w:tcPr>
            <w:tcW w:w="4503" w:type="dxa"/>
          </w:tcPr>
          <w:p w:rsidR="00A519C2" w:rsidRPr="00FC21F4" w:rsidRDefault="00A519C2" w:rsidP="00FC21F4">
            <w:pPr>
              <w:jc w:val="both"/>
              <w:rPr>
                <w:rFonts w:ascii="Times New Roman" w:hAnsi="Times New Roman" w:cs="Times New Roman"/>
                <w:sz w:val="24"/>
                <w:szCs w:val="24"/>
              </w:rPr>
            </w:pPr>
            <w:r w:rsidRPr="00FC21F4">
              <w:rPr>
                <w:rFonts w:ascii="Times New Roman" w:hAnsi="Times New Roman" w:cs="Times New Roman"/>
                <w:sz w:val="24"/>
                <w:szCs w:val="24"/>
              </w:rPr>
              <w:t>МП</w:t>
            </w:r>
          </w:p>
        </w:tc>
        <w:tc>
          <w:tcPr>
            <w:tcW w:w="992" w:type="dxa"/>
          </w:tcPr>
          <w:p w:rsidR="00A519C2" w:rsidRPr="00FC21F4" w:rsidRDefault="00A519C2" w:rsidP="00FC21F4">
            <w:pPr>
              <w:jc w:val="both"/>
              <w:rPr>
                <w:rFonts w:ascii="Times New Roman" w:hAnsi="Times New Roman" w:cs="Times New Roman"/>
                <w:sz w:val="24"/>
                <w:szCs w:val="24"/>
              </w:rPr>
            </w:pPr>
          </w:p>
        </w:tc>
        <w:tc>
          <w:tcPr>
            <w:tcW w:w="4361" w:type="dxa"/>
          </w:tcPr>
          <w:p w:rsidR="00A519C2" w:rsidRPr="00FC21F4" w:rsidRDefault="00A519C2" w:rsidP="00FC21F4">
            <w:pPr>
              <w:jc w:val="both"/>
              <w:rPr>
                <w:rFonts w:ascii="Times New Roman" w:hAnsi="Times New Roman" w:cs="Times New Roman"/>
                <w:sz w:val="24"/>
                <w:szCs w:val="24"/>
              </w:rPr>
            </w:pPr>
            <w:r w:rsidRPr="00FC21F4">
              <w:rPr>
                <w:rFonts w:ascii="Times New Roman" w:hAnsi="Times New Roman" w:cs="Times New Roman"/>
                <w:sz w:val="24"/>
                <w:szCs w:val="24"/>
              </w:rPr>
              <w:t>МП</w:t>
            </w:r>
          </w:p>
        </w:tc>
      </w:tr>
    </w:tbl>
    <w:p w:rsidR="00A519C2" w:rsidRDefault="00A519C2" w:rsidP="000B169F">
      <w:pPr>
        <w:tabs>
          <w:tab w:val="left" w:pos="0"/>
        </w:tabs>
        <w:jc w:val="both"/>
        <w:rPr>
          <w:rFonts w:ascii="Times New Roman" w:hAnsi="Times New Roman" w:cs="Times New Roman"/>
          <w:b/>
          <w:bCs/>
          <w:sz w:val="24"/>
          <w:szCs w:val="24"/>
          <w:lang w:val="uk-UA"/>
        </w:rPr>
      </w:pPr>
    </w:p>
    <w:p w:rsidR="00A519C2" w:rsidRDefault="00A519C2" w:rsidP="000B169F">
      <w:pPr>
        <w:tabs>
          <w:tab w:val="left" w:pos="0"/>
        </w:tabs>
        <w:jc w:val="both"/>
        <w:rPr>
          <w:rFonts w:ascii="Times New Roman" w:hAnsi="Times New Roman" w:cs="Times New Roman"/>
          <w:b/>
          <w:bCs/>
          <w:sz w:val="24"/>
          <w:szCs w:val="24"/>
          <w:lang w:val="uk-UA"/>
        </w:rPr>
      </w:pPr>
    </w:p>
    <w:p w:rsidR="00A519C2" w:rsidRPr="0032195F" w:rsidRDefault="00A519C2" w:rsidP="000B169F">
      <w:pPr>
        <w:suppressAutoHyphens w:val="0"/>
        <w:overflowPunct/>
        <w:autoSpaceDE/>
        <w:autoSpaceDN/>
        <w:adjustRightInd/>
        <w:jc w:val="center"/>
        <w:textAlignment w:val="auto"/>
        <w:rPr>
          <w:rFonts w:ascii="Times New Roman" w:hAnsi="Times New Roman" w:cs="Times New Roman"/>
          <w:color w:val="000000"/>
          <w:sz w:val="24"/>
          <w:szCs w:val="24"/>
          <w:lang w:val="uk-UA"/>
        </w:rPr>
      </w:pPr>
    </w:p>
    <w:sectPr w:rsidR="00A519C2" w:rsidRPr="0032195F" w:rsidSect="00E81DD1">
      <w:footnotePr>
        <w:pos w:val="beneathText"/>
      </w:footnotePr>
      <w:pgSz w:w="11906" w:h="16838"/>
      <w:pgMar w:top="567" w:right="567"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47A5"/>
    <w:multiLevelType w:val="multilevel"/>
    <w:tmpl w:val="524C84EA"/>
    <w:lvl w:ilvl="0">
      <w:start w:val="1"/>
      <w:numFmt w:val="decimal"/>
      <w:lvlText w:val="%1."/>
      <w:lvlJc w:val="left"/>
      <w:pPr>
        <w:ind w:left="927" w:hanging="360"/>
      </w:pPr>
      <w:rPr>
        <w:rFonts w:hint="default"/>
      </w:rPr>
    </w:lvl>
    <w:lvl w:ilvl="1">
      <w:start w:val="1"/>
      <w:numFmt w:val="decimal"/>
      <w:isLgl/>
      <w:lvlText w:val="%1.%2."/>
      <w:lvlJc w:val="left"/>
      <w:pPr>
        <w:ind w:left="1662" w:hanging="1095"/>
      </w:pPr>
      <w:rPr>
        <w:rFonts w:hint="default"/>
      </w:rPr>
    </w:lvl>
    <w:lvl w:ilvl="2">
      <w:start w:val="1"/>
      <w:numFmt w:val="decimal"/>
      <w:isLgl/>
      <w:lvlText w:val="%1.%2.%3."/>
      <w:lvlJc w:val="left"/>
      <w:pPr>
        <w:ind w:left="1662" w:hanging="1095"/>
      </w:pPr>
      <w:rPr>
        <w:rFonts w:hint="default"/>
      </w:rPr>
    </w:lvl>
    <w:lvl w:ilvl="3">
      <w:start w:val="1"/>
      <w:numFmt w:val="decimal"/>
      <w:isLgl/>
      <w:lvlText w:val="%1.%2.%3.%4."/>
      <w:lvlJc w:val="left"/>
      <w:pPr>
        <w:ind w:left="1662" w:hanging="1095"/>
      </w:pPr>
      <w:rPr>
        <w:rFonts w:hint="default"/>
      </w:rPr>
    </w:lvl>
    <w:lvl w:ilvl="4">
      <w:start w:val="1"/>
      <w:numFmt w:val="decimal"/>
      <w:isLgl/>
      <w:lvlText w:val="%1.%2.%3.%4.%5."/>
      <w:lvlJc w:val="left"/>
      <w:pPr>
        <w:ind w:left="1662" w:hanging="1095"/>
      </w:pPr>
      <w:rPr>
        <w:rFonts w:hint="default"/>
      </w:rPr>
    </w:lvl>
    <w:lvl w:ilvl="5">
      <w:start w:val="1"/>
      <w:numFmt w:val="decimal"/>
      <w:isLgl/>
      <w:lvlText w:val="%1.%2.%3.%4.%5.%6."/>
      <w:lvlJc w:val="left"/>
      <w:pPr>
        <w:ind w:left="1662" w:hanging="109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1BC51B05"/>
    <w:multiLevelType w:val="multilevel"/>
    <w:tmpl w:val="85DAA1A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FA2B1D"/>
    <w:multiLevelType w:val="hybridMultilevel"/>
    <w:tmpl w:val="B058C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9AF"/>
    <w:rsid w:val="000B169F"/>
    <w:rsid w:val="0013613B"/>
    <w:rsid w:val="00171FAC"/>
    <w:rsid w:val="00230516"/>
    <w:rsid w:val="00232B70"/>
    <w:rsid w:val="00255EF6"/>
    <w:rsid w:val="0029444C"/>
    <w:rsid w:val="003000DC"/>
    <w:rsid w:val="0032195F"/>
    <w:rsid w:val="003948B5"/>
    <w:rsid w:val="003A5033"/>
    <w:rsid w:val="003F1601"/>
    <w:rsid w:val="003F5632"/>
    <w:rsid w:val="0041614E"/>
    <w:rsid w:val="00436123"/>
    <w:rsid w:val="004618A5"/>
    <w:rsid w:val="004660DF"/>
    <w:rsid w:val="00471949"/>
    <w:rsid w:val="0048186A"/>
    <w:rsid w:val="004A6467"/>
    <w:rsid w:val="00576CDD"/>
    <w:rsid w:val="005A49FE"/>
    <w:rsid w:val="005A7F66"/>
    <w:rsid w:val="005B181E"/>
    <w:rsid w:val="005D6187"/>
    <w:rsid w:val="00603963"/>
    <w:rsid w:val="006426BD"/>
    <w:rsid w:val="00654879"/>
    <w:rsid w:val="00666292"/>
    <w:rsid w:val="00682DED"/>
    <w:rsid w:val="0068521E"/>
    <w:rsid w:val="006D155E"/>
    <w:rsid w:val="00711D3C"/>
    <w:rsid w:val="007551C9"/>
    <w:rsid w:val="007903DA"/>
    <w:rsid w:val="007E59AF"/>
    <w:rsid w:val="008029BD"/>
    <w:rsid w:val="008038AD"/>
    <w:rsid w:val="008A35B7"/>
    <w:rsid w:val="008C18CF"/>
    <w:rsid w:val="00910ACA"/>
    <w:rsid w:val="009C3AEB"/>
    <w:rsid w:val="009D1DD0"/>
    <w:rsid w:val="00A519C2"/>
    <w:rsid w:val="00AB4939"/>
    <w:rsid w:val="00AD4BC2"/>
    <w:rsid w:val="00B06AF8"/>
    <w:rsid w:val="00B6404E"/>
    <w:rsid w:val="00B84887"/>
    <w:rsid w:val="00BA19F1"/>
    <w:rsid w:val="00BA7EA6"/>
    <w:rsid w:val="00C67B85"/>
    <w:rsid w:val="00CE7FB6"/>
    <w:rsid w:val="00D30A43"/>
    <w:rsid w:val="00D45F92"/>
    <w:rsid w:val="00D63946"/>
    <w:rsid w:val="00DB3793"/>
    <w:rsid w:val="00DE0CDC"/>
    <w:rsid w:val="00E05A87"/>
    <w:rsid w:val="00E457CA"/>
    <w:rsid w:val="00E46694"/>
    <w:rsid w:val="00E81DD1"/>
    <w:rsid w:val="00E872F5"/>
    <w:rsid w:val="00E93A0F"/>
    <w:rsid w:val="00F369BF"/>
    <w:rsid w:val="00F95C7B"/>
    <w:rsid w:val="00FC21F4"/>
    <w:rsid w:val="00FD086F"/>
    <w:rsid w:val="00FF19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DD"/>
    <w:pPr>
      <w:suppressAutoHyphens/>
      <w:overflowPunct w:val="0"/>
      <w:autoSpaceDE w:val="0"/>
      <w:autoSpaceDN w:val="0"/>
      <w:adjustRightInd w:val="0"/>
      <w:textAlignment w:val="baseline"/>
    </w:pPr>
    <w:rPr>
      <w:rFonts w:eastAsia="Times New Roman" w:cs="Calibri"/>
    </w:rPr>
  </w:style>
  <w:style w:type="paragraph" w:styleId="Heading3">
    <w:name w:val="heading 3"/>
    <w:basedOn w:val="Normal"/>
    <w:next w:val="Normal"/>
    <w:link w:val="Heading3Char"/>
    <w:uiPriority w:val="99"/>
    <w:qFormat/>
    <w:rsid w:val="000B169F"/>
    <w:pPr>
      <w:keepNext/>
      <w:suppressAutoHyphens w:val="0"/>
      <w:overflowPunct/>
      <w:autoSpaceDE/>
      <w:autoSpaceDN/>
      <w:adjustRightInd/>
      <w:spacing w:before="240" w:after="60"/>
      <w:textAlignment w:val="auto"/>
      <w:outlineLvl w:val="2"/>
    </w:pPr>
    <w:rPr>
      <w:rFonts w:ascii="Calibri Light" w:hAnsi="Calibri Light" w:cs="Calibri Ligh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B169F"/>
    <w:rPr>
      <w:rFonts w:ascii="Calibri Light" w:hAnsi="Calibri Light" w:cs="Calibri Light"/>
      <w:b/>
      <w:bCs/>
      <w:sz w:val="26"/>
      <w:szCs w:val="26"/>
      <w:lang w:val="ru-RU" w:eastAsia="ru-RU"/>
    </w:rPr>
  </w:style>
  <w:style w:type="character" w:customStyle="1" w:styleId="1">
    <w:name w:val="Основной шрифт абзаца1"/>
    <w:uiPriority w:val="99"/>
    <w:rsid w:val="00576CDD"/>
  </w:style>
  <w:style w:type="paragraph" w:styleId="BodyText">
    <w:name w:val="Body Text"/>
    <w:basedOn w:val="Normal"/>
    <w:link w:val="BodyTextChar"/>
    <w:uiPriority w:val="99"/>
    <w:rsid w:val="00576CDD"/>
    <w:pPr>
      <w:spacing w:after="120"/>
    </w:pPr>
  </w:style>
  <w:style w:type="character" w:customStyle="1" w:styleId="BodyTextChar">
    <w:name w:val="Body Text Char"/>
    <w:basedOn w:val="DefaultParagraphFont"/>
    <w:link w:val="BodyText"/>
    <w:uiPriority w:val="99"/>
    <w:locked/>
    <w:rsid w:val="00576CDD"/>
    <w:rPr>
      <w:rFonts w:ascii="Calibri" w:hAnsi="Calibri" w:cs="Calibri"/>
      <w:sz w:val="20"/>
      <w:szCs w:val="20"/>
      <w:lang w:val="ru-RU" w:eastAsia="ru-RU"/>
    </w:rPr>
  </w:style>
  <w:style w:type="paragraph" w:customStyle="1" w:styleId="10">
    <w:name w:val="Абзац списка1"/>
    <w:basedOn w:val="Normal"/>
    <w:uiPriority w:val="99"/>
    <w:rsid w:val="00576CDD"/>
    <w:pPr>
      <w:ind w:left="720"/>
    </w:pPr>
  </w:style>
  <w:style w:type="paragraph" w:customStyle="1" w:styleId="a">
    <w:name w:val="ДинРазделОбыч"/>
    <w:basedOn w:val="a0"/>
    <w:autoRedefine/>
    <w:uiPriority w:val="99"/>
    <w:rsid w:val="00576CDD"/>
    <w:pPr>
      <w:jc w:val="left"/>
    </w:pPr>
    <w:rPr>
      <w:rFonts w:ascii="Times New Roman" w:hAnsi="Times New Roman" w:cs="Times New Roman"/>
      <w:sz w:val="24"/>
      <w:szCs w:val="24"/>
    </w:rPr>
  </w:style>
  <w:style w:type="paragraph" w:customStyle="1" w:styleId="a0">
    <w:name w:val="ДинТекстОбыч"/>
    <w:basedOn w:val="Normal"/>
    <w:autoRedefine/>
    <w:uiPriority w:val="99"/>
    <w:rsid w:val="00576CDD"/>
    <w:pPr>
      <w:widowControl w:val="0"/>
      <w:suppressAutoHyphens w:val="0"/>
      <w:overflowPunct/>
      <w:autoSpaceDE/>
      <w:autoSpaceDN/>
      <w:adjustRightInd/>
      <w:jc w:val="right"/>
      <w:textAlignment w:val="auto"/>
    </w:pPr>
    <w:rPr>
      <w:rFonts w:ascii="Times New Roman CYR" w:eastAsia="SimSun" w:hAnsi="Times New Roman CYR" w:cs="Times New Roman CYR"/>
      <w:b/>
      <w:bCs/>
      <w:color w:val="000000"/>
      <w:sz w:val="28"/>
      <w:szCs w:val="28"/>
      <w:lang w:val="uk-UA" w:eastAsia="ar-SA"/>
    </w:rPr>
  </w:style>
  <w:style w:type="table" w:styleId="TableGrid">
    <w:name w:val="Table Grid"/>
    <w:basedOn w:val="TableNormal"/>
    <w:uiPriority w:val="99"/>
    <w:rsid w:val="0041614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51C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51C9"/>
    <w:rPr>
      <w:rFonts w:ascii="Segoe UI" w:hAnsi="Segoe UI" w:cs="Segoe UI"/>
      <w:sz w:val="18"/>
      <w:szCs w:val="18"/>
      <w:lang w:val="ru-RU" w:eastAsia="ru-RU"/>
    </w:rPr>
  </w:style>
  <w:style w:type="paragraph" w:styleId="ListParagraph">
    <w:name w:val="List Paragraph"/>
    <w:basedOn w:val="Normal"/>
    <w:uiPriority w:val="99"/>
    <w:qFormat/>
    <w:rsid w:val="000B169F"/>
    <w:pPr>
      <w:widowControl w:val="0"/>
      <w:suppressAutoHyphens w:val="0"/>
      <w:overflowPunct/>
      <w:autoSpaceDE/>
      <w:autoSpaceDN/>
      <w:adjustRightInd/>
      <w:ind w:left="720"/>
      <w:textAlignment w:val="auto"/>
    </w:pPr>
    <w:rPr>
      <w:rFonts w:ascii="Courier New" w:hAnsi="Courier New" w:cs="Courier New"/>
      <w:color w:val="000000"/>
      <w:sz w:val="24"/>
      <w:szCs w:val="24"/>
      <w:lang w:val="uk-UA" w:eastAsia="uk-UA"/>
    </w:rPr>
  </w:style>
  <w:style w:type="character" w:customStyle="1" w:styleId="11">
    <w:name w:val="Заголовок №1_"/>
    <w:basedOn w:val="DefaultParagraphFont"/>
    <w:link w:val="12"/>
    <w:uiPriority w:val="99"/>
    <w:locked/>
    <w:rsid w:val="000B169F"/>
    <w:rPr>
      <w:spacing w:val="3"/>
      <w:shd w:val="clear" w:color="auto" w:fill="FFFFFF"/>
    </w:rPr>
  </w:style>
  <w:style w:type="paragraph" w:customStyle="1" w:styleId="12">
    <w:name w:val="Заголовок №1"/>
    <w:basedOn w:val="Normal"/>
    <w:link w:val="11"/>
    <w:uiPriority w:val="99"/>
    <w:rsid w:val="000B169F"/>
    <w:pPr>
      <w:widowControl w:val="0"/>
      <w:shd w:val="clear" w:color="auto" w:fill="FFFFFF"/>
      <w:suppressAutoHyphens w:val="0"/>
      <w:overflowPunct/>
      <w:autoSpaceDE/>
      <w:autoSpaceDN/>
      <w:adjustRightInd/>
      <w:spacing w:after="60" w:line="240" w:lineRule="atLeast"/>
      <w:textAlignment w:val="auto"/>
      <w:outlineLvl w:val="0"/>
    </w:pPr>
    <w:rPr>
      <w:rFonts w:eastAsia="Calibri"/>
      <w:spacing w:val="3"/>
      <w:lang w:val="en-US" w:eastAsia="en-US"/>
    </w:rPr>
  </w:style>
  <w:style w:type="paragraph" w:customStyle="1" w:styleId="21">
    <w:name w:val="Основной текст (2)1"/>
    <w:basedOn w:val="Normal"/>
    <w:uiPriority w:val="99"/>
    <w:rsid w:val="000B169F"/>
    <w:pPr>
      <w:widowControl w:val="0"/>
      <w:shd w:val="clear" w:color="auto" w:fill="FFFFFF"/>
      <w:suppressAutoHyphens w:val="0"/>
      <w:overflowPunct/>
      <w:autoSpaceDE/>
      <w:autoSpaceDN/>
      <w:adjustRightInd/>
      <w:spacing w:after="60" w:line="240" w:lineRule="atLeast"/>
      <w:jc w:val="both"/>
      <w:textAlignment w:val="auto"/>
    </w:pPr>
    <w:rPr>
      <w:rFonts w:ascii="Times New Roman" w:hAnsi="Times New Roman" w:cs="Times New Roman"/>
      <w:b/>
      <w:bCs/>
      <w:sz w:val="23"/>
      <w:szCs w:val="23"/>
      <w:lang w:val="uk-UA"/>
    </w:rPr>
  </w:style>
  <w:style w:type="paragraph" w:customStyle="1" w:styleId="rvps2">
    <w:name w:val="rvps2"/>
    <w:basedOn w:val="Normal"/>
    <w:uiPriority w:val="99"/>
    <w:rsid w:val="000B169F"/>
    <w:pPr>
      <w:suppressAutoHyphens w:val="0"/>
      <w:overflowPunct/>
      <w:autoSpaceDE/>
      <w:autoSpaceDN/>
      <w:adjustRightInd/>
      <w:spacing w:before="100" w:beforeAutospacing="1" w:after="100" w:afterAutospacing="1"/>
      <w:textAlignment w:val="auto"/>
    </w:pPr>
    <w:rPr>
      <w:rFonts w:ascii="Times New Roman" w:hAnsi="Times New Roman" w:cs="Times New Roman"/>
      <w:sz w:val="24"/>
      <w:szCs w:val="24"/>
      <w:lang w:val="uk-UA" w:eastAsia="uk-UA"/>
    </w:rPr>
  </w:style>
  <w:style w:type="character" w:customStyle="1" w:styleId="2">
    <w:name w:val="Основной текст (2)_"/>
    <w:basedOn w:val="DefaultParagraphFont"/>
    <w:link w:val="20"/>
    <w:uiPriority w:val="99"/>
    <w:locked/>
    <w:rsid w:val="0032195F"/>
    <w:rPr>
      <w:rFonts w:ascii="Times New Roman" w:hAnsi="Times New Roman" w:cs="Times New Roman"/>
      <w:shd w:val="clear" w:color="auto" w:fill="FFFFFF"/>
    </w:rPr>
  </w:style>
  <w:style w:type="paragraph" w:customStyle="1" w:styleId="20">
    <w:name w:val="Основной текст (2)"/>
    <w:basedOn w:val="Normal"/>
    <w:link w:val="2"/>
    <w:uiPriority w:val="99"/>
    <w:rsid w:val="0032195F"/>
    <w:pPr>
      <w:widowControl w:val="0"/>
      <w:shd w:val="clear" w:color="auto" w:fill="FFFFFF"/>
      <w:suppressAutoHyphens w:val="0"/>
      <w:overflowPunct/>
      <w:autoSpaceDE/>
      <w:autoSpaceDN/>
      <w:adjustRightInd/>
      <w:ind w:firstLine="600"/>
      <w:textAlignment w:val="auto"/>
    </w:pPr>
    <w:rPr>
      <w:rFonts w:ascii="Times New Roman" w:hAnsi="Times New Roman" w:cs="Times New Roman"/>
      <w:lang w:val="en-US" w:eastAsia="en-US"/>
    </w:rPr>
  </w:style>
  <w:style w:type="character" w:customStyle="1" w:styleId="translation-chunk">
    <w:name w:val="translation-chunk"/>
    <w:uiPriority w:val="99"/>
    <w:rsid w:val="00F369BF"/>
  </w:style>
</w:styles>
</file>

<file path=word/webSettings.xml><?xml version="1.0" encoding="utf-8"?>
<w:webSettings xmlns:r="http://schemas.openxmlformats.org/officeDocument/2006/relationships" xmlns:w="http://schemas.openxmlformats.org/wordprocessingml/2006/main">
  <w:divs>
    <w:div w:id="1516269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6</Pages>
  <Words>2413</Words>
  <Characters>13759</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 </dc:title>
  <dc:subject/>
  <dc:creator>user</dc:creator>
  <cp:keywords/>
  <dc:description/>
  <cp:lastModifiedBy>Admin</cp:lastModifiedBy>
  <cp:revision>4</cp:revision>
  <cp:lastPrinted>2022-09-23T11:53:00Z</cp:lastPrinted>
  <dcterms:created xsi:type="dcterms:W3CDTF">2022-09-09T09:22:00Z</dcterms:created>
  <dcterms:modified xsi:type="dcterms:W3CDTF">2022-09-23T13:42:00Z</dcterms:modified>
</cp:coreProperties>
</file>