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06686" w14:textId="1CC39CAF" w:rsidR="00232F5E" w:rsidRPr="00E93EB0" w:rsidRDefault="00572B7C">
      <w:pPr>
        <w:spacing w:after="0" w:line="240" w:lineRule="auto"/>
        <w:ind w:left="5660"/>
        <w:jc w:val="right"/>
        <w:rPr>
          <w:rFonts w:ascii="Times New Roman" w:eastAsia="Times New Roman" w:hAnsi="Times New Roman" w:cs="Times New Roman"/>
          <w:sz w:val="24"/>
          <w:szCs w:val="24"/>
          <w:lang w:val="en-US"/>
        </w:rPr>
      </w:pPr>
      <w:r w:rsidRPr="005D490A">
        <w:rPr>
          <w:rFonts w:ascii="Times New Roman" w:eastAsia="Times New Roman" w:hAnsi="Times New Roman" w:cs="Times New Roman"/>
          <w:b/>
          <w:color w:val="000000"/>
          <w:sz w:val="24"/>
          <w:szCs w:val="24"/>
        </w:rPr>
        <w:t xml:space="preserve">ДОДАТОК  </w:t>
      </w:r>
      <w:r w:rsidR="00E93EB0">
        <w:rPr>
          <w:rFonts w:ascii="Times New Roman" w:eastAsia="Times New Roman" w:hAnsi="Times New Roman" w:cs="Times New Roman"/>
          <w:b/>
          <w:color w:val="000000"/>
          <w:sz w:val="24"/>
          <w:szCs w:val="24"/>
          <w:lang w:val="en-US"/>
        </w:rPr>
        <w:t>1</w:t>
      </w:r>
    </w:p>
    <w:p w14:paraId="024A29B4" w14:textId="77777777" w:rsidR="00232F5E" w:rsidRPr="005D490A" w:rsidRDefault="00572B7C">
      <w:pPr>
        <w:spacing w:after="0" w:line="240" w:lineRule="auto"/>
        <w:ind w:left="5660"/>
        <w:jc w:val="right"/>
        <w:rPr>
          <w:rFonts w:ascii="Times New Roman" w:eastAsia="Times New Roman" w:hAnsi="Times New Roman" w:cs="Times New Roman"/>
          <w:sz w:val="24"/>
          <w:szCs w:val="24"/>
        </w:rPr>
      </w:pPr>
      <w:r w:rsidRPr="005D490A">
        <w:rPr>
          <w:rFonts w:ascii="Times New Roman" w:eastAsia="Times New Roman" w:hAnsi="Times New Roman" w:cs="Times New Roman"/>
          <w:i/>
          <w:color w:val="000000"/>
          <w:sz w:val="24"/>
          <w:szCs w:val="24"/>
        </w:rPr>
        <w:t>до тендерної документації</w:t>
      </w:r>
      <w:r w:rsidRPr="005D490A">
        <w:rPr>
          <w:rFonts w:ascii="Times New Roman" w:eastAsia="Times New Roman" w:hAnsi="Times New Roman" w:cs="Times New Roman"/>
          <w:color w:val="000000"/>
          <w:sz w:val="24"/>
          <w:szCs w:val="24"/>
        </w:rPr>
        <w:t> </w:t>
      </w:r>
    </w:p>
    <w:p w14:paraId="722E9E27" w14:textId="77777777" w:rsidR="00232F5E" w:rsidRPr="005D490A" w:rsidRDefault="00572B7C">
      <w:pPr>
        <w:spacing w:before="240" w:after="0" w:line="240" w:lineRule="auto"/>
        <w:jc w:val="center"/>
        <w:rPr>
          <w:rFonts w:ascii="Times New Roman" w:eastAsia="Times New Roman" w:hAnsi="Times New Roman" w:cs="Times New Roman"/>
          <w:b/>
          <w:i/>
          <w:color w:val="000000"/>
          <w:sz w:val="24"/>
          <w:szCs w:val="24"/>
        </w:rPr>
      </w:pPr>
      <w:r w:rsidRPr="005D490A">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01762E1E" w14:textId="77777777" w:rsidR="00800EDE" w:rsidRPr="005D490A" w:rsidRDefault="00800EDE" w:rsidP="00800EDE">
      <w:pPr>
        <w:widowControl w:val="0"/>
        <w:suppressAutoHyphens/>
        <w:jc w:val="both"/>
        <w:rPr>
          <w:rFonts w:ascii="Times New Roman" w:hAnsi="Times New Roman" w:cs="Times New Roman"/>
          <w:i/>
          <w:color w:val="000000"/>
          <w:sz w:val="24"/>
          <w:szCs w:val="24"/>
          <w:lang w:eastAsia="ar-SA"/>
        </w:rPr>
      </w:pPr>
    </w:p>
    <w:p w14:paraId="2DD3E754" w14:textId="77777777" w:rsidR="00800EDE" w:rsidRPr="005D490A" w:rsidRDefault="00800EDE" w:rsidP="00800EDE">
      <w:pPr>
        <w:widowControl w:val="0"/>
        <w:suppressAutoHyphens/>
        <w:jc w:val="both"/>
        <w:rPr>
          <w:rFonts w:ascii="Times New Roman" w:hAnsi="Times New Roman" w:cs="Times New Roman"/>
          <w:i/>
          <w:color w:val="000000"/>
          <w:sz w:val="24"/>
          <w:szCs w:val="24"/>
          <w:lang w:eastAsia="ar-SA"/>
        </w:rPr>
      </w:pPr>
      <w:r w:rsidRPr="005D490A">
        <w:rPr>
          <w:rFonts w:ascii="Times New Roman" w:hAnsi="Times New Roman" w:cs="Times New Roman"/>
          <w:i/>
          <w:color w:val="000000"/>
          <w:sz w:val="24"/>
          <w:szCs w:val="24"/>
          <w:lang w:eastAsia="ar-SA"/>
        </w:rPr>
        <w:t>У разі, якщо нижче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tbl>
      <w:tblPr>
        <w:tblStyle w:val="af2"/>
        <w:tblW w:w="96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232F5E" w:rsidRPr="005D490A" w14:paraId="7F1C743F" w14:textId="77777777">
        <w:tc>
          <w:tcPr>
            <w:tcW w:w="4740" w:type="dxa"/>
            <w:shd w:val="clear" w:color="auto" w:fill="auto"/>
            <w:tcMar>
              <w:top w:w="100" w:type="dxa"/>
              <w:left w:w="100" w:type="dxa"/>
              <w:bottom w:w="100" w:type="dxa"/>
              <w:right w:w="100" w:type="dxa"/>
            </w:tcMar>
          </w:tcPr>
          <w:p w14:paraId="23889EC9" w14:textId="77777777" w:rsidR="00232F5E" w:rsidRPr="005D490A" w:rsidRDefault="00800EDE">
            <w:pPr>
              <w:widowControl w:val="0"/>
              <w:spacing w:after="0" w:line="240" w:lineRule="auto"/>
              <w:rPr>
                <w:rFonts w:ascii="Times New Roman" w:eastAsia="Times New Roman" w:hAnsi="Times New Roman" w:cs="Times New Roman"/>
                <w:sz w:val="24"/>
                <w:szCs w:val="24"/>
              </w:rPr>
            </w:pPr>
            <w:r w:rsidRPr="005D490A">
              <w:rPr>
                <w:rFonts w:ascii="Times New Roman" w:eastAsia="Times New Roman" w:hAnsi="Times New Roman" w:cs="Times New Roman"/>
                <w:sz w:val="24"/>
                <w:szCs w:val="24"/>
              </w:rPr>
              <w:t xml:space="preserve">1.  </w:t>
            </w:r>
            <w:r w:rsidR="00572B7C" w:rsidRPr="005D490A">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14:paraId="4B405C29" w14:textId="77777777" w:rsidR="00232F5E" w:rsidRPr="005D490A" w:rsidRDefault="00E72D44">
            <w:pPr>
              <w:widowControl w:val="0"/>
              <w:spacing w:after="0" w:line="240" w:lineRule="auto"/>
              <w:rPr>
                <w:rFonts w:ascii="Times New Roman" w:eastAsia="Times New Roman" w:hAnsi="Times New Roman" w:cs="Times New Roman"/>
                <w:i/>
                <w:sz w:val="24"/>
                <w:szCs w:val="24"/>
              </w:rPr>
            </w:pPr>
            <w:r w:rsidRPr="005D490A">
              <w:rPr>
                <w:rFonts w:ascii="Times New Roman" w:hAnsi="Times New Roman" w:cs="Times New Roman"/>
                <w:sz w:val="24"/>
                <w:szCs w:val="24"/>
              </w:rPr>
              <w:t>Природний газ (ДК 021:2015: 09123000-7 — Природний газ) за ДК 021:2015: 09120000-6 Газове паливо</w:t>
            </w:r>
          </w:p>
        </w:tc>
      </w:tr>
      <w:tr w:rsidR="00232F5E" w:rsidRPr="005D490A" w14:paraId="70F0DAE4" w14:textId="77777777">
        <w:tc>
          <w:tcPr>
            <w:tcW w:w="4740" w:type="dxa"/>
            <w:shd w:val="clear" w:color="auto" w:fill="auto"/>
            <w:tcMar>
              <w:top w:w="100" w:type="dxa"/>
              <w:left w:w="100" w:type="dxa"/>
              <w:bottom w:w="100" w:type="dxa"/>
              <w:right w:w="100" w:type="dxa"/>
            </w:tcMar>
          </w:tcPr>
          <w:p w14:paraId="01A48F8C" w14:textId="77777777" w:rsidR="00232F5E" w:rsidRPr="005D490A" w:rsidRDefault="00800EDE">
            <w:pPr>
              <w:widowControl w:val="0"/>
              <w:spacing w:after="0" w:line="240" w:lineRule="auto"/>
              <w:rPr>
                <w:rFonts w:ascii="Times New Roman" w:eastAsia="Times New Roman" w:hAnsi="Times New Roman" w:cs="Times New Roman"/>
                <w:sz w:val="24"/>
                <w:szCs w:val="24"/>
              </w:rPr>
            </w:pPr>
            <w:r w:rsidRPr="005D490A">
              <w:rPr>
                <w:rFonts w:ascii="Times New Roman" w:eastAsia="Times New Roman" w:hAnsi="Times New Roman" w:cs="Times New Roman"/>
                <w:sz w:val="24"/>
                <w:szCs w:val="24"/>
              </w:rPr>
              <w:t xml:space="preserve">2. </w:t>
            </w:r>
            <w:r w:rsidR="00572B7C" w:rsidRPr="005D490A">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14:paraId="2123AEAD" w14:textId="77777777" w:rsidR="00232F5E" w:rsidRPr="005D490A" w:rsidRDefault="00E72D44">
            <w:pPr>
              <w:widowControl w:val="0"/>
              <w:spacing w:after="0" w:line="240" w:lineRule="auto"/>
              <w:rPr>
                <w:rFonts w:ascii="Times New Roman" w:eastAsia="Times New Roman" w:hAnsi="Times New Roman" w:cs="Times New Roman"/>
                <w:i/>
                <w:sz w:val="24"/>
                <w:szCs w:val="24"/>
              </w:rPr>
            </w:pPr>
            <w:r w:rsidRPr="005D490A">
              <w:rPr>
                <w:rFonts w:ascii="Times New Roman" w:hAnsi="Times New Roman" w:cs="Times New Roman"/>
                <w:sz w:val="24"/>
                <w:szCs w:val="24"/>
              </w:rPr>
              <w:t>ДК 021:2015:   09120000-6  Газове паливо</w:t>
            </w:r>
          </w:p>
        </w:tc>
      </w:tr>
      <w:tr w:rsidR="00232F5E" w:rsidRPr="005D490A" w14:paraId="25272D9D" w14:textId="77777777">
        <w:tc>
          <w:tcPr>
            <w:tcW w:w="4740" w:type="dxa"/>
            <w:shd w:val="clear" w:color="auto" w:fill="auto"/>
            <w:tcMar>
              <w:top w:w="100" w:type="dxa"/>
              <w:left w:w="100" w:type="dxa"/>
              <w:bottom w:w="100" w:type="dxa"/>
              <w:right w:w="100" w:type="dxa"/>
            </w:tcMar>
          </w:tcPr>
          <w:p w14:paraId="630A636F" w14:textId="77777777" w:rsidR="00232F5E" w:rsidRPr="005D490A" w:rsidRDefault="00800EDE">
            <w:pPr>
              <w:widowControl w:val="0"/>
              <w:spacing w:after="0" w:line="240" w:lineRule="auto"/>
              <w:rPr>
                <w:rFonts w:ascii="Times New Roman" w:eastAsia="Times New Roman" w:hAnsi="Times New Roman" w:cs="Times New Roman"/>
                <w:sz w:val="24"/>
                <w:szCs w:val="24"/>
              </w:rPr>
            </w:pPr>
            <w:r w:rsidRPr="005D490A">
              <w:rPr>
                <w:rFonts w:ascii="Times New Roman" w:eastAsia="Times New Roman" w:hAnsi="Times New Roman" w:cs="Times New Roman"/>
                <w:sz w:val="24"/>
                <w:szCs w:val="24"/>
              </w:rPr>
              <w:t xml:space="preserve">3. </w:t>
            </w:r>
            <w:r w:rsidR="00572B7C" w:rsidRPr="005D490A">
              <w:rPr>
                <w:rFonts w:ascii="Times New Roman" w:eastAsia="Times New Roman" w:hAnsi="Times New Roman" w:cs="Times New Roman"/>
                <w:sz w:val="24"/>
                <w:szCs w:val="24"/>
              </w:rPr>
              <w:t xml:space="preserve">Назва </w:t>
            </w:r>
            <w:r w:rsidR="00E72D44" w:rsidRPr="005D490A">
              <w:rPr>
                <w:rFonts w:ascii="Times New Roman" w:eastAsia="Times New Roman" w:hAnsi="Times New Roman" w:cs="Times New Roman"/>
                <w:sz w:val="24"/>
                <w:szCs w:val="24"/>
              </w:rPr>
              <w:t>товару</w:t>
            </w:r>
            <w:r w:rsidR="00572B7C" w:rsidRPr="005D490A">
              <w:rPr>
                <w:rFonts w:ascii="Times New Roman" w:eastAsia="Times New Roman" w:hAnsi="Times New Roman" w:cs="Times New Roman"/>
                <w:sz w:val="24"/>
                <w:szCs w:val="24"/>
              </w:rPr>
              <w:t xml:space="preserve"> номенклатурної позиції предмета закупівлі та код </w:t>
            </w:r>
            <w:r w:rsidR="00E72D44" w:rsidRPr="005D490A">
              <w:rPr>
                <w:rFonts w:ascii="Times New Roman" w:eastAsia="Times New Roman" w:hAnsi="Times New Roman" w:cs="Times New Roman"/>
                <w:sz w:val="24"/>
                <w:szCs w:val="24"/>
              </w:rPr>
              <w:t>товару</w:t>
            </w:r>
            <w:r w:rsidR="00572B7C" w:rsidRPr="005D490A">
              <w:rPr>
                <w:rFonts w:ascii="Times New Roman" w:eastAsia="Times New Roman" w:hAnsi="Times New Roman" w:cs="Times New Roman"/>
                <w:sz w:val="24"/>
                <w:szCs w:val="24"/>
              </w:rPr>
              <w:t>, визначеного згідно з Єдиним закупівельним словником, що найбільше відповідає назві номенклату</w:t>
            </w:r>
            <w:r w:rsidR="00E72D44" w:rsidRPr="005D490A">
              <w:rPr>
                <w:rFonts w:ascii="Times New Roman" w:eastAsia="Times New Roman" w:hAnsi="Times New Roman" w:cs="Times New Roman"/>
                <w:sz w:val="24"/>
                <w:szCs w:val="24"/>
              </w:rPr>
              <w:t>рної позиції предмета закупівлі</w:t>
            </w:r>
          </w:p>
        </w:tc>
        <w:tc>
          <w:tcPr>
            <w:tcW w:w="4860" w:type="dxa"/>
            <w:shd w:val="clear" w:color="auto" w:fill="auto"/>
            <w:tcMar>
              <w:top w:w="100" w:type="dxa"/>
              <w:left w:w="100" w:type="dxa"/>
              <w:bottom w:w="100" w:type="dxa"/>
              <w:right w:w="100" w:type="dxa"/>
            </w:tcMar>
          </w:tcPr>
          <w:p w14:paraId="209592A3" w14:textId="77777777" w:rsidR="00232F5E" w:rsidRPr="005D490A" w:rsidRDefault="00E72D44">
            <w:pPr>
              <w:widowControl w:val="0"/>
              <w:spacing w:after="0" w:line="240" w:lineRule="auto"/>
              <w:rPr>
                <w:rFonts w:ascii="Times New Roman" w:eastAsia="Times New Roman" w:hAnsi="Times New Roman" w:cs="Times New Roman"/>
                <w:i/>
                <w:sz w:val="24"/>
                <w:szCs w:val="24"/>
              </w:rPr>
            </w:pPr>
            <w:r w:rsidRPr="005D490A">
              <w:rPr>
                <w:rFonts w:ascii="Times New Roman" w:hAnsi="Times New Roman" w:cs="Times New Roman"/>
                <w:sz w:val="24"/>
                <w:szCs w:val="24"/>
              </w:rPr>
              <w:t>ДК 021:2015: 09123000-7 — Природний газ</w:t>
            </w:r>
          </w:p>
        </w:tc>
      </w:tr>
    </w:tbl>
    <w:p w14:paraId="6B0DB4ED" w14:textId="77777777" w:rsidR="00232F5E" w:rsidRPr="005D490A" w:rsidRDefault="00232F5E">
      <w:pPr>
        <w:spacing w:after="0" w:line="240" w:lineRule="auto"/>
        <w:rPr>
          <w:rFonts w:ascii="Times New Roman" w:eastAsia="Times New Roman" w:hAnsi="Times New Roman" w:cs="Times New Roman"/>
          <w:i/>
          <w:sz w:val="24"/>
          <w:szCs w:val="24"/>
        </w:rPr>
      </w:pPr>
    </w:p>
    <w:p w14:paraId="07E2E096" w14:textId="77777777" w:rsidR="00E72D44" w:rsidRPr="005D490A" w:rsidRDefault="00E72D44" w:rsidP="00800EDE">
      <w:pPr>
        <w:shd w:val="clear" w:color="auto" w:fill="FFFFFF"/>
        <w:suppressAutoHyphens/>
        <w:spacing w:after="0" w:line="240" w:lineRule="auto"/>
        <w:jc w:val="both"/>
        <w:rPr>
          <w:rFonts w:ascii="Times New Roman" w:hAnsi="Times New Roman" w:cs="Times New Roman"/>
          <w:b/>
          <w:sz w:val="24"/>
          <w:szCs w:val="24"/>
        </w:rPr>
      </w:pPr>
      <w:r w:rsidRPr="005D490A">
        <w:rPr>
          <w:rFonts w:ascii="Times New Roman" w:hAnsi="Times New Roman" w:cs="Times New Roman"/>
          <w:b/>
          <w:sz w:val="24"/>
          <w:szCs w:val="24"/>
        </w:rPr>
        <w:t>Умови постачання природного газу замовнику повинні відповідати наступним нормативно-правовим актам:</w:t>
      </w:r>
    </w:p>
    <w:p w14:paraId="25CE90F8" w14:textId="77777777" w:rsidR="00E72D44" w:rsidRPr="005D490A" w:rsidRDefault="00E72D44" w:rsidP="00800EDE">
      <w:pPr>
        <w:shd w:val="clear" w:color="auto" w:fill="FFFFFF"/>
        <w:tabs>
          <w:tab w:val="left" w:pos="360"/>
        </w:tabs>
        <w:suppressAutoHyphens/>
        <w:spacing w:after="0" w:line="240" w:lineRule="auto"/>
        <w:jc w:val="both"/>
        <w:rPr>
          <w:rFonts w:ascii="Times New Roman" w:hAnsi="Times New Roman" w:cs="Times New Roman"/>
          <w:sz w:val="24"/>
          <w:szCs w:val="24"/>
        </w:rPr>
      </w:pPr>
      <w:r w:rsidRPr="005D490A">
        <w:rPr>
          <w:rFonts w:ascii="Times New Roman" w:hAnsi="Times New Roman" w:cs="Times New Roman"/>
          <w:sz w:val="24"/>
          <w:szCs w:val="24"/>
        </w:rPr>
        <w:t>•</w:t>
      </w:r>
      <w:r w:rsidRPr="005D490A">
        <w:rPr>
          <w:rFonts w:ascii="Times New Roman" w:hAnsi="Times New Roman" w:cs="Times New Roman"/>
          <w:sz w:val="24"/>
          <w:szCs w:val="24"/>
        </w:rPr>
        <w:tab/>
        <w:t>Закон України «Про ринок природного газу» від 09.04.2015 №329-VIII;</w:t>
      </w:r>
    </w:p>
    <w:p w14:paraId="009C2F99" w14:textId="77777777" w:rsidR="00E72D44" w:rsidRPr="005D490A" w:rsidRDefault="00E72D44" w:rsidP="00800EDE">
      <w:pPr>
        <w:shd w:val="clear" w:color="auto" w:fill="FFFFFF"/>
        <w:tabs>
          <w:tab w:val="left" w:pos="360"/>
        </w:tabs>
        <w:suppressAutoHyphens/>
        <w:spacing w:after="0" w:line="240" w:lineRule="auto"/>
        <w:jc w:val="both"/>
        <w:rPr>
          <w:rFonts w:ascii="Times New Roman" w:hAnsi="Times New Roman" w:cs="Times New Roman"/>
          <w:sz w:val="24"/>
          <w:szCs w:val="24"/>
        </w:rPr>
      </w:pPr>
      <w:r w:rsidRPr="005D490A">
        <w:rPr>
          <w:rFonts w:ascii="Times New Roman" w:hAnsi="Times New Roman" w:cs="Times New Roman"/>
          <w:sz w:val="24"/>
          <w:szCs w:val="24"/>
        </w:rPr>
        <w:t>•</w:t>
      </w:r>
      <w:r w:rsidRPr="005D490A">
        <w:rPr>
          <w:rFonts w:ascii="Times New Roman" w:hAnsi="Times New Roman" w:cs="Times New Roman"/>
          <w:sz w:val="24"/>
          <w:szCs w:val="24"/>
        </w:rPr>
        <w:tab/>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№2496;</w:t>
      </w:r>
    </w:p>
    <w:p w14:paraId="02DAA839" w14:textId="77777777" w:rsidR="00E72D44" w:rsidRPr="005D490A" w:rsidRDefault="00E72D44" w:rsidP="00800EDE">
      <w:pPr>
        <w:shd w:val="clear" w:color="auto" w:fill="FFFFFF"/>
        <w:tabs>
          <w:tab w:val="left" w:pos="360"/>
        </w:tabs>
        <w:suppressAutoHyphens/>
        <w:spacing w:after="0" w:line="240" w:lineRule="auto"/>
        <w:jc w:val="both"/>
        <w:rPr>
          <w:rFonts w:ascii="Times New Roman" w:hAnsi="Times New Roman" w:cs="Times New Roman"/>
          <w:sz w:val="24"/>
          <w:szCs w:val="24"/>
        </w:rPr>
      </w:pPr>
      <w:r w:rsidRPr="005D490A">
        <w:rPr>
          <w:rFonts w:ascii="Times New Roman" w:hAnsi="Times New Roman" w:cs="Times New Roman"/>
          <w:sz w:val="24"/>
          <w:szCs w:val="24"/>
        </w:rPr>
        <w:t>•</w:t>
      </w:r>
      <w:r w:rsidRPr="005D490A">
        <w:rPr>
          <w:rFonts w:ascii="Times New Roman" w:hAnsi="Times New Roman" w:cs="Times New Roman"/>
          <w:sz w:val="24"/>
          <w:szCs w:val="24"/>
        </w:rPr>
        <w:tab/>
        <w:t>Постанова Національної комісії, що здійснює державне регулювання у сферах енергетики та комунальних послуг від 30.09.2015 №2497 «Про затвердження Типового договору транспортування природного газу».</w:t>
      </w:r>
    </w:p>
    <w:p w14:paraId="1974498F" w14:textId="77777777" w:rsidR="00E72D44" w:rsidRPr="005D490A" w:rsidRDefault="00E72D44" w:rsidP="00800EDE">
      <w:pPr>
        <w:pStyle w:val="20"/>
        <w:suppressAutoHyphens/>
        <w:jc w:val="both"/>
        <w:rPr>
          <w:b/>
          <w:lang w:val="uk-UA"/>
        </w:rPr>
      </w:pPr>
    </w:p>
    <w:p w14:paraId="1D36B06E" w14:textId="77777777" w:rsidR="00E72D44" w:rsidRDefault="00E72D44" w:rsidP="00800EDE">
      <w:pPr>
        <w:shd w:val="clear" w:color="auto" w:fill="FFFFFF"/>
        <w:suppressAutoHyphens/>
        <w:spacing w:after="0" w:line="240" w:lineRule="auto"/>
        <w:jc w:val="both"/>
        <w:rPr>
          <w:rFonts w:ascii="Times New Roman" w:hAnsi="Times New Roman" w:cs="Times New Roman"/>
          <w:b/>
          <w:sz w:val="24"/>
          <w:szCs w:val="24"/>
        </w:rPr>
      </w:pPr>
      <w:r w:rsidRPr="005D490A">
        <w:rPr>
          <w:rFonts w:ascii="Times New Roman" w:hAnsi="Times New Roman" w:cs="Times New Roman"/>
          <w:b/>
          <w:sz w:val="24"/>
          <w:szCs w:val="24"/>
        </w:rPr>
        <w:t>Вимоги щодо якості товару:</w:t>
      </w:r>
    </w:p>
    <w:p w14:paraId="561B1D00" w14:textId="2B23B5C6" w:rsidR="00957E77" w:rsidRPr="00355F49" w:rsidRDefault="00355F49" w:rsidP="00355F49">
      <w:pPr>
        <w:shd w:val="clear" w:color="auto" w:fill="FFFFFF"/>
        <w:tabs>
          <w:tab w:val="left" w:pos="36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5CDE" w:rsidRPr="00355F49">
        <w:rPr>
          <w:rFonts w:ascii="Times New Roman" w:hAnsi="Times New Roman" w:cs="Times New Roman"/>
          <w:sz w:val="24"/>
          <w:szCs w:val="24"/>
        </w:rPr>
        <w:t>Фізико-хімічні</w:t>
      </w:r>
      <w:r w:rsidR="002C07D6" w:rsidRPr="00355F49">
        <w:rPr>
          <w:rFonts w:ascii="Times New Roman" w:hAnsi="Times New Roman" w:cs="Times New Roman"/>
          <w:sz w:val="24"/>
          <w:szCs w:val="24"/>
        </w:rPr>
        <w:t xml:space="preserve">  </w:t>
      </w:r>
      <w:r w:rsidR="000F5CDE" w:rsidRPr="00355F49">
        <w:rPr>
          <w:rFonts w:ascii="Times New Roman" w:hAnsi="Times New Roman" w:cs="Times New Roman"/>
          <w:sz w:val="24"/>
          <w:szCs w:val="24"/>
        </w:rPr>
        <w:t>показники</w:t>
      </w:r>
      <w:r w:rsidR="002C07D6" w:rsidRPr="00355F49">
        <w:rPr>
          <w:rFonts w:ascii="Times New Roman" w:hAnsi="Times New Roman" w:cs="Times New Roman"/>
          <w:sz w:val="24"/>
          <w:szCs w:val="24"/>
        </w:rPr>
        <w:t xml:space="preserve">  </w:t>
      </w:r>
      <w:r w:rsidR="000F5CDE" w:rsidRPr="00355F49">
        <w:rPr>
          <w:rFonts w:ascii="Times New Roman" w:hAnsi="Times New Roman" w:cs="Times New Roman"/>
          <w:sz w:val="24"/>
          <w:szCs w:val="24"/>
        </w:rPr>
        <w:t>газу</w:t>
      </w:r>
      <w:r w:rsidR="002C07D6" w:rsidRPr="00355F49">
        <w:rPr>
          <w:rFonts w:ascii="Times New Roman" w:hAnsi="Times New Roman" w:cs="Times New Roman"/>
          <w:sz w:val="24"/>
          <w:szCs w:val="24"/>
        </w:rPr>
        <w:t xml:space="preserve">  </w:t>
      </w:r>
      <w:r w:rsidR="000F5CDE" w:rsidRPr="00355F49">
        <w:rPr>
          <w:rFonts w:ascii="Times New Roman" w:hAnsi="Times New Roman" w:cs="Times New Roman"/>
          <w:sz w:val="24"/>
          <w:szCs w:val="24"/>
        </w:rPr>
        <w:t>повинні</w:t>
      </w:r>
      <w:r w:rsidR="002C07D6" w:rsidRPr="00355F49">
        <w:rPr>
          <w:rFonts w:ascii="Times New Roman" w:hAnsi="Times New Roman" w:cs="Times New Roman"/>
          <w:sz w:val="24"/>
          <w:szCs w:val="24"/>
        </w:rPr>
        <w:t xml:space="preserve">  </w:t>
      </w:r>
      <w:r w:rsidR="000F5CDE" w:rsidRPr="00355F49">
        <w:rPr>
          <w:rFonts w:ascii="Times New Roman" w:hAnsi="Times New Roman" w:cs="Times New Roman"/>
          <w:sz w:val="24"/>
          <w:szCs w:val="24"/>
        </w:rPr>
        <w:t>відповідати</w:t>
      </w:r>
      <w:r w:rsidR="000F5CDE" w:rsidRPr="00355F49">
        <w:rPr>
          <w:rFonts w:ascii="Times New Roman" w:hAnsi="Times New Roman" w:cs="Times New Roman"/>
          <w:sz w:val="24"/>
          <w:szCs w:val="24"/>
        </w:rPr>
        <w:tab/>
        <w:t>вимогам</w:t>
      </w:r>
      <w:r w:rsidR="000F5CDE" w:rsidRPr="00355F49">
        <w:rPr>
          <w:rFonts w:ascii="Times New Roman" w:hAnsi="Times New Roman" w:cs="Times New Roman"/>
          <w:sz w:val="24"/>
          <w:szCs w:val="24"/>
        </w:rPr>
        <w:tab/>
        <w:t>«Кодексу</w:t>
      </w:r>
      <w:r w:rsidR="00330FFB" w:rsidRPr="00355F49">
        <w:rPr>
          <w:rFonts w:ascii="Times New Roman" w:hAnsi="Times New Roman" w:cs="Times New Roman"/>
          <w:sz w:val="24"/>
          <w:szCs w:val="24"/>
        </w:rPr>
        <w:t xml:space="preserve">  </w:t>
      </w:r>
      <w:r w:rsidR="000F5CDE" w:rsidRPr="00355F49">
        <w:rPr>
          <w:rFonts w:ascii="Times New Roman" w:hAnsi="Times New Roman" w:cs="Times New Roman"/>
          <w:sz w:val="24"/>
          <w:szCs w:val="24"/>
        </w:rPr>
        <w:t>газотранспортної</w:t>
      </w:r>
      <w:r>
        <w:rPr>
          <w:rFonts w:ascii="Times New Roman" w:hAnsi="Times New Roman" w:cs="Times New Roman"/>
          <w:sz w:val="24"/>
          <w:szCs w:val="24"/>
        </w:rPr>
        <w:t xml:space="preserve"> </w:t>
      </w:r>
      <w:r w:rsidR="00330FFB" w:rsidRPr="00355F49">
        <w:rPr>
          <w:rFonts w:ascii="Times New Roman" w:hAnsi="Times New Roman" w:cs="Times New Roman"/>
          <w:sz w:val="24"/>
          <w:szCs w:val="24"/>
        </w:rPr>
        <w:t>с</w:t>
      </w:r>
      <w:r w:rsidR="000F5CDE" w:rsidRPr="00355F49">
        <w:rPr>
          <w:rFonts w:ascii="Times New Roman" w:hAnsi="Times New Roman" w:cs="Times New Roman"/>
          <w:sz w:val="24"/>
          <w:szCs w:val="24"/>
        </w:rPr>
        <w:t>истеми»</w:t>
      </w:r>
      <w:r>
        <w:rPr>
          <w:rFonts w:ascii="Times New Roman" w:hAnsi="Times New Roman" w:cs="Times New Roman"/>
          <w:sz w:val="24"/>
          <w:szCs w:val="24"/>
        </w:rPr>
        <w:t xml:space="preserve"> </w:t>
      </w:r>
      <w:r w:rsidR="000F5CDE" w:rsidRPr="00355F49">
        <w:rPr>
          <w:rFonts w:ascii="Times New Roman" w:hAnsi="Times New Roman" w:cs="Times New Roman"/>
          <w:sz w:val="24"/>
          <w:szCs w:val="24"/>
        </w:rPr>
        <w:t>затверджених</w:t>
      </w:r>
      <w:r>
        <w:rPr>
          <w:rFonts w:ascii="Times New Roman" w:hAnsi="Times New Roman" w:cs="Times New Roman"/>
          <w:sz w:val="24"/>
          <w:szCs w:val="24"/>
        </w:rPr>
        <w:t xml:space="preserve"> </w:t>
      </w:r>
      <w:r w:rsidR="000F5CDE" w:rsidRPr="00355F49">
        <w:rPr>
          <w:rFonts w:ascii="Times New Roman" w:hAnsi="Times New Roman" w:cs="Times New Roman"/>
          <w:sz w:val="24"/>
          <w:szCs w:val="24"/>
        </w:rPr>
        <w:t>Постановою</w:t>
      </w:r>
      <w:r>
        <w:rPr>
          <w:rFonts w:ascii="Times New Roman" w:hAnsi="Times New Roman" w:cs="Times New Roman"/>
          <w:sz w:val="24"/>
          <w:szCs w:val="24"/>
        </w:rPr>
        <w:t xml:space="preserve"> </w:t>
      </w:r>
      <w:r w:rsidR="000F5CDE" w:rsidRPr="00355F49">
        <w:rPr>
          <w:rFonts w:ascii="Times New Roman" w:hAnsi="Times New Roman" w:cs="Times New Roman"/>
          <w:sz w:val="24"/>
          <w:szCs w:val="24"/>
        </w:rPr>
        <w:t>Національної</w:t>
      </w:r>
      <w:r>
        <w:rPr>
          <w:rFonts w:ascii="Times New Roman" w:hAnsi="Times New Roman" w:cs="Times New Roman"/>
          <w:sz w:val="24"/>
          <w:szCs w:val="24"/>
        </w:rPr>
        <w:t xml:space="preserve"> </w:t>
      </w:r>
      <w:r w:rsidR="000F5CDE" w:rsidRPr="00355F49">
        <w:rPr>
          <w:rFonts w:ascii="Times New Roman" w:hAnsi="Times New Roman" w:cs="Times New Roman"/>
          <w:sz w:val="24"/>
          <w:szCs w:val="24"/>
        </w:rPr>
        <w:t>комісії,</w:t>
      </w:r>
      <w:r>
        <w:rPr>
          <w:rFonts w:ascii="Times New Roman" w:hAnsi="Times New Roman" w:cs="Times New Roman"/>
          <w:sz w:val="24"/>
          <w:szCs w:val="24"/>
        </w:rPr>
        <w:t xml:space="preserve"> </w:t>
      </w:r>
      <w:r w:rsidR="000F5CDE" w:rsidRPr="00355F49">
        <w:rPr>
          <w:rFonts w:ascii="Times New Roman" w:hAnsi="Times New Roman" w:cs="Times New Roman"/>
          <w:sz w:val="24"/>
          <w:szCs w:val="24"/>
        </w:rPr>
        <w:t>що</w:t>
      </w:r>
      <w:r>
        <w:rPr>
          <w:rFonts w:ascii="Times New Roman" w:hAnsi="Times New Roman" w:cs="Times New Roman"/>
          <w:sz w:val="24"/>
          <w:szCs w:val="24"/>
        </w:rPr>
        <w:t xml:space="preserve"> </w:t>
      </w:r>
      <w:r w:rsidR="000F5CDE" w:rsidRPr="00355F49">
        <w:rPr>
          <w:rFonts w:ascii="Times New Roman" w:hAnsi="Times New Roman" w:cs="Times New Roman"/>
          <w:sz w:val="24"/>
          <w:szCs w:val="24"/>
        </w:rPr>
        <w:t>здійснює</w:t>
      </w:r>
      <w:r>
        <w:rPr>
          <w:rFonts w:ascii="Times New Roman" w:hAnsi="Times New Roman" w:cs="Times New Roman"/>
          <w:sz w:val="24"/>
          <w:szCs w:val="24"/>
        </w:rPr>
        <w:t xml:space="preserve"> </w:t>
      </w:r>
      <w:r w:rsidR="000F5CDE" w:rsidRPr="00355F49">
        <w:rPr>
          <w:rFonts w:ascii="Times New Roman" w:hAnsi="Times New Roman" w:cs="Times New Roman"/>
          <w:sz w:val="24"/>
          <w:szCs w:val="24"/>
        </w:rPr>
        <w:t>державне</w:t>
      </w:r>
      <w:r>
        <w:rPr>
          <w:rFonts w:ascii="Times New Roman" w:hAnsi="Times New Roman" w:cs="Times New Roman"/>
          <w:sz w:val="24"/>
          <w:szCs w:val="24"/>
        </w:rPr>
        <w:t xml:space="preserve"> </w:t>
      </w:r>
      <w:r w:rsidR="000F5CDE" w:rsidRPr="00355F49">
        <w:rPr>
          <w:rFonts w:ascii="Times New Roman" w:hAnsi="Times New Roman" w:cs="Times New Roman"/>
          <w:sz w:val="24"/>
          <w:szCs w:val="24"/>
        </w:rPr>
        <w:t>регулювання</w:t>
      </w:r>
      <w:r>
        <w:rPr>
          <w:rFonts w:ascii="Times New Roman" w:hAnsi="Times New Roman" w:cs="Times New Roman"/>
          <w:sz w:val="24"/>
          <w:szCs w:val="24"/>
        </w:rPr>
        <w:t xml:space="preserve">  </w:t>
      </w:r>
      <w:r w:rsidR="000F5CDE" w:rsidRPr="00355F49">
        <w:rPr>
          <w:rFonts w:ascii="Times New Roman" w:hAnsi="Times New Roman" w:cs="Times New Roman"/>
          <w:sz w:val="24"/>
          <w:szCs w:val="24"/>
        </w:rPr>
        <w:t>у</w:t>
      </w:r>
      <w:r>
        <w:rPr>
          <w:rFonts w:ascii="Times New Roman" w:hAnsi="Times New Roman" w:cs="Times New Roman"/>
          <w:sz w:val="24"/>
          <w:szCs w:val="24"/>
        </w:rPr>
        <w:t xml:space="preserve"> </w:t>
      </w:r>
      <w:r w:rsidR="000F5CDE" w:rsidRPr="00355F49">
        <w:rPr>
          <w:rFonts w:ascii="Times New Roman" w:hAnsi="Times New Roman" w:cs="Times New Roman"/>
          <w:sz w:val="24"/>
          <w:szCs w:val="24"/>
        </w:rPr>
        <w:t>сферах</w:t>
      </w:r>
      <w:r>
        <w:rPr>
          <w:rFonts w:ascii="Times New Roman" w:hAnsi="Times New Roman" w:cs="Times New Roman"/>
          <w:sz w:val="24"/>
          <w:szCs w:val="24"/>
        </w:rPr>
        <w:t xml:space="preserve"> </w:t>
      </w:r>
      <w:r w:rsidR="000F5CDE" w:rsidRPr="00355F49">
        <w:rPr>
          <w:rFonts w:ascii="Times New Roman" w:hAnsi="Times New Roman" w:cs="Times New Roman"/>
          <w:sz w:val="24"/>
          <w:szCs w:val="24"/>
        </w:rPr>
        <w:t>енергетики</w:t>
      </w:r>
      <w:r>
        <w:rPr>
          <w:rFonts w:ascii="Times New Roman" w:hAnsi="Times New Roman" w:cs="Times New Roman"/>
          <w:sz w:val="24"/>
          <w:szCs w:val="24"/>
        </w:rPr>
        <w:t xml:space="preserve">  </w:t>
      </w:r>
      <w:r w:rsidR="000F5CDE" w:rsidRPr="00355F49">
        <w:rPr>
          <w:rFonts w:ascii="Times New Roman" w:hAnsi="Times New Roman" w:cs="Times New Roman"/>
          <w:sz w:val="24"/>
          <w:szCs w:val="24"/>
        </w:rPr>
        <w:t>та</w:t>
      </w:r>
      <w:r>
        <w:rPr>
          <w:rFonts w:ascii="Times New Roman" w:hAnsi="Times New Roman" w:cs="Times New Roman"/>
          <w:sz w:val="24"/>
          <w:szCs w:val="24"/>
        </w:rPr>
        <w:t xml:space="preserve">  </w:t>
      </w:r>
      <w:r w:rsidR="000F5CDE" w:rsidRPr="00355F49">
        <w:rPr>
          <w:rFonts w:ascii="Times New Roman" w:hAnsi="Times New Roman" w:cs="Times New Roman"/>
          <w:sz w:val="24"/>
          <w:szCs w:val="24"/>
        </w:rPr>
        <w:t>комунальних</w:t>
      </w:r>
      <w:r>
        <w:rPr>
          <w:rFonts w:ascii="Times New Roman" w:hAnsi="Times New Roman" w:cs="Times New Roman"/>
          <w:sz w:val="24"/>
          <w:szCs w:val="24"/>
        </w:rPr>
        <w:t xml:space="preserve">  </w:t>
      </w:r>
      <w:r w:rsidR="000F5CDE" w:rsidRPr="00355F49">
        <w:rPr>
          <w:rFonts w:ascii="Times New Roman" w:hAnsi="Times New Roman" w:cs="Times New Roman"/>
          <w:sz w:val="24"/>
          <w:szCs w:val="24"/>
        </w:rPr>
        <w:t>послуг</w:t>
      </w:r>
      <w:r>
        <w:rPr>
          <w:rFonts w:ascii="Times New Roman" w:hAnsi="Times New Roman" w:cs="Times New Roman"/>
          <w:sz w:val="24"/>
          <w:szCs w:val="24"/>
        </w:rPr>
        <w:t xml:space="preserve">  </w:t>
      </w:r>
      <w:r w:rsidR="000F5CDE" w:rsidRPr="00355F49">
        <w:rPr>
          <w:rFonts w:ascii="Times New Roman" w:hAnsi="Times New Roman" w:cs="Times New Roman"/>
          <w:sz w:val="24"/>
          <w:szCs w:val="24"/>
        </w:rPr>
        <w:t>30.09.2015</w:t>
      </w:r>
      <w:r>
        <w:rPr>
          <w:rFonts w:ascii="Times New Roman" w:hAnsi="Times New Roman" w:cs="Times New Roman"/>
          <w:sz w:val="24"/>
          <w:szCs w:val="24"/>
        </w:rPr>
        <w:t xml:space="preserve"> </w:t>
      </w:r>
      <w:r w:rsidR="000F5CDE" w:rsidRPr="00355F49">
        <w:rPr>
          <w:rFonts w:ascii="Times New Roman" w:hAnsi="Times New Roman" w:cs="Times New Roman"/>
          <w:sz w:val="24"/>
          <w:szCs w:val="24"/>
        </w:rPr>
        <w:t>№2493</w:t>
      </w:r>
      <w:r>
        <w:rPr>
          <w:rFonts w:ascii="Times New Roman" w:hAnsi="Times New Roman" w:cs="Times New Roman"/>
          <w:sz w:val="24"/>
          <w:szCs w:val="24"/>
        </w:rPr>
        <w:t xml:space="preserve">  </w:t>
      </w:r>
      <w:r w:rsidR="000F5CDE" w:rsidRPr="00355F49">
        <w:rPr>
          <w:rFonts w:ascii="Times New Roman" w:hAnsi="Times New Roman" w:cs="Times New Roman"/>
          <w:sz w:val="24"/>
          <w:szCs w:val="24"/>
        </w:rPr>
        <w:t>(розділ</w:t>
      </w:r>
      <w:r>
        <w:rPr>
          <w:rFonts w:ascii="Times New Roman" w:hAnsi="Times New Roman" w:cs="Times New Roman"/>
          <w:sz w:val="24"/>
          <w:szCs w:val="24"/>
        </w:rPr>
        <w:t xml:space="preserve"> </w:t>
      </w:r>
      <w:r w:rsidR="000F5CDE" w:rsidRPr="00355F49">
        <w:rPr>
          <w:rFonts w:ascii="Times New Roman" w:hAnsi="Times New Roman" w:cs="Times New Roman"/>
          <w:sz w:val="24"/>
          <w:szCs w:val="24"/>
        </w:rPr>
        <w:t>ІІІ</w:t>
      </w:r>
      <w:r>
        <w:rPr>
          <w:rFonts w:ascii="Times New Roman" w:hAnsi="Times New Roman" w:cs="Times New Roman"/>
          <w:sz w:val="24"/>
          <w:szCs w:val="24"/>
        </w:rPr>
        <w:t xml:space="preserve"> </w:t>
      </w:r>
      <w:r w:rsidR="000F5CDE" w:rsidRPr="00355F49">
        <w:rPr>
          <w:rFonts w:ascii="Times New Roman" w:hAnsi="Times New Roman" w:cs="Times New Roman"/>
          <w:sz w:val="24"/>
          <w:szCs w:val="24"/>
        </w:rPr>
        <w:t>глава1).</w:t>
      </w:r>
    </w:p>
    <w:p w14:paraId="6934718F" w14:textId="77777777" w:rsidR="00E72D44" w:rsidRPr="00355F49" w:rsidRDefault="00800EDE" w:rsidP="00355F49">
      <w:pPr>
        <w:shd w:val="clear" w:color="auto" w:fill="FFFFFF"/>
        <w:tabs>
          <w:tab w:val="left" w:pos="360"/>
        </w:tabs>
        <w:suppressAutoHyphens/>
        <w:spacing w:after="0" w:line="240" w:lineRule="auto"/>
        <w:jc w:val="both"/>
        <w:rPr>
          <w:rFonts w:ascii="Times New Roman" w:hAnsi="Times New Roman" w:cs="Times New Roman"/>
          <w:sz w:val="24"/>
          <w:szCs w:val="24"/>
        </w:rPr>
      </w:pPr>
      <w:r w:rsidRPr="00355F49">
        <w:rPr>
          <w:rFonts w:ascii="Times New Roman" w:hAnsi="Times New Roman" w:cs="Times New Roman"/>
          <w:sz w:val="24"/>
          <w:szCs w:val="24"/>
        </w:rPr>
        <w:tab/>
      </w:r>
      <w:r w:rsidR="00E72D44" w:rsidRPr="00355F49">
        <w:rPr>
          <w:rFonts w:ascii="Times New Roman" w:hAnsi="Times New Roman" w:cs="Times New Roman"/>
          <w:sz w:val="24"/>
          <w:szCs w:val="24"/>
        </w:rPr>
        <w:t>Технічні, якісні характеристики предмета закупівлі повинні передбачати необхідність застосування заходів із захисту довкілля.</w:t>
      </w:r>
    </w:p>
    <w:p w14:paraId="1BF57A54" w14:textId="77777777" w:rsidR="00232F5E" w:rsidRPr="005D490A" w:rsidRDefault="00232F5E">
      <w:pPr>
        <w:shd w:val="clear" w:color="auto" w:fill="FFFFFF"/>
        <w:spacing w:after="0" w:line="240" w:lineRule="auto"/>
        <w:ind w:firstLine="460"/>
        <w:jc w:val="both"/>
        <w:rPr>
          <w:rFonts w:ascii="Times New Roman" w:eastAsia="Times New Roman" w:hAnsi="Times New Roman" w:cs="Times New Roman"/>
          <w:i/>
          <w:sz w:val="24"/>
          <w:szCs w:val="24"/>
        </w:rPr>
      </w:pPr>
    </w:p>
    <w:p w14:paraId="3362BA43" w14:textId="74A31269" w:rsidR="00800EDE" w:rsidRDefault="00800EDE" w:rsidP="00800EDE">
      <w:pPr>
        <w:autoSpaceDE w:val="0"/>
        <w:autoSpaceDN w:val="0"/>
        <w:adjustRightInd w:val="0"/>
        <w:spacing w:after="0" w:line="240" w:lineRule="auto"/>
        <w:rPr>
          <w:rFonts w:ascii="Times New Roman" w:hAnsi="Times New Roman" w:cs="Times New Roman"/>
          <w:b/>
          <w:sz w:val="24"/>
          <w:szCs w:val="24"/>
        </w:rPr>
      </w:pPr>
      <w:r w:rsidRPr="005D490A">
        <w:rPr>
          <w:rFonts w:ascii="Times New Roman" w:hAnsi="Times New Roman" w:cs="Times New Roman"/>
          <w:b/>
          <w:sz w:val="24"/>
          <w:szCs w:val="24"/>
        </w:rPr>
        <w:t>Планові обсяги споживання на 2023 рік.</w:t>
      </w:r>
      <w:r w:rsidR="002C07D6">
        <w:rPr>
          <w:rFonts w:ascii="Times New Roman" w:hAnsi="Times New Roman" w:cs="Times New Roman"/>
          <w:b/>
          <w:sz w:val="24"/>
          <w:szCs w:val="24"/>
        </w:rPr>
        <w:t xml:space="preserve">  </w:t>
      </w:r>
    </w:p>
    <w:p w14:paraId="2F063185" w14:textId="77777777" w:rsidR="002C07D6" w:rsidRPr="005D490A" w:rsidRDefault="002C07D6" w:rsidP="00800EDE">
      <w:pPr>
        <w:autoSpaceDE w:val="0"/>
        <w:autoSpaceDN w:val="0"/>
        <w:adjustRightInd w:val="0"/>
        <w:spacing w:after="0" w:line="240" w:lineRule="auto"/>
        <w:rPr>
          <w:rFonts w:ascii="Times New Roman" w:hAnsi="Times New Roman" w:cs="Times New Roman"/>
          <w:b/>
          <w:sz w:val="24"/>
          <w:szCs w:val="24"/>
        </w:rPr>
      </w:pPr>
    </w:p>
    <w:p w14:paraId="6D907CB2" w14:textId="0AB8613E" w:rsidR="00B015CD" w:rsidRPr="005D490A" w:rsidRDefault="00800EDE" w:rsidP="00800EDE">
      <w:pPr>
        <w:pStyle w:val="af5"/>
        <w:spacing w:before="0" w:beforeAutospacing="0" w:after="0" w:afterAutospacing="0"/>
        <w:ind w:firstLine="540"/>
        <w:jc w:val="both"/>
        <w:rPr>
          <w:b/>
        </w:rPr>
      </w:pPr>
      <w:r w:rsidRPr="005D490A">
        <w:t>Очікуваний</w:t>
      </w:r>
      <w:r w:rsidR="00411A18">
        <w:rPr>
          <w:lang w:val="uk-UA"/>
        </w:rPr>
        <w:t xml:space="preserve"> </w:t>
      </w:r>
      <w:r w:rsidRPr="005D490A">
        <w:t>необхідний</w:t>
      </w:r>
      <w:r w:rsidR="00411A18">
        <w:rPr>
          <w:lang w:val="uk-UA"/>
        </w:rPr>
        <w:t xml:space="preserve"> </w:t>
      </w:r>
      <w:r w:rsidRPr="005D490A">
        <w:t>обсяг</w:t>
      </w:r>
      <w:r w:rsidR="00411A18">
        <w:rPr>
          <w:lang w:val="uk-UA"/>
        </w:rPr>
        <w:t xml:space="preserve"> </w:t>
      </w:r>
      <w:r w:rsidRPr="005D490A">
        <w:t>постачання природного газу з 01.01.2023 р. по 31.03.2023 р. для власного</w:t>
      </w:r>
      <w:r w:rsidR="00411A18">
        <w:rPr>
          <w:lang w:val="uk-UA"/>
        </w:rPr>
        <w:t xml:space="preserve"> </w:t>
      </w:r>
      <w:r w:rsidRPr="005D490A">
        <w:t>споживання</w:t>
      </w:r>
      <w:r w:rsidR="00411A18">
        <w:rPr>
          <w:lang w:val="uk-UA"/>
        </w:rPr>
        <w:t xml:space="preserve"> </w:t>
      </w:r>
      <w:proofErr w:type="gramStart"/>
      <w:r w:rsidRPr="005D490A">
        <w:t>Замовника</w:t>
      </w:r>
      <w:r w:rsidRPr="005D490A">
        <w:rPr>
          <w:lang w:val="uk-UA"/>
        </w:rPr>
        <w:t xml:space="preserve">  –</w:t>
      </w:r>
      <w:proofErr w:type="gramEnd"/>
      <w:r w:rsidR="002C07D6">
        <w:rPr>
          <w:b/>
          <w:u w:val="single"/>
          <w:lang w:val="uk-UA"/>
        </w:rPr>
        <w:t>13,5</w:t>
      </w:r>
      <w:r w:rsidR="00957E77">
        <w:rPr>
          <w:b/>
          <w:u w:val="single"/>
          <w:lang w:val="uk-UA"/>
        </w:rPr>
        <w:t xml:space="preserve"> тис</w:t>
      </w:r>
      <w:r w:rsidR="00411A18">
        <w:rPr>
          <w:b/>
          <w:u w:val="single"/>
          <w:lang w:val="uk-UA"/>
        </w:rPr>
        <w:t>.</w:t>
      </w:r>
      <w:r w:rsidR="002C07D6">
        <w:rPr>
          <w:b/>
          <w:u w:val="single"/>
          <w:lang w:val="uk-UA"/>
        </w:rPr>
        <w:t xml:space="preserve"> </w:t>
      </w:r>
      <w:r w:rsidR="00B015CD" w:rsidRPr="005D490A">
        <w:rPr>
          <w:b/>
          <w:u w:val="single"/>
        </w:rPr>
        <w:t>кубічних</w:t>
      </w:r>
      <w:r w:rsidR="00411A18">
        <w:rPr>
          <w:b/>
          <w:u w:val="single"/>
          <w:lang w:val="uk-UA"/>
        </w:rPr>
        <w:t xml:space="preserve"> </w:t>
      </w:r>
      <w:r w:rsidR="002C07D6">
        <w:rPr>
          <w:b/>
          <w:u w:val="single"/>
          <w:lang w:val="uk-UA"/>
        </w:rPr>
        <w:t xml:space="preserve"> </w:t>
      </w:r>
      <w:r w:rsidR="00B015CD" w:rsidRPr="005D490A">
        <w:rPr>
          <w:b/>
          <w:u w:val="single"/>
        </w:rPr>
        <w:t>метрів</w:t>
      </w:r>
      <w:r w:rsidR="00B015CD" w:rsidRPr="005D490A">
        <w:rPr>
          <w:b/>
        </w:rPr>
        <w:t>;</w:t>
      </w:r>
    </w:p>
    <w:p w14:paraId="5B0CA921" w14:textId="77777777" w:rsidR="00800EDE" w:rsidRPr="005D490A" w:rsidRDefault="00800EDE" w:rsidP="00800EDE">
      <w:pPr>
        <w:shd w:val="clear" w:color="auto" w:fill="FFFFFF"/>
        <w:spacing w:after="0" w:line="240" w:lineRule="auto"/>
        <w:jc w:val="both"/>
        <w:rPr>
          <w:rFonts w:ascii="Times New Roman" w:eastAsia="Times New Roman" w:hAnsi="Times New Roman" w:cs="Times New Roman"/>
          <w:b/>
          <w:sz w:val="24"/>
          <w:szCs w:val="24"/>
        </w:rPr>
      </w:pPr>
    </w:p>
    <w:p w14:paraId="0FC1498F" w14:textId="77777777" w:rsidR="00800EDE" w:rsidRPr="005D490A" w:rsidRDefault="00800EDE" w:rsidP="00800EDE">
      <w:pPr>
        <w:tabs>
          <w:tab w:val="left" w:pos="993"/>
          <w:tab w:val="left" w:pos="1560"/>
        </w:tabs>
        <w:spacing w:after="0" w:line="240" w:lineRule="auto"/>
        <w:rPr>
          <w:rFonts w:ascii="Times New Roman" w:hAnsi="Times New Roman" w:cs="Times New Roman"/>
          <w:sz w:val="24"/>
          <w:szCs w:val="24"/>
        </w:rPr>
      </w:pPr>
      <w:r w:rsidRPr="005D490A">
        <w:rPr>
          <w:rFonts w:ascii="Times New Roman" w:hAnsi="Times New Roman" w:cs="Times New Roman"/>
          <w:b/>
          <w:sz w:val="24"/>
          <w:szCs w:val="24"/>
        </w:rPr>
        <w:t>Місце поставки товару:</w:t>
      </w:r>
      <w:r w:rsidR="00AE233B">
        <w:rPr>
          <w:rFonts w:ascii="Times New Roman" w:hAnsi="Times New Roman" w:cs="Times New Roman"/>
          <w:sz w:val="24"/>
          <w:szCs w:val="24"/>
        </w:rPr>
        <w:t xml:space="preserve"> до</w:t>
      </w:r>
      <w:r w:rsidRPr="005D490A">
        <w:rPr>
          <w:rFonts w:ascii="Times New Roman" w:hAnsi="Times New Roman" w:cs="Times New Roman"/>
          <w:sz w:val="24"/>
          <w:szCs w:val="24"/>
        </w:rPr>
        <w:t xml:space="preserve"> межі балансової належності між оператором ГРМ та споживачем. </w:t>
      </w:r>
    </w:p>
    <w:sectPr w:rsidR="00800EDE" w:rsidRPr="005D490A" w:rsidSect="00E22A97">
      <w:footerReference w:type="default" r:id="rId8"/>
      <w:pgSz w:w="11906" w:h="16838"/>
      <w:pgMar w:top="426" w:right="850" w:bottom="850" w:left="1417"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C1866" w14:textId="77777777" w:rsidR="007228C9" w:rsidRDefault="007228C9" w:rsidP="00E22A97">
      <w:pPr>
        <w:spacing w:after="0" w:line="240" w:lineRule="auto"/>
      </w:pPr>
      <w:r>
        <w:separator/>
      </w:r>
    </w:p>
  </w:endnote>
  <w:endnote w:type="continuationSeparator" w:id="0">
    <w:p w14:paraId="6681FBB7" w14:textId="77777777" w:rsidR="007228C9" w:rsidRDefault="007228C9" w:rsidP="00E2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1733436"/>
      <w:docPartObj>
        <w:docPartGallery w:val="Page Numbers (Bottom of Page)"/>
        <w:docPartUnique/>
      </w:docPartObj>
    </w:sdtPr>
    <w:sdtEndPr/>
    <w:sdtContent>
      <w:p w14:paraId="2E66CF54" w14:textId="77777777" w:rsidR="00E22A97" w:rsidRDefault="00487D32">
        <w:pPr>
          <w:pStyle w:val="afa"/>
          <w:jc w:val="right"/>
        </w:pPr>
        <w:r>
          <w:fldChar w:fldCharType="begin"/>
        </w:r>
        <w:r w:rsidR="00E22A97">
          <w:instrText>PAGE   \* MERGEFORMAT</w:instrText>
        </w:r>
        <w:r>
          <w:fldChar w:fldCharType="separate"/>
        </w:r>
        <w:r w:rsidR="00411A18">
          <w:rPr>
            <w:noProof/>
          </w:rPr>
          <w:t>1</w:t>
        </w:r>
        <w:r>
          <w:fldChar w:fldCharType="end"/>
        </w:r>
      </w:p>
    </w:sdtContent>
  </w:sdt>
  <w:p w14:paraId="392C9019" w14:textId="77777777" w:rsidR="00E22A97" w:rsidRDefault="00E22A97">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F9C04" w14:textId="77777777" w:rsidR="007228C9" w:rsidRDefault="007228C9" w:rsidP="00E22A97">
      <w:pPr>
        <w:spacing w:after="0" w:line="240" w:lineRule="auto"/>
      </w:pPr>
      <w:r>
        <w:separator/>
      </w:r>
    </w:p>
  </w:footnote>
  <w:footnote w:type="continuationSeparator" w:id="0">
    <w:p w14:paraId="023432A8" w14:textId="77777777" w:rsidR="007228C9" w:rsidRDefault="007228C9" w:rsidP="00E22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F29C6"/>
    <w:multiLevelType w:val="multilevel"/>
    <w:tmpl w:val="8F58A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2F5E"/>
    <w:rsid w:val="00087175"/>
    <w:rsid w:val="000F5CDE"/>
    <w:rsid w:val="001230E4"/>
    <w:rsid w:val="001F4872"/>
    <w:rsid w:val="002246E5"/>
    <w:rsid w:val="00232F5E"/>
    <w:rsid w:val="002A6CE4"/>
    <w:rsid w:val="002C07D6"/>
    <w:rsid w:val="00330FFB"/>
    <w:rsid w:val="00355F49"/>
    <w:rsid w:val="00411A18"/>
    <w:rsid w:val="0041202D"/>
    <w:rsid w:val="00487D32"/>
    <w:rsid w:val="004C2479"/>
    <w:rsid w:val="00572B7C"/>
    <w:rsid w:val="005D490A"/>
    <w:rsid w:val="006C50A0"/>
    <w:rsid w:val="006F0B6A"/>
    <w:rsid w:val="007228C9"/>
    <w:rsid w:val="007759B1"/>
    <w:rsid w:val="00800EDE"/>
    <w:rsid w:val="00872646"/>
    <w:rsid w:val="00957E77"/>
    <w:rsid w:val="00AE233B"/>
    <w:rsid w:val="00B015CD"/>
    <w:rsid w:val="00CC11E1"/>
    <w:rsid w:val="00E22A97"/>
    <w:rsid w:val="00E43F14"/>
    <w:rsid w:val="00E72D44"/>
    <w:rsid w:val="00E93EB0"/>
    <w:rsid w:val="00ED1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1329"/>
  <w15:docId w15:val="{E73FC4FB-1C97-45F1-93AD-550FD749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rsid w:val="00487D32"/>
    <w:pPr>
      <w:keepNext/>
      <w:keepLines/>
      <w:spacing w:before="480" w:after="120"/>
      <w:outlineLvl w:val="0"/>
    </w:pPr>
    <w:rPr>
      <w:b/>
      <w:sz w:val="48"/>
      <w:szCs w:val="48"/>
    </w:rPr>
  </w:style>
  <w:style w:type="paragraph" w:styleId="2">
    <w:name w:val="heading 2"/>
    <w:basedOn w:val="a"/>
    <w:next w:val="a"/>
    <w:uiPriority w:val="9"/>
    <w:semiHidden/>
    <w:unhideWhenUsed/>
    <w:qFormat/>
    <w:rsid w:val="00487D32"/>
    <w:pPr>
      <w:keepNext/>
      <w:keepLines/>
      <w:spacing w:before="360" w:after="80"/>
      <w:outlineLvl w:val="1"/>
    </w:pPr>
    <w:rPr>
      <w:b/>
      <w:sz w:val="36"/>
      <w:szCs w:val="36"/>
    </w:rPr>
  </w:style>
  <w:style w:type="paragraph" w:styleId="3">
    <w:name w:val="heading 3"/>
    <w:basedOn w:val="a"/>
    <w:next w:val="a"/>
    <w:uiPriority w:val="9"/>
    <w:semiHidden/>
    <w:unhideWhenUsed/>
    <w:qFormat/>
    <w:rsid w:val="00487D32"/>
    <w:pPr>
      <w:keepNext/>
      <w:keepLines/>
      <w:spacing w:before="280" w:after="80"/>
      <w:outlineLvl w:val="2"/>
    </w:pPr>
    <w:rPr>
      <w:b/>
      <w:sz w:val="28"/>
      <w:szCs w:val="28"/>
    </w:rPr>
  </w:style>
  <w:style w:type="paragraph" w:styleId="4">
    <w:name w:val="heading 4"/>
    <w:basedOn w:val="a"/>
    <w:next w:val="a"/>
    <w:uiPriority w:val="9"/>
    <w:semiHidden/>
    <w:unhideWhenUsed/>
    <w:qFormat/>
    <w:rsid w:val="00487D32"/>
    <w:pPr>
      <w:keepNext/>
      <w:keepLines/>
      <w:spacing w:before="240" w:after="40"/>
      <w:outlineLvl w:val="3"/>
    </w:pPr>
    <w:rPr>
      <w:b/>
      <w:sz w:val="24"/>
      <w:szCs w:val="24"/>
    </w:rPr>
  </w:style>
  <w:style w:type="paragraph" w:styleId="5">
    <w:name w:val="heading 5"/>
    <w:basedOn w:val="a"/>
    <w:next w:val="a"/>
    <w:uiPriority w:val="9"/>
    <w:semiHidden/>
    <w:unhideWhenUsed/>
    <w:qFormat/>
    <w:rsid w:val="00487D32"/>
    <w:pPr>
      <w:keepNext/>
      <w:keepLines/>
      <w:spacing w:before="220" w:after="40"/>
      <w:outlineLvl w:val="4"/>
    </w:pPr>
    <w:rPr>
      <w:b/>
    </w:rPr>
  </w:style>
  <w:style w:type="paragraph" w:styleId="6">
    <w:name w:val="heading 6"/>
    <w:basedOn w:val="a"/>
    <w:next w:val="a"/>
    <w:uiPriority w:val="9"/>
    <w:semiHidden/>
    <w:unhideWhenUsed/>
    <w:qFormat/>
    <w:rsid w:val="00487D3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87D32"/>
    <w:tblPr>
      <w:tblCellMar>
        <w:top w:w="0" w:type="dxa"/>
        <w:left w:w="0" w:type="dxa"/>
        <w:bottom w:w="0" w:type="dxa"/>
        <w:right w:w="0" w:type="dxa"/>
      </w:tblCellMar>
    </w:tblPr>
  </w:style>
  <w:style w:type="paragraph" w:styleId="a3">
    <w:name w:val="Title"/>
    <w:basedOn w:val="a"/>
    <w:next w:val="a"/>
    <w:uiPriority w:val="10"/>
    <w:qFormat/>
    <w:rsid w:val="00487D32"/>
    <w:pPr>
      <w:keepNext/>
      <w:keepLines/>
      <w:spacing w:before="480" w:after="120"/>
    </w:pPr>
    <w:rPr>
      <w:b/>
      <w:sz w:val="72"/>
      <w:szCs w:val="72"/>
    </w:rPr>
  </w:style>
  <w:style w:type="table" w:customStyle="1" w:styleId="TableNormal0">
    <w:name w:val="Table Normal"/>
    <w:rsid w:val="00487D32"/>
    <w:tblPr>
      <w:tblCellMar>
        <w:top w:w="0" w:type="dxa"/>
        <w:left w:w="0" w:type="dxa"/>
        <w:bottom w:w="0" w:type="dxa"/>
        <w:right w:w="0" w:type="dxa"/>
      </w:tblCellMar>
    </w:tblPr>
  </w:style>
  <w:style w:type="table" w:customStyle="1" w:styleId="TableNormal1">
    <w:name w:val="Table Normal"/>
    <w:rsid w:val="00487D32"/>
    <w:tblPr>
      <w:tblCellMar>
        <w:top w:w="0" w:type="dxa"/>
        <w:left w:w="0" w:type="dxa"/>
        <w:bottom w:w="0" w:type="dxa"/>
        <w:right w:w="0" w:type="dxa"/>
      </w:tblCellMar>
    </w:tblPr>
  </w:style>
  <w:style w:type="paragraph" w:styleId="a4">
    <w:name w:val="Subtitle"/>
    <w:basedOn w:val="a"/>
    <w:next w:val="a"/>
    <w:rsid w:val="00487D3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487D3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487D32"/>
    <w:tblPr>
      <w:tblStyleRowBandSize w:val="1"/>
      <w:tblStyleColBandSize w:val="1"/>
      <w:tblCellMar>
        <w:top w:w="100" w:type="dxa"/>
        <w:left w:w="100" w:type="dxa"/>
        <w:bottom w:w="100" w:type="dxa"/>
        <w:right w:w="100" w:type="dxa"/>
      </w:tblCellMar>
    </w:tblPr>
  </w:style>
  <w:style w:type="table" w:customStyle="1" w:styleId="af0">
    <w:basedOn w:val="TableNormal1"/>
    <w:rsid w:val="00487D32"/>
    <w:tblPr>
      <w:tblStyleRowBandSize w:val="1"/>
      <w:tblStyleColBandSize w:val="1"/>
      <w:tblCellMar>
        <w:top w:w="100" w:type="dxa"/>
        <w:left w:w="100" w:type="dxa"/>
        <w:bottom w:w="100" w:type="dxa"/>
        <w:right w:w="100" w:type="dxa"/>
      </w:tblCellMar>
    </w:tblPr>
  </w:style>
  <w:style w:type="table" w:customStyle="1" w:styleId="af1">
    <w:basedOn w:val="TableNormal1"/>
    <w:rsid w:val="00487D32"/>
    <w:tblPr>
      <w:tblStyleRowBandSize w:val="1"/>
      <w:tblStyleColBandSize w:val="1"/>
      <w:tblCellMar>
        <w:top w:w="100" w:type="dxa"/>
        <w:left w:w="100" w:type="dxa"/>
        <w:bottom w:w="100" w:type="dxa"/>
        <w:right w:w="100" w:type="dxa"/>
      </w:tblCellMar>
    </w:tblPr>
  </w:style>
  <w:style w:type="table" w:customStyle="1" w:styleId="af2">
    <w:basedOn w:val="TableNormal1"/>
    <w:rsid w:val="00487D32"/>
    <w:tblPr>
      <w:tblStyleRowBandSize w:val="1"/>
      <w:tblStyleColBandSize w:val="1"/>
      <w:tblCellMar>
        <w:top w:w="100" w:type="dxa"/>
        <w:left w:w="100" w:type="dxa"/>
        <w:bottom w:w="100" w:type="dxa"/>
        <w:right w:w="100" w:type="dxa"/>
      </w:tblCellMar>
    </w:tblPr>
  </w:style>
  <w:style w:type="table" w:customStyle="1" w:styleId="af3">
    <w:basedOn w:val="TableNormal1"/>
    <w:rsid w:val="00487D32"/>
    <w:tblPr>
      <w:tblStyleRowBandSize w:val="1"/>
      <w:tblStyleColBandSize w:val="1"/>
      <w:tblCellMar>
        <w:top w:w="100" w:type="dxa"/>
        <w:left w:w="100" w:type="dxa"/>
        <w:bottom w:w="100" w:type="dxa"/>
        <w:right w:w="100" w:type="dxa"/>
      </w:tblCellMar>
    </w:tblPr>
  </w:style>
  <w:style w:type="table" w:customStyle="1" w:styleId="af4">
    <w:basedOn w:val="TableNormal1"/>
    <w:rsid w:val="00487D32"/>
    <w:tblPr>
      <w:tblStyleRowBandSize w:val="1"/>
      <w:tblStyleColBandSize w:val="1"/>
      <w:tblCellMar>
        <w:top w:w="100" w:type="dxa"/>
        <w:left w:w="100" w:type="dxa"/>
        <w:bottom w:w="100" w:type="dxa"/>
        <w:right w:w="100" w:type="dxa"/>
      </w:tblCellMar>
    </w:tblPr>
  </w:style>
  <w:style w:type="paragraph" w:customStyle="1" w:styleId="20">
    <w:name w:val="Без интервала2"/>
    <w:rsid w:val="00E72D44"/>
    <w:pPr>
      <w:spacing w:after="0" w:line="240" w:lineRule="auto"/>
    </w:pPr>
    <w:rPr>
      <w:rFonts w:ascii="Times New Roman" w:hAnsi="Times New Roman" w:cs="Times New Roman"/>
      <w:sz w:val="24"/>
      <w:szCs w:val="24"/>
      <w:lang w:val="ru-RU" w:eastAsia="ru-RU"/>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w:basedOn w:val="a"/>
    <w:link w:val="af6"/>
    <w:uiPriority w:val="99"/>
    <w:unhideWhenUsed/>
    <w:qFormat/>
    <w:rsid w:val="00800E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6">
    <w:name w:val="Обычный (Интернет)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
    <w:link w:val="af5"/>
    <w:uiPriority w:val="99"/>
    <w:qFormat/>
    <w:locked/>
    <w:rsid w:val="00800EDE"/>
    <w:rPr>
      <w:rFonts w:ascii="Times New Roman" w:eastAsia="Times New Roman" w:hAnsi="Times New Roman" w:cs="Times New Roman"/>
      <w:sz w:val="24"/>
      <w:szCs w:val="24"/>
      <w:lang w:val="ru-RU" w:eastAsia="ru-RU"/>
    </w:rPr>
  </w:style>
  <w:style w:type="paragraph" w:styleId="af7">
    <w:name w:val="List Paragraph"/>
    <w:basedOn w:val="a"/>
    <w:uiPriority w:val="34"/>
    <w:qFormat/>
    <w:rsid w:val="00800EDE"/>
    <w:pPr>
      <w:ind w:left="720"/>
      <w:contextualSpacing/>
    </w:pPr>
  </w:style>
  <w:style w:type="paragraph" w:styleId="af8">
    <w:name w:val="header"/>
    <w:basedOn w:val="a"/>
    <w:link w:val="af9"/>
    <w:uiPriority w:val="99"/>
    <w:unhideWhenUsed/>
    <w:rsid w:val="00E22A97"/>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E22A97"/>
  </w:style>
  <w:style w:type="paragraph" w:styleId="afa">
    <w:name w:val="footer"/>
    <w:basedOn w:val="a"/>
    <w:link w:val="afb"/>
    <w:uiPriority w:val="99"/>
    <w:unhideWhenUsed/>
    <w:rsid w:val="00E22A97"/>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E22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996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318</Words>
  <Characters>1817</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27</cp:revision>
  <dcterms:created xsi:type="dcterms:W3CDTF">2022-08-17T14:44:00Z</dcterms:created>
  <dcterms:modified xsi:type="dcterms:W3CDTF">2022-11-21T13:05:00Z</dcterms:modified>
</cp:coreProperties>
</file>