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A22820" w:rsidRDefault="00A22820" w:rsidP="00A22820">
      <w:pPr>
        <w:spacing w:after="0" w:line="240" w:lineRule="auto"/>
        <w:jc w:val="center"/>
        <w:rPr>
          <w:rFonts w:ascii="Times New Roman" w:eastAsia="Times New Roman" w:hAnsi="Times New Roman" w:cs="Times New Roman"/>
          <w:b/>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p w:rsidR="00A22820" w:rsidRDefault="00A22820" w:rsidP="00AC0302">
      <w:pPr>
        <w:spacing w:after="0" w:line="240" w:lineRule="auto"/>
        <w:jc w:val="both"/>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002BB" w:rsidRDefault="003002B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Pr="00830BA4" w:rsidRDefault="00A22820" w:rsidP="007207F5">
            <w:pPr>
              <w:spacing w:after="0" w:line="240" w:lineRule="auto"/>
              <w:jc w:val="both"/>
              <w:rPr>
                <w:rFonts w:ascii="Times New Roman" w:eastAsia="Times New Roman" w:hAnsi="Times New Roman" w:cs="Times New Roman"/>
                <w:i/>
                <w:sz w:val="24"/>
                <w:szCs w:val="24"/>
                <w:highlight w:val="white"/>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351BD7" w:rsidP="00786D4A">
            <w:pPr>
              <w:widowControl w:val="0"/>
              <w:spacing w:after="0" w:line="240" w:lineRule="auto"/>
              <w:rPr>
                <w:rFonts w:ascii="Times New Roman" w:eastAsia="Times New Roman" w:hAnsi="Times New Roman" w:cs="Times New Roman"/>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A7739B" w:rsidTr="005E7711">
        <w:trPr>
          <w:trHeight w:val="890"/>
        </w:trPr>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3002BB" w:rsidRDefault="00351BD7" w:rsidP="003002BB">
            <w:pPr>
              <w:widowControl w:val="0"/>
              <w:spacing w:after="0" w:line="240" w:lineRule="auto"/>
              <w:rPr>
                <w:rFonts w:ascii="Times New Roman" w:eastAsia="Times New Roman" w:hAnsi="Times New Roman" w:cs="Times New Roman"/>
                <w:b/>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30" w:type="dxa"/>
              <w:tblLayout w:type="fixed"/>
              <w:tblLook w:val="00A0" w:firstRow="1" w:lastRow="0" w:firstColumn="1" w:lastColumn="0" w:noHBand="0" w:noVBand="0"/>
            </w:tblPr>
            <w:tblGrid>
              <w:gridCol w:w="614"/>
              <w:gridCol w:w="2579"/>
              <w:gridCol w:w="567"/>
              <w:gridCol w:w="870"/>
            </w:tblGrid>
            <w:tr w:rsidR="00351BD7" w:rsidRPr="00351BD7" w:rsidTr="00A22820">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351BD7" w:rsidRPr="00351BD7" w:rsidRDefault="00351BD7" w:rsidP="007207F5">
                  <w:pPr>
                    <w:jc w:val="center"/>
                    <w:rPr>
                      <w:rFonts w:ascii="Times New Roman" w:hAnsi="Times New Roman" w:cs="Times New Roman"/>
                      <w:b/>
                      <w:bCs/>
                      <w:color w:val="000000"/>
                    </w:rPr>
                  </w:pPr>
                  <w:r w:rsidRPr="00351BD7">
                    <w:rPr>
                      <w:rFonts w:ascii="Times New Roman" w:hAnsi="Times New Roman" w:cs="Times New Roman"/>
                      <w:b/>
                      <w:bCs/>
                      <w:color w:val="000000"/>
                    </w:rPr>
                    <w:t>№ п/</w:t>
                  </w:r>
                  <w:proofErr w:type="spellStart"/>
                  <w:r w:rsidRPr="00351BD7">
                    <w:rPr>
                      <w:rFonts w:ascii="Times New Roman" w:hAnsi="Times New Roman" w:cs="Times New Roman"/>
                      <w:b/>
                      <w:bCs/>
                      <w:color w:val="000000"/>
                    </w:rPr>
                    <w:t>п</w:t>
                  </w:r>
                  <w:proofErr w:type="spellEnd"/>
                </w:p>
              </w:tc>
              <w:tc>
                <w:tcPr>
                  <w:tcW w:w="2579" w:type="dxa"/>
                  <w:tcBorders>
                    <w:top w:val="single" w:sz="4" w:space="0" w:color="auto"/>
                    <w:left w:val="nil"/>
                    <w:bottom w:val="single" w:sz="4" w:space="0" w:color="auto"/>
                    <w:right w:val="single" w:sz="4" w:space="0" w:color="auto"/>
                  </w:tcBorders>
                  <w:vAlign w:val="center"/>
                  <w:hideMark/>
                </w:tcPr>
                <w:p w:rsidR="00351BD7" w:rsidRPr="00351BD7" w:rsidRDefault="00351BD7" w:rsidP="007207F5">
                  <w:pPr>
                    <w:spacing w:after="0"/>
                    <w:jc w:val="center"/>
                    <w:rPr>
                      <w:rFonts w:ascii="Times New Roman" w:hAnsi="Times New Roman" w:cs="Times New Roman"/>
                      <w:b/>
                      <w:bCs/>
                      <w:color w:val="000000"/>
                    </w:rPr>
                  </w:pPr>
                  <w:r w:rsidRPr="00351BD7">
                    <w:rPr>
                      <w:rFonts w:ascii="Times New Roman" w:hAnsi="Times New Roman" w:cs="Times New Roman"/>
                      <w:b/>
                      <w:bCs/>
                      <w:color w:val="000000"/>
                    </w:rPr>
                    <w:t xml:space="preserve">Найменування </w:t>
                  </w:r>
                </w:p>
                <w:p w:rsidR="00351BD7" w:rsidRPr="00351BD7" w:rsidRDefault="00351BD7" w:rsidP="007207F5">
                  <w:pPr>
                    <w:spacing w:after="0"/>
                    <w:jc w:val="center"/>
                    <w:rPr>
                      <w:rFonts w:ascii="Times New Roman" w:hAnsi="Times New Roman" w:cs="Times New Roman"/>
                      <w:b/>
                    </w:rPr>
                  </w:pPr>
                  <w:r w:rsidRPr="00351BD7">
                    <w:rPr>
                      <w:rFonts w:ascii="Times New Roman" w:hAnsi="Times New Roman" w:cs="Times New Roman"/>
                      <w:b/>
                    </w:rPr>
                    <w:t>товару/робіт/</w:t>
                  </w:r>
                </w:p>
                <w:p w:rsidR="00351BD7" w:rsidRPr="00351BD7" w:rsidRDefault="00351BD7" w:rsidP="007207F5">
                  <w:pPr>
                    <w:jc w:val="center"/>
                    <w:rPr>
                      <w:rFonts w:ascii="Times New Roman" w:hAnsi="Times New Roman" w:cs="Times New Roman"/>
                      <w:b/>
                      <w:bCs/>
                      <w:color w:val="000000"/>
                    </w:rPr>
                  </w:pPr>
                  <w:r w:rsidRPr="00351BD7">
                    <w:rPr>
                      <w:rFonts w:ascii="Times New Roman" w:hAnsi="Times New Roman" w:cs="Times New Roman"/>
                      <w:b/>
                    </w:rPr>
                    <w:t>послуг</w:t>
                  </w:r>
                </w:p>
              </w:tc>
              <w:tc>
                <w:tcPr>
                  <w:tcW w:w="567" w:type="dxa"/>
                  <w:tcBorders>
                    <w:top w:val="single" w:sz="4" w:space="0" w:color="auto"/>
                    <w:left w:val="nil"/>
                    <w:bottom w:val="single" w:sz="4" w:space="0" w:color="auto"/>
                    <w:right w:val="single" w:sz="4" w:space="0" w:color="auto"/>
                  </w:tcBorders>
                  <w:vAlign w:val="center"/>
                  <w:hideMark/>
                </w:tcPr>
                <w:p w:rsidR="00351BD7" w:rsidRPr="00351BD7" w:rsidRDefault="00351BD7" w:rsidP="007207F5">
                  <w:pPr>
                    <w:jc w:val="center"/>
                    <w:rPr>
                      <w:rFonts w:ascii="Times New Roman" w:hAnsi="Times New Roman" w:cs="Times New Roman"/>
                      <w:b/>
                      <w:bCs/>
                      <w:color w:val="000000"/>
                    </w:rPr>
                  </w:pPr>
                  <w:r w:rsidRPr="00351BD7">
                    <w:rPr>
                      <w:rFonts w:ascii="Times New Roman" w:hAnsi="Times New Roman" w:cs="Times New Roman"/>
                      <w:b/>
                      <w:bCs/>
                      <w:color w:val="000000"/>
                    </w:rPr>
                    <w:t xml:space="preserve">Од. </w:t>
                  </w:r>
                  <w:proofErr w:type="spellStart"/>
                  <w:r w:rsidRPr="00351BD7">
                    <w:rPr>
                      <w:rFonts w:ascii="Times New Roman" w:hAnsi="Times New Roman" w:cs="Times New Roman"/>
                      <w:b/>
                      <w:bCs/>
                      <w:color w:val="000000"/>
                    </w:rPr>
                    <w:t>вим</w:t>
                  </w:r>
                  <w:proofErr w:type="spellEnd"/>
                  <w:r w:rsidRPr="00351BD7">
                    <w:rPr>
                      <w:rFonts w:ascii="Times New Roman" w:hAnsi="Times New Roman" w:cs="Times New Roman"/>
                      <w:b/>
                      <w:bCs/>
                      <w:color w:val="000000"/>
                    </w:rPr>
                    <w:t>.</w:t>
                  </w:r>
                </w:p>
              </w:tc>
              <w:tc>
                <w:tcPr>
                  <w:tcW w:w="870" w:type="dxa"/>
                  <w:tcBorders>
                    <w:top w:val="single" w:sz="4" w:space="0" w:color="auto"/>
                    <w:left w:val="nil"/>
                    <w:bottom w:val="single" w:sz="4" w:space="0" w:color="auto"/>
                    <w:right w:val="single" w:sz="4" w:space="0" w:color="auto"/>
                  </w:tcBorders>
                  <w:vAlign w:val="center"/>
                  <w:hideMark/>
                </w:tcPr>
                <w:p w:rsidR="00351BD7" w:rsidRPr="00351BD7" w:rsidRDefault="00351BD7" w:rsidP="007207F5">
                  <w:pPr>
                    <w:jc w:val="center"/>
                    <w:rPr>
                      <w:rFonts w:ascii="Times New Roman" w:hAnsi="Times New Roman" w:cs="Times New Roman"/>
                      <w:b/>
                      <w:bCs/>
                      <w:color w:val="000000"/>
                    </w:rPr>
                  </w:pPr>
                  <w:proofErr w:type="spellStart"/>
                  <w:r w:rsidRPr="00351BD7">
                    <w:rPr>
                      <w:rFonts w:ascii="Times New Roman" w:hAnsi="Times New Roman" w:cs="Times New Roman"/>
                      <w:b/>
                      <w:bCs/>
                      <w:color w:val="000000"/>
                    </w:rPr>
                    <w:t>Кіль-кість</w:t>
                  </w:r>
                  <w:proofErr w:type="spellEnd"/>
                </w:p>
              </w:tc>
            </w:tr>
            <w:tr w:rsidR="00351BD7" w:rsidRPr="00351BD7" w:rsidTr="00A22820">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351BD7" w:rsidRPr="00351BD7" w:rsidRDefault="00351BD7" w:rsidP="007207F5">
                  <w:pPr>
                    <w:spacing w:after="0"/>
                    <w:jc w:val="center"/>
                    <w:rPr>
                      <w:rFonts w:ascii="Times New Roman" w:hAnsi="Times New Roman" w:cs="Times New Roman"/>
                      <w:sz w:val="24"/>
                      <w:szCs w:val="24"/>
                    </w:rPr>
                  </w:pPr>
                  <w:r w:rsidRPr="00351BD7">
                    <w:rPr>
                      <w:rFonts w:ascii="Times New Roman" w:hAnsi="Times New Roman" w:cs="Times New Roman"/>
                      <w:sz w:val="24"/>
                      <w:szCs w:val="24"/>
                    </w:rPr>
                    <w:lastRenderedPageBreak/>
                    <w:t>1</w:t>
                  </w:r>
                </w:p>
              </w:tc>
              <w:tc>
                <w:tcPr>
                  <w:tcW w:w="2579" w:type="dxa"/>
                  <w:tcBorders>
                    <w:top w:val="single" w:sz="4" w:space="0" w:color="auto"/>
                    <w:left w:val="nil"/>
                    <w:bottom w:val="single" w:sz="4" w:space="0" w:color="auto"/>
                    <w:right w:val="single" w:sz="4" w:space="0" w:color="auto"/>
                  </w:tcBorders>
                  <w:vAlign w:val="center"/>
                  <w:hideMark/>
                </w:tcPr>
                <w:p w:rsidR="00351BD7" w:rsidRPr="00351BD7" w:rsidRDefault="00A22820" w:rsidP="007207F5">
                  <w:pPr>
                    <w:rPr>
                      <w:rFonts w:ascii="Times New Roman" w:hAnsi="Times New Roman" w:cs="Times New Roman"/>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w:t>
                  </w:r>
                </w:p>
              </w:tc>
              <w:tc>
                <w:tcPr>
                  <w:tcW w:w="567" w:type="dxa"/>
                  <w:tcBorders>
                    <w:top w:val="single" w:sz="4" w:space="0" w:color="auto"/>
                    <w:left w:val="nil"/>
                    <w:bottom w:val="single" w:sz="4" w:space="0" w:color="auto"/>
                    <w:right w:val="single" w:sz="4" w:space="0" w:color="auto"/>
                  </w:tcBorders>
                  <w:vAlign w:val="center"/>
                </w:tcPr>
                <w:p w:rsidR="00351BD7" w:rsidRPr="00351BD7" w:rsidRDefault="00351BD7" w:rsidP="007207F5">
                  <w:pPr>
                    <w:jc w:val="center"/>
                    <w:rPr>
                      <w:rFonts w:ascii="Times New Roman" w:hAnsi="Times New Roman" w:cs="Times New Roman"/>
                      <w:sz w:val="24"/>
                      <w:szCs w:val="24"/>
                    </w:rPr>
                  </w:pPr>
                  <w:r w:rsidRPr="00351BD7">
                    <w:rPr>
                      <w:rFonts w:ascii="Times New Roman" w:hAnsi="Times New Roman" w:cs="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rsidR="00351BD7" w:rsidRPr="00351BD7" w:rsidRDefault="00351BD7" w:rsidP="007207F5">
                  <w:pPr>
                    <w:jc w:val="center"/>
                    <w:rPr>
                      <w:rFonts w:ascii="Times New Roman" w:hAnsi="Times New Roman" w:cs="Times New Roman"/>
                      <w:sz w:val="24"/>
                      <w:szCs w:val="24"/>
                    </w:rPr>
                  </w:pPr>
                  <w:r w:rsidRPr="00351BD7">
                    <w:rPr>
                      <w:rFonts w:ascii="Times New Roman" w:hAnsi="Times New Roman" w:cs="Times New Roman"/>
                      <w:sz w:val="24"/>
                      <w:szCs w:val="24"/>
                    </w:rPr>
                    <w:t>3</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351BD7" w:rsidRPr="00341491" w:rsidRDefault="00351BD7" w:rsidP="00351BD7">
            <w:pPr>
              <w:widowControl w:val="0"/>
              <w:tabs>
                <w:tab w:val="left" w:pos="709"/>
                <w:tab w:val="left" w:pos="1134"/>
              </w:tabs>
              <w:spacing w:after="0" w:line="240" w:lineRule="auto"/>
              <w:ind w:left="80" w:right="186" w:firstLine="283"/>
              <w:jc w:val="both"/>
              <w:textAlignment w:val="top"/>
              <w:rPr>
                <w:rFonts w:ascii="Times New Roman" w:eastAsia="Tahoma" w:hAnsi="Times New Roman" w:cs="Times New Roman"/>
                <w:bCs/>
                <w:color w:val="000000"/>
                <w:sz w:val="24"/>
                <w:szCs w:val="24"/>
              </w:rPr>
            </w:pPr>
            <w:r w:rsidRPr="00341491">
              <w:rPr>
                <w:rFonts w:ascii="Times New Roman" w:eastAsia="Tahoma" w:hAnsi="Times New Roman" w:cs="Times New Roman"/>
                <w:bCs/>
                <w:sz w:val="24"/>
                <w:szCs w:val="24"/>
              </w:rPr>
              <w:t xml:space="preserve">Постачання в залежності від потреби Замовника. Строк поставки Товару – </w:t>
            </w:r>
            <w:r>
              <w:rPr>
                <w:rFonts w:ascii="Times New Roman" w:eastAsia="Tahoma" w:hAnsi="Times New Roman" w:cs="Times New Roman"/>
                <w:bCs/>
                <w:sz w:val="24"/>
                <w:szCs w:val="24"/>
              </w:rPr>
              <w:t>14 (чотирнадцять</w:t>
            </w:r>
            <w:r w:rsidRPr="00457198">
              <w:rPr>
                <w:rFonts w:ascii="Times New Roman" w:eastAsia="Tahoma" w:hAnsi="Times New Roman" w:cs="Times New Roman"/>
                <w:bCs/>
                <w:sz w:val="24"/>
                <w:szCs w:val="24"/>
              </w:rPr>
              <w:t>) робочих</w:t>
            </w:r>
            <w:r>
              <w:rPr>
                <w:rFonts w:ascii="Times New Roman" w:eastAsia="Tahoma" w:hAnsi="Times New Roman" w:cs="Times New Roman"/>
                <w:bCs/>
                <w:sz w:val="24"/>
                <w:szCs w:val="24"/>
              </w:rPr>
              <w:t xml:space="preserve"> днів </w:t>
            </w:r>
            <w:r w:rsidRPr="00341491">
              <w:rPr>
                <w:rFonts w:ascii="Times New Roman" w:eastAsia="Tahoma" w:hAnsi="Times New Roman" w:cs="Times New Roman"/>
                <w:bCs/>
                <w:sz w:val="24"/>
                <w:szCs w:val="24"/>
              </w:rPr>
              <w:t>з дня отримання письмової заявки Замовника на поставку Товару.</w:t>
            </w:r>
          </w:p>
          <w:p w:rsidR="00A7739B" w:rsidRDefault="00A7739B" w:rsidP="00073738">
            <w:pPr>
              <w:widowControl w:val="0"/>
              <w:spacing w:after="0" w:line="240" w:lineRule="auto"/>
              <w:rPr>
                <w:rFonts w:ascii="Times New Roman" w:eastAsia="Times New Roman" w:hAnsi="Times New Roman" w:cs="Times New Roman"/>
                <w:i/>
                <w:sz w:val="24"/>
                <w:szCs w:val="24"/>
                <w:highlight w:val="white"/>
              </w:rPr>
            </w:pP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A305EE" w:rsidRPr="0086259A" w:rsidRDefault="00A305EE" w:rsidP="00A305EE">
      <w:pPr>
        <w:ind w:firstLine="708"/>
        <w:jc w:val="both"/>
        <w:rPr>
          <w:rFonts w:ascii="Times New Roman" w:hAnsi="Times New Roman" w:cs="Times New Roman"/>
          <w:b/>
          <w:iCs/>
          <w:sz w:val="24"/>
          <w:szCs w:val="24"/>
        </w:rPr>
      </w:pPr>
      <w:r w:rsidRPr="0086259A">
        <w:rPr>
          <w:rFonts w:ascii="Times New Roman" w:hAnsi="Times New Roman" w:cs="Times New Roman"/>
          <w:b/>
          <w:iCs/>
          <w:sz w:val="24"/>
          <w:szCs w:val="24"/>
        </w:rPr>
        <w:t>Загальні вимоги до комплекту обладнання:</w:t>
      </w:r>
    </w:p>
    <w:p w:rsidR="00A305EE" w:rsidRPr="0086259A"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r>
      <w:r w:rsidR="00972133">
        <w:rPr>
          <w:rFonts w:ascii="Times New Roman" w:hAnsi="Times New Roman" w:cs="Times New Roman"/>
          <w:iCs/>
          <w:sz w:val="24"/>
          <w:szCs w:val="24"/>
        </w:rPr>
        <w:t>Транзисторно-імпульсна система</w:t>
      </w:r>
      <w:r w:rsidRPr="0086259A">
        <w:rPr>
          <w:rFonts w:ascii="Times New Roman" w:hAnsi="Times New Roman" w:cs="Times New Roman"/>
          <w:iCs/>
          <w:sz w:val="24"/>
          <w:szCs w:val="24"/>
        </w:rPr>
        <w:t xml:space="preserve"> складається з:</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sidRPr="0086259A">
        <w:rPr>
          <w:rFonts w:ascii="Times New Roman" w:hAnsi="Times New Roman" w:cs="Times New Roman"/>
          <w:iCs/>
          <w:sz w:val="24"/>
          <w:szCs w:val="24"/>
        </w:rPr>
        <w:tab/>
        <w:t>Електронна система управління тяговим двигуном з бортовим комп’ютером з кольоровим дисплеєм;</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2</w:t>
      </w:r>
      <w:r w:rsidRPr="0086259A">
        <w:rPr>
          <w:rFonts w:ascii="Times New Roman" w:hAnsi="Times New Roman" w:cs="Times New Roman"/>
          <w:iCs/>
          <w:sz w:val="24"/>
          <w:szCs w:val="24"/>
        </w:rPr>
        <w:t>.</w:t>
      </w:r>
      <w:r w:rsidRPr="0086259A">
        <w:rPr>
          <w:rFonts w:ascii="Times New Roman" w:hAnsi="Times New Roman" w:cs="Times New Roman"/>
          <w:iCs/>
          <w:sz w:val="24"/>
          <w:szCs w:val="24"/>
        </w:rPr>
        <w:tab/>
      </w: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r w:rsidRPr="00A64F60">
        <w:rPr>
          <w:rFonts w:ascii="Times New Roman" w:hAnsi="Times New Roman" w:cs="Times New Roman"/>
          <w:iCs/>
          <w:sz w:val="24"/>
          <w:szCs w:val="24"/>
        </w:rPr>
        <w:t>;</w:t>
      </w:r>
    </w:p>
    <w:p w:rsidR="00A305EE"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3</w:t>
      </w:r>
      <w:r w:rsidRPr="0086259A">
        <w:rPr>
          <w:rFonts w:ascii="Times New Roman" w:hAnsi="Times New Roman" w:cs="Times New Roman"/>
          <w:iCs/>
          <w:sz w:val="24"/>
          <w:szCs w:val="24"/>
        </w:rPr>
        <w:t>.</w:t>
      </w:r>
      <w:r w:rsidRPr="0086259A">
        <w:rPr>
          <w:rFonts w:ascii="Times New Roman" w:hAnsi="Times New Roman" w:cs="Times New Roman"/>
          <w:iCs/>
          <w:sz w:val="24"/>
          <w:szCs w:val="24"/>
        </w:rPr>
        <w:tab/>
      </w: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600VDC/380VAC ;</w:t>
      </w:r>
    </w:p>
    <w:p w:rsidR="00A305EE"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(2шт);</w:t>
      </w:r>
    </w:p>
    <w:p w:rsidR="00A305EE"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5 .        Обмежувач перенапруги ;</w:t>
      </w:r>
    </w:p>
    <w:p w:rsidR="00A305EE" w:rsidRPr="0007449F"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6.         Контролер водія</w:t>
      </w:r>
      <w:r w:rsidR="0007449F">
        <w:rPr>
          <w:rFonts w:ascii="Times New Roman" w:hAnsi="Times New Roman" w:cs="Times New Roman"/>
          <w:iCs/>
          <w:sz w:val="24"/>
          <w:szCs w:val="24"/>
        </w:rPr>
        <w:t>.</w:t>
      </w:r>
    </w:p>
    <w:p w:rsidR="00A305EE" w:rsidRPr="0086259A"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Технічні характеристики:</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Номінальна вхідна 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t>600</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Межі вхідної напруги контактної мережі,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t>340 - 850</w:t>
      </w:r>
    </w:p>
    <w:p w:rsidR="00A305EE" w:rsidRPr="00422C9E" w:rsidRDefault="00A305EE" w:rsidP="00A305EE">
      <w:pPr>
        <w:spacing w:after="0"/>
        <w:ind w:firstLine="708"/>
        <w:jc w:val="both"/>
        <w:rPr>
          <w:rFonts w:ascii="Times New Roman" w:hAnsi="Times New Roman" w:cs="Times New Roman"/>
          <w:iCs/>
          <w:color w:val="C00000"/>
          <w:sz w:val="24"/>
          <w:szCs w:val="24"/>
        </w:rPr>
      </w:pPr>
      <w:r w:rsidRPr="0086259A">
        <w:rPr>
          <w:rFonts w:ascii="Times New Roman" w:hAnsi="Times New Roman" w:cs="Times New Roman"/>
          <w:iCs/>
          <w:sz w:val="24"/>
          <w:szCs w:val="24"/>
        </w:rPr>
        <w:t>Напруга рекуперації, не більше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422C9E">
        <w:rPr>
          <w:rFonts w:ascii="Times New Roman" w:hAnsi="Times New Roman" w:cs="Times New Roman"/>
          <w:iCs/>
          <w:color w:val="C00000"/>
          <w:sz w:val="24"/>
          <w:szCs w:val="24"/>
        </w:rPr>
        <w:t>790</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19 - 36</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Номінальна лінійна 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600/550</w:t>
      </w:r>
    </w:p>
    <w:p w:rsidR="00A305EE" w:rsidRDefault="00A305EE" w:rsidP="00A305EE">
      <w:pPr>
        <w:spacing w:after="0"/>
        <w:ind w:firstLine="708"/>
        <w:jc w:val="both"/>
        <w:rPr>
          <w:rFonts w:ascii="Times New Roman" w:hAnsi="Times New Roman" w:cs="Times New Roman"/>
          <w:iCs/>
          <w:sz w:val="24"/>
          <w:szCs w:val="24"/>
        </w:rPr>
      </w:pPr>
      <w:r w:rsidRPr="00466A44">
        <w:rPr>
          <w:rFonts w:ascii="Times New Roman" w:hAnsi="Times New Roman" w:cs="Times New Roman"/>
          <w:iCs/>
          <w:sz w:val="24"/>
          <w:szCs w:val="24"/>
        </w:rPr>
        <w:t>Номінальний лінійний струм</w:t>
      </w:r>
      <w:r w:rsidRPr="009F45D8">
        <w:rPr>
          <w:rFonts w:ascii="Times New Roman" w:hAnsi="Times New Roman" w:cs="Times New Roman"/>
          <w:iCs/>
          <w:sz w:val="24"/>
          <w:szCs w:val="24"/>
        </w:rPr>
        <w:t xml:space="preserve"> (</w:t>
      </w:r>
      <w:r>
        <w:rPr>
          <w:rFonts w:ascii="Times New Roman" w:hAnsi="Times New Roman" w:cs="Times New Roman"/>
          <w:iCs/>
          <w:sz w:val="24"/>
          <w:szCs w:val="24"/>
        </w:rPr>
        <w:t>вагон/візок)</w:t>
      </w:r>
      <w:r w:rsidRPr="00466A44">
        <w:rPr>
          <w:rFonts w:ascii="Times New Roman" w:hAnsi="Times New Roman" w:cs="Times New Roman"/>
          <w:iCs/>
          <w:sz w:val="24"/>
          <w:szCs w:val="24"/>
        </w:rPr>
        <w:t xml:space="preserve">, </w:t>
      </w:r>
    </w:p>
    <w:p w:rsidR="00A305EE" w:rsidRPr="00466A44"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не менше, А</w:t>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Pr>
          <w:rFonts w:ascii="Times New Roman" w:hAnsi="Times New Roman" w:cs="Times New Roman"/>
          <w:iCs/>
          <w:sz w:val="24"/>
          <w:szCs w:val="24"/>
        </w:rPr>
        <w:t xml:space="preserve">                                    400/200</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t>200</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3</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примусове, повітряне</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IP 54</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Тривала робота в умовах температур навколишнього</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-40°С - +60°С</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Габаритні розміри силового модуля, не більше мм</w:t>
      </w:r>
      <w:r w:rsidRPr="0007449F">
        <w:rPr>
          <w:rFonts w:ascii="Times New Roman" w:hAnsi="Times New Roman" w:cs="Times New Roman"/>
          <w:iCs/>
          <w:sz w:val="24"/>
          <w:szCs w:val="24"/>
        </w:rPr>
        <w:tab/>
        <w:t>830х725х285</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Вага силового блока,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8"/>
          <w:szCs w:val="28"/>
        </w:rPr>
        <w:tab/>
      </w:r>
      <w:r w:rsidRPr="0007449F">
        <w:rPr>
          <w:rFonts w:ascii="Times New Roman" w:hAnsi="Times New Roman" w:cs="Times New Roman"/>
          <w:iCs/>
          <w:sz w:val="24"/>
          <w:szCs w:val="24"/>
        </w:rPr>
        <w:t>85</w:t>
      </w:r>
    </w:p>
    <w:p w:rsidR="00A305EE" w:rsidRPr="0007449F" w:rsidRDefault="00A305EE" w:rsidP="00A305EE">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Вага системи брутто,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100</w:t>
      </w:r>
    </w:p>
    <w:p w:rsidR="00A305EE" w:rsidRPr="0007449F"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sidRPr="0086259A">
        <w:rPr>
          <w:rFonts w:ascii="Times New Roman" w:hAnsi="Times New Roman" w:cs="Times New Roman"/>
          <w:iCs/>
          <w:sz w:val="24"/>
          <w:szCs w:val="24"/>
        </w:rPr>
        <w:tab/>
        <w:t>Вхідна напруга:</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ab/>
        <w:t>номінальна – 550</w:t>
      </w:r>
      <w:r w:rsidRPr="0086259A">
        <w:rPr>
          <w:rFonts w:ascii="Times New Roman" w:hAnsi="Times New Roman" w:cs="Times New Roman"/>
          <w:iCs/>
          <w:sz w:val="24"/>
          <w:szCs w:val="24"/>
        </w:rPr>
        <w:t xml:space="preserve">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робочий діапазон – 350-820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2.</w:t>
      </w:r>
      <w:r w:rsidRPr="0086259A">
        <w:rPr>
          <w:rFonts w:ascii="Times New Roman" w:hAnsi="Times New Roman" w:cs="Times New Roman"/>
          <w:iCs/>
          <w:sz w:val="24"/>
          <w:szCs w:val="24"/>
        </w:rPr>
        <w:tab/>
        <w:t>Вхідна струм:</w:t>
      </w:r>
    </w:p>
    <w:p w:rsidR="00A305EE" w:rsidRPr="00287427" w:rsidRDefault="00A305EE" w:rsidP="00A305EE">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ab/>
        <w:t>номінальний – 18</w:t>
      </w:r>
      <w:r w:rsidRPr="0086259A">
        <w:rPr>
          <w:rFonts w:ascii="Times New Roman" w:hAnsi="Times New Roman" w:cs="Times New Roman"/>
          <w:iCs/>
          <w:sz w:val="24"/>
          <w:szCs w:val="24"/>
        </w:rPr>
        <w:t xml:space="preserve"> А;</w:t>
      </w:r>
      <w:r>
        <w:rPr>
          <w:rFonts w:ascii="Times New Roman" w:hAnsi="Times New Roman" w:cs="Times New Roman"/>
          <w:iCs/>
          <w:sz w:val="24"/>
          <w:szCs w:val="24"/>
        </w:rPr>
        <w:t xml:space="preserve">    </w:t>
      </w:r>
    </w:p>
    <w:p w:rsidR="00A305EE"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3. Вихідна напруга:</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номінальна – 27,5 В;</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робочий (безаварійний) діапазон – </w:t>
      </w:r>
      <w:r>
        <w:rPr>
          <w:rFonts w:ascii="Times New Roman" w:hAnsi="Times New Roman" w:cs="Times New Roman"/>
          <w:iCs/>
          <w:sz w:val="24"/>
          <w:szCs w:val="24"/>
        </w:rPr>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4. Вихідний струм:</w:t>
      </w:r>
    </w:p>
    <w:p w:rsidR="00A305EE" w:rsidRPr="00EE58B1" w:rsidRDefault="00A305EE" w:rsidP="00A305EE">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не менше</w:t>
      </w:r>
      <w:r w:rsidRPr="0086259A">
        <w:rPr>
          <w:rFonts w:ascii="Times New Roman" w:hAnsi="Times New Roman" w:cs="Times New Roman"/>
          <w:iCs/>
          <w:sz w:val="24"/>
          <w:szCs w:val="24"/>
        </w:rPr>
        <w:t xml:space="preserve"> – </w:t>
      </w:r>
      <w:r>
        <w:rPr>
          <w:rFonts w:ascii="Times New Roman" w:hAnsi="Times New Roman" w:cs="Times New Roman"/>
          <w:iCs/>
          <w:sz w:val="24"/>
          <w:szCs w:val="24"/>
        </w:rPr>
        <w:t>240</w:t>
      </w:r>
      <w:r w:rsidRPr="0086259A">
        <w:rPr>
          <w:rFonts w:ascii="Times New Roman" w:hAnsi="Times New Roman" w:cs="Times New Roman"/>
          <w:iCs/>
          <w:sz w:val="24"/>
          <w:szCs w:val="24"/>
        </w:rPr>
        <w:t xml:space="preserve"> А;</w:t>
      </w:r>
      <w:r>
        <w:rPr>
          <w:rFonts w:ascii="Times New Roman" w:hAnsi="Times New Roman" w:cs="Times New Roman"/>
          <w:iCs/>
          <w:sz w:val="24"/>
          <w:szCs w:val="24"/>
        </w:rPr>
        <w:t xml:space="preserve">  </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максимальний до перегріву – </w:t>
      </w:r>
      <w:r>
        <w:rPr>
          <w:rFonts w:ascii="Times New Roman" w:hAnsi="Times New Roman" w:cs="Times New Roman"/>
          <w:iCs/>
          <w:sz w:val="24"/>
          <w:szCs w:val="24"/>
        </w:rPr>
        <w:t>250</w:t>
      </w:r>
      <w:r w:rsidRPr="0086259A">
        <w:rPr>
          <w:rFonts w:ascii="Times New Roman" w:hAnsi="Times New Roman" w:cs="Times New Roman"/>
          <w:iCs/>
          <w:sz w:val="24"/>
          <w:szCs w:val="24"/>
        </w:rPr>
        <w:t xml:space="preserve"> А.</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5. ККД в номінальному режимі ≥ 85%.</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6. Автоматичний захист при:</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перевищені вихідної напруги вище 2</w:t>
      </w:r>
      <w:r>
        <w:rPr>
          <w:rFonts w:ascii="Times New Roman" w:hAnsi="Times New Roman" w:cs="Times New Roman"/>
          <w:iCs/>
          <w:sz w:val="24"/>
          <w:szCs w:val="24"/>
        </w:rPr>
        <w:t>8</w:t>
      </w:r>
      <w:r w:rsidRPr="0086259A">
        <w:rPr>
          <w:rFonts w:ascii="Times New Roman" w:hAnsi="Times New Roman" w:cs="Times New Roman"/>
          <w:iCs/>
          <w:sz w:val="24"/>
          <w:szCs w:val="24"/>
        </w:rPr>
        <w:t>,5±0,5 В;</w:t>
      </w:r>
    </w:p>
    <w:p w:rsidR="00A305EE" w:rsidRPr="00CB471E" w:rsidRDefault="00A305EE" w:rsidP="00A305EE">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зниження вхідної напруги нижче </w:t>
      </w:r>
      <w:r>
        <w:rPr>
          <w:rFonts w:ascii="Times New Roman" w:hAnsi="Times New Roman" w:cs="Times New Roman"/>
          <w:iCs/>
          <w:sz w:val="24"/>
          <w:szCs w:val="24"/>
        </w:rPr>
        <w:t>350</w:t>
      </w:r>
      <w:r w:rsidRPr="0086259A">
        <w:rPr>
          <w:rFonts w:ascii="Times New Roman" w:hAnsi="Times New Roman" w:cs="Times New Roman"/>
          <w:iCs/>
          <w:sz w:val="24"/>
          <w:szCs w:val="24"/>
        </w:rPr>
        <w:t>±10 В;</w:t>
      </w:r>
      <w:r>
        <w:rPr>
          <w:rFonts w:ascii="Times New Roman" w:hAnsi="Times New Roman" w:cs="Times New Roman"/>
          <w:iCs/>
          <w:sz w:val="24"/>
          <w:szCs w:val="24"/>
        </w:rPr>
        <w:t xml:space="preserve"> </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підвищені вхідної напруги вище 8</w:t>
      </w:r>
      <w:r>
        <w:rPr>
          <w:rFonts w:ascii="Times New Roman" w:hAnsi="Times New Roman" w:cs="Times New Roman"/>
          <w:iCs/>
          <w:sz w:val="24"/>
          <w:szCs w:val="24"/>
        </w:rPr>
        <w:t>2</w:t>
      </w:r>
      <w:r w:rsidRPr="0086259A">
        <w:rPr>
          <w:rFonts w:ascii="Times New Roman" w:hAnsi="Times New Roman" w:cs="Times New Roman"/>
          <w:iCs/>
          <w:sz w:val="24"/>
          <w:szCs w:val="24"/>
        </w:rPr>
        <w:t>0±10 В;</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короткому замикані на виході;</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перегріву корпуса вище +70 ºС. </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7. Опір ізоляції:</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8</w:t>
      </w:r>
      <w:r w:rsidRPr="0086259A">
        <w:rPr>
          <w:rFonts w:ascii="Times New Roman" w:hAnsi="Times New Roman" w:cs="Times New Roman"/>
          <w:iCs/>
          <w:sz w:val="24"/>
          <w:szCs w:val="24"/>
        </w:rPr>
        <w:t>. Наявність вихідного сигналу аварії.</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9</w:t>
      </w:r>
      <w:r w:rsidRPr="0086259A">
        <w:rPr>
          <w:rFonts w:ascii="Times New Roman" w:hAnsi="Times New Roman" w:cs="Times New Roman"/>
          <w:iCs/>
          <w:sz w:val="24"/>
          <w:szCs w:val="24"/>
        </w:rPr>
        <w:t>. Ступінь захисту від зовнішніх впливів – IP54.</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 повітряне, природне (без вентиляторів)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робочий д</w:t>
      </w:r>
      <w:r>
        <w:rPr>
          <w:rFonts w:ascii="Times New Roman" w:hAnsi="Times New Roman" w:cs="Times New Roman"/>
          <w:iCs/>
          <w:sz w:val="24"/>
          <w:szCs w:val="24"/>
        </w:rPr>
        <w:t>іапазон температури навколишнього повітря  -40 ºС  – +60</w:t>
      </w:r>
      <w:r w:rsidRPr="0086259A">
        <w:rPr>
          <w:rFonts w:ascii="Times New Roman" w:hAnsi="Times New Roman" w:cs="Times New Roman"/>
          <w:iCs/>
          <w:sz w:val="24"/>
          <w:szCs w:val="24"/>
        </w:rPr>
        <w:t>ºС.</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гранична вологість повітря при температурі 25 ºС  - 98%</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xml:space="preserve">- атмосферний тиск -  86,6 - 106,6 </w:t>
      </w:r>
      <w:proofErr w:type="spellStart"/>
      <w:r w:rsidRPr="0086259A">
        <w:rPr>
          <w:rFonts w:ascii="Times New Roman" w:hAnsi="Times New Roman" w:cs="Times New Roman"/>
          <w:iCs/>
          <w:sz w:val="24"/>
          <w:szCs w:val="24"/>
        </w:rPr>
        <w:t>кПа</w:t>
      </w:r>
      <w:proofErr w:type="spellEnd"/>
    </w:p>
    <w:p w:rsidR="00A305EE" w:rsidRPr="00C33582" w:rsidRDefault="00A305EE" w:rsidP="00A305EE">
      <w:pPr>
        <w:spacing w:after="0"/>
        <w:ind w:firstLine="708"/>
        <w:jc w:val="both"/>
        <w:rPr>
          <w:rFonts w:ascii="Times New Roman" w:hAnsi="Times New Roman" w:cs="Times New Roman"/>
          <w:iCs/>
          <w:color w:val="C00000"/>
          <w:sz w:val="24"/>
          <w:szCs w:val="24"/>
        </w:rPr>
      </w:pPr>
      <w:r w:rsidRPr="0086259A">
        <w:rPr>
          <w:rFonts w:ascii="Times New Roman" w:hAnsi="Times New Roman" w:cs="Times New Roman"/>
          <w:iCs/>
          <w:sz w:val="24"/>
          <w:szCs w:val="24"/>
        </w:rPr>
        <w:t xml:space="preserve">14. Вага, не більше - </w:t>
      </w:r>
      <w:r>
        <w:rPr>
          <w:rFonts w:ascii="Times New Roman" w:hAnsi="Times New Roman" w:cs="Times New Roman"/>
          <w:iCs/>
          <w:sz w:val="24"/>
          <w:szCs w:val="24"/>
        </w:rPr>
        <w:t>50</w:t>
      </w:r>
      <w:r>
        <w:rPr>
          <w:rFonts w:ascii="Times New Roman" w:hAnsi="Times New Roman" w:cs="Times New Roman"/>
          <w:iCs/>
          <w:color w:val="C00000"/>
          <w:sz w:val="24"/>
          <w:szCs w:val="24"/>
        </w:rPr>
        <w:t xml:space="preserve"> кг</w:t>
      </w:r>
    </w:p>
    <w:p w:rsidR="00A305EE" w:rsidRPr="0086259A" w:rsidRDefault="00A305EE" w:rsidP="00A305EE">
      <w:pPr>
        <w:spacing w:after="0"/>
        <w:ind w:firstLine="708"/>
        <w:jc w:val="both"/>
        <w:rPr>
          <w:rFonts w:ascii="Times New Roman" w:hAnsi="Times New Roman" w:cs="Times New Roman"/>
          <w:iCs/>
          <w:sz w:val="24"/>
          <w:szCs w:val="24"/>
        </w:rPr>
      </w:pP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 Вхідна напруга постійного струму:</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номінальна – 600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робочий діапазон – 350-820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2. Номінальна вихідна трифазна переміна напруга – 380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3. Номінальна вихідна частота – 50Гц</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4. Номінальна вихідна потужність при робочому циклі = 0.5 – 6 кВт</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5. Діапазон напруг мереж управління – 17 – </w:t>
      </w:r>
      <w:r>
        <w:rPr>
          <w:rFonts w:ascii="Times New Roman" w:hAnsi="Times New Roman" w:cs="Times New Roman"/>
          <w:iCs/>
          <w:sz w:val="24"/>
          <w:szCs w:val="24"/>
        </w:rPr>
        <w:t>28</w:t>
      </w:r>
      <w:r w:rsidRPr="0086259A">
        <w:rPr>
          <w:rFonts w:ascii="Times New Roman" w:hAnsi="Times New Roman" w:cs="Times New Roman"/>
          <w:iCs/>
          <w:sz w:val="24"/>
          <w:szCs w:val="24"/>
        </w:rPr>
        <w:t xml:space="preserve">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6. ККД в номінальному режимі ≥95%</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7. Автоматичний захист при:</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зниженні напруги нижче 350±10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підвищенні напруги вище 880±10 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перевищенні струму або короткому замиканні на виході</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перегріві радіатору  вище +70С.</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8. Опір ізоляції:</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 між корпусом та будь-якою електричною мережею,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 між високовольтними та низьковольтними мережами,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9</w:t>
      </w:r>
      <w:r w:rsidRPr="0086259A">
        <w:rPr>
          <w:rFonts w:ascii="Times New Roman" w:hAnsi="Times New Roman" w:cs="Times New Roman"/>
          <w:iCs/>
          <w:sz w:val="24"/>
          <w:szCs w:val="24"/>
        </w:rPr>
        <w:t>. Наявність вихідного сигналу аварії.</w:t>
      </w:r>
    </w:p>
    <w:p w:rsidR="00A305EE" w:rsidRPr="0086259A" w:rsidRDefault="00A305EE" w:rsidP="00A305EE">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86259A">
        <w:rPr>
          <w:rFonts w:ascii="Times New Roman" w:hAnsi="Times New Roman" w:cs="Times New Roman"/>
          <w:iCs/>
          <w:sz w:val="24"/>
          <w:szCs w:val="24"/>
        </w:rPr>
        <w:t>Ступінь захисту від зовнішнього впливу – IP54</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(без вентиляторів)</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14. Умови експлуатації:</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робочий діапазон температур</w:t>
      </w:r>
      <w:r>
        <w:rPr>
          <w:rFonts w:ascii="Times New Roman" w:hAnsi="Times New Roman" w:cs="Times New Roman"/>
          <w:iCs/>
          <w:sz w:val="24"/>
          <w:szCs w:val="24"/>
        </w:rPr>
        <w:t xml:space="preserve"> навколишнього повітря</w:t>
      </w:r>
      <w:r w:rsidRPr="0086259A">
        <w:rPr>
          <w:rFonts w:ascii="Times New Roman" w:hAnsi="Times New Roman" w:cs="Times New Roman"/>
          <w:iCs/>
          <w:sz w:val="24"/>
          <w:szCs w:val="24"/>
        </w:rPr>
        <w:t xml:space="preserve">  -40 ºС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гранична вологість повітря при температурі 25 ºС  - 98%</w:t>
      </w:r>
    </w:p>
    <w:p w:rsidR="00A305EE" w:rsidRPr="0086259A"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xml:space="preserve">- атмосферний тиск -  86,6 - 106,6 </w:t>
      </w:r>
      <w:proofErr w:type="spellStart"/>
      <w:r w:rsidRPr="0086259A">
        <w:rPr>
          <w:rFonts w:ascii="Times New Roman" w:hAnsi="Times New Roman" w:cs="Times New Roman"/>
          <w:iCs/>
          <w:sz w:val="24"/>
          <w:szCs w:val="24"/>
        </w:rPr>
        <w:t>кПа</w:t>
      </w:r>
      <w:proofErr w:type="spellEnd"/>
    </w:p>
    <w:p w:rsidR="00A305EE" w:rsidRPr="00F4203D" w:rsidRDefault="00A305EE" w:rsidP="00A305EE">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15. Вага, не більше - 15 кг.</w:t>
      </w:r>
    </w:p>
    <w:p w:rsidR="00A305EE" w:rsidRPr="00B12050" w:rsidRDefault="00A305EE" w:rsidP="00A305EE">
      <w:pPr>
        <w:spacing w:after="0"/>
        <w:ind w:firstLine="708"/>
        <w:jc w:val="both"/>
        <w:rPr>
          <w:rFonts w:ascii="Times New Roman" w:hAnsi="Times New Roman" w:cs="Times New Roman"/>
          <w:iCs/>
          <w:sz w:val="24"/>
          <w:szCs w:val="24"/>
        </w:rPr>
      </w:pPr>
      <w:r w:rsidRPr="00B12050">
        <w:rPr>
          <w:rFonts w:ascii="Times New Roman" w:hAnsi="Times New Roman" w:cs="Times New Roman"/>
          <w:iCs/>
          <w:sz w:val="24"/>
          <w:szCs w:val="24"/>
        </w:rPr>
        <w:t>(</w:t>
      </w:r>
      <w:r>
        <w:rPr>
          <w:rFonts w:ascii="Times New Roman" w:hAnsi="Times New Roman" w:cs="Times New Roman"/>
          <w:iCs/>
          <w:sz w:val="24"/>
          <w:szCs w:val="24"/>
        </w:rPr>
        <w:t>або еквівалент</w:t>
      </w:r>
      <w:r w:rsidRPr="00B12050">
        <w:rPr>
          <w:rFonts w:ascii="Times New Roman" w:hAnsi="Times New Roman" w:cs="Times New Roman"/>
          <w:iCs/>
          <w:sz w:val="24"/>
          <w:szCs w:val="24"/>
        </w:rPr>
        <w:t>)</w:t>
      </w:r>
    </w:p>
    <w:p w:rsidR="00A305EE" w:rsidRPr="00281539" w:rsidRDefault="00A305EE" w:rsidP="00A305EE">
      <w:pPr>
        <w:spacing w:before="20" w:after="20"/>
        <w:ind w:left="-10" w:firstLine="549"/>
        <w:jc w:val="both"/>
        <w:rPr>
          <w:rFonts w:ascii="Times New Roman" w:eastAsia="Times New Roman" w:hAnsi="Times New Roman"/>
          <w:snapToGrid w:val="0"/>
          <w:color w:val="000000"/>
          <w:sz w:val="24"/>
          <w:szCs w:val="24"/>
        </w:rPr>
      </w:pPr>
      <w:r w:rsidRPr="00281539">
        <w:rPr>
          <w:rFonts w:ascii="Times New Roman" w:eastAsia="Times New Roman" w:hAnsi="Times New Roman"/>
          <w:b/>
          <w:snapToGrid w:val="0"/>
          <w:color w:val="000000"/>
          <w:sz w:val="24"/>
          <w:szCs w:val="24"/>
        </w:rPr>
        <w:t>1.</w:t>
      </w:r>
      <w:r w:rsidRPr="00281539">
        <w:rPr>
          <w:rFonts w:ascii="Times New Roman" w:eastAsia="Times New Roman" w:hAnsi="Times New Roman"/>
          <w:snapToGrid w:val="0"/>
          <w:color w:val="000000"/>
          <w:sz w:val="24"/>
          <w:szCs w:val="24"/>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305EE" w:rsidRPr="00281539" w:rsidRDefault="00A305EE" w:rsidP="00A305EE">
      <w:pPr>
        <w:spacing w:after="0" w:line="240" w:lineRule="auto"/>
        <w:ind w:firstLine="539"/>
        <w:jc w:val="both"/>
        <w:rPr>
          <w:rFonts w:ascii="Times New Roman" w:hAnsi="Times New Roman"/>
          <w:sz w:val="24"/>
          <w:szCs w:val="24"/>
        </w:rPr>
      </w:pPr>
      <w:r w:rsidRPr="00281539">
        <w:rPr>
          <w:rFonts w:ascii="Times New Roman" w:eastAsia="Times New Roman" w:hAnsi="Times New Roman"/>
          <w:b/>
          <w:snapToGrid w:val="0"/>
          <w:color w:val="000000"/>
          <w:sz w:val="24"/>
          <w:szCs w:val="24"/>
        </w:rPr>
        <w:t>2.</w:t>
      </w:r>
      <w:r w:rsidRPr="00281539">
        <w:rPr>
          <w:rFonts w:ascii="Times New Roman" w:eastAsia="Times New Roman" w:hAnsi="Times New Roman"/>
          <w:snapToGrid w:val="0"/>
          <w:color w:val="000000"/>
          <w:sz w:val="24"/>
          <w:szCs w:val="24"/>
        </w:rPr>
        <w:t xml:space="preserve"> </w:t>
      </w:r>
      <w:r w:rsidRPr="00281539">
        <w:rPr>
          <w:rStyle w:val="hps"/>
          <w:rFonts w:ascii="Times New Roman" w:hAnsi="Times New Roman"/>
          <w:color w:val="222222"/>
          <w:sz w:val="24"/>
          <w:szCs w:val="24"/>
        </w:rPr>
        <w:t>Учасник гарантує, що п</w:t>
      </w:r>
      <w:r w:rsidRPr="00281539">
        <w:rPr>
          <w:rFonts w:ascii="Times New Roman" w:hAnsi="Times New Roman"/>
          <w:sz w:val="24"/>
          <w:szCs w:val="24"/>
        </w:rPr>
        <w:t xml:space="preserve">редмет закупівлі (продукція, тара, пакування, транспортування) </w:t>
      </w:r>
      <w:r w:rsidRPr="00281539">
        <w:rPr>
          <w:rStyle w:val="af7"/>
          <w:rFonts w:ascii="Times New Roman" w:hAnsi="Times New Roman"/>
          <w:sz w:val="24"/>
          <w:szCs w:val="24"/>
        </w:rPr>
        <w:t xml:space="preserve">не </w:t>
      </w:r>
      <w:r w:rsidRPr="00281539">
        <w:rPr>
          <w:rFonts w:ascii="Times New Roman" w:hAnsi="Times New Roman"/>
          <w:sz w:val="24"/>
          <w:szCs w:val="24"/>
        </w:rPr>
        <w:t>завдаватиме шкоди навколишньому середовищу та передбачатиме заходи щодо захисту довкілля.</w:t>
      </w:r>
    </w:p>
    <w:p w:rsidR="00503720" w:rsidRDefault="00503720" w:rsidP="007207F5">
      <w:pPr>
        <w:spacing w:after="0" w:line="240" w:lineRule="auto"/>
        <w:jc w:val="both"/>
        <w:rPr>
          <w:rFonts w:ascii="Times New Roman" w:hAnsi="Times New Roman"/>
          <w:sz w:val="24"/>
          <w:szCs w:val="24"/>
          <w:lang w:eastAsia="uk-UA"/>
        </w:rPr>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F66FB4">
        <w:rPr>
          <w:rFonts w:ascii="Times New Roman" w:eastAsia="Times New Roman" w:hAnsi="Times New Roman" w:cs="Times New Roman"/>
          <w:sz w:val="24"/>
          <w:szCs w:val="24"/>
        </w:rPr>
        <w:t>бництва дорівнює чи перевищує 15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10757" w:type="dxa"/>
        <w:tblInd w:w="-65" w:type="dxa"/>
        <w:tblLayout w:type="fixed"/>
        <w:tblLook w:val="0000" w:firstRow="0" w:lastRow="0" w:firstColumn="0" w:lastColumn="0" w:noHBand="0" w:noVBand="0"/>
      </w:tblPr>
      <w:tblGrid>
        <w:gridCol w:w="653"/>
        <w:gridCol w:w="2355"/>
        <w:gridCol w:w="3261"/>
        <w:gridCol w:w="992"/>
        <w:gridCol w:w="850"/>
        <w:gridCol w:w="1276"/>
        <w:gridCol w:w="75"/>
        <w:gridCol w:w="1201"/>
        <w:gridCol w:w="94"/>
      </w:tblGrid>
      <w:tr w:rsidR="002D170D" w:rsidRPr="002D170D" w:rsidTr="007153B9">
        <w:trPr>
          <w:gridAfter w:val="1"/>
          <w:wAfter w:w="94" w:type="dxa"/>
          <w:trHeight w:val="992"/>
        </w:trPr>
        <w:tc>
          <w:tcPr>
            <w:tcW w:w="653" w:type="dxa"/>
            <w:tcBorders>
              <w:top w:val="single" w:sz="8" w:space="0" w:color="000000"/>
              <w:left w:val="single" w:sz="8" w:space="0" w:color="000000"/>
              <w:bottom w:val="single" w:sz="8" w:space="0" w:color="000000"/>
              <w:right w:val="single" w:sz="8"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white"/>
              </w:rPr>
            </w:pPr>
            <w:bookmarkStart w:id="0" w:name="_heading=h.gjdgxs" w:colFirst="0" w:colLast="0"/>
            <w:bookmarkEnd w:id="0"/>
            <w:r w:rsidRPr="002D170D">
              <w:rPr>
                <w:rFonts w:ascii="Times New Roman" w:hAnsi="Times New Roman" w:cs="Times New Roman"/>
                <w:b/>
                <w:i/>
                <w:sz w:val="24"/>
                <w:szCs w:val="24"/>
                <w:highlight w:val="white"/>
              </w:rPr>
              <w:t>№ з/п</w:t>
            </w:r>
          </w:p>
        </w:tc>
        <w:tc>
          <w:tcPr>
            <w:tcW w:w="2355" w:type="dxa"/>
            <w:tcBorders>
              <w:top w:val="single" w:sz="8" w:space="0" w:color="000000"/>
              <w:left w:val="nil"/>
              <w:bottom w:val="single" w:sz="8" w:space="0" w:color="000000"/>
              <w:right w:val="single" w:sz="8"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Найменування  товару</w:t>
            </w:r>
          </w:p>
        </w:tc>
        <w:tc>
          <w:tcPr>
            <w:tcW w:w="3261" w:type="dxa"/>
            <w:tcBorders>
              <w:top w:val="single" w:sz="8" w:space="0" w:color="000000"/>
              <w:left w:val="nil"/>
              <w:bottom w:val="single" w:sz="8" w:space="0" w:color="000000"/>
              <w:right w:val="single" w:sz="4"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yellow"/>
              </w:rPr>
            </w:pPr>
            <w:r w:rsidRPr="002D170D">
              <w:rPr>
                <w:rFonts w:ascii="Times New Roman" w:hAnsi="Times New Roman" w:cs="Times New Roman"/>
                <w:b/>
                <w:i/>
                <w:sz w:val="24"/>
                <w:szCs w:val="24"/>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Од. виміру</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Кількість</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rPr>
              <w:t>Виробник товару*</w:t>
            </w:r>
          </w:p>
        </w:tc>
        <w:tc>
          <w:tcPr>
            <w:tcW w:w="12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Країна  поход</w:t>
            </w:r>
            <w:bookmarkStart w:id="1" w:name="_GoBack"/>
            <w:bookmarkEnd w:id="1"/>
            <w:r w:rsidRPr="002D170D">
              <w:rPr>
                <w:rFonts w:ascii="Times New Roman" w:hAnsi="Times New Roman" w:cs="Times New Roman"/>
                <w:b/>
                <w:i/>
                <w:sz w:val="24"/>
                <w:szCs w:val="24"/>
                <w:highlight w:val="white"/>
              </w:rPr>
              <w:t>ження товару**</w:t>
            </w:r>
          </w:p>
        </w:tc>
      </w:tr>
      <w:tr w:rsidR="002D170D" w:rsidRPr="002D170D" w:rsidTr="007153B9">
        <w:trPr>
          <w:trHeight w:val="464"/>
        </w:trPr>
        <w:tc>
          <w:tcPr>
            <w:tcW w:w="653" w:type="dxa"/>
            <w:tcBorders>
              <w:top w:val="nil"/>
              <w:left w:val="single" w:sz="8" w:space="0" w:color="000000"/>
              <w:bottom w:val="single" w:sz="8" w:space="0" w:color="000000"/>
              <w:right w:val="single" w:sz="8"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1</w:t>
            </w:r>
          </w:p>
        </w:tc>
        <w:tc>
          <w:tcPr>
            <w:tcW w:w="2355" w:type="dxa"/>
            <w:tcBorders>
              <w:top w:val="nil"/>
              <w:left w:val="nil"/>
              <w:bottom w:val="single" w:sz="8" w:space="0" w:color="000000"/>
              <w:right w:val="single" w:sz="8"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2</w:t>
            </w:r>
          </w:p>
        </w:tc>
        <w:tc>
          <w:tcPr>
            <w:tcW w:w="3261" w:type="dxa"/>
            <w:tcBorders>
              <w:top w:val="nil"/>
              <w:left w:val="nil"/>
              <w:bottom w:val="single" w:sz="8" w:space="0" w:color="000000"/>
              <w:right w:val="single" w:sz="4" w:space="0" w:color="000000"/>
            </w:tcBorders>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5</w:t>
            </w:r>
          </w:p>
        </w:tc>
        <w:tc>
          <w:tcPr>
            <w:tcW w:w="135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6</w:t>
            </w:r>
          </w:p>
        </w:tc>
        <w:tc>
          <w:tcPr>
            <w:tcW w:w="129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7</w:t>
            </w:r>
          </w:p>
        </w:tc>
      </w:tr>
      <w:tr w:rsidR="002D170D" w:rsidRPr="002D170D" w:rsidTr="007153B9">
        <w:trPr>
          <w:trHeight w:val="128"/>
        </w:trPr>
        <w:tc>
          <w:tcPr>
            <w:tcW w:w="653" w:type="dxa"/>
            <w:tcBorders>
              <w:top w:val="nil"/>
              <w:left w:val="single" w:sz="8" w:space="0" w:color="000000"/>
              <w:bottom w:val="single" w:sz="8" w:space="0" w:color="000000"/>
              <w:right w:val="single" w:sz="8" w:space="0" w:color="000000"/>
            </w:tcBorders>
          </w:tcPr>
          <w:p w:rsidR="002D170D" w:rsidRPr="002D170D" w:rsidRDefault="002D170D" w:rsidP="00B810FD">
            <w:pPr>
              <w:spacing w:after="0" w:line="240" w:lineRule="auto"/>
              <w:jc w:val="both"/>
              <w:rPr>
                <w:rFonts w:ascii="Times New Roman" w:hAnsi="Times New Roman" w:cs="Times New Roman"/>
                <w:color w:val="000000"/>
                <w:sz w:val="24"/>
                <w:szCs w:val="24"/>
                <w:highlight w:val="white"/>
              </w:rPr>
            </w:pPr>
            <w:r w:rsidRPr="002D170D">
              <w:rPr>
                <w:rFonts w:ascii="Times New Roman" w:hAnsi="Times New Roman" w:cs="Times New Roman"/>
                <w:color w:val="000000"/>
                <w:sz w:val="24"/>
                <w:szCs w:val="24"/>
                <w:highlight w:val="white"/>
              </w:rPr>
              <w:t xml:space="preserve"> 1</w:t>
            </w:r>
          </w:p>
        </w:tc>
        <w:tc>
          <w:tcPr>
            <w:tcW w:w="2355" w:type="dxa"/>
            <w:tcBorders>
              <w:top w:val="nil"/>
              <w:left w:val="nil"/>
              <w:bottom w:val="single" w:sz="8" w:space="0" w:color="000000"/>
              <w:right w:val="single" w:sz="8" w:space="0" w:color="000000"/>
            </w:tcBorders>
            <w:vAlign w:val="center"/>
          </w:tcPr>
          <w:p w:rsidR="002D170D" w:rsidRPr="00265D32" w:rsidRDefault="00A41A2E" w:rsidP="007207F5">
            <w:pPr>
              <w:jc w:val="both"/>
              <w:rPr>
                <w:rFonts w:ascii="Times New Roman" w:hAnsi="Times New Roman" w:cs="Times New Roman"/>
                <w:color w:val="000000"/>
              </w:rPr>
            </w:pPr>
            <w:r w:rsidRPr="00A41A2E">
              <w:rPr>
                <w:rFonts w:ascii="Times New Roman" w:hAnsi="Times New Roman" w:cs="Times New Roman"/>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41A2E">
              <w:rPr>
                <w:rFonts w:ascii="Times New Roman" w:hAnsi="Times New Roman" w:cs="Times New Roman"/>
                <w:sz w:val="24"/>
                <w:szCs w:val="24"/>
              </w:rPr>
              <w:t>Tatra</w:t>
            </w:r>
            <w:proofErr w:type="spellEnd"/>
            <w:r w:rsidRPr="00A41A2E">
              <w:rPr>
                <w:rFonts w:ascii="Times New Roman" w:hAnsi="Times New Roman" w:cs="Times New Roman"/>
                <w:sz w:val="24"/>
                <w:szCs w:val="24"/>
              </w:rPr>
              <w:t xml:space="preserve"> Т3 шляхом заміни </w:t>
            </w:r>
            <w:proofErr w:type="spellStart"/>
            <w:r w:rsidRPr="00A41A2E">
              <w:rPr>
                <w:rFonts w:ascii="Times New Roman" w:hAnsi="Times New Roman" w:cs="Times New Roman"/>
                <w:sz w:val="24"/>
                <w:szCs w:val="24"/>
              </w:rPr>
              <w:t>реостатно</w:t>
            </w:r>
            <w:proofErr w:type="spellEnd"/>
            <w:r w:rsidRPr="00A41A2E">
              <w:rPr>
                <w:rFonts w:ascii="Times New Roman" w:hAnsi="Times New Roman" w:cs="Times New Roman"/>
                <w:sz w:val="24"/>
                <w:szCs w:val="24"/>
              </w:rPr>
              <w:t xml:space="preserve"> - </w:t>
            </w:r>
            <w:proofErr w:type="spellStart"/>
            <w:r w:rsidRPr="00A41A2E">
              <w:rPr>
                <w:rFonts w:ascii="Times New Roman" w:hAnsi="Times New Roman" w:cs="Times New Roman"/>
                <w:sz w:val="24"/>
                <w:szCs w:val="24"/>
              </w:rPr>
              <w:t>контакторної</w:t>
            </w:r>
            <w:proofErr w:type="spellEnd"/>
            <w:r w:rsidRPr="00A41A2E">
              <w:rPr>
                <w:rFonts w:ascii="Times New Roman" w:hAnsi="Times New Roman" w:cs="Times New Roman"/>
                <w:sz w:val="24"/>
                <w:szCs w:val="24"/>
              </w:rPr>
              <w:t xml:space="preserve"> </w:t>
            </w:r>
            <w:r w:rsidRPr="00A41A2E">
              <w:rPr>
                <w:rFonts w:ascii="Times New Roman" w:hAnsi="Times New Roman" w:cs="Times New Roman"/>
                <w:sz w:val="24"/>
                <w:szCs w:val="24"/>
              </w:rPr>
              <w:lastRenderedPageBreak/>
              <w:t>системи керування на транзисторну-імпульсну (ТІСК)</w:t>
            </w:r>
          </w:p>
        </w:tc>
        <w:tc>
          <w:tcPr>
            <w:tcW w:w="3261" w:type="dxa"/>
            <w:tcBorders>
              <w:top w:val="nil"/>
              <w:left w:val="nil"/>
              <w:bottom w:val="single" w:sz="8" w:space="0" w:color="000000"/>
              <w:right w:val="single" w:sz="4" w:space="0" w:color="000000"/>
            </w:tcBorders>
            <w:vAlign w:val="bottom"/>
          </w:tcPr>
          <w:p w:rsidR="00031EF9" w:rsidRPr="0086259A" w:rsidRDefault="00031EF9" w:rsidP="007153B9">
            <w:pPr>
              <w:spacing w:after="0"/>
              <w:ind w:firstLine="176"/>
              <w:jc w:val="both"/>
              <w:rPr>
                <w:rFonts w:ascii="Times New Roman" w:hAnsi="Times New Roman" w:cs="Times New Roman"/>
                <w:iCs/>
                <w:sz w:val="24"/>
                <w:szCs w:val="24"/>
              </w:rPr>
            </w:pPr>
            <w:r w:rsidRPr="0086259A">
              <w:rPr>
                <w:rFonts w:ascii="Times New Roman" w:hAnsi="Times New Roman" w:cs="Times New Roman"/>
                <w:iCs/>
                <w:sz w:val="24"/>
                <w:szCs w:val="24"/>
              </w:rPr>
              <w:lastRenderedPageBreak/>
              <w:tab/>
            </w:r>
            <w:r>
              <w:rPr>
                <w:rFonts w:ascii="Times New Roman" w:hAnsi="Times New Roman" w:cs="Times New Roman"/>
                <w:iCs/>
                <w:sz w:val="24"/>
                <w:szCs w:val="24"/>
              </w:rPr>
              <w:t>Транзисторно-імпульсна система</w:t>
            </w:r>
            <w:r w:rsidRPr="0086259A">
              <w:rPr>
                <w:rFonts w:ascii="Times New Roman" w:hAnsi="Times New Roman" w:cs="Times New Roman"/>
                <w:iCs/>
                <w:sz w:val="24"/>
                <w:szCs w:val="24"/>
              </w:rPr>
              <w:t xml:space="preserve"> складається з:</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sidRPr="0086259A">
              <w:rPr>
                <w:rFonts w:ascii="Times New Roman" w:hAnsi="Times New Roman" w:cs="Times New Roman"/>
                <w:iCs/>
                <w:sz w:val="24"/>
                <w:szCs w:val="24"/>
              </w:rPr>
              <w:tab/>
              <w:t>Електронна система управління тяговим двигуном з бортовим комп’ютером з кольоровим дисплеєм;</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2</w:t>
            </w:r>
            <w:r w:rsidRPr="0086259A">
              <w:rPr>
                <w:rFonts w:ascii="Times New Roman" w:hAnsi="Times New Roman" w:cs="Times New Roman"/>
                <w:iCs/>
                <w:sz w:val="24"/>
                <w:szCs w:val="24"/>
              </w:rPr>
              <w:t>.</w:t>
            </w:r>
            <w:r w:rsidRPr="0086259A">
              <w:rPr>
                <w:rFonts w:ascii="Times New Roman" w:hAnsi="Times New Roman" w:cs="Times New Roman"/>
                <w:iCs/>
                <w:sz w:val="24"/>
                <w:szCs w:val="24"/>
              </w:rPr>
              <w:tab/>
            </w: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r w:rsidRPr="00A64F60">
              <w:rPr>
                <w:rFonts w:ascii="Times New Roman" w:hAnsi="Times New Roman" w:cs="Times New Roman"/>
                <w:iCs/>
                <w:sz w:val="24"/>
                <w:szCs w:val="24"/>
              </w:rPr>
              <w:t>;</w:t>
            </w:r>
          </w:p>
          <w:p w:rsidR="00031EF9"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3</w:t>
            </w:r>
            <w:r w:rsidRPr="0086259A">
              <w:rPr>
                <w:rFonts w:ascii="Times New Roman" w:hAnsi="Times New Roman" w:cs="Times New Roman"/>
                <w:iCs/>
                <w:sz w:val="24"/>
                <w:szCs w:val="24"/>
              </w:rPr>
              <w:t>.</w:t>
            </w:r>
            <w:r w:rsidRPr="0086259A">
              <w:rPr>
                <w:rFonts w:ascii="Times New Roman" w:hAnsi="Times New Roman" w:cs="Times New Roman"/>
                <w:iCs/>
                <w:sz w:val="24"/>
                <w:szCs w:val="24"/>
              </w:rPr>
              <w:tab/>
            </w: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600VDC/380VAC ;</w:t>
            </w:r>
          </w:p>
          <w:p w:rsidR="00031EF9"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lastRenderedPageBreak/>
              <w:t>(2шт);</w:t>
            </w:r>
          </w:p>
          <w:p w:rsidR="00031EF9"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5 .        Обмежувач перенапруги ;</w:t>
            </w:r>
          </w:p>
          <w:p w:rsidR="00031EF9" w:rsidRPr="0007449F"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6.         Контролер водія.</w:t>
            </w:r>
          </w:p>
          <w:p w:rsidR="00031EF9" w:rsidRPr="0086259A" w:rsidRDefault="00031EF9" w:rsidP="00031EF9">
            <w:pPr>
              <w:spacing w:after="0"/>
              <w:ind w:firstLine="708"/>
              <w:jc w:val="both"/>
              <w:rPr>
                <w:rFonts w:ascii="Times New Roman" w:hAnsi="Times New Roman" w:cs="Times New Roman"/>
                <w:iCs/>
                <w:sz w:val="24"/>
                <w:szCs w:val="24"/>
              </w:rPr>
            </w:pPr>
          </w:p>
          <w:p w:rsidR="00031EF9" w:rsidRPr="0086259A" w:rsidRDefault="00031EF9" w:rsidP="00031EF9">
            <w:pPr>
              <w:spacing w:after="0"/>
              <w:ind w:firstLine="708"/>
              <w:jc w:val="both"/>
              <w:rPr>
                <w:rFonts w:ascii="Times New Roman" w:hAnsi="Times New Roman" w:cs="Times New Roman"/>
                <w:iCs/>
                <w:sz w:val="24"/>
                <w:szCs w:val="24"/>
              </w:rPr>
            </w:pP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Технічні характеристики:</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Номінальна вхідна 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t>600</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Межі вхідної напруги контактної мережі,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t>340 - 850</w:t>
            </w:r>
          </w:p>
          <w:p w:rsidR="00031EF9" w:rsidRPr="00941099"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Напруга рекуперації, не більше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941099">
              <w:rPr>
                <w:rFonts w:ascii="Times New Roman" w:hAnsi="Times New Roman" w:cs="Times New Roman"/>
                <w:iCs/>
                <w:sz w:val="24"/>
                <w:szCs w:val="24"/>
              </w:rPr>
              <w:t>790</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19 - 36</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Номінальна лінійна 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600/550</w:t>
            </w:r>
          </w:p>
          <w:p w:rsidR="00031EF9" w:rsidRDefault="00031EF9" w:rsidP="00031EF9">
            <w:pPr>
              <w:spacing w:after="0"/>
              <w:ind w:firstLine="708"/>
              <w:jc w:val="both"/>
              <w:rPr>
                <w:rFonts w:ascii="Times New Roman" w:hAnsi="Times New Roman" w:cs="Times New Roman"/>
                <w:iCs/>
                <w:sz w:val="24"/>
                <w:szCs w:val="24"/>
              </w:rPr>
            </w:pPr>
            <w:r w:rsidRPr="00466A44">
              <w:rPr>
                <w:rFonts w:ascii="Times New Roman" w:hAnsi="Times New Roman" w:cs="Times New Roman"/>
                <w:iCs/>
                <w:sz w:val="24"/>
                <w:szCs w:val="24"/>
              </w:rPr>
              <w:t>Номінальний лінійний струм</w:t>
            </w:r>
            <w:r w:rsidRPr="009F45D8">
              <w:rPr>
                <w:rFonts w:ascii="Times New Roman" w:hAnsi="Times New Roman" w:cs="Times New Roman"/>
                <w:iCs/>
                <w:sz w:val="24"/>
                <w:szCs w:val="24"/>
              </w:rPr>
              <w:t xml:space="preserve"> (</w:t>
            </w:r>
            <w:r>
              <w:rPr>
                <w:rFonts w:ascii="Times New Roman" w:hAnsi="Times New Roman" w:cs="Times New Roman"/>
                <w:iCs/>
                <w:sz w:val="24"/>
                <w:szCs w:val="24"/>
              </w:rPr>
              <w:t>вагон/візок)</w:t>
            </w:r>
            <w:r w:rsidRPr="00466A44">
              <w:rPr>
                <w:rFonts w:ascii="Times New Roman" w:hAnsi="Times New Roman" w:cs="Times New Roman"/>
                <w:iCs/>
                <w:sz w:val="24"/>
                <w:szCs w:val="24"/>
              </w:rPr>
              <w:t xml:space="preserve">, </w:t>
            </w:r>
          </w:p>
          <w:p w:rsidR="00031EF9" w:rsidRPr="00466A44"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не менше, А</w:t>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sidRPr="00466A44">
              <w:rPr>
                <w:rFonts w:ascii="Times New Roman" w:hAnsi="Times New Roman" w:cs="Times New Roman"/>
                <w:iCs/>
                <w:sz w:val="24"/>
                <w:szCs w:val="24"/>
              </w:rPr>
              <w:tab/>
            </w:r>
            <w:r>
              <w:rPr>
                <w:rFonts w:ascii="Times New Roman" w:hAnsi="Times New Roman" w:cs="Times New Roman"/>
                <w:iCs/>
                <w:sz w:val="24"/>
                <w:szCs w:val="24"/>
              </w:rPr>
              <w:t xml:space="preserve">                                    400/200</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t>200</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3</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примусове, повітряне</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IP 54</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Тривала робота в умовах температур навколишнього</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sidRPr="0007449F">
              <w:rPr>
                <w:rFonts w:ascii="Times New Roman" w:hAnsi="Times New Roman" w:cs="Times New Roman"/>
                <w:iCs/>
                <w:sz w:val="24"/>
                <w:szCs w:val="24"/>
              </w:rPr>
              <w:lastRenderedPageBreak/>
              <w:t>-40°С - +60°С</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Габаритні розміри силового модуля, не більше мм</w:t>
            </w:r>
            <w:r w:rsidRPr="0007449F">
              <w:rPr>
                <w:rFonts w:ascii="Times New Roman" w:hAnsi="Times New Roman" w:cs="Times New Roman"/>
                <w:iCs/>
                <w:sz w:val="24"/>
                <w:szCs w:val="24"/>
              </w:rPr>
              <w:tab/>
              <w:t>830х725х285</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Вага силового блока,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8"/>
                <w:szCs w:val="28"/>
              </w:rPr>
              <w:tab/>
            </w:r>
            <w:r w:rsidRPr="0007449F">
              <w:rPr>
                <w:rFonts w:ascii="Times New Roman" w:hAnsi="Times New Roman" w:cs="Times New Roman"/>
                <w:iCs/>
                <w:sz w:val="24"/>
                <w:szCs w:val="24"/>
              </w:rPr>
              <w:t>85</w:t>
            </w:r>
          </w:p>
          <w:p w:rsidR="00031EF9" w:rsidRPr="0007449F" w:rsidRDefault="00031EF9" w:rsidP="00031EF9">
            <w:pPr>
              <w:spacing w:after="0"/>
              <w:ind w:firstLine="708"/>
              <w:jc w:val="both"/>
              <w:rPr>
                <w:rFonts w:ascii="Times New Roman" w:hAnsi="Times New Roman" w:cs="Times New Roman"/>
                <w:iCs/>
                <w:sz w:val="24"/>
                <w:szCs w:val="24"/>
              </w:rPr>
            </w:pPr>
            <w:r w:rsidRPr="0007449F">
              <w:rPr>
                <w:rFonts w:ascii="Times New Roman" w:hAnsi="Times New Roman" w:cs="Times New Roman"/>
                <w:iCs/>
                <w:sz w:val="24"/>
                <w:szCs w:val="24"/>
              </w:rPr>
              <w:t>Вага системи брутто,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100</w:t>
            </w:r>
          </w:p>
          <w:p w:rsidR="00031EF9" w:rsidRPr="0007449F" w:rsidRDefault="00031EF9" w:rsidP="00031EF9">
            <w:pPr>
              <w:spacing w:after="0"/>
              <w:ind w:firstLine="708"/>
              <w:jc w:val="both"/>
              <w:rPr>
                <w:rFonts w:ascii="Times New Roman" w:hAnsi="Times New Roman" w:cs="Times New Roman"/>
                <w:iCs/>
                <w:sz w:val="24"/>
                <w:szCs w:val="24"/>
              </w:rPr>
            </w:pPr>
          </w:p>
          <w:p w:rsidR="00031EF9" w:rsidRPr="0086259A" w:rsidRDefault="00031EF9" w:rsidP="00031EF9">
            <w:pPr>
              <w:spacing w:after="0"/>
              <w:ind w:firstLine="708"/>
              <w:jc w:val="both"/>
              <w:rPr>
                <w:rFonts w:ascii="Times New Roman" w:hAnsi="Times New Roman" w:cs="Times New Roman"/>
                <w:iCs/>
                <w:sz w:val="24"/>
                <w:szCs w:val="24"/>
              </w:rPr>
            </w:pP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sidRPr="0086259A">
              <w:rPr>
                <w:rFonts w:ascii="Times New Roman" w:hAnsi="Times New Roman" w:cs="Times New Roman"/>
                <w:iCs/>
                <w:sz w:val="24"/>
                <w:szCs w:val="24"/>
              </w:rPr>
              <w:tab/>
              <w:t>Вхідна напруга:</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ab/>
              <w:t>номінальна – 550</w:t>
            </w:r>
            <w:r w:rsidRPr="0086259A">
              <w:rPr>
                <w:rFonts w:ascii="Times New Roman" w:hAnsi="Times New Roman" w:cs="Times New Roman"/>
                <w:iCs/>
                <w:sz w:val="24"/>
                <w:szCs w:val="24"/>
              </w:rPr>
              <w:t xml:space="preserve">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робочий діапазон – 350-820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2.</w:t>
            </w:r>
            <w:r w:rsidRPr="0086259A">
              <w:rPr>
                <w:rFonts w:ascii="Times New Roman" w:hAnsi="Times New Roman" w:cs="Times New Roman"/>
                <w:iCs/>
                <w:sz w:val="24"/>
                <w:szCs w:val="24"/>
              </w:rPr>
              <w:tab/>
              <w:t>Вхідна струм:</w:t>
            </w:r>
          </w:p>
          <w:p w:rsidR="00031EF9" w:rsidRPr="00287427" w:rsidRDefault="00031EF9" w:rsidP="00031EF9">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ab/>
              <w:t>номінальний – 18</w:t>
            </w:r>
            <w:r w:rsidRPr="0086259A">
              <w:rPr>
                <w:rFonts w:ascii="Times New Roman" w:hAnsi="Times New Roman" w:cs="Times New Roman"/>
                <w:iCs/>
                <w:sz w:val="24"/>
                <w:szCs w:val="24"/>
              </w:rPr>
              <w:t xml:space="preserve"> А;</w:t>
            </w:r>
            <w:r>
              <w:rPr>
                <w:rFonts w:ascii="Times New Roman" w:hAnsi="Times New Roman" w:cs="Times New Roman"/>
                <w:iCs/>
                <w:sz w:val="24"/>
                <w:szCs w:val="24"/>
              </w:rPr>
              <w:t xml:space="preserve">    </w:t>
            </w:r>
          </w:p>
          <w:p w:rsidR="00031EF9"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3. Вихідна напруга:</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номінальна – 27,5 В;</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робочий (безаварійний) діапазон – </w:t>
            </w:r>
            <w:r>
              <w:rPr>
                <w:rFonts w:ascii="Times New Roman" w:hAnsi="Times New Roman" w:cs="Times New Roman"/>
                <w:iCs/>
                <w:sz w:val="24"/>
                <w:szCs w:val="24"/>
              </w:rPr>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4. Вихідний струм:</w:t>
            </w:r>
          </w:p>
          <w:p w:rsidR="00031EF9" w:rsidRPr="00EE58B1" w:rsidRDefault="00031EF9" w:rsidP="00031EF9">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не менше</w:t>
            </w:r>
            <w:r w:rsidRPr="0086259A">
              <w:rPr>
                <w:rFonts w:ascii="Times New Roman" w:hAnsi="Times New Roman" w:cs="Times New Roman"/>
                <w:iCs/>
                <w:sz w:val="24"/>
                <w:szCs w:val="24"/>
              </w:rPr>
              <w:t xml:space="preserve"> – </w:t>
            </w:r>
            <w:r>
              <w:rPr>
                <w:rFonts w:ascii="Times New Roman" w:hAnsi="Times New Roman" w:cs="Times New Roman"/>
                <w:iCs/>
                <w:sz w:val="24"/>
                <w:szCs w:val="24"/>
              </w:rPr>
              <w:t>240</w:t>
            </w:r>
            <w:r w:rsidRPr="0086259A">
              <w:rPr>
                <w:rFonts w:ascii="Times New Roman" w:hAnsi="Times New Roman" w:cs="Times New Roman"/>
                <w:iCs/>
                <w:sz w:val="24"/>
                <w:szCs w:val="24"/>
              </w:rPr>
              <w:t xml:space="preserve"> А;</w:t>
            </w:r>
            <w:r>
              <w:rPr>
                <w:rFonts w:ascii="Times New Roman" w:hAnsi="Times New Roman" w:cs="Times New Roman"/>
                <w:iCs/>
                <w:sz w:val="24"/>
                <w:szCs w:val="24"/>
              </w:rPr>
              <w:t xml:space="preserve">  </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максимальний до перегріву – </w:t>
            </w:r>
            <w:r>
              <w:rPr>
                <w:rFonts w:ascii="Times New Roman" w:hAnsi="Times New Roman" w:cs="Times New Roman"/>
                <w:iCs/>
                <w:sz w:val="24"/>
                <w:szCs w:val="24"/>
              </w:rPr>
              <w:t>250</w:t>
            </w:r>
            <w:r w:rsidRPr="0086259A">
              <w:rPr>
                <w:rFonts w:ascii="Times New Roman" w:hAnsi="Times New Roman" w:cs="Times New Roman"/>
                <w:iCs/>
                <w:sz w:val="24"/>
                <w:szCs w:val="24"/>
              </w:rPr>
              <w:t xml:space="preserve"> А.</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5. ККД в номінальному режимі ≥ 85%.</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6. Автоматичний захист при:</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перевищені вихідної напруги вище 2</w:t>
            </w:r>
            <w:r>
              <w:rPr>
                <w:rFonts w:ascii="Times New Roman" w:hAnsi="Times New Roman" w:cs="Times New Roman"/>
                <w:iCs/>
                <w:sz w:val="24"/>
                <w:szCs w:val="24"/>
              </w:rPr>
              <w:t>8</w:t>
            </w:r>
            <w:r w:rsidRPr="0086259A">
              <w:rPr>
                <w:rFonts w:ascii="Times New Roman" w:hAnsi="Times New Roman" w:cs="Times New Roman"/>
                <w:iCs/>
                <w:sz w:val="24"/>
                <w:szCs w:val="24"/>
              </w:rPr>
              <w:t>,5±0,5 В;</w:t>
            </w:r>
          </w:p>
          <w:p w:rsidR="00031EF9" w:rsidRPr="00CB471E" w:rsidRDefault="00031EF9" w:rsidP="00031EF9">
            <w:pPr>
              <w:spacing w:after="0"/>
              <w:ind w:firstLine="708"/>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зниження вхідної напруги нижче </w:t>
            </w:r>
            <w:r>
              <w:rPr>
                <w:rFonts w:ascii="Times New Roman" w:hAnsi="Times New Roman" w:cs="Times New Roman"/>
                <w:iCs/>
                <w:sz w:val="24"/>
                <w:szCs w:val="24"/>
              </w:rPr>
              <w:t>350</w:t>
            </w:r>
            <w:r w:rsidRPr="0086259A">
              <w:rPr>
                <w:rFonts w:ascii="Times New Roman" w:hAnsi="Times New Roman" w:cs="Times New Roman"/>
                <w:iCs/>
                <w:sz w:val="24"/>
                <w:szCs w:val="24"/>
              </w:rPr>
              <w:t>±10 В;</w:t>
            </w:r>
            <w:r>
              <w:rPr>
                <w:rFonts w:ascii="Times New Roman" w:hAnsi="Times New Roman" w:cs="Times New Roman"/>
                <w:iCs/>
                <w:sz w:val="24"/>
                <w:szCs w:val="24"/>
              </w:rPr>
              <w:t xml:space="preserve"> </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підвищені вхідної напруги вище 8</w:t>
            </w:r>
            <w:r>
              <w:rPr>
                <w:rFonts w:ascii="Times New Roman" w:hAnsi="Times New Roman" w:cs="Times New Roman"/>
                <w:iCs/>
                <w:sz w:val="24"/>
                <w:szCs w:val="24"/>
              </w:rPr>
              <w:t>2</w:t>
            </w:r>
            <w:r w:rsidRPr="0086259A">
              <w:rPr>
                <w:rFonts w:ascii="Times New Roman" w:hAnsi="Times New Roman" w:cs="Times New Roman"/>
                <w:iCs/>
                <w:sz w:val="24"/>
                <w:szCs w:val="24"/>
              </w:rPr>
              <w:t>0±10 В;</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короткому замикані на виході;</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перегріву </w:t>
            </w:r>
            <w:r w:rsidRPr="0086259A">
              <w:rPr>
                <w:rFonts w:ascii="Times New Roman" w:hAnsi="Times New Roman" w:cs="Times New Roman"/>
                <w:iCs/>
                <w:sz w:val="24"/>
                <w:szCs w:val="24"/>
              </w:rPr>
              <w:lastRenderedPageBreak/>
              <w:t xml:space="preserve">корпуса вище +70 ºС. </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7. Опір ізоляції:</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8</w:t>
            </w:r>
            <w:r w:rsidRPr="0086259A">
              <w:rPr>
                <w:rFonts w:ascii="Times New Roman" w:hAnsi="Times New Roman" w:cs="Times New Roman"/>
                <w:iCs/>
                <w:sz w:val="24"/>
                <w:szCs w:val="24"/>
              </w:rPr>
              <w:t>. Наявність вихідного сигналу аварії.</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9</w:t>
            </w:r>
            <w:r w:rsidRPr="0086259A">
              <w:rPr>
                <w:rFonts w:ascii="Times New Roman" w:hAnsi="Times New Roman" w:cs="Times New Roman"/>
                <w:iCs/>
                <w:sz w:val="24"/>
                <w:szCs w:val="24"/>
              </w:rPr>
              <w:t>. Ступінь захисту від зовнішніх впливів – IP54.</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 повітряне, природне (без вентиляторів)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робочий д</w:t>
            </w:r>
            <w:r>
              <w:rPr>
                <w:rFonts w:ascii="Times New Roman" w:hAnsi="Times New Roman" w:cs="Times New Roman"/>
                <w:iCs/>
                <w:sz w:val="24"/>
                <w:szCs w:val="24"/>
              </w:rPr>
              <w:t>іапазон температури навколишнього повітря  -40 ºС  – +60</w:t>
            </w:r>
            <w:r w:rsidRPr="0086259A">
              <w:rPr>
                <w:rFonts w:ascii="Times New Roman" w:hAnsi="Times New Roman" w:cs="Times New Roman"/>
                <w:iCs/>
                <w:sz w:val="24"/>
                <w:szCs w:val="24"/>
              </w:rPr>
              <w:t>ºС.</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гранична вологість повітря при температурі 25 ºС  - 98%</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xml:space="preserve">- атмосферний тиск -  86,6 - 106,6 </w:t>
            </w:r>
            <w:proofErr w:type="spellStart"/>
            <w:r w:rsidRPr="0086259A">
              <w:rPr>
                <w:rFonts w:ascii="Times New Roman" w:hAnsi="Times New Roman" w:cs="Times New Roman"/>
                <w:iCs/>
                <w:sz w:val="24"/>
                <w:szCs w:val="24"/>
              </w:rPr>
              <w:t>кПа</w:t>
            </w:r>
            <w:proofErr w:type="spellEnd"/>
          </w:p>
          <w:p w:rsidR="00031EF9" w:rsidRPr="00C33582" w:rsidRDefault="00031EF9" w:rsidP="00031EF9">
            <w:pPr>
              <w:spacing w:after="0"/>
              <w:ind w:firstLine="708"/>
              <w:jc w:val="both"/>
              <w:rPr>
                <w:rFonts w:ascii="Times New Roman" w:hAnsi="Times New Roman" w:cs="Times New Roman"/>
                <w:iCs/>
                <w:color w:val="C00000"/>
                <w:sz w:val="24"/>
                <w:szCs w:val="24"/>
              </w:rPr>
            </w:pPr>
            <w:r w:rsidRPr="0086259A">
              <w:rPr>
                <w:rFonts w:ascii="Times New Roman" w:hAnsi="Times New Roman" w:cs="Times New Roman"/>
                <w:iCs/>
                <w:sz w:val="24"/>
                <w:szCs w:val="24"/>
              </w:rPr>
              <w:t xml:space="preserve">14. Вага, не більше - </w:t>
            </w:r>
            <w:r w:rsidRPr="00941099">
              <w:rPr>
                <w:rFonts w:ascii="Times New Roman" w:hAnsi="Times New Roman" w:cs="Times New Roman"/>
                <w:iCs/>
                <w:sz w:val="24"/>
                <w:szCs w:val="24"/>
              </w:rPr>
              <w:t>50 кг</w:t>
            </w:r>
          </w:p>
          <w:p w:rsidR="00031EF9" w:rsidRPr="0086259A" w:rsidRDefault="00031EF9" w:rsidP="00031EF9">
            <w:pPr>
              <w:spacing w:after="0"/>
              <w:ind w:firstLine="708"/>
              <w:jc w:val="both"/>
              <w:rPr>
                <w:rFonts w:ascii="Times New Roman" w:hAnsi="Times New Roman" w:cs="Times New Roman"/>
                <w:iCs/>
                <w:sz w:val="24"/>
                <w:szCs w:val="24"/>
              </w:rPr>
            </w:pPr>
          </w:p>
          <w:p w:rsidR="00031EF9" w:rsidRPr="0086259A" w:rsidRDefault="00031EF9" w:rsidP="007153B9">
            <w:pPr>
              <w:spacing w:after="0"/>
              <w:ind w:firstLine="176"/>
              <w:jc w:val="both"/>
              <w:rPr>
                <w:rFonts w:ascii="Times New Roman" w:hAnsi="Times New Roman" w:cs="Times New Roman"/>
                <w:iCs/>
                <w:sz w:val="24"/>
                <w:szCs w:val="24"/>
              </w:rPr>
            </w:pPr>
            <w:r>
              <w:rPr>
                <w:rFonts w:ascii="Times New Roman" w:hAnsi="Times New Roman" w:cs="Times New Roman"/>
                <w:iCs/>
                <w:sz w:val="24"/>
                <w:szCs w:val="24"/>
              </w:rPr>
              <w:t>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 Вхідна напруга постійного струму:</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номінальна – 600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робочий діапазон – 350-820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2. Номінальна вихідна трифазна переміна напруга – 380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3. Номінальна вихідна частота – 50Гц</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4. Номінальна вихідна потужність при робочому циклі = 0.5 – 6 кВт</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5. Діапазон напруг мереж управління – 17 – </w:t>
            </w:r>
            <w:r>
              <w:rPr>
                <w:rFonts w:ascii="Times New Roman" w:hAnsi="Times New Roman" w:cs="Times New Roman"/>
                <w:iCs/>
                <w:sz w:val="24"/>
                <w:szCs w:val="24"/>
              </w:rPr>
              <w:t>28</w:t>
            </w:r>
            <w:r w:rsidRPr="0086259A">
              <w:rPr>
                <w:rFonts w:ascii="Times New Roman" w:hAnsi="Times New Roman" w:cs="Times New Roman"/>
                <w:iCs/>
                <w:sz w:val="24"/>
                <w:szCs w:val="24"/>
              </w:rPr>
              <w:t xml:space="preserve">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6. ККД в номінальному режимі ≥95%</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7. Автоматичний захист при:</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lastRenderedPageBreak/>
              <w:t>- зниженні напруги нижче 350±10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підвищенні напруги вище 880±10 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перевищенні струму або короткому замиканні на виході</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перегріві радіатору  вище +70С.</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8. Опір ізоляції:</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 між корпусом та будь-якою електричною мережею,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 xml:space="preserve">- між високовольтними та низьковольтними мережами, не менше –  10 </w:t>
            </w:r>
            <w:proofErr w:type="spellStart"/>
            <w:r w:rsidRPr="0086259A">
              <w:rPr>
                <w:rFonts w:ascii="Times New Roman" w:hAnsi="Times New Roman" w:cs="Times New Roman"/>
                <w:iCs/>
                <w:sz w:val="24"/>
                <w:szCs w:val="24"/>
              </w:rPr>
              <w:t>МОм</w:t>
            </w:r>
            <w:proofErr w:type="spellEnd"/>
            <w:r w:rsidRPr="0086259A">
              <w:rPr>
                <w:rFonts w:ascii="Times New Roman" w:hAnsi="Times New Roman" w:cs="Times New Roman"/>
                <w:iCs/>
                <w:sz w:val="24"/>
                <w:szCs w:val="24"/>
              </w:rPr>
              <w:t>.</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9</w:t>
            </w:r>
            <w:r w:rsidRPr="0086259A">
              <w:rPr>
                <w:rFonts w:ascii="Times New Roman" w:hAnsi="Times New Roman" w:cs="Times New Roman"/>
                <w:iCs/>
                <w:sz w:val="24"/>
                <w:szCs w:val="24"/>
              </w:rPr>
              <w:t>. Наявність вихідного сигналу аварії.</w:t>
            </w:r>
          </w:p>
          <w:p w:rsidR="00031EF9" w:rsidRPr="0086259A" w:rsidRDefault="00031EF9" w:rsidP="00031EF9">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86259A">
              <w:rPr>
                <w:rFonts w:ascii="Times New Roman" w:hAnsi="Times New Roman" w:cs="Times New Roman"/>
                <w:iCs/>
                <w:sz w:val="24"/>
                <w:szCs w:val="24"/>
              </w:rPr>
              <w:t>Ступінь захисту від зовнішнього впливу – IP54</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(без вентиляторів)</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14. Умови експлуатації:</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робочий діапазон температур</w:t>
            </w:r>
            <w:r>
              <w:rPr>
                <w:rFonts w:ascii="Times New Roman" w:hAnsi="Times New Roman" w:cs="Times New Roman"/>
                <w:iCs/>
                <w:sz w:val="24"/>
                <w:szCs w:val="24"/>
              </w:rPr>
              <w:t xml:space="preserve"> навколишнього повітря</w:t>
            </w:r>
            <w:r w:rsidRPr="0086259A">
              <w:rPr>
                <w:rFonts w:ascii="Times New Roman" w:hAnsi="Times New Roman" w:cs="Times New Roman"/>
                <w:iCs/>
                <w:sz w:val="24"/>
                <w:szCs w:val="24"/>
              </w:rPr>
              <w:t xml:space="preserve">  -40 ºС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гранична вологість повітря при температурі 25 ºС  - 98%</w:t>
            </w:r>
          </w:p>
          <w:p w:rsidR="00031EF9" w:rsidRPr="0086259A"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ab/>
              <w:t xml:space="preserve">- атмосферний тиск -  86,6 - 106,6 </w:t>
            </w:r>
            <w:proofErr w:type="spellStart"/>
            <w:r w:rsidRPr="0086259A">
              <w:rPr>
                <w:rFonts w:ascii="Times New Roman" w:hAnsi="Times New Roman" w:cs="Times New Roman"/>
                <w:iCs/>
                <w:sz w:val="24"/>
                <w:szCs w:val="24"/>
              </w:rPr>
              <w:t>кПа</w:t>
            </w:r>
            <w:proofErr w:type="spellEnd"/>
          </w:p>
          <w:p w:rsidR="00031EF9" w:rsidRPr="00F4203D" w:rsidRDefault="00031EF9" w:rsidP="00031EF9">
            <w:pPr>
              <w:spacing w:after="0"/>
              <w:ind w:firstLine="708"/>
              <w:jc w:val="both"/>
              <w:rPr>
                <w:rFonts w:ascii="Times New Roman" w:hAnsi="Times New Roman" w:cs="Times New Roman"/>
                <w:iCs/>
                <w:sz w:val="24"/>
                <w:szCs w:val="24"/>
              </w:rPr>
            </w:pPr>
            <w:r w:rsidRPr="0086259A">
              <w:rPr>
                <w:rFonts w:ascii="Times New Roman" w:hAnsi="Times New Roman" w:cs="Times New Roman"/>
                <w:iCs/>
                <w:sz w:val="24"/>
                <w:szCs w:val="24"/>
              </w:rPr>
              <w:t>15. Вага, не більше - 15 кг.</w:t>
            </w:r>
          </w:p>
          <w:p w:rsidR="00031EF9" w:rsidRPr="00B12050" w:rsidRDefault="00031EF9" w:rsidP="00031EF9">
            <w:pPr>
              <w:spacing w:after="0"/>
              <w:ind w:firstLine="708"/>
              <w:jc w:val="both"/>
              <w:rPr>
                <w:rFonts w:ascii="Times New Roman" w:hAnsi="Times New Roman" w:cs="Times New Roman"/>
                <w:iCs/>
                <w:sz w:val="24"/>
                <w:szCs w:val="24"/>
              </w:rPr>
            </w:pPr>
            <w:r w:rsidRPr="00B12050">
              <w:rPr>
                <w:rFonts w:ascii="Times New Roman" w:hAnsi="Times New Roman" w:cs="Times New Roman"/>
                <w:iCs/>
                <w:sz w:val="24"/>
                <w:szCs w:val="24"/>
              </w:rPr>
              <w:t>(</w:t>
            </w:r>
            <w:r>
              <w:rPr>
                <w:rFonts w:ascii="Times New Roman" w:hAnsi="Times New Roman" w:cs="Times New Roman"/>
                <w:iCs/>
                <w:sz w:val="24"/>
                <w:szCs w:val="24"/>
              </w:rPr>
              <w:t>або еквівалент</w:t>
            </w:r>
            <w:r w:rsidRPr="00B12050">
              <w:rPr>
                <w:rFonts w:ascii="Times New Roman" w:hAnsi="Times New Roman" w:cs="Times New Roman"/>
                <w:iCs/>
                <w:sz w:val="24"/>
                <w:szCs w:val="24"/>
              </w:rPr>
              <w:t>)</w:t>
            </w:r>
          </w:p>
          <w:p w:rsidR="002D170D" w:rsidRPr="002D170D" w:rsidRDefault="002D170D" w:rsidP="00B810FD">
            <w:pPr>
              <w:rPr>
                <w:rFonts w:ascii="Times New Roman" w:hAnsi="Times New Roman" w:cs="Times New Roman"/>
                <w:color w:val="000000"/>
              </w:rPr>
            </w:pP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D170D" w:rsidRPr="002D170D" w:rsidRDefault="00031EF9" w:rsidP="00B810FD">
            <w:pPr>
              <w:rPr>
                <w:rFonts w:ascii="Times New Roman" w:hAnsi="Times New Roman" w:cs="Times New Roman"/>
              </w:rPr>
            </w:pPr>
            <w:r>
              <w:rPr>
                <w:rFonts w:ascii="Times New Roman" w:hAnsi="Times New Roman" w:cs="Times New Roman"/>
              </w:rPr>
              <w:lastRenderedPageBreak/>
              <w:t>Шт.</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2D170D" w:rsidRPr="002D170D" w:rsidRDefault="00265D32" w:rsidP="00265D32">
            <w:pPr>
              <w:spacing w:line="276" w:lineRule="auto"/>
              <w:jc w:val="center"/>
              <w:rPr>
                <w:rFonts w:ascii="Times New Roman" w:hAnsi="Times New Roman" w:cs="Times New Roman"/>
              </w:rPr>
            </w:pPr>
            <w:r>
              <w:rPr>
                <w:rFonts w:ascii="Times New Roman" w:hAnsi="Times New Roman" w:cs="Times New Roman"/>
              </w:rPr>
              <w:t>3</w:t>
            </w:r>
          </w:p>
        </w:tc>
        <w:tc>
          <w:tcPr>
            <w:tcW w:w="135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both"/>
              <w:rPr>
                <w:rFonts w:ascii="Times New Roman" w:hAnsi="Times New Roman" w:cs="Times New Roman"/>
                <w:i/>
                <w:color w:val="FF0000"/>
                <w:sz w:val="24"/>
                <w:szCs w:val="24"/>
                <w:highlight w:val="yellow"/>
              </w:rPr>
            </w:pPr>
            <w:r w:rsidRPr="002D170D">
              <w:rPr>
                <w:rFonts w:ascii="Times New Roman" w:hAnsi="Times New Roman" w:cs="Times New Roman"/>
                <w:i/>
                <w:color w:val="FF0000"/>
                <w:sz w:val="24"/>
                <w:szCs w:val="24"/>
                <w:highlight w:val="yellow"/>
              </w:rPr>
              <w:t xml:space="preserve"> </w:t>
            </w:r>
          </w:p>
        </w:tc>
        <w:tc>
          <w:tcPr>
            <w:tcW w:w="129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2D170D" w:rsidRPr="002D170D" w:rsidRDefault="002D170D" w:rsidP="00B810FD">
            <w:pPr>
              <w:spacing w:after="0" w:line="240" w:lineRule="auto"/>
              <w:jc w:val="both"/>
              <w:rPr>
                <w:rFonts w:ascii="Times New Roman" w:hAnsi="Times New Roman" w:cs="Times New Roman"/>
                <w:i/>
                <w:color w:val="FF0000"/>
                <w:sz w:val="24"/>
                <w:szCs w:val="24"/>
                <w:highlight w:val="white"/>
              </w:rPr>
            </w:pPr>
            <w:r w:rsidRPr="002D170D">
              <w:rPr>
                <w:rFonts w:ascii="Times New Roman" w:hAnsi="Times New Roman" w:cs="Times New Roman"/>
                <w:i/>
                <w:color w:val="FF0000"/>
                <w:sz w:val="24"/>
                <w:szCs w:val="24"/>
                <w:highlight w:val="white"/>
              </w:rPr>
              <w:t xml:space="preserve"> </w:t>
            </w:r>
          </w:p>
        </w:tc>
      </w:tr>
    </w:tbl>
    <w:p w:rsidR="008A48F3" w:rsidRDefault="008A48F3" w:rsidP="00D00E7F">
      <w:pPr>
        <w:spacing w:after="0" w:line="240" w:lineRule="auto"/>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w:t>
      </w:r>
      <w:r w:rsidR="00783305">
        <w:rPr>
          <w:rFonts w:ascii="Times New Roman" w:eastAsia="Times New Roman" w:hAnsi="Times New Roman" w:cs="Times New Roman"/>
          <w:b/>
          <w:i/>
          <w:sz w:val="24"/>
          <w:szCs w:val="24"/>
        </w:rPr>
        <w:t xml:space="preserve">ик гарантує, що </w:t>
      </w: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B947BF">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w:t>
      </w:r>
      <w:r w:rsidRPr="00452159">
        <w:rPr>
          <w:rFonts w:ascii="Times New Roman" w:eastAsia="Times New Roman" w:hAnsi="Times New Roman" w:cs="Times New Roman"/>
          <w:b/>
          <w:i/>
          <w:sz w:val="24"/>
          <w:szCs w:val="24"/>
        </w:rPr>
        <w:lastRenderedPageBreak/>
        <w:t>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A65FC"/>
    <w:multiLevelType w:val="hybridMultilevel"/>
    <w:tmpl w:val="6C2EA78A"/>
    <w:lvl w:ilvl="0" w:tplc="D3784F58">
      <w:start w:val="40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9">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3"/>
  </w:num>
  <w:num w:numId="6">
    <w:abstractNumId w:val="7"/>
  </w:num>
  <w:num w:numId="7">
    <w:abstractNumId w:val="13"/>
  </w:num>
  <w:num w:numId="8">
    <w:abstractNumId w:val="15"/>
  </w:num>
  <w:num w:numId="9">
    <w:abstractNumId w:val="0"/>
  </w:num>
  <w:num w:numId="10">
    <w:abstractNumId w:val="14"/>
  </w:num>
  <w:num w:numId="11">
    <w:abstractNumId w:val="10"/>
  </w:num>
  <w:num w:numId="12">
    <w:abstractNumId w:val="8"/>
  </w:num>
  <w:num w:numId="13">
    <w:abstractNumId w:val="6"/>
  </w:num>
  <w:num w:numId="14">
    <w:abstractNumId w:val="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31EF9"/>
    <w:rsid w:val="00073738"/>
    <w:rsid w:val="0007449F"/>
    <w:rsid w:val="00074DD1"/>
    <w:rsid w:val="000D34FD"/>
    <w:rsid w:val="001116DE"/>
    <w:rsid w:val="001A3526"/>
    <w:rsid w:val="001B3687"/>
    <w:rsid w:val="00252D85"/>
    <w:rsid w:val="00265D32"/>
    <w:rsid w:val="002B40A2"/>
    <w:rsid w:val="002D170D"/>
    <w:rsid w:val="003002BB"/>
    <w:rsid w:val="00351BD7"/>
    <w:rsid w:val="003650C0"/>
    <w:rsid w:val="003F59B2"/>
    <w:rsid w:val="0040041F"/>
    <w:rsid w:val="0044419D"/>
    <w:rsid w:val="004649D8"/>
    <w:rsid w:val="00486AFB"/>
    <w:rsid w:val="004B568A"/>
    <w:rsid w:val="004D4C5F"/>
    <w:rsid w:val="00503720"/>
    <w:rsid w:val="00514CC1"/>
    <w:rsid w:val="00530C42"/>
    <w:rsid w:val="005337B5"/>
    <w:rsid w:val="005459EF"/>
    <w:rsid w:val="00553527"/>
    <w:rsid w:val="005B6386"/>
    <w:rsid w:val="005D7A04"/>
    <w:rsid w:val="005E7711"/>
    <w:rsid w:val="00665DF0"/>
    <w:rsid w:val="006A7A0F"/>
    <w:rsid w:val="007153B9"/>
    <w:rsid w:val="007207F5"/>
    <w:rsid w:val="0075154C"/>
    <w:rsid w:val="00766C25"/>
    <w:rsid w:val="00783305"/>
    <w:rsid w:val="00786D4A"/>
    <w:rsid w:val="00812ABA"/>
    <w:rsid w:val="008902F4"/>
    <w:rsid w:val="008A48F3"/>
    <w:rsid w:val="008B0FA9"/>
    <w:rsid w:val="008D7B89"/>
    <w:rsid w:val="009332C4"/>
    <w:rsid w:val="00941099"/>
    <w:rsid w:val="00942255"/>
    <w:rsid w:val="00972133"/>
    <w:rsid w:val="009C038D"/>
    <w:rsid w:val="009C1576"/>
    <w:rsid w:val="00A1361A"/>
    <w:rsid w:val="00A22820"/>
    <w:rsid w:val="00A305EE"/>
    <w:rsid w:val="00A41A2E"/>
    <w:rsid w:val="00A7739B"/>
    <w:rsid w:val="00AC0302"/>
    <w:rsid w:val="00AE64A0"/>
    <w:rsid w:val="00B33585"/>
    <w:rsid w:val="00B63139"/>
    <w:rsid w:val="00B65027"/>
    <w:rsid w:val="00B810FD"/>
    <w:rsid w:val="00B947BF"/>
    <w:rsid w:val="00BC2822"/>
    <w:rsid w:val="00C037B7"/>
    <w:rsid w:val="00C1121F"/>
    <w:rsid w:val="00C63DAC"/>
    <w:rsid w:val="00C84236"/>
    <w:rsid w:val="00CC1953"/>
    <w:rsid w:val="00CE431D"/>
    <w:rsid w:val="00D00E7F"/>
    <w:rsid w:val="00D21D9E"/>
    <w:rsid w:val="00DC71BE"/>
    <w:rsid w:val="00E94B81"/>
    <w:rsid w:val="00EC14E2"/>
    <w:rsid w:val="00F317CE"/>
    <w:rsid w:val="00F3362A"/>
    <w:rsid w:val="00F422D6"/>
    <w:rsid w:val="00F567E5"/>
    <w:rsid w:val="00F66FB4"/>
    <w:rsid w:val="00F70C60"/>
    <w:rsid w:val="00FA2C77"/>
    <w:rsid w:val="00FE2F36"/>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A1D58E-A461-4086-BB60-4B6616E0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65</cp:revision>
  <cp:lastPrinted>2023-03-15T12:20:00Z</cp:lastPrinted>
  <dcterms:created xsi:type="dcterms:W3CDTF">2022-08-17T14:44:00Z</dcterms:created>
  <dcterms:modified xsi:type="dcterms:W3CDTF">2023-03-15T12:51:00Z</dcterms:modified>
</cp:coreProperties>
</file>