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</w:tblGrid>
      <w:tr w:rsidR="00C13C7A" w:rsidRPr="00EF7715" w:rsidTr="00C13C7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13C7A" w:rsidRPr="00EF7715" w:rsidRDefault="00C13C7A" w:rsidP="00C13C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77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“ЗАТВЕРДЖЕНО”</w:t>
            </w:r>
          </w:p>
          <w:p w:rsidR="00C13C7A" w:rsidRPr="00EF7715" w:rsidRDefault="00C13C7A" w:rsidP="00C13C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Уповноважена особа </w:t>
            </w:r>
          </w:p>
          <w:p w:rsidR="00C13C7A" w:rsidRPr="00EF7715" w:rsidRDefault="000948BC" w:rsidP="00094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 від “14</w:t>
            </w:r>
            <w:r w:rsidR="00C13C7A"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” </w:t>
            </w:r>
            <w:r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березня</w:t>
            </w:r>
            <w:r w:rsidR="00C13C7A"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</w:t>
            </w:r>
            <w:r w:rsidR="003339F6"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C13C7A"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року</w:t>
            </w:r>
            <w:r w:rsidR="00C13C7A" w:rsidRPr="00EF77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13C7A" w:rsidRPr="00EF7715" w:rsidTr="00C13C7A">
        <w:trPr>
          <w:trHeight w:val="5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7A" w:rsidRPr="00EF7715" w:rsidRDefault="00C13C7A" w:rsidP="00C13C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</w:t>
            </w:r>
            <w:bookmarkStart w:id="0" w:name="_GoBack"/>
            <w:bookmarkEnd w:id="0"/>
            <w:r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_____/ А.Р. </w:t>
            </w:r>
            <w:proofErr w:type="spellStart"/>
            <w:r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Гринюк</w:t>
            </w:r>
            <w:proofErr w:type="spellEnd"/>
            <w:r w:rsidRPr="00EF77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13C7A" w:rsidRPr="00EF7715" w:rsidRDefault="00C13C7A" w:rsidP="00C13C7A">
      <w:pPr>
        <w:rPr>
          <w:rFonts w:ascii="Times New Roman" w:eastAsia="Calibri" w:hAnsi="Times New Roman" w:cs="Times New Roman"/>
          <w:sz w:val="28"/>
          <w:szCs w:val="28"/>
        </w:rPr>
      </w:pPr>
    </w:p>
    <w:p w:rsidR="00C13C7A" w:rsidRPr="00EF7715" w:rsidRDefault="00C13C7A" w:rsidP="00C13C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715">
        <w:rPr>
          <w:rFonts w:ascii="Times New Roman" w:eastAsia="Calibri" w:hAnsi="Times New Roman" w:cs="Times New Roman"/>
          <w:b/>
          <w:sz w:val="28"/>
          <w:szCs w:val="28"/>
        </w:rPr>
        <w:t>Перелік змін,</w:t>
      </w:r>
    </w:p>
    <w:p w:rsidR="000948BC" w:rsidRPr="00EF7715" w:rsidRDefault="00C13C7A" w:rsidP="000948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15">
        <w:rPr>
          <w:rFonts w:ascii="Times New Roman" w:eastAsia="Calibri" w:hAnsi="Times New Roman" w:cs="Times New Roman"/>
          <w:sz w:val="28"/>
          <w:szCs w:val="28"/>
        </w:rPr>
        <w:t xml:space="preserve">що вносяться в </w:t>
      </w:r>
      <w:r w:rsidRPr="00EF7715">
        <w:rPr>
          <w:rFonts w:ascii="Times New Roman" w:eastAsia="Calibri" w:hAnsi="Times New Roman" w:cs="Times New Roman"/>
          <w:sz w:val="24"/>
          <w:szCs w:val="24"/>
        </w:rPr>
        <w:t xml:space="preserve">документацію по процедурі </w:t>
      </w:r>
      <w:r w:rsidRPr="00EF7715">
        <w:rPr>
          <w:rFonts w:ascii="Times New Roman" w:eastAsia="Calibri" w:hAnsi="Times New Roman" w:cs="Times New Roman"/>
          <w:b/>
          <w:sz w:val="24"/>
          <w:szCs w:val="24"/>
        </w:rPr>
        <w:t xml:space="preserve">ВІДКРИТІ ТОРГИ </w:t>
      </w:r>
      <w:r w:rsidRPr="00EF7715">
        <w:rPr>
          <w:rFonts w:ascii="Times New Roman" w:eastAsia="Calibri" w:hAnsi="Times New Roman" w:cs="Times New Roman"/>
          <w:sz w:val="24"/>
          <w:szCs w:val="24"/>
        </w:rPr>
        <w:t>на закупівлю</w:t>
      </w:r>
      <w:r w:rsidRPr="00EF7715">
        <w:rPr>
          <w:rFonts w:ascii="Times New Roman" w:eastAsia="Calibri" w:hAnsi="Times New Roman" w:cs="Times New Roman"/>
          <w:b/>
          <w:sz w:val="24"/>
          <w:szCs w:val="24"/>
        </w:rPr>
        <w:t xml:space="preserve"> товару </w:t>
      </w:r>
      <w:r w:rsidRPr="00EF7715">
        <w:rPr>
          <w:rFonts w:ascii="Times New Roman" w:eastAsia="Calibri" w:hAnsi="Times New Roman" w:cs="Times New Roman"/>
          <w:sz w:val="24"/>
          <w:szCs w:val="24"/>
        </w:rPr>
        <w:t>за предметом закупівлі:</w:t>
      </w:r>
      <w:r w:rsidRPr="00EF7715">
        <w:rPr>
          <w:rFonts w:ascii="Times New Roman" w:hAnsi="Times New Roman" w:cs="Times New Roman"/>
          <w:sz w:val="24"/>
          <w:szCs w:val="24"/>
        </w:rPr>
        <w:t xml:space="preserve"> </w:t>
      </w:r>
      <w:r w:rsidR="000948BC" w:rsidRPr="00EF7715">
        <w:rPr>
          <w:rFonts w:ascii="Times New Roman" w:hAnsi="Times New Roman" w:cs="Times New Roman"/>
          <w:b/>
          <w:sz w:val="24"/>
          <w:szCs w:val="24"/>
        </w:rPr>
        <w:t>Лот 1 - Лабораторні реактиви - ручний метод</w:t>
      </w:r>
      <w:r w:rsidR="000948BC" w:rsidRPr="00EF77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Гемоглобін-ГХ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- набір для визначення концентрації гемоглобіну у крові людини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геміхромним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методом(REF НР008.02)</w:t>
      </w:r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(2000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 800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макс.визнач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.);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Забарвлювач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Романовським-набір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реагентів для диференціального забарвлення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азур-еозином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Романовським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(REF НР030.09 )(1000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 2000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макс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. визнач.); Білірубін-набір для визначення концентрації загального та прямого білірубіну у сироватці крові (REF НР005.01)(250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 55+ 55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макс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. визнач.); Глюкоза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Ф-набір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для визначення концентрації глюкози у біологічних рідинах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глюкозооксидазним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методом (REF НР009.02)(200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 200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макс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. визнач.);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Тетра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ФАН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ДІА; Тимолова проба-набір для проведення тимолової проби з сироваткою крові людини (REF НР021.01)(1000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 915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макс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. визнач.);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Креатинін-набір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для визначення концентрації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креатиніну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у сироватці крові та сечі людини (REF НР014.01)(300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 400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макс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. визнач.); Сечовина-У-набір для визначення концентрації сечовини у біологічних рідинах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уреазним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методом (REF НР018.02)(400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 200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макс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. визнач.); Гемолітична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сиворотка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№10; Набір «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Філопластин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» -  НР046.01 (на 100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/500 визначень/1г); Масло імерсійне 100мл;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Сульфосаліцилова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кислота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чда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; Натрію гідроокис; Оцтова кислота; Азотна кислота; Комплемент сухий 1мл №10; Набір реагентів для  РМП  RPR-01-2; Натрій лимоннокислий 2-х водний 3х замінений;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Крохмал-водорозчинний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; Смужки індикаторні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Глюкотест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№100; СРБ латекс-тест;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Філісіт-РФ-латекс-набір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для якісного та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напівкількісного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визначення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ревматоїдного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фактору (РФ) у сироватці крові людини  ЛА033.03 (2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 200макс. визнач.); Метиленовий блакитний;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Калібратори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гемоглобіну-набір для використання контрольних розчинів гемоглобінів ГН,ГС,ГВ для калібрування і контролю якості визначення гемоглобіну у крові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гемоглобінціанідним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методом (REF НК008.04) (3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фл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х 1,5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); Набір реагентів для  РМП  RPR-02-4;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Етілендіамін-N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,N,N,N-т/оцт.кисл.дінатр.сіль; Калій гідроокис;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СпЛ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PLT - контроль Н+П (2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фл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х 2,5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);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СпЛ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RBC - контроль Н+П (2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фл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х 2,5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);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СпЛ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WBC - контроль Н+П (2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фл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х 2,5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); Набір «ПК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Азопірам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Скрін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REFHP 038.03 400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мл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/ 4000 проб; Реагент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полоски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аналіза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сечі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CormayUrineStrips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10 Сечові смужки </w:t>
      </w:r>
      <w:proofErr w:type="spellStart"/>
      <w:r w:rsidR="000948BC" w:rsidRPr="00EF7715">
        <w:rPr>
          <w:rFonts w:ascii="Times New Roman" w:hAnsi="Times New Roman" w:cs="Times New Roman"/>
          <w:bCs/>
          <w:sz w:val="24"/>
          <w:szCs w:val="24"/>
        </w:rPr>
        <w:t>кормей</w:t>
      </w:r>
      <w:proofErr w:type="spellEnd"/>
      <w:r w:rsidR="000948BC" w:rsidRPr="00EF7715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0948BC" w:rsidRPr="00EF77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48BC" w:rsidRPr="00EF7715" w:rsidRDefault="000948BC" w:rsidP="00094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15">
        <w:rPr>
          <w:rFonts w:ascii="Times New Roman" w:hAnsi="Times New Roman" w:cs="Times New Roman"/>
          <w:b/>
          <w:sz w:val="24"/>
          <w:szCs w:val="24"/>
        </w:rPr>
        <w:t xml:space="preserve">Лот 2 - </w:t>
      </w:r>
      <w:r w:rsidRPr="00EF7715">
        <w:rPr>
          <w:rFonts w:ascii="Times New Roman" w:hAnsi="Times New Roman" w:cs="Times New Roman"/>
          <w:b/>
          <w:bCs/>
          <w:sz w:val="24"/>
          <w:szCs w:val="24"/>
        </w:rPr>
        <w:t>Хімічні реактиви:</w:t>
      </w:r>
      <w:r w:rsidRPr="00EF7715">
        <w:rPr>
          <w:rFonts w:ascii="Times New Roman" w:hAnsi="Times New Roman" w:cs="Times New Roman"/>
          <w:sz w:val="24"/>
          <w:szCs w:val="24"/>
        </w:rPr>
        <w:t xml:space="preserve">Реагент-пак ST-200 CC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Reagent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 xml:space="preserve"> – ABGEM (600ml+125ml+425ml)+1(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Glu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Lac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 xml:space="preserve">) Electrode- ABGEM для Аналізатора газів крові та електролітів ST-200 CC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Analyzer–ABGEM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 xml:space="preserve">; </w:t>
      </w:r>
      <w:r w:rsidRPr="00EF7715">
        <w:rPr>
          <w:rFonts w:ascii="Times New Roman" w:hAnsi="Times New Roman" w:cs="Times New Roman"/>
          <w:bCs/>
          <w:sz w:val="24"/>
          <w:szCs w:val="24"/>
        </w:rPr>
        <w:t xml:space="preserve">Миючий розчин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Sensa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Daily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Cleaning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Solution</w:t>
      </w:r>
      <w:proofErr w:type="spellEnd"/>
      <w:r w:rsidRPr="00EF7715">
        <w:rPr>
          <w:rFonts w:ascii="Times New Roman" w:hAnsi="Times New Roman" w:cs="Times New Roman"/>
          <w:bCs/>
          <w:sz w:val="24"/>
          <w:szCs w:val="24"/>
        </w:rPr>
        <w:t xml:space="preserve"> – ABGEM  для Аналізатора газів крові та електролітів ST-200 CC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Blood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Gas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Analyzer–ABGEM</w:t>
      </w:r>
      <w:proofErr w:type="spellEnd"/>
      <w:r w:rsidRPr="00EF771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F7715">
        <w:rPr>
          <w:rFonts w:ascii="Times New Roman" w:hAnsi="Times New Roman" w:cs="Times New Roman"/>
          <w:sz w:val="24"/>
          <w:szCs w:val="24"/>
        </w:rPr>
        <w:t>F1006 Експрес-тест D-Dimer</w:t>
      </w:r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fluorescence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Assay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>), 25 шт./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>.; IF1007 Експрес-тест PCT</w:t>
      </w:r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fluorescence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Assay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>), 25 шт./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 xml:space="preserve">.; IF1001Експрес-тест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="004C4056" w:rsidRPr="00E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Troponin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>, I (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імунофлуоресценція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 xml:space="preserve">), 25 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7715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EF7715">
        <w:rPr>
          <w:rFonts w:ascii="Times New Roman" w:hAnsi="Times New Roman" w:cs="Times New Roman"/>
          <w:sz w:val="24"/>
          <w:szCs w:val="24"/>
        </w:rPr>
        <w:t xml:space="preserve">.; </w:t>
      </w:r>
      <w:r w:rsidRPr="00EF7715">
        <w:rPr>
          <w:rFonts w:ascii="Times New Roman" w:hAnsi="Times New Roman" w:cs="Times New Roman"/>
          <w:bCs/>
          <w:sz w:val="24"/>
          <w:szCs w:val="24"/>
        </w:rPr>
        <w:t>IF1003 Експрес-тест hs-CRP+CRP</w:t>
      </w:r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Fast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Test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Kit</w:t>
      </w:r>
      <w:proofErr w:type="spellEnd"/>
      <w:r w:rsidRPr="00EF771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Immuno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fluorescence</w:t>
      </w:r>
      <w:proofErr w:type="spellEnd"/>
      <w:r w:rsidR="004C4056" w:rsidRPr="00EF7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Assay</w:t>
      </w:r>
      <w:proofErr w:type="spellEnd"/>
      <w:r w:rsidRPr="00EF7715">
        <w:rPr>
          <w:rFonts w:ascii="Times New Roman" w:hAnsi="Times New Roman" w:cs="Times New Roman"/>
          <w:bCs/>
          <w:sz w:val="24"/>
          <w:szCs w:val="24"/>
        </w:rPr>
        <w:t xml:space="preserve">), 25 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Pr="00EF771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F7715">
        <w:rPr>
          <w:rFonts w:ascii="Times New Roman" w:hAnsi="Times New Roman" w:cs="Times New Roman"/>
          <w:bCs/>
          <w:sz w:val="24"/>
          <w:szCs w:val="24"/>
        </w:rPr>
        <w:t>уп</w:t>
      </w:r>
      <w:proofErr w:type="spellEnd"/>
      <w:r w:rsidRPr="00EF7715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C7A" w:rsidRPr="00EF7715" w:rsidRDefault="000948BC" w:rsidP="000948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15">
        <w:rPr>
          <w:rFonts w:ascii="Times New Roman" w:hAnsi="Times New Roman" w:cs="Times New Roman"/>
          <w:bCs/>
          <w:iCs/>
          <w:sz w:val="24"/>
          <w:szCs w:val="24"/>
        </w:rPr>
        <w:t xml:space="preserve">(показник національного класифікатора України </w:t>
      </w:r>
      <w:proofErr w:type="spellStart"/>
      <w:r w:rsidRPr="00EF7715">
        <w:rPr>
          <w:rFonts w:ascii="Times New Roman" w:hAnsi="Times New Roman" w:cs="Times New Roman"/>
          <w:bCs/>
          <w:iCs/>
          <w:sz w:val="24"/>
          <w:szCs w:val="24"/>
        </w:rPr>
        <w:t>ДК</w:t>
      </w:r>
      <w:proofErr w:type="spellEnd"/>
      <w:r w:rsidRPr="00EF7715">
        <w:rPr>
          <w:rFonts w:ascii="Times New Roman" w:hAnsi="Times New Roman" w:cs="Times New Roman"/>
          <w:bCs/>
          <w:iCs/>
          <w:sz w:val="24"/>
          <w:szCs w:val="24"/>
        </w:rPr>
        <w:t xml:space="preserve"> 021:2015 </w:t>
      </w:r>
      <w:proofErr w:type="spellStart"/>
      <w:r w:rsidRPr="00EF7715">
        <w:rPr>
          <w:rFonts w:ascii="Times New Roman" w:hAnsi="Times New Roman" w:cs="Times New Roman"/>
          <w:bCs/>
          <w:iCs/>
          <w:sz w:val="24"/>
          <w:szCs w:val="24"/>
        </w:rPr>
        <w:t>“Єдиний</w:t>
      </w:r>
      <w:proofErr w:type="spellEnd"/>
      <w:r w:rsidRPr="00EF7715">
        <w:rPr>
          <w:rFonts w:ascii="Times New Roman" w:hAnsi="Times New Roman" w:cs="Times New Roman"/>
          <w:bCs/>
          <w:iCs/>
          <w:sz w:val="24"/>
          <w:szCs w:val="24"/>
        </w:rPr>
        <w:t xml:space="preserve"> закупівельний </w:t>
      </w:r>
      <w:proofErr w:type="spellStart"/>
      <w:r w:rsidRPr="00EF7715">
        <w:rPr>
          <w:rFonts w:ascii="Times New Roman" w:hAnsi="Times New Roman" w:cs="Times New Roman"/>
          <w:bCs/>
          <w:iCs/>
          <w:sz w:val="24"/>
          <w:szCs w:val="24"/>
        </w:rPr>
        <w:t>словник”</w:t>
      </w:r>
      <w:proofErr w:type="spellEnd"/>
      <w:r w:rsidRPr="00EF7715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EF7715">
        <w:rPr>
          <w:rFonts w:ascii="Times New Roman" w:hAnsi="Times New Roman" w:cs="Times New Roman"/>
          <w:b/>
          <w:bCs/>
          <w:iCs/>
          <w:sz w:val="24"/>
          <w:szCs w:val="24"/>
        </w:rPr>
        <w:t>ДК</w:t>
      </w:r>
      <w:proofErr w:type="spellEnd"/>
      <w:r w:rsidRPr="00EF77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021:2015</w:t>
      </w:r>
      <w:r w:rsidRPr="00EF7715">
        <w:rPr>
          <w:rFonts w:ascii="Times New Roman" w:hAnsi="Times New Roman" w:cs="Times New Roman"/>
          <w:b/>
          <w:sz w:val="24"/>
          <w:szCs w:val="24"/>
        </w:rPr>
        <w:t>:</w:t>
      </w:r>
      <w:r w:rsidRPr="00EF7715">
        <w:rPr>
          <w:rFonts w:ascii="Times New Roman" w:hAnsi="Times New Roman" w:cs="Times New Roman"/>
          <w:b/>
          <w:iCs/>
          <w:sz w:val="24"/>
          <w:szCs w:val="24"/>
        </w:rPr>
        <w:t xml:space="preserve"> 33690000-3 -</w:t>
      </w:r>
      <w:r w:rsidR="0071192E" w:rsidRPr="00EF77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F7715">
        <w:rPr>
          <w:rFonts w:ascii="Times New Roman" w:hAnsi="Times New Roman" w:cs="Times New Roman"/>
          <w:b/>
          <w:sz w:val="24"/>
          <w:szCs w:val="24"/>
        </w:rPr>
        <w:t>Лікарські засоби різні)</w:t>
      </w:r>
      <w:r w:rsidR="00C13C7A" w:rsidRPr="00EF7715">
        <w:rPr>
          <w:rFonts w:ascii="Times New Roman" w:hAnsi="Times New Roman" w:cs="Times New Roman"/>
          <w:sz w:val="24"/>
          <w:szCs w:val="24"/>
        </w:rPr>
        <w:t>.</w:t>
      </w:r>
    </w:p>
    <w:p w:rsidR="0071192E" w:rsidRPr="00EF7715" w:rsidRDefault="00C13C7A" w:rsidP="009C58E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EF7715">
        <w:rPr>
          <w:rFonts w:ascii="Times New Roman" w:eastAsia="Calibri" w:hAnsi="Times New Roman" w:cs="Times New Roman"/>
          <w:sz w:val="28"/>
          <w:szCs w:val="28"/>
          <w:lang w:eastAsia="ru-RU"/>
        </w:rPr>
        <w:t>В Додатку 2 до</w:t>
      </w:r>
      <w:r w:rsidRPr="00EF7715">
        <w:rPr>
          <w:rFonts w:ascii="Times New Roman" w:eastAsia="Calibri" w:hAnsi="Times New Roman" w:cs="Times New Roman"/>
          <w:bCs/>
          <w:sz w:val="28"/>
          <w:szCs w:val="28"/>
        </w:rPr>
        <w:t xml:space="preserve"> тендерної документації</w:t>
      </w:r>
      <w:r w:rsidR="009B41A5" w:rsidRPr="00EF7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CE8" w:rsidRPr="00EF7715">
        <w:rPr>
          <w:rFonts w:ascii="Times New Roman" w:eastAsia="Calibri" w:hAnsi="Times New Roman" w:cs="Times New Roman"/>
          <w:bCs/>
          <w:sz w:val="28"/>
          <w:szCs w:val="28"/>
        </w:rPr>
        <w:t>та по тексту</w:t>
      </w:r>
      <w:r w:rsidR="00A31CE8" w:rsidRPr="00EF771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1192E" w:rsidRPr="00EF7715">
        <w:rPr>
          <w:rFonts w:ascii="Times New Roman" w:eastAsia="Times New Roman" w:hAnsi="Times New Roman" w:cs="Times New Roman"/>
          <w:b/>
          <w:bCs/>
          <w:color w:val="000000"/>
        </w:rPr>
        <w:t xml:space="preserve">Лот 2 - </w:t>
      </w:r>
      <w:r w:rsidR="0071192E" w:rsidRPr="00EF7715">
        <w:rPr>
          <w:rFonts w:ascii="Times New Roman" w:hAnsi="Times New Roman" w:cs="Times New Roman"/>
          <w:b/>
          <w:bCs/>
        </w:rPr>
        <w:t>Хімічні реактиви</w:t>
      </w:r>
      <w:r w:rsidR="0071192E" w:rsidRPr="00EF7715">
        <w:rPr>
          <w:rFonts w:ascii="Times New Roman" w:hAnsi="Times New Roman" w:cs="Times New Roman"/>
          <w:bCs/>
          <w:sz w:val="28"/>
          <w:szCs w:val="28"/>
        </w:rPr>
        <w:t>:</w:t>
      </w:r>
    </w:p>
    <w:p w:rsidR="00C13C7A" w:rsidRPr="00EF7715" w:rsidRDefault="007E5DE5" w:rsidP="007E5DE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77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71192E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п.3. </w:t>
      </w:r>
      <w:r w:rsidR="00865A99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цифри "35" замінити на "20" слово "</w:t>
      </w:r>
      <w:proofErr w:type="spellStart"/>
      <w:r w:rsidR="00865A99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proofErr w:type="spellEnd"/>
      <w:r w:rsidR="00865A99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" замінити на "набори"</w:t>
      </w:r>
      <w:r w:rsidR="00F330DA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7D98" w:rsidRPr="00EF7715" w:rsidRDefault="007E5DE5" w:rsidP="007E5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7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865A99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в п.4. цифри "25" замінити на "3" слово "</w:t>
      </w:r>
      <w:proofErr w:type="spellStart"/>
      <w:r w:rsidR="00865A99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proofErr w:type="spellEnd"/>
      <w:r w:rsidR="00865A99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" замінити на "набори"</w:t>
      </w:r>
      <w:r w:rsidR="00EC1348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1348" w:rsidRPr="00EF7715" w:rsidRDefault="007E5DE5" w:rsidP="007E5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7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EC1348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в п.5. цифри "25" замінити на "20" слово "</w:t>
      </w:r>
      <w:proofErr w:type="spellStart"/>
      <w:r w:rsidR="00EC1348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proofErr w:type="spellEnd"/>
      <w:r w:rsidR="00EC1348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" замінити на "набори";</w:t>
      </w:r>
    </w:p>
    <w:p w:rsidR="00EC1348" w:rsidRPr="00EF7715" w:rsidRDefault="007E5DE5" w:rsidP="007E5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7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EC1348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в п.6. слово "</w:t>
      </w:r>
      <w:proofErr w:type="spellStart"/>
      <w:r w:rsidR="00EC1348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proofErr w:type="spellEnd"/>
      <w:r w:rsidR="00EC1348" w:rsidRPr="00EF7715">
        <w:rPr>
          <w:rFonts w:ascii="Times New Roman" w:hAnsi="Times New Roman" w:cs="Times New Roman"/>
          <w:color w:val="000000" w:themeColor="text1"/>
          <w:sz w:val="28"/>
          <w:szCs w:val="28"/>
        </w:rPr>
        <w:t>" замінити на "набори".</w:t>
      </w:r>
    </w:p>
    <w:tbl>
      <w:tblPr>
        <w:tblStyle w:val="a8"/>
        <w:tblpPr w:leftFromText="180" w:rightFromText="180" w:vertAnchor="text" w:horzAnchor="margin" w:tblpY="253"/>
        <w:tblW w:w="9606" w:type="dxa"/>
        <w:tblLayout w:type="fixed"/>
        <w:tblLook w:val="04A0"/>
      </w:tblPr>
      <w:tblGrid>
        <w:gridCol w:w="567"/>
        <w:gridCol w:w="5211"/>
        <w:gridCol w:w="851"/>
        <w:gridCol w:w="992"/>
        <w:gridCol w:w="955"/>
        <w:gridCol w:w="1030"/>
      </w:tblGrid>
      <w:tr w:rsidR="00D225C7" w:rsidRPr="00EF7715" w:rsidTr="00EF7715">
        <w:trPr>
          <w:trHeight w:val="742"/>
        </w:trPr>
        <w:tc>
          <w:tcPr>
            <w:tcW w:w="567" w:type="dxa"/>
            <w:vMerge w:val="restart"/>
          </w:tcPr>
          <w:p w:rsidR="00D225C7" w:rsidRPr="00EF7715" w:rsidRDefault="00D225C7" w:rsidP="00D22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11" w:type="dxa"/>
            <w:vMerge w:val="restart"/>
          </w:tcPr>
          <w:p w:rsidR="00D225C7" w:rsidRPr="00EF7715" w:rsidRDefault="007E5DE5" w:rsidP="00D2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15">
              <w:rPr>
                <w:rFonts w:ascii="Times New Roman" w:eastAsia="Times New Roman" w:hAnsi="Times New Roman" w:cs="Times New Roman"/>
                <w:b/>
                <w:bCs/>
              </w:rPr>
              <w:t>Технічні характеристики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225C7" w:rsidRPr="00EF7715" w:rsidRDefault="00D225C7" w:rsidP="00D2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15">
              <w:rPr>
                <w:rFonts w:ascii="Times New Roman" w:hAnsi="Times New Roman" w:cs="Times New Roman"/>
                <w:sz w:val="28"/>
                <w:szCs w:val="28"/>
              </w:rPr>
              <w:t>Редакція від 13.03.2023 р.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225C7" w:rsidRPr="00EF7715" w:rsidRDefault="00D225C7" w:rsidP="00D2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15">
              <w:rPr>
                <w:rFonts w:ascii="Times New Roman" w:hAnsi="Times New Roman" w:cs="Times New Roman"/>
                <w:sz w:val="28"/>
                <w:szCs w:val="28"/>
              </w:rPr>
              <w:t>Редакція від 14.03.2023 р.</w:t>
            </w:r>
          </w:p>
        </w:tc>
      </w:tr>
      <w:tr w:rsidR="00D225C7" w:rsidRPr="00EF7715" w:rsidTr="00EF7715">
        <w:trPr>
          <w:trHeight w:val="606"/>
        </w:trPr>
        <w:tc>
          <w:tcPr>
            <w:tcW w:w="567" w:type="dxa"/>
            <w:vMerge/>
          </w:tcPr>
          <w:p w:rsidR="00D225C7" w:rsidRPr="00EF7715" w:rsidRDefault="00D225C7" w:rsidP="00D22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vMerge/>
          </w:tcPr>
          <w:p w:rsidR="00D225C7" w:rsidRPr="00EF7715" w:rsidRDefault="00D225C7" w:rsidP="00D2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25C7" w:rsidRPr="00EF7715" w:rsidRDefault="00D225C7" w:rsidP="0072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77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Кіль-кість</w:t>
            </w:r>
            <w:proofErr w:type="spellEnd"/>
            <w:r w:rsidRPr="00EF77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7" w:rsidRPr="00EF7715" w:rsidRDefault="00D225C7" w:rsidP="0072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7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Од. </w:t>
            </w:r>
            <w:proofErr w:type="spellStart"/>
            <w:r w:rsidRPr="00EF77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вим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25C7" w:rsidRPr="00EF7715" w:rsidRDefault="00D225C7" w:rsidP="0072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77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Кіль-кість</w:t>
            </w:r>
            <w:proofErr w:type="spellEnd"/>
            <w:r w:rsidRPr="00EF77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7" w:rsidRPr="00EF7715" w:rsidRDefault="00D225C7" w:rsidP="00725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77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Од. </w:t>
            </w:r>
            <w:proofErr w:type="spellStart"/>
            <w:r w:rsidRPr="00EF77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вим</w:t>
            </w:r>
            <w:proofErr w:type="spellEnd"/>
          </w:p>
        </w:tc>
      </w:tr>
      <w:tr w:rsidR="0067797A" w:rsidRPr="00EF7715" w:rsidTr="00EF7715">
        <w:trPr>
          <w:trHeight w:val="1074"/>
        </w:trPr>
        <w:tc>
          <w:tcPr>
            <w:tcW w:w="567" w:type="dxa"/>
          </w:tcPr>
          <w:p w:rsidR="0067797A" w:rsidRPr="00EF7715" w:rsidRDefault="0067797A" w:rsidP="00D22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1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11" w:type="dxa"/>
          </w:tcPr>
          <w:p w:rsidR="0067797A" w:rsidRPr="00EF7715" w:rsidRDefault="0067797A" w:rsidP="00D225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F1006 Експрес-тест D-DimerFastTestKit (</w:t>
            </w:r>
            <w:proofErr w:type="spellStart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ImmunofluorescenceAssay</w:t>
            </w:r>
            <w:proofErr w:type="spellEnd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 25 шт./</w:t>
            </w:r>
            <w:proofErr w:type="spellStart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</w:t>
            </w:r>
            <w:proofErr w:type="spellEnd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кількісного визначення  D-Dimer. Діапазон</w:t>
            </w:r>
            <w:r w:rsidR="007E5DE5" w:rsidRPr="00EF7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вимірювання 0.1 ~ 10.0 мг/Л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67797A" w:rsidRPr="00EF7715" w:rsidRDefault="0067797A" w:rsidP="00725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F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7797A" w:rsidRPr="00EF7715" w:rsidRDefault="0067797A" w:rsidP="00725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EF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уп</w:t>
            </w:r>
            <w:proofErr w:type="spellEnd"/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67797A" w:rsidRPr="00EF7715" w:rsidRDefault="0067797A" w:rsidP="009C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F771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20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bottom"/>
          </w:tcPr>
          <w:p w:rsidR="0067797A" w:rsidRPr="00EF7715" w:rsidRDefault="0067797A" w:rsidP="009C58E4">
            <w:pPr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EF771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набори</w:t>
            </w:r>
            <w:proofErr w:type="spellEnd"/>
          </w:p>
        </w:tc>
      </w:tr>
      <w:tr w:rsidR="0067797A" w:rsidRPr="00EF7715" w:rsidTr="00EF7715">
        <w:trPr>
          <w:trHeight w:val="558"/>
        </w:trPr>
        <w:tc>
          <w:tcPr>
            <w:tcW w:w="567" w:type="dxa"/>
          </w:tcPr>
          <w:p w:rsidR="0067797A" w:rsidRPr="00EF7715" w:rsidRDefault="0067797A" w:rsidP="0079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1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11" w:type="dxa"/>
          </w:tcPr>
          <w:p w:rsidR="0067797A" w:rsidRPr="00EF7715" w:rsidRDefault="0067797A" w:rsidP="00796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IF1007 Експрес-тест PCT</w:t>
            </w:r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Fast</w:t>
            </w:r>
            <w:proofErr w:type="spellEnd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Kit</w:t>
            </w:r>
            <w:proofErr w:type="spellEnd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Immuno</w:t>
            </w:r>
            <w:proofErr w:type="spellEnd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fluorescenceAssay</w:t>
            </w:r>
            <w:proofErr w:type="spellEnd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 25 шт./</w:t>
            </w:r>
            <w:proofErr w:type="spellStart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</w:t>
            </w:r>
            <w:proofErr w:type="spellEnd"/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F7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Експрес-тест для кількісного визначення PCT в цільній крові.</w:t>
            </w:r>
          </w:p>
          <w:p w:rsidR="0067797A" w:rsidRPr="00EF7715" w:rsidRDefault="0067797A" w:rsidP="00796C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Тест-касета. Лінійний діапазон визначення 2-14%.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67797A" w:rsidRPr="00EF7715" w:rsidRDefault="0067797A" w:rsidP="00725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F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7797A" w:rsidRPr="00EF7715" w:rsidRDefault="0067797A" w:rsidP="00725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EF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Уп</w:t>
            </w:r>
            <w:proofErr w:type="spellEnd"/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67797A" w:rsidRPr="00EF7715" w:rsidRDefault="0067797A" w:rsidP="009C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F771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3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bottom"/>
          </w:tcPr>
          <w:p w:rsidR="0067797A" w:rsidRPr="00EF7715" w:rsidRDefault="0067797A" w:rsidP="009C58E4">
            <w:pPr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EF771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набори</w:t>
            </w:r>
            <w:proofErr w:type="spellEnd"/>
          </w:p>
        </w:tc>
      </w:tr>
      <w:tr w:rsidR="0067797A" w:rsidRPr="00EF7715" w:rsidTr="00EF7715">
        <w:trPr>
          <w:trHeight w:val="558"/>
        </w:trPr>
        <w:tc>
          <w:tcPr>
            <w:tcW w:w="567" w:type="dxa"/>
          </w:tcPr>
          <w:p w:rsidR="0067797A" w:rsidRPr="00EF7715" w:rsidRDefault="0067797A" w:rsidP="0079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1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211" w:type="dxa"/>
          </w:tcPr>
          <w:p w:rsidR="0067797A" w:rsidRPr="00EF7715" w:rsidRDefault="0067797A" w:rsidP="007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IF1001Експрес-тест </w:t>
            </w:r>
            <w:proofErr w:type="spellStart"/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t>CardiacTroponin</w:t>
            </w:r>
            <w:proofErr w:type="spellEnd"/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t>,I (</w:t>
            </w:r>
            <w:proofErr w:type="spellStart"/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t>імунофлуоресценція</w:t>
            </w:r>
            <w:proofErr w:type="spellEnd"/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 25 </w:t>
            </w:r>
            <w:proofErr w:type="spellStart"/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77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7715">
              <w:rPr>
                <w:rFonts w:ascii="Times New Roman" w:hAnsi="Times New Roman" w:cs="Times New Roman"/>
                <w:sz w:val="24"/>
                <w:szCs w:val="24"/>
              </w:rPr>
              <w:t xml:space="preserve">Експрес – тест для </w:t>
            </w: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кількісноговизначенняCardiacTroponinI</w:t>
            </w:r>
            <w:proofErr w:type="spellEnd"/>
          </w:p>
          <w:p w:rsidR="0067797A" w:rsidRPr="00EF7715" w:rsidRDefault="0067797A" w:rsidP="00796C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Діапазонвимірювання</w:t>
            </w:r>
            <w:proofErr w:type="spellEnd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 xml:space="preserve"> 0.1-50.0 </w:t>
            </w: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67797A" w:rsidRPr="00EF7715" w:rsidRDefault="0067797A" w:rsidP="00725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F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7797A" w:rsidRPr="00EF7715" w:rsidRDefault="0067797A" w:rsidP="00725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EF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уп</w:t>
            </w:r>
            <w:proofErr w:type="spellEnd"/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67797A" w:rsidRPr="00EF7715" w:rsidRDefault="0067797A" w:rsidP="009C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F771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20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bottom"/>
          </w:tcPr>
          <w:p w:rsidR="0067797A" w:rsidRPr="00EF7715" w:rsidRDefault="0067797A" w:rsidP="009C58E4">
            <w:pPr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EF771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набори</w:t>
            </w:r>
            <w:proofErr w:type="spellEnd"/>
          </w:p>
        </w:tc>
      </w:tr>
      <w:tr w:rsidR="0067797A" w:rsidRPr="00EF7715" w:rsidTr="00EF7715">
        <w:trPr>
          <w:trHeight w:val="558"/>
        </w:trPr>
        <w:tc>
          <w:tcPr>
            <w:tcW w:w="567" w:type="dxa"/>
          </w:tcPr>
          <w:p w:rsidR="0067797A" w:rsidRPr="00EF7715" w:rsidRDefault="0067797A" w:rsidP="00796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1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211" w:type="dxa"/>
          </w:tcPr>
          <w:p w:rsidR="0067797A" w:rsidRPr="00EF7715" w:rsidRDefault="0067797A" w:rsidP="0079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IF1003 </w:t>
            </w:r>
            <w:proofErr w:type="spellStart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Експрес-тестhs-CRP+CRP</w:t>
            </w:r>
            <w:proofErr w:type="spellEnd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Fast</w:t>
            </w:r>
            <w:proofErr w:type="spellEnd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</w:t>
            </w:r>
            <w:proofErr w:type="spellEnd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Immunofluorescence</w:t>
            </w:r>
            <w:proofErr w:type="spellEnd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Assay</w:t>
            </w:r>
            <w:proofErr w:type="spellEnd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25 </w:t>
            </w:r>
            <w:proofErr w:type="spellStart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</w:t>
            </w:r>
            <w:proofErr w:type="spellEnd"/>
            <w:r w:rsidRPr="00EF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97A" w:rsidRPr="00EF7715" w:rsidRDefault="0067797A" w:rsidP="00796C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Комплектдляекспрес-аналізуhs-CRP+CRP</w:t>
            </w:r>
            <w:proofErr w:type="spellEnd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призначенийдлякількісноговизначення</w:t>
            </w:r>
            <w:proofErr w:type="spellEnd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уплазміабоуцільнійкрові</w:t>
            </w:r>
            <w:proofErr w:type="spellEnd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 xml:space="preserve"> (25 </w:t>
            </w:r>
            <w:proofErr w:type="spellStart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тестівводнійупаковці</w:t>
            </w:r>
            <w:proofErr w:type="spellEnd"/>
            <w:r w:rsidRPr="00EF7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67797A" w:rsidRPr="00EF7715" w:rsidRDefault="0067797A" w:rsidP="00725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F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7797A" w:rsidRPr="00EF7715" w:rsidRDefault="0067797A" w:rsidP="00725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EF7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уп</w:t>
            </w:r>
            <w:proofErr w:type="spellEnd"/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67797A" w:rsidRPr="00EF7715" w:rsidRDefault="0067797A" w:rsidP="009C58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F771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10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bottom"/>
          </w:tcPr>
          <w:p w:rsidR="0067797A" w:rsidRPr="00EF7715" w:rsidRDefault="0067797A" w:rsidP="009C58E4">
            <w:pPr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EF771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набори</w:t>
            </w:r>
            <w:proofErr w:type="spellEnd"/>
          </w:p>
        </w:tc>
      </w:tr>
    </w:tbl>
    <w:p w:rsidR="007E5DE5" w:rsidRPr="00EF7715" w:rsidRDefault="007E5DE5" w:rsidP="00115EF9">
      <w:pPr>
        <w:rPr>
          <w:rFonts w:ascii="Times New Roman" w:hAnsi="Times New Roman" w:cs="Times New Roman"/>
          <w:sz w:val="28"/>
          <w:szCs w:val="28"/>
        </w:rPr>
      </w:pPr>
    </w:p>
    <w:p w:rsidR="00DD5450" w:rsidRPr="00EF7715" w:rsidRDefault="00FF43F5" w:rsidP="00FF43F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F771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F7715">
        <w:rPr>
          <w:rFonts w:ascii="Times New Roman" w:hAnsi="Times New Roman" w:cs="Times New Roman"/>
          <w:sz w:val="28"/>
          <w:szCs w:val="28"/>
          <w:lang w:val="ru-RU"/>
        </w:rPr>
        <w:t>Тендерній</w:t>
      </w:r>
      <w:proofErr w:type="spellEnd"/>
      <w:r w:rsidRPr="00EF7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EF77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F7715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EF7715">
        <w:rPr>
          <w:rFonts w:ascii="Times New Roman" w:hAnsi="Times New Roman" w:cs="Times New Roman"/>
          <w:sz w:val="28"/>
          <w:szCs w:val="28"/>
          <w:lang w:val="ru-RU"/>
        </w:rPr>
        <w:t xml:space="preserve"> І п. 4.3. </w:t>
      </w:r>
      <w:proofErr w:type="spellStart"/>
      <w:proofErr w:type="gramStart"/>
      <w:r w:rsidRPr="00EF771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F7715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EF7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7715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EF7715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EF7715">
        <w:rPr>
          <w:rFonts w:ascii="Times New Roman" w:hAnsi="Times New Roman" w:cs="Times New Roman"/>
          <w:sz w:val="28"/>
          <w:szCs w:val="28"/>
        </w:rPr>
        <w:t xml:space="preserve"> загальна кількість одиниць" цифри "101" замінити на </w:t>
      </w:r>
      <w:r w:rsidR="00EF7715" w:rsidRPr="00EF7715">
        <w:rPr>
          <w:rFonts w:ascii="Times New Roman" w:hAnsi="Times New Roman" w:cs="Times New Roman"/>
          <w:sz w:val="28"/>
          <w:szCs w:val="28"/>
        </w:rPr>
        <w:t>цифри "59".</w:t>
      </w:r>
    </w:p>
    <w:sectPr w:rsidR="00DD5450" w:rsidRPr="00EF7715" w:rsidSect="008520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053C6"/>
    <w:multiLevelType w:val="hybridMultilevel"/>
    <w:tmpl w:val="52D07A96"/>
    <w:lvl w:ilvl="0" w:tplc="616606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13C7A"/>
    <w:rsid w:val="0002755C"/>
    <w:rsid w:val="000948BC"/>
    <w:rsid w:val="000F3247"/>
    <w:rsid w:val="00113DFD"/>
    <w:rsid w:val="00115EF9"/>
    <w:rsid w:val="00151172"/>
    <w:rsid w:val="00183852"/>
    <w:rsid w:val="00186135"/>
    <w:rsid w:val="001B7111"/>
    <w:rsid w:val="002445E1"/>
    <w:rsid w:val="003339F6"/>
    <w:rsid w:val="00387D98"/>
    <w:rsid w:val="00482DDF"/>
    <w:rsid w:val="004C4056"/>
    <w:rsid w:val="00504FB7"/>
    <w:rsid w:val="00632A86"/>
    <w:rsid w:val="0067797A"/>
    <w:rsid w:val="0071192E"/>
    <w:rsid w:val="00796C48"/>
    <w:rsid w:val="007A0492"/>
    <w:rsid w:val="007E5DE5"/>
    <w:rsid w:val="00851757"/>
    <w:rsid w:val="00852015"/>
    <w:rsid w:val="00863311"/>
    <w:rsid w:val="00865A99"/>
    <w:rsid w:val="009B41A5"/>
    <w:rsid w:val="009C58E4"/>
    <w:rsid w:val="00A31CE8"/>
    <w:rsid w:val="00A80FFF"/>
    <w:rsid w:val="00B30CF4"/>
    <w:rsid w:val="00BA51D2"/>
    <w:rsid w:val="00BE0A29"/>
    <w:rsid w:val="00C13C7A"/>
    <w:rsid w:val="00C51BF0"/>
    <w:rsid w:val="00CD41DE"/>
    <w:rsid w:val="00D225C7"/>
    <w:rsid w:val="00D3765D"/>
    <w:rsid w:val="00DD27BD"/>
    <w:rsid w:val="00DD5450"/>
    <w:rsid w:val="00E054F1"/>
    <w:rsid w:val="00E24F1F"/>
    <w:rsid w:val="00EC1348"/>
    <w:rsid w:val="00EE72FF"/>
    <w:rsid w:val="00EF7715"/>
    <w:rsid w:val="00F137CA"/>
    <w:rsid w:val="00F330DA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E1"/>
    <w:pPr>
      <w:ind w:left="720"/>
      <w:contextualSpacing/>
    </w:pPr>
  </w:style>
  <w:style w:type="character" w:customStyle="1" w:styleId="1">
    <w:name w:val="Основной шрифт абзаца1"/>
    <w:qFormat/>
    <w:rsid w:val="002445E1"/>
  </w:style>
  <w:style w:type="paragraph" w:customStyle="1" w:styleId="a4">
    <w:name w:val="Заголовок"/>
    <w:basedOn w:val="a"/>
    <w:next w:val="a5"/>
    <w:qFormat/>
    <w:rsid w:val="002445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445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45E1"/>
  </w:style>
  <w:style w:type="paragraph" w:customStyle="1" w:styleId="Caption">
    <w:name w:val="Caption"/>
    <w:basedOn w:val="a"/>
    <w:qFormat/>
    <w:rsid w:val="002445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2445E1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C13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6</cp:revision>
  <dcterms:created xsi:type="dcterms:W3CDTF">2023-02-03T20:51:00Z</dcterms:created>
  <dcterms:modified xsi:type="dcterms:W3CDTF">2023-03-14T15:12:00Z</dcterms:modified>
</cp:coreProperties>
</file>