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99" w:rsidRPr="005370E2" w:rsidRDefault="005370E2" w:rsidP="005370E2">
      <w:pPr>
        <w:jc w:val="right"/>
        <w:rPr>
          <w:rFonts w:ascii="Times New Roman" w:hAnsi="Times New Roman" w:cs="Times New Roman"/>
          <w:b/>
          <w:sz w:val="24"/>
          <w:szCs w:val="24"/>
          <w:lang w:val="uk-UA"/>
        </w:rPr>
      </w:pPr>
      <w:r w:rsidRPr="005370E2">
        <w:rPr>
          <w:rFonts w:ascii="Times New Roman" w:hAnsi="Times New Roman" w:cs="Times New Roman"/>
          <w:b/>
          <w:sz w:val="24"/>
          <w:szCs w:val="24"/>
          <w:lang w:val="uk-UA"/>
        </w:rPr>
        <w:t>ПРОЄКТ</w:t>
      </w:r>
    </w:p>
    <w:p w:rsidR="00410A0B" w:rsidRPr="0039492E" w:rsidRDefault="00410A0B" w:rsidP="00410A0B">
      <w:pPr>
        <w:jc w:val="center"/>
        <w:rPr>
          <w:rFonts w:ascii="Times New Roman" w:hAnsi="Times New Roman" w:cs="Times New Roman"/>
          <w:b/>
          <w:sz w:val="24"/>
          <w:szCs w:val="24"/>
          <w:lang w:val="uk-UA"/>
        </w:rPr>
      </w:pPr>
      <w:r w:rsidRPr="0039492E">
        <w:rPr>
          <w:rFonts w:ascii="Times New Roman" w:hAnsi="Times New Roman" w:cs="Times New Roman"/>
          <w:b/>
          <w:sz w:val="24"/>
          <w:szCs w:val="24"/>
          <w:lang w:val="uk-UA"/>
        </w:rPr>
        <w:t>Договір  №_______</w:t>
      </w:r>
    </w:p>
    <w:p w:rsidR="00410A0B" w:rsidRPr="0039492E" w:rsidRDefault="00410A0B" w:rsidP="00410A0B">
      <w:pPr>
        <w:jc w:val="center"/>
        <w:rPr>
          <w:rFonts w:ascii="Times New Roman" w:hAnsi="Times New Roman" w:cs="Times New Roman"/>
          <w:sz w:val="24"/>
          <w:szCs w:val="24"/>
          <w:lang w:val="uk-UA"/>
        </w:rPr>
      </w:pPr>
    </w:p>
    <w:p w:rsidR="00410A0B" w:rsidRPr="0039492E" w:rsidRDefault="00410A0B" w:rsidP="00410A0B">
      <w:pPr>
        <w:rPr>
          <w:rFonts w:ascii="Times New Roman" w:hAnsi="Times New Roman" w:cs="Times New Roman"/>
          <w:sz w:val="24"/>
          <w:szCs w:val="24"/>
          <w:lang w:val="uk-UA"/>
        </w:rPr>
      </w:pPr>
      <w:r w:rsidRPr="0039492E">
        <w:rPr>
          <w:rFonts w:ascii="Times New Roman" w:hAnsi="Times New Roman" w:cs="Times New Roman"/>
          <w:sz w:val="24"/>
          <w:szCs w:val="24"/>
          <w:lang w:val="uk-UA"/>
        </w:rPr>
        <w:t>м. Київ</w:t>
      </w:r>
      <w:r w:rsidRPr="0039492E">
        <w:rPr>
          <w:rFonts w:ascii="Times New Roman" w:hAnsi="Times New Roman" w:cs="Times New Roman"/>
          <w:sz w:val="24"/>
          <w:szCs w:val="24"/>
          <w:lang w:val="uk-UA"/>
        </w:rPr>
        <w:tab/>
      </w:r>
      <w:r w:rsidRPr="0039492E">
        <w:rPr>
          <w:rFonts w:ascii="Times New Roman" w:hAnsi="Times New Roman" w:cs="Times New Roman"/>
          <w:sz w:val="24"/>
          <w:szCs w:val="24"/>
          <w:lang w:val="uk-UA"/>
        </w:rPr>
        <w:tab/>
      </w:r>
      <w:r w:rsidRPr="0039492E">
        <w:rPr>
          <w:rFonts w:ascii="Times New Roman" w:hAnsi="Times New Roman" w:cs="Times New Roman"/>
          <w:sz w:val="24"/>
          <w:szCs w:val="24"/>
          <w:lang w:val="uk-UA"/>
        </w:rPr>
        <w:tab/>
      </w:r>
      <w:r w:rsidRPr="0039492E">
        <w:rPr>
          <w:rFonts w:ascii="Times New Roman" w:hAnsi="Times New Roman" w:cs="Times New Roman"/>
          <w:sz w:val="24"/>
          <w:szCs w:val="24"/>
          <w:lang w:val="uk-UA"/>
        </w:rPr>
        <w:tab/>
      </w:r>
      <w:r w:rsidRPr="0039492E">
        <w:rPr>
          <w:rFonts w:ascii="Times New Roman" w:hAnsi="Times New Roman" w:cs="Times New Roman"/>
          <w:sz w:val="24"/>
          <w:szCs w:val="24"/>
          <w:lang w:val="uk-UA"/>
        </w:rPr>
        <w:tab/>
      </w:r>
      <w:r w:rsidRPr="0039492E">
        <w:rPr>
          <w:rFonts w:ascii="Times New Roman" w:hAnsi="Times New Roman" w:cs="Times New Roman"/>
          <w:sz w:val="24"/>
          <w:szCs w:val="24"/>
          <w:lang w:val="uk-UA"/>
        </w:rPr>
        <w:tab/>
        <w:t xml:space="preserve"> </w:t>
      </w:r>
      <w:r w:rsidRPr="0039492E">
        <w:rPr>
          <w:rFonts w:ascii="Times New Roman" w:hAnsi="Times New Roman" w:cs="Times New Roman"/>
          <w:sz w:val="24"/>
          <w:szCs w:val="24"/>
          <w:lang w:val="uk-UA"/>
        </w:rPr>
        <w:tab/>
      </w:r>
      <w:r w:rsidRPr="0039492E">
        <w:rPr>
          <w:rFonts w:ascii="Times New Roman" w:hAnsi="Times New Roman" w:cs="Times New Roman"/>
          <w:sz w:val="24"/>
          <w:szCs w:val="24"/>
          <w:lang w:val="uk-UA"/>
        </w:rPr>
        <w:tab/>
      </w:r>
      <w:r w:rsidRPr="0039492E">
        <w:rPr>
          <w:rFonts w:ascii="Times New Roman" w:hAnsi="Times New Roman" w:cs="Times New Roman"/>
          <w:sz w:val="24"/>
          <w:szCs w:val="24"/>
          <w:lang w:val="uk-UA"/>
        </w:rPr>
        <w:tab/>
      </w:r>
      <w:r w:rsidRPr="0039492E">
        <w:rPr>
          <w:rFonts w:ascii="Times New Roman" w:hAnsi="Times New Roman" w:cs="Times New Roman"/>
          <w:sz w:val="24"/>
          <w:szCs w:val="24"/>
          <w:lang w:val="uk-UA"/>
        </w:rPr>
        <w:tab/>
        <w:t xml:space="preserve">«___» _____ 2023 </w:t>
      </w:r>
    </w:p>
    <w:p w:rsidR="00410A0B" w:rsidRPr="0039492E" w:rsidRDefault="00410A0B" w:rsidP="00410A0B">
      <w:pPr>
        <w:ind w:firstLine="543"/>
        <w:jc w:val="both"/>
        <w:rPr>
          <w:sz w:val="24"/>
          <w:szCs w:val="24"/>
          <w:lang w:val="uk-UA"/>
        </w:rPr>
      </w:pPr>
    </w:p>
    <w:p w:rsidR="00410A0B" w:rsidRPr="0039492E" w:rsidRDefault="00410A0B" w:rsidP="00410A0B">
      <w:pPr>
        <w:ind w:firstLine="70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Національна комісія, що здійснює державне регулювання у сферах енергетики та комунальних послуг, (далі – Замовник), в особі ___________________, що діє на підставі _______________________________________________________, з однієї сторони, та _______________________________________________________, (далі – Підрядник), в особі ______________________________________, що діє на підставі _________________, з іншої сторони, разом– Сторони, уклали цей договір (далі – Договір) про таке:</w:t>
      </w:r>
    </w:p>
    <w:p w:rsidR="00410A0B" w:rsidRPr="0039492E" w:rsidRDefault="00410A0B" w:rsidP="00410A0B">
      <w:pPr>
        <w:ind w:left="465" w:right="110" w:firstLine="709"/>
        <w:jc w:val="center"/>
        <w:rPr>
          <w:rFonts w:ascii="Times New Roman" w:hAnsi="Times New Roman" w:cs="Times New Roman"/>
          <w:b/>
          <w:sz w:val="24"/>
          <w:szCs w:val="24"/>
          <w:lang w:val="uk-UA" w:eastAsia="uk-UA"/>
        </w:rPr>
      </w:pPr>
    </w:p>
    <w:p w:rsidR="00410A0B" w:rsidRPr="0039492E" w:rsidRDefault="00410A0B" w:rsidP="00410A0B">
      <w:pPr>
        <w:ind w:left="465" w:right="110" w:firstLine="709"/>
        <w:jc w:val="center"/>
        <w:rPr>
          <w:rFonts w:ascii="Times New Roman" w:hAnsi="Times New Roman" w:cs="Times New Roman"/>
          <w:b/>
          <w:sz w:val="24"/>
          <w:szCs w:val="24"/>
          <w:lang w:val="uk-UA" w:eastAsia="uk-UA"/>
        </w:rPr>
      </w:pPr>
      <w:r w:rsidRPr="0039492E">
        <w:rPr>
          <w:rFonts w:ascii="Times New Roman" w:hAnsi="Times New Roman" w:cs="Times New Roman"/>
          <w:b/>
          <w:sz w:val="24"/>
          <w:szCs w:val="24"/>
          <w:lang w:val="uk-UA" w:eastAsia="uk-UA"/>
        </w:rPr>
        <w:t>1. ПРЕДМЕТ ДОГОВОРУ</w:t>
      </w:r>
    </w:p>
    <w:p w:rsidR="00410A0B" w:rsidRPr="0039492E" w:rsidRDefault="00410A0B" w:rsidP="00410A0B">
      <w:pPr>
        <w:ind w:firstLine="709"/>
        <w:jc w:val="both"/>
        <w:rPr>
          <w:rFonts w:ascii="Times New Roman" w:hAnsi="Times New Roman" w:cs="Times New Roman"/>
          <w:sz w:val="24"/>
          <w:szCs w:val="24"/>
          <w:lang w:val="uk-UA"/>
        </w:rPr>
      </w:pPr>
      <w:r w:rsidRPr="0039492E">
        <w:rPr>
          <w:rFonts w:ascii="Times New Roman" w:hAnsi="Times New Roman" w:cs="Times New Roman"/>
          <w:sz w:val="24"/>
          <w:szCs w:val="24"/>
          <w:shd w:val="clear" w:color="auto" w:fill="FFFFFF"/>
          <w:lang w:val="uk-UA"/>
        </w:rPr>
        <w:t xml:space="preserve">1.1. На умовах визначених Договором Замовник доручає, а Підрядник зобов’язується своїми </w:t>
      </w:r>
      <w:r w:rsidRPr="0039492E">
        <w:rPr>
          <w:rFonts w:ascii="Times New Roman" w:hAnsi="Times New Roman" w:cs="Times New Roman"/>
          <w:color w:val="000000"/>
          <w:sz w:val="24"/>
          <w:szCs w:val="24"/>
          <w:shd w:val="clear" w:color="auto" w:fill="FFFFFF"/>
          <w:lang w:val="uk-UA"/>
        </w:rPr>
        <w:t xml:space="preserve">силами та з використанням власних матеріально-технічних засобів виконати роботи: Реконструкція сховища </w:t>
      </w:r>
      <w:r w:rsidRPr="0039492E">
        <w:rPr>
          <w:rFonts w:ascii="Times New Roman" w:hAnsi="Times New Roman" w:cs="Times New Roman"/>
          <w:sz w:val="24"/>
          <w:szCs w:val="24"/>
          <w:shd w:val="clear" w:color="auto" w:fill="FFFFFF"/>
          <w:lang w:val="uk-UA"/>
        </w:rPr>
        <w:t xml:space="preserve">(захисної споруди цивільної оборони) </w:t>
      </w:r>
      <w:r w:rsidRPr="0039492E">
        <w:rPr>
          <w:rFonts w:ascii="Times New Roman" w:hAnsi="Times New Roman" w:cs="Times New Roman"/>
          <w:color w:val="000000"/>
          <w:sz w:val="24"/>
          <w:szCs w:val="24"/>
          <w:shd w:val="clear" w:color="auto" w:fill="FFFFFF"/>
          <w:lang w:val="uk-UA"/>
        </w:rPr>
        <w:t xml:space="preserve">№107588 за </w:t>
      </w:r>
      <w:proofErr w:type="spellStart"/>
      <w:r w:rsidRPr="0039492E">
        <w:rPr>
          <w:rFonts w:ascii="Times New Roman" w:hAnsi="Times New Roman" w:cs="Times New Roman"/>
          <w:color w:val="000000"/>
          <w:sz w:val="24"/>
          <w:szCs w:val="24"/>
          <w:shd w:val="clear" w:color="auto" w:fill="FFFFFF"/>
          <w:lang w:val="uk-UA"/>
        </w:rPr>
        <w:t>адресою</w:t>
      </w:r>
      <w:proofErr w:type="spellEnd"/>
      <w:r w:rsidRPr="0039492E">
        <w:rPr>
          <w:rFonts w:ascii="Times New Roman" w:hAnsi="Times New Roman" w:cs="Times New Roman"/>
          <w:color w:val="000000"/>
          <w:sz w:val="24"/>
          <w:szCs w:val="24"/>
          <w:shd w:val="clear" w:color="auto" w:fill="FFFFFF"/>
          <w:lang w:val="uk-UA"/>
        </w:rPr>
        <w:t xml:space="preserve">: м. Київ, вул. Сім’ї Бродських, 19 (далі - Роботи). </w:t>
      </w:r>
    </w:p>
    <w:p w:rsidR="00410A0B" w:rsidRPr="0039492E" w:rsidRDefault="00410A0B" w:rsidP="00410A0B">
      <w:pPr>
        <w:ind w:left="20" w:firstLine="70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1.2. Предмет Договору визначено у відповідності до єдиного закупівельного словника за кодом ДК 021:2015 — «45454000-4 Реконструкція».</w:t>
      </w:r>
    </w:p>
    <w:p w:rsidR="00410A0B" w:rsidRPr="0039492E" w:rsidRDefault="00410A0B" w:rsidP="00410A0B">
      <w:pPr>
        <w:ind w:left="20" w:firstLine="70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1.3. Місце виконання Робіт:</w:t>
      </w:r>
      <w:r w:rsidRPr="0039492E">
        <w:rPr>
          <w:rFonts w:ascii="Times New Roman" w:hAnsi="Times New Roman" w:cs="Times New Roman"/>
          <w:sz w:val="24"/>
          <w:szCs w:val="24"/>
        </w:rPr>
        <w:t xml:space="preserve"> </w:t>
      </w:r>
      <w:r w:rsidRPr="0039492E">
        <w:rPr>
          <w:rFonts w:ascii="Times New Roman" w:hAnsi="Times New Roman" w:cs="Times New Roman"/>
          <w:sz w:val="24"/>
          <w:szCs w:val="24"/>
          <w:lang w:val="uk-UA"/>
        </w:rPr>
        <w:t>м. Київ, вул. Сім’ї Бродських, 19 (далі – об’єкт).</w:t>
      </w:r>
    </w:p>
    <w:p w:rsidR="00410A0B" w:rsidRPr="0039492E" w:rsidRDefault="00410A0B" w:rsidP="00410A0B">
      <w:pPr>
        <w:ind w:left="20" w:firstLine="70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1.4. Підрядник гарантує, що має всі необхідні документи, передбаченні законодавством України, які необхідні для виконання зазначених Робіт, згідно з цим Договором.</w:t>
      </w:r>
    </w:p>
    <w:p w:rsidR="00410A0B" w:rsidRPr="0039492E" w:rsidRDefault="00410A0B" w:rsidP="00410A0B">
      <w:pPr>
        <w:ind w:left="20" w:firstLine="70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1.5. Укладення та виконання Підрядником умов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Підрядника, положенням його статутних документів чи інших локальних актів.</w:t>
      </w:r>
    </w:p>
    <w:p w:rsidR="00410A0B" w:rsidRPr="0039492E" w:rsidRDefault="00410A0B" w:rsidP="00410A0B">
      <w:pPr>
        <w:ind w:left="20" w:firstLine="70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1.6. Замовник  має право доручити виконання своїх функцій із технічного та авторського нагляду третім особам, укладаючи з ними окремі договори i повідомляє про це Підрядника.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представники мають безперешкодний доступ до об’єкта.</w:t>
      </w:r>
    </w:p>
    <w:p w:rsidR="00410A0B" w:rsidRPr="0039492E" w:rsidRDefault="00410A0B" w:rsidP="00410A0B">
      <w:pPr>
        <w:ind w:left="2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1.7. Склад та обсяги Робіт за Договором, визначені </w:t>
      </w:r>
      <w:proofErr w:type="spellStart"/>
      <w:r w:rsidRPr="0039492E">
        <w:rPr>
          <w:rFonts w:ascii="Times New Roman" w:hAnsi="Times New Roman" w:cs="Times New Roman"/>
          <w:sz w:val="24"/>
          <w:szCs w:val="24"/>
          <w:lang w:val="uk-UA"/>
        </w:rPr>
        <w:t>проєктно</w:t>
      </w:r>
      <w:proofErr w:type="spellEnd"/>
      <w:r w:rsidRPr="0039492E">
        <w:rPr>
          <w:rFonts w:ascii="Times New Roman" w:hAnsi="Times New Roman" w:cs="Times New Roman"/>
          <w:sz w:val="24"/>
          <w:szCs w:val="24"/>
          <w:lang w:val="uk-UA"/>
        </w:rPr>
        <w:t>-кошторисною документацією.</w:t>
      </w:r>
    </w:p>
    <w:p w:rsidR="00410A0B" w:rsidRPr="0039492E" w:rsidRDefault="00410A0B" w:rsidP="00410A0B">
      <w:pPr>
        <w:ind w:left="2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1.8. Строки виконання Робіт визначаються умовами Договору, зокрема:</w:t>
      </w:r>
    </w:p>
    <w:p w:rsidR="00410A0B" w:rsidRPr="0039492E" w:rsidRDefault="00410A0B" w:rsidP="00410A0B">
      <w:pPr>
        <w:ind w:left="2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Підрядник розпочинає виконання Робіт не пізніше ніж через 5 (п’ять) робочих днів після підписання Договору, а саме  - з «___» ___________2023 року.</w:t>
      </w:r>
    </w:p>
    <w:p w:rsidR="00410A0B" w:rsidRPr="0039492E" w:rsidRDefault="00410A0B" w:rsidP="00410A0B">
      <w:pPr>
        <w:ind w:left="2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Строк виконання обсягу </w:t>
      </w:r>
      <w:bookmarkStart w:id="0" w:name="_Hlk140489398"/>
      <w:r w:rsidRPr="0039492E">
        <w:rPr>
          <w:rFonts w:ascii="Times New Roman" w:hAnsi="Times New Roman" w:cs="Times New Roman"/>
          <w:sz w:val="24"/>
          <w:szCs w:val="24"/>
          <w:lang w:val="uk-UA"/>
        </w:rPr>
        <w:t xml:space="preserve">Робіт, визначених Календарним графіком виконання робіт на 2023 рік, що є Додатком 2 до Договору, </w:t>
      </w:r>
      <w:bookmarkEnd w:id="0"/>
      <w:r w:rsidRPr="0039492E">
        <w:rPr>
          <w:rFonts w:ascii="Times New Roman" w:hAnsi="Times New Roman" w:cs="Times New Roman"/>
          <w:sz w:val="24"/>
          <w:szCs w:val="24"/>
          <w:lang w:val="uk-UA"/>
        </w:rPr>
        <w:t>- не пізніше 15 грудня 2023 року.</w:t>
      </w:r>
    </w:p>
    <w:p w:rsidR="00410A0B" w:rsidRPr="0039492E" w:rsidRDefault="00410A0B" w:rsidP="00410A0B">
      <w:pPr>
        <w:ind w:left="2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Строк виконання обсягу Робіт, визначених Календарним графіком виконання робіт на 2024 рік, що є Додатком 3 до Договору, – 30 квітня 2024 року, але в будь-якому випадку не пізніше 01 червня 2024 року.</w:t>
      </w:r>
    </w:p>
    <w:p w:rsidR="00410A0B" w:rsidRPr="0039492E" w:rsidRDefault="00410A0B" w:rsidP="00410A0B">
      <w:pPr>
        <w:ind w:left="2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1.9. Строки виконання окремих обсягів Робіт можуть змінюватися в межах строків, визначених пунктом 1.8 Договору, шляхом внесення змін до відповідних додатків до Договору з урахуванням положень статті 41 Закону України «Про публічні закупівлі» та постанови КМУ від 12 жовтня 2022 року №1178 «Про затвердження особливостей здійснення публічних </w:t>
      </w:r>
      <w:proofErr w:type="spellStart"/>
      <w:r w:rsidRPr="0039492E">
        <w:rPr>
          <w:rFonts w:ascii="Times New Roman" w:hAnsi="Times New Roman" w:cs="Times New Roman"/>
          <w:sz w:val="24"/>
          <w:szCs w:val="24"/>
          <w:lang w:val="uk-UA"/>
        </w:rPr>
        <w:t>закупівель</w:t>
      </w:r>
      <w:proofErr w:type="spellEnd"/>
      <w:r w:rsidRPr="0039492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0A0B" w:rsidRPr="0039492E" w:rsidRDefault="00410A0B" w:rsidP="00410A0B">
      <w:pPr>
        <w:ind w:left="2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1.10. Підрядник може забезпечити дострокове виконання Робіт і здачу їх Замовнику у порядку,  встановленому законодавством згідно з Актом приймання-передачі об’єкта Замовнику. Замовник здійснює оплату Підряднику вартості виконаних Робіт.</w:t>
      </w:r>
    </w:p>
    <w:p w:rsidR="00410A0B" w:rsidRPr="0039492E" w:rsidRDefault="00410A0B" w:rsidP="00410A0B">
      <w:pPr>
        <w:ind w:left="2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lastRenderedPageBreak/>
        <w:t>1.11. Сторони визнають для себе обов'язковими Кошторисні норми України у будівництві, затверджені наказом Міністерства розвитку громад та територій України від 01 листопада 2021 року № 281.</w:t>
      </w:r>
    </w:p>
    <w:p w:rsidR="00410A0B" w:rsidRPr="0039492E" w:rsidRDefault="00410A0B" w:rsidP="00410A0B">
      <w:pPr>
        <w:ind w:left="20" w:firstLine="689"/>
        <w:jc w:val="both"/>
        <w:rPr>
          <w:rFonts w:ascii="Times New Roman" w:hAnsi="Times New Roman" w:cs="Times New Roman"/>
          <w:sz w:val="24"/>
          <w:szCs w:val="24"/>
          <w:lang w:val="uk-UA"/>
        </w:rPr>
      </w:pPr>
    </w:p>
    <w:p w:rsidR="00410A0B" w:rsidRPr="0039492E" w:rsidRDefault="00410A0B" w:rsidP="00410A0B">
      <w:pPr>
        <w:keepNext/>
        <w:keepLines/>
        <w:ind w:firstLine="689"/>
        <w:jc w:val="center"/>
        <w:outlineLvl w:val="1"/>
        <w:rPr>
          <w:rFonts w:ascii="Times New Roman" w:hAnsi="Times New Roman" w:cs="Times New Roman"/>
          <w:b/>
          <w:strike/>
          <w:color w:val="0000FF"/>
          <w:sz w:val="24"/>
          <w:szCs w:val="24"/>
          <w:lang w:val="uk-UA" w:eastAsia="uk-UA"/>
        </w:rPr>
      </w:pPr>
      <w:bookmarkStart w:id="1" w:name="bookmark7"/>
      <w:bookmarkStart w:id="2" w:name="bookmark5"/>
      <w:r w:rsidRPr="0039492E">
        <w:rPr>
          <w:rFonts w:ascii="Times New Roman" w:hAnsi="Times New Roman" w:cs="Times New Roman"/>
          <w:b/>
          <w:sz w:val="24"/>
          <w:szCs w:val="24"/>
          <w:lang w:val="uk-UA" w:eastAsia="uk-UA"/>
        </w:rPr>
        <w:t xml:space="preserve">2. </w:t>
      </w:r>
      <w:r w:rsidRPr="0039492E">
        <w:rPr>
          <w:rFonts w:ascii="Times New Roman" w:hAnsi="Times New Roman" w:cs="Times New Roman"/>
          <w:b/>
          <w:bCs/>
          <w:sz w:val="24"/>
          <w:szCs w:val="24"/>
          <w:lang w:eastAsia="uk-UA"/>
        </w:rPr>
        <w:t>ЦІНА ДОГОВОРУ</w:t>
      </w:r>
      <w:r w:rsidRPr="0039492E">
        <w:rPr>
          <w:rFonts w:ascii="Times New Roman" w:hAnsi="Times New Roman" w:cs="Times New Roman"/>
          <w:b/>
          <w:bCs/>
          <w:sz w:val="24"/>
          <w:szCs w:val="24"/>
          <w:lang w:val="uk-UA" w:eastAsia="uk-UA"/>
        </w:rPr>
        <w:t xml:space="preserve"> та</w:t>
      </w:r>
      <w:r w:rsidRPr="0039492E">
        <w:rPr>
          <w:rFonts w:ascii="Times New Roman" w:hAnsi="Times New Roman" w:cs="Times New Roman"/>
          <w:b/>
          <w:sz w:val="24"/>
          <w:szCs w:val="24"/>
          <w:lang w:val="uk-UA" w:eastAsia="uk-UA"/>
        </w:rPr>
        <w:t xml:space="preserve"> ПОРЯДОК </w:t>
      </w:r>
      <w:bookmarkEnd w:id="1"/>
      <w:r w:rsidRPr="0039492E">
        <w:rPr>
          <w:rFonts w:ascii="Times New Roman" w:hAnsi="Times New Roman" w:cs="Times New Roman"/>
          <w:b/>
          <w:sz w:val="24"/>
          <w:szCs w:val="24"/>
          <w:lang w:val="uk-UA" w:eastAsia="uk-UA"/>
        </w:rPr>
        <w:t xml:space="preserve">РОЗРАХУНКІВ </w:t>
      </w:r>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2.1. </w:t>
      </w:r>
      <w:bookmarkStart w:id="3" w:name="_Hlk142391424"/>
      <w:r w:rsidRPr="00224475">
        <w:rPr>
          <w:rFonts w:ascii="Times New Roman" w:hAnsi="Times New Roman" w:cs="Times New Roman"/>
          <w:sz w:val="24"/>
          <w:szCs w:val="24"/>
          <w:lang w:val="uk-UA"/>
        </w:rPr>
        <w:t>Ціна Договору визначається на основі твердої договірної ціни (Додаток 81), є незмінною та становить________________ грн (прописом) з ПДВ, _____________ грн (прописом) без ПДВ, ________________ грн (прописом) ПДВ.</w:t>
      </w:r>
      <w:bookmarkEnd w:id="3"/>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2.2. Джерело фінансування: державний бюджет.</w:t>
      </w:r>
    </w:p>
    <w:p w:rsidR="00410A0B" w:rsidRPr="0039492E" w:rsidRDefault="00410A0B" w:rsidP="00410A0B">
      <w:pPr>
        <w:ind w:right="20" w:firstLine="689"/>
        <w:jc w:val="both"/>
        <w:rPr>
          <w:rFonts w:ascii="Times New Roman" w:hAnsi="Times New Roman" w:cs="Times New Roman"/>
          <w:sz w:val="24"/>
          <w:szCs w:val="24"/>
          <w:lang w:val="uk-UA" w:eastAsia="uk-UA"/>
        </w:rPr>
      </w:pPr>
      <w:r w:rsidRPr="0039492E">
        <w:rPr>
          <w:rFonts w:ascii="Times New Roman" w:hAnsi="Times New Roman" w:cs="Times New Roman"/>
          <w:sz w:val="24"/>
          <w:szCs w:val="24"/>
          <w:lang w:val="uk-UA" w:eastAsia="uk-UA"/>
        </w:rPr>
        <w:t>2.3.</w:t>
      </w:r>
      <w:r w:rsidRPr="0039492E">
        <w:rPr>
          <w:rFonts w:ascii="Times New Roman" w:hAnsi="Times New Roman" w:cs="Times New Roman"/>
          <w:sz w:val="24"/>
          <w:szCs w:val="24"/>
          <w:lang w:val="uk-UA"/>
        </w:rPr>
        <w:t xml:space="preserve"> Розрахунки i платежі за виконані Роботи здійснюються відповідно до Плану фінансування, що є додатком 1 до Договору.</w:t>
      </w:r>
    </w:p>
    <w:p w:rsidR="00410A0B" w:rsidRPr="0039492E" w:rsidRDefault="00410A0B" w:rsidP="00410A0B">
      <w:pPr>
        <w:ind w:right="20" w:firstLine="689"/>
        <w:jc w:val="both"/>
        <w:rPr>
          <w:rFonts w:ascii="Times New Roman" w:hAnsi="Times New Roman" w:cs="Times New Roman"/>
          <w:sz w:val="24"/>
          <w:szCs w:val="24"/>
          <w:lang w:val="uk-UA" w:eastAsia="uk-UA"/>
        </w:rPr>
      </w:pPr>
      <w:r w:rsidRPr="0039492E">
        <w:rPr>
          <w:rFonts w:ascii="Times New Roman" w:hAnsi="Times New Roman" w:cs="Times New Roman"/>
          <w:sz w:val="24"/>
          <w:szCs w:val="24"/>
          <w:lang w:val="uk-UA" w:eastAsia="uk-UA"/>
        </w:rPr>
        <w:t xml:space="preserve">2.4. Оплата виконаних Робіт здійснюється після підписання Сторонами </w:t>
      </w:r>
      <w:proofErr w:type="spellStart"/>
      <w:r w:rsidRPr="0039492E">
        <w:rPr>
          <w:rFonts w:ascii="Times New Roman" w:hAnsi="Times New Roman" w:cs="Times New Roman"/>
          <w:sz w:val="24"/>
          <w:szCs w:val="24"/>
          <w:lang w:val="uk-UA" w:eastAsia="uk-UA"/>
        </w:rPr>
        <w:t>акта</w:t>
      </w:r>
      <w:proofErr w:type="spellEnd"/>
      <w:r w:rsidRPr="0039492E">
        <w:rPr>
          <w:rFonts w:ascii="Times New Roman" w:hAnsi="Times New Roman" w:cs="Times New Roman"/>
          <w:sz w:val="24"/>
          <w:szCs w:val="24"/>
          <w:lang w:val="uk-UA" w:eastAsia="uk-UA"/>
        </w:rPr>
        <w:t xml:space="preserve"> за формою № КБ-2 (Акт приймання виконаних будівельних робіт) та Довідки про вартість виконаних робіт та витрати за формою № КБ-3, що обраховуються, виходячи із фактичних обсягів виконаних Робіт відповідно до календарних графіків виконання робіт, що є додатками до Договору.</w:t>
      </w:r>
    </w:p>
    <w:p w:rsidR="00410A0B" w:rsidRPr="0039492E" w:rsidRDefault="00410A0B" w:rsidP="00410A0B">
      <w:pPr>
        <w:ind w:right="20" w:firstLine="689"/>
        <w:jc w:val="both"/>
        <w:rPr>
          <w:rFonts w:ascii="Times New Roman" w:hAnsi="Times New Roman" w:cs="Times New Roman"/>
          <w:sz w:val="24"/>
          <w:szCs w:val="24"/>
          <w:lang w:val="uk-UA" w:eastAsia="uk-UA"/>
        </w:rPr>
      </w:pPr>
      <w:r w:rsidRPr="0039492E">
        <w:rPr>
          <w:rFonts w:ascii="Times New Roman" w:hAnsi="Times New Roman" w:cs="Times New Roman"/>
          <w:sz w:val="24"/>
          <w:szCs w:val="24"/>
          <w:lang w:val="uk-UA" w:eastAsia="uk-UA"/>
        </w:rPr>
        <w:t>2.5. Розрахунки за Договором здійснюються у безготівковій формі у національній валюті України шляхом перерахування Замовником відповідних сум на розрахунковий рахунок Підрядника, вказаний у Договорі, протягом 7 (семи) робочих днів після підписання Актів, зазначених у п.2.4.</w:t>
      </w:r>
    </w:p>
    <w:p w:rsidR="00410A0B" w:rsidRPr="0039492E" w:rsidRDefault="00410A0B" w:rsidP="00410A0B">
      <w:pPr>
        <w:ind w:right="20" w:firstLine="689"/>
        <w:jc w:val="both"/>
        <w:rPr>
          <w:rFonts w:ascii="Times New Roman" w:hAnsi="Times New Roman" w:cs="Times New Roman"/>
          <w:sz w:val="24"/>
          <w:szCs w:val="24"/>
          <w:lang w:val="uk-UA" w:eastAsia="uk-UA"/>
        </w:rPr>
      </w:pPr>
      <w:r w:rsidRPr="0039492E">
        <w:rPr>
          <w:rFonts w:ascii="Times New Roman" w:hAnsi="Times New Roman" w:cs="Times New Roman"/>
          <w:sz w:val="24"/>
          <w:szCs w:val="24"/>
          <w:lang w:val="uk-UA" w:eastAsia="uk-UA"/>
        </w:rPr>
        <w:t>2.6. По факту виконання Робіт Сторонами оформляється вся необхідна документація.</w:t>
      </w:r>
    </w:p>
    <w:p w:rsidR="00410A0B" w:rsidRPr="0039492E" w:rsidRDefault="00410A0B" w:rsidP="00410A0B">
      <w:pPr>
        <w:ind w:right="20" w:firstLine="689"/>
        <w:jc w:val="both"/>
        <w:rPr>
          <w:rFonts w:ascii="Times New Roman" w:hAnsi="Times New Roman" w:cs="Times New Roman"/>
          <w:sz w:val="24"/>
          <w:szCs w:val="24"/>
          <w:lang w:val="uk-UA" w:eastAsia="uk-UA"/>
        </w:rPr>
      </w:pPr>
      <w:r w:rsidRPr="0039492E">
        <w:rPr>
          <w:rFonts w:ascii="Times New Roman" w:hAnsi="Times New Roman" w:cs="Times New Roman"/>
          <w:sz w:val="24"/>
          <w:szCs w:val="24"/>
          <w:lang w:val="uk-UA" w:eastAsia="uk-UA"/>
        </w:rPr>
        <w:t>2.7. Датою оплати виконаних Робіт за Договором вважається дата списання грошових коштів з реєстраційного рахунку Замовника.</w:t>
      </w:r>
    </w:p>
    <w:p w:rsidR="00410A0B" w:rsidRPr="0039492E" w:rsidRDefault="00410A0B" w:rsidP="00410A0B">
      <w:pPr>
        <w:ind w:right="20" w:firstLine="689"/>
        <w:jc w:val="both"/>
        <w:rPr>
          <w:rFonts w:ascii="Times New Roman" w:hAnsi="Times New Roman" w:cs="Times New Roman"/>
          <w:b/>
          <w:bCs/>
          <w:sz w:val="24"/>
          <w:szCs w:val="24"/>
          <w:lang w:val="uk-UA" w:eastAsia="uk-UA"/>
        </w:rPr>
      </w:pPr>
    </w:p>
    <w:p w:rsidR="00410A0B" w:rsidRPr="0039492E" w:rsidRDefault="00410A0B" w:rsidP="00410A0B">
      <w:pPr>
        <w:ind w:right="20" w:firstLine="689"/>
        <w:jc w:val="center"/>
        <w:rPr>
          <w:rFonts w:ascii="Times New Roman" w:hAnsi="Times New Roman" w:cs="Times New Roman"/>
          <w:sz w:val="24"/>
          <w:szCs w:val="24"/>
          <w:lang w:val="uk-UA" w:eastAsia="uk-UA"/>
        </w:rPr>
      </w:pPr>
      <w:r w:rsidRPr="0039492E">
        <w:rPr>
          <w:rFonts w:ascii="Times New Roman" w:hAnsi="Times New Roman" w:cs="Times New Roman"/>
          <w:b/>
          <w:bCs/>
          <w:sz w:val="24"/>
          <w:szCs w:val="24"/>
          <w:lang w:val="uk-UA" w:eastAsia="uk-UA"/>
        </w:rPr>
        <w:t>3. ПРАВА ТА ЗОБОВ</w:t>
      </w:r>
      <w:r w:rsidRPr="0039492E">
        <w:rPr>
          <w:rFonts w:ascii="Times New Roman" w:hAnsi="Times New Roman" w:cs="Times New Roman"/>
          <w:b/>
          <w:bCs/>
          <w:sz w:val="24"/>
          <w:szCs w:val="24"/>
          <w:lang w:eastAsia="uk-UA"/>
        </w:rPr>
        <w:t>’</w:t>
      </w:r>
      <w:r w:rsidRPr="0039492E">
        <w:rPr>
          <w:rFonts w:ascii="Times New Roman" w:hAnsi="Times New Roman" w:cs="Times New Roman"/>
          <w:b/>
          <w:bCs/>
          <w:sz w:val="24"/>
          <w:szCs w:val="24"/>
          <w:lang w:val="uk-UA" w:eastAsia="uk-UA"/>
        </w:rPr>
        <w:t xml:space="preserve">ЯЗАННЯ </w:t>
      </w:r>
      <w:bookmarkEnd w:id="2"/>
      <w:r w:rsidRPr="0039492E">
        <w:rPr>
          <w:rFonts w:ascii="Times New Roman" w:hAnsi="Times New Roman" w:cs="Times New Roman"/>
          <w:b/>
          <w:bCs/>
          <w:sz w:val="24"/>
          <w:szCs w:val="24"/>
          <w:lang w:val="uk-UA" w:eastAsia="uk-UA"/>
        </w:rPr>
        <w:t>СТОРІН</w:t>
      </w:r>
    </w:p>
    <w:p w:rsidR="00410A0B" w:rsidRPr="0039492E" w:rsidRDefault="00410A0B" w:rsidP="00410A0B">
      <w:pPr>
        <w:ind w:right="110" w:firstLine="689"/>
        <w:jc w:val="both"/>
        <w:rPr>
          <w:rFonts w:ascii="Times New Roman" w:hAnsi="Times New Roman" w:cs="Times New Roman"/>
          <w:b/>
          <w:sz w:val="24"/>
          <w:szCs w:val="24"/>
          <w:lang w:val="uk-UA"/>
        </w:rPr>
      </w:pPr>
      <w:r w:rsidRPr="0039492E">
        <w:rPr>
          <w:rFonts w:ascii="Times New Roman" w:hAnsi="Times New Roman" w:cs="Times New Roman"/>
          <w:sz w:val="24"/>
          <w:szCs w:val="24"/>
          <w:lang w:val="uk-UA"/>
        </w:rPr>
        <w:t xml:space="preserve">3.1. </w:t>
      </w:r>
      <w:r w:rsidRPr="0039492E">
        <w:rPr>
          <w:rFonts w:ascii="Times New Roman" w:hAnsi="Times New Roman" w:cs="Times New Roman"/>
          <w:b/>
          <w:sz w:val="24"/>
          <w:szCs w:val="24"/>
          <w:lang w:val="uk-UA"/>
        </w:rPr>
        <w:t>Замовник має право:</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3.1.1 відмовитися від прийняття виконаних Робіт на об’єкті у разі виявлення недоліків, які виключають можливість його використання за цільовим призначенням;</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3.1.2 вимагати безоплатного усунення недоліків, що виникли внаслідок допущених Підрядником порушень;</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3.1.3 відмовитися від Договору та вимагати відшкодування збитків, якщо Підрядник своєчасно не розпочав Роботи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виконує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з порушенням календарних графіків виконання робіт, що є додатками 2 та 3 до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3.1.4 ініціювати внесення змін до Договору, розірвання Договору та відшкодування збитків за наявності істотних порушень Підрядником умов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3.1.5 уточнювати обсяги i види робіт у разі внесення змін до </w:t>
      </w:r>
      <w:proofErr w:type="spellStart"/>
      <w:r w:rsidRPr="0039492E">
        <w:rPr>
          <w:rFonts w:ascii="Times New Roman" w:hAnsi="Times New Roman" w:cs="Times New Roman"/>
          <w:sz w:val="24"/>
          <w:szCs w:val="24"/>
          <w:lang w:val="uk-UA"/>
        </w:rPr>
        <w:t>проєктно</w:t>
      </w:r>
      <w:proofErr w:type="spellEnd"/>
      <w:r w:rsidRPr="0039492E">
        <w:rPr>
          <w:rFonts w:ascii="Times New Roman" w:hAnsi="Times New Roman" w:cs="Times New Roman"/>
          <w:sz w:val="24"/>
          <w:szCs w:val="24"/>
          <w:lang w:val="uk-UA"/>
        </w:rPr>
        <w:t xml:space="preserve">-кошторисної документації за умови, що такі зміни не призведуть до збільшення ціни Договору. </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3.1.6. залучити фахівців із технічного та авторського нагляду.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3.2. </w:t>
      </w:r>
      <w:r w:rsidRPr="0039492E">
        <w:rPr>
          <w:rFonts w:ascii="Times New Roman" w:hAnsi="Times New Roman" w:cs="Times New Roman"/>
          <w:b/>
          <w:sz w:val="24"/>
          <w:szCs w:val="24"/>
          <w:lang w:val="uk-UA"/>
        </w:rPr>
        <w:t>Замовник зобов’язаний</w:t>
      </w:r>
      <w:r w:rsidRPr="0039492E">
        <w:rPr>
          <w:rFonts w:ascii="Times New Roman" w:hAnsi="Times New Roman" w:cs="Times New Roman"/>
          <w:sz w:val="24"/>
          <w:szCs w:val="24"/>
          <w:lang w:val="uk-UA"/>
        </w:rPr>
        <w:t>:</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3.2.1 надати Підряднику доступ до об’єкту для виконання Робіт;</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3.2.2 прийняти в установленому порядку та оплатити належним чином виконані Роботи;</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3.2.3 негайно повідомити Підрядника про виявлені недоліки в Роботі;</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3.3. </w:t>
      </w:r>
      <w:r w:rsidRPr="0039492E">
        <w:rPr>
          <w:rFonts w:ascii="Times New Roman" w:hAnsi="Times New Roman" w:cs="Times New Roman"/>
          <w:b/>
          <w:sz w:val="24"/>
          <w:szCs w:val="24"/>
          <w:lang w:val="uk-UA"/>
        </w:rPr>
        <w:t>Підрядник має право</w:t>
      </w:r>
      <w:r w:rsidRPr="0039492E">
        <w:rPr>
          <w:rFonts w:ascii="Times New Roman" w:hAnsi="Times New Roman" w:cs="Times New Roman"/>
          <w:sz w:val="24"/>
          <w:szCs w:val="24"/>
          <w:lang w:val="uk-UA"/>
        </w:rPr>
        <w:t>:</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3.3.1 залучати за письмовою згодою Замовника до виконання Договору третіх осіб (субпідрядників). Субпідрядники, що залучаються до виконання робіт, повинні мати ліцензію (дозвіл) на виконання певного виду робіт (якщо це передбачено законодавством), ресурси (матеріальні, технічні, фінансові) достатні для виконання Робіт, мати досвід виконання аналогічних Робіт;</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3.3.2 ініціювати внесення змін до Договору, розірвання Договору та відшкодування збитків;</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lastRenderedPageBreak/>
        <w:t>3.3.3 відмовитися від виконання Договору з підстав, визначених пунктами 9.7 та 11.3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w:t>
      </w:r>
      <w:r w:rsidRPr="0039492E">
        <w:rPr>
          <w:rFonts w:ascii="Times New Roman" w:hAnsi="Times New Roman" w:cs="Times New Roman"/>
          <w:b/>
          <w:sz w:val="24"/>
          <w:szCs w:val="24"/>
          <w:lang w:val="uk-UA"/>
        </w:rPr>
        <w:t>. Підрядник зобов’язаний</w:t>
      </w:r>
      <w:r w:rsidRPr="0039492E">
        <w:rPr>
          <w:rFonts w:ascii="Times New Roman" w:hAnsi="Times New Roman" w:cs="Times New Roman"/>
          <w:sz w:val="24"/>
          <w:szCs w:val="24"/>
          <w:lang w:val="uk-UA"/>
        </w:rPr>
        <w:t>:</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3.4.1 забезпечити виконання зобов’язань за Договором  шляхом  надання банківської гарантії (не пізніше дати укладення Договору) в розмірі 5% від загальної ціни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3.4.2 до початку виконання Робіт розробити та надати Замовнику погоджений </w:t>
      </w:r>
      <w:proofErr w:type="spellStart"/>
      <w:r w:rsidRPr="0039492E">
        <w:rPr>
          <w:rFonts w:ascii="Times New Roman" w:hAnsi="Times New Roman" w:cs="Times New Roman"/>
          <w:sz w:val="24"/>
          <w:szCs w:val="24"/>
          <w:lang w:val="uk-UA"/>
        </w:rPr>
        <w:t>проєкт</w:t>
      </w:r>
      <w:proofErr w:type="spellEnd"/>
      <w:r w:rsidRPr="0039492E">
        <w:rPr>
          <w:rFonts w:ascii="Times New Roman" w:hAnsi="Times New Roman" w:cs="Times New Roman"/>
          <w:sz w:val="24"/>
          <w:szCs w:val="24"/>
          <w:lang w:val="uk-UA"/>
        </w:rPr>
        <w:t xml:space="preserve"> організації будівництва (ПОБ, ПВР);</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3.4.3 виконати з використанням власних ресурсів та у встановлені Календарними графіками виконання робіт строки Роботи відповідно до </w:t>
      </w:r>
      <w:proofErr w:type="spellStart"/>
      <w:r w:rsidRPr="0039492E">
        <w:rPr>
          <w:rFonts w:ascii="Times New Roman" w:hAnsi="Times New Roman" w:cs="Times New Roman"/>
          <w:sz w:val="24"/>
          <w:szCs w:val="24"/>
          <w:lang w:val="uk-UA"/>
        </w:rPr>
        <w:t>проєктно</w:t>
      </w:r>
      <w:proofErr w:type="spellEnd"/>
      <w:r w:rsidRPr="0039492E">
        <w:rPr>
          <w:rFonts w:ascii="Times New Roman" w:hAnsi="Times New Roman" w:cs="Times New Roman"/>
          <w:sz w:val="24"/>
          <w:szCs w:val="24"/>
          <w:lang w:val="uk-UA"/>
        </w:rPr>
        <w:t>-кошторисної документації;</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3.4.4 мати дозволи на виконання окремих видів робіт, визначені законодавством;</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3.4.5 вживати заходи до збереження майна, переданого Замовником;</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3.4.6 закупити обладнання, передбачене </w:t>
      </w:r>
      <w:proofErr w:type="spellStart"/>
      <w:r w:rsidRPr="0039492E">
        <w:rPr>
          <w:rFonts w:ascii="Times New Roman" w:hAnsi="Times New Roman" w:cs="Times New Roman"/>
          <w:sz w:val="24"/>
          <w:szCs w:val="24"/>
          <w:lang w:val="uk-UA"/>
        </w:rPr>
        <w:t>проєктно</w:t>
      </w:r>
      <w:proofErr w:type="spellEnd"/>
      <w:r w:rsidRPr="0039492E">
        <w:rPr>
          <w:rFonts w:ascii="Times New Roman" w:hAnsi="Times New Roman" w:cs="Times New Roman"/>
          <w:sz w:val="24"/>
          <w:szCs w:val="24"/>
          <w:lang w:val="uk-UA"/>
        </w:rPr>
        <w:t>-кошторисною документацією;</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3.4.7 своєчасно усувати недоліки Робіт, допущені з його вини за власний рахунок, а також недоліки встановлені відповідним дефектним актом, якщо не доведе, що такі недоліки (дефекти) сталися внаслідок неправильної експлуатації об’єкту;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3.4.8 відшкодовувати відповідно до законодавства та Договору завдані Замовнику збитки;</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3.4.9 інформувати Замовника про хід виконання зобов’язань за Договором та обставини, що перешкоджають його виконанню, а також про заходи, необхідні для усунення таких перешкод;</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3.4.10 повідомити Замовника про початок процедури ліквідації чи реорганізації, порушення справи про банкрутство щодо нього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про наявність інших обставин, що можуть вплинути на його платоспроможність, не пізніше 3 (трьох) днів з моменту настання відповідних обставин;</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3.4.11 письмово повідомити Замовника про зміну особи, відповідальної за виконання Робіт протягом 1 (одного) робочого дня з дня такої зміни;</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3.4.12 забезпечити протягом періоду виконання Робіт необхідні протипожежні заходи, дотримання вимог техніки безпеки, охорони навколишнього середовища, промислової безпеки та охорони праці, трудового законодавства, а також проведення відповідного інструктажу працівникам Підрядника;</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3.4.13 у разі виявлення фахівцями з технічного нагляду завищення обсягів та вартості виконаних Робіт, повернути кошти Замовнику, у розмірі виявленого завищення;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3.4.14 у разі залучення субпідрядної організації надати довідку в довільній формі про погодження субпідрядних організацій та копії, завірені підписами та печаткою субпідрядних організацій, таких документів:</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ліцензії (дозволу) з переліком робіт (якщо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наявність передбачена законодавством),</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витягу з Єдиного державного реєстру юридичних осіб,  фізичних осіб-підприємців та громадських формувань,</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свідоцтва про реєстрацію платника податку на додану вартість a6o свідоцтва про сплату єдиного податку чи витяг з реєстру платника відповідного податку;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3.4.15 скласти Акт приймання виконаних підрядних робіт за формою КБ-2В в трьох примірниках та надати його Замовнику;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3.4.16 </w:t>
      </w:r>
      <w:r w:rsidRPr="0039492E">
        <w:rPr>
          <w:rFonts w:ascii="Times New Roman" w:hAnsi="Times New Roman" w:cs="Times New Roman"/>
          <w:bCs/>
          <w:sz w:val="24"/>
          <w:szCs w:val="24"/>
          <w:lang w:val="uk-UA"/>
        </w:rPr>
        <w:t>при здачі об’є</w:t>
      </w:r>
      <w:r w:rsidRPr="0039492E">
        <w:rPr>
          <w:rFonts w:ascii="Times New Roman" w:hAnsi="Times New Roman" w:cs="Times New Roman"/>
          <w:sz w:val="24"/>
          <w:szCs w:val="24"/>
          <w:lang w:val="uk-UA"/>
        </w:rPr>
        <w:t>кта в експлуатацію підготувати і передати Замовнику в повному обсязі виконавчу</w:t>
      </w:r>
      <w:r w:rsidRPr="0039492E">
        <w:rPr>
          <w:rFonts w:ascii="Times New Roman" w:hAnsi="Times New Roman" w:cs="Times New Roman"/>
          <w:bCs/>
          <w:sz w:val="24"/>
          <w:szCs w:val="24"/>
          <w:lang w:val="uk-UA"/>
        </w:rPr>
        <w:t xml:space="preserve"> </w:t>
      </w:r>
      <w:r w:rsidRPr="0039492E">
        <w:rPr>
          <w:rFonts w:ascii="Times New Roman" w:hAnsi="Times New Roman" w:cs="Times New Roman"/>
          <w:sz w:val="24"/>
          <w:szCs w:val="24"/>
          <w:lang w:val="uk-UA"/>
        </w:rPr>
        <w:t>документацію та інформацію щодо експлуатації та обслуговування обладнання, що встановлено на об’єкті при виконанні Робіт.</w:t>
      </w:r>
    </w:p>
    <w:p w:rsidR="00410A0B" w:rsidRPr="0039492E" w:rsidRDefault="00410A0B" w:rsidP="00410A0B">
      <w:pPr>
        <w:ind w:right="110" w:firstLine="689"/>
        <w:jc w:val="both"/>
        <w:rPr>
          <w:rFonts w:ascii="Times New Roman" w:hAnsi="Times New Roman" w:cs="Times New Roman"/>
          <w:b/>
          <w:bCs/>
          <w:sz w:val="24"/>
          <w:szCs w:val="24"/>
          <w:lang w:val="uk-UA" w:eastAsia="uk-UA"/>
        </w:rPr>
      </w:pPr>
    </w:p>
    <w:p w:rsidR="00410A0B" w:rsidRPr="0039492E" w:rsidRDefault="00410A0B" w:rsidP="00410A0B">
      <w:pPr>
        <w:ind w:right="110" w:firstLine="689"/>
        <w:jc w:val="center"/>
        <w:rPr>
          <w:rFonts w:ascii="Times New Roman" w:hAnsi="Times New Roman" w:cs="Times New Roman"/>
          <w:color w:val="0000FF"/>
          <w:sz w:val="24"/>
          <w:szCs w:val="24"/>
          <w:lang w:val="uk-UA"/>
        </w:rPr>
      </w:pPr>
      <w:r w:rsidRPr="0039492E">
        <w:rPr>
          <w:rFonts w:ascii="Times New Roman" w:hAnsi="Times New Roman" w:cs="Times New Roman"/>
          <w:b/>
          <w:bCs/>
          <w:sz w:val="24"/>
          <w:szCs w:val="24"/>
          <w:lang w:val="uk-UA" w:eastAsia="uk-UA"/>
        </w:rPr>
        <w:t>4. ЗАБЕЗПЕЧЕННЯ ПРОЄКТНО-КОШТОРИСНОЮ ДОКУМЕНТАЦІЄЮ</w:t>
      </w:r>
    </w:p>
    <w:p w:rsidR="00410A0B" w:rsidRPr="0039492E" w:rsidRDefault="00410A0B" w:rsidP="00410A0B">
      <w:pPr>
        <w:widowControl w:val="0"/>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4.1. Забезпечення Підрядника </w:t>
      </w:r>
      <w:proofErr w:type="spellStart"/>
      <w:r w:rsidRPr="0039492E">
        <w:rPr>
          <w:rFonts w:ascii="Times New Roman" w:hAnsi="Times New Roman" w:cs="Times New Roman"/>
          <w:sz w:val="24"/>
          <w:szCs w:val="24"/>
          <w:lang w:val="uk-UA"/>
        </w:rPr>
        <w:t>проєктно</w:t>
      </w:r>
      <w:proofErr w:type="spellEnd"/>
      <w:r w:rsidRPr="0039492E">
        <w:rPr>
          <w:rFonts w:ascii="Times New Roman" w:hAnsi="Times New Roman" w:cs="Times New Roman"/>
          <w:sz w:val="24"/>
          <w:szCs w:val="24"/>
          <w:lang w:val="uk-UA"/>
        </w:rPr>
        <w:t>-кошторисною документацією покладається на Замовника.</w:t>
      </w:r>
    </w:p>
    <w:p w:rsidR="00410A0B" w:rsidRPr="0039492E" w:rsidRDefault="00410A0B" w:rsidP="00410A0B">
      <w:pPr>
        <w:widowControl w:val="0"/>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4.2. Замовник передає Підряднику 1 комплект </w:t>
      </w:r>
      <w:proofErr w:type="spellStart"/>
      <w:r w:rsidRPr="0039492E">
        <w:rPr>
          <w:rFonts w:ascii="Times New Roman" w:hAnsi="Times New Roman" w:cs="Times New Roman"/>
          <w:sz w:val="24"/>
          <w:szCs w:val="24"/>
          <w:lang w:val="uk-UA"/>
        </w:rPr>
        <w:t>проєктно</w:t>
      </w:r>
      <w:proofErr w:type="spellEnd"/>
      <w:r w:rsidRPr="0039492E">
        <w:rPr>
          <w:rFonts w:ascii="Times New Roman" w:hAnsi="Times New Roman" w:cs="Times New Roman"/>
          <w:sz w:val="24"/>
          <w:szCs w:val="24"/>
          <w:lang w:val="uk-UA"/>
        </w:rPr>
        <w:t xml:space="preserve">-кошторисної документації </w:t>
      </w:r>
      <w:r w:rsidRPr="0039492E">
        <w:rPr>
          <w:rFonts w:ascii="Times New Roman" w:hAnsi="Times New Roman" w:cs="Times New Roman"/>
          <w:sz w:val="24"/>
          <w:szCs w:val="24"/>
          <w:lang w:val="uk-UA"/>
        </w:rPr>
        <w:lastRenderedPageBreak/>
        <w:t>протягом 3 (трьох) робочих днів після підписання Сторонами Договору.</w:t>
      </w:r>
      <w:bookmarkStart w:id="4" w:name="bookmark8"/>
    </w:p>
    <w:p w:rsidR="00410A0B" w:rsidRPr="0039492E" w:rsidRDefault="00410A0B" w:rsidP="00410A0B">
      <w:pPr>
        <w:widowControl w:val="0"/>
        <w:ind w:firstLine="689"/>
        <w:jc w:val="both"/>
        <w:rPr>
          <w:rFonts w:ascii="Times New Roman" w:hAnsi="Times New Roman" w:cs="Times New Roman"/>
          <w:bCs/>
          <w:sz w:val="24"/>
          <w:szCs w:val="24"/>
          <w:lang w:val="uk-UA" w:eastAsia="uk-UA"/>
        </w:rPr>
      </w:pPr>
    </w:p>
    <w:p w:rsidR="00410A0B" w:rsidRPr="0039492E" w:rsidRDefault="00410A0B" w:rsidP="00410A0B">
      <w:pPr>
        <w:widowControl w:val="0"/>
        <w:ind w:firstLine="689"/>
        <w:jc w:val="center"/>
        <w:rPr>
          <w:rFonts w:ascii="Times New Roman" w:hAnsi="Times New Roman" w:cs="Times New Roman"/>
          <w:bCs/>
          <w:sz w:val="24"/>
          <w:szCs w:val="24"/>
          <w:lang w:val="uk-UA" w:eastAsia="uk-UA"/>
        </w:rPr>
      </w:pPr>
      <w:r w:rsidRPr="0039492E">
        <w:rPr>
          <w:rFonts w:ascii="Times New Roman" w:hAnsi="Times New Roman" w:cs="Times New Roman"/>
          <w:b/>
          <w:bCs/>
          <w:sz w:val="24"/>
          <w:szCs w:val="24"/>
          <w:lang w:val="uk-UA" w:eastAsia="uk-UA"/>
        </w:rPr>
        <w:t xml:space="preserve">5. </w:t>
      </w:r>
      <w:bookmarkEnd w:id="4"/>
      <w:r w:rsidRPr="0039492E">
        <w:rPr>
          <w:rFonts w:ascii="Times New Roman" w:hAnsi="Times New Roman" w:cs="Times New Roman"/>
          <w:b/>
          <w:bCs/>
          <w:sz w:val="24"/>
          <w:szCs w:val="24"/>
          <w:lang w:val="uk-UA" w:eastAsia="uk-UA"/>
        </w:rPr>
        <w:t>ПОРЯДОК ЗДАЧІ – ПРИЙМАННЯ ВИКОНАНИХ РОБІТ</w:t>
      </w:r>
    </w:p>
    <w:p w:rsidR="00410A0B" w:rsidRPr="0039492E" w:rsidRDefault="00410A0B" w:rsidP="00410A0B">
      <w:pPr>
        <w:keepNext/>
        <w:keepLines/>
        <w:ind w:left="360" w:firstLine="689"/>
        <w:jc w:val="center"/>
        <w:outlineLvl w:val="1"/>
        <w:rPr>
          <w:rFonts w:ascii="Times New Roman" w:hAnsi="Times New Roman" w:cs="Times New Roman"/>
          <w:b/>
          <w:sz w:val="24"/>
          <w:szCs w:val="24"/>
          <w:lang w:val="uk-UA" w:eastAsia="uk-UA"/>
        </w:rPr>
      </w:pPr>
      <w:r w:rsidRPr="0039492E">
        <w:rPr>
          <w:rFonts w:ascii="Times New Roman" w:hAnsi="Times New Roman" w:cs="Times New Roman"/>
          <w:b/>
          <w:sz w:val="24"/>
          <w:szCs w:val="24"/>
          <w:lang w:val="uk-UA" w:eastAsia="uk-UA"/>
        </w:rPr>
        <w:t>ТА ВИМОГИ ДО ЇХ ОРГАНІЗАЦІЇ</w:t>
      </w:r>
    </w:p>
    <w:p w:rsidR="00410A0B" w:rsidRPr="0039492E" w:rsidRDefault="00410A0B" w:rsidP="00410A0B">
      <w:pPr>
        <w:ind w:firstLine="689"/>
        <w:jc w:val="both"/>
        <w:rPr>
          <w:rFonts w:ascii="Times New Roman" w:hAnsi="Times New Roman" w:cs="Times New Roman"/>
          <w:sz w:val="24"/>
          <w:szCs w:val="24"/>
          <w:lang w:val="uk-UA"/>
        </w:rPr>
      </w:pPr>
      <w:bookmarkStart w:id="5" w:name="bookmark9"/>
      <w:r w:rsidRPr="0039492E">
        <w:rPr>
          <w:rFonts w:ascii="Times New Roman" w:hAnsi="Times New Roman" w:cs="Times New Roman"/>
          <w:sz w:val="24"/>
          <w:szCs w:val="24"/>
          <w:lang w:val="uk-UA"/>
        </w:rPr>
        <w:t xml:space="preserve">5.1. Підрядник виконує Роботи у відповідності з </w:t>
      </w:r>
      <w:proofErr w:type="spellStart"/>
      <w:r w:rsidRPr="0039492E">
        <w:rPr>
          <w:rFonts w:ascii="Times New Roman" w:hAnsi="Times New Roman" w:cs="Times New Roman"/>
          <w:sz w:val="24"/>
          <w:szCs w:val="24"/>
          <w:lang w:val="uk-UA"/>
        </w:rPr>
        <w:t>проєктно</w:t>
      </w:r>
      <w:proofErr w:type="spellEnd"/>
      <w:r w:rsidRPr="0039492E">
        <w:rPr>
          <w:rFonts w:ascii="Times New Roman" w:hAnsi="Times New Roman" w:cs="Times New Roman"/>
          <w:sz w:val="24"/>
          <w:szCs w:val="24"/>
          <w:lang w:val="uk-UA"/>
        </w:rPr>
        <w:t>-кошторисною документацією, державними будівельними нормами, стандартами i правилами, та оформляє всю виконавчу документацію для введення об’єкта в експлуатацію.</w:t>
      </w:r>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5.2. Замовник здійснює контроль i забезпечує технічний нагляд за відповідністю якості, обсягів i ціни виконаних Робіт </w:t>
      </w:r>
      <w:proofErr w:type="spellStart"/>
      <w:r w:rsidRPr="0039492E">
        <w:rPr>
          <w:rFonts w:ascii="Times New Roman" w:hAnsi="Times New Roman" w:cs="Times New Roman"/>
          <w:sz w:val="24"/>
          <w:szCs w:val="24"/>
          <w:lang w:val="uk-UA"/>
        </w:rPr>
        <w:t>проєкту</w:t>
      </w:r>
      <w:proofErr w:type="spellEnd"/>
      <w:r w:rsidRPr="0039492E">
        <w:rPr>
          <w:rFonts w:ascii="Times New Roman" w:hAnsi="Times New Roman" w:cs="Times New Roman"/>
          <w:sz w:val="24"/>
          <w:szCs w:val="24"/>
          <w:lang w:val="uk-UA"/>
        </w:rPr>
        <w:t xml:space="preserve">, кошторису, державним будівельним нормам i правилам, а матеріалів, конструкцій і виробів — державним стандартам i технічним умовам, шляхом укладання договорів, зазначених у пункті 1.6 Договору. При виявленні відхилень Замовник звертається до Підрядника з вимогою про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усунення, а при серйозних порушеннях приймає рішення про призупинення Робіт.</w:t>
      </w:r>
    </w:p>
    <w:p w:rsidR="00410A0B" w:rsidRPr="00905AEF"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5.</w:t>
      </w:r>
      <w:r w:rsidRPr="00905AEF">
        <w:rPr>
          <w:rFonts w:ascii="Times New Roman" w:hAnsi="Times New Roman" w:cs="Times New Roman"/>
          <w:sz w:val="24"/>
          <w:szCs w:val="24"/>
          <w:lang w:val="uk-UA"/>
        </w:rPr>
        <w:t xml:space="preserve">3. Прийняття Замовником обсягів виконаних Робіт оформлюється актами за формою КБ-2В та довідками про </w:t>
      </w:r>
      <w:r w:rsidRPr="00905AEF">
        <w:rPr>
          <w:rFonts w:ascii="Times New Roman" w:hAnsi="Times New Roman" w:cs="Times New Roman"/>
          <w:sz w:val="24"/>
          <w:szCs w:val="24"/>
        </w:rPr>
        <w:t xml:space="preserve">про </w:t>
      </w:r>
      <w:proofErr w:type="spellStart"/>
      <w:r w:rsidRPr="00905AEF">
        <w:rPr>
          <w:rFonts w:ascii="Times New Roman" w:hAnsi="Times New Roman" w:cs="Times New Roman"/>
          <w:sz w:val="24"/>
          <w:szCs w:val="24"/>
        </w:rPr>
        <w:t>вартість</w:t>
      </w:r>
      <w:proofErr w:type="spellEnd"/>
      <w:r w:rsidRPr="00905AEF">
        <w:rPr>
          <w:rFonts w:ascii="Times New Roman" w:hAnsi="Times New Roman" w:cs="Times New Roman"/>
          <w:sz w:val="24"/>
          <w:szCs w:val="24"/>
        </w:rPr>
        <w:t xml:space="preserve"> </w:t>
      </w:r>
      <w:proofErr w:type="spellStart"/>
      <w:r w:rsidRPr="00905AEF">
        <w:rPr>
          <w:rFonts w:ascii="Times New Roman" w:hAnsi="Times New Roman" w:cs="Times New Roman"/>
          <w:sz w:val="24"/>
          <w:szCs w:val="24"/>
        </w:rPr>
        <w:t>виконаних</w:t>
      </w:r>
      <w:proofErr w:type="spellEnd"/>
      <w:r w:rsidRPr="00905AEF">
        <w:rPr>
          <w:rFonts w:ascii="Times New Roman" w:hAnsi="Times New Roman" w:cs="Times New Roman"/>
          <w:sz w:val="24"/>
          <w:szCs w:val="24"/>
        </w:rPr>
        <w:t xml:space="preserve"> </w:t>
      </w:r>
      <w:proofErr w:type="spellStart"/>
      <w:r w:rsidRPr="00905AEF">
        <w:rPr>
          <w:rFonts w:ascii="Times New Roman" w:hAnsi="Times New Roman" w:cs="Times New Roman"/>
          <w:sz w:val="24"/>
          <w:szCs w:val="24"/>
        </w:rPr>
        <w:t>робіт</w:t>
      </w:r>
      <w:proofErr w:type="spellEnd"/>
      <w:r w:rsidRPr="00905AEF">
        <w:rPr>
          <w:rFonts w:ascii="Times New Roman" w:hAnsi="Times New Roman" w:cs="Times New Roman"/>
          <w:sz w:val="24"/>
          <w:szCs w:val="24"/>
        </w:rPr>
        <w:t xml:space="preserve"> та </w:t>
      </w:r>
      <w:proofErr w:type="spellStart"/>
      <w:r w:rsidRPr="00905AEF">
        <w:rPr>
          <w:rFonts w:ascii="Times New Roman" w:hAnsi="Times New Roman" w:cs="Times New Roman"/>
          <w:sz w:val="24"/>
          <w:szCs w:val="24"/>
        </w:rPr>
        <w:t>витрати</w:t>
      </w:r>
      <w:proofErr w:type="spellEnd"/>
      <w:r w:rsidRPr="00905AEF">
        <w:rPr>
          <w:rFonts w:ascii="Times New Roman" w:hAnsi="Times New Roman" w:cs="Times New Roman"/>
          <w:sz w:val="24"/>
          <w:szCs w:val="24"/>
        </w:rPr>
        <w:t xml:space="preserve"> </w:t>
      </w:r>
      <w:r w:rsidRPr="00905AEF">
        <w:rPr>
          <w:rFonts w:ascii="Times New Roman" w:hAnsi="Times New Roman" w:cs="Times New Roman"/>
          <w:sz w:val="24"/>
          <w:szCs w:val="24"/>
          <w:lang w:val="uk-UA"/>
        </w:rPr>
        <w:t>за формою КБ-3.</w:t>
      </w:r>
    </w:p>
    <w:p w:rsidR="00410A0B" w:rsidRPr="00905AEF" w:rsidRDefault="00410A0B" w:rsidP="00410A0B">
      <w:pPr>
        <w:ind w:firstLine="689"/>
        <w:jc w:val="both"/>
        <w:rPr>
          <w:rFonts w:ascii="Times New Roman" w:hAnsi="Times New Roman" w:cs="Times New Roman"/>
          <w:sz w:val="24"/>
          <w:szCs w:val="24"/>
          <w:lang w:val="uk-UA"/>
        </w:rPr>
      </w:pPr>
      <w:r w:rsidRPr="00905AEF">
        <w:rPr>
          <w:rFonts w:ascii="Times New Roman" w:hAnsi="Times New Roman" w:cs="Times New Roman"/>
          <w:sz w:val="24"/>
          <w:szCs w:val="24"/>
          <w:lang w:val="uk-UA"/>
        </w:rPr>
        <w:t>Під час поставки, в межах виконання робіт, дизельних генераторів та насосів, Підрядник додатково надає фактичну (-і) калькуляцію (-ї) собівартості таких дизельних генераторів та насосів, яка (-і) підтверджує (-</w:t>
      </w:r>
      <w:proofErr w:type="spellStart"/>
      <w:r w:rsidRPr="00905AEF">
        <w:rPr>
          <w:rFonts w:ascii="Times New Roman" w:hAnsi="Times New Roman" w:cs="Times New Roman"/>
          <w:sz w:val="24"/>
          <w:szCs w:val="24"/>
          <w:lang w:val="uk-UA"/>
        </w:rPr>
        <w:t>ють</w:t>
      </w:r>
      <w:proofErr w:type="spellEnd"/>
      <w:r w:rsidRPr="00905AEF">
        <w:rPr>
          <w:rFonts w:ascii="Times New Roman" w:hAnsi="Times New Roman" w:cs="Times New Roman"/>
          <w:sz w:val="24"/>
          <w:szCs w:val="24"/>
          <w:lang w:val="uk-UA"/>
        </w:rPr>
        <w:t xml:space="preserve">) відповідний ступінь локалізації виробництва відповідно до законодавства України. </w:t>
      </w:r>
    </w:p>
    <w:p w:rsidR="00410A0B" w:rsidRPr="0039492E" w:rsidRDefault="00410A0B" w:rsidP="00410A0B">
      <w:pPr>
        <w:ind w:firstLine="689"/>
        <w:jc w:val="both"/>
        <w:rPr>
          <w:rFonts w:ascii="Times New Roman" w:hAnsi="Times New Roman" w:cs="Times New Roman"/>
          <w:sz w:val="24"/>
          <w:szCs w:val="24"/>
          <w:lang w:val="uk-UA"/>
        </w:rPr>
      </w:pPr>
      <w:r w:rsidRPr="00905AEF">
        <w:rPr>
          <w:rFonts w:ascii="Times New Roman" w:hAnsi="Times New Roman" w:cs="Times New Roman"/>
          <w:sz w:val="24"/>
          <w:szCs w:val="24"/>
          <w:lang w:val="uk-UA"/>
        </w:rPr>
        <w:t xml:space="preserve">5.4. У випадку виявлення Замовником недоліків у Роботах, між Сторонами складається дефектний акт, в якому фіксуються виявлені недоліки i дефекти та терміни </w:t>
      </w:r>
      <w:proofErr w:type="spellStart"/>
      <w:r w:rsidRPr="00905AEF">
        <w:rPr>
          <w:rFonts w:ascii="Times New Roman" w:hAnsi="Times New Roman" w:cs="Times New Roman"/>
          <w:sz w:val="24"/>
          <w:szCs w:val="24"/>
          <w:lang w:val="uk-UA"/>
        </w:rPr>
        <w:t>ïx</w:t>
      </w:r>
      <w:proofErr w:type="spellEnd"/>
      <w:r w:rsidRPr="00905AEF">
        <w:rPr>
          <w:rFonts w:ascii="Times New Roman" w:hAnsi="Times New Roman" w:cs="Times New Roman"/>
          <w:sz w:val="24"/>
          <w:szCs w:val="24"/>
          <w:lang w:val="uk-UA"/>
        </w:rPr>
        <w:t xml:space="preserve">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w:t>
      </w:r>
      <w:r w:rsidRPr="0039492E">
        <w:rPr>
          <w:rFonts w:ascii="Times New Roman" w:hAnsi="Times New Roman" w:cs="Times New Roman"/>
          <w:sz w:val="24"/>
          <w:szCs w:val="24"/>
          <w:lang w:val="uk-UA"/>
        </w:rPr>
        <w:t xml:space="preserve"> Підрядником відповідних недоліків та прийняття таких Робіт Замовником.</w:t>
      </w:r>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5.5. У випадку виявлених недоліків в Роботах фахівцями з авторського або технічного нагляду, такі недоліки усуваються Підрядником за рахунок власних коштів.</w:t>
      </w:r>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5.6. У випадку пошкодження, псування чи знищення результатів вже виконаної частини Робіт до передачі їх Замовникові, Підрядник зобов'язаний усунути такі недоліки за рахунок власних сил та коштів.</w:t>
      </w:r>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5.7.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i у разі невжиття Підрядником заходів звільнити будівельний майданчик своїми силами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із залученням третіх осіб. Компенсація понесених витрат здійснюється за рахунок Підрядника.</w:t>
      </w:r>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5.8. Підрядник, що неналежним чином виконав Роботи, не вправі посилатися на те, що Замовник не здійснював контроль та технічний нагляд за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виконанням.</w:t>
      </w:r>
    </w:p>
    <w:p w:rsidR="00410A0B" w:rsidRPr="0039492E" w:rsidRDefault="00410A0B" w:rsidP="00410A0B">
      <w:pPr>
        <w:ind w:firstLine="689"/>
        <w:jc w:val="both"/>
        <w:rPr>
          <w:rFonts w:ascii="Times New Roman" w:hAnsi="Times New Roman" w:cs="Times New Roman"/>
          <w:b/>
          <w:sz w:val="24"/>
          <w:szCs w:val="24"/>
          <w:lang w:val="uk-UA"/>
        </w:rPr>
      </w:pPr>
    </w:p>
    <w:p w:rsidR="00410A0B" w:rsidRPr="0039492E" w:rsidRDefault="00410A0B" w:rsidP="00410A0B">
      <w:pPr>
        <w:ind w:firstLine="689"/>
        <w:jc w:val="center"/>
        <w:rPr>
          <w:rFonts w:ascii="Times New Roman" w:hAnsi="Times New Roman" w:cs="Times New Roman"/>
          <w:b/>
          <w:sz w:val="24"/>
          <w:szCs w:val="24"/>
          <w:lang w:val="uk-UA"/>
        </w:rPr>
      </w:pPr>
      <w:r w:rsidRPr="0039492E">
        <w:rPr>
          <w:rFonts w:ascii="Times New Roman" w:hAnsi="Times New Roman" w:cs="Times New Roman"/>
          <w:b/>
          <w:sz w:val="24"/>
          <w:szCs w:val="24"/>
          <w:lang w:val="uk-UA"/>
        </w:rPr>
        <w:t xml:space="preserve">6. </w:t>
      </w:r>
      <w:bookmarkEnd w:id="5"/>
      <w:r w:rsidRPr="0039492E">
        <w:rPr>
          <w:rFonts w:ascii="Times New Roman" w:hAnsi="Times New Roman" w:cs="Times New Roman"/>
          <w:b/>
          <w:sz w:val="24"/>
          <w:szCs w:val="24"/>
          <w:lang w:val="uk-UA"/>
        </w:rPr>
        <w:t>ЗМІНИ ПРОЄКТНОЇ ДОКУМЕНТАЦІЇ І ОБСЯГІВ РОБІТ</w:t>
      </w:r>
    </w:p>
    <w:p w:rsidR="00410A0B" w:rsidRPr="0039492E" w:rsidRDefault="00410A0B" w:rsidP="00410A0B">
      <w:pPr>
        <w:ind w:firstLine="689"/>
        <w:jc w:val="both"/>
        <w:rPr>
          <w:rFonts w:ascii="Times New Roman" w:hAnsi="Times New Roman" w:cs="Times New Roman"/>
          <w:sz w:val="24"/>
          <w:szCs w:val="24"/>
          <w:lang w:val="uk-UA" w:eastAsia="uk-UA"/>
        </w:rPr>
      </w:pPr>
      <w:bookmarkStart w:id="6" w:name="bookmark10"/>
      <w:r w:rsidRPr="0039492E">
        <w:rPr>
          <w:rFonts w:ascii="Times New Roman" w:hAnsi="Times New Roman" w:cs="Times New Roman"/>
          <w:sz w:val="24"/>
          <w:szCs w:val="24"/>
          <w:lang w:val="uk-UA"/>
        </w:rPr>
        <w:t xml:space="preserve">Зміни в </w:t>
      </w:r>
      <w:proofErr w:type="spellStart"/>
      <w:r w:rsidRPr="0039492E">
        <w:rPr>
          <w:rFonts w:ascii="Times New Roman" w:hAnsi="Times New Roman" w:cs="Times New Roman"/>
          <w:sz w:val="24"/>
          <w:szCs w:val="24"/>
          <w:lang w:val="uk-UA"/>
        </w:rPr>
        <w:t>проєктних</w:t>
      </w:r>
      <w:proofErr w:type="spellEnd"/>
      <w:r w:rsidRPr="0039492E">
        <w:rPr>
          <w:rFonts w:ascii="Times New Roman" w:hAnsi="Times New Roman" w:cs="Times New Roman"/>
          <w:sz w:val="24"/>
          <w:szCs w:val="24"/>
          <w:lang w:val="uk-UA"/>
        </w:rPr>
        <w:t xml:space="preserve"> рішеннях, заміна матеріалів, виконання додаткових робіт за ініціативою Підрядника дозволяється лише за умови письмового дозволу Замовника та погодження у встановленому порядку з </w:t>
      </w:r>
      <w:proofErr w:type="spellStart"/>
      <w:r w:rsidRPr="0039492E">
        <w:rPr>
          <w:rFonts w:ascii="Times New Roman" w:hAnsi="Times New Roman" w:cs="Times New Roman"/>
          <w:sz w:val="24"/>
          <w:szCs w:val="24"/>
          <w:lang w:val="uk-UA"/>
        </w:rPr>
        <w:t>проєктною</w:t>
      </w:r>
      <w:proofErr w:type="spellEnd"/>
      <w:r w:rsidRPr="0039492E">
        <w:rPr>
          <w:rFonts w:ascii="Times New Roman" w:hAnsi="Times New Roman" w:cs="Times New Roman"/>
          <w:sz w:val="24"/>
          <w:szCs w:val="24"/>
          <w:lang w:val="uk-UA"/>
        </w:rPr>
        <w:t xml:space="preserve"> організацією, якою розроблено проектно-кошторисну документацію, та з урахуванням вимог Закону України «Про публічні закупівлі» та постанови КМУ № 1178 «Про затвердження особливостей здійснення публічних </w:t>
      </w:r>
      <w:proofErr w:type="spellStart"/>
      <w:r w:rsidRPr="0039492E">
        <w:rPr>
          <w:rFonts w:ascii="Times New Roman" w:hAnsi="Times New Roman" w:cs="Times New Roman"/>
          <w:sz w:val="24"/>
          <w:szCs w:val="24"/>
          <w:lang w:val="uk-UA"/>
        </w:rPr>
        <w:t>закупівель</w:t>
      </w:r>
      <w:proofErr w:type="spellEnd"/>
      <w:r w:rsidRPr="0039492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0A0B" w:rsidRPr="0039492E" w:rsidRDefault="00410A0B" w:rsidP="00410A0B">
      <w:pPr>
        <w:rPr>
          <w:rFonts w:ascii="Times New Roman" w:hAnsi="Times New Roman" w:cs="Times New Roman"/>
          <w:b/>
          <w:sz w:val="24"/>
          <w:szCs w:val="24"/>
          <w:lang w:val="uk-UA" w:eastAsia="uk-UA"/>
        </w:rPr>
      </w:pPr>
    </w:p>
    <w:p w:rsidR="001B0C9B" w:rsidRDefault="001B0C9B" w:rsidP="00410A0B">
      <w:pPr>
        <w:jc w:val="center"/>
        <w:rPr>
          <w:rFonts w:ascii="Times New Roman" w:hAnsi="Times New Roman" w:cs="Times New Roman"/>
          <w:b/>
          <w:sz w:val="24"/>
          <w:szCs w:val="24"/>
          <w:lang w:val="uk-UA" w:eastAsia="uk-UA"/>
        </w:rPr>
      </w:pPr>
    </w:p>
    <w:p w:rsidR="00410A0B" w:rsidRPr="0039492E" w:rsidRDefault="00410A0B" w:rsidP="00410A0B">
      <w:pPr>
        <w:jc w:val="center"/>
        <w:rPr>
          <w:rFonts w:ascii="Times New Roman" w:hAnsi="Times New Roman" w:cs="Times New Roman"/>
          <w:b/>
          <w:sz w:val="24"/>
          <w:szCs w:val="24"/>
          <w:lang w:val="uk-UA" w:eastAsia="uk-UA"/>
        </w:rPr>
      </w:pPr>
      <w:r w:rsidRPr="0039492E">
        <w:rPr>
          <w:rFonts w:ascii="Times New Roman" w:hAnsi="Times New Roman" w:cs="Times New Roman"/>
          <w:b/>
          <w:sz w:val="24"/>
          <w:szCs w:val="24"/>
          <w:lang w:val="uk-UA" w:eastAsia="uk-UA"/>
        </w:rPr>
        <w:lastRenderedPageBreak/>
        <w:t xml:space="preserve">7. </w:t>
      </w:r>
      <w:bookmarkEnd w:id="6"/>
      <w:r w:rsidRPr="0039492E">
        <w:rPr>
          <w:rFonts w:ascii="Times New Roman" w:hAnsi="Times New Roman" w:cs="Times New Roman"/>
          <w:b/>
          <w:sz w:val="24"/>
          <w:szCs w:val="24"/>
          <w:lang w:val="uk-UA" w:eastAsia="uk-UA"/>
        </w:rPr>
        <w:t>МАТЕРІАЛЬНО - ТЕХНІЧНЕ ЗАБЕЗПЕЧЕННЯ</w:t>
      </w:r>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7.1. Замовлення, постачання, приймання, розвантаження, складування та охорона матеріалів, конструкцій виробів для виконання Робіт здійснюється силами i за рахунок Підрядника.</w:t>
      </w:r>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7.2. Якість матеріалів та устаткування, що використовується Підрядником на виконання Договору, повинна відповідати вимогам державних норм, стандартів та технічних умов i підтверджуватися сертифікатами, технічними паспортами та іншими документами, що підтверджують якість.</w:t>
      </w:r>
    </w:p>
    <w:p w:rsidR="00410A0B" w:rsidRPr="0039492E" w:rsidRDefault="00410A0B" w:rsidP="00410A0B">
      <w:pPr>
        <w:ind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7.3. Ризик випадкового знищення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пошкодження об’єкта реконструкції до його прийняття Замовником несе Підрядник, крім випадків виникнення ризику знищення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пошкодження об’єкта внаслідок обставин, що були підконтрольні Замовникові.</w:t>
      </w:r>
    </w:p>
    <w:p w:rsidR="00410A0B" w:rsidRPr="0039492E" w:rsidRDefault="00410A0B" w:rsidP="00410A0B">
      <w:pPr>
        <w:ind w:firstLine="689"/>
        <w:jc w:val="both"/>
        <w:rPr>
          <w:rFonts w:ascii="Times New Roman" w:hAnsi="Times New Roman" w:cs="Times New Roman"/>
          <w:sz w:val="24"/>
          <w:szCs w:val="24"/>
          <w:lang w:val="uk-UA" w:eastAsia="uk-UA"/>
        </w:rPr>
      </w:pPr>
    </w:p>
    <w:p w:rsidR="00410A0B" w:rsidRPr="0039492E" w:rsidRDefault="00410A0B" w:rsidP="00410A0B">
      <w:pPr>
        <w:ind w:right="110" w:firstLine="689"/>
        <w:jc w:val="center"/>
        <w:rPr>
          <w:rFonts w:ascii="Times New Roman" w:hAnsi="Times New Roman" w:cs="Times New Roman"/>
          <w:b/>
          <w:sz w:val="24"/>
          <w:szCs w:val="24"/>
          <w:lang w:val="uk-UA" w:eastAsia="uk-UA"/>
        </w:rPr>
      </w:pPr>
      <w:r w:rsidRPr="0039492E">
        <w:rPr>
          <w:rFonts w:ascii="Times New Roman" w:hAnsi="Times New Roman" w:cs="Times New Roman"/>
          <w:b/>
          <w:sz w:val="24"/>
          <w:szCs w:val="24"/>
          <w:lang w:val="uk-UA" w:eastAsia="uk-UA"/>
        </w:rPr>
        <w:t>8.  ПОРЯДОК ЗАЛУЧЕННЯ СУБПІДРЯДНИКІВ</w:t>
      </w:r>
      <w:bookmarkStart w:id="7" w:name="bookmark11"/>
    </w:p>
    <w:p w:rsidR="00410A0B" w:rsidRPr="0039492E" w:rsidRDefault="00410A0B" w:rsidP="00410A0B">
      <w:pPr>
        <w:ind w:right="110" w:firstLine="689"/>
        <w:jc w:val="both"/>
        <w:rPr>
          <w:rFonts w:ascii="Times New Roman" w:hAnsi="Times New Roman" w:cs="Times New Roman"/>
          <w:bCs/>
          <w:sz w:val="24"/>
          <w:szCs w:val="24"/>
          <w:lang w:val="uk-UA" w:eastAsia="uk-UA"/>
        </w:rPr>
      </w:pPr>
      <w:r w:rsidRPr="0039492E">
        <w:rPr>
          <w:rFonts w:ascii="Times New Roman" w:hAnsi="Times New Roman" w:cs="Times New Roman"/>
          <w:bCs/>
          <w:sz w:val="24"/>
          <w:szCs w:val="24"/>
          <w:lang w:val="uk-UA" w:eastAsia="uk-UA"/>
        </w:rPr>
        <w:t>8.1. Про намір залучити субпідрядника (субпідрядників) Підрядник письмово інформує Замовника із зазначенням виду та/або комплексу робіт, для виконання яких планується залучити субпідрядника та надсилає комплект дозвільних документів, що дають право виконувати роботи, на які залучається субпідрядник.</w:t>
      </w:r>
    </w:p>
    <w:p w:rsidR="00410A0B" w:rsidRPr="0039492E" w:rsidRDefault="00410A0B" w:rsidP="00410A0B">
      <w:pPr>
        <w:ind w:right="110" w:firstLine="689"/>
        <w:jc w:val="both"/>
        <w:rPr>
          <w:rFonts w:ascii="Times New Roman" w:hAnsi="Times New Roman" w:cs="Times New Roman"/>
          <w:bCs/>
          <w:sz w:val="24"/>
          <w:szCs w:val="24"/>
          <w:lang w:val="uk-UA" w:eastAsia="uk-UA"/>
        </w:rPr>
      </w:pPr>
      <w:r w:rsidRPr="0039492E">
        <w:rPr>
          <w:rFonts w:ascii="Times New Roman" w:hAnsi="Times New Roman" w:cs="Times New Roman"/>
          <w:bCs/>
          <w:sz w:val="24"/>
          <w:szCs w:val="24"/>
          <w:lang w:val="uk-UA" w:eastAsia="uk-UA"/>
        </w:rPr>
        <w:t>Залучення Підрядником субпідрядника (субпідрядників) без письмового погодження Замовника забороняється.</w:t>
      </w:r>
    </w:p>
    <w:p w:rsidR="00410A0B" w:rsidRPr="0039492E" w:rsidRDefault="00410A0B" w:rsidP="00410A0B">
      <w:pPr>
        <w:ind w:right="110" w:firstLine="689"/>
        <w:jc w:val="both"/>
        <w:rPr>
          <w:rFonts w:ascii="Times New Roman" w:hAnsi="Times New Roman" w:cs="Times New Roman"/>
          <w:bCs/>
          <w:sz w:val="24"/>
          <w:szCs w:val="24"/>
          <w:lang w:val="uk-UA" w:eastAsia="uk-UA"/>
        </w:rPr>
      </w:pPr>
      <w:r w:rsidRPr="0039492E">
        <w:rPr>
          <w:rFonts w:ascii="Times New Roman" w:hAnsi="Times New Roman" w:cs="Times New Roman"/>
          <w:bCs/>
          <w:sz w:val="24"/>
          <w:szCs w:val="24"/>
          <w:lang w:val="uk-UA" w:eastAsia="uk-UA"/>
        </w:rPr>
        <w:t>8.2.</w:t>
      </w:r>
      <w:r w:rsidRPr="0039492E">
        <w:rPr>
          <w:rFonts w:ascii="Times New Roman" w:hAnsi="Times New Roman" w:cs="Times New Roman"/>
          <w:sz w:val="24"/>
          <w:szCs w:val="24"/>
          <w:lang w:val="uk-UA"/>
        </w:rPr>
        <w:t xml:space="preserve"> </w:t>
      </w:r>
      <w:r w:rsidRPr="0039492E">
        <w:rPr>
          <w:rFonts w:ascii="Times New Roman" w:hAnsi="Times New Roman" w:cs="Times New Roman"/>
          <w:bCs/>
          <w:sz w:val="24"/>
          <w:szCs w:val="24"/>
          <w:lang w:val="uk-UA" w:eastAsia="uk-UA"/>
        </w:rPr>
        <w:t xml:space="preserve">Субпідрядники, що залучаються до виконання Робіт, повинні відповідати кваліфікаційним та іншим умовам, передбаченим у Договорі (мати ліцензії i дозволи на виконання робіт, визначених договором субпідряду та ресурси, достатні для </w:t>
      </w:r>
      <w:proofErr w:type="spellStart"/>
      <w:r w:rsidRPr="0039492E">
        <w:rPr>
          <w:rFonts w:ascii="Times New Roman" w:hAnsi="Times New Roman" w:cs="Times New Roman"/>
          <w:bCs/>
          <w:sz w:val="24"/>
          <w:szCs w:val="24"/>
          <w:lang w:val="uk-UA" w:eastAsia="uk-UA"/>
        </w:rPr>
        <w:t>ïx</w:t>
      </w:r>
      <w:proofErr w:type="spellEnd"/>
      <w:r w:rsidRPr="0039492E">
        <w:rPr>
          <w:rFonts w:ascii="Times New Roman" w:hAnsi="Times New Roman" w:cs="Times New Roman"/>
          <w:bCs/>
          <w:sz w:val="24"/>
          <w:szCs w:val="24"/>
          <w:lang w:val="uk-UA" w:eastAsia="uk-UA"/>
        </w:rPr>
        <w:t xml:space="preserve"> виконання).</w:t>
      </w:r>
    </w:p>
    <w:p w:rsidR="00410A0B" w:rsidRPr="0039492E" w:rsidRDefault="00410A0B" w:rsidP="00410A0B">
      <w:pPr>
        <w:ind w:right="110" w:firstLine="689"/>
        <w:jc w:val="both"/>
        <w:rPr>
          <w:rFonts w:ascii="Times New Roman" w:hAnsi="Times New Roman" w:cs="Times New Roman"/>
          <w:bCs/>
          <w:sz w:val="24"/>
          <w:szCs w:val="24"/>
          <w:lang w:val="uk-UA" w:eastAsia="uk-UA"/>
        </w:rPr>
      </w:pPr>
      <w:r w:rsidRPr="0039492E">
        <w:rPr>
          <w:rFonts w:ascii="Times New Roman" w:hAnsi="Times New Roman" w:cs="Times New Roman"/>
          <w:bCs/>
          <w:sz w:val="24"/>
          <w:szCs w:val="24"/>
          <w:lang w:val="uk-UA" w:eastAsia="uk-UA"/>
        </w:rPr>
        <w:t>8.3. Підрядник забезпечує координацію діяльності субпідрядника (субпідрядників).</w:t>
      </w:r>
    </w:p>
    <w:p w:rsidR="00410A0B" w:rsidRPr="0039492E" w:rsidRDefault="00410A0B" w:rsidP="00410A0B">
      <w:pPr>
        <w:ind w:right="110" w:firstLine="689"/>
        <w:jc w:val="both"/>
        <w:rPr>
          <w:rFonts w:ascii="Times New Roman" w:hAnsi="Times New Roman" w:cs="Times New Roman"/>
          <w:bCs/>
          <w:sz w:val="24"/>
          <w:szCs w:val="24"/>
          <w:lang w:val="uk-UA" w:eastAsia="uk-UA"/>
        </w:rPr>
      </w:pPr>
      <w:r w:rsidRPr="0039492E">
        <w:rPr>
          <w:rFonts w:ascii="Times New Roman" w:hAnsi="Times New Roman" w:cs="Times New Roman"/>
          <w:bCs/>
          <w:sz w:val="24"/>
          <w:szCs w:val="24"/>
          <w:lang w:val="uk-UA" w:eastAsia="uk-UA"/>
        </w:rPr>
        <w:t>8.4. Підрядник відповідає за результати роботи субпідрядників i виступає перед ними як Замовник.</w:t>
      </w:r>
    </w:p>
    <w:p w:rsidR="00410A0B" w:rsidRPr="0039492E" w:rsidRDefault="00410A0B" w:rsidP="00410A0B">
      <w:pPr>
        <w:ind w:right="110" w:firstLine="689"/>
        <w:jc w:val="both"/>
        <w:rPr>
          <w:rFonts w:ascii="Times New Roman" w:hAnsi="Times New Roman" w:cs="Times New Roman"/>
          <w:bCs/>
          <w:sz w:val="24"/>
          <w:szCs w:val="24"/>
          <w:lang w:val="uk-UA" w:eastAsia="uk-UA"/>
        </w:rPr>
      </w:pPr>
      <w:r w:rsidRPr="0039492E">
        <w:rPr>
          <w:rFonts w:ascii="Times New Roman" w:hAnsi="Times New Roman" w:cs="Times New Roman"/>
          <w:bCs/>
          <w:sz w:val="24"/>
          <w:szCs w:val="24"/>
          <w:lang w:val="uk-UA" w:eastAsia="uk-UA"/>
        </w:rPr>
        <w:t>8.5. Умови субпідрядного договору повинні узгоджуватися з умовами Договору за предметом, строками проведення окремих видів Робіт тощо.</w:t>
      </w:r>
    </w:p>
    <w:p w:rsidR="00410A0B" w:rsidRPr="0039492E" w:rsidRDefault="00410A0B" w:rsidP="00410A0B">
      <w:pPr>
        <w:ind w:right="110" w:firstLine="689"/>
        <w:jc w:val="center"/>
        <w:rPr>
          <w:rFonts w:ascii="Times New Roman" w:hAnsi="Times New Roman" w:cs="Times New Roman"/>
          <w:b/>
          <w:sz w:val="24"/>
          <w:szCs w:val="24"/>
          <w:lang w:val="uk-UA" w:eastAsia="uk-UA"/>
        </w:rPr>
      </w:pPr>
    </w:p>
    <w:p w:rsidR="00410A0B" w:rsidRPr="0039492E" w:rsidRDefault="00410A0B" w:rsidP="00410A0B">
      <w:pPr>
        <w:ind w:right="110" w:firstLine="689"/>
        <w:jc w:val="center"/>
        <w:rPr>
          <w:rFonts w:ascii="Times New Roman" w:hAnsi="Times New Roman" w:cs="Times New Roman"/>
          <w:b/>
          <w:sz w:val="24"/>
          <w:szCs w:val="24"/>
          <w:lang w:val="uk-UA" w:eastAsia="uk-UA"/>
        </w:rPr>
      </w:pPr>
      <w:r w:rsidRPr="0039492E">
        <w:rPr>
          <w:rFonts w:ascii="Times New Roman" w:hAnsi="Times New Roman" w:cs="Times New Roman"/>
          <w:b/>
          <w:sz w:val="24"/>
          <w:szCs w:val="24"/>
          <w:lang w:val="uk-UA" w:eastAsia="uk-UA"/>
        </w:rPr>
        <w:t>9.</w:t>
      </w:r>
      <w:r w:rsidRPr="0039492E">
        <w:rPr>
          <w:rFonts w:ascii="Times New Roman" w:hAnsi="Times New Roman" w:cs="Times New Roman"/>
          <w:b/>
          <w:bCs/>
          <w:sz w:val="24"/>
          <w:szCs w:val="24"/>
          <w:lang w:val="uk-UA" w:eastAsia="uk-UA"/>
        </w:rPr>
        <w:t xml:space="preserve"> </w:t>
      </w:r>
      <w:r w:rsidRPr="0039492E">
        <w:rPr>
          <w:rFonts w:ascii="Times New Roman" w:hAnsi="Times New Roman" w:cs="Times New Roman"/>
          <w:b/>
          <w:sz w:val="24"/>
          <w:szCs w:val="24"/>
          <w:lang w:val="uk-UA" w:eastAsia="uk-UA"/>
        </w:rPr>
        <w:t>ВІДПОВІДАЛЬНІСТЬ CTOPIH ЗА ПОРУШЕННЯ УMOB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 xml:space="preserve">9.1. </w:t>
      </w:r>
      <w:r w:rsidRPr="0039492E">
        <w:rPr>
          <w:rFonts w:ascii="Times New Roman" w:hAnsi="Times New Roman" w:cs="Times New Roman"/>
          <w:sz w:val="24"/>
          <w:szCs w:val="24"/>
          <w:lang w:val="uk-UA"/>
        </w:rPr>
        <w:t xml:space="preserve">У </w:t>
      </w:r>
      <w:r w:rsidRPr="0039492E">
        <w:rPr>
          <w:rFonts w:ascii="Times New Roman" w:hAnsi="Times New Roman" w:cs="Times New Roman"/>
          <w:bCs/>
          <w:sz w:val="24"/>
          <w:szCs w:val="24"/>
          <w:lang w:val="uk-UA"/>
        </w:rPr>
        <w:t xml:space="preserve">разі невиконання </w:t>
      </w:r>
      <w:proofErr w:type="spellStart"/>
      <w:r w:rsidRPr="0039492E">
        <w:rPr>
          <w:rFonts w:ascii="Times New Roman" w:hAnsi="Times New Roman" w:cs="Times New Roman"/>
          <w:bCs/>
          <w:sz w:val="24"/>
          <w:szCs w:val="24"/>
          <w:lang w:val="uk-UA"/>
        </w:rPr>
        <w:t>aбo</w:t>
      </w:r>
      <w:proofErr w:type="spellEnd"/>
      <w:r w:rsidRPr="0039492E">
        <w:rPr>
          <w:rFonts w:ascii="Times New Roman" w:hAnsi="Times New Roman" w:cs="Times New Roman"/>
          <w:bCs/>
          <w:sz w:val="24"/>
          <w:szCs w:val="24"/>
          <w:lang w:val="uk-UA"/>
        </w:rPr>
        <w:t xml:space="preserve"> неналежного</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ви</w:t>
      </w:r>
      <w:r w:rsidRPr="0039492E">
        <w:rPr>
          <w:rFonts w:ascii="Times New Roman" w:hAnsi="Times New Roman" w:cs="Times New Roman"/>
          <w:sz w:val="24"/>
          <w:szCs w:val="24"/>
          <w:lang w:val="uk-UA"/>
        </w:rPr>
        <w:t>конання своїх зобов'язань за Договором Сторони несуть відповідальність, передбачену законодавством та умовами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9.2.</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 xml:space="preserve">У </w:t>
      </w:r>
      <w:r w:rsidRPr="0039492E">
        <w:rPr>
          <w:rFonts w:ascii="Times New Roman" w:hAnsi="Times New Roman" w:cs="Times New Roman"/>
          <w:bCs/>
          <w:sz w:val="24"/>
          <w:szCs w:val="24"/>
          <w:lang w:val="uk-UA"/>
        </w:rPr>
        <w:t>разі</w:t>
      </w:r>
      <w:r w:rsidRPr="0039492E">
        <w:rPr>
          <w:rFonts w:ascii="Times New Roman" w:hAnsi="Times New Roman" w:cs="Times New Roman"/>
          <w:sz w:val="24"/>
          <w:szCs w:val="24"/>
          <w:lang w:val="uk-UA"/>
        </w:rPr>
        <w:t xml:space="preserve"> невиконання a6o несв</w:t>
      </w:r>
      <w:r w:rsidRPr="0039492E">
        <w:rPr>
          <w:rFonts w:ascii="Times New Roman" w:hAnsi="Times New Roman" w:cs="Times New Roman"/>
          <w:bCs/>
          <w:sz w:val="24"/>
          <w:szCs w:val="24"/>
          <w:lang w:val="uk-UA"/>
        </w:rPr>
        <w:t>оє</w:t>
      </w:r>
      <w:r w:rsidRPr="0039492E">
        <w:rPr>
          <w:rFonts w:ascii="Times New Roman" w:hAnsi="Times New Roman" w:cs="Times New Roman"/>
          <w:sz w:val="24"/>
          <w:szCs w:val="24"/>
          <w:lang w:val="uk-UA"/>
        </w:rPr>
        <w:t>часного виконання зобов'язань за</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Договором, Підрядник сплачує</w:t>
      </w:r>
      <w:r w:rsidRPr="0039492E">
        <w:rPr>
          <w:rFonts w:ascii="Times New Roman" w:hAnsi="Times New Roman" w:cs="Times New Roman"/>
          <w:sz w:val="24"/>
          <w:szCs w:val="24"/>
          <w:lang w:val="uk-UA"/>
        </w:rPr>
        <w:t xml:space="preserve"> Замовнику пеню у розмірі 0,1 відсотка ціни Договору за кожний </w:t>
      </w:r>
      <w:r w:rsidRPr="0039492E">
        <w:rPr>
          <w:rFonts w:ascii="Times New Roman" w:hAnsi="Times New Roman" w:cs="Times New Roman"/>
          <w:bCs/>
          <w:sz w:val="24"/>
          <w:szCs w:val="24"/>
          <w:lang w:val="uk-UA"/>
        </w:rPr>
        <w:t>день прострочення та відшкодовує</w:t>
      </w:r>
      <w:r w:rsidRPr="0039492E">
        <w:rPr>
          <w:rFonts w:ascii="Times New Roman" w:hAnsi="Times New Roman" w:cs="Times New Roman"/>
          <w:sz w:val="24"/>
          <w:szCs w:val="24"/>
          <w:lang w:val="uk-UA"/>
        </w:rPr>
        <w:t xml:space="preserve"> збитки</w:t>
      </w:r>
      <w:r w:rsidRPr="0039492E">
        <w:rPr>
          <w:rFonts w:ascii="Times New Roman" w:hAnsi="Times New Roman" w:cs="Times New Roman"/>
          <w:bCs/>
          <w:sz w:val="24"/>
          <w:szCs w:val="24"/>
          <w:lang w:val="uk-UA"/>
        </w:rPr>
        <w:t>,</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а за прострочення понад тридцять днів додатково сплачує</w:t>
      </w:r>
      <w:r w:rsidRPr="0039492E">
        <w:rPr>
          <w:rFonts w:ascii="Times New Roman" w:hAnsi="Times New Roman" w:cs="Times New Roman"/>
          <w:sz w:val="24"/>
          <w:szCs w:val="24"/>
          <w:lang w:val="uk-UA"/>
        </w:rPr>
        <w:t xml:space="preserve"> штраф у розмірі 3 % (трьох відсотків) від ціни Договору.</w:t>
      </w:r>
    </w:p>
    <w:p w:rsidR="00410A0B" w:rsidRPr="0039492E" w:rsidRDefault="00410A0B" w:rsidP="00410A0B">
      <w:pPr>
        <w:ind w:right="110"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9.3.</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За порушення умов зобов'язання щодо якості (комплект</w:t>
      </w:r>
      <w:r w:rsidRPr="0039492E">
        <w:rPr>
          <w:rFonts w:ascii="Times New Roman" w:hAnsi="Times New Roman" w:cs="Times New Roman"/>
          <w:bCs/>
          <w:sz w:val="24"/>
          <w:szCs w:val="24"/>
          <w:lang w:val="uk-UA"/>
        </w:rPr>
        <w:t>ності) виконуваних Робіт,</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Підрядник сплачує</w:t>
      </w:r>
      <w:r w:rsidRPr="0039492E">
        <w:rPr>
          <w:rFonts w:ascii="Times New Roman" w:hAnsi="Times New Roman" w:cs="Times New Roman"/>
          <w:sz w:val="24"/>
          <w:szCs w:val="24"/>
          <w:lang w:val="uk-UA"/>
        </w:rPr>
        <w:t xml:space="preserve"> штраф у розмірі 25 % (двадцяти п’яти відсотків) вартості неякісних (некомплектних) Робіт.</w:t>
      </w:r>
      <w:r w:rsidRPr="0039492E">
        <w:rPr>
          <w:rFonts w:ascii="Times New Roman" w:hAnsi="Times New Roman" w:cs="Times New Roman"/>
          <w:bCs/>
          <w:sz w:val="24"/>
          <w:szCs w:val="24"/>
          <w:lang w:val="uk-UA"/>
        </w:rPr>
        <w:t xml:space="preserve"> </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9.4. Виплата штраф</w:t>
      </w:r>
      <w:r w:rsidRPr="0039492E">
        <w:rPr>
          <w:rFonts w:ascii="Times New Roman" w:hAnsi="Times New Roman" w:cs="Times New Roman"/>
          <w:sz w:val="24"/>
          <w:szCs w:val="24"/>
          <w:lang w:val="uk-UA"/>
        </w:rPr>
        <w:t>них санкцій i відшкодува</w:t>
      </w:r>
      <w:r w:rsidRPr="0039492E">
        <w:rPr>
          <w:rFonts w:ascii="Times New Roman" w:hAnsi="Times New Roman" w:cs="Times New Roman"/>
          <w:bCs/>
          <w:sz w:val="24"/>
          <w:szCs w:val="24"/>
          <w:lang w:val="uk-UA"/>
        </w:rPr>
        <w:t>ння збитків не звільняє</w:t>
      </w:r>
      <w:r w:rsidRPr="0039492E">
        <w:rPr>
          <w:rFonts w:ascii="Times New Roman" w:hAnsi="Times New Roman" w:cs="Times New Roman"/>
          <w:sz w:val="24"/>
          <w:szCs w:val="24"/>
          <w:lang w:val="uk-UA"/>
        </w:rPr>
        <w:t xml:space="preserve"> винну Сторону від виконання договірних зобов'язань.</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9.5.</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До введення в експлуатацію об’є</w:t>
      </w:r>
      <w:r w:rsidRPr="0039492E">
        <w:rPr>
          <w:rFonts w:ascii="Times New Roman" w:hAnsi="Times New Roman" w:cs="Times New Roman"/>
          <w:sz w:val="24"/>
          <w:szCs w:val="24"/>
          <w:lang w:val="uk-UA"/>
        </w:rPr>
        <w:t>кту, Підрядник несе матеріаль</w:t>
      </w:r>
      <w:r w:rsidRPr="0039492E">
        <w:rPr>
          <w:rFonts w:ascii="Times New Roman" w:hAnsi="Times New Roman" w:cs="Times New Roman"/>
          <w:bCs/>
          <w:sz w:val="24"/>
          <w:szCs w:val="24"/>
          <w:lang w:val="uk-UA"/>
        </w:rPr>
        <w:t>ну відповідальність за збереженн</w:t>
      </w:r>
      <w:r w:rsidRPr="0039492E">
        <w:rPr>
          <w:rFonts w:ascii="Times New Roman" w:hAnsi="Times New Roman" w:cs="Times New Roman"/>
          <w:sz w:val="24"/>
          <w:szCs w:val="24"/>
          <w:lang w:val="uk-UA"/>
        </w:rPr>
        <w:t xml:space="preserve">я виконаних Робіт, наслідки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пошкодження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втрати.</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 xml:space="preserve">9.6. </w:t>
      </w:r>
      <w:r w:rsidRPr="0039492E">
        <w:rPr>
          <w:rFonts w:ascii="Times New Roman" w:hAnsi="Times New Roman" w:cs="Times New Roman"/>
          <w:sz w:val="24"/>
          <w:szCs w:val="24"/>
          <w:lang w:val="uk-UA"/>
        </w:rPr>
        <w:t xml:space="preserve">Ризик випадкових пошкоджень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втрати матеріалів, устаткування, механізмів, іншог</w:t>
      </w:r>
      <w:r w:rsidRPr="0039492E">
        <w:rPr>
          <w:rFonts w:ascii="Times New Roman" w:hAnsi="Times New Roman" w:cs="Times New Roman"/>
          <w:bCs/>
          <w:sz w:val="24"/>
          <w:szCs w:val="24"/>
          <w:lang w:val="uk-UA"/>
        </w:rPr>
        <w:t>о майна лежить на Стороні, з чиє</w:t>
      </w:r>
      <w:r w:rsidRPr="0039492E">
        <w:rPr>
          <w:rFonts w:ascii="Times New Roman" w:hAnsi="Times New Roman" w:cs="Times New Roman"/>
          <w:sz w:val="24"/>
          <w:szCs w:val="24"/>
          <w:lang w:val="uk-UA"/>
        </w:rPr>
        <w:t xml:space="preserve">ї вини сталися пошкодження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втрата.</w:t>
      </w:r>
    </w:p>
    <w:p w:rsidR="00410A0B" w:rsidRPr="0039492E" w:rsidRDefault="00410A0B" w:rsidP="00410A0B">
      <w:pPr>
        <w:ind w:right="110"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9.7.</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При невиконанні умов Договору будь-якою Стороною, що триватиме більш ніж 1 (один)</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 xml:space="preserve">місяць, Договір може бути в односторонньому порядку розірваний другою Стороною. При цьому згода на розірвання Договору Сторони, яка допустила невиконання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неналежне виконання Догов</w:t>
      </w:r>
      <w:r w:rsidRPr="0039492E">
        <w:rPr>
          <w:rFonts w:ascii="Times New Roman" w:hAnsi="Times New Roman" w:cs="Times New Roman"/>
          <w:bCs/>
          <w:sz w:val="24"/>
          <w:szCs w:val="24"/>
          <w:lang w:val="uk-UA"/>
        </w:rPr>
        <w:t xml:space="preserve">ору, не потрібна. </w:t>
      </w:r>
    </w:p>
    <w:p w:rsidR="00410A0B" w:rsidRPr="0039492E" w:rsidRDefault="00410A0B" w:rsidP="00410A0B">
      <w:pPr>
        <w:ind w:right="110" w:firstLine="689"/>
        <w:jc w:val="both"/>
        <w:rPr>
          <w:rFonts w:ascii="Times New Roman" w:hAnsi="Times New Roman" w:cs="Times New Roman"/>
          <w:sz w:val="24"/>
          <w:szCs w:val="24"/>
          <w:lang w:val="uk-UA"/>
        </w:rPr>
      </w:pPr>
      <w:r w:rsidRPr="00905AEF">
        <w:rPr>
          <w:rFonts w:ascii="Times New Roman" w:hAnsi="Times New Roman" w:cs="Times New Roman"/>
          <w:sz w:val="24"/>
          <w:szCs w:val="24"/>
          <w:lang w:val="uk-UA"/>
        </w:rPr>
        <w:t>9.</w:t>
      </w:r>
      <w:r w:rsidRPr="00905AEF">
        <w:rPr>
          <w:rFonts w:ascii="Times New Roman" w:hAnsi="Times New Roman" w:cs="Times New Roman"/>
          <w:sz w:val="24"/>
          <w:szCs w:val="24"/>
        </w:rPr>
        <w:t>8</w:t>
      </w:r>
      <w:r w:rsidRPr="00905AEF">
        <w:rPr>
          <w:rFonts w:ascii="Times New Roman" w:hAnsi="Times New Roman" w:cs="Times New Roman"/>
          <w:sz w:val="24"/>
          <w:szCs w:val="24"/>
          <w:lang w:val="uk-UA"/>
        </w:rPr>
        <w:t xml:space="preserve">. У разі не проведення органами казначейства платежів на рахунку Замовника, відсутності фінансового ресурсу Єдиного казначейського рахунку, передбачені законодавством </w:t>
      </w:r>
      <w:r w:rsidRPr="00905AEF">
        <w:rPr>
          <w:rFonts w:ascii="Times New Roman" w:hAnsi="Times New Roman" w:cs="Times New Roman"/>
          <w:sz w:val="24"/>
          <w:szCs w:val="24"/>
          <w:lang w:val="uk-UA"/>
        </w:rPr>
        <w:lastRenderedPageBreak/>
        <w:t>України та Договором штрафні санкції за прострочення розрахунків</w:t>
      </w:r>
      <w:r w:rsidRPr="0039492E">
        <w:rPr>
          <w:rFonts w:ascii="Times New Roman" w:hAnsi="Times New Roman" w:cs="Times New Roman"/>
          <w:sz w:val="24"/>
          <w:szCs w:val="24"/>
          <w:lang w:val="uk-UA"/>
        </w:rPr>
        <w:t xml:space="preserve"> за Договором до Замовника у цей період не застосовуються.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9.9.</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 xml:space="preserve">Підрядник </w:t>
      </w:r>
      <w:r w:rsidRPr="0039492E">
        <w:rPr>
          <w:rFonts w:ascii="Times New Roman" w:hAnsi="Times New Roman" w:cs="Times New Roman"/>
          <w:bCs/>
          <w:sz w:val="24"/>
          <w:szCs w:val="24"/>
          <w:lang w:val="uk-UA"/>
        </w:rPr>
        <w:t>не має</w:t>
      </w:r>
      <w:r w:rsidRPr="0039492E">
        <w:rPr>
          <w:rFonts w:ascii="Times New Roman" w:hAnsi="Times New Roman" w:cs="Times New Roman"/>
          <w:sz w:val="24"/>
          <w:szCs w:val="24"/>
          <w:lang w:val="uk-UA"/>
        </w:rPr>
        <w:t xml:space="preserve"> права без поп</w:t>
      </w:r>
      <w:r w:rsidRPr="0039492E">
        <w:rPr>
          <w:rFonts w:ascii="Times New Roman" w:hAnsi="Times New Roman" w:cs="Times New Roman"/>
          <w:bCs/>
          <w:sz w:val="24"/>
          <w:szCs w:val="24"/>
          <w:lang w:val="uk-UA"/>
        </w:rPr>
        <w:t>ередньої письмової згоди Замовни</w:t>
      </w:r>
      <w:r w:rsidRPr="0039492E">
        <w:rPr>
          <w:rFonts w:ascii="Times New Roman" w:hAnsi="Times New Roman" w:cs="Times New Roman"/>
          <w:sz w:val="24"/>
          <w:szCs w:val="24"/>
          <w:lang w:val="uk-UA"/>
        </w:rPr>
        <w:t>ка відступати третім особам</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 xml:space="preserve">право вимоги до Замовника по зобов’язаннях Замовника перед Підрядником, що виникли з даного Договору. В </w:t>
      </w:r>
      <w:r w:rsidRPr="0039492E">
        <w:rPr>
          <w:rFonts w:ascii="Times New Roman" w:hAnsi="Times New Roman" w:cs="Times New Roman"/>
          <w:bCs/>
          <w:sz w:val="24"/>
          <w:szCs w:val="24"/>
          <w:lang w:val="uk-UA"/>
        </w:rPr>
        <w:t>разі</w:t>
      </w:r>
      <w:r w:rsidRPr="0039492E">
        <w:rPr>
          <w:rFonts w:ascii="Times New Roman" w:hAnsi="Times New Roman" w:cs="Times New Roman"/>
          <w:sz w:val="24"/>
          <w:szCs w:val="24"/>
          <w:lang w:val="uk-UA"/>
        </w:rPr>
        <w:t xml:space="preserve"> порушення Підрядником умов</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цього пункту Підрядник сплачує</w:t>
      </w:r>
      <w:r w:rsidRPr="0039492E">
        <w:rPr>
          <w:rFonts w:ascii="Times New Roman" w:hAnsi="Times New Roman" w:cs="Times New Roman"/>
          <w:sz w:val="24"/>
          <w:szCs w:val="24"/>
          <w:lang w:val="uk-UA"/>
        </w:rPr>
        <w:t xml:space="preserve"> на користь Замовника штраф в р</w:t>
      </w:r>
      <w:r w:rsidRPr="0039492E">
        <w:rPr>
          <w:rFonts w:ascii="Times New Roman" w:hAnsi="Times New Roman" w:cs="Times New Roman"/>
          <w:bCs/>
          <w:sz w:val="24"/>
          <w:szCs w:val="24"/>
          <w:lang w:val="uk-UA"/>
        </w:rPr>
        <w:t>озмірі 100 % (ста відсотків) від с</w:t>
      </w:r>
      <w:r w:rsidRPr="0039492E">
        <w:rPr>
          <w:rFonts w:ascii="Times New Roman" w:hAnsi="Times New Roman" w:cs="Times New Roman"/>
          <w:sz w:val="24"/>
          <w:szCs w:val="24"/>
          <w:lang w:val="uk-UA"/>
        </w:rPr>
        <w:t>уми Робіт.</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9.10. Виплата штраф</w:t>
      </w:r>
      <w:r w:rsidRPr="0039492E">
        <w:rPr>
          <w:rFonts w:ascii="Times New Roman" w:hAnsi="Times New Roman" w:cs="Times New Roman"/>
          <w:sz w:val="24"/>
          <w:szCs w:val="24"/>
          <w:lang w:val="uk-UA"/>
        </w:rPr>
        <w:t>них санкцій здійсню</w:t>
      </w:r>
      <w:r w:rsidRPr="0039492E">
        <w:rPr>
          <w:rFonts w:ascii="Times New Roman" w:hAnsi="Times New Roman" w:cs="Times New Roman"/>
          <w:b/>
          <w:bCs/>
          <w:sz w:val="24"/>
          <w:szCs w:val="24"/>
          <w:lang w:val="uk-UA"/>
        </w:rPr>
        <w:t>є</w:t>
      </w:r>
      <w:r w:rsidRPr="0039492E">
        <w:rPr>
          <w:rFonts w:ascii="Times New Roman" w:hAnsi="Times New Roman" w:cs="Times New Roman"/>
          <w:sz w:val="24"/>
          <w:szCs w:val="24"/>
          <w:lang w:val="uk-UA"/>
        </w:rPr>
        <w:t>ться винною Стороною протягом десяти календарних днів з</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дати отримання вмотивованої</w:t>
      </w:r>
      <w:r w:rsidRPr="0039492E">
        <w:rPr>
          <w:rFonts w:ascii="Times New Roman" w:hAnsi="Times New Roman" w:cs="Times New Roman"/>
          <w:sz w:val="24"/>
          <w:szCs w:val="24"/>
          <w:lang w:val="uk-UA"/>
        </w:rPr>
        <w:t xml:space="preserve"> письмової вимоги іншої Сторони.</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9.11.</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Відповідальність за дотримання правил техніки безпеки, заходів з охорони праці, під час виконання Роб</w:t>
      </w:r>
      <w:r w:rsidRPr="0039492E">
        <w:rPr>
          <w:rFonts w:ascii="Times New Roman" w:hAnsi="Times New Roman" w:cs="Times New Roman"/>
          <w:bCs/>
          <w:sz w:val="24"/>
          <w:szCs w:val="24"/>
          <w:lang w:val="uk-UA"/>
        </w:rPr>
        <w:t>іт Підрядником на території об’єкту Замовника, покладає</w:t>
      </w:r>
      <w:r w:rsidRPr="0039492E">
        <w:rPr>
          <w:rFonts w:ascii="Times New Roman" w:hAnsi="Times New Roman" w:cs="Times New Roman"/>
          <w:sz w:val="24"/>
          <w:szCs w:val="24"/>
          <w:lang w:val="uk-UA"/>
        </w:rPr>
        <w:t>ться на Підрядника.</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9.12. Нарахування штраф</w:t>
      </w:r>
      <w:r w:rsidRPr="0039492E">
        <w:rPr>
          <w:rFonts w:ascii="Times New Roman" w:hAnsi="Times New Roman" w:cs="Times New Roman"/>
          <w:sz w:val="24"/>
          <w:szCs w:val="24"/>
          <w:lang w:val="uk-UA"/>
        </w:rPr>
        <w:t xml:space="preserve">них санкцій у </w:t>
      </w:r>
      <w:r w:rsidRPr="0039492E">
        <w:rPr>
          <w:rFonts w:ascii="Times New Roman" w:hAnsi="Times New Roman" w:cs="Times New Roman"/>
          <w:bCs/>
          <w:sz w:val="24"/>
          <w:szCs w:val="24"/>
          <w:lang w:val="uk-UA"/>
        </w:rPr>
        <w:t>разі</w:t>
      </w:r>
      <w:r w:rsidRPr="0039492E">
        <w:rPr>
          <w:rFonts w:ascii="Times New Roman" w:hAnsi="Times New Roman" w:cs="Times New Roman"/>
          <w:sz w:val="24"/>
          <w:szCs w:val="24"/>
          <w:lang w:val="uk-UA"/>
        </w:rPr>
        <w:t xml:space="preserve"> простроченн</w:t>
      </w:r>
      <w:r w:rsidRPr="0039492E">
        <w:rPr>
          <w:rFonts w:ascii="Times New Roman" w:hAnsi="Times New Roman" w:cs="Times New Roman"/>
          <w:bCs/>
          <w:sz w:val="24"/>
          <w:szCs w:val="24"/>
          <w:lang w:val="uk-UA"/>
        </w:rPr>
        <w:t>я виконання зобов'язань припиняє</w:t>
      </w:r>
      <w:r w:rsidRPr="0039492E">
        <w:rPr>
          <w:rFonts w:ascii="Times New Roman" w:hAnsi="Times New Roman" w:cs="Times New Roman"/>
          <w:sz w:val="24"/>
          <w:szCs w:val="24"/>
          <w:lang w:val="uk-UA"/>
        </w:rPr>
        <w:t>ться через</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 xml:space="preserve">6 (шість) місяців з дня, коли зобов'язання мало бути виконане, якщо інше не встановлено законом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Договором.</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9.13. Підрядник несе відповідальність за недоліки (дефекти) виконаних Робіт, що будуть виявлені у межах гарантійного строку i зобов'язаний усунути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об’єкту.</w:t>
      </w:r>
    </w:p>
    <w:p w:rsidR="00410A0B" w:rsidRPr="0039492E" w:rsidRDefault="00410A0B" w:rsidP="00410A0B">
      <w:pPr>
        <w:ind w:right="110" w:firstLine="689"/>
        <w:jc w:val="center"/>
        <w:rPr>
          <w:rFonts w:ascii="Times New Roman" w:hAnsi="Times New Roman" w:cs="Times New Roman"/>
          <w:b/>
          <w:bCs/>
          <w:sz w:val="24"/>
          <w:szCs w:val="24"/>
          <w:lang w:val="uk-UA"/>
        </w:rPr>
      </w:pPr>
    </w:p>
    <w:p w:rsidR="00410A0B" w:rsidRPr="0039492E" w:rsidRDefault="00410A0B" w:rsidP="00410A0B">
      <w:pPr>
        <w:ind w:right="110" w:firstLine="689"/>
        <w:jc w:val="center"/>
        <w:rPr>
          <w:rFonts w:ascii="Times New Roman" w:hAnsi="Times New Roman" w:cs="Times New Roman"/>
          <w:b/>
          <w:sz w:val="24"/>
          <w:szCs w:val="24"/>
          <w:lang w:val="uk-UA"/>
        </w:rPr>
      </w:pPr>
      <w:r w:rsidRPr="0039492E">
        <w:rPr>
          <w:rFonts w:ascii="Times New Roman" w:hAnsi="Times New Roman" w:cs="Times New Roman"/>
          <w:b/>
          <w:bCs/>
          <w:sz w:val="24"/>
          <w:szCs w:val="24"/>
          <w:lang w:val="uk-UA"/>
        </w:rPr>
        <w:t>10</w:t>
      </w:r>
      <w:r w:rsidRPr="0039492E">
        <w:rPr>
          <w:rFonts w:ascii="Times New Roman" w:hAnsi="Times New Roman" w:cs="Times New Roman"/>
          <w:b/>
          <w:sz w:val="24"/>
          <w:szCs w:val="24"/>
          <w:lang w:val="uk-UA"/>
        </w:rPr>
        <w:t>.</w:t>
      </w:r>
      <w:r w:rsidRPr="0039492E">
        <w:rPr>
          <w:rFonts w:ascii="Times New Roman" w:hAnsi="Times New Roman" w:cs="Times New Roman"/>
          <w:b/>
          <w:bCs/>
          <w:sz w:val="24"/>
          <w:szCs w:val="24"/>
          <w:lang w:val="uk-UA"/>
        </w:rPr>
        <w:t xml:space="preserve"> </w:t>
      </w:r>
      <w:r w:rsidRPr="0039492E">
        <w:rPr>
          <w:rFonts w:ascii="Times New Roman" w:hAnsi="Times New Roman" w:cs="Times New Roman"/>
          <w:b/>
          <w:sz w:val="24"/>
          <w:szCs w:val="24"/>
          <w:lang w:val="uk-UA"/>
        </w:rPr>
        <w:t>ГАРАНТІЙНІ СТРОКИ ЯКОСТІ ЗАКІНЧЕНИХ РОБІТ</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 xml:space="preserve">10.1. </w:t>
      </w:r>
      <w:r w:rsidRPr="0039492E">
        <w:rPr>
          <w:rFonts w:ascii="Times New Roman" w:hAnsi="Times New Roman" w:cs="Times New Roman"/>
          <w:sz w:val="24"/>
          <w:szCs w:val="24"/>
          <w:lang w:val="uk-UA"/>
        </w:rPr>
        <w:t>Гар</w:t>
      </w:r>
      <w:r w:rsidRPr="0039492E">
        <w:rPr>
          <w:rFonts w:ascii="Times New Roman" w:hAnsi="Times New Roman" w:cs="Times New Roman"/>
          <w:bCs/>
          <w:sz w:val="24"/>
          <w:szCs w:val="24"/>
          <w:lang w:val="uk-UA"/>
        </w:rPr>
        <w:t>антійні строки експлуатації об’є</w:t>
      </w:r>
      <w:r w:rsidRPr="0039492E">
        <w:rPr>
          <w:rFonts w:ascii="Times New Roman" w:hAnsi="Times New Roman" w:cs="Times New Roman"/>
          <w:sz w:val="24"/>
          <w:szCs w:val="24"/>
          <w:lang w:val="uk-UA"/>
        </w:rPr>
        <w:t>кта повинні відповідати</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 xml:space="preserve">державним нормам i не суперечити чинному законодавству. </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Гарантійний строк на виконані Ро</w:t>
      </w:r>
      <w:r w:rsidRPr="0039492E">
        <w:rPr>
          <w:rFonts w:ascii="Times New Roman" w:hAnsi="Times New Roman" w:cs="Times New Roman"/>
          <w:bCs/>
          <w:sz w:val="24"/>
          <w:szCs w:val="24"/>
          <w:lang w:val="uk-UA"/>
        </w:rPr>
        <w:t xml:space="preserve">боти становить 10 (десять) років з дня </w:t>
      </w:r>
      <w:r w:rsidRPr="0039492E">
        <w:rPr>
          <w:rFonts w:ascii="Times New Roman" w:hAnsi="Times New Roman" w:cs="Times New Roman"/>
          <w:sz w:val="24"/>
          <w:szCs w:val="24"/>
          <w:lang w:val="uk-UA"/>
        </w:rPr>
        <w:t>введення</w:t>
      </w:r>
      <w:r w:rsidRPr="0039492E">
        <w:rPr>
          <w:rFonts w:ascii="Times New Roman" w:hAnsi="Times New Roman" w:cs="Times New Roman"/>
          <w:bCs/>
          <w:sz w:val="24"/>
          <w:szCs w:val="24"/>
          <w:lang w:val="uk-UA"/>
        </w:rPr>
        <w:t xml:space="preserve"> об</w:t>
      </w:r>
      <w:r w:rsidRPr="0039492E">
        <w:rPr>
          <w:rFonts w:ascii="Times New Roman" w:hAnsi="Times New Roman" w:cs="Times New Roman"/>
          <w:bCs/>
          <w:sz w:val="24"/>
          <w:szCs w:val="24"/>
        </w:rPr>
        <w:t>’</w:t>
      </w:r>
      <w:proofErr w:type="spellStart"/>
      <w:r w:rsidRPr="0039492E">
        <w:rPr>
          <w:rFonts w:ascii="Times New Roman" w:hAnsi="Times New Roman" w:cs="Times New Roman"/>
          <w:bCs/>
          <w:sz w:val="24"/>
          <w:szCs w:val="24"/>
          <w:lang w:val="uk-UA"/>
        </w:rPr>
        <w:t>єкта</w:t>
      </w:r>
      <w:proofErr w:type="spellEnd"/>
      <w:r w:rsidRPr="0039492E">
        <w:rPr>
          <w:rFonts w:ascii="Times New Roman" w:hAnsi="Times New Roman" w:cs="Times New Roman"/>
          <w:sz w:val="24"/>
          <w:szCs w:val="24"/>
          <w:lang w:val="uk-UA"/>
        </w:rPr>
        <w:t xml:space="preserve"> в експлуатацію.</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10.2. Підрядник гарантує</w:t>
      </w:r>
      <w:r w:rsidRPr="0039492E">
        <w:rPr>
          <w:rFonts w:ascii="Times New Roman" w:hAnsi="Times New Roman" w:cs="Times New Roman"/>
          <w:sz w:val="24"/>
          <w:szCs w:val="24"/>
          <w:lang w:val="uk-UA"/>
        </w:rPr>
        <w:t xml:space="preserve"> якість використаних власних матеріалів i устаткування, виконаних Р</w:t>
      </w:r>
      <w:r w:rsidRPr="0039492E">
        <w:rPr>
          <w:rFonts w:ascii="Times New Roman" w:hAnsi="Times New Roman" w:cs="Times New Roman"/>
          <w:bCs/>
          <w:sz w:val="24"/>
          <w:szCs w:val="24"/>
          <w:lang w:val="uk-UA"/>
        </w:rPr>
        <w:t>обіт в цілому, а також ї</w:t>
      </w:r>
      <w:r w:rsidRPr="0039492E">
        <w:rPr>
          <w:rFonts w:ascii="Times New Roman" w:hAnsi="Times New Roman" w:cs="Times New Roman"/>
          <w:sz w:val="24"/>
          <w:szCs w:val="24"/>
          <w:lang w:val="uk-UA"/>
        </w:rPr>
        <w:t xml:space="preserve">х відповідність нормам i вимогам, що пред’являються до робіт такого виду, встановленим чинним </w:t>
      </w:r>
      <w:r w:rsidRPr="0039492E">
        <w:rPr>
          <w:rFonts w:ascii="Times New Roman" w:hAnsi="Times New Roman" w:cs="Times New Roman"/>
          <w:bCs/>
          <w:sz w:val="24"/>
          <w:szCs w:val="24"/>
          <w:lang w:val="uk-UA"/>
        </w:rPr>
        <w:t>законодавством</w:t>
      </w:r>
      <w:r w:rsidRPr="0039492E">
        <w:rPr>
          <w:rFonts w:ascii="Times New Roman" w:hAnsi="Times New Roman" w:cs="Times New Roman"/>
          <w:sz w:val="24"/>
          <w:szCs w:val="24"/>
          <w:lang w:val="uk-UA"/>
        </w:rPr>
        <w:t xml:space="preserve"> України та Договором.</w:t>
      </w:r>
    </w:p>
    <w:p w:rsidR="00410A0B" w:rsidRPr="0039492E" w:rsidRDefault="00410A0B" w:rsidP="00410A0B">
      <w:pPr>
        <w:ind w:right="110" w:firstLine="689"/>
        <w:jc w:val="both"/>
        <w:rPr>
          <w:rFonts w:ascii="Times New Roman" w:hAnsi="Times New Roman" w:cs="Times New Roman"/>
          <w:color w:val="FF0000"/>
          <w:sz w:val="24"/>
          <w:szCs w:val="24"/>
          <w:lang w:val="uk-UA"/>
        </w:rPr>
      </w:pPr>
      <w:r w:rsidRPr="0039492E">
        <w:rPr>
          <w:rFonts w:ascii="Times New Roman" w:hAnsi="Times New Roman" w:cs="Times New Roman"/>
          <w:bCs/>
          <w:sz w:val="24"/>
          <w:szCs w:val="24"/>
          <w:lang w:val="uk-UA"/>
        </w:rPr>
        <w:t>Підрядник гарантує</w:t>
      </w:r>
      <w:r w:rsidRPr="0039492E">
        <w:rPr>
          <w:rFonts w:ascii="Times New Roman" w:hAnsi="Times New Roman" w:cs="Times New Roman"/>
          <w:sz w:val="24"/>
          <w:szCs w:val="24"/>
          <w:lang w:val="uk-UA"/>
        </w:rPr>
        <w:t xml:space="preserve"> якість виконаних Робіт i змонтованих конструкцій, досягнення показників, визн</w:t>
      </w:r>
      <w:r w:rsidRPr="0039492E">
        <w:rPr>
          <w:rFonts w:ascii="Times New Roman" w:hAnsi="Times New Roman" w:cs="Times New Roman"/>
          <w:bCs/>
          <w:sz w:val="24"/>
          <w:szCs w:val="24"/>
          <w:lang w:val="uk-UA"/>
        </w:rPr>
        <w:t>ачених у проектно- документації</w:t>
      </w:r>
      <w:r w:rsidRPr="0039492E">
        <w:rPr>
          <w:rFonts w:ascii="Times New Roman" w:hAnsi="Times New Roman" w:cs="Times New Roman"/>
          <w:sz w:val="24"/>
          <w:szCs w:val="24"/>
          <w:lang w:val="uk-UA"/>
        </w:rPr>
        <w:t xml:space="preserve">, та можливість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експлуатації протягом гаранті</w:t>
      </w:r>
      <w:r w:rsidRPr="0039492E">
        <w:rPr>
          <w:rFonts w:ascii="Times New Roman" w:hAnsi="Times New Roman" w:cs="Times New Roman"/>
          <w:bCs/>
          <w:sz w:val="24"/>
          <w:szCs w:val="24"/>
          <w:lang w:val="uk-UA"/>
        </w:rPr>
        <w:t xml:space="preserve">йного строку. </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10.3.</w:t>
      </w:r>
      <w:r w:rsidRPr="0039492E">
        <w:rPr>
          <w:rFonts w:ascii="Times New Roman" w:hAnsi="Times New Roman" w:cs="Times New Roman"/>
          <w:sz w:val="24"/>
          <w:szCs w:val="24"/>
          <w:lang w:val="uk-UA"/>
        </w:rPr>
        <w:t xml:space="preserve"> У </w:t>
      </w:r>
      <w:r w:rsidRPr="0039492E">
        <w:rPr>
          <w:rFonts w:ascii="Times New Roman" w:hAnsi="Times New Roman" w:cs="Times New Roman"/>
          <w:bCs/>
          <w:sz w:val="24"/>
          <w:szCs w:val="24"/>
          <w:lang w:val="uk-UA"/>
        </w:rPr>
        <w:t>разі</w:t>
      </w:r>
      <w:r w:rsidRPr="0039492E">
        <w:rPr>
          <w:rFonts w:ascii="Times New Roman" w:hAnsi="Times New Roman" w:cs="Times New Roman"/>
          <w:sz w:val="24"/>
          <w:szCs w:val="24"/>
          <w:lang w:val="uk-UA"/>
        </w:rPr>
        <w:t xml:space="preserve"> виявлення прихованих недоліків у виконаних роботах протягом гарантійного строку, встановленог</w:t>
      </w:r>
      <w:r w:rsidRPr="0039492E">
        <w:rPr>
          <w:rFonts w:ascii="Times New Roman" w:hAnsi="Times New Roman" w:cs="Times New Roman"/>
          <w:bCs/>
          <w:sz w:val="24"/>
          <w:szCs w:val="24"/>
          <w:lang w:val="uk-UA"/>
        </w:rPr>
        <w:t>о</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цим Договором, Замовник зобов’язаний</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 xml:space="preserve">протягом п’яти робочих днів письмово (телеграмою, факсограмою, листом) викликати представника Підрядника для складання </w:t>
      </w:r>
      <w:proofErr w:type="spellStart"/>
      <w:r w:rsidRPr="0039492E">
        <w:rPr>
          <w:rFonts w:ascii="Times New Roman" w:hAnsi="Times New Roman" w:cs="Times New Roman"/>
          <w:sz w:val="24"/>
          <w:szCs w:val="24"/>
          <w:lang w:val="uk-UA"/>
        </w:rPr>
        <w:t>Акта</w:t>
      </w:r>
      <w:proofErr w:type="spellEnd"/>
      <w:r w:rsidRPr="0039492E">
        <w:rPr>
          <w:rFonts w:ascii="Times New Roman" w:hAnsi="Times New Roman" w:cs="Times New Roman"/>
          <w:sz w:val="24"/>
          <w:szCs w:val="24"/>
          <w:lang w:val="uk-UA"/>
        </w:rPr>
        <w:t xml:space="preserve"> виявлених прихованих недоліків. Уповноважений представник Підрядника зобов’язаний п</w:t>
      </w:r>
      <w:r w:rsidRPr="0039492E">
        <w:rPr>
          <w:rFonts w:ascii="Times New Roman" w:hAnsi="Times New Roman" w:cs="Times New Roman"/>
          <w:bCs/>
          <w:sz w:val="24"/>
          <w:szCs w:val="24"/>
          <w:lang w:val="uk-UA"/>
        </w:rPr>
        <w:t>рибути до місця розташування об'єкта, на якому проводяться Роботи</w:t>
      </w:r>
      <w:r w:rsidRPr="0039492E">
        <w:rPr>
          <w:rFonts w:ascii="Times New Roman" w:hAnsi="Times New Roman" w:cs="Times New Roman"/>
          <w:sz w:val="24"/>
          <w:szCs w:val="24"/>
          <w:lang w:val="uk-UA"/>
        </w:rPr>
        <w:t xml:space="preserve"> за Договором протягом 3 (трьох) робочих днів з моменту отримання виклику i взяти участь в обстеженні виявлених прихованих недоліків у виконаних Роботах. Представник Підрядника зобов’язаний мати при собі відповідне доручення на пров</w:t>
      </w:r>
      <w:r w:rsidRPr="0039492E">
        <w:rPr>
          <w:rFonts w:ascii="Times New Roman" w:hAnsi="Times New Roman" w:cs="Times New Roman"/>
          <w:bCs/>
          <w:sz w:val="24"/>
          <w:szCs w:val="24"/>
          <w:lang w:val="uk-UA"/>
        </w:rPr>
        <w:t>еденн</w:t>
      </w:r>
      <w:r w:rsidRPr="0039492E">
        <w:rPr>
          <w:rFonts w:ascii="Times New Roman" w:hAnsi="Times New Roman" w:cs="Times New Roman"/>
          <w:sz w:val="24"/>
          <w:szCs w:val="24"/>
          <w:lang w:val="uk-UA"/>
        </w:rPr>
        <w:t xml:space="preserve">я обстеження та підписання </w:t>
      </w:r>
      <w:proofErr w:type="spellStart"/>
      <w:r w:rsidRPr="0039492E">
        <w:rPr>
          <w:rFonts w:ascii="Times New Roman" w:hAnsi="Times New Roman" w:cs="Times New Roman"/>
          <w:sz w:val="24"/>
          <w:szCs w:val="24"/>
          <w:lang w:val="uk-UA"/>
        </w:rPr>
        <w:t>Акта</w:t>
      </w:r>
      <w:proofErr w:type="spellEnd"/>
      <w:r w:rsidRPr="0039492E">
        <w:rPr>
          <w:rFonts w:ascii="Times New Roman" w:hAnsi="Times New Roman" w:cs="Times New Roman"/>
          <w:sz w:val="24"/>
          <w:szCs w:val="24"/>
          <w:lang w:val="uk-UA"/>
        </w:rPr>
        <w:t xml:space="preserve"> виявлених прихованих недоліків. </w:t>
      </w:r>
    </w:p>
    <w:p w:rsidR="00410A0B" w:rsidRPr="0039492E" w:rsidRDefault="00410A0B" w:rsidP="00410A0B">
      <w:pPr>
        <w:ind w:right="110" w:firstLine="689"/>
        <w:jc w:val="both"/>
        <w:rPr>
          <w:rFonts w:ascii="Times New Roman" w:hAnsi="Times New Roman" w:cs="Times New Roman"/>
          <w:strike/>
          <w:color w:val="FF0000"/>
          <w:sz w:val="24"/>
          <w:szCs w:val="24"/>
          <w:lang w:val="uk-UA"/>
        </w:rPr>
      </w:pPr>
      <w:r w:rsidRPr="0039492E">
        <w:rPr>
          <w:rFonts w:ascii="Times New Roman" w:hAnsi="Times New Roman" w:cs="Times New Roman"/>
          <w:sz w:val="24"/>
          <w:szCs w:val="24"/>
          <w:lang w:val="uk-UA"/>
        </w:rPr>
        <w:t>Сторони встановлюють причини недоліків (дефектів) та підписують в двох</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примірниках дефектний акт, в я</w:t>
      </w:r>
      <w:r w:rsidRPr="0039492E">
        <w:rPr>
          <w:rFonts w:ascii="Times New Roman" w:hAnsi="Times New Roman" w:cs="Times New Roman"/>
          <w:sz w:val="24"/>
          <w:szCs w:val="24"/>
          <w:lang w:val="uk-UA"/>
        </w:rPr>
        <w:t xml:space="preserve">кому зазначаються виявлені недоліки в результатах Робіт та вартість i терміни з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усунення. </w:t>
      </w:r>
    </w:p>
    <w:p w:rsidR="00410A0B" w:rsidRPr="0039492E" w:rsidRDefault="00410A0B" w:rsidP="00410A0B">
      <w:pPr>
        <w:ind w:right="110" w:firstLine="689"/>
        <w:jc w:val="both"/>
        <w:rPr>
          <w:rFonts w:ascii="Times New Roman" w:hAnsi="Times New Roman" w:cs="Times New Roman"/>
          <w:strike/>
          <w:sz w:val="24"/>
          <w:szCs w:val="24"/>
          <w:lang w:val="uk-UA"/>
        </w:rPr>
      </w:pPr>
      <w:r w:rsidRPr="0039492E">
        <w:rPr>
          <w:rFonts w:ascii="Times New Roman" w:hAnsi="Times New Roman" w:cs="Times New Roman"/>
          <w:bCs/>
          <w:sz w:val="24"/>
          <w:szCs w:val="24"/>
          <w:lang w:val="uk-UA"/>
        </w:rPr>
        <w:t>10.4.</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 xml:space="preserve">У </w:t>
      </w:r>
      <w:r w:rsidRPr="0039492E">
        <w:rPr>
          <w:rFonts w:ascii="Times New Roman" w:hAnsi="Times New Roman" w:cs="Times New Roman"/>
          <w:bCs/>
          <w:sz w:val="24"/>
          <w:szCs w:val="24"/>
          <w:lang w:val="uk-UA"/>
        </w:rPr>
        <w:t>разі</w:t>
      </w:r>
      <w:r w:rsidRPr="0039492E">
        <w:rPr>
          <w:rFonts w:ascii="Times New Roman" w:hAnsi="Times New Roman" w:cs="Times New Roman"/>
          <w:sz w:val="24"/>
          <w:szCs w:val="24"/>
          <w:lang w:val="uk-UA"/>
        </w:rPr>
        <w:t xml:space="preserve"> неприбуття представника Підрядника у зазначений строк без попереднього узгодження додаткового строку для прибуття, Замовник</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самостійно оформлює</w:t>
      </w:r>
      <w:r w:rsidRPr="0039492E">
        <w:rPr>
          <w:rFonts w:ascii="Times New Roman" w:hAnsi="Times New Roman" w:cs="Times New Roman"/>
          <w:sz w:val="24"/>
          <w:szCs w:val="24"/>
          <w:lang w:val="uk-UA"/>
        </w:rPr>
        <w:t xml:space="preserve"> Акт виявлених прихованих недоліків, в якому вказуються характер та обсяг виявлених недоліків, а також відповідн</w:t>
      </w:r>
      <w:r w:rsidRPr="0039492E">
        <w:rPr>
          <w:rFonts w:ascii="Times New Roman" w:hAnsi="Times New Roman" w:cs="Times New Roman"/>
          <w:bCs/>
          <w:sz w:val="24"/>
          <w:szCs w:val="24"/>
          <w:lang w:val="uk-UA"/>
        </w:rPr>
        <w:t xml:space="preserve">ий строк </w:t>
      </w:r>
      <w:proofErr w:type="spellStart"/>
      <w:r w:rsidRPr="0039492E">
        <w:rPr>
          <w:rFonts w:ascii="Times New Roman" w:hAnsi="Times New Roman" w:cs="Times New Roman"/>
          <w:bCs/>
          <w:sz w:val="24"/>
          <w:szCs w:val="24"/>
          <w:lang w:val="uk-UA"/>
        </w:rPr>
        <w:t>ïx</w:t>
      </w:r>
      <w:proofErr w:type="spellEnd"/>
      <w:r w:rsidRPr="0039492E">
        <w:rPr>
          <w:rFonts w:ascii="Times New Roman" w:hAnsi="Times New Roman" w:cs="Times New Roman"/>
          <w:bCs/>
          <w:sz w:val="24"/>
          <w:szCs w:val="24"/>
          <w:lang w:val="uk-UA"/>
        </w:rPr>
        <w:t xml:space="preserve"> усунення та надсилає</w:t>
      </w:r>
      <w:r w:rsidRPr="0039492E">
        <w:rPr>
          <w:rFonts w:ascii="Times New Roman" w:hAnsi="Times New Roman" w:cs="Times New Roman"/>
          <w:sz w:val="24"/>
          <w:szCs w:val="24"/>
          <w:lang w:val="uk-UA"/>
        </w:rPr>
        <w:t xml:space="preserve"> один примірник </w:t>
      </w:r>
      <w:proofErr w:type="spellStart"/>
      <w:r w:rsidRPr="0039492E">
        <w:rPr>
          <w:rFonts w:ascii="Times New Roman" w:hAnsi="Times New Roman" w:cs="Times New Roman"/>
          <w:sz w:val="24"/>
          <w:szCs w:val="24"/>
          <w:lang w:val="uk-UA"/>
        </w:rPr>
        <w:t>Акта</w:t>
      </w:r>
      <w:proofErr w:type="spellEnd"/>
      <w:r w:rsidRPr="0039492E">
        <w:rPr>
          <w:rFonts w:ascii="Times New Roman" w:hAnsi="Times New Roman" w:cs="Times New Roman"/>
          <w:sz w:val="24"/>
          <w:szCs w:val="24"/>
          <w:lang w:val="uk-UA"/>
        </w:rPr>
        <w:t xml:space="preserve"> виявлених прихованих недоліків на адресу Підрядника для ознайомлення. Якщо Підрядник протягом строку, зазначеного в Акті виявлених прихованих недоліків не</w:t>
      </w:r>
      <w:r w:rsidRPr="0039492E">
        <w:rPr>
          <w:rFonts w:ascii="Times New Roman" w:hAnsi="Times New Roman" w:cs="Times New Roman"/>
          <w:b/>
          <w:bCs/>
          <w:sz w:val="24"/>
          <w:szCs w:val="24"/>
          <w:lang w:val="uk-UA"/>
        </w:rPr>
        <w:t xml:space="preserve"> </w:t>
      </w:r>
      <w:r w:rsidRPr="0039492E">
        <w:rPr>
          <w:rFonts w:ascii="Times New Roman" w:hAnsi="Times New Roman" w:cs="Times New Roman"/>
          <w:bCs/>
          <w:sz w:val="24"/>
          <w:szCs w:val="24"/>
          <w:lang w:val="uk-UA"/>
        </w:rPr>
        <w:t>усуне недоліки, то Замовник має</w:t>
      </w:r>
      <w:r w:rsidRPr="0039492E">
        <w:rPr>
          <w:rFonts w:ascii="Times New Roman" w:hAnsi="Times New Roman" w:cs="Times New Roman"/>
          <w:sz w:val="24"/>
          <w:szCs w:val="24"/>
          <w:lang w:val="uk-UA"/>
        </w:rPr>
        <w:t xml:space="preserve"> право усунути недоліки самостійно, a6o із залученням сил іншого Підрядника. При цьому витрати </w:t>
      </w:r>
      <w:r w:rsidRPr="0039492E">
        <w:rPr>
          <w:rFonts w:ascii="Times New Roman" w:hAnsi="Times New Roman" w:cs="Times New Roman"/>
          <w:sz w:val="24"/>
          <w:szCs w:val="24"/>
          <w:lang w:val="uk-UA"/>
        </w:rPr>
        <w:lastRenderedPageBreak/>
        <w:t>Замовн</w:t>
      </w:r>
      <w:r w:rsidRPr="0039492E">
        <w:rPr>
          <w:rFonts w:ascii="Times New Roman" w:hAnsi="Times New Roman" w:cs="Times New Roman"/>
          <w:bCs/>
          <w:sz w:val="24"/>
          <w:szCs w:val="24"/>
          <w:lang w:val="uk-UA"/>
        </w:rPr>
        <w:t>ика в такому випадку відшкодовує</w:t>
      </w:r>
      <w:r w:rsidRPr="0039492E">
        <w:rPr>
          <w:rFonts w:ascii="Times New Roman" w:hAnsi="Times New Roman" w:cs="Times New Roman"/>
          <w:sz w:val="24"/>
          <w:szCs w:val="24"/>
          <w:lang w:val="uk-UA"/>
        </w:rPr>
        <w:t xml:space="preserve"> Підрядник в повному обсязі протягом 5 (п’яти) робочих днів з моменту отримання вимоги Замовника.</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bCs/>
          <w:sz w:val="24"/>
          <w:szCs w:val="24"/>
          <w:lang w:val="uk-UA"/>
        </w:rPr>
        <w:t>10.5.</w:t>
      </w:r>
      <w:r w:rsidRPr="0039492E">
        <w:rPr>
          <w:rFonts w:ascii="Times New Roman" w:hAnsi="Times New Roman" w:cs="Times New Roman"/>
          <w:b/>
          <w:bCs/>
          <w:sz w:val="24"/>
          <w:szCs w:val="24"/>
          <w:lang w:val="uk-UA"/>
        </w:rPr>
        <w:t xml:space="preserve"> </w:t>
      </w:r>
      <w:r w:rsidRPr="0039492E">
        <w:rPr>
          <w:rFonts w:ascii="Times New Roman" w:hAnsi="Times New Roman" w:cs="Times New Roman"/>
          <w:sz w:val="24"/>
          <w:szCs w:val="24"/>
          <w:lang w:val="uk-UA"/>
        </w:rPr>
        <w:t xml:space="preserve">У випадку не підписання або не узгодження </w:t>
      </w:r>
      <w:proofErr w:type="spellStart"/>
      <w:r w:rsidRPr="0039492E">
        <w:rPr>
          <w:rFonts w:ascii="Times New Roman" w:hAnsi="Times New Roman" w:cs="Times New Roman"/>
          <w:sz w:val="24"/>
          <w:szCs w:val="24"/>
          <w:lang w:val="uk-UA"/>
        </w:rPr>
        <w:t>Акта</w:t>
      </w:r>
      <w:proofErr w:type="spellEnd"/>
      <w:r w:rsidRPr="0039492E">
        <w:rPr>
          <w:rFonts w:ascii="Times New Roman" w:hAnsi="Times New Roman" w:cs="Times New Roman"/>
          <w:sz w:val="24"/>
          <w:szCs w:val="24"/>
          <w:lang w:val="uk-UA"/>
        </w:rPr>
        <w:t xml:space="preserve"> виявлених прихованих недоліків Підрядником, Замовник має право залучити для вирішення спору незалеж</w:t>
      </w:r>
      <w:r w:rsidRPr="0039492E">
        <w:rPr>
          <w:rFonts w:ascii="Times New Roman" w:hAnsi="Times New Roman" w:cs="Times New Roman"/>
          <w:bCs/>
          <w:sz w:val="24"/>
          <w:szCs w:val="24"/>
          <w:lang w:val="uk-UA"/>
        </w:rPr>
        <w:t>ну експертну організацію, що має право на проведенн</w:t>
      </w:r>
      <w:r w:rsidRPr="0039492E">
        <w:rPr>
          <w:rFonts w:ascii="Times New Roman" w:hAnsi="Times New Roman" w:cs="Times New Roman"/>
          <w:sz w:val="24"/>
          <w:szCs w:val="24"/>
          <w:lang w:val="uk-UA"/>
        </w:rPr>
        <w:t>я подібного роду досліджень, висновок якої про наявність не</w:t>
      </w:r>
      <w:r w:rsidRPr="0039492E">
        <w:rPr>
          <w:rFonts w:ascii="Times New Roman" w:hAnsi="Times New Roman" w:cs="Times New Roman"/>
          <w:bCs/>
          <w:sz w:val="24"/>
          <w:szCs w:val="24"/>
          <w:lang w:val="uk-UA"/>
        </w:rPr>
        <w:t>доліків, ї</w:t>
      </w:r>
      <w:r w:rsidRPr="0039492E">
        <w:rPr>
          <w:rFonts w:ascii="Times New Roman" w:hAnsi="Times New Roman" w:cs="Times New Roman"/>
          <w:sz w:val="24"/>
          <w:szCs w:val="24"/>
          <w:lang w:val="uk-UA"/>
        </w:rPr>
        <w:t xml:space="preserve">х </w:t>
      </w:r>
      <w:r w:rsidRPr="0039492E">
        <w:rPr>
          <w:rFonts w:ascii="Times New Roman" w:hAnsi="Times New Roman" w:cs="Times New Roman"/>
          <w:bCs/>
          <w:sz w:val="24"/>
          <w:szCs w:val="24"/>
          <w:lang w:val="uk-UA"/>
        </w:rPr>
        <w:t>характеру i причин виникнення, є</w:t>
      </w:r>
      <w:r w:rsidRPr="0039492E">
        <w:rPr>
          <w:rFonts w:ascii="Times New Roman" w:hAnsi="Times New Roman" w:cs="Times New Roman"/>
          <w:sz w:val="24"/>
          <w:szCs w:val="24"/>
          <w:lang w:val="uk-UA"/>
        </w:rPr>
        <w:t xml:space="preserve"> остаточним для Сторін. Вартість такої </w:t>
      </w:r>
      <w:r w:rsidRPr="0039492E">
        <w:rPr>
          <w:rFonts w:ascii="Times New Roman" w:hAnsi="Times New Roman" w:cs="Times New Roman"/>
          <w:bCs/>
          <w:sz w:val="24"/>
          <w:szCs w:val="24"/>
          <w:lang w:val="uk-UA"/>
        </w:rPr>
        <w:t>експертизи (дослідження) сплачує</w:t>
      </w:r>
      <w:r w:rsidRPr="0039492E">
        <w:rPr>
          <w:rFonts w:ascii="Times New Roman" w:hAnsi="Times New Roman" w:cs="Times New Roman"/>
          <w:sz w:val="24"/>
          <w:szCs w:val="24"/>
          <w:lang w:val="uk-UA"/>
        </w:rPr>
        <w:t>ться за рахунок Сторони, винної у виникненні таких недоліків (дефектів).</w:t>
      </w:r>
    </w:p>
    <w:p w:rsidR="00410A0B" w:rsidRPr="0039492E" w:rsidRDefault="00410A0B" w:rsidP="00410A0B">
      <w:pPr>
        <w:ind w:right="110" w:firstLine="689"/>
        <w:jc w:val="center"/>
        <w:rPr>
          <w:rFonts w:ascii="Times New Roman" w:hAnsi="Times New Roman" w:cs="Times New Roman"/>
          <w:b/>
          <w:bCs/>
          <w:sz w:val="24"/>
          <w:szCs w:val="24"/>
          <w:lang w:val="uk-UA"/>
        </w:rPr>
      </w:pPr>
    </w:p>
    <w:p w:rsidR="00410A0B" w:rsidRPr="0039492E" w:rsidRDefault="00410A0B" w:rsidP="00410A0B">
      <w:pPr>
        <w:ind w:right="110" w:firstLine="689"/>
        <w:jc w:val="center"/>
        <w:rPr>
          <w:rFonts w:ascii="Times New Roman" w:hAnsi="Times New Roman" w:cs="Times New Roman"/>
          <w:b/>
          <w:sz w:val="24"/>
          <w:szCs w:val="24"/>
          <w:lang w:val="uk-UA"/>
        </w:rPr>
      </w:pPr>
      <w:r w:rsidRPr="0039492E">
        <w:rPr>
          <w:rFonts w:ascii="Times New Roman" w:hAnsi="Times New Roman" w:cs="Times New Roman"/>
          <w:b/>
          <w:bCs/>
          <w:sz w:val="24"/>
          <w:szCs w:val="24"/>
          <w:lang w:val="uk-UA"/>
        </w:rPr>
        <w:t xml:space="preserve">11. </w:t>
      </w:r>
      <w:r w:rsidRPr="0039492E">
        <w:rPr>
          <w:rFonts w:ascii="Times New Roman" w:hAnsi="Times New Roman" w:cs="Times New Roman"/>
          <w:b/>
          <w:sz w:val="24"/>
          <w:szCs w:val="24"/>
          <w:lang w:val="uk-UA"/>
        </w:rPr>
        <w:t>ОБСТАВИНИ НЕПЕРЕБОРНОЇ СИЛИ (ФОРС-МАЖОР)</w:t>
      </w:r>
    </w:p>
    <w:p w:rsidR="00410A0B" w:rsidRPr="0039492E" w:rsidRDefault="00410A0B" w:rsidP="00410A0B">
      <w:pPr>
        <w:ind w:firstLine="70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11.1.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 </w:t>
      </w:r>
    </w:p>
    <w:p w:rsidR="00410A0B" w:rsidRPr="0039492E" w:rsidRDefault="00410A0B" w:rsidP="00410A0B">
      <w:pPr>
        <w:ind w:firstLine="709"/>
        <w:jc w:val="both"/>
        <w:rPr>
          <w:rFonts w:ascii="Times New Roman" w:hAnsi="Times New Roman" w:cs="Times New Roman"/>
          <w:sz w:val="24"/>
          <w:szCs w:val="24"/>
          <w:lang w:val="uk-UA" w:eastAsia="uk-UA"/>
        </w:rPr>
      </w:pPr>
      <w:r w:rsidRPr="0039492E">
        <w:rPr>
          <w:rFonts w:ascii="Times New Roman" w:hAnsi="Times New Roman" w:cs="Times New Roman"/>
          <w:sz w:val="24"/>
          <w:szCs w:val="24"/>
          <w:lang w:val="uk-U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14-1 Закону України «Про торгово-промислові палати в Україні».</w:t>
      </w:r>
    </w:p>
    <w:p w:rsidR="00410A0B" w:rsidRPr="0039492E" w:rsidRDefault="00410A0B" w:rsidP="00410A0B">
      <w:pPr>
        <w:ind w:firstLine="70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11.2. Належними доказами наявності згаданих обставин і їх тривалості вважаються довідки, видані в установленому законом порядку місцевими органами влади.</w:t>
      </w:r>
    </w:p>
    <w:p w:rsidR="00410A0B" w:rsidRPr="0039492E" w:rsidRDefault="00410A0B" w:rsidP="00410A0B">
      <w:pPr>
        <w:ind w:right="110" w:firstLine="70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11.3. У випадках, коли обставини, визначені в пункті 11.1 Договору, діють більше 3 (трьох) місяців,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у разі виникнення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При цьому Сторона яка розриває Договір через настання передбачених цим розділом обставин, звільняється від відповідальності за таке дострокове розірвання.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11.4. Введення військового стану на території України згідно з Указом Президента України від 24 лютого 2022 року № 64/2022 не є форс-мажором при виконанні умов Договору.</w:t>
      </w:r>
    </w:p>
    <w:p w:rsidR="00410A0B" w:rsidRPr="0039492E" w:rsidRDefault="00410A0B" w:rsidP="00410A0B">
      <w:pPr>
        <w:ind w:right="110" w:firstLine="689"/>
        <w:jc w:val="center"/>
        <w:rPr>
          <w:rFonts w:ascii="Times New Roman" w:hAnsi="Times New Roman" w:cs="Times New Roman"/>
          <w:b/>
          <w:sz w:val="24"/>
          <w:szCs w:val="24"/>
          <w:lang w:val="uk-UA"/>
        </w:rPr>
      </w:pPr>
    </w:p>
    <w:p w:rsidR="00410A0B" w:rsidRPr="0039492E" w:rsidRDefault="00410A0B" w:rsidP="00410A0B">
      <w:pPr>
        <w:ind w:right="110" w:firstLine="689"/>
        <w:jc w:val="center"/>
        <w:rPr>
          <w:rFonts w:ascii="Times New Roman" w:hAnsi="Times New Roman" w:cs="Times New Roman"/>
          <w:b/>
          <w:sz w:val="24"/>
          <w:szCs w:val="24"/>
          <w:lang w:val="uk-UA"/>
        </w:rPr>
      </w:pPr>
      <w:r w:rsidRPr="0039492E">
        <w:rPr>
          <w:rFonts w:ascii="Times New Roman" w:hAnsi="Times New Roman" w:cs="Times New Roman"/>
          <w:b/>
          <w:sz w:val="24"/>
          <w:szCs w:val="24"/>
          <w:lang w:val="uk-UA"/>
        </w:rPr>
        <w:t>12. ЗАБЕЗПЕЧЕННЯ ВИКОНАННЯ ЗОБОВ'ЯЗАНЬ ЗА ДОГОВОРОМ</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12.1. Підрядник надає Замовнику забезпечення виконання Договору не пізніше дати укладання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12.2. Забезпечення виконання Договору надається у вигляді безумовної і безвідкличної банківської гарантії (далі – Банківська гарантія). </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Розмір забезпечення виконання Договору (розмір Банківської гарантії) становить 5% від загальної ціни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Банківська гарантія повинна бути чинною від дня її видачі та протягом строку, на який вона видана. Строк дії Банківської гарантії повинен закінчуватися не раніше, ніж через 7 (сім) робочих днів після закінчення строку дії Договору, в забезпечення якого її видано.</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У випадку продовження строку дії Договору, Підрядник зобов’язується надати Замовнику зміни до Банківської гарантії або нову банківську гарантію протягом  5 (п'яти) робочих днів з дати підписання додаткової угоди, якою продовжується строк дії Договору. При цьому, зміни до банківської гарантії або нова банківська гарантія повинні закінчуватись не раніше ніж через  7 (сім) робочих днів після закінчення строку дії Договору, на який Договір продовжено.</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Умови Банківської гарантії не можуть бути змінені без попереднього узгодження із Замовником.</w:t>
      </w:r>
    </w:p>
    <w:p w:rsidR="00410A0B" w:rsidRPr="00905AEF"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12.3. Замовник повертає Підряднику Банківську гарантію після належного (без порушень) виконання Підрядником умов Договору або у разі дострокового розірвання Договору </w:t>
      </w:r>
      <w:r w:rsidRPr="0039492E">
        <w:rPr>
          <w:rFonts w:ascii="Times New Roman" w:hAnsi="Times New Roman" w:cs="Times New Roman"/>
          <w:sz w:val="24"/>
          <w:szCs w:val="24"/>
          <w:lang w:val="uk-UA"/>
        </w:rPr>
        <w:lastRenderedPageBreak/>
        <w:t xml:space="preserve">Сторонами (за умови відсутності на дату розірвання Договору порушення виконання Підрядником зобов’язань за Договором), визнання судом результатів процедури закупівлі недійсними або Договору </w:t>
      </w:r>
      <w:r w:rsidRPr="00905AEF">
        <w:rPr>
          <w:rFonts w:ascii="Times New Roman" w:hAnsi="Times New Roman" w:cs="Times New Roman"/>
          <w:sz w:val="24"/>
          <w:szCs w:val="24"/>
          <w:lang w:val="uk-UA"/>
        </w:rPr>
        <w:t xml:space="preserve">нікчемним та у випадках, </w:t>
      </w:r>
      <w:proofErr w:type="spellStart"/>
      <w:r w:rsidRPr="00905AEF">
        <w:rPr>
          <w:rFonts w:ascii="Times New Roman" w:hAnsi="Times New Roman" w:cs="Times New Roman"/>
          <w:sz w:val="24"/>
          <w:szCs w:val="24"/>
        </w:rPr>
        <w:t>передбачених</w:t>
      </w:r>
      <w:proofErr w:type="spellEnd"/>
      <w:r w:rsidRPr="00905AEF">
        <w:rPr>
          <w:rFonts w:ascii="Times New Roman" w:hAnsi="Times New Roman" w:cs="Times New Roman"/>
          <w:sz w:val="24"/>
          <w:szCs w:val="24"/>
        </w:rPr>
        <w:t xml:space="preserve"> пунктом 21 </w:t>
      </w:r>
      <w:proofErr w:type="spellStart"/>
      <w:r w:rsidRPr="00905AEF">
        <w:rPr>
          <w:rFonts w:ascii="Times New Roman" w:hAnsi="Times New Roman" w:cs="Times New Roman"/>
          <w:sz w:val="24"/>
          <w:szCs w:val="24"/>
        </w:rPr>
        <w:t>Особливостей</w:t>
      </w:r>
      <w:proofErr w:type="spellEnd"/>
      <w:r w:rsidRPr="00905AEF">
        <w:rPr>
          <w:rFonts w:ascii="Times New Roman" w:hAnsi="Times New Roman" w:cs="Times New Roman"/>
          <w:sz w:val="24"/>
          <w:szCs w:val="24"/>
          <w:lang w:val="uk-UA"/>
        </w:rPr>
        <w:t>, але не пізніше ніж протягом 5 (п</w:t>
      </w:r>
      <w:r w:rsidRPr="00905AEF">
        <w:rPr>
          <w:rFonts w:ascii="Times New Roman" w:hAnsi="Times New Roman" w:cs="Times New Roman"/>
          <w:sz w:val="24"/>
          <w:szCs w:val="24"/>
        </w:rPr>
        <w:t>’</w:t>
      </w:r>
      <w:proofErr w:type="spellStart"/>
      <w:r w:rsidRPr="00905AEF">
        <w:rPr>
          <w:rFonts w:ascii="Times New Roman" w:hAnsi="Times New Roman" w:cs="Times New Roman"/>
          <w:sz w:val="24"/>
          <w:szCs w:val="24"/>
          <w:lang w:val="uk-UA"/>
        </w:rPr>
        <w:t>яти</w:t>
      </w:r>
      <w:proofErr w:type="spellEnd"/>
      <w:r w:rsidRPr="00905AEF">
        <w:rPr>
          <w:rFonts w:ascii="Times New Roman" w:hAnsi="Times New Roman" w:cs="Times New Roman"/>
          <w:sz w:val="24"/>
          <w:szCs w:val="24"/>
          <w:lang w:val="uk-UA"/>
        </w:rPr>
        <w:t xml:space="preserve">) банківських днів з дня настання зазначених обставин. </w:t>
      </w:r>
    </w:p>
    <w:p w:rsidR="00410A0B" w:rsidRPr="0039492E" w:rsidRDefault="00410A0B" w:rsidP="00410A0B">
      <w:pPr>
        <w:ind w:right="110" w:firstLine="689"/>
        <w:jc w:val="both"/>
        <w:rPr>
          <w:rFonts w:ascii="Times New Roman" w:hAnsi="Times New Roman" w:cs="Times New Roman"/>
          <w:sz w:val="24"/>
          <w:szCs w:val="24"/>
          <w:lang w:val="uk-UA"/>
        </w:rPr>
      </w:pPr>
      <w:r w:rsidRPr="00905AEF">
        <w:rPr>
          <w:rFonts w:ascii="Times New Roman" w:hAnsi="Times New Roman" w:cs="Times New Roman"/>
          <w:sz w:val="24"/>
          <w:szCs w:val="24"/>
          <w:lang w:val="uk-UA"/>
        </w:rPr>
        <w:t>12.4. Банківська гарантія не повертається Підряднику в разі порушення (невиконання/ неналежне виконання) Підрядником умов Договору. У такому випадку Замовник</w:t>
      </w:r>
      <w:r w:rsidRPr="0039492E">
        <w:rPr>
          <w:rFonts w:ascii="Times New Roman" w:hAnsi="Times New Roman" w:cs="Times New Roman"/>
          <w:sz w:val="24"/>
          <w:szCs w:val="24"/>
          <w:lang w:val="uk-UA"/>
        </w:rPr>
        <w:t xml:space="preserve"> направляє банку-гаранту вимогу платежу за Банківською гарантією.</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12.5. У випадку введення тимчасової адміністрації у Банку, який видав гарантію за Договором, віднесення його до категорії проблемних чи неплатоспроможних, відкликання Банківської ліцензії та ліквідації банку Підрядник зобов’язаний надати Замовнику банківську гарантію іншого банку протягом 5 (п'яти) робочих днів з моменту настання вищезазначених обставин, яка повинна відповідати умовам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Замовник має право відмовитись від прийняття Банківської гарантії у разі, якщо Банк, що видав Банківську гарантію, належить до категорії зазначеної в абзаці першому цього пункту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Замовник повертає Банківську гарантію, видану Банком, у якому введено тимчасову адміністрацію та віднесено до категорії проблемних чи неплатоспроможних і відкликано банківську ліцензію, після отримання від Підрядника нової банківської гарантії відповідно до цього пункту Договору. </w:t>
      </w:r>
    </w:p>
    <w:p w:rsidR="00410A0B" w:rsidRPr="0039492E" w:rsidRDefault="00410A0B" w:rsidP="00410A0B">
      <w:pPr>
        <w:ind w:right="110" w:firstLine="689"/>
        <w:jc w:val="both"/>
        <w:rPr>
          <w:rFonts w:ascii="Times New Roman" w:hAnsi="Times New Roman" w:cs="Times New Roman"/>
          <w:b/>
          <w:sz w:val="24"/>
          <w:szCs w:val="24"/>
          <w:lang w:val="uk-UA"/>
        </w:rPr>
      </w:pPr>
      <w:bookmarkStart w:id="8" w:name="_GoBack"/>
      <w:bookmarkEnd w:id="8"/>
    </w:p>
    <w:p w:rsidR="00410A0B" w:rsidRPr="0039492E" w:rsidRDefault="00410A0B" w:rsidP="00410A0B">
      <w:pPr>
        <w:ind w:right="110" w:firstLine="689"/>
        <w:jc w:val="center"/>
        <w:rPr>
          <w:rFonts w:ascii="Times New Roman" w:hAnsi="Times New Roman" w:cs="Times New Roman"/>
          <w:b/>
          <w:sz w:val="24"/>
          <w:szCs w:val="24"/>
          <w:lang w:val="uk-UA"/>
        </w:rPr>
      </w:pPr>
      <w:r w:rsidRPr="0039492E">
        <w:rPr>
          <w:rFonts w:ascii="Times New Roman" w:hAnsi="Times New Roman" w:cs="Times New Roman"/>
          <w:b/>
          <w:sz w:val="24"/>
          <w:szCs w:val="24"/>
          <w:lang w:val="uk-UA"/>
        </w:rPr>
        <w:t>13. CTPOK ДІЇ ТА УМОВИ РОЗІРВАННЯ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13.1. Договір вважається укладеним i набирає чинності з моменту його підписання Сторонами i діє до 31 грудня 2024 року.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13.2. Реорганізація Сторін не є підставою для розірвання Договору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зміни його умов. У разі реорганізації Сторін всі права та обов’язки за Договором переходять до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правонаступників в повному обсязі.</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13.3. Замовник має право розірвати Договір в односторонньому порядку у разі:</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 -</w:t>
      </w:r>
      <w:r w:rsidRPr="0039492E">
        <w:rPr>
          <w:rFonts w:ascii="Times New Roman" w:hAnsi="Times New Roman" w:cs="Times New Roman"/>
          <w:sz w:val="24"/>
          <w:szCs w:val="24"/>
          <w:lang w:val="uk-UA"/>
        </w:rPr>
        <w:tab/>
        <w:t>порушення Підрядником умов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w:t>
      </w:r>
      <w:r w:rsidRPr="0039492E">
        <w:rPr>
          <w:rFonts w:ascii="Times New Roman" w:hAnsi="Times New Roman" w:cs="Times New Roman"/>
          <w:sz w:val="24"/>
          <w:szCs w:val="24"/>
          <w:lang w:val="uk-UA"/>
        </w:rPr>
        <w:tab/>
        <w:t>відмова Підрядника від виконання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w:t>
      </w:r>
      <w:r w:rsidRPr="0039492E">
        <w:rPr>
          <w:rFonts w:ascii="Times New Roman" w:hAnsi="Times New Roman" w:cs="Times New Roman"/>
          <w:sz w:val="24"/>
          <w:szCs w:val="24"/>
          <w:lang w:val="uk-UA"/>
        </w:rPr>
        <w:tab/>
        <w:t>відсутність у Замовника подальшої потреби у закупівлі Робіт;</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w:t>
      </w:r>
      <w:r w:rsidRPr="0039492E">
        <w:rPr>
          <w:rFonts w:ascii="Times New Roman" w:hAnsi="Times New Roman" w:cs="Times New Roman"/>
          <w:sz w:val="24"/>
          <w:szCs w:val="24"/>
          <w:lang w:val="uk-UA"/>
        </w:rPr>
        <w:tab/>
        <w:t xml:space="preserve">відсутність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зупинення фінансування закупівлі Робіт;</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w:t>
      </w:r>
      <w:r w:rsidRPr="0039492E">
        <w:rPr>
          <w:rFonts w:ascii="Times New Roman" w:hAnsi="Times New Roman" w:cs="Times New Roman"/>
          <w:sz w:val="24"/>
          <w:szCs w:val="24"/>
          <w:lang w:val="uk-UA"/>
        </w:rPr>
        <w:tab/>
        <w:t>відкриття судом провадження у справі про банкрутство Підрядника;</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w:t>
      </w:r>
      <w:r w:rsidRPr="0039492E">
        <w:rPr>
          <w:rFonts w:ascii="Times New Roman" w:hAnsi="Times New Roman" w:cs="Times New Roman"/>
          <w:sz w:val="24"/>
          <w:szCs w:val="24"/>
          <w:lang w:val="uk-UA"/>
        </w:rPr>
        <w:tab/>
        <w:t xml:space="preserve">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w:t>
      </w:r>
      <w:proofErr w:type="spellStart"/>
      <w:r w:rsidRPr="0039492E">
        <w:rPr>
          <w:rFonts w:ascii="Times New Roman" w:hAnsi="Times New Roman" w:cs="Times New Roman"/>
          <w:sz w:val="24"/>
          <w:szCs w:val="24"/>
          <w:lang w:val="uk-UA"/>
        </w:rPr>
        <w:t>закупівель</w:t>
      </w:r>
      <w:proofErr w:type="spellEnd"/>
      <w:r w:rsidRPr="0039492E">
        <w:rPr>
          <w:rFonts w:ascii="Times New Roman" w:hAnsi="Times New Roman" w:cs="Times New Roman"/>
          <w:sz w:val="24"/>
          <w:szCs w:val="24"/>
          <w:lang w:val="uk-UA"/>
        </w:rPr>
        <w:t xml:space="preserve"> під час здійснення даної закупівлі, вчинене Замовником або Постачальником;</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w:t>
      </w:r>
      <w:r w:rsidRPr="0039492E">
        <w:rPr>
          <w:rFonts w:ascii="Times New Roman" w:hAnsi="Times New Roman" w:cs="Times New Roman"/>
          <w:sz w:val="24"/>
          <w:szCs w:val="24"/>
          <w:lang w:val="uk-UA"/>
        </w:rPr>
        <w:tab/>
        <w:t>на підставі відповідних рішень Антимонопольного комітету України щодо цієї закупівлі;</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з підстав, визначених пунктами 9.7 та 11.3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13.4. Підрядник має право розірвати Договір в односторонньому порядку  з підстав, визначених пунктами 9.7 та 11.3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13.5. У разі розірвання Договору в односторонньому порядку Сторона повідомляє про своє рішення розірвати Договір іншу Сторону шляхом направлення листа на електронну пошту Постачальника, зазначену у Договорі,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шляхом направлення цінного листа на поштову адресу, зазначену у Договорі, за 10 (десять) календарних днів до запланованої дати розірвання Договору. Договір вважається розірваним в односторонньому порядку через 10 днів з дати надсилання листа на електронну пошту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письмового повідомлення про розірвання цього Договору.</w:t>
      </w:r>
    </w:p>
    <w:p w:rsidR="00410A0B" w:rsidRPr="0039492E" w:rsidRDefault="00410A0B" w:rsidP="00410A0B">
      <w:pPr>
        <w:ind w:right="110" w:firstLine="689"/>
        <w:jc w:val="both"/>
        <w:rPr>
          <w:rFonts w:ascii="Times New Roman" w:hAnsi="Times New Roman" w:cs="Times New Roman"/>
          <w:b/>
          <w:sz w:val="24"/>
          <w:szCs w:val="24"/>
          <w:lang w:val="uk-UA"/>
        </w:rPr>
      </w:pPr>
    </w:p>
    <w:p w:rsidR="00410A0B" w:rsidRPr="0039492E" w:rsidRDefault="00410A0B" w:rsidP="00410A0B">
      <w:pPr>
        <w:ind w:right="110" w:firstLine="689"/>
        <w:jc w:val="center"/>
        <w:rPr>
          <w:rFonts w:ascii="Times New Roman" w:hAnsi="Times New Roman" w:cs="Times New Roman"/>
          <w:sz w:val="24"/>
          <w:szCs w:val="24"/>
          <w:lang w:val="uk-UA"/>
        </w:rPr>
      </w:pPr>
      <w:r w:rsidRPr="0039492E">
        <w:rPr>
          <w:rFonts w:ascii="Times New Roman" w:hAnsi="Times New Roman" w:cs="Times New Roman"/>
          <w:b/>
          <w:sz w:val="24"/>
          <w:szCs w:val="24"/>
          <w:lang w:val="uk-UA"/>
        </w:rPr>
        <w:lastRenderedPageBreak/>
        <w:t>14. ОПЕРАТИВПО-ГОСПОДАРСЬКІ САНКЦІЇ</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14.1. Сторони погодили, що Замовник має право на застосування такої </w:t>
      </w:r>
      <w:proofErr w:type="spellStart"/>
      <w:r w:rsidRPr="0039492E">
        <w:rPr>
          <w:rFonts w:ascii="Times New Roman" w:hAnsi="Times New Roman" w:cs="Times New Roman"/>
          <w:sz w:val="24"/>
          <w:szCs w:val="24"/>
          <w:lang w:val="uk-UA"/>
        </w:rPr>
        <w:t>оперативно</w:t>
      </w:r>
      <w:proofErr w:type="spellEnd"/>
      <w:r w:rsidRPr="0039492E">
        <w:rPr>
          <w:rFonts w:ascii="Times New Roman" w:hAnsi="Times New Roman" w:cs="Times New Roman"/>
          <w:sz w:val="24"/>
          <w:szCs w:val="24"/>
          <w:lang w:val="uk-UA"/>
        </w:rPr>
        <w:t xml:space="preserve">-господарської санкції, як відмова від встановлення на майбутнє господарських відносин із Підрядником як стороною, яка порушує зобов'язання (пункт 4 частини першої статті 236 Господарського кодексу України) (далі — </w:t>
      </w:r>
      <w:proofErr w:type="spellStart"/>
      <w:r w:rsidRPr="0039492E">
        <w:rPr>
          <w:rFonts w:ascii="Times New Roman" w:hAnsi="Times New Roman" w:cs="Times New Roman"/>
          <w:sz w:val="24"/>
          <w:szCs w:val="24"/>
          <w:lang w:val="uk-UA"/>
        </w:rPr>
        <w:t>оперативно</w:t>
      </w:r>
      <w:proofErr w:type="spellEnd"/>
      <w:r w:rsidRPr="0039492E">
        <w:rPr>
          <w:rFonts w:ascii="Times New Roman" w:hAnsi="Times New Roman" w:cs="Times New Roman"/>
          <w:sz w:val="24"/>
          <w:szCs w:val="24"/>
          <w:lang w:val="uk-UA"/>
        </w:rPr>
        <w:t>-господарська санкція).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14.2. </w:t>
      </w:r>
      <w:proofErr w:type="spellStart"/>
      <w:r w:rsidRPr="0039492E">
        <w:rPr>
          <w:rFonts w:ascii="Times New Roman" w:hAnsi="Times New Roman" w:cs="Times New Roman"/>
          <w:sz w:val="24"/>
          <w:szCs w:val="24"/>
          <w:lang w:val="uk-UA"/>
        </w:rPr>
        <w:t>Оперативно</w:t>
      </w:r>
      <w:proofErr w:type="spellEnd"/>
      <w:r w:rsidRPr="0039492E">
        <w:rPr>
          <w:rFonts w:ascii="Times New Roman" w:hAnsi="Times New Roman" w:cs="Times New Roman"/>
          <w:sz w:val="24"/>
          <w:szCs w:val="24"/>
          <w:lang w:val="uk-UA"/>
        </w:rPr>
        <w:t>-господарська санкція застосовується Замовником протягом строку дії Договору, а також протягом 3 (трьох) років після його припинення, у разі невиконання та/або неналежного виконання Підрядником договірних зобов'язань (порушення господарського зобов'язання).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14.3. Рішення щодо застосування </w:t>
      </w:r>
      <w:proofErr w:type="spellStart"/>
      <w:r w:rsidRPr="0039492E">
        <w:rPr>
          <w:rFonts w:ascii="Times New Roman" w:hAnsi="Times New Roman" w:cs="Times New Roman"/>
          <w:sz w:val="24"/>
          <w:szCs w:val="24"/>
          <w:lang w:val="uk-UA"/>
        </w:rPr>
        <w:t>оперативно</w:t>
      </w:r>
      <w:proofErr w:type="spellEnd"/>
      <w:r w:rsidRPr="0039492E">
        <w:rPr>
          <w:rFonts w:ascii="Times New Roman" w:hAnsi="Times New Roman" w:cs="Times New Roman"/>
          <w:sz w:val="24"/>
          <w:szCs w:val="24"/>
          <w:lang w:val="uk-UA"/>
        </w:rPr>
        <w:t>-господарської санкції приймається Замовником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14.4. У разі прийняття Замовником рішення про застосування </w:t>
      </w:r>
      <w:proofErr w:type="spellStart"/>
      <w:r w:rsidRPr="0039492E">
        <w:rPr>
          <w:rFonts w:ascii="Times New Roman" w:hAnsi="Times New Roman" w:cs="Times New Roman"/>
          <w:sz w:val="24"/>
          <w:szCs w:val="24"/>
          <w:lang w:val="uk-UA"/>
        </w:rPr>
        <w:t>оперативно</w:t>
      </w:r>
      <w:proofErr w:type="spellEnd"/>
      <w:r w:rsidRPr="0039492E">
        <w:rPr>
          <w:rFonts w:ascii="Times New Roman" w:hAnsi="Times New Roman" w:cs="Times New Roman"/>
          <w:sz w:val="24"/>
          <w:szCs w:val="24"/>
          <w:lang w:val="uk-UA"/>
        </w:rPr>
        <w:t xml:space="preserve">-господарської санкції, він письмово повідомляє Підрядника про </w:t>
      </w:r>
      <w:proofErr w:type="spellStart"/>
      <w:r w:rsidRPr="0039492E">
        <w:rPr>
          <w:rFonts w:ascii="Times New Roman" w:hAnsi="Times New Roman" w:cs="Times New Roman"/>
          <w:sz w:val="24"/>
          <w:szCs w:val="24"/>
          <w:lang w:val="uk-UA"/>
        </w:rPr>
        <w:t>iï</w:t>
      </w:r>
      <w:proofErr w:type="spellEnd"/>
      <w:r w:rsidRPr="0039492E">
        <w:rPr>
          <w:rFonts w:ascii="Times New Roman" w:hAnsi="Times New Roman" w:cs="Times New Roman"/>
          <w:sz w:val="24"/>
          <w:szCs w:val="24"/>
          <w:lang w:val="uk-UA"/>
        </w:rPr>
        <w:t xml:space="preserve"> застосування та визначає строк </w:t>
      </w:r>
      <w:proofErr w:type="spellStart"/>
      <w:r w:rsidRPr="0039492E">
        <w:rPr>
          <w:rFonts w:ascii="Times New Roman" w:hAnsi="Times New Roman" w:cs="Times New Roman"/>
          <w:sz w:val="24"/>
          <w:szCs w:val="24"/>
          <w:lang w:val="uk-UA"/>
        </w:rPr>
        <w:t>ïї</w:t>
      </w:r>
      <w:proofErr w:type="spellEnd"/>
      <w:r w:rsidRPr="0039492E">
        <w:rPr>
          <w:rFonts w:ascii="Times New Roman" w:hAnsi="Times New Roman" w:cs="Times New Roman"/>
          <w:sz w:val="24"/>
          <w:szCs w:val="24"/>
          <w:lang w:val="uk-UA"/>
        </w:rPr>
        <w:t xml:space="preserve"> дії, який не може бути менше 3 (трьох) років з моменту початку її застосування. Повідомлення надсилається на поштову адресу Підрядника, з одночасним надсиланням копії листа на його електронну адресу (за наявності).</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14.5. </w:t>
      </w:r>
      <w:proofErr w:type="spellStart"/>
      <w:r w:rsidRPr="0039492E">
        <w:rPr>
          <w:rFonts w:ascii="Times New Roman" w:hAnsi="Times New Roman" w:cs="Times New Roman"/>
          <w:sz w:val="24"/>
          <w:szCs w:val="24"/>
          <w:lang w:val="uk-UA"/>
        </w:rPr>
        <w:t>Уci</w:t>
      </w:r>
      <w:proofErr w:type="spellEnd"/>
      <w:r w:rsidRPr="0039492E">
        <w:rPr>
          <w:rFonts w:ascii="Times New Roman" w:hAnsi="Times New Roman" w:cs="Times New Roman"/>
          <w:sz w:val="24"/>
          <w:szCs w:val="24"/>
          <w:lang w:val="uk-UA"/>
        </w:rPr>
        <w:t xml:space="preserve"> документи, що будуть відправлені Замовником за реквізитами Підрядника, вказаними у Договорі, вважаються такими, що були відправлені належним чином належному отримувачу.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14.6. </w:t>
      </w:r>
      <w:proofErr w:type="spellStart"/>
      <w:r w:rsidRPr="0039492E">
        <w:rPr>
          <w:rFonts w:ascii="Times New Roman" w:hAnsi="Times New Roman" w:cs="Times New Roman"/>
          <w:sz w:val="24"/>
          <w:szCs w:val="24"/>
          <w:lang w:val="uk-UA"/>
        </w:rPr>
        <w:t>Оперативно</w:t>
      </w:r>
      <w:proofErr w:type="spellEnd"/>
      <w:r w:rsidRPr="0039492E">
        <w:rPr>
          <w:rFonts w:ascii="Times New Roman" w:hAnsi="Times New Roman" w:cs="Times New Roman"/>
          <w:sz w:val="24"/>
          <w:szCs w:val="24"/>
          <w:lang w:val="uk-UA"/>
        </w:rPr>
        <w:t>-господарська санкція набирає чинності з дати   надсилання повідомлення з урахуванням умов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14.7. Застосування </w:t>
      </w:r>
      <w:proofErr w:type="spellStart"/>
      <w:r w:rsidRPr="0039492E">
        <w:rPr>
          <w:rFonts w:ascii="Times New Roman" w:hAnsi="Times New Roman" w:cs="Times New Roman"/>
          <w:sz w:val="24"/>
          <w:szCs w:val="24"/>
          <w:lang w:val="uk-UA"/>
        </w:rPr>
        <w:t>оперативно</w:t>
      </w:r>
      <w:proofErr w:type="spellEnd"/>
      <w:r w:rsidRPr="0039492E">
        <w:rPr>
          <w:rFonts w:ascii="Times New Roman" w:hAnsi="Times New Roman" w:cs="Times New Roman"/>
          <w:sz w:val="24"/>
          <w:szCs w:val="24"/>
          <w:lang w:val="uk-UA"/>
        </w:rPr>
        <w:t>-господарської санкції до Підрядника не звільняє його від виконання своїх зобов’язань за Договором, відшкодування збитків та сплати штрафних санкцій.</w:t>
      </w:r>
    </w:p>
    <w:p w:rsidR="00410A0B" w:rsidRPr="0039492E" w:rsidRDefault="00410A0B" w:rsidP="00410A0B">
      <w:pPr>
        <w:ind w:right="110" w:firstLine="689"/>
        <w:jc w:val="both"/>
        <w:rPr>
          <w:rFonts w:ascii="Times New Roman" w:hAnsi="Times New Roman" w:cs="Times New Roman"/>
          <w:b/>
          <w:sz w:val="24"/>
          <w:szCs w:val="24"/>
          <w:lang w:val="uk-UA"/>
        </w:rPr>
      </w:pPr>
    </w:p>
    <w:p w:rsidR="00410A0B" w:rsidRPr="0039492E" w:rsidRDefault="00410A0B" w:rsidP="00410A0B">
      <w:pPr>
        <w:ind w:right="110" w:firstLine="689"/>
        <w:jc w:val="center"/>
        <w:rPr>
          <w:rFonts w:ascii="Times New Roman" w:hAnsi="Times New Roman" w:cs="Times New Roman"/>
          <w:sz w:val="24"/>
          <w:szCs w:val="24"/>
          <w:lang w:val="uk-UA"/>
        </w:rPr>
      </w:pPr>
      <w:r w:rsidRPr="0039492E">
        <w:rPr>
          <w:rFonts w:ascii="Times New Roman" w:hAnsi="Times New Roman" w:cs="Times New Roman"/>
          <w:b/>
          <w:sz w:val="24"/>
          <w:szCs w:val="24"/>
          <w:lang w:val="uk-UA"/>
        </w:rPr>
        <w:t>15. ПОРЯДОК ВРЕГУЛЮВАННЯ CПOPIB</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15.1. Всі спори та розбіжності, що виникають між Сторонами в процесі виконання умов Договору або у зв'язку з ним, вирішуються шляхом переговорів.</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15.2. У випадку неможливості вирішення спору шляхом переговорів кожна із Сторін вправі передати такий спір на розгляд до суду відповідно до положень чинного законодавства України.</w:t>
      </w:r>
    </w:p>
    <w:p w:rsidR="00410A0B" w:rsidRPr="0039492E" w:rsidRDefault="00410A0B" w:rsidP="00410A0B">
      <w:pPr>
        <w:ind w:right="110" w:firstLine="689"/>
        <w:jc w:val="center"/>
        <w:rPr>
          <w:rFonts w:ascii="Times New Roman" w:hAnsi="Times New Roman" w:cs="Times New Roman"/>
          <w:b/>
          <w:sz w:val="24"/>
          <w:szCs w:val="24"/>
          <w:lang w:val="uk-UA"/>
        </w:rPr>
      </w:pPr>
    </w:p>
    <w:p w:rsidR="00410A0B" w:rsidRPr="0039492E" w:rsidRDefault="00410A0B" w:rsidP="00410A0B">
      <w:pPr>
        <w:ind w:right="110" w:firstLine="689"/>
        <w:jc w:val="center"/>
        <w:rPr>
          <w:rFonts w:ascii="Times New Roman" w:hAnsi="Times New Roman" w:cs="Times New Roman"/>
          <w:sz w:val="24"/>
          <w:szCs w:val="24"/>
          <w:lang w:val="uk-UA"/>
        </w:rPr>
      </w:pPr>
      <w:r w:rsidRPr="0039492E">
        <w:rPr>
          <w:rFonts w:ascii="Times New Roman" w:hAnsi="Times New Roman" w:cs="Times New Roman"/>
          <w:b/>
          <w:sz w:val="24"/>
          <w:szCs w:val="24"/>
          <w:lang w:val="uk-UA"/>
        </w:rPr>
        <w:t>16. САНКЦІЙНЕ ТА АНТИКОРУПЦІЙНЕ ЗАСТЕРЕЖЕННЯ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16.1. При виконанні своїх зобов’язань за Договором, Сторони,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афілійовані особи, працівники a6o посередники не виплачують, не пропонують виплатити i не дозволяють виплату будь-яких грошових коштів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передачу цінностей та будь-якого майна, прямо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опосередковано будь-яким особам за вчинення чи не вчинення такою особою будь-яких дій з метою отримання обіцянки неправомірної винагороди a6o отримання неправомірної вигоди від таких осіб.</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16.2. При виконанні своїх зобов’язань за Договором, Сторони, </w:t>
      </w:r>
      <w:proofErr w:type="spellStart"/>
      <w:r w:rsidRPr="0039492E">
        <w:rPr>
          <w:rFonts w:ascii="Times New Roman" w:hAnsi="Times New Roman" w:cs="Times New Roman"/>
          <w:sz w:val="24"/>
          <w:szCs w:val="24"/>
          <w:lang w:val="uk-UA"/>
        </w:rPr>
        <w:t>ïx</w:t>
      </w:r>
      <w:proofErr w:type="spellEnd"/>
      <w:r w:rsidRPr="0039492E">
        <w:rPr>
          <w:rFonts w:ascii="Times New Roman" w:hAnsi="Times New Roman" w:cs="Times New Roman"/>
          <w:sz w:val="24"/>
          <w:szCs w:val="24"/>
          <w:lang w:val="uk-UA"/>
        </w:rPr>
        <w:t xml:space="preserve"> афілійовані особи, працівники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16.3.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w:t>
      </w:r>
      <w:r w:rsidRPr="0039492E">
        <w:rPr>
          <w:rFonts w:ascii="Times New Roman" w:hAnsi="Times New Roman" w:cs="Times New Roman"/>
          <w:sz w:val="24"/>
          <w:szCs w:val="24"/>
          <w:lang w:val="uk-UA"/>
        </w:rPr>
        <w:lastRenderedPageBreak/>
        <w:t xml:space="preserve">Стороною, </w:t>
      </w:r>
      <w:proofErr w:type="spellStart"/>
      <w:r w:rsidRPr="0039492E">
        <w:rPr>
          <w:rFonts w:ascii="Times New Roman" w:hAnsi="Times New Roman" w:cs="Times New Roman"/>
          <w:sz w:val="24"/>
          <w:szCs w:val="24"/>
          <w:lang w:val="uk-UA"/>
        </w:rPr>
        <w:t>ïї</w:t>
      </w:r>
      <w:proofErr w:type="spellEnd"/>
      <w:r w:rsidRPr="0039492E">
        <w:rPr>
          <w:rFonts w:ascii="Times New Roman" w:hAnsi="Times New Roman" w:cs="Times New Roman"/>
          <w:sz w:val="24"/>
          <w:szCs w:val="24"/>
          <w:lang w:val="uk-UA"/>
        </w:rPr>
        <w:t xml:space="preserve">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(чотирнадцяти) календарних днів з моменту отримання повідомлення.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16.4.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a6o не відбудеться, інша Сторона має право зупинити виконання Договору на будь-який строк, письмово повідомивши про це іншу Сторону.</w:t>
      </w:r>
    </w:p>
    <w:p w:rsidR="00410A0B" w:rsidRPr="0039492E" w:rsidRDefault="00410A0B" w:rsidP="00410A0B">
      <w:pPr>
        <w:ind w:right="110" w:firstLine="689"/>
        <w:jc w:val="both"/>
        <w:rPr>
          <w:rFonts w:ascii="Times New Roman" w:hAnsi="Times New Roman" w:cs="Times New Roman"/>
          <w:b/>
          <w:sz w:val="24"/>
          <w:szCs w:val="24"/>
          <w:lang w:val="uk-UA"/>
        </w:rPr>
      </w:pPr>
    </w:p>
    <w:p w:rsidR="00410A0B" w:rsidRPr="0039492E" w:rsidRDefault="00410A0B" w:rsidP="00410A0B">
      <w:pPr>
        <w:ind w:right="110" w:firstLine="689"/>
        <w:jc w:val="center"/>
        <w:rPr>
          <w:rFonts w:ascii="Times New Roman" w:hAnsi="Times New Roman" w:cs="Times New Roman"/>
          <w:b/>
          <w:sz w:val="24"/>
          <w:szCs w:val="24"/>
          <w:lang w:val="uk-UA"/>
        </w:rPr>
      </w:pPr>
      <w:r w:rsidRPr="0039492E">
        <w:rPr>
          <w:rFonts w:ascii="Times New Roman" w:hAnsi="Times New Roman" w:cs="Times New Roman"/>
          <w:b/>
          <w:sz w:val="24"/>
          <w:szCs w:val="24"/>
          <w:lang w:val="uk-UA"/>
        </w:rPr>
        <w:t>17. ПРИКІНЦЕВІ ПОЛОЖЕННЯ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17.1. 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17.2. 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Кабінету Міністрів України від 12 жовтня 2022 року №1178 «Про затвердження особливостей здійснення публічних </w:t>
      </w:r>
      <w:proofErr w:type="spellStart"/>
      <w:r w:rsidRPr="0039492E">
        <w:rPr>
          <w:rFonts w:ascii="Times New Roman" w:hAnsi="Times New Roman" w:cs="Times New Roman"/>
          <w:sz w:val="24"/>
          <w:szCs w:val="24"/>
          <w:lang w:val="uk-UA"/>
        </w:rPr>
        <w:t>закупівель</w:t>
      </w:r>
      <w:proofErr w:type="spellEnd"/>
      <w:r w:rsidRPr="0039492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17.3.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Кабінету Міністрів України № 1178 «Про затвердження особливостей здійснення публічних </w:t>
      </w:r>
      <w:proofErr w:type="spellStart"/>
      <w:r w:rsidRPr="0039492E">
        <w:rPr>
          <w:rFonts w:ascii="Times New Roman" w:hAnsi="Times New Roman" w:cs="Times New Roman"/>
          <w:sz w:val="24"/>
          <w:szCs w:val="24"/>
          <w:lang w:val="uk-UA"/>
        </w:rPr>
        <w:t>закупівель</w:t>
      </w:r>
      <w:proofErr w:type="spellEnd"/>
      <w:r w:rsidRPr="0039492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17.4. Договір може бути достроково розірваний за згодою Сторін  та в інших випадках, передбачених законодавством України або Договором.</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17.5. Порядок зміни умов Договору: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17.5.1 будь-яка Сторона, яка ініціює пропозицію щодо внесення змін до умов Договору надсилає іншій Стороні лист</w:t>
      </w:r>
      <w:r w:rsidRPr="0039492E">
        <w:rPr>
          <w:sz w:val="24"/>
          <w:szCs w:val="24"/>
          <w:lang w:val="uk-UA"/>
        </w:rPr>
        <w:t xml:space="preserve"> </w:t>
      </w:r>
      <w:r w:rsidRPr="0039492E">
        <w:rPr>
          <w:rFonts w:ascii="Times New Roman" w:hAnsi="Times New Roman" w:cs="Times New Roman"/>
          <w:sz w:val="24"/>
          <w:szCs w:val="24"/>
          <w:lang w:val="uk-UA"/>
        </w:rPr>
        <w:t xml:space="preserve">у паперовому вигляді поштовим зв’язком на адресу для листування, визначену Договору, із описом змін, які пропонуються та </w:t>
      </w:r>
      <w:proofErr w:type="spellStart"/>
      <w:r w:rsidRPr="0039492E">
        <w:rPr>
          <w:rFonts w:ascii="Times New Roman" w:hAnsi="Times New Roman" w:cs="Times New Roman"/>
          <w:sz w:val="24"/>
          <w:szCs w:val="24"/>
          <w:lang w:val="uk-UA"/>
        </w:rPr>
        <w:t>проєкт</w:t>
      </w:r>
      <w:proofErr w:type="spellEnd"/>
      <w:r w:rsidRPr="0039492E">
        <w:rPr>
          <w:rFonts w:ascii="Times New Roman" w:hAnsi="Times New Roman" w:cs="Times New Roman"/>
          <w:sz w:val="24"/>
          <w:szCs w:val="24"/>
          <w:lang w:val="uk-UA"/>
        </w:rPr>
        <w:t xml:space="preserve"> додаткової угоди до положень останньої редакції Договору за підписом уповноваженої особи Сторони</w:t>
      </w:r>
      <w:r w:rsidRPr="0039492E">
        <w:rPr>
          <w:sz w:val="24"/>
          <w:szCs w:val="24"/>
          <w:lang w:val="uk-UA"/>
        </w:rPr>
        <w:t xml:space="preserve"> </w:t>
      </w:r>
      <w:r w:rsidRPr="0039492E">
        <w:rPr>
          <w:rFonts w:ascii="Times New Roman" w:hAnsi="Times New Roman" w:cs="Times New Roman"/>
          <w:sz w:val="24"/>
          <w:szCs w:val="24"/>
          <w:lang w:val="uk-UA"/>
        </w:rPr>
        <w:t>в двох автентичних примірниках;</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17.5.2</w:t>
      </w:r>
      <w:r w:rsidRPr="0039492E">
        <w:rPr>
          <w:rFonts w:ascii="Times New Roman" w:hAnsi="Times New Roman" w:cs="Times New Roman"/>
          <w:sz w:val="24"/>
          <w:szCs w:val="24"/>
          <w:lang w:val="uk-UA"/>
        </w:rPr>
        <w:tab/>
        <w:t>пропозиція щодо внесення змін до умов Договору може надаватись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примірника у паперовому вигляді;</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17.5.3 сторона, яка отримала пропозицію щодо внесення змін до умов Договору, протягом двох робочих днів з дня </w:t>
      </w:r>
      <w:proofErr w:type="spellStart"/>
      <w:r w:rsidRPr="0039492E">
        <w:rPr>
          <w:rFonts w:ascii="Times New Roman" w:hAnsi="Times New Roman" w:cs="Times New Roman"/>
          <w:sz w:val="24"/>
          <w:szCs w:val="24"/>
          <w:lang w:val="uk-UA"/>
        </w:rPr>
        <w:t>ïї</w:t>
      </w:r>
      <w:proofErr w:type="spellEnd"/>
      <w:r w:rsidRPr="0039492E">
        <w:rPr>
          <w:rFonts w:ascii="Times New Roman" w:hAnsi="Times New Roman" w:cs="Times New Roman"/>
          <w:sz w:val="24"/>
          <w:szCs w:val="24"/>
          <w:lang w:val="uk-UA"/>
        </w:rPr>
        <w:t xml:space="preserve"> отримання розглядає її та </w:t>
      </w:r>
      <w:proofErr w:type="spellStart"/>
      <w:r w:rsidRPr="0039492E">
        <w:rPr>
          <w:rFonts w:ascii="Times New Roman" w:hAnsi="Times New Roman" w:cs="Times New Roman"/>
          <w:sz w:val="24"/>
          <w:szCs w:val="24"/>
          <w:lang w:val="uk-UA"/>
        </w:rPr>
        <w:t>проєкт</w:t>
      </w:r>
      <w:proofErr w:type="spellEnd"/>
      <w:r w:rsidRPr="0039492E">
        <w:rPr>
          <w:rFonts w:ascii="Times New Roman" w:hAnsi="Times New Roman" w:cs="Times New Roman"/>
          <w:sz w:val="24"/>
          <w:szCs w:val="24"/>
          <w:lang w:val="uk-UA"/>
        </w:rPr>
        <w:t xml:space="preserve"> додаткової угоди і повідомляє іншу Сторону про результат їх розгляду;</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17.5.4 у разі відмови від пропозиції щодо внесення змін до умов Договору Сторони, яка отримала таку пропозицію, у повідомленні зазначаються обґрунтування та підстави, які вплинули на відмову від прийняття такої пропозиції;</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17.5.5 у разі прийняття пропозиції щодо внесення змін до умов Договору,   Стороною, яка отримала таку пропозицію, підписується </w:t>
      </w:r>
      <w:bookmarkStart w:id="9" w:name="_Hlk140590854"/>
      <w:r w:rsidRPr="0039492E">
        <w:rPr>
          <w:rFonts w:ascii="Times New Roman" w:hAnsi="Times New Roman" w:cs="Times New Roman"/>
          <w:sz w:val="24"/>
          <w:szCs w:val="24"/>
          <w:lang w:val="uk-UA"/>
        </w:rPr>
        <w:t xml:space="preserve">в двох автентичних примірниках </w:t>
      </w:r>
      <w:bookmarkEnd w:id="9"/>
      <w:r w:rsidRPr="0039492E">
        <w:rPr>
          <w:rFonts w:ascii="Times New Roman" w:hAnsi="Times New Roman" w:cs="Times New Roman"/>
          <w:sz w:val="24"/>
          <w:szCs w:val="24"/>
          <w:lang w:val="uk-UA"/>
        </w:rPr>
        <w:t xml:space="preserve">та направляється іншій Стороні протягом 3 робочих днів з дня </w:t>
      </w:r>
      <w:proofErr w:type="spellStart"/>
      <w:r w:rsidRPr="0039492E">
        <w:rPr>
          <w:rFonts w:ascii="Times New Roman" w:hAnsi="Times New Roman" w:cs="Times New Roman"/>
          <w:sz w:val="24"/>
          <w:szCs w:val="24"/>
          <w:lang w:val="uk-UA"/>
        </w:rPr>
        <w:t>ïї</w:t>
      </w:r>
      <w:proofErr w:type="spellEnd"/>
      <w:r w:rsidRPr="0039492E">
        <w:rPr>
          <w:rFonts w:ascii="Times New Roman" w:hAnsi="Times New Roman" w:cs="Times New Roman"/>
          <w:sz w:val="24"/>
          <w:szCs w:val="24"/>
          <w:lang w:val="uk-UA"/>
        </w:rPr>
        <w:t xml:space="preserve"> підписання;</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17.5.6 у разі прийняття пропозиції не в цілому </w:t>
      </w:r>
      <w:proofErr w:type="spellStart"/>
      <w:r w:rsidRPr="0039492E">
        <w:rPr>
          <w:rFonts w:ascii="Times New Roman" w:hAnsi="Times New Roman" w:cs="Times New Roman"/>
          <w:sz w:val="24"/>
          <w:szCs w:val="24"/>
          <w:lang w:val="uk-UA"/>
        </w:rPr>
        <w:t>aбo</w:t>
      </w:r>
      <w:proofErr w:type="spellEnd"/>
      <w:r w:rsidRPr="0039492E">
        <w:rPr>
          <w:rFonts w:ascii="Times New Roman" w:hAnsi="Times New Roman" w:cs="Times New Roman"/>
          <w:sz w:val="24"/>
          <w:szCs w:val="24"/>
          <w:lang w:val="uk-UA"/>
        </w:rPr>
        <w:t xml:space="preserve"> з пропозиціями змінити отриману пропозицію, Сторона, яка отримала таку пропозицію, протягом двох робочих днів з дня її </w:t>
      </w:r>
      <w:r w:rsidRPr="0039492E">
        <w:rPr>
          <w:rFonts w:ascii="Times New Roman" w:hAnsi="Times New Roman" w:cs="Times New Roman"/>
          <w:sz w:val="24"/>
          <w:szCs w:val="24"/>
          <w:lang w:val="uk-UA"/>
        </w:rPr>
        <w:lastRenderedPageBreak/>
        <w:t>отримання пропозиції направляє повідомлення з відповідним обґрунтуванням або з переліком (описом) змін, які пропонуються;</w:t>
      </w:r>
    </w:p>
    <w:p w:rsidR="00410A0B" w:rsidRPr="0039492E" w:rsidRDefault="00410A0B" w:rsidP="00410A0B">
      <w:pPr>
        <w:ind w:right="110" w:firstLine="689"/>
        <w:jc w:val="both"/>
        <w:rPr>
          <w:rFonts w:ascii="Times New Roman" w:hAnsi="Times New Roman" w:cs="Times New Roman"/>
          <w:strike/>
          <w:sz w:val="24"/>
          <w:szCs w:val="24"/>
          <w:lang w:val="uk-UA"/>
        </w:rPr>
      </w:pPr>
      <w:r w:rsidRPr="0039492E">
        <w:rPr>
          <w:rFonts w:ascii="Times New Roman" w:hAnsi="Times New Roman" w:cs="Times New Roman"/>
          <w:sz w:val="24"/>
          <w:szCs w:val="24"/>
          <w:lang w:val="uk-UA"/>
        </w:rPr>
        <w:t>17.5.7 якщо Сторона, якій направлено пропозицію щодо внесення змін до умов Договору, не повідомила іншу Сторону про результат розгляду такої пропозиції або повідомила з недотриманням строку для відповіді, зазначеного у пропозиції, згода щодо запропонованих змін не досягнута, а зобов’язання по них не наступили.</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17.6. Жодна із Сторін не має права передавали свої права та обов’язки за Договором третім особам без письмової згоди іншої Сторони.</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17.7. Питання не врегульовані Договором, вирішуються відповідно до законодавства України.</w:t>
      </w:r>
    </w:p>
    <w:p w:rsidR="00410A0B" w:rsidRPr="0039492E" w:rsidRDefault="00410A0B" w:rsidP="00410A0B">
      <w:pPr>
        <w:ind w:right="110"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 </w:t>
      </w:r>
    </w:p>
    <w:p w:rsidR="00410A0B" w:rsidRPr="0039492E" w:rsidRDefault="00410A0B" w:rsidP="00410A0B">
      <w:pPr>
        <w:ind w:right="1" w:firstLine="689"/>
        <w:jc w:val="center"/>
        <w:rPr>
          <w:rFonts w:ascii="Times New Roman" w:hAnsi="Times New Roman" w:cs="Times New Roman"/>
          <w:b/>
          <w:sz w:val="24"/>
          <w:szCs w:val="24"/>
          <w:lang w:val="uk-UA"/>
        </w:rPr>
      </w:pPr>
      <w:r w:rsidRPr="0039492E">
        <w:rPr>
          <w:rFonts w:ascii="Times New Roman" w:hAnsi="Times New Roman" w:cs="Times New Roman"/>
          <w:b/>
          <w:sz w:val="24"/>
          <w:szCs w:val="24"/>
          <w:lang w:val="uk-UA"/>
        </w:rPr>
        <w:t>18. ДОДАТКИ ДО ДОГОВОРУ:</w:t>
      </w:r>
    </w:p>
    <w:p w:rsidR="00410A0B" w:rsidRPr="0039492E" w:rsidRDefault="00410A0B" w:rsidP="00410A0B">
      <w:pPr>
        <w:ind w:right="1" w:firstLine="689"/>
        <w:jc w:val="both"/>
        <w:rPr>
          <w:rFonts w:ascii="Times New Roman" w:hAnsi="Times New Roman" w:cs="Times New Roman"/>
          <w:sz w:val="24"/>
          <w:szCs w:val="24"/>
          <w:lang w:val="uk-UA" w:eastAsia="ru-RU"/>
        </w:rPr>
      </w:pPr>
      <w:r w:rsidRPr="0039492E">
        <w:rPr>
          <w:rFonts w:ascii="Times New Roman" w:hAnsi="Times New Roman" w:cs="Times New Roman"/>
          <w:bCs/>
          <w:sz w:val="24"/>
          <w:szCs w:val="24"/>
          <w:lang w:val="uk-UA"/>
        </w:rPr>
        <w:t xml:space="preserve">Додаток 1 - </w:t>
      </w:r>
      <w:r w:rsidRPr="0039492E">
        <w:rPr>
          <w:rFonts w:ascii="Times New Roman" w:hAnsi="Times New Roman" w:cs="Times New Roman"/>
          <w:sz w:val="24"/>
          <w:szCs w:val="24"/>
          <w:lang w:val="uk-UA" w:eastAsia="ru-RU"/>
        </w:rPr>
        <w:t>План фінансування;</w:t>
      </w:r>
    </w:p>
    <w:p w:rsidR="00410A0B" w:rsidRPr="0039492E" w:rsidRDefault="00410A0B" w:rsidP="00410A0B">
      <w:pPr>
        <w:ind w:right="1" w:firstLine="689"/>
        <w:jc w:val="both"/>
        <w:rPr>
          <w:rFonts w:ascii="Times New Roman" w:hAnsi="Times New Roman" w:cs="Times New Roman"/>
          <w:sz w:val="24"/>
          <w:szCs w:val="24"/>
          <w:lang w:val="uk-UA" w:eastAsia="ru-RU"/>
        </w:rPr>
      </w:pPr>
      <w:r w:rsidRPr="0039492E">
        <w:rPr>
          <w:rFonts w:ascii="Times New Roman" w:hAnsi="Times New Roman" w:cs="Times New Roman"/>
          <w:bCs/>
          <w:sz w:val="24"/>
          <w:szCs w:val="24"/>
          <w:lang w:val="uk-UA"/>
        </w:rPr>
        <w:t xml:space="preserve">Додаток </w:t>
      </w:r>
      <w:r w:rsidRPr="0039492E">
        <w:rPr>
          <w:rFonts w:ascii="Times New Roman" w:hAnsi="Times New Roman" w:cs="Times New Roman"/>
          <w:sz w:val="24"/>
          <w:szCs w:val="24"/>
          <w:lang w:val="uk-UA" w:eastAsia="ru-RU"/>
        </w:rPr>
        <w:t>2 -  Календарний графік виконання робіт на 2023 рік;</w:t>
      </w:r>
    </w:p>
    <w:p w:rsidR="00410A0B" w:rsidRPr="0039492E" w:rsidRDefault="00410A0B" w:rsidP="00410A0B">
      <w:pPr>
        <w:ind w:right="1" w:firstLine="689"/>
        <w:jc w:val="both"/>
        <w:rPr>
          <w:rFonts w:ascii="Times New Roman" w:hAnsi="Times New Roman" w:cs="Times New Roman"/>
          <w:sz w:val="24"/>
          <w:szCs w:val="24"/>
          <w:lang w:val="uk-UA" w:eastAsia="ru-RU"/>
        </w:rPr>
      </w:pPr>
      <w:r w:rsidRPr="0039492E">
        <w:rPr>
          <w:rFonts w:ascii="Times New Roman" w:hAnsi="Times New Roman" w:cs="Times New Roman"/>
          <w:bCs/>
          <w:sz w:val="24"/>
          <w:szCs w:val="24"/>
          <w:lang w:val="uk-UA"/>
        </w:rPr>
        <w:t xml:space="preserve">Додаток </w:t>
      </w:r>
      <w:r w:rsidRPr="0039492E">
        <w:rPr>
          <w:rFonts w:ascii="Times New Roman" w:hAnsi="Times New Roman" w:cs="Times New Roman"/>
          <w:sz w:val="24"/>
          <w:szCs w:val="24"/>
          <w:lang w:val="uk-UA" w:eastAsia="ru-RU"/>
        </w:rPr>
        <w:t>3 -  Календарний графік виконання робіт на 2024 рік:</w:t>
      </w:r>
    </w:p>
    <w:p w:rsidR="00410A0B" w:rsidRPr="0039492E" w:rsidRDefault="00410A0B" w:rsidP="00410A0B">
      <w:pPr>
        <w:ind w:right="1" w:firstLine="689"/>
        <w:jc w:val="both"/>
        <w:rPr>
          <w:rFonts w:ascii="Times New Roman" w:hAnsi="Times New Roman" w:cs="Times New Roman"/>
          <w:sz w:val="24"/>
          <w:szCs w:val="24"/>
          <w:lang w:val="uk-UA"/>
        </w:rPr>
      </w:pPr>
      <w:r w:rsidRPr="0039492E">
        <w:rPr>
          <w:rFonts w:ascii="Times New Roman" w:hAnsi="Times New Roman" w:cs="Times New Roman"/>
          <w:sz w:val="24"/>
          <w:szCs w:val="24"/>
          <w:lang w:val="uk-UA"/>
        </w:rPr>
        <w:t>Додатки передбачені до виконання робіт у 2023 році:</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 – Зведений кошторисний розрахунок вартості об’єкта будівництва (2-стор.);</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 – Підсумкові вартісні параметри;</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 – Кошторисний  розрахунок « кошторисний прибуток »;</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 – Кошторисний розрахунок « кошти на покриття адміністративних витрат будівельно-монтажних організацій »;</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8 – Кошторисний розрахунок « податок на додану вартість »;</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9 – Підсумкова відомість ресурсів;</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10 – Загальновиробничі витрати на будову;</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11 – Об’єктний кошторис № 02-01;</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12 – Відомість трудомісткості і заробітної плати до об’єктного кошторису;</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13 – Загальновиробничі витрати до об’єкту 02-01;</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14 – Підсумкова відомість ресурсів до об’єктного кошторису № 02-01;</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15 – Локальний кошторис на будівельні роботи № 02-01-01 (на ремонтні роботи);</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16 – Розрахунок загальновиробничих витрат до локального кошторису № 02-01-01 (на електротехнічні роботи);</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17 – Підсумкова відомість ресурсів до локального кошторису № 02-01-01 (ремонтні роботи);</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18 – Локальний кошторис на будівельні роботи № 02-01-04 (на електротехнічні роботи);</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19 – Розрахунок загальновиробничих витрат до локального кошторису № 02-01-04 (на електротехнічні роботи);</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20 – Підсумкова відомість ресурсів до локального кошторису № 02-01-04 (електротехнічні роботи);</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21 – Локальний кошторис на придбання устаткування, меблів та інвентарю № 02-01-05 (придбання електричного обладнання);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22 – Розрахунок загальновиробничих витрат до локального кошторису № 02-01-05 (на придбання електричного обладнання);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23 – Локальний кошторис на будівельні роботи № 02-01-06 (на опалення, вентиляція);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24 – Розрахунок загальновиробничих витрат до локального кошторису № 02-01-06 (на опалення, вентиляція);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25 – Підсумкова відомість ресурсів до локального кошторису № 02-01-06 (опалення, вентиляція);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lastRenderedPageBreak/>
        <w:t>Додаток 26 – Локальний кошторис на будівельні роботи № 02-01-07 (на пусконалагоджувальні роботи системи вентиляції);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27 – Розрахунок загальновиробничих витрат до локального кошторису № 02-01-07 (на пусконалагоджувальні роботи системи вентиляції);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28 – Підсумкова відомість ресурсів до локального кошторису № 02-01-07 (пусконалагоджувальні роботи системи вентиляції);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29 – Локальний кошторис на будівельні роботи № 02-01-08 (на водопостачання, каналізація);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30 – Розрахунок загальновиробничих витрат до локального кошторису № 02-01-08 (на водопостачання, каналізація);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31 – Підсумкова відомість ресурсів до локального кошторису № 02-01-08 (водопостачання, каналізація);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32 – Локальний кошторис на будівельні роботи № 02-01-09 (на придбання обладнання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33 – Розрахунок загальновиробничих витрат до локального кошторису № 02-01-09 (на придбання обладнання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34 – Підсумкова відомість ресурсів до локального кошторису № 02-01-09 (придбання обладнання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35 – Локальний кошторис на будівельні роботи № 02-01-10 (на пусконалагоджувальні роботи системи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36 – Розрахунок загальновиробничих витрат до локального кошторису № 02-01-10 (на пусконалагоджувальні роботи системи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37 – Підсумкова відомість ресурсів до локального кошторису № 02-01-10 (пусконалагоджувальні роботи системи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38 – Локальний кошторис на будівельні роботи № 02-01-013 (на система пожежної сигналізації та система порошкового пожежогасіння);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39 – Розрахунок загальновиробничих витрат до локального кошторису № 02-01-013 (на система пожежної сигналізації та система порошкового пожежогасіння);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40 – Підсумкова відомість ресурсів до локального кошторису № 02-01-013 (система пожежної сигналізації та система порошкового пожежогасіння);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41 – Локальний кошторис на будівельні роботи № 02-01-014 (на пусконалагоджувальні роботи системи пожежної сигналізації та системи порошкового пожежогасіння);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42 – Розрахунок загальновиробничих витрат до локального кошторису № 02-01-014 (на пусконалагоджувальні роботи системи пожежної сигналізації та системи порошкового пожежогасіння);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43 – Підсумкова відомість ресурсів до локального кошторису № 02-01-014 (пусконалагоджувальні роботи системи пожежної сигналізації та системи порошкового пожежогасіння);</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44 – Об’єктний  кошторис № 06-01 (на будівництво: Зовнішні мережі водопроводу та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45 – Відомість  трудомісткості і заробітної плати до об’єктного кошторису № 06-01;</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46 – Загальновиробничі витрати до об’єкту № 06-01 (зовнішні мережі водопроводу та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47 – Підсумкова відомість ресурсів до об’єктного кошторису № 06-01 (зовнішні мережі водопроводу та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48 – Локальний кошторис на будівельні роботи № 06-01-01 (на Зовнішні мережі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lastRenderedPageBreak/>
        <w:t>Додаток 49 – Розрахунок загальновиробничих витрат до локального кошторису № 06-01-01 (на Зовнішні мережі каналізації);</w:t>
      </w:r>
    </w:p>
    <w:p w:rsidR="00410A0B" w:rsidRPr="0039492E" w:rsidRDefault="00410A0B" w:rsidP="00410A0B">
      <w:pPr>
        <w:ind w:right="1" w:firstLine="689"/>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50 – Підсумкова відомість ресурсів до локального кошторису № 06-01-01 (Зовнішні мережі каналізації).</w:t>
      </w:r>
    </w:p>
    <w:p w:rsidR="00410A0B" w:rsidRPr="0039492E" w:rsidRDefault="00410A0B" w:rsidP="00410A0B">
      <w:pPr>
        <w:ind w:right="1" w:firstLine="689"/>
        <w:jc w:val="both"/>
        <w:rPr>
          <w:rFonts w:ascii="Times New Roman" w:hAnsi="Times New Roman" w:cs="Times New Roman"/>
          <w:bCs/>
          <w:sz w:val="24"/>
          <w:szCs w:val="24"/>
          <w:u w:val="single"/>
          <w:lang w:val="uk-UA"/>
        </w:rPr>
      </w:pPr>
      <w:r w:rsidRPr="0039492E">
        <w:rPr>
          <w:rFonts w:ascii="Times New Roman" w:hAnsi="Times New Roman" w:cs="Times New Roman"/>
          <w:bCs/>
          <w:sz w:val="24"/>
          <w:szCs w:val="24"/>
          <w:u w:val="single"/>
          <w:lang w:val="uk-UA"/>
        </w:rPr>
        <w:t xml:space="preserve">Додатки </w:t>
      </w:r>
      <w:r w:rsidRPr="0039492E">
        <w:rPr>
          <w:rFonts w:ascii="Times New Roman" w:hAnsi="Times New Roman" w:cs="Times New Roman"/>
          <w:sz w:val="24"/>
          <w:szCs w:val="24"/>
          <w:u w:val="single"/>
          <w:lang w:val="uk-UA"/>
        </w:rPr>
        <w:t xml:space="preserve">передбачені </w:t>
      </w:r>
      <w:proofErr w:type="spellStart"/>
      <w:r w:rsidRPr="0039492E">
        <w:rPr>
          <w:rFonts w:ascii="Times New Roman" w:hAnsi="Times New Roman" w:cs="Times New Roman"/>
          <w:sz w:val="24"/>
          <w:szCs w:val="24"/>
          <w:u w:val="single"/>
          <w:lang w:val="uk-UA"/>
        </w:rPr>
        <w:t>ддя</w:t>
      </w:r>
      <w:proofErr w:type="spellEnd"/>
      <w:r w:rsidRPr="0039492E">
        <w:rPr>
          <w:rFonts w:ascii="Times New Roman" w:hAnsi="Times New Roman" w:cs="Times New Roman"/>
          <w:sz w:val="24"/>
          <w:szCs w:val="24"/>
          <w:u w:val="single"/>
          <w:lang w:val="uk-UA"/>
        </w:rPr>
        <w:t xml:space="preserve"> виконання робіт у 2024 році</w:t>
      </w:r>
      <w:r w:rsidRPr="0039492E">
        <w:rPr>
          <w:rFonts w:ascii="Times New Roman" w:hAnsi="Times New Roman" w:cs="Times New Roman"/>
          <w:bCs/>
          <w:sz w:val="24"/>
          <w:szCs w:val="24"/>
          <w:u w:val="single"/>
          <w:lang w:val="uk-UA"/>
        </w:rPr>
        <w:t>:</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51 – Зведений кошторисний розрахунок вартості об’єкта будівництва;</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52 – Підсумкові вартісні параметри;</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53 – Кошторисний розрахунок № П130 (кошторисний прибуток);</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54 – Кошторисний розрахунок № П147 (кошти на покриття адміністративних витрат будівельно-монтажних організацій);</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55 – Кошторисний розрахунок № П154 (податок на додану вартість (ПДВ));</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56 – Перелік основних матеріальних ресурсів;</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57 – Підсумкова відомість ресурсів;</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58 – Загальновиробничі витрати на будову;</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59 – Об’єктний кошторис № 02-01;</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60 – Відомість  трудомісткості  і  заробітної плати до об’єктного кошторису № 02-01;</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61 – Загальновиробничі витрати до об’єкту 02-01;</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62 – Підсумкова відомість ресурсів до об’єктного кошторису № 02-01;</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63 – Локальний кошторис на будівельні роботи 3 02-01-01 (на ремонтні роботи);</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64 – Розрахунок загальновиробничих витрат до локального кошторису № 02-01-01 (на ремонтні роботи);</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65 – Підсумкова відомість ресурсів до локального кошторису № 02-01-01 (ремонтні роботи);</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66 – Локальний кошторис на будівельні роботи № 02-01-02 (на пусконалагоджувальні роботи підйомника МГН;</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67 – Розрахунок загальновиробничих витрат до локального кошторису № 02-01-02 (на пусконалагоджувальні роботи підйомника МГН);</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68 – Підсумкова відомість ресурсів до локального кошторису № 02-01-02 (пусконалагоджувальні роботи підйомника МГН);</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69 – Локальний кошторис на придбання устаткування, меблів та інвентарю № 02-01-03 (придбання підйомника МГН);</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70 – Розрахунок загальновиробничих витрат до локального кошторису № 02-01-03 (на придбання підйомника МГН);</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71 – Локальний кошторис на будівельні роботи № 02-01-04 (на електротехнічні роботи);</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72 – Розрахунок загальновиробничих витрат до локального кошторису № 02-01-04 (на електротехнічні роботи);</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73 – Підсумкова відомість ресурсів до локального кошторису № 02-01-04 (електротехнічні роботи);</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74 – Локальний кошторис на придбання устаткування, меблів та інвентарю № 02-01-05 (придбання електричного обладнання);</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75 – Розрахунок загальновиробничих витрат до локального кошторису 3 02-01-05 (на придбання електричного обладнання);</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76 – Локальний кошторис на будівельні роботи № 02-01-011 (на монтажні роботи (технологічна частина));</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77 – Розрахунок загальновиробничих витрат до локального кошторису № 02-01-011 (на монтажні роботи (технологічна частина));</w:t>
      </w:r>
    </w:p>
    <w:p w:rsidR="00410A0B" w:rsidRPr="0039492E"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78 – Підсумкова відомість ресурсів до локального кошторису № 02-01-011 (монтажні роботи (технологічна частина));</w:t>
      </w:r>
    </w:p>
    <w:p w:rsidR="00410A0B"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lastRenderedPageBreak/>
        <w:t>Додаток 79 – Локальний кошторис на прибирання устаткування, меблів та інвентарю № 02-01-012 (придбання меблів та технологічного устаткування) (4-стор.);</w:t>
      </w:r>
    </w:p>
    <w:p w:rsidR="00410A0B" w:rsidRDefault="00410A0B" w:rsidP="00410A0B">
      <w:pPr>
        <w:ind w:right="1" w:firstLine="689"/>
        <w:jc w:val="both"/>
        <w:rPr>
          <w:rFonts w:ascii="Times New Roman" w:hAnsi="Times New Roman" w:cs="Times New Roman"/>
          <w:bCs/>
          <w:sz w:val="24"/>
          <w:szCs w:val="24"/>
          <w:lang w:val="uk-UA"/>
        </w:rPr>
      </w:pPr>
      <w:r w:rsidRPr="0039492E">
        <w:rPr>
          <w:rFonts w:ascii="Times New Roman" w:hAnsi="Times New Roman" w:cs="Times New Roman"/>
          <w:bCs/>
          <w:sz w:val="24"/>
          <w:szCs w:val="24"/>
          <w:lang w:val="uk-UA"/>
        </w:rPr>
        <w:t>Додаток 80 – Розрахунок загальновиробничих витрат до локального кошторису № 02-01-012 (на придбання меблів та технологічного устаткування).</w:t>
      </w:r>
    </w:p>
    <w:p w:rsidR="00410A0B" w:rsidRPr="0039492E" w:rsidRDefault="00410A0B" w:rsidP="00410A0B">
      <w:pPr>
        <w:ind w:right="1" w:firstLine="689"/>
        <w:jc w:val="both"/>
        <w:rPr>
          <w:rFonts w:ascii="Times New Roman" w:hAnsi="Times New Roman" w:cs="Times New Roman"/>
          <w:bCs/>
          <w:sz w:val="24"/>
          <w:szCs w:val="24"/>
          <w:lang w:val="uk-UA"/>
        </w:rPr>
      </w:pPr>
      <w:bookmarkStart w:id="10" w:name="_Hlk142391664"/>
      <w:r>
        <w:rPr>
          <w:rFonts w:ascii="Times New Roman" w:hAnsi="Times New Roman" w:cs="Times New Roman"/>
          <w:bCs/>
          <w:sz w:val="24"/>
          <w:szCs w:val="24"/>
          <w:lang w:val="uk-UA"/>
        </w:rPr>
        <w:t>Додаток 81 – Договірна ціна</w:t>
      </w:r>
      <w:bookmarkEnd w:id="10"/>
    </w:p>
    <w:p w:rsidR="00410A0B" w:rsidRPr="0039492E" w:rsidRDefault="00410A0B" w:rsidP="00410A0B">
      <w:pPr>
        <w:ind w:right="110"/>
        <w:jc w:val="center"/>
        <w:rPr>
          <w:rFonts w:ascii="Times New Roman" w:hAnsi="Times New Roman" w:cs="Times New Roman"/>
          <w:b/>
          <w:bCs/>
          <w:sz w:val="28"/>
          <w:szCs w:val="28"/>
          <w:lang w:val="uk-UA"/>
        </w:rPr>
      </w:pPr>
    </w:p>
    <w:p w:rsidR="00410A0B" w:rsidRPr="0039492E" w:rsidRDefault="00410A0B" w:rsidP="00410A0B">
      <w:pPr>
        <w:jc w:val="center"/>
        <w:rPr>
          <w:rFonts w:ascii="Times New Roman" w:hAnsi="Times New Roman" w:cs="Times New Roman"/>
          <w:bCs/>
          <w:sz w:val="24"/>
          <w:szCs w:val="24"/>
          <w:lang w:val="uk-UA"/>
        </w:rPr>
      </w:pPr>
      <w:r w:rsidRPr="0039492E">
        <w:rPr>
          <w:rFonts w:ascii="Times New Roman" w:hAnsi="Times New Roman" w:cs="Times New Roman"/>
          <w:b/>
          <w:bCs/>
          <w:sz w:val="24"/>
          <w:szCs w:val="24"/>
          <w:lang w:val="uk-UA"/>
        </w:rPr>
        <w:t>РЕКВІЗИТИ СТОРІН</w:t>
      </w:r>
      <w:bookmarkEnd w:id="7"/>
    </w:p>
    <w:tbl>
      <w:tblPr>
        <w:tblpPr w:leftFromText="180" w:rightFromText="180" w:vertAnchor="text" w:horzAnchor="margin" w:tblpX="284" w:tblpY="252"/>
        <w:tblW w:w="24739" w:type="dxa"/>
        <w:tblLayout w:type="fixed"/>
        <w:tblLook w:val="0000" w:firstRow="0" w:lastRow="0" w:firstColumn="0" w:lastColumn="0" w:noHBand="0" w:noVBand="0"/>
      </w:tblPr>
      <w:tblGrid>
        <w:gridCol w:w="5245"/>
        <w:gridCol w:w="4394"/>
        <w:gridCol w:w="5211"/>
        <w:gridCol w:w="5211"/>
        <w:gridCol w:w="4678"/>
      </w:tblGrid>
      <w:tr w:rsidR="00410A0B" w:rsidRPr="0039492E" w:rsidTr="0076210E">
        <w:trPr>
          <w:trHeight w:val="4395"/>
        </w:trPr>
        <w:tc>
          <w:tcPr>
            <w:tcW w:w="5245" w:type="dxa"/>
          </w:tcPr>
          <w:p w:rsidR="00410A0B" w:rsidRPr="0039492E" w:rsidRDefault="00410A0B" w:rsidP="0076210E">
            <w:pPr>
              <w:autoSpaceDE w:val="0"/>
              <w:autoSpaceDN w:val="0"/>
              <w:adjustRightInd w:val="0"/>
              <w:rPr>
                <w:rFonts w:ascii="Times New Roman" w:hAnsi="Times New Roman" w:cs="Times New Roman"/>
                <w:color w:val="000000"/>
                <w:sz w:val="24"/>
                <w:szCs w:val="24"/>
                <w:lang w:val="uk-UA"/>
              </w:rPr>
            </w:pPr>
            <w:r w:rsidRPr="0039492E">
              <w:rPr>
                <w:rFonts w:ascii="Times New Roman" w:hAnsi="Times New Roman" w:cs="Times New Roman"/>
                <w:sz w:val="24"/>
                <w:szCs w:val="24"/>
                <w:lang w:val="uk-UA"/>
              </w:rPr>
              <w:t>Підрядник</w:t>
            </w:r>
            <w:r w:rsidRPr="0039492E">
              <w:rPr>
                <w:rFonts w:ascii="Times New Roman" w:hAnsi="Times New Roman" w:cs="Times New Roman"/>
                <w:color w:val="000000"/>
                <w:sz w:val="24"/>
                <w:szCs w:val="24"/>
                <w:lang w:val="uk-UA"/>
              </w:rPr>
              <w:t>:</w:t>
            </w:r>
          </w:p>
          <w:p w:rsidR="00410A0B" w:rsidRPr="0039492E" w:rsidRDefault="00410A0B" w:rsidP="0076210E">
            <w:pPr>
              <w:autoSpaceDE w:val="0"/>
              <w:autoSpaceDN w:val="0"/>
              <w:adjustRightInd w:val="0"/>
              <w:rPr>
                <w:rFonts w:ascii="Times New Roman" w:hAnsi="Times New Roman" w:cs="Times New Roman"/>
                <w:color w:val="000000"/>
                <w:sz w:val="24"/>
                <w:szCs w:val="24"/>
                <w:lang w:val="uk-UA"/>
              </w:rPr>
            </w:pPr>
          </w:p>
          <w:p w:rsidR="00410A0B" w:rsidRPr="0039492E" w:rsidRDefault="00410A0B" w:rsidP="0076210E">
            <w:pPr>
              <w:autoSpaceDE w:val="0"/>
              <w:autoSpaceDN w:val="0"/>
              <w:adjustRightInd w:val="0"/>
              <w:jc w:val="both"/>
              <w:rPr>
                <w:rFonts w:ascii="Times New Roman" w:hAnsi="Times New Roman" w:cs="Times New Roman"/>
                <w:b/>
                <w:bCs/>
                <w:color w:val="000000"/>
                <w:sz w:val="24"/>
                <w:szCs w:val="24"/>
                <w:lang w:val="uk-UA"/>
              </w:rPr>
            </w:pPr>
          </w:p>
        </w:tc>
        <w:tc>
          <w:tcPr>
            <w:tcW w:w="4394" w:type="dxa"/>
          </w:tcPr>
          <w:p w:rsidR="00410A0B" w:rsidRPr="0039492E" w:rsidRDefault="00410A0B" w:rsidP="0076210E">
            <w:pPr>
              <w:keepNext/>
              <w:outlineLvl w:val="0"/>
              <w:rPr>
                <w:rFonts w:ascii="Times New Roman" w:hAnsi="Times New Roman" w:cs="Times New Roman"/>
                <w:color w:val="000000"/>
                <w:sz w:val="24"/>
                <w:szCs w:val="24"/>
                <w:lang w:val="uk-UA"/>
              </w:rPr>
            </w:pPr>
            <w:r w:rsidRPr="0039492E">
              <w:rPr>
                <w:rFonts w:ascii="Times New Roman" w:hAnsi="Times New Roman" w:cs="Times New Roman"/>
                <w:color w:val="000000"/>
                <w:sz w:val="24"/>
                <w:szCs w:val="24"/>
                <w:lang w:val="uk-UA"/>
              </w:rPr>
              <w:t>Замовник:</w:t>
            </w:r>
          </w:p>
          <w:p w:rsidR="00410A0B" w:rsidRPr="0039492E" w:rsidRDefault="00410A0B" w:rsidP="0076210E">
            <w:pPr>
              <w:keepNext/>
              <w:outlineLvl w:val="0"/>
              <w:rPr>
                <w:rFonts w:ascii="Times New Roman" w:hAnsi="Times New Roman" w:cs="Times New Roman"/>
                <w:color w:val="000000"/>
                <w:sz w:val="24"/>
                <w:szCs w:val="24"/>
                <w:lang w:val="uk-UA"/>
              </w:rPr>
            </w:pPr>
          </w:p>
          <w:p w:rsidR="00410A0B" w:rsidRPr="0039492E" w:rsidRDefault="00410A0B" w:rsidP="0076210E">
            <w:pPr>
              <w:rPr>
                <w:rFonts w:ascii="Times New Roman" w:hAnsi="Times New Roman" w:cs="Times New Roman"/>
                <w:sz w:val="24"/>
                <w:szCs w:val="24"/>
                <w:lang w:val="uk-UA"/>
              </w:rPr>
            </w:pPr>
            <w:r w:rsidRPr="0039492E">
              <w:rPr>
                <w:rFonts w:ascii="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r w:rsidRPr="0039492E">
              <w:rPr>
                <w:rFonts w:ascii="Times New Roman" w:hAnsi="Times New Roman" w:cs="Times New Roman"/>
                <w:sz w:val="24"/>
                <w:szCs w:val="24"/>
                <w:lang w:val="uk-UA"/>
              </w:rPr>
              <w:t xml:space="preserve"> </w:t>
            </w:r>
          </w:p>
          <w:p w:rsidR="00410A0B" w:rsidRPr="0039492E" w:rsidRDefault="00410A0B" w:rsidP="0076210E">
            <w:pPr>
              <w:rPr>
                <w:rFonts w:ascii="Times New Roman" w:hAnsi="Times New Roman" w:cs="Times New Roman"/>
                <w:lang w:val="uk-UA"/>
              </w:rPr>
            </w:pPr>
            <w:r w:rsidRPr="0039492E">
              <w:rPr>
                <w:rFonts w:ascii="Times New Roman" w:hAnsi="Times New Roman" w:cs="Times New Roman"/>
                <w:lang w:val="uk-UA"/>
              </w:rPr>
              <w:t>03057, м. Київ, вул. Сім’ї Бродських, 19</w:t>
            </w:r>
          </w:p>
          <w:p w:rsidR="00410A0B" w:rsidRPr="0039492E" w:rsidRDefault="00410A0B" w:rsidP="0076210E">
            <w:pPr>
              <w:rPr>
                <w:rFonts w:ascii="Times New Roman" w:hAnsi="Times New Roman" w:cs="Times New Roman"/>
                <w:lang w:val="uk-UA"/>
              </w:rPr>
            </w:pPr>
            <w:r w:rsidRPr="0039492E">
              <w:rPr>
                <w:rFonts w:ascii="Times New Roman" w:hAnsi="Times New Roman" w:cs="Times New Roman"/>
                <w:lang w:val="uk-UA"/>
              </w:rPr>
              <w:t>р/р UA378201720343141001100089160</w:t>
            </w:r>
          </w:p>
          <w:p w:rsidR="00410A0B" w:rsidRPr="0039492E" w:rsidRDefault="00410A0B" w:rsidP="0076210E">
            <w:pPr>
              <w:rPr>
                <w:rFonts w:ascii="Times New Roman" w:hAnsi="Times New Roman" w:cs="Times New Roman"/>
                <w:lang w:val="uk-UA"/>
              </w:rPr>
            </w:pPr>
            <w:r w:rsidRPr="0039492E">
              <w:rPr>
                <w:rFonts w:ascii="Times New Roman" w:hAnsi="Times New Roman" w:cs="Times New Roman"/>
                <w:lang w:val="uk-UA"/>
              </w:rPr>
              <w:t>в ДКСУ  м. Київ</w:t>
            </w:r>
          </w:p>
          <w:p w:rsidR="00410A0B" w:rsidRPr="0039492E" w:rsidRDefault="00410A0B" w:rsidP="0076210E">
            <w:pPr>
              <w:rPr>
                <w:rFonts w:ascii="Times New Roman" w:hAnsi="Times New Roman" w:cs="Times New Roman"/>
                <w:lang w:val="uk-UA"/>
              </w:rPr>
            </w:pPr>
            <w:r w:rsidRPr="0039492E">
              <w:rPr>
                <w:rFonts w:ascii="Times New Roman" w:hAnsi="Times New Roman" w:cs="Times New Roman"/>
                <w:lang w:val="uk-UA"/>
              </w:rPr>
              <w:t>МФО 820172, ЄДРПОУ 39369133</w:t>
            </w:r>
          </w:p>
          <w:p w:rsidR="00410A0B" w:rsidRPr="0039492E" w:rsidRDefault="00410A0B" w:rsidP="0076210E">
            <w:pPr>
              <w:rPr>
                <w:rFonts w:ascii="Times New Roman" w:hAnsi="Times New Roman" w:cs="Times New Roman"/>
                <w:color w:val="000000"/>
                <w:lang w:val="uk-UA"/>
              </w:rPr>
            </w:pPr>
            <w:r w:rsidRPr="0039492E">
              <w:rPr>
                <w:rFonts w:ascii="Times New Roman" w:hAnsi="Times New Roman" w:cs="Times New Roman"/>
                <w:color w:val="000000"/>
                <w:lang w:val="uk-UA"/>
              </w:rPr>
              <w:t>Не є платником податку на прибуток</w:t>
            </w:r>
          </w:p>
          <w:p w:rsidR="00410A0B" w:rsidRPr="0039492E" w:rsidRDefault="00410A0B" w:rsidP="0076210E">
            <w:pPr>
              <w:rPr>
                <w:rFonts w:ascii="Times New Roman" w:hAnsi="Times New Roman" w:cs="Times New Roman"/>
                <w:color w:val="000000"/>
                <w:sz w:val="24"/>
                <w:szCs w:val="24"/>
                <w:lang w:val="uk-UA"/>
              </w:rPr>
            </w:pPr>
          </w:p>
          <w:p w:rsidR="00410A0B" w:rsidRPr="0039492E" w:rsidRDefault="00410A0B" w:rsidP="0076210E">
            <w:pPr>
              <w:rPr>
                <w:rFonts w:ascii="Times New Roman" w:hAnsi="Times New Roman" w:cs="Times New Roman"/>
                <w:color w:val="000000"/>
                <w:sz w:val="24"/>
                <w:szCs w:val="24"/>
                <w:lang w:val="uk-UA"/>
              </w:rPr>
            </w:pPr>
            <w:r w:rsidRPr="0039492E">
              <w:rPr>
                <w:rFonts w:ascii="Times New Roman" w:hAnsi="Times New Roman" w:cs="Times New Roman"/>
                <w:color w:val="000000"/>
                <w:sz w:val="24"/>
                <w:szCs w:val="24"/>
                <w:lang w:val="uk-UA"/>
              </w:rPr>
              <w:t>__________________ /______________/</w:t>
            </w:r>
          </w:p>
          <w:p w:rsidR="00410A0B" w:rsidRPr="0039492E" w:rsidRDefault="00410A0B" w:rsidP="0076210E">
            <w:pPr>
              <w:rPr>
                <w:rFonts w:ascii="Times New Roman" w:hAnsi="Times New Roman" w:cs="Times New Roman"/>
                <w:b/>
                <w:bCs/>
                <w:color w:val="000000"/>
                <w:sz w:val="24"/>
                <w:szCs w:val="24"/>
                <w:lang w:val="uk-UA"/>
              </w:rPr>
            </w:pPr>
          </w:p>
        </w:tc>
        <w:tc>
          <w:tcPr>
            <w:tcW w:w="5211" w:type="dxa"/>
          </w:tcPr>
          <w:p w:rsidR="00410A0B" w:rsidRPr="0039492E" w:rsidRDefault="00410A0B" w:rsidP="0076210E">
            <w:pPr>
              <w:autoSpaceDE w:val="0"/>
              <w:autoSpaceDN w:val="0"/>
              <w:adjustRightInd w:val="0"/>
              <w:jc w:val="both"/>
              <w:rPr>
                <w:rFonts w:ascii="Times New Roman" w:hAnsi="Times New Roman" w:cs="Times New Roman"/>
                <w:color w:val="000000"/>
                <w:sz w:val="24"/>
                <w:szCs w:val="24"/>
                <w:highlight w:val="yellow"/>
                <w:lang w:val="uk-UA"/>
              </w:rPr>
            </w:pPr>
          </w:p>
        </w:tc>
        <w:tc>
          <w:tcPr>
            <w:tcW w:w="5211" w:type="dxa"/>
          </w:tcPr>
          <w:p w:rsidR="00410A0B" w:rsidRPr="0039492E" w:rsidRDefault="00410A0B" w:rsidP="0076210E">
            <w:pPr>
              <w:keepNext/>
              <w:jc w:val="both"/>
              <w:rPr>
                <w:rFonts w:ascii="Times New Roman" w:hAnsi="Times New Roman" w:cs="Times New Roman"/>
                <w:color w:val="000000"/>
                <w:sz w:val="24"/>
                <w:szCs w:val="24"/>
                <w:lang w:val="uk-UA"/>
              </w:rPr>
            </w:pPr>
          </w:p>
        </w:tc>
        <w:tc>
          <w:tcPr>
            <w:tcW w:w="4678" w:type="dxa"/>
          </w:tcPr>
          <w:p w:rsidR="00410A0B" w:rsidRPr="0039492E" w:rsidRDefault="00410A0B" w:rsidP="0076210E">
            <w:pPr>
              <w:keepNext/>
              <w:tabs>
                <w:tab w:val="num" w:pos="0"/>
              </w:tabs>
              <w:ind w:right="-241" w:firstLine="426"/>
              <w:jc w:val="center"/>
              <w:outlineLvl w:val="0"/>
              <w:rPr>
                <w:rFonts w:ascii="Times New Roman" w:hAnsi="Times New Roman" w:cs="Times New Roman"/>
                <w:color w:val="000000"/>
                <w:sz w:val="24"/>
                <w:szCs w:val="24"/>
                <w:lang w:val="uk-UA"/>
              </w:rPr>
            </w:pPr>
            <w:r w:rsidRPr="0039492E">
              <w:rPr>
                <w:rFonts w:ascii="Times New Roman" w:hAnsi="Times New Roman" w:cs="Times New Roman"/>
                <w:color w:val="000000"/>
                <w:sz w:val="24"/>
                <w:szCs w:val="24"/>
                <w:lang w:val="uk-UA"/>
              </w:rPr>
              <w:t>ПОКУПЕЦЬ</w:t>
            </w:r>
          </w:p>
          <w:p w:rsidR="00410A0B" w:rsidRPr="0039492E" w:rsidRDefault="00410A0B" w:rsidP="0076210E">
            <w:pPr>
              <w:rPr>
                <w:rFonts w:ascii="Times New Roman" w:hAnsi="Times New Roman" w:cs="Times New Roman"/>
                <w:sz w:val="24"/>
                <w:szCs w:val="24"/>
                <w:lang w:val="uk-UA"/>
              </w:rPr>
            </w:pPr>
            <w:r w:rsidRPr="0039492E">
              <w:rPr>
                <w:rFonts w:ascii="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r w:rsidRPr="0039492E">
              <w:rPr>
                <w:rFonts w:ascii="Times New Roman" w:hAnsi="Times New Roman" w:cs="Times New Roman"/>
                <w:sz w:val="24"/>
                <w:szCs w:val="24"/>
                <w:lang w:val="uk-UA"/>
              </w:rPr>
              <w:t xml:space="preserve"> 03057, </w:t>
            </w:r>
            <w:proofErr w:type="spellStart"/>
            <w:r w:rsidRPr="0039492E">
              <w:rPr>
                <w:rFonts w:ascii="Times New Roman" w:hAnsi="Times New Roman" w:cs="Times New Roman"/>
                <w:sz w:val="24"/>
                <w:szCs w:val="24"/>
                <w:lang w:val="uk-UA"/>
              </w:rPr>
              <w:t>м.Київ</w:t>
            </w:r>
            <w:proofErr w:type="spellEnd"/>
            <w:r w:rsidRPr="0039492E">
              <w:rPr>
                <w:rFonts w:ascii="Times New Roman" w:hAnsi="Times New Roman" w:cs="Times New Roman"/>
                <w:sz w:val="24"/>
                <w:szCs w:val="24"/>
                <w:lang w:val="uk-UA"/>
              </w:rPr>
              <w:t>, вул. Смоленська, 19</w:t>
            </w:r>
          </w:p>
          <w:p w:rsidR="00410A0B" w:rsidRPr="0039492E" w:rsidRDefault="00410A0B" w:rsidP="0076210E">
            <w:pPr>
              <w:rPr>
                <w:rFonts w:ascii="Times New Roman" w:hAnsi="Times New Roman" w:cs="Times New Roman"/>
                <w:sz w:val="24"/>
                <w:szCs w:val="24"/>
                <w:lang w:val="uk-UA"/>
              </w:rPr>
            </w:pPr>
            <w:r w:rsidRPr="0039492E">
              <w:rPr>
                <w:rFonts w:ascii="Times New Roman" w:hAnsi="Times New Roman" w:cs="Times New Roman"/>
                <w:sz w:val="24"/>
                <w:szCs w:val="24"/>
                <w:lang w:val="uk-UA"/>
              </w:rPr>
              <w:t xml:space="preserve">Р/р № 35216098089160 </w:t>
            </w:r>
          </w:p>
          <w:p w:rsidR="00410A0B" w:rsidRPr="0039492E" w:rsidRDefault="00410A0B" w:rsidP="0076210E">
            <w:pPr>
              <w:rPr>
                <w:rFonts w:ascii="Times New Roman" w:hAnsi="Times New Roman" w:cs="Times New Roman"/>
                <w:sz w:val="24"/>
                <w:szCs w:val="24"/>
                <w:lang w:val="uk-UA"/>
              </w:rPr>
            </w:pPr>
            <w:r w:rsidRPr="0039492E">
              <w:rPr>
                <w:rFonts w:ascii="Times New Roman" w:hAnsi="Times New Roman" w:cs="Times New Roman"/>
                <w:sz w:val="24"/>
                <w:szCs w:val="24"/>
                <w:lang w:val="uk-UA"/>
              </w:rPr>
              <w:t>в ДКСУ у м. Києві</w:t>
            </w:r>
          </w:p>
          <w:p w:rsidR="00410A0B" w:rsidRPr="0039492E" w:rsidRDefault="00410A0B" w:rsidP="0076210E">
            <w:pPr>
              <w:rPr>
                <w:rFonts w:ascii="Times New Roman" w:hAnsi="Times New Roman" w:cs="Times New Roman"/>
                <w:sz w:val="24"/>
                <w:szCs w:val="24"/>
                <w:lang w:val="uk-UA"/>
              </w:rPr>
            </w:pPr>
            <w:r w:rsidRPr="0039492E">
              <w:rPr>
                <w:rFonts w:ascii="Times New Roman" w:hAnsi="Times New Roman" w:cs="Times New Roman"/>
                <w:sz w:val="24"/>
                <w:szCs w:val="24"/>
                <w:lang w:val="uk-UA"/>
              </w:rPr>
              <w:t>МФО 820172, ЄДРПОУ 39369133</w:t>
            </w:r>
          </w:p>
          <w:p w:rsidR="00410A0B" w:rsidRPr="0039492E" w:rsidRDefault="00410A0B" w:rsidP="0076210E">
            <w:pPr>
              <w:rPr>
                <w:rFonts w:ascii="Times New Roman" w:hAnsi="Times New Roman" w:cs="Times New Roman"/>
                <w:b/>
                <w:bCs/>
                <w:color w:val="000000"/>
                <w:sz w:val="24"/>
                <w:szCs w:val="24"/>
                <w:lang w:val="uk-UA"/>
              </w:rPr>
            </w:pPr>
            <w:r w:rsidRPr="0039492E">
              <w:rPr>
                <w:rFonts w:ascii="Times New Roman" w:hAnsi="Times New Roman" w:cs="Times New Roman"/>
                <w:sz w:val="24"/>
                <w:szCs w:val="24"/>
                <w:lang w:val="uk-UA"/>
              </w:rPr>
              <w:t xml:space="preserve">не є платником податку на прибуток </w:t>
            </w:r>
            <w:r w:rsidRPr="0039492E">
              <w:rPr>
                <w:rFonts w:ascii="Times New Roman" w:hAnsi="Times New Roman" w:cs="Times New Roman"/>
                <w:b/>
                <w:bCs/>
                <w:sz w:val="24"/>
                <w:szCs w:val="24"/>
                <w:lang w:val="uk-UA"/>
              </w:rPr>
              <w:t xml:space="preserve"> </w:t>
            </w:r>
            <w:r w:rsidRPr="0039492E">
              <w:rPr>
                <w:rFonts w:ascii="Times New Roman" w:hAnsi="Times New Roman" w:cs="Times New Roman"/>
                <w:b/>
                <w:bCs/>
                <w:color w:val="000000"/>
                <w:sz w:val="24"/>
                <w:szCs w:val="24"/>
                <w:lang w:val="uk-UA"/>
              </w:rPr>
              <w:t xml:space="preserve"> </w:t>
            </w:r>
          </w:p>
          <w:p w:rsidR="00410A0B" w:rsidRPr="0039492E" w:rsidRDefault="00410A0B" w:rsidP="0076210E">
            <w:pPr>
              <w:rPr>
                <w:rFonts w:ascii="Times New Roman" w:hAnsi="Times New Roman" w:cs="Times New Roman"/>
                <w:b/>
                <w:bCs/>
                <w:color w:val="000000"/>
                <w:sz w:val="24"/>
                <w:szCs w:val="24"/>
                <w:lang w:val="uk-UA"/>
              </w:rPr>
            </w:pPr>
          </w:p>
          <w:p w:rsidR="00410A0B" w:rsidRPr="0039492E" w:rsidRDefault="00410A0B" w:rsidP="0076210E">
            <w:pPr>
              <w:rPr>
                <w:rFonts w:ascii="Times New Roman" w:hAnsi="Times New Roman" w:cs="Times New Roman"/>
                <w:b/>
                <w:bCs/>
                <w:color w:val="000000"/>
                <w:sz w:val="24"/>
                <w:szCs w:val="24"/>
                <w:lang w:val="uk-UA"/>
              </w:rPr>
            </w:pPr>
          </w:p>
          <w:p w:rsidR="00410A0B" w:rsidRPr="0039492E" w:rsidRDefault="00410A0B" w:rsidP="0076210E">
            <w:pPr>
              <w:rPr>
                <w:rFonts w:ascii="Times New Roman" w:hAnsi="Times New Roman" w:cs="Times New Roman"/>
                <w:b/>
                <w:bCs/>
                <w:color w:val="000000"/>
                <w:sz w:val="24"/>
                <w:szCs w:val="24"/>
                <w:lang w:val="uk-UA"/>
              </w:rPr>
            </w:pPr>
            <w:r w:rsidRPr="0039492E">
              <w:rPr>
                <w:rFonts w:ascii="Times New Roman" w:hAnsi="Times New Roman" w:cs="Times New Roman"/>
                <w:b/>
                <w:bCs/>
                <w:color w:val="000000"/>
                <w:sz w:val="24"/>
                <w:szCs w:val="24"/>
                <w:lang w:val="uk-UA"/>
              </w:rPr>
              <w:t>Голова Комісії</w:t>
            </w:r>
          </w:p>
          <w:p w:rsidR="00410A0B" w:rsidRPr="0039492E" w:rsidRDefault="00410A0B" w:rsidP="0076210E">
            <w:pPr>
              <w:rPr>
                <w:rFonts w:ascii="Times New Roman" w:hAnsi="Times New Roman" w:cs="Times New Roman"/>
                <w:b/>
                <w:bCs/>
                <w:color w:val="000000"/>
                <w:sz w:val="24"/>
                <w:szCs w:val="24"/>
                <w:lang w:val="uk-UA"/>
              </w:rPr>
            </w:pPr>
          </w:p>
          <w:p w:rsidR="00410A0B" w:rsidRPr="0039492E" w:rsidRDefault="00410A0B" w:rsidP="0076210E">
            <w:pPr>
              <w:rPr>
                <w:rFonts w:ascii="Times New Roman" w:hAnsi="Times New Roman" w:cs="Times New Roman"/>
                <w:b/>
                <w:bCs/>
                <w:color w:val="000000"/>
                <w:sz w:val="24"/>
                <w:szCs w:val="24"/>
                <w:lang w:val="uk-UA"/>
              </w:rPr>
            </w:pPr>
            <w:r w:rsidRPr="0039492E">
              <w:rPr>
                <w:rFonts w:ascii="Times New Roman" w:hAnsi="Times New Roman" w:cs="Times New Roman"/>
                <w:b/>
                <w:bCs/>
                <w:color w:val="000000"/>
                <w:sz w:val="24"/>
                <w:szCs w:val="24"/>
                <w:lang w:val="uk-UA"/>
              </w:rPr>
              <w:t>_______________________/ Вовк Д.В./</w:t>
            </w:r>
          </w:p>
          <w:p w:rsidR="00410A0B" w:rsidRPr="0039492E" w:rsidRDefault="00410A0B" w:rsidP="0076210E">
            <w:pPr>
              <w:rPr>
                <w:rFonts w:ascii="Times New Roman" w:hAnsi="Times New Roman" w:cs="Times New Roman"/>
                <w:b/>
                <w:bCs/>
                <w:color w:val="000000"/>
                <w:sz w:val="24"/>
                <w:szCs w:val="24"/>
                <w:lang w:val="uk-UA"/>
              </w:rPr>
            </w:pPr>
            <w:r w:rsidRPr="0039492E">
              <w:rPr>
                <w:rFonts w:ascii="Times New Roman" w:hAnsi="Times New Roman" w:cs="Times New Roman"/>
                <w:b/>
                <w:bCs/>
                <w:color w:val="000000"/>
                <w:sz w:val="24"/>
                <w:szCs w:val="24"/>
                <w:lang w:val="uk-UA"/>
              </w:rPr>
              <w:t xml:space="preserve">             </w:t>
            </w:r>
            <w:proofErr w:type="spellStart"/>
            <w:r w:rsidRPr="0039492E">
              <w:rPr>
                <w:rFonts w:ascii="Times New Roman" w:hAnsi="Times New Roman" w:cs="Times New Roman"/>
                <w:b/>
                <w:bCs/>
                <w:color w:val="000000"/>
                <w:sz w:val="24"/>
                <w:szCs w:val="24"/>
                <w:lang w:val="uk-UA"/>
              </w:rPr>
              <w:t>м.п</w:t>
            </w:r>
            <w:proofErr w:type="spellEnd"/>
            <w:r w:rsidRPr="0039492E">
              <w:rPr>
                <w:rFonts w:ascii="Times New Roman" w:hAnsi="Times New Roman" w:cs="Times New Roman"/>
                <w:b/>
                <w:bCs/>
                <w:color w:val="000000"/>
                <w:sz w:val="24"/>
                <w:szCs w:val="24"/>
                <w:lang w:val="uk-UA"/>
              </w:rPr>
              <w:t>.</w:t>
            </w:r>
          </w:p>
        </w:tc>
      </w:tr>
    </w:tbl>
    <w:p w:rsidR="003F582B" w:rsidRDefault="003F582B" w:rsidP="00A173DE">
      <w:pPr>
        <w:ind w:right="-517"/>
        <w:jc w:val="both"/>
        <w:rPr>
          <w:rFonts w:ascii="Times New Roman" w:hAnsi="Times New Roman" w:cs="Times New Roman"/>
          <w:sz w:val="24"/>
          <w:szCs w:val="24"/>
          <w:lang w:val="uk-UA"/>
        </w:rPr>
      </w:pPr>
    </w:p>
    <w:sectPr w:rsidR="003F582B" w:rsidSect="007752F8">
      <w:footerReference w:type="default" r:id="rId8"/>
      <w:pgSz w:w="12240" w:h="15840"/>
      <w:pgMar w:top="850" w:right="616" w:bottom="850"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236" w:rsidRDefault="00662236" w:rsidP="009070EC">
      <w:r>
        <w:separator/>
      </w:r>
    </w:p>
  </w:endnote>
  <w:endnote w:type="continuationSeparator" w:id="0">
    <w:p w:rsidR="00662236" w:rsidRDefault="00662236" w:rsidP="0090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612280"/>
      <w:docPartObj>
        <w:docPartGallery w:val="Page Numbers (Bottom of Page)"/>
        <w:docPartUnique/>
      </w:docPartObj>
    </w:sdtPr>
    <w:sdtEndPr/>
    <w:sdtContent>
      <w:p w:rsidR="009070EC" w:rsidRDefault="009070EC">
        <w:pPr>
          <w:pStyle w:val="af0"/>
          <w:jc w:val="center"/>
        </w:pPr>
        <w:r>
          <w:fldChar w:fldCharType="begin"/>
        </w:r>
        <w:r>
          <w:instrText>PAGE   \* MERGEFORMAT</w:instrText>
        </w:r>
        <w:r>
          <w:fldChar w:fldCharType="separate"/>
        </w:r>
        <w:r>
          <w:rPr>
            <w:lang w:val="uk-UA"/>
          </w:rPr>
          <w:t>2</w:t>
        </w:r>
        <w:r>
          <w:fldChar w:fldCharType="end"/>
        </w:r>
      </w:p>
    </w:sdtContent>
  </w:sdt>
  <w:p w:rsidR="009070EC" w:rsidRDefault="009070E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236" w:rsidRDefault="00662236" w:rsidP="009070EC">
      <w:r>
        <w:separator/>
      </w:r>
    </w:p>
  </w:footnote>
  <w:footnote w:type="continuationSeparator" w:id="0">
    <w:p w:rsidR="00662236" w:rsidRDefault="00662236" w:rsidP="0090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91BED"/>
    <w:multiLevelType w:val="hybridMultilevel"/>
    <w:tmpl w:val="38C41ED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A07DD9"/>
    <w:multiLevelType w:val="hybridMultilevel"/>
    <w:tmpl w:val="A61E3B7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09A93EB9"/>
    <w:multiLevelType w:val="hybridMultilevel"/>
    <w:tmpl w:val="15E079AC"/>
    <w:lvl w:ilvl="0" w:tplc="0419000F">
      <w:start w:val="1"/>
      <w:numFmt w:val="decimal"/>
      <w:lvlText w:val="%1."/>
      <w:lvlJc w:val="left"/>
      <w:pPr>
        <w:ind w:left="1290" w:hanging="360"/>
      </w:p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4" w15:restartNumberingAfterBreak="0">
    <w:nsid w:val="16FC7FAE"/>
    <w:multiLevelType w:val="hybridMultilevel"/>
    <w:tmpl w:val="927C2C12"/>
    <w:lvl w:ilvl="0" w:tplc="800A89D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12A48"/>
    <w:multiLevelType w:val="hybridMultilevel"/>
    <w:tmpl w:val="828221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8A33855"/>
    <w:multiLevelType w:val="multilevel"/>
    <w:tmpl w:val="A852BD7E"/>
    <w:lvl w:ilvl="0">
      <w:start w:val="2"/>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7" w15:restartNumberingAfterBreak="0">
    <w:nsid w:val="37224508"/>
    <w:multiLevelType w:val="multilevel"/>
    <w:tmpl w:val="B9ACB2CA"/>
    <w:lvl w:ilvl="0">
      <w:start w:val="1"/>
      <w:numFmt w:val="decimal"/>
      <w:lvlText w:val="%1."/>
      <w:lvlJc w:val="left"/>
      <w:pPr>
        <w:ind w:left="465" w:hanging="465"/>
      </w:pPr>
      <w:rPr>
        <w:rFonts w:ascii="Times New Roman" w:eastAsia="Times New Roman" w:hAnsi="Times New Roman" w:cs="Times New Roman"/>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E911057"/>
    <w:multiLevelType w:val="multilevel"/>
    <w:tmpl w:val="C32AA4E2"/>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F5608A9"/>
    <w:multiLevelType w:val="multilevel"/>
    <w:tmpl w:val="FE3A9C96"/>
    <w:lvl w:ilvl="0">
      <w:start w:val="6"/>
      <w:numFmt w:val="decimal"/>
      <w:lvlText w:val="%1."/>
      <w:lvlJc w:val="left"/>
      <w:pPr>
        <w:tabs>
          <w:tab w:val="num" w:pos="541"/>
        </w:tabs>
        <w:ind w:left="541" w:hanging="360"/>
      </w:pPr>
      <w:rPr>
        <w:rFonts w:hint="default"/>
      </w:rPr>
    </w:lvl>
    <w:lvl w:ilvl="1">
      <w:start w:val="1"/>
      <w:numFmt w:val="decimal"/>
      <w:lvlText w:val="%1.%2."/>
      <w:lvlJc w:val="left"/>
      <w:pPr>
        <w:tabs>
          <w:tab w:val="num" w:pos="722"/>
        </w:tabs>
        <w:ind w:left="72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5A54E6"/>
    <w:multiLevelType w:val="hybridMultilevel"/>
    <w:tmpl w:val="AE5C918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94A7310"/>
    <w:multiLevelType w:val="multilevel"/>
    <w:tmpl w:val="FE70CB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B32C48"/>
    <w:multiLevelType w:val="multilevel"/>
    <w:tmpl w:val="ACB4E4D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EA26F05"/>
    <w:multiLevelType w:val="multilevel"/>
    <w:tmpl w:val="2EDE4464"/>
    <w:lvl w:ilvl="0">
      <w:start w:val="1"/>
      <w:numFmt w:val="decimal"/>
      <w:lvlText w:val="%1."/>
      <w:lvlJc w:val="left"/>
      <w:pPr>
        <w:ind w:left="465" w:hanging="465"/>
      </w:pPr>
      <w:rPr>
        <w:rFonts w:ascii="Times New Roman" w:eastAsia="Times New Roman" w:hAnsi="Times New Roman" w:cs="Times New Roman"/>
      </w:rPr>
    </w:lvl>
    <w:lvl w:ilvl="1">
      <w:start w:val="1"/>
      <w:numFmt w:val="decimal"/>
      <w:lvlText w:val="%1.%2."/>
      <w:lvlJc w:val="left"/>
      <w:pPr>
        <w:ind w:left="1316"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7C72FA4"/>
    <w:multiLevelType w:val="multilevel"/>
    <w:tmpl w:val="F8AEEACE"/>
    <w:lvl w:ilvl="0">
      <w:start w:val="1"/>
      <w:numFmt w:val="decimal"/>
      <w:lvlText w:val="%1."/>
      <w:lvlJc w:val="left"/>
      <w:pPr>
        <w:ind w:left="360" w:hanging="360"/>
      </w:pPr>
      <w:rPr>
        <w:rFonts w:hint="default"/>
        <w:b/>
        <w:bCs/>
        <w:i w:val="0"/>
        <w:iCs w:val="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CF7496E"/>
    <w:multiLevelType w:val="hybridMultilevel"/>
    <w:tmpl w:val="72D0232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0E0884"/>
    <w:multiLevelType w:val="multilevel"/>
    <w:tmpl w:val="ACB4E4D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5F3422D"/>
    <w:multiLevelType w:val="hybridMultilevel"/>
    <w:tmpl w:val="0C02E78E"/>
    <w:lvl w:ilvl="0" w:tplc="CFAEF9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7467AD4"/>
    <w:multiLevelType w:val="multilevel"/>
    <w:tmpl w:val="B86462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9"/>
  </w:num>
  <w:num w:numId="3">
    <w:abstractNumId w:val="11"/>
  </w:num>
  <w:num w:numId="4">
    <w:abstractNumId w:val="14"/>
  </w:num>
  <w:num w:numId="5">
    <w:abstractNumId w:val="2"/>
  </w:num>
  <w:num w:numId="6">
    <w:abstractNumId w:val="13"/>
  </w:num>
  <w:num w:numId="7">
    <w:abstractNumId w:val="3"/>
  </w:num>
  <w:num w:numId="8">
    <w:abstractNumId w:val="6"/>
  </w:num>
  <w:num w:numId="9">
    <w:abstractNumId w:val="16"/>
  </w:num>
  <w:num w:numId="10">
    <w:abstractNumId w:val="12"/>
  </w:num>
  <w:num w:numId="11">
    <w:abstractNumId w:val="7"/>
  </w:num>
  <w:num w:numId="12">
    <w:abstractNumId w:val="4"/>
  </w:num>
  <w:num w:numId="13">
    <w:abstractNumId w:val="15"/>
  </w:num>
  <w:num w:numId="14">
    <w:abstractNumId w:val="17"/>
  </w:num>
  <w:num w:numId="15">
    <w:abstractNumId w:val="18"/>
  </w:num>
  <w:num w:numId="16">
    <w:abstractNumId w:val="10"/>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4C"/>
    <w:rsid w:val="000039A3"/>
    <w:rsid w:val="00003A76"/>
    <w:rsid w:val="000058C6"/>
    <w:rsid w:val="000114D4"/>
    <w:rsid w:val="00011749"/>
    <w:rsid w:val="00023721"/>
    <w:rsid w:val="00023885"/>
    <w:rsid w:val="00027BA2"/>
    <w:rsid w:val="000315F6"/>
    <w:rsid w:val="000324E6"/>
    <w:rsid w:val="000335D5"/>
    <w:rsid w:val="00033D0A"/>
    <w:rsid w:val="000464D0"/>
    <w:rsid w:val="00057856"/>
    <w:rsid w:val="00060597"/>
    <w:rsid w:val="000648BD"/>
    <w:rsid w:val="00066159"/>
    <w:rsid w:val="000814FD"/>
    <w:rsid w:val="00090478"/>
    <w:rsid w:val="00092F88"/>
    <w:rsid w:val="00093C4C"/>
    <w:rsid w:val="00097F0A"/>
    <w:rsid w:val="000A0DA6"/>
    <w:rsid w:val="000A1ADF"/>
    <w:rsid w:val="000A1FDF"/>
    <w:rsid w:val="000B4556"/>
    <w:rsid w:val="000B625F"/>
    <w:rsid w:val="000C6813"/>
    <w:rsid w:val="000D1E17"/>
    <w:rsid w:val="000D56A4"/>
    <w:rsid w:val="000D5F53"/>
    <w:rsid w:val="000E376B"/>
    <w:rsid w:val="000F001D"/>
    <w:rsid w:val="001002F1"/>
    <w:rsid w:val="00100520"/>
    <w:rsid w:val="00102561"/>
    <w:rsid w:val="0012749F"/>
    <w:rsid w:val="001435BE"/>
    <w:rsid w:val="00147D80"/>
    <w:rsid w:val="0015130C"/>
    <w:rsid w:val="001557FC"/>
    <w:rsid w:val="00156F7E"/>
    <w:rsid w:val="00165419"/>
    <w:rsid w:val="0017117A"/>
    <w:rsid w:val="001756DC"/>
    <w:rsid w:val="00183E05"/>
    <w:rsid w:val="001941DC"/>
    <w:rsid w:val="001942A2"/>
    <w:rsid w:val="001A0C73"/>
    <w:rsid w:val="001A12CD"/>
    <w:rsid w:val="001A216F"/>
    <w:rsid w:val="001A37A2"/>
    <w:rsid w:val="001A4326"/>
    <w:rsid w:val="001B0665"/>
    <w:rsid w:val="001B0C9B"/>
    <w:rsid w:val="001B0E73"/>
    <w:rsid w:val="001B26A4"/>
    <w:rsid w:val="001B3E6E"/>
    <w:rsid w:val="001B6FD8"/>
    <w:rsid w:val="001C0DEB"/>
    <w:rsid w:val="001C2805"/>
    <w:rsid w:val="001C6679"/>
    <w:rsid w:val="001D6F5D"/>
    <w:rsid w:val="001F46E0"/>
    <w:rsid w:val="001F78D2"/>
    <w:rsid w:val="00201A42"/>
    <w:rsid w:val="00201E57"/>
    <w:rsid w:val="0021252F"/>
    <w:rsid w:val="00214D7F"/>
    <w:rsid w:val="00217302"/>
    <w:rsid w:val="00245789"/>
    <w:rsid w:val="00256098"/>
    <w:rsid w:val="00257B5C"/>
    <w:rsid w:val="0026443D"/>
    <w:rsid w:val="00267DD2"/>
    <w:rsid w:val="00274EB1"/>
    <w:rsid w:val="0027549D"/>
    <w:rsid w:val="002825C3"/>
    <w:rsid w:val="00284CAA"/>
    <w:rsid w:val="002931AE"/>
    <w:rsid w:val="00293CAC"/>
    <w:rsid w:val="002A765F"/>
    <w:rsid w:val="002B506F"/>
    <w:rsid w:val="002C0310"/>
    <w:rsid w:val="002C21DA"/>
    <w:rsid w:val="002D0ABE"/>
    <w:rsid w:val="002D1168"/>
    <w:rsid w:val="002D69E8"/>
    <w:rsid w:val="002E0899"/>
    <w:rsid w:val="002F60B5"/>
    <w:rsid w:val="00307F20"/>
    <w:rsid w:val="00315EF3"/>
    <w:rsid w:val="00316FD6"/>
    <w:rsid w:val="00324CDF"/>
    <w:rsid w:val="00327B6B"/>
    <w:rsid w:val="00342216"/>
    <w:rsid w:val="00350C00"/>
    <w:rsid w:val="003541ED"/>
    <w:rsid w:val="00356EC3"/>
    <w:rsid w:val="00373ED4"/>
    <w:rsid w:val="003775B5"/>
    <w:rsid w:val="003832A0"/>
    <w:rsid w:val="003902C2"/>
    <w:rsid w:val="003926D0"/>
    <w:rsid w:val="003A5580"/>
    <w:rsid w:val="003B15DB"/>
    <w:rsid w:val="003C67DE"/>
    <w:rsid w:val="003E187E"/>
    <w:rsid w:val="003F1D9B"/>
    <w:rsid w:val="003F26E4"/>
    <w:rsid w:val="003F3A57"/>
    <w:rsid w:val="003F3AB8"/>
    <w:rsid w:val="003F582B"/>
    <w:rsid w:val="003F7826"/>
    <w:rsid w:val="00402233"/>
    <w:rsid w:val="00403F74"/>
    <w:rsid w:val="00404E9C"/>
    <w:rsid w:val="004079F9"/>
    <w:rsid w:val="00407B1A"/>
    <w:rsid w:val="004100D7"/>
    <w:rsid w:val="00410A0B"/>
    <w:rsid w:val="004116F7"/>
    <w:rsid w:val="00413C8B"/>
    <w:rsid w:val="004141F9"/>
    <w:rsid w:val="00415921"/>
    <w:rsid w:val="0041727B"/>
    <w:rsid w:val="00417334"/>
    <w:rsid w:val="00423991"/>
    <w:rsid w:val="00430765"/>
    <w:rsid w:val="00430AEA"/>
    <w:rsid w:val="004351A4"/>
    <w:rsid w:val="00441A28"/>
    <w:rsid w:val="00452AC9"/>
    <w:rsid w:val="00453530"/>
    <w:rsid w:val="00456367"/>
    <w:rsid w:val="00457C8E"/>
    <w:rsid w:val="00460CAA"/>
    <w:rsid w:val="0046457C"/>
    <w:rsid w:val="00474761"/>
    <w:rsid w:val="00476B0B"/>
    <w:rsid w:val="00483CFA"/>
    <w:rsid w:val="00486469"/>
    <w:rsid w:val="00492B2F"/>
    <w:rsid w:val="004946F2"/>
    <w:rsid w:val="004A108D"/>
    <w:rsid w:val="004A1FF8"/>
    <w:rsid w:val="004A6F64"/>
    <w:rsid w:val="004A7346"/>
    <w:rsid w:val="004B20C3"/>
    <w:rsid w:val="004B3273"/>
    <w:rsid w:val="004B6137"/>
    <w:rsid w:val="004C0E4B"/>
    <w:rsid w:val="004C32D9"/>
    <w:rsid w:val="004D0D17"/>
    <w:rsid w:val="004D486A"/>
    <w:rsid w:val="004E2198"/>
    <w:rsid w:val="004E7D70"/>
    <w:rsid w:val="004F0552"/>
    <w:rsid w:val="004F0C9C"/>
    <w:rsid w:val="004F0FC2"/>
    <w:rsid w:val="004F2625"/>
    <w:rsid w:val="00503BE4"/>
    <w:rsid w:val="00503C2F"/>
    <w:rsid w:val="00504A04"/>
    <w:rsid w:val="00506781"/>
    <w:rsid w:val="005134EC"/>
    <w:rsid w:val="00514124"/>
    <w:rsid w:val="005142C4"/>
    <w:rsid w:val="005236BA"/>
    <w:rsid w:val="00525857"/>
    <w:rsid w:val="005354CD"/>
    <w:rsid w:val="005370E2"/>
    <w:rsid w:val="00547815"/>
    <w:rsid w:val="0055015E"/>
    <w:rsid w:val="0055355F"/>
    <w:rsid w:val="00554521"/>
    <w:rsid w:val="00556435"/>
    <w:rsid w:val="00581B35"/>
    <w:rsid w:val="00585A75"/>
    <w:rsid w:val="005914B5"/>
    <w:rsid w:val="00591D5E"/>
    <w:rsid w:val="005935C0"/>
    <w:rsid w:val="005A3E66"/>
    <w:rsid w:val="005B78CA"/>
    <w:rsid w:val="005B7CBD"/>
    <w:rsid w:val="005C0122"/>
    <w:rsid w:val="005D16C3"/>
    <w:rsid w:val="005D19CB"/>
    <w:rsid w:val="005D22FB"/>
    <w:rsid w:val="005D315C"/>
    <w:rsid w:val="005D34D3"/>
    <w:rsid w:val="005F0103"/>
    <w:rsid w:val="005F669E"/>
    <w:rsid w:val="00600E03"/>
    <w:rsid w:val="00601A2C"/>
    <w:rsid w:val="00601BB4"/>
    <w:rsid w:val="00602225"/>
    <w:rsid w:val="00612139"/>
    <w:rsid w:val="0061421B"/>
    <w:rsid w:val="00620073"/>
    <w:rsid w:val="00621560"/>
    <w:rsid w:val="00623223"/>
    <w:rsid w:val="006314EC"/>
    <w:rsid w:val="006336C9"/>
    <w:rsid w:val="00637275"/>
    <w:rsid w:val="006468FA"/>
    <w:rsid w:val="006470B9"/>
    <w:rsid w:val="00647CB0"/>
    <w:rsid w:val="00654097"/>
    <w:rsid w:val="00655314"/>
    <w:rsid w:val="0065585A"/>
    <w:rsid w:val="00662236"/>
    <w:rsid w:val="00667952"/>
    <w:rsid w:val="00674217"/>
    <w:rsid w:val="00676EDC"/>
    <w:rsid w:val="00677A57"/>
    <w:rsid w:val="00680505"/>
    <w:rsid w:val="00681A72"/>
    <w:rsid w:val="0068365D"/>
    <w:rsid w:val="00683980"/>
    <w:rsid w:val="006851F4"/>
    <w:rsid w:val="00694A4A"/>
    <w:rsid w:val="006A4C02"/>
    <w:rsid w:val="006A7EF3"/>
    <w:rsid w:val="006B720B"/>
    <w:rsid w:val="006C27E8"/>
    <w:rsid w:val="006C2D4B"/>
    <w:rsid w:val="006C4A4A"/>
    <w:rsid w:val="006C5C1F"/>
    <w:rsid w:val="006D1B71"/>
    <w:rsid w:val="006D34A0"/>
    <w:rsid w:val="006D6A64"/>
    <w:rsid w:val="006E2701"/>
    <w:rsid w:val="006E4377"/>
    <w:rsid w:val="006E7E40"/>
    <w:rsid w:val="007024C2"/>
    <w:rsid w:val="0070361E"/>
    <w:rsid w:val="007054BD"/>
    <w:rsid w:val="00711DC7"/>
    <w:rsid w:val="007124C7"/>
    <w:rsid w:val="00717BEA"/>
    <w:rsid w:val="00722592"/>
    <w:rsid w:val="00731D83"/>
    <w:rsid w:val="007351D1"/>
    <w:rsid w:val="00774507"/>
    <w:rsid w:val="007752F8"/>
    <w:rsid w:val="00787B1A"/>
    <w:rsid w:val="00792048"/>
    <w:rsid w:val="00793DD7"/>
    <w:rsid w:val="007A1F79"/>
    <w:rsid w:val="007A2194"/>
    <w:rsid w:val="007A2BF2"/>
    <w:rsid w:val="007A5776"/>
    <w:rsid w:val="007B109D"/>
    <w:rsid w:val="007B3A85"/>
    <w:rsid w:val="007C78C9"/>
    <w:rsid w:val="007D314A"/>
    <w:rsid w:val="007E1E6C"/>
    <w:rsid w:val="007E2D50"/>
    <w:rsid w:val="007F0F73"/>
    <w:rsid w:val="007F1E03"/>
    <w:rsid w:val="0081529C"/>
    <w:rsid w:val="0083466A"/>
    <w:rsid w:val="00836412"/>
    <w:rsid w:val="00836A6E"/>
    <w:rsid w:val="00837C5C"/>
    <w:rsid w:val="00845F97"/>
    <w:rsid w:val="00851102"/>
    <w:rsid w:val="00851B54"/>
    <w:rsid w:val="00864A3A"/>
    <w:rsid w:val="00865AF1"/>
    <w:rsid w:val="0087037D"/>
    <w:rsid w:val="00876A80"/>
    <w:rsid w:val="00880B63"/>
    <w:rsid w:val="008819F4"/>
    <w:rsid w:val="0088742A"/>
    <w:rsid w:val="00897D5A"/>
    <w:rsid w:val="008B5BAC"/>
    <w:rsid w:val="008B7202"/>
    <w:rsid w:val="008B7F39"/>
    <w:rsid w:val="008C0DEF"/>
    <w:rsid w:val="008D13F5"/>
    <w:rsid w:val="008D235B"/>
    <w:rsid w:val="008D2C32"/>
    <w:rsid w:val="008D7A75"/>
    <w:rsid w:val="008E0731"/>
    <w:rsid w:val="008E2AC9"/>
    <w:rsid w:val="008E5C1A"/>
    <w:rsid w:val="008F3C9C"/>
    <w:rsid w:val="008F7902"/>
    <w:rsid w:val="009034F4"/>
    <w:rsid w:val="009070EC"/>
    <w:rsid w:val="00912EFE"/>
    <w:rsid w:val="00914B2D"/>
    <w:rsid w:val="00917D97"/>
    <w:rsid w:val="00925D9B"/>
    <w:rsid w:val="0092702C"/>
    <w:rsid w:val="009278C2"/>
    <w:rsid w:val="00937EDB"/>
    <w:rsid w:val="00946278"/>
    <w:rsid w:val="0096313A"/>
    <w:rsid w:val="0096600A"/>
    <w:rsid w:val="00967201"/>
    <w:rsid w:val="009742C6"/>
    <w:rsid w:val="009755A0"/>
    <w:rsid w:val="00987CDB"/>
    <w:rsid w:val="00991FDF"/>
    <w:rsid w:val="009948BE"/>
    <w:rsid w:val="00994EFA"/>
    <w:rsid w:val="009A01C7"/>
    <w:rsid w:val="009A73F5"/>
    <w:rsid w:val="009B6D97"/>
    <w:rsid w:val="009B7141"/>
    <w:rsid w:val="009B754D"/>
    <w:rsid w:val="009D6A2A"/>
    <w:rsid w:val="009D7793"/>
    <w:rsid w:val="009F363D"/>
    <w:rsid w:val="00A01B31"/>
    <w:rsid w:val="00A04F36"/>
    <w:rsid w:val="00A06BE8"/>
    <w:rsid w:val="00A17332"/>
    <w:rsid w:val="00A173DE"/>
    <w:rsid w:val="00A20B10"/>
    <w:rsid w:val="00A24380"/>
    <w:rsid w:val="00A2444C"/>
    <w:rsid w:val="00A247DA"/>
    <w:rsid w:val="00A25ACC"/>
    <w:rsid w:val="00A30711"/>
    <w:rsid w:val="00A32D46"/>
    <w:rsid w:val="00A37D69"/>
    <w:rsid w:val="00A510B3"/>
    <w:rsid w:val="00A57C93"/>
    <w:rsid w:val="00A6169F"/>
    <w:rsid w:val="00A64968"/>
    <w:rsid w:val="00A6583F"/>
    <w:rsid w:val="00A67D59"/>
    <w:rsid w:val="00A75FC0"/>
    <w:rsid w:val="00A83DD3"/>
    <w:rsid w:val="00A8424F"/>
    <w:rsid w:val="00A914CA"/>
    <w:rsid w:val="00A93287"/>
    <w:rsid w:val="00A97070"/>
    <w:rsid w:val="00A9721C"/>
    <w:rsid w:val="00A9726D"/>
    <w:rsid w:val="00AA2DEB"/>
    <w:rsid w:val="00AA4C9C"/>
    <w:rsid w:val="00AA5C4F"/>
    <w:rsid w:val="00AB17EB"/>
    <w:rsid w:val="00AB6003"/>
    <w:rsid w:val="00AE251E"/>
    <w:rsid w:val="00AE6FEB"/>
    <w:rsid w:val="00AF0483"/>
    <w:rsid w:val="00AF2C2B"/>
    <w:rsid w:val="00AF36D0"/>
    <w:rsid w:val="00AF450A"/>
    <w:rsid w:val="00AF5B2A"/>
    <w:rsid w:val="00B01CA5"/>
    <w:rsid w:val="00B1261F"/>
    <w:rsid w:val="00B14EFF"/>
    <w:rsid w:val="00B15896"/>
    <w:rsid w:val="00B229C1"/>
    <w:rsid w:val="00B22BF1"/>
    <w:rsid w:val="00B35C01"/>
    <w:rsid w:val="00B37957"/>
    <w:rsid w:val="00B37AD8"/>
    <w:rsid w:val="00B42DB3"/>
    <w:rsid w:val="00B55B8C"/>
    <w:rsid w:val="00B56B24"/>
    <w:rsid w:val="00B60685"/>
    <w:rsid w:val="00B61152"/>
    <w:rsid w:val="00B62D87"/>
    <w:rsid w:val="00B66356"/>
    <w:rsid w:val="00B71458"/>
    <w:rsid w:val="00B74EF2"/>
    <w:rsid w:val="00B757FB"/>
    <w:rsid w:val="00B77DC7"/>
    <w:rsid w:val="00B82EEF"/>
    <w:rsid w:val="00B84C88"/>
    <w:rsid w:val="00B8692B"/>
    <w:rsid w:val="00B86C30"/>
    <w:rsid w:val="00B9105A"/>
    <w:rsid w:val="00B915A9"/>
    <w:rsid w:val="00B9241A"/>
    <w:rsid w:val="00B94008"/>
    <w:rsid w:val="00B95DC4"/>
    <w:rsid w:val="00BA2845"/>
    <w:rsid w:val="00BA7210"/>
    <w:rsid w:val="00BB7B4C"/>
    <w:rsid w:val="00BC46DE"/>
    <w:rsid w:val="00BC5EBA"/>
    <w:rsid w:val="00BC7C9E"/>
    <w:rsid w:val="00BD0954"/>
    <w:rsid w:val="00BD4501"/>
    <w:rsid w:val="00BD515C"/>
    <w:rsid w:val="00BE037F"/>
    <w:rsid w:val="00BE53D3"/>
    <w:rsid w:val="00BE6890"/>
    <w:rsid w:val="00BF0F41"/>
    <w:rsid w:val="00BF26EA"/>
    <w:rsid w:val="00BF3C94"/>
    <w:rsid w:val="00C014C3"/>
    <w:rsid w:val="00C014FC"/>
    <w:rsid w:val="00C0439F"/>
    <w:rsid w:val="00C076DC"/>
    <w:rsid w:val="00C10F04"/>
    <w:rsid w:val="00C1793C"/>
    <w:rsid w:val="00C17BF9"/>
    <w:rsid w:val="00C2233D"/>
    <w:rsid w:val="00C314CD"/>
    <w:rsid w:val="00C347D6"/>
    <w:rsid w:val="00C36083"/>
    <w:rsid w:val="00C36771"/>
    <w:rsid w:val="00C37B2A"/>
    <w:rsid w:val="00C4477E"/>
    <w:rsid w:val="00C45EE7"/>
    <w:rsid w:val="00C4791F"/>
    <w:rsid w:val="00C60E33"/>
    <w:rsid w:val="00C66D6A"/>
    <w:rsid w:val="00C721CF"/>
    <w:rsid w:val="00C72899"/>
    <w:rsid w:val="00C7601E"/>
    <w:rsid w:val="00C837DE"/>
    <w:rsid w:val="00C85BBD"/>
    <w:rsid w:val="00C8652D"/>
    <w:rsid w:val="00C907AE"/>
    <w:rsid w:val="00C9723B"/>
    <w:rsid w:val="00CA2E2B"/>
    <w:rsid w:val="00CA47EA"/>
    <w:rsid w:val="00CA718E"/>
    <w:rsid w:val="00CB11C4"/>
    <w:rsid w:val="00CB54C8"/>
    <w:rsid w:val="00CC44D5"/>
    <w:rsid w:val="00CD0E3B"/>
    <w:rsid w:val="00CD0E58"/>
    <w:rsid w:val="00CD2670"/>
    <w:rsid w:val="00CD417C"/>
    <w:rsid w:val="00CD426B"/>
    <w:rsid w:val="00CD5C3E"/>
    <w:rsid w:val="00CD6FF7"/>
    <w:rsid w:val="00CE36D7"/>
    <w:rsid w:val="00CF1B77"/>
    <w:rsid w:val="00CF1E4F"/>
    <w:rsid w:val="00CF5A07"/>
    <w:rsid w:val="00CF6D77"/>
    <w:rsid w:val="00D03A15"/>
    <w:rsid w:val="00D0684E"/>
    <w:rsid w:val="00D07CEA"/>
    <w:rsid w:val="00D14FDC"/>
    <w:rsid w:val="00D15D83"/>
    <w:rsid w:val="00D24233"/>
    <w:rsid w:val="00D243B3"/>
    <w:rsid w:val="00D3022B"/>
    <w:rsid w:val="00D36F60"/>
    <w:rsid w:val="00D50891"/>
    <w:rsid w:val="00D543A2"/>
    <w:rsid w:val="00D558AD"/>
    <w:rsid w:val="00D562A3"/>
    <w:rsid w:val="00D56A67"/>
    <w:rsid w:val="00D7393E"/>
    <w:rsid w:val="00D801A2"/>
    <w:rsid w:val="00D91A8A"/>
    <w:rsid w:val="00D91BD5"/>
    <w:rsid w:val="00DA2C05"/>
    <w:rsid w:val="00DB0032"/>
    <w:rsid w:val="00DB1558"/>
    <w:rsid w:val="00DB6FD3"/>
    <w:rsid w:val="00DC4257"/>
    <w:rsid w:val="00DC7338"/>
    <w:rsid w:val="00DD116A"/>
    <w:rsid w:val="00DE400A"/>
    <w:rsid w:val="00DF4867"/>
    <w:rsid w:val="00E01C79"/>
    <w:rsid w:val="00E048C4"/>
    <w:rsid w:val="00E07DD6"/>
    <w:rsid w:val="00E11B97"/>
    <w:rsid w:val="00E12E26"/>
    <w:rsid w:val="00E33E7B"/>
    <w:rsid w:val="00E36956"/>
    <w:rsid w:val="00E40448"/>
    <w:rsid w:val="00E43612"/>
    <w:rsid w:val="00E45FE5"/>
    <w:rsid w:val="00E47663"/>
    <w:rsid w:val="00E51B80"/>
    <w:rsid w:val="00E5512D"/>
    <w:rsid w:val="00E5538A"/>
    <w:rsid w:val="00E61FC0"/>
    <w:rsid w:val="00E636E7"/>
    <w:rsid w:val="00E66F81"/>
    <w:rsid w:val="00E757F8"/>
    <w:rsid w:val="00E80850"/>
    <w:rsid w:val="00E8127D"/>
    <w:rsid w:val="00E84F74"/>
    <w:rsid w:val="00E86970"/>
    <w:rsid w:val="00E86DCC"/>
    <w:rsid w:val="00E9066A"/>
    <w:rsid w:val="00E91880"/>
    <w:rsid w:val="00E92760"/>
    <w:rsid w:val="00E93353"/>
    <w:rsid w:val="00E94C1D"/>
    <w:rsid w:val="00E9744D"/>
    <w:rsid w:val="00EA2640"/>
    <w:rsid w:val="00EB2E00"/>
    <w:rsid w:val="00EB6E2F"/>
    <w:rsid w:val="00EC2005"/>
    <w:rsid w:val="00EC74A9"/>
    <w:rsid w:val="00ED1C6C"/>
    <w:rsid w:val="00ED6B48"/>
    <w:rsid w:val="00EE1037"/>
    <w:rsid w:val="00EE3716"/>
    <w:rsid w:val="00EE530D"/>
    <w:rsid w:val="00EE5B80"/>
    <w:rsid w:val="00EE71EB"/>
    <w:rsid w:val="00EF1304"/>
    <w:rsid w:val="00EF3208"/>
    <w:rsid w:val="00EF4806"/>
    <w:rsid w:val="00F006AA"/>
    <w:rsid w:val="00F00827"/>
    <w:rsid w:val="00F00CE2"/>
    <w:rsid w:val="00F02215"/>
    <w:rsid w:val="00F04514"/>
    <w:rsid w:val="00F060A5"/>
    <w:rsid w:val="00F20E88"/>
    <w:rsid w:val="00F36539"/>
    <w:rsid w:val="00F36879"/>
    <w:rsid w:val="00F3744A"/>
    <w:rsid w:val="00F41552"/>
    <w:rsid w:val="00F43365"/>
    <w:rsid w:val="00F47F9E"/>
    <w:rsid w:val="00F50BB9"/>
    <w:rsid w:val="00F50E4D"/>
    <w:rsid w:val="00F517E8"/>
    <w:rsid w:val="00F5315F"/>
    <w:rsid w:val="00F65CBB"/>
    <w:rsid w:val="00F757D8"/>
    <w:rsid w:val="00F77B91"/>
    <w:rsid w:val="00F85C52"/>
    <w:rsid w:val="00F8684E"/>
    <w:rsid w:val="00F91201"/>
    <w:rsid w:val="00FA1A12"/>
    <w:rsid w:val="00FA228B"/>
    <w:rsid w:val="00FA57B9"/>
    <w:rsid w:val="00FB2315"/>
    <w:rsid w:val="00FC260E"/>
    <w:rsid w:val="00FC54B8"/>
    <w:rsid w:val="00FD20F5"/>
    <w:rsid w:val="00FD3298"/>
    <w:rsid w:val="00FD5FE3"/>
    <w:rsid w:val="00FD7DB8"/>
    <w:rsid w:val="00FE71A8"/>
    <w:rsid w:val="00FF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5BCCF"/>
  <w15:docId w15:val="{787CCBD9-5852-4D8C-A4EE-A223FED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7DE"/>
    <w:pPr>
      <w:suppressAutoHyphens/>
    </w:pPr>
    <w:rPr>
      <w:rFonts w:ascii="Times New Roman CYR" w:hAnsi="Times New Roman CYR" w:cs="Times New Roman CYR"/>
      <w:sz w:val="20"/>
      <w:szCs w:val="20"/>
      <w:lang w:eastAsia="ar-SA"/>
    </w:rPr>
  </w:style>
  <w:style w:type="paragraph" w:styleId="1">
    <w:name w:val="heading 1"/>
    <w:basedOn w:val="a"/>
    <w:next w:val="a"/>
    <w:link w:val="10"/>
    <w:uiPriority w:val="99"/>
    <w:qFormat/>
    <w:rsid w:val="008819F4"/>
    <w:pPr>
      <w:keepNext/>
      <w:numPr>
        <w:numId w:val="1"/>
      </w:numPr>
      <w:spacing w:line="300" w:lineRule="auto"/>
      <w:ind w:left="0" w:right="-241" w:firstLine="426"/>
      <w:jc w:val="both"/>
      <w:outlineLvl w:val="0"/>
    </w:pPr>
    <w:rPr>
      <w:sz w:val="26"/>
      <w:szCs w:val="26"/>
      <w:lang w:val="uk-UA"/>
    </w:rPr>
  </w:style>
  <w:style w:type="paragraph" w:styleId="2">
    <w:name w:val="heading 2"/>
    <w:basedOn w:val="a"/>
    <w:next w:val="a"/>
    <w:link w:val="20"/>
    <w:uiPriority w:val="99"/>
    <w:qFormat/>
    <w:rsid w:val="008819F4"/>
    <w:pPr>
      <w:keepNext/>
      <w:numPr>
        <w:ilvl w:val="1"/>
        <w:numId w:val="1"/>
      </w:numPr>
      <w:ind w:left="0" w:firstLine="6660"/>
      <w:outlineLvl w:val="1"/>
    </w:pPr>
    <w:rPr>
      <w:sz w:val="28"/>
      <w:szCs w:val="28"/>
    </w:rPr>
  </w:style>
  <w:style w:type="paragraph" w:styleId="3">
    <w:name w:val="heading 3"/>
    <w:basedOn w:val="a"/>
    <w:next w:val="a"/>
    <w:link w:val="30"/>
    <w:uiPriority w:val="99"/>
    <w:qFormat/>
    <w:rsid w:val="008819F4"/>
    <w:pPr>
      <w:keepNext/>
      <w:numPr>
        <w:ilvl w:val="2"/>
        <w:numId w:val="1"/>
      </w:numPr>
      <w:ind w:left="0" w:firstLine="426"/>
      <w:jc w:val="both"/>
      <w:outlineLvl w:val="2"/>
    </w:pPr>
    <w:rPr>
      <w:sz w:val="26"/>
      <w:szCs w:val="26"/>
      <w:lang w:val="uk-UA"/>
    </w:rPr>
  </w:style>
  <w:style w:type="paragraph" w:styleId="4">
    <w:name w:val="heading 4"/>
    <w:basedOn w:val="a"/>
    <w:next w:val="a"/>
    <w:link w:val="40"/>
    <w:uiPriority w:val="99"/>
    <w:qFormat/>
    <w:rsid w:val="008819F4"/>
    <w:pPr>
      <w:keepNext/>
      <w:numPr>
        <w:ilvl w:val="3"/>
        <w:numId w:val="1"/>
      </w:numPr>
      <w:ind w:left="0" w:right="-36" w:firstLine="0"/>
      <w:jc w:val="center"/>
      <w:outlineLvl w:val="3"/>
    </w:pPr>
    <w:rPr>
      <w:b/>
      <w:bCs/>
      <w:i/>
      <w:iCs/>
      <w:sz w:val="28"/>
      <w:szCs w:val="28"/>
      <w:lang w:val="uk-UA"/>
    </w:rPr>
  </w:style>
  <w:style w:type="paragraph" w:styleId="5">
    <w:name w:val="heading 5"/>
    <w:basedOn w:val="a"/>
    <w:next w:val="a"/>
    <w:link w:val="50"/>
    <w:uiPriority w:val="99"/>
    <w:qFormat/>
    <w:rsid w:val="008819F4"/>
    <w:pPr>
      <w:keepNext/>
      <w:numPr>
        <w:ilvl w:val="4"/>
        <w:numId w:val="1"/>
      </w:numPr>
      <w:ind w:left="-392" w:firstLine="392"/>
      <w:jc w:val="center"/>
      <w:outlineLvl w:val="4"/>
    </w:pPr>
    <w:rPr>
      <w:sz w:val="26"/>
      <w:szCs w:val="26"/>
      <w:lang w:val="uk-UA"/>
    </w:rPr>
  </w:style>
  <w:style w:type="paragraph" w:styleId="6">
    <w:name w:val="heading 6"/>
    <w:basedOn w:val="a"/>
    <w:next w:val="a"/>
    <w:link w:val="60"/>
    <w:uiPriority w:val="99"/>
    <w:qFormat/>
    <w:rsid w:val="008819F4"/>
    <w:pPr>
      <w:keepNext/>
      <w:numPr>
        <w:ilvl w:val="5"/>
        <w:numId w:val="1"/>
      </w:numPr>
      <w:spacing w:after="120" w:line="276" w:lineRule="auto"/>
      <w:ind w:left="708" w:right="-164" w:firstLine="0"/>
      <w:jc w:val="both"/>
      <w:outlineLvl w:val="5"/>
    </w:pPr>
    <w:rPr>
      <w:b/>
      <w:bCs/>
      <w:i/>
      <w:iCs/>
      <w:sz w:val="26"/>
      <w:szCs w:val="26"/>
      <w:lang w:val="uk-UA"/>
    </w:rPr>
  </w:style>
  <w:style w:type="paragraph" w:styleId="7">
    <w:name w:val="heading 7"/>
    <w:basedOn w:val="a"/>
    <w:next w:val="a"/>
    <w:link w:val="70"/>
    <w:uiPriority w:val="99"/>
    <w:qFormat/>
    <w:rsid w:val="008819F4"/>
    <w:pPr>
      <w:keepNext/>
      <w:numPr>
        <w:ilvl w:val="6"/>
        <w:numId w:val="1"/>
      </w:numPr>
      <w:spacing w:before="120" w:line="320" w:lineRule="exact"/>
      <w:ind w:left="0" w:firstLine="426"/>
      <w:jc w:val="both"/>
      <w:outlineLvl w:val="6"/>
    </w:pPr>
    <w:rPr>
      <w:b/>
      <w:bCs/>
      <w:sz w:val="26"/>
      <w:szCs w:val="26"/>
      <w:lang w:val="uk-UA"/>
    </w:rPr>
  </w:style>
  <w:style w:type="paragraph" w:styleId="8">
    <w:name w:val="heading 8"/>
    <w:basedOn w:val="a"/>
    <w:next w:val="a"/>
    <w:link w:val="80"/>
    <w:uiPriority w:val="99"/>
    <w:qFormat/>
    <w:rsid w:val="008819F4"/>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689"/>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B90689"/>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sid w:val="00B90689"/>
    <w:rPr>
      <w:rFonts w:asciiTheme="majorHAnsi" w:eastAsiaTheme="majorEastAsia" w:hAnsiTheme="majorHAnsi" w:cstheme="majorBidi"/>
      <w:b/>
      <w:bCs/>
      <w:sz w:val="26"/>
      <w:szCs w:val="26"/>
      <w:lang w:eastAsia="ar-SA"/>
    </w:rPr>
  </w:style>
  <w:style w:type="character" w:customStyle="1" w:styleId="40">
    <w:name w:val="Заголовок 4 Знак"/>
    <w:basedOn w:val="a0"/>
    <w:link w:val="4"/>
    <w:uiPriority w:val="9"/>
    <w:semiHidden/>
    <w:rsid w:val="00B90689"/>
    <w:rPr>
      <w:rFonts w:asciiTheme="minorHAnsi" w:eastAsiaTheme="minorEastAsia" w:hAnsiTheme="minorHAnsi" w:cstheme="minorBidi"/>
      <w:b/>
      <w:bCs/>
      <w:sz w:val="28"/>
      <w:szCs w:val="28"/>
      <w:lang w:eastAsia="ar-SA"/>
    </w:rPr>
  </w:style>
  <w:style w:type="character" w:customStyle="1" w:styleId="50">
    <w:name w:val="Заголовок 5 Знак"/>
    <w:basedOn w:val="a0"/>
    <w:link w:val="5"/>
    <w:uiPriority w:val="9"/>
    <w:semiHidden/>
    <w:rsid w:val="00B90689"/>
    <w:rPr>
      <w:rFonts w:asciiTheme="minorHAnsi" w:eastAsiaTheme="minorEastAsia" w:hAnsiTheme="minorHAnsi" w:cstheme="minorBidi"/>
      <w:b/>
      <w:bCs/>
      <w:i/>
      <w:iCs/>
      <w:sz w:val="26"/>
      <w:szCs w:val="26"/>
      <w:lang w:eastAsia="ar-SA"/>
    </w:rPr>
  </w:style>
  <w:style w:type="character" w:customStyle="1" w:styleId="60">
    <w:name w:val="Заголовок 6 Знак"/>
    <w:basedOn w:val="a0"/>
    <w:link w:val="6"/>
    <w:uiPriority w:val="9"/>
    <w:semiHidden/>
    <w:rsid w:val="00B90689"/>
    <w:rPr>
      <w:rFonts w:asciiTheme="minorHAnsi" w:eastAsiaTheme="minorEastAsia" w:hAnsiTheme="minorHAnsi" w:cstheme="minorBidi"/>
      <w:b/>
      <w:bCs/>
      <w:lang w:eastAsia="ar-SA"/>
    </w:rPr>
  </w:style>
  <w:style w:type="character" w:customStyle="1" w:styleId="70">
    <w:name w:val="Заголовок 7 Знак"/>
    <w:basedOn w:val="a0"/>
    <w:link w:val="7"/>
    <w:uiPriority w:val="9"/>
    <w:semiHidden/>
    <w:rsid w:val="00B90689"/>
    <w:rPr>
      <w:rFonts w:asciiTheme="minorHAnsi" w:eastAsiaTheme="minorEastAsia" w:hAnsiTheme="minorHAnsi" w:cstheme="minorBidi"/>
      <w:sz w:val="24"/>
      <w:szCs w:val="24"/>
      <w:lang w:eastAsia="ar-SA"/>
    </w:rPr>
  </w:style>
  <w:style w:type="character" w:customStyle="1" w:styleId="80">
    <w:name w:val="Заголовок 8 Знак"/>
    <w:basedOn w:val="a0"/>
    <w:link w:val="8"/>
    <w:uiPriority w:val="9"/>
    <w:semiHidden/>
    <w:rsid w:val="00B90689"/>
    <w:rPr>
      <w:rFonts w:asciiTheme="minorHAnsi" w:eastAsiaTheme="minorEastAsia" w:hAnsiTheme="minorHAnsi" w:cstheme="minorBidi"/>
      <w:i/>
      <w:iCs/>
      <w:sz w:val="24"/>
      <w:szCs w:val="24"/>
      <w:lang w:eastAsia="ar-SA"/>
    </w:rPr>
  </w:style>
  <w:style w:type="character" w:customStyle="1" w:styleId="11">
    <w:name w:val="Основной шрифт абзаца1"/>
    <w:uiPriority w:val="99"/>
    <w:rsid w:val="008819F4"/>
  </w:style>
  <w:style w:type="character" w:styleId="a3">
    <w:name w:val="page number"/>
    <w:basedOn w:val="11"/>
    <w:uiPriority w:val="99"/>
    <w:rsid w:val="008819F4"/>
  </w:style>
  <w:style w:type="paragraph" w:customStyle="1" w:styleId="a4">
    <w:name w:val="Заголовок"/>
    <w:basedOn w:val="a"/>
    <w:next w:val="a5"/>
    <w:uiPriority w:val="99"/>
    <w:rsid w:val="008819F4"/>
    <w:pPr>
      <w:keepNext/>
      <w:spacing w:before="240" w:after="120"/>
    </w:pPr>
    <w:rPr>
      <w:rFonts w:ascii="Arial" w:hAnsi="Arial" w:cs="Arial"/>
      <w:sz w:val="28"/>
      <w:szCs w:val="28"/>
    </w:rPr>
  </w:style>
  <w:style w:type="paragraph" w:styleId="a5">
    <w:name w:val="Body Text"/>
    <w:basedOn w:val="a"/>
    <w:link w:val="a6"/>
    <w:uiPriority w:val="99"/>
    <w:rsid w:val="008819F4"/>
    <w:pPr>
      <w:spacing w:line="264" w:lineRule="auto"/>
      <w:jc w:val="both"/>
    </w:pPr>
    <w:rPr>
      <w:sz w:val="26"/>
      <w:szCs w:val="26"/>
      <w:lang w:val="uk-UA"/>
    </w:rPr>
  </w:style>
  <w:style w:type="character" w:customStyle="1" w:styleId="a6">
    <w:name w:val="Основний текст Знак"/>
    <w:basedOn w:val="a0"/>
    <w:link w:val="a5"/>
    <w:uiPriority w:val="99"/>
    <w:semiHidden/>
    <w:rsid w:val="00B90689"/>
    <w:rPr>
      <w:rFonts w:ascii="Times New Roman CYR" w:hAnsi="Times New Roman CYR" w:cs="Times New Roman CYR"/>
      <w:sz w:val="20"/>
      <w:szCs w:val="20"/>
      <w:lang w:eastAsia="ar-SA"/>
    </w:rPr>
  </w:style>
  <w:style w:type="paragraph" w:styleId="a7">
    <w:name w:val="List"/>
    <w:basedOn w:val="a5"/>
    <w:uiPriority w:val="99"/>
    <w:rsid w:val="008819F4"/>
  </w:style>
  <w:style w:type="paragraph" w:customStyle="1" w:styleId="12">
    <w:name w:val="Название1"/>
    <w:basedOn w:val="a"/>
    <w:uiPriority w:val="99"/>
    <w:rsid w:val="008819F4"/>
    <w:pPr>
      <w:suppressLineNumbers/>
      <w:spacing w:before="120" w:after="120"/>
    </w:pPr>
    <w:rPr>
      <w:i/>
      <w:iCs/>
      <w:sz w:val="24"/>
      <w:szCs w:val="24"/>
    </w:rPr>
  </w:style>
  <w:style w:type="paragraph" w:customStyle="1" w:styleId="13">
    <w:name w:val="Указатель1"/>
    <w:basedOn w:val="a"/>
    <w:uiPriority w:val="99"/>
    <w:rsid w:val="008819F4"/>
    <w:pPr>
      <w:suppressLineNumbers/>
    </w:pPr>
  </w:style>
  <w:style w:type="paragraph" w:styleId="a8">
    <w:name w:val="header"/>
    <w:basedOn w:val="a"/>
    <w:link w:val="a9"/>
    <w:uiPriority w:val="99"/>
    <w:rsid w:val="008819F4"/>
    <w:pPr>
      <w:tabs>
        <w:tab w:val="center" w:pos="4703"/>
        <w:tab w:val="right" w:pos="9406"/>
      </w:tabs>
    </w:pPr>
  </w:style>
  <w:style w:type="character" w:customStyle="1" w:styleId="a9">
    <w:name w:val="Верхній колонтитул Знак"/>
    <w:basedOn w:val="a0"/>
    <w:link w:val="a8"/>
    <w:uiPriority w:val="99"/>
    <w:semiHidden/>
    <w:rsid w:val="00B90689"/>
    <w:rPr>
      <w:rFonts w:ascii="Times New Roman CYR" w:hAnsi="Times New Roman CYR" w:cs="Times New Roman CYR"/>
      <w:sz w:val="20"/>
      <w:szCs w:val="20"/>
      <w:lang w:eastAsia="ar-SA"/>
    </w:rPr>
  </w:style>
  <w:style w:type="paragraph" w:styleId="aa">
    <w:name w:val="Body Text Indent"/>
    <w:basedOn w:val="a"/>
    <w:link w:val="ab"/>
    <w:uiPriority w:val="99"/>
    <w:rsid w:val="008819F4"/>
    <w:pPr>
      <w:spacing w:before="120" w:line="300" w:lineRule="auto"/>
      <w:ind w:firstLine="432"/>
      <w:jc w:val="both"/>
    </w:pPr>
    <w:rPr>
      <w:sz w:val="26"/>
      <w:szCs w:val="26"/>
      <w:lang w:val="uk-UA"/>
    </w:rPr>
  </w:style>
  <w:style w:type="character" w:customStyle="1" w:styleId="ab">
    <w:name w:val="Основний текст з відступом Знак"/>
    <w:basedOn w:val="a0"/>
    <w:link w:val="aa"/>
    <w:uiPriority w:val="99"/>
    <w:semiHidden/>
    <w:rsid w:val="00B90689"/>
    <w:rPr>
      <w:rFonts w:ascii="Times New Roman CYR" w:hAnsi="Times New Roman CYR" w:cs="Times New Roman CYR"/>
      <w:sz w:val="20"/>
      <w:szCs w:val="20"/>
      <w:lang w:eastAsia="ar-SA"/>
    </w:rPr>
  </w:style>
  <w:style w:type="paragraph" w:styleId="ac">
    <w:name w:val="Title"/>
    <w:basedOn w:val="a"/>
    <w:next w:val="ad"/>
    <w:link w:val="ae"/>
    <w:uiPriority w:val="99"/>
    <w:qFormat/>
    <w:rsid w:val="008819F4"/>
    <w:pPr>
      <w:spacing w:line="264" w:lineRule="auto"/>
      <w:jc w:val="center"/>
    </w:pPr>
    <w:rPr>
      <w:b/>
      <w:bCs/>
      <w:caps/>
      <w:spacing w:val="200"/>
      <w:sz w:val="30"/>
      <w:szCs w:val="30"/>
      <w:lang w:val="uk-UA"/>
    </w:rPr>
  </w:style>
  <w:style w:type="character" w:customStyle="1" w:styleId="ae">
    <w:name w:val="Назва Знак"/>
    <w:basedOn w:val="a0"/>
    <w:link w:val="ac"/>
    <w:uiPriority w:val="10"/>
    <w:rsid w:val="00B90689"/>
    <w:rPr>
      <w:rFonts w:asciiTheme="majorHAnsi" w:eastAsiaTheme="majorEastAsia" w:hAnsiTheme="majorHAnsi" w:cstheme="majorBidi"/>
      <w:b/>
      <w:bCs/>
      <w:kern w:val="28"/>
      <w:sz w:val="32"/>
      <w:szCs w:val="32"/>
      <w:lang w:eastAsia="ar-SA"/>
    </w:rPr>
  </w:style>
  <w:style w:type="paragraph" w:styleId="ad">
    <w:name w:val="Subtitle"/>
    <w:basedOn w:val="a4"/>
    <w:next w:val="a5"/>
    <w:link w:val="af"/>
    <w:uiPriority w:val="99"/>
    <w:qFormat/>
    <w:rsid w:val="008819F4"/>
    <w:pPr>
      <w:jc w:val="center"/>
    </w:pPr>
    <w:rPr>
      <w:i/>
      <w:iCs/>
    </w:rPr>
  </w:style>
  <w:style w:type="character" w:customStyle="1" w:styleId="af">
    <w:name w:val="Підзаголовок Знак"/>
    <w:basedOn w:val="a0"/>
    <w:link w:val="ad"/>
    <w:uiPriority w:val="11"/>
    <w:rsid w:val="00B90689"/>
    <w:rPr>
      <w:rFonts w:asciiTheme="majorHAnsi" w:eastAsiaTheme="majorEastAsia" w:hAnsiTheme="majorHAnsi" w:cstheme="majorBidi"/>
      <w:sz w:val="24"/>
      <w:szCs w:val="24"/>
      <w:lang w:eastAsia="ar-SA"/>
    </w:rPr>
  </w:style>
  <w:style w:type="paragraph" w:styleId="af0">
    <w:name w:val="footer"/>
    <w:basedOn w:val="a"/>
    <w:link w:val="af1"/>
    <w:uiPriority w:val="99"/>
    <w:rsid w:val="008819F4"/>
    <w:pPr>
      <w:tabs>
        <w:tab w:val="center" w:pos="4153"/>
        <w:tab w:val="right" w:pos="8306"/>
      </w:tabs>
    </w:pPr>
  </w:style>
  <w:style w:type="character" w:customStyle="1" w:styleId="af1">
    <w:name w:val="Нижній колонтитул Знак"/>
    <w:basedOn w:val="a0"/>
    <w:link w:val="af0"/>
    <w:uiPriority w:val="99"/>
    <w:rsid w:val="00B90689"/>
    <w:rPr>
      <w:rFonts w:ascii="Times New Roman CYR" w:hAnsi="Times New Roman CYR" w:cs="Times New Roman CYR"/>
      <w:sz w:val="20"/>
      <w:szCs w:val="20"/>
      <w:lang w:eastAsia="ar-SA"/>
    </w:rPr>
  </w:style>
  <w:style w:type="paragraph" w:customStyle="1" w:styleId="21">
    <w:name w:val="Основной текст с отступом 21"/>
    <w:basedOn w:val="a"/>
    <w:uiPriority w:val="99"/>
    <w:rsid w:val="008819F4"/>
    <w:pPr>
      <w:tabs>
        <w:tab w:val="left" w:pos="993"/>
      </w:tabs>
      <w:spacing w:line="276" w:lineRule="auto"/>
      <w:ind w:firstLine="426"/>
      <w:jc w:val="both"/>
    </w:pPr>
    <w:rPr>
      <w:sz w:val="24"/>
      <w:szCs w:val="24"/>
      <w:lang w:val="uk-UA"/>
    </w:rPr>
  </w:style>
  <w:style w:type="paragraph" w:customStyle="1" w:styleId="31">
    <w:name w:val="Основной текст с отступом 31"/>
    <w:basedOn w:val="a"/>
    <w:uiPriority w:val="99"/>
    <w:rsid w:val="008819F4"/>
    <w:pPr>
      <w:tabs>
        <w:tab w:val="left" w:pos="993"/>
      </w:tabs>
      <w:spacing w:before="120" w:line="276" w:lineRule="auto"/>
      <w:ind w:firstLine="425"/>
      <w:jc w:val="both"/>
    </w:pPr>
    <w:rPr>
      <w:sz w:val="24"/>
      <w:szCs w:val="24"/>
      <w:lang w:val="uk-UA"/>
    </w:rPr>
  </w:style>
  <w:style w:type="paragraph" w:customStyle="1" w:styleId="310">
    <w:name w:val="Основной текст 31"/>
    <w:basedOn w:val="a"/>
    <w:uiPriority w:val="99"/>
    <w:rsid w:val="008819F4"/>
    <w:pPr>
      <w:spacing w:after="120"/>
    </w:pPr>
    <w:rPr>
      <w:sz w:val="16"/>
      <w:szCs w:val="16"/>
    </w:rPr>
  </w:style>
  <w:style w:type="paragraph" w:styleId="af2">
    <w:name w:val="Balloon Text"/>
    <w:basedOn w:val="a"/>
    <w:link w:val="af3"/>
    <w:uiPriority w:val="99"/>
    <w:semiHidden/>
    <w:rsid w:val="008819F4"/>
    <w:rPr>
      <w:rFonts w:ascii="Tahoma" w:hAnsi="Tahoma" w:cs="Tahoma"/>
      <w:sz w:val="16"/>
      <w:szCs w:val="16"/>
    </w:rPr>
  </w:style>
  <w:style w:type="character" w:customStyle="1" w:styleId="af3">
    <w:name w:val="Текст у виносці Знак"/>
    <w:basedOn w:val="a0"/>
    <w:link w:val="af2"/>
    <w:uiPriority w:val="99"/>
    <w:semiHidden/>
    <w:rsid w:val="00B90689"/>
    <w:rPr>
      <w:sz w:val="0"/>
      <w:szCs w:val="0"/>
      <w:lang w:eastAsia="ar-SA"/>
    </w:rPr>
  </w:style>
  <w:style w:type="paragraph" w:customStyle="1" w:styleId="af4">
    <w:name w:val="Нормальний текст"/>
    <w:basedOn w:val="a"/>
    <w:uiPriority w:val="99"/>
    <w:rsid w:val="008819F4"/>
    <w:pPr>
      <w:spacing w:before="120"/>
      <w:ind w:firstLine="567"/>
    </w:pPr>
    <w:rPr>
      <w:rFonts w:ascii="Antiqua" w:hAnsi="Antiqua" w:cs="Antiqua"/>
      <w:sz w:val="26"/>
      <w:szCs w:val="26"/>
      <w:lang w:val="uk-UA"/>
    </w:rPr>
  </w:style>
  <w:style w:type="paragraph" w:customStyle="1" w:styleId="14">
    <w:name w:val="Текст примечания1"/>
    <w:basedOn w:val="a"/>
    <w:uiPriority w:val="99"/>
    <w:rsid w:val="008819F4"/>
    <w:pPr>
      <w:jc w:val="both"/>
    </w:pPr>
    <w:rPr>
      <w:rFonts w:ascii="Journal" w:hAnsi="Journal" w:cs="Journal"/>
      <w:sz w:val="24"/>
      <w:szCs w:val="24"/>
      <w:lang w:val="uk-UA"/>
    </w:rPr>
  </w:style>
  <w:style w:type="paragraph" w:customStyle="1" w:styleId="15">
    <w:name w:val="Без інтервалів1"/>
    <w:uiPriority w:val="99"/>
    <w:rsid w:val="008819F4"/>
    <w:pPr>
      <w:suppressAutoHyphens/>
    </w:pPr>
    <w:rPr>
      <w:rFonts w:ascii="Calibri" w:hAnsi="Calibri" w:cs="Calibri"/>
      <w:lang w:val="uk-UA" w:eastAsia="ar-SA"/>
    </w:rPr>
  </w:style>
  <w:style w:type="paragraph" w:customStyle="1" w:styleId="af5">
    <w:name w:val="Содержимое таблицы"/>
    <w:basedOn w:val="a"/>
    <w:uiPriority w:val="99"/>
    <w:rsid w:val="008819F4"/>
    <w:pPr>
      <w:suppressLineNumbers/>
    </w:pPr>
  </w:style>
  <w:style w:type="paragraph" w:customStyle="1" w:styleId="af6">
    <w:name w:val="Заголовок таблицы"/>
    <w:basedOn w:val="af5"/>
    <w:uiPriority w:val="99"/>
    <w:rsid w:val="008819F4"/>
    <w:pPr>
      <w:jc w:val="center"/>
    </w:pPr>
    <w:rPr>
      <w:b/>
      <w:bCs/>
    </w:rPr>
  </w:style>
  <w:style w:type="character" w:customStyle="1" w:styleId="22">
    <w:name w:val="Заголовок №2_"/>
    <w:link w:val="210"/>
    <w:uiPriority w:val="99"/>
    <w:locked/>
    <w:rsid w:val="00EE3716"/>
    <w:rPr>
      <w:b/>
      <w:bCs/>
      <w:sz w:val="27"/>
      <w:szCs w:val="27"/>
    </w:rPr>
  </w:style>
  <w:style w:type="character" w:customStyle="1" w:styleId="23">
    <w:name w:val="Заголовок №2"/>
    <w:uiPriority w:val="99"/>
    <w:rsid w:val="00EE3716"/>
    <w:rPr>
      <w:b/>
      <w:bCs/>
      <w:sz w:val="27"/>
      <w:szCs w:val="27"/>
    </w:rPr>
  </w:style>
  <w:style w:type="paragraph" w:customStyle="1" w:styleId="210">
    <w:name w:val="Заголовок №21"/>
    <w:basedOn w:val="a"/>
    <w:link w:val="22"/>
    <w:uiPriority w:val="99"/>
    <w:rsid w:val="00EE3716"/>
    <w:pPr>
      <w:shd w:val="clear" w:color="auto" w:fill="FFFFFF"/>
      <w:suppressAutoHyphens w:val="0"/>
      <w:spacing w:before="300" w:line="274" w:lineRule="exact"/>
      <w:outlineLvl w:val="1"/>
    </w:pPr>
    <w:rPr>
      <w:b/>
      <w:bCs/>
      <w:sz w:val="27"/>
      <w:szCs w:val="27"/>
      <w:lang w:eastAsia="ru-RU"/>
    </w:rPr>
  </w:style>
  <w:style w:type="table" w:styleId="af7">
    <w:name w:val="Table Grid"/>
    <w:basedOn w:val="a1"/>
    <w:uiPriority w:val="99"/>
    <w:rsid w:val="00B1261F"/>
    <w:pPr>
      <w:suppressAutoHyphens/>
    </w:pPr>
    <w:rPr>
      <w:rFonts w:ascii="Times New Roman CYR" w:hAnsi="Times New Roman CYR" w:cs="Times New Roman CY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4351A4"/>
    <w:pPr>
      <w:widowControl w:val="0"/>
      <w:suppressAutoHyphens w:val="0"/>
      <w:autoSpaceDE w:val="0"/>
      <w:autoSpaceDN w:val="0"/>
      <w:adjustRightInd w:val="0"/>
      <w:spacing w:line="211" w:lineRule="exact"/>
    </w:pPr>
    <w:rPr>
      <w:sz w:val="24"/>
      <w:szCs w:val="24"/>
      <w:lang w:eastAsia="ru-RU"/>
    </w:rPr>
  </w:style>
  <w:style w:type="character" w:customStyle="1" w:styleId="FontStyle25">
    <w:name w:val="Font Style25"/>
    <w:uiPriority w:val="99"/>
    <w:rsid w:val="004351A4"/>
    <w:rPr>
      <w:rFonts w:ascii="Times New Roman" w:hAnsi="Times New Roman" w:cs="Times New Roman"/>
      <w:b/>
      <w:bCs/>
      <w:sz w:val="18"/>
      <w:szCs w:val="18"/>
    </w:rPr>
  </w:style>
  <w:style w:type="character" w:customStyle="1" w:styleId="FontStyle31">
    <w:name w:val="Font Style31"/>
    <w:uiPriority w:val="99"/>
    <w:rsid w:val="00EC74A9"/>
    <w:rPr>
      <w:rFonts w:ascii="Times New Roman" w:hAnsi="Times New Roman" w:cs="Times New Roman"/>
      <w:b/>
      <w:bCs/>
      <w:sz w:val="20"/>
      <w:szCs w:val="20"/>
    </w:rPr>
  </w:style>
  <w:style w:type="paragraph" w:customStyle="1" w:styleId="16">
    <w:name w:val="Абзац списку1"/>
    <w:basedOn w:val="a"/>
    <w:uiPriority w:val="99"/>
    <w:rsid w:val="004A6F64"/>
    <w:pPr>
      <w:suppressAutoHyphens w:val="0"/>
      <w:spacing w:after="200" w:line="276" w:lineRule="auto"/>
      <w:ind w:left="720"/>
    </w:pPr>
    <w:rPr>
      <w:rFonts w:ascii="Calibri" w:hAnsi="Calibri" w:cs="Calibri"/>
      <w:sz w:val="22"/>
      <w:szCs w:val="22"/>
      <w:lang w:eastAsia="en-US"/>
    </w:rPr>
  </w:style>
  <w:style w:type="paragraph" w:customStyle="1" w:styleId="af8">
    <w:name w:val="Без интервала"/>
    <w:uiPriority w:val="99"/>
    <w:rsid w:val="004A6F64"/>
    <w:rPr>
      <w:rFonts w:ascii="Calibri" w:hAnsi="Calibri" w:cs="Calibri"/>
      <w:lang w:val="uk-UA" w:eastAsia="en-US"/>
    </w:rPr>
  </w:style>
  <w:style w:type="paragraph" w:styleId="af9">
    <w:name w:val="List Paragraph"/>
    <w:basedOn w:val="a"/>
    <w:uiPriority w:val="34"/>
    <w:qFormat/>
    <w:rsid w:val="00AF36D0"/>
    <w:pPr>
      <w:ind w:left="720"/>
      <w:contextualSpacing/>
    </w:pPr>
  </w:style>
  <w:style w:type="paragraph" w:styleId="afa">
    <w:name w:val="No Spacing"/>
    <w:basedOn w:val="a"/>
    <w:uiPriority w:val="1"/>
    <w:qFormat/>
    <w:rsid w:val="0046457C"/>
    <w:pPr>
      <w:suppressAutoHyphens w:val="0"/>
      <w:spacing w:before="100" w:beforeAutospacing="1" w:after="100" w:afterAutospacing="1"/>
    </w:pPr>
    <w:rPr>
      <w:rFonts w:ascii="Calibri" w:eastAsiaTheme="minorHAnsi" w:hAnsi="Calibri" w:cs="Calibri"/>
      <w:sz w:val="22"/>
      <w:szCs w:val="22"/>
      <w:lang w:val="uk-UA" w:eastAsia="uk-UA"/>
    </w:rPr>
  </w:style>
  <w:style w:type="paragraph" w:customStyle="1" w:styleId="32">
    <w:name w:val="3"/>
    <w:basedOn w:val="a"/>
    <w:rsid w:val="0046457C"/>
    <w:pPr>
      <w:suppressAutoHyphens w:val="0"/>
      <w:spacing w:before="100" w:beforeAutospacing="1" w:after="100" w:afterAutospacing="1"/>
    </w:pPr>
    <w:rPr>
      <w:rFonts w:ascii="Calibri" w:eastAsiaTheme="minorHAnsi" w:hAnsi="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50593">
      <w:bodyDiv w:val="1"/>
      <w:marLeft w:val="0"/>
      <w:marRight w:val="0"/>
      <w:marTop w:val="0"/>
      <w:marBottom w:val="0"/>
      <w:divBdr>
        <w:top w:val="none" w:sz="0" w:space="0" w:color="auto"/>
        <w:left w:val="none" w:sz="0" w:space="0" w:color="auto"/>
        <w:bottom w:val="none" w:sz="0" w:space="0" w:color="auto"/>
        <w:right w:val="none" w:sz="0" w:space="0" w:color="auto"/>
      </w:divBdr>
    </w:div>
    <w:div w:id="1250655570">
      <w:bodyDiv w:val="1"/>
      <w:marLeft w:val="0"/>
      <w:marRight w:val="0"/>
      <w:marTop w:val="0"/>
      <w:marBottom w:val="0"/>
      <w:divBdr>
        <w:top w:val="none" w:sz="0" w:space="0" w:color="auto"/>
        <w:left w:val="none" w:sz="0" w:space="0" w:color="auto"/>
        <w:bottom w:val="none" w:sz="0" w:space="0" w:color="auto"/>
        <w:right w:val="none" w:sz="0" w:space="0" w:color="auto"/>
      </w:divBdr>
    </w:div>
    <w:div w:id="1867404188">
      <w:marLeft w:val="0"/>
      <w:marRight w:val="0"/>
      <w:marTop w:val="0"/>
      <w:marBottom w:val="0"/>
      <w:divBdr>
        <w:top w:val="none" w:sz="0" w:space="0" w:color="auto"/>
        <w:left w:val="none" w:sz="0" w:space="0" w:color="auto"/>
        <w:bottom w:val="none" w:sz="0" w:space="0" w:color="auto"/>
        <w:right w:val="none" w:sz="0" w:space="0" w:color="auto"/>
      </w:divBdr>
    </w:div>
    <w:div w:id="1867404189">
      <w:marLeft w:val="0"/>
      <w:marRight w:val="0"/>
      <w:marTop w:val="0"/>
      <w:marBottom w:val="0"/>
      <w:divBdr>
        <w:top w:val="none" w:sz="0" w:space="0" w:color="auto"/>
        <w:left w:val="none" w:sz="0" w:space="0" w:color="auto"/>
        <w:bottom w:val="none" w:sz="0" w:space="0" w:color="auto"/>
        <w:right w:val="none" w:sz="0" w:space="0" w:color="auto"/>
      </w:divBdr>
    </w:div>
    <w:div w:id="1867404190">
      <w:marLeft w:val="0"/>
      <w:marRight w:val="0"/>
      <w:marTop w:val="0"/>
      <w:marBottom w:val="0"/>
      <w:divBdr>
        <w:top w:val="none" w:sz="0" w:space="0" w:color="auto"/>
        <w:left w:val="none" w:sz="0" w:space="0" w:color="auto"/>
        <w:bottom w:val="none" w:sz="0" w:space="0" w:color="auto"/>
        <w:right w:val="none" w:sz="0" w:space="0" w:color="auto"/>
      </w:divBdr>
    </w:div>
    <w:div w:id="1939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5140EB-0D3D-4257-8E84-3AE80A8A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5553</Words>
  <Characters>37981</Characters>
  <Application>Microsoft Office Word</Application>
  <DocSecurity>0</DocSecurity>
  <Lines>316</Lines>
  <Paragraphs>86</Paragraphs>
  <ScaleCrop>false</ScaleCrop>
  <HeadingPairs>
    <vt:vector size="2" baseType="variant">
      <vt:variant>
        <vt:lpstr>Назва</vt:lpstr>
      </vt:variant>
      <vt:variant>
        <vt:i4>1</vt:i4>
      </vt:variant>
    </vt:vector>
  </HeadingPairs>
  <TitlesOfParts>
    <vt:vector size="1" baseType="lpstr">
      <vt:lpstr>Договір</vt:lpstr>
    </vt:vector>
  </TitlesOfParts>
  <Company>MoBIL GROUP</Company>
  <LinksUpToDate>false</LinksUpToDate>
  <CharactersWithSpaces>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work</dc:creator>
  <cp:lastModifiedBy>Віктор Ніколайчук</cp:lastModifiedBy>
  <cp:revision>3</cp:revision>
  <cp:lastPrinted>2023-08-08T11:09:00Z</cp:lastPrinted>
  <dcterms:created xsi:type="dcterms:W3CDTF">2023-08-08T10:00:00Z</dcterms:created>
  <dcterms:modified xsi:type="dcterms:W3CDTF">2023-08-08T11:14:00Z</dcterms:modified>
</cp:coreProperties>
</file>