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7C82FFCC" w14:textId="4E55811D" w:rsidR="00AC05E8" w:rsidRPr="001769E5" w:rsidRDefault="00AC05E8" w:rsidP="00480A83">
            <w:pPr>
              <w:jc w:val="right"/>
              <w:rPr>
                <w:bCs/>
                <w:noProof/>
              </w:rPr>
            </w:pPr>
            <w:r w:rsidRPr="001769E5">
              <w:rPr>
                <w:bCs/>
                <w:noProof/>
              </w:rPr>
              <w:t>протокол № 1 від</w:t>
            </w:r>
            <w:r w:rsidRPr="001769E5">
              <w:rPr>
                <w:b/>
                <w:bCs/>
                <w:noProof/>
              </w:rPr>
              <w:t xml:space="preserve"> </w:t>
            </w:r>
            <w:r w:rsidR="00F155F4">
              <w:rPr>
                <w:b/>
                <w:bCs/>
                <w:noProof/>
                <w:lang w:val="en-US"/>
              </w:rPr>
              <w:t>2</w:t>
            </w:r>
            <w:r w:rsidR="00320A55">
              <w:rPr>
                <w:b/>
                <w:bCs/>
                <w:noProof/>
              </w:rPr>
              <w:t>9</w:t>
            </w:r>
            <w:r>
              <w:rPr>
                <w:b/>
                <w:bCs/>
                <w:noProof/>
              </w:rPr>
              <w:t>.</w:t>
            </w:r>
            <w:r w:rsidRPr="00817D83">
              <w:rPr>
                <w:b/>
                <w:bCs/>
                <w:noProof/>
                <w:lang w:val="ru-RU"/>
              </w:rPr>
              <w:t>0</w:t>
            </w:r>
            <w:r w:rsidR="004936CB">
              <w:rPr>
                <w:b/>
                <w:bCs/>
                <w:noProof/>
                <w:lang w:val="en-US"/>
              </w:rPr>
              <w:t>5</w:t>
            </w:r>
            <w:r>
              <w:rPr>
                <w:b/>
                <w:bCs/>
                <w:noProof/>
              </w:rPr>
              <w:t>.202</w:t>
            </w:r>
            <w:r w:rsidRPr="00817D83">
              <w:rPr>
                <w:b/>
                <w:bCs/>
                <w:noProof/>
                <w:lang w:val="ru-RU"/>
              </w:rPr>
              <w:t>3</w:t>
            </w:r>
            <w:r w:rsidRPr="001769E5">
              <w:rPr>
                <w:b/>
                <w:bCs/>
                <w:noProof/>
              </w:rPr>
              <w:t>р.</w:t>
            </w:r>
          </w:p>
        </w:tc>
      </w:tr>
    </w:tbl>
    <w:p w14:paraId="2A37C116" w14:textId="19507738" w:rsidR="00AC05E8" w:rsidRPr="008950A0" w:rsidRDefault="008950A0" w:rsidP="00AC05E8">
      <w:pPr>
        <w:jc w:val="center"/>
        <w:rPr>
          <w:rFonts w:eastAsia="Times New Roman"/>
          <w:b/>
          <w:bCs/>
          <w:lang w:val="en-US"/>
        </w:rPr>
      </w:pPr>
      <w:r>
        <w:rPr>
          <w:rFonts w:eastAsia="Times New Roman"/>
          <w:b/>
          <w:bCs/>
          <w:lang w:val="en-US"/>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5F058172" w:rsidR="00AF1E46" w:rsidRPr="00320A55" w:rsidRDefault="00AC05E8" w:rsidP="00320A55">
      <w:pPr>
        <w:widowControl w:val="0"/>
        <w:autoSpaceDE w:val="0"/>
        <w:autoSpaceDN w:val="0"/>
        <w:adjustRightInd w:val="0"/>
        <w:jc w:val="center"/>
        <w:rPr>
          <w:sz w:val="28"/>
          <w:szCs w:val="28"/>
          <w:lang w:val="en-US"/>
        </w:rPr>
      </w:pPr>
      <w:r w:rsidRPr="00320A55">
        <w:rPr>
          <w:bCs/>
          <w:sz w:val="28"/>
          <w:szCs w:val="28"/>
        </w:rPr>
        <w:t>на закупівлю</w:t>
      </w:r>
      <w:r w:rsidR="008950A0" w:rsidRPr="00320A55">
        <w:rPr>
          <w:bCs/>
          <w:sz w:val="28"/>
          <w:szCs w:val="28"/>
          <w:lang w:val="en-US"/>
        </w:rPr>
        <w:t xml:space="preserve"> </w:t>
      </w:r>
      <w:r w:rsidR="00320A55" w:rsidRPr="00320A55">
        <w:rPr>
          <w:bCs/>
          <w:sz w:val="28"/>
          <w:szCs w:val="28"/>
        </w:rPr>
        <w:t xml:space="preserve"> </w:t>
      </w:r>
    </w:p>
    <w:p w14:paraId="11D64C4C" w14:textId="5B517D33" w:rsidR="00480A83" w:rsidRPr="00320A55" w:rsidRDefault="000C2F33" w:rsidP="00480A83">
      <w:pPr>
        <w:jc w:val="center"/>
        <w:rPr>
          <w:sz w:val="28"/>
          <w:szCs w:val="28"/>
          <w:lang w:val="en-US"/>
        </w:rPr>
      </w:pPr>
      <w:r>
        <w:rPr>
          <w:rFonts w:eastAsia="Lucida Sans Unicode"/>
          <w:b/>
          <w:bCs/>
          <w:color w:val="000000"/>
          <w:sz w:val="28"/>
          <w:szCs w:val="28"/>
          <w:lang w:eastAsia="uk-UA" w:bidi="en-US"/>
        </w:rPr>
        <w:t xml:space="preserve"> </w:t>
      </w:r>
      <w:r w:rsidRPr="00023892">
        <w:rPr>
          <w:noProof/>
        </w:rPr>
        <w:t>за кодом ДК 021:2015 44160000-9 - Магістралі, трубопроводи, труби, обсадні труби, тюбінги та супутні вироби</w:t>
      </w:r>
      <w:r w:rsidR="00DF7F56">
        <w:rPr>
          <w:noProof/>
        </w:rPr>
        <w:t xml:space="preserve"> (фланці, муфти, з’єднувальні кільця, трійники фланцеві, хомути)</w:t>
      </w:r>
    </w:p>
    <w:p w14:paraId="35FBF771" w14:textId="305F11F9" w:rsidR="00AC05E8" w:rsidRPr="00AF1E46" w:rsidRDefault="00AF1E46" w:rsidP="00AC05E8">
      <w:pPr>
        <w:jc w:val="center"/>
        <w:rPr>
          <w:sz w:val="28"/>
          <w:szCs w:val="28"/>
          <w:lang w:val="en-US"/>
        </w:rPr>
      </w:pPr>
      <w:r w:rsidRPr="00AF1E46">
        <w:rPr>
          <w:sz w:val="28"/>
          <w:szCs w:val="28"/>
          <w:lang w:val="en-US"/>
        </w:rPr>
        <w:t xml:space="preserve"> </w:t>
      </w:r>
    </w:p>
    <w:p w14:paraId="1E5081B8" w14:textId="77777777" w:rsidR="00AC05E8" w:rsidRPr="004F66E2" w:rsidRDefault="00AC05E8" w:rsidP="00AC05E8">
      <w:pPr>
        <w:jc w:val="center"/>
      </w:pPr>
    </w:p>
    <w:p w14:paraId="118D3741" w14:textId="77777777" w:rsidR="00AC05E8" w:rsidRPr="004F66E2" w:rsidRDefault="00AC05E8" w:rsidP="00AC05E8">
      <w:pPr>
        <w:jc w:val="center"/>
      </w:pPr>
      <w:r w:rsidRPr="004F66E2">
        <w:rPr>
          <w:b/>
        </w:rPr>
        <w:t>процедура закупівлі – відкриті торги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54FB722" w14:textId="77777777" w:rsidR="00AC05E8" w:rsidRDefault="00AC05E8" w:rsidP="00AC05E8">
      <w:pPr>
        <w:jc w:val="center"/>
        <w:rPr>
          <w:rFonts w:eastAsia="Times New Roman"/>
          <w:b/>
          <w:bCs/>
          <w:sz w:val="32"/>
          <w:szCs w:val="32"/>
        </w:rPr>
      </w:pPr>
    </w:p>
    <w:p w14:paraId="3E317B5A" w14:textId="77777777" w:rsidR="00AC05E8" w:rsidRDefault="00AC05E8" w:rsidP="00AC05E8">
      <w:pPr>
        <w:jc w:val="center"/>
        <w:rPr>
          <w:rFonts w:eastAsia="Times New Roman"/>
          <w:b/>
          <w:bCs/>
          <w:sz w:val="32"/>
          <w:szCs w:val="32"/>
        </w:rPr>
      </w:pPr>
    </w:p>
    <w:p w14:paraId="0B560A09" w14:textId="77777777" w:rsidR="00AC05E8" w:rsidRDefault="00AC05E8" w:rsidP="00AC05E8">
      <w:pPr>
        <w:jc w:val="center"/>
        <w:rPr>
          <w:rFonts w:eastAsia="Times New Roman"/>
          <w:b/>
          <w:bCs/>
          <w:sz w:val="32"/>
          <w:szCs w:val="32"/>
        </w:rPr>
      </w:pPr>
    </w:p>
    <w:p w14:paraId="7ECBA2AE" w14:textId="77777777" w:rsidR="00AC05E8" w:rsidRDefault="00AC05E8" w:rsidP="00AC05E8">
      <w:pPr>
        <w:rPr>
          <w:rFonts w:eastAsia="Times New Roman"/>
          <w:b/>
          <w:bCs/>
          <w:sz w:val="28"/>
          <w:szCs w:val="28"/>
        </w:rPr>
      </w:pPr>
    </w:p>
    <w:p w14:paraId="652CDBE1" w14:textId="1451FEB7" w:rsidR="00AC05E8" w:rsidRDefault="00AC05E8" w:rsidP="00AC05E8">
      <w:pPr>
        <w:jc w:val="center"/>
        <w:rPr>
          <w:rFonts w:eastAsia="Times New Roman"/>
          <w:b/>
          <w:bCs/>
        </w:rPr>
      </w:pPr>
    </w:p>
    <w:p w14:paraId="28A57CA9" w14:textId="6FAC327D" w:rsidR="00173E2E" w:rsidRDefault="00173E2E" w:rsidP="00AC05E8">
      <w:pPr>
        <w:jc w:val="cente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4905D134" w:rsidR="00173E2E" w:rsidRDefault="00173E2E" w:rsidP="00AC05E8">
      <w:pPr>
        <w:jc w:val="cente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22BE0552"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Pr>
          <w:rFonts w:eastAsia="Times New Roman"/>
          <w:b/>
          <w:bCs/>
          <w:lang w:val="en-US"/>
        </w:rPr>
        <w:t>3</w:t>
      </w:r>
    </w:p>
    <w:p w14:paraId="6EDEE9B0" w14:textId="78B7E90A" w:rsidR="00CC67B1" w:rsidRDefault="00CC67B1" w:rsidP="00AC05E8">
      <w:pPr>
        <w:jc w:val="center"/>
        <w:rPr>
          <w:rFonts w:eastAsia="Times New Roman"/>
          <w:b/>
          <w:bCs/>
          <w:lang w:val="en-US"/>
        </w:rPr>
      </w:pPr>
    </w:p>
    <w:p w14:paraId="4274183F" w14:textId="7AD30D36" w:rsidR="00CC67B1" w:rsidRDefault="00CC67B1" w:rsidP="00AC05E8">
      <w:pPr>
        <w:jc w:val="center"/>
        <w:rPr>
          <w:rFonts w:eastAsia="Times New Roman"/>
          <w:b/>
          <w:bCs/>
          <w:lang w:val="en-US"/>
        </w:rPr>
      </w:pPr>
    </w:p>
    <w:p w14:paraId="0DAED924" w14:textId="77777777" w:rsidR="00CC67B1" w:rsidRPr="00F558AA" w:rsidRDefault="00CC67B1" w:rsidP="00AC05E8">
      <w:pPr>
        <w:jc w:val="center"/>
        <w:rPr>
          <w:rFonts w:eastAsia="Times New Roman"/>
          <w:b/>
          <w:bCs/>
          <w:lang w:val="en-US"/>
        </w:rPr>
      </w:pPr>
    </w:p>
    <w:p w14:paraId="591E4C8E" w14:textId="3A132BAE" w:rsidR="00AC05E8" w:rsidRDefault="00AC05E8" w:rsidP="00AC05E8">
      <w:pPr>
        <w:jc w:val="center"/>
        <w:rPr>
          <w:rFonts w:eastAsia="Times New Roman"/>
          <w:b/>
          <w:bCs/>
          <w:sz w:val="32"/>
          <w:szCs w:val="32"/>
          <w:lang w:val="ru"/>
        </w:rPr>
      </w:pPr>
    </w:p>
    <w:p w14:paraId="0C7F8D07" w14:textId="77777777" w:rsidR="00173E2E" w:rsidRDefault="00173E2E" w:rsidP="00AC05E8">
      <w:pPr>
        <w:jc w:val="cente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8"/>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2BEB4FE1" w14:textId="77777777" w:rsidR="00AC05E8" w:rsidRPr="003E0225" w:rsidRDefault="00AC05E8" w:rsidP="00480A83">
            <w:pPr>
              <w:pBdr>
                <w:top w:val="nil"/>
                <w:left w:val="nil"/>
                <w:bottom w:val="nil"/>
                <w:right w:val="nil"/>
                <w:between w:val="nil"/>
              </w:pBdr>
              <w:jc w:val="both"/>
              <w:rPr>
                <w:rFonts w:eastAsia="Times New Roman"/>
                <w:lang w:val="en-US"/>
              </w:rPr>
            </w:pPr>
            <w:r w:rsidRPr="008F0958">
              <w:rPr>
                <w:rFonts w:eastAsia="Times New Roman"/>
              </w:rPr>
              <w:t xml:space="preserve">Тендерну документацію розроблено відповідно до вимог </w:t>
            </w:r>
            <w:hyperlink r:id="rId8">
              <w:r w:rsidRPr="008F0958">
                <w:rPr>
                  <w:rFonts w:eastAsia="Times New Roman"/>
                </w:rPr>
                <w:t>Закону</w:t>
              </w:r>
            </w:hyperlink>
            <w:r w:rsidRPr="008F0958">
              <w:rPr>
                <w:rFonts w:eastAsia="Times New Roman"/>
              </w:rPr>
              <w:t xml:space="preserve"> України «Про публічні закупівлі» (далі – </w:t>
            </w:r>
            <w:r w:rsidRPr="008F0958">
              <w:rPr>
                <w:rFonts w:eastAsia="Times New Roman"/>
                <w:b/>
                <w:i/>
              </w:rPr>
              <w:t>Закон</w:t>
            </w:r>
            <w:r w:rsidRPr="008F0958">
              <w:rPr>
                <w:rFonts w:eastAsia="Times New Roman"/>
              </w:rPr>
              <w:t xml:space="preserve">), Особливостей здійснення публічних </w:t>
            </w:r>
            <w:proofErr w:type="spellStart"/>
            <w:r w:rsidRPr="008F0958">
              <w:rPr>
                <w:rFonts w:eastAsia="Times New Roman"/>
              </w:rPr>
              <w:t>закупівель</w:t>
            </w:r>
            <w:proofErr w:type="spellEnd"/>
            <w:r w:rsidRPr="008F0958">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94698C">
              <w:rPr>
                <w:rFonts w:eastAsia="Times New Roman"/>
                <w:i/>
              </w:rPr>
              <w:t>Особливості</w:t>
            </w:r>
            <w:r w:rsidRPr="0094698C">
              <w:rPr>
                <w:rFonts w:eastAsia="Times New Roman"/>
              </w:rPr>
              <w:t>)</w:t>
            </w:r>
            <w:r w:rsidRPr="008F0958">
              <w:rPr>
                <w:rFonts w:eastAsia="Times New Roman"/>
              </w:rPr>
              <w:t xml:space="preserve"> </w:t>
            </w:r>
            <w:r>
              <w:rPr>
                <w:rFonts w:eastAsia="Times New Roman"/>
                <w:lang w:val="en-US"/>
              </w:rPr>
              <w:t xml:space="preserve"> </w:t>
            </w:r>
          </w:p>
          <w:p w14:paraId="7D6441F4" w14:textId="77777777" w:rsidR="00AC05E8" w:rsidRPr="00817D83" w:rsidRDefault="00AC05E8" w:rsidP="00480A83">
            <w:pPr>
              <w:pStyle w:val="18"/>
              <w:widowControl w:val="0"/>
              <w:spacing w:line="240" w:lineRule="auto"/>
              <w:jc w:val="both"/>
              <w:rPr>
                <w:lang w:val="ru-RU"/>
              </w:rPr>
            </w:pPr>
            <w:proofErr w:type="spellStart"/>
            <w:r w:rsidRPr="00817D83">
              <w:rPr>
                <w:rFonts w:ascii="Times New Roman" w:eastAsia="Times New Roman" w:hAnsi="Times New Roman" w:cs="Times New Roman"/>
                <w:sz w:val="24"/>
                <w:szCs w:val="24"/>
                <w:lang w:val="ru-RU"/>
              </w:rPr>
              <w:t>Терміни</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які</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використовуються</w:t>
            </w:r>
            <w:proofErr w:type="spellEnd"/>
            <w:r w:rsidRPr="00817D83">
              <w:rPr>
                <w:rFonts w:ascii="Times New Roman" w:eastAsia="Times New Roman" w:hAnsi="Times New Roman" w:cs="Times New Roman"/>
                <w:sz w:val="24"/>
                <w:szCs w:val="24"/>
                <w:lang w:val="ru-RU"/>
              </w:rPr>
              <w:t xml:space="preserve"> в </w:t>
            </w:r>
            <w:proofErr w:type="spellStart"/>
            <w:r w:rsidRPr="00817D83">
              <w:rPr>
                <w:rFonts w:ascii="Times New Roman" w:eastAsia="Times New Roman" w:hAnsi="Times New Roman" w:cs="Times New Roman"/>
                <w:sz w:val="24"/>
                <w:szCs w:val="24"/>
                <w:lang w:val="ru-RU"/>
              </w:rPr>
              <w:t>цій</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документації</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вживаються</w:t>
            </w:r>
            <w:proofErr w:type="spellEnd"/>
            <w:r w:rsidRPr="00817D83">
              <w:rPr>
                <w:rFonts w:ascii="Times New Roman" w:eastAsia="Times New Roman" w:hAnsi="Times New Roman" w:cs="Times New Roman"/>
                <w:sz w:val="24"/>
                <w:szCs w:val="24"/>
                <w:lang w:val="ru-RU"/>
              </w:rPr>
              <w:t xml:space="preserve"> у </w:t>
            </w:r>
            <w:proofErr w:type="spellStart"/>
            <w:r w:rsidRPr="00817D83">
              <w:rPr>
                <w:rFonts w:ascii="Times New Roman" w:eastAsia="Times New Roman" w:hAnsi="Times New Roman" w:cs="Times New Roman"/>
                <w:sz w:val="24"/>
                <w:szCs w:val="24"/>
                <w:lang w:val="ru-RU"/>
              </w:rPr>
              <w:t>значенні</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наведеному</w:t>
            </w:r>
            <w:proofErr w:type="spellEnd"/>
            <w:r w:rsidRPr="00817D83">
              <w:rPr>
                <w:rFonts w:ascii="Times New Roman" w:eastAsia="Times New Roman" w:hAnsi="Times New Roman" w:cs="Times New Roman"/>
                <w:sz w:val="24"/>
                <w:szCs w:val="24"/>
                <w:lang w:val="ru-RU"/>
              </w:rPr>
              <w:t xml:space="preserve"> в </w:t>
            </w:r>
            <w:proofErr w:type="spellStart"/>
            <w:r w:rsidRPr="00817D83">
              <w:rPr>
                <w:rFonts w:ascii="Times New Roman" w:eastAsia="Times New Roman" w:hAnsi="Times New Roman" w:cs="Times New Roman"/>
                <w:sz w:val="24"/>
                <w:szCs w:val="24"/>
                <w:lang w:val="ru-RU"/>
              </w:rPr>
              <w:t>Законі</w:t>
            </w:r>
            <w:proofErr w:type="spellEnd"/>
            <w:r w:rsidRPr="00817D83">
              <w:rPr>
                <w:rFonts w:ascii="Times New Roman" w:eastAsia="Times New Roman" w:hAnsi="Times New Roman" w:cs="Times New Roman"/>
                <w:sz w:val="24"/>
                <w:szCs w:val="24"/>
                <w:lang w:val="ru-RU"/>
              </w:rPr>
              <w:t>,</w:t>
            </w:r>
            <w:r w:rsidRPr="00AB3603">
              <w:rPr>
                <w:rFonts w:ascii="Times New Roman" w:eastAsia="Times New Roman" w:hAnsi="Times New Roman" w:cs="Times New Roman"/>
                <w:sz w:val="24"/>
                <w:szCs w:val="24"/>
                <w:lang w:val="uk-UA"/>
              </w:rPr>
              <w:t xml:space="preserve"> </w:t>
            </w:r>
            <w:proofErr w:type="spellStart"/>
            <w:r w:rsidRPr="00817D83">
              <w:rPr>
                <w:rFonts w:ascii="Times New Roman" w:eastAsia="Times New Roman" w:hAnsi="Times New Roman" w:cs="Times New Roman"/>
                <w:sz w:val="24"/>
                <w:szCs w:val="24"/>
                <w:lang w:val="ru-RU"/>
              </w:rPr>
              <w:t>Особливостях</w:t>
            </w:r>
            <w:proofErr w:type="spellEnd"/>
            <w:r w:rsidRPr="00817D83">
              <w:rPr>
                <w:rFonts w:ascii="Times New Roman" w:eastAsia="Times New Roman" w:hAnsi="Times New Roman" w:cs="Times New Roman"/>
                <w:sz w:val="24"/>
                <w:szCs w:val="24"/>
                <w:lang w:val="ru-RU"/>
              </w:rPr>
              <w:t xml:space="preserve"> та </w:t>
            </w:r>
            <w:proofErr w:type="spellStart"/>
            <w:r w:rsidRPr="00817D83">
              <w:rPr>
                <w:rFonts w:ascii="Times New Roman" w:eastAsia="Times New Roman" w:hAnsi="Times New Roman" w:cs="Times New Roman"/>
                <w:sz w:val="24"/>
                <w:szCs w:val="24"/>
                <w:lang w:val="ru-RU"/>
              </w:rPr>
              <w:t>інших</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вищенаведених</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нормативних</w:t>
            </w:r>
            <w:proofErr w:type="spellEnd"/>
            <w:r w:rsidRPr="00817D83">
              <w:rPr>
                <w:rFonts w:ascii="Times New Roman" w:eastAsia="Times New Roman" w:hAnsi="Times New Roman" w:cs="Times New Roman"/>
                <w:sz w:val="24"/>
                <w:szCs w:val="24"/>
                <w:lang w:val="ru-RU"/>
              </w:rPr>
              <w:t xml:space="preserve"> актах.</w:t>
            </w:r>
          </w:p>
        </w:tc>
      </w:tr>
      <w:tr w:rsidR="00AC05E8" w14:paraId="63754C7F" w14:textId="77777777" w:rsidTr="00D01C32">
        <w:trPr>
          <w:trHeight w:val="520"/>
          <w:jc w:val="center"/>
        </w:trPr>
        <w:tc>
          <w:tcPr>
            <w:tcW w:w="576" w:type="dxa"/>
          </w:tcPr>
          <w:p w14:paraId="4AFB2EF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E441FB" w:rsidRDefault="00AC05E8" w:rsidP="00480A83">
            <w:pPr>
              <w:shd w:val="clear" w:color="auto" w:fill="FFFFFF"/>
              <w:textAlignment w:val="baseline"/>
              <w:rPr>
                <w:bdr w:val="none" w:sz="0" w:space="0" w:color="auto" w:frame="1"/>
              </w:rPr>
            </w:pPr>
            <w:r w:rsidRPr="00696C5B">
              <w:t>ком</w:t>
            </w:r>
            <w:r>
              <w:t>унальне підприємство “</w:t>
            </w:r>
            <w:proofErr w:type="spellStart"/>
            <w:r>
              <w:t>Чернігів</w:t>
            </w:r>
            <w:r w:rsidRPr="00696C5B">
              <w:t>водоканал</w:t>
            </w:r>
            <w:proofErr w:type="spellEnd"/>
            <w:r w:rsidRPr="00696C5B">
              <w:t>”</w:t>
            </w:r>
            <w:r>
              <w:t xml:space="preserve">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Default="00AC05E8" w:rsidP="00480A83">
            <w:pPr>
              <w:tabs>
                <w:tab w:val="left" w:pos="2164"/>
                <w:tab w:val="left" w:pos="3604"/>
              </w:tabs>
              <w:snapToGrid w:val="0"/>
              <w:ind w:left="6" w:right="6"/>
            </w:pPr>
            <w:r w:rsidRPr="00DF00B2">
              <w:t>Україна 1401</w:t>
            </w:r>
            <w:r w:rsidRPr="00817D83">
              <w:rPr>
                <w:lang w:val="ru-RU"/>
              </w:rPr>
              <w:t>7</w:t>
            </w:r>
            <w:r w:rsidRPr="00DF00B2">
              <w:t>,</w:t>
            </w:r>
            <w:r>
              <w:t xml:space="preserve"> </w:t>
            </w:r>
            <w:r w:rsidRPr="00DF00B2">
              <w:t>Чернігівська</w:t>
            </w:r>
            <w:r>
              <w:t xml:space="preserve"> область,</w:t>
            </w:r>
            <w:r w:rsidRPr="00696C5B">
              <w:t xml:space="preserve"> </w:t>
            </w:r>
            <w:r w:rsidRPr="00DF00B2">
              <w:t>м.</w:t>
            </w:r>
            <w:r>
              <w:t xml:space="preserve"> Чернігів,</w:t>
            </w:r>
          </w:p>
          <w:p w14:paraId="5A2F0DD7"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ru"/>
              </w:rPr>
            </w:pPr>
            <w:r w:rsidRPr="00817D83">
              <w:rPr>
                <w:rFonts w:ascii="Times New Roman" w:hAnsi="Times New Roman"/>
                <w:sz w:val="24"/>
                <w:szCs w:val="24"/>
                <w:lang w:val="ru-RU"/>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Жабинського</w:t>
            </w:r>
            <w:proofErr w:type="spellEnd"/>
            <w:r>
              <w:rPr>
                <w:rFonts w:ascii="Times New Roman" w:hAnsi="Times New Roman"/>
                <w:sz w:val="24"/>
                <w:szCs w:val="24"/>
              </w:rPr>
              <w:t>, буд.1</w:t>
            </w:r>
            <w:r w:rsidRPr="00DF00B2">
              <w:rPr>
                <w:rFonts w:ascii="Times New Roman" w:hAnsi="Times New Roman"/>
                <w:sz w:val="24"/>
                <w:szCs w:val="24"/>
              </w:rPr>
              <w:t>5</w:t>
            </w:r>
            <w:r w:rsidRPr="00696C5B">
              <w:rPr>
                <w:rFonts w:ascii="Times New Roman" w:hAnsi="Times New Roman"/>
                <w:sz w:val="24"/>
                <w:szCs w:val="24"/>
              </w:rPr>
              <w:t>.</w:t>
            </w:r>
          </w:p>
        </w:tc>
      </w:tr>
      <w:tr w:rsidR="00AC05E8" w14:paraId="473C03DC" w14:textId="77777777" w:rsidTr="00D01C32">
        <w:trPr>
          <w:trHeight w:val="520"/>
          <w:jc w:val="center"/>
        </w:trPr>
        <w:tc>
          <w:tcPr>
            <w:tcW w:w="576" w:type="dxa"/>
          </w:tcPr>
          <w:p w14:paraId="6CA2D4E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591238BE"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uk-UA"/>
              </w:rPr>
            </w:pPr>
          </w:p>
          <w:p w14:paraId="2B17B308" w14:textId="77777777" w:rsidR="00AC05E8" w:rsidRPr="00B02973" w:rsidRDefault="00AC05E8" w:rsidP="00480A83">
            <w:pPr>
              <w:pStyle w:val="18"/>
              <w:widowControl w:val="0"/>
              <w:spacing w:line="240" w:lineRule="auto"/>
              <w:jc w:val="both"/>
              <w:rPr>
                <w:rFonts w:ascii="Times New Roman" w:eastAsia="Times New Roman" w:hAnsi="Times New Roman" w:cs="Times New Roman"/>
                <w:sz w:val="24"/>
                <w:szCs w:val="24"/>
                <w:lang w:val="uk-UA"/>
              </w:rPr>
            </w:pPr>
            <w:proofErr w:type="spellStart"/>
            <w:r w:rsidRPr="00817D83">
              <w:rPr>
                <w:rFonts w:ascii="Times New Roman" w:hAnsi="Times New Roman"/>
                <w:sz w:val="24"/>
                <w:szCs w:val="24"/>
                <w:lang w:val="ru-RU"/>
              </w:rPr>
              <w:t>Бичкова</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Тетяна</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уповноважена</w:t>
            </w:r>
            <w:proofErr w:type="spellEnd"/>
            <w:r w:rsidRPr="00817D83">
              <w:rPr>
                <w:rFonts w:ascii="Times New Roman" w:hAnsi="Times New Roman"/>
                <w:sz w:val="24"/>
                <w:szCs w:val="24"/>
                <w:lang w:val="ru-RU"/>
              </w:rPr>
              <w:t xml:space="preserve"> особа, </w:t>
            </w:r>
            <w:proofErr w:type="spellStart"/>
            <w:r w:rsidRPr="00817D83">
              <w:rPr>
                <w:rFonts w:ascii="Times New Roman" w:hAnsi="Times New Roman"/>
                <w:sz w:val="24"/>
                <w:szCs w:val="24"/>
                <w:lang w:val="ru-RU"/>
              </w:rPr>
              <w:t>фахівець</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із</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публічних</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закупівель</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відділу</w:t>
            </w:r>
            <w:proofErr w:type="spellEnd"/>
            <w:r w:rsidRPr="00817D83">
              <w:rPr>
                <w:rFonts w:ascii="Times New Roman" w:hAnsi="Times New Roman"/>
                <w:sz w:val="24"/>
                <w:szCs w:val="24"/>
                <w:lang w:val="ru-RU"/>
              </w:rPr>
              <w:t xml:space="preserve"> МТП, тел. 0504657672. </w:t>
            </w:r>
            <w:proofErr w:type="spellStart"/>
            <w:r w:rsidRPr="00E8158A">
              <w:rPr>
                <w:rFonts w:ascii="Times New Roman" w:hAnsi="Times New Roman"/>
                <w:sz w:val="24"/>
                <w:szCs w:val="24"/>
              </w:rPr>
              <w:t>tbychkova</w:t>
            </w:r>
            <w:proofErr w:type="spellEnd"/>
            <w:r w:rsidRPr="00817D83">
              <w:rPr>
                <w:rFonts w:ascii="Times New Roman" w:hAnsi="Times New Roman"/>
                <w:sz w:val="24"/>
                <w:szCs w:val="24"/>
                <w:lang w:val="ru-RU"/>
              </w:rPr>
              <w:t>@</w:t>
            </w:r>
            <w:r w:rsidRPr="00E8158A">
              <w:rPr>
                <w:rFonts w:ascii="Times New Roman" w:hAnsi="Times New Roman"/>
                <w:sz w:val="24"/>
                <w:szCs w:val="24"/>
              </w:rPr>
              <w:t>water</w:t>
            </w:r>
            <w:r w:rsidRPr="00817D83">
              <w:rPr>
                <w:rFonts w:ascii="Times New Roman" w:hAnsi="Times New Roman"/>
                <w:sz w:val="24"/>
                <w:szCs w:val="24"/>
                <w:lang w:val="ru-RU"/>
              </w:rPr>
              <w:t>.</w:t>
            </w:r>
            <w:proofErr w:type="spellStart"/>
            <w:r w:rsidRPr="00E8158A">
              <w:rPr>
                <w:rFonts w:ascii="Times New Roman" w:hAnsi="Times New Roman"/>
                <w:sz w:val="24"/>
                <w:szCs w:val="24"/>
              </w:rPr>
              <w:t>cn</w:t>
            </w:r>
            <w:proofErr w:type="spellEnd"/>
            <w:r w:rsidRPr="00817D83">
              <w:rPr>
                <w:rFonts w:ascii="Times New Roman" w:hAnsi="Times New Roman"/>
                <w:sz w:val="24"/>
                <w:szCs w:val="24"/>
                <w:lang w:val="ru-RU"/>
              </w:rPr>
              <w:t>.</w:t>
            </w:r>
            <w:proofErr w:type="spellStart"/>
            <w:r w:rsidRPr="00E8158A">
              <w:rPr>
                <w:rFonts w:ascii="Times New Roman" w:hAnsi="Times New Roman"/>
                <w:sz w:val="24"/>
                <w:szCs w:val="24"/>
              </w:rPr>
              <w:t>ua</w:t>
            </w:r>
            <w:proofErr w:type="spellEnd"/>
            <w:r w:rsidRPr="00817D83">
              <w:rPr>
                <w:rFonts w:ascii="Times New Roman" w:hAnsi="Times New Roman"/>
                <w:sz w:val="24"/>
                <w:szCs w:val="24"/>
                <w:lang w:val="ru-RU"/>
              </w:rPr>
              <w:t xml:space="preserve">                                                                          </w:t>
            </w:r>
          </w:p>
        </w:tc>
      </w:tr>
      <w:tr w:rsidR="00AC05E8" w14:paraId="367FEC68" w14:textId="77777777" w:rsidTr="00D01C32">
        <w:trPr>
          <w:trHeight w:val="520"/>
          <w:jc w:val="center"/>
        </w:trPr>
        <w:tc>
          <w:tcPr>
            <w:tcW w:w="576" w:type="dxa"/>
          </w:tcPr>
          <w:p w14:paraId="646CF37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09C9843E" w:rsidR="00AC05E8" w:rsidRPr="006D00C3" w:rsidRDefault="00AC05E8" w:rsidP="00480A83">
            <w:pPr>
              <w:pStyle w:val="18"/>
              <w:widowControl w:val="0"/>
              <w:spacing w:before="120" w:after="120" w:line="240" w:lineRule="auto"/>
              <w:jc w:val="both"/>
            </w:pPr>
            <w:r w:rsidRPr="00AF77E5">
              <w:rPr>
                <w:rFonts w:ascii="Times New Roman" w:eastAsia="Times New Roman" w:hAnsi="Times New Roman" w:cs="Times New Roman"/>
                <w:sz w:val="24"/>
                <w:szCs w:val="24"/>
                <w:lang w:val="uk-UA"/>
              </w:rPr>
              <w:t>Відкриті торги</w:t>
            </w:r>
            <w:r w:rsidRPr="00817D83">
              <w:rPr>
                <w:rFonts w:ascii="Times New Roman" w:eastAsia="Times New Roman" w:hAnsi="Times New Roman" w:cs="Times New Roman"/>
                <w:sz w:val="24"/>
                <w:szCs w:val="24"/>
                <w:lang w:val="ru-RU"/>
              </w:rPr>
              <w:t xml:space="preserve"> (з </w:t>
            </w:r>
            <w:proofErr w:type="spellStart"/>
            <w:r w:rsidRPr="00817D83">
              <w:rPr>
                <w:rFonts w:ascii="Times New Roman" w:eastAsia="Times New Roman" w:hAnsi="Times New Roman" w:cs="Times New Roman"/>
                <w:sz w:val="24"/>
                <w:szCs w:val="24"/>
                <w:lang w:val="ru-RU"/>
              </w:rPr>
              <w:t>урахувнням</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особливостей</w:t>
            </w:r>
            <w:proofErr w:type="spellEnd"/>
            <w:r w:rsidR="006D00C3">
              <w:rPr>
                <w:rFonts w:ascii="Times New Roman" w:eastAsia="Times New Roman" w:hAnsi="Times New Roman" w:cs="Times New Roman"/>
                <w:sz w:val="24"/>
                <w:szCs w:val="24"/>
              </w:rPr>
              <w:t>)</w:t>
            </w:r>
            <w:r w:rsidRPr="00817D83">
              <w:rPr>
                <w:rFonts w:ascii="Times New Roman" w:eastAsia="Times New Roman" w:hAnsi="Times New Roman" w:cs="Times New Roman"/>
                <w:sz w:val="24"/>
                <w:szCs w:val="24"/>
                <w:lang w:val="ru-RU"/>
              </w:rPr>
              <w:t xml:space="preserve"> </w:t>
            </w:r>
            <w:r w:rsidR="006D00C3">
              <w:rPr>
                <w:rFonts w:ascii="Times New Roman" w:eastAsia="Times New Roman" w:hAnsi="Times New Roman" w:cs="Times New Roman"/>
                <w:sz w:val="24"/>
                <w:szCs w:val="24"/>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Default="00AC05E8" w:rsidP="00480A83">
            <w:pPr>
              <w:pStyle w:val="18"/>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8"/>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Default="00AC05E8" w:rsidP="00480A83">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745D5472" w:rsidR="00AC05E8" w:rsidRPr="00320A55" w:rsidRDefault="000C2F33" w:rsidP="00320A55">
            <w:pPr>
              <w:shd w:val="clear" w:color="auto" w:fill="FFFFFF"/>
              <w:jc w:val="both"/>
              <w:textAlignment w:val="baseline"/>
            </w:pPr>
            <w:r w:rsidRPr="00023892">
              <w:rPr>
                <w:noProof/>
              </w:rPr>
              <w:t>ДК 021:2015 44160000-9 - Магістралі, трубопроводи, труби, обсадні труби, тюбінги та супутні вироби</w:t>
            </w:r>
            <w:r w:rsidR="00DF7F56">
              <w:rPr>
                <w:noProof/>
              </w:rPr>
              <w:t xml:space="preserve"> (фланці, муфти, з’єднувальні кільця, трійники фланцеві, хомути)</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Default="00AC05E8" w:rsidP="00480A83">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320A55" w:rsidRDefault="0018100C" w:rsidP="00320A55">
            <w:pPr>
              <w:widowControl w:val="0"/>
              <w:ind w:right="113"/>
              <w:contextualSpacing/>
              <w:jc w:val="both"/>
              <w:rPr>
                <w:lang w:val="ru" w:eastAsia="uk-UA"/>
              </w:rPr>
            </w:pPr>
          </w:p>
          <w:p w14:paraId="11718F64" w14:textId="60B2B443" w:rsidR="00AC05E8" w:rsidRPr="00320A55" w:rsidRDefault="00AC05E8" w:rsidP="00320A55">
            <w:pPr>
              <w:widowControl w:val="0"/>
              <w:ind w:right="113"/>
              <w:contextualSpacing/>
              <w:jc w:val="both"/>
              <w:rPr>
                <w:lang w:val="ru" w:eastAsia="uk-UA"/>
              </w:rPr>
            </w:pPr>
            <w:proofErr w:type="spellStart"/>
            <w:r w:rsidRPr="00320A55">
              <w:rPr>
                <w:lang w:val="ru" w:eastAsia="uk-UA"/>
              </w:rPr>
              <w:t>Поділ</w:t>
            </w:r>
            <w:proofErr w:type="spellEnd"/>
            <w:r w:rsidRPr="00320A55">
              <w:rPr>
                <w:lang w:val="ru" w:eastAsia="uk-UA"/>
              </w:rPr>
              <w:t xml:space="preserve"> предмета на </w:t>
            </w:r>
            <w:proofErr w:type="spellStart"/>
            <w:r w:rsidRPr="00320A55">
              <w:rPr>
                <w:lang w:val="ru" w:eastAsia="uk-UA"/>
              </w:rPr>
              <w:t>лоти</w:t>
            </w:r>
            <w:proofErr w:type="spellEnd"/>
            <w:r w:rsidRPr="00320A55">
              <w:rPr>
                <w:lang w:val="ru" w:eastAsia="uk-UA"/>
              </w:rPr>
              <w:t xml:space="preserve"> не </w:t>
            </w:r>
            <w:proofErr w:type="spellStart"/>
            <w:r w:rsidRPr="00320A55">
              <w:rPr>
                <w:lang w:val="ru" w:eastAsia="uk-UA"/>
              </w:rPr>
              <w:t>передбачено</w:t>
            </w:r>
            <w:proofErr w:type="spellEnd"/>
            <w:r w:rsidRPr="00320A55">
              <w:rPr>
                <w:lang w:val="ru" w:eastAsia="uk-UA"/>
              </w:rPr>
              <w:t xml:space="preserve">. </w:t>
            </w:r>
            <w:proofErr w:type="spellStart"/>
            <w:r w:rsidRPr="00320A55">
              <w:rPr>
                <w:lang w:val="ru" w:eastAsia="uk-UA"/>
              </w:rPr>
              <w:t>Закупівля</w:t>
            </w:r>
            <w:proofErr w:type="spellEnd"/>
            <w:r w:rsidRPr="00320A55">
              <w:rPr>
                <w:lang w:val="ru" w:eastAsia="uk-UA"/>
              </w:rPr>
              <w:t xml:space="preserve"> </w:t>
            </w:r>
            <w:proofErr w:type="spellStart"/>
            <w:r w:rsidRPr="00320A55">
              <w:rPr>
                <w:lang w:val="ru" w:eastAsia="uk-UA"/>
              </w:rPr>
              <w:t>здійснюється</w:t>
            </w:r>
            <w:proofErr w:type="spellEnd"/>
            <w:r w:rsidRPr="00320A55">
              <w:rPr>
                <w:lang w:val="ru" w:eastAsia="uk-UA"/>
              </w:rPr>
              <w:t xml:space="preserve"> по предмету в</w:t>
            </w:r>
            <w:r w:rsidR="00531E4C" w:rsidRPr="00320A55">
              <w:rPr>
                <w:lang w:val="ru" w:eastAsia="uk-UA"/>
              </w:rPr>
              <w:t xml:space="preserve"> </w:t>
            </w:r>
            <w:proofErr w:type="spellStart"/>
            <w:r w:rsidRPr="00320A55">
              <w:rPr>
                <w:lang w:val="ru" w:eastAsia="uk-UA"/>
              </w:rPr>
              <w:t>цілому</w:t>
            </w:r>
            <w:proofErr w:type="spellEnd"/>
            <w:r w:rsidRPr="00320A55">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Default="00AC05E8" w:rsidP="00480A83">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58A1D0C2" w14:textId="69A7ACBB" w:rsidR="00AC05E8" w:rsidRPr="001807CE" w:rsidRDefault="00AC05E8" w:rsidP="00480A83">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Місце надання послуг</w:t>
            </w:r>
            <w:r w:rsidR="008950A0">
              <w:rPr>
                <w:rFonts w:ascii="Times New Roman" w:eastAsia="Times New Roman" w:hAnsi="Times New Roman" w:cs="Times New Roman"/>
                <w:b/>
                <w:color w:val="auto"/>
                <w:sz w:val="24"/>
                <w:szCs w:val="24"/>
                <w:lang w:val="uk-UA"/>
              </w:rPr>
              <w:t xml:space="preserve"> </w:t>
            </w:r>
            <w:r w:rsidR="008950A0" w:rsidRPr="00531E4C">
              <w:rPr>
                <w:rFonts w:ascii="Times New Roman" w:eastAsia="Times New Roman" w:hAnsi="Times New Roman" w:cs="Times New Roman"/>
                <w:color w:val="auto"/>
                <w:sz w:val="24"/>
                <w:szCs w:val="24"/>
                <w:lang w:val="uk-UA"/>
              </w:rPr>
              <w:t>та</w:t>
            </w:r>
            <w:r w:rsidRPr="00531E4C">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обсяг зазначено у Додатку 4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77777777" w:rsidR="00AC05E8" w:rsidRPr="00817D83" w:rsidRDefault="00AC05E8" w:rsidP="00480A83">
            <w:pPr>
              <w:widowControl w:val="0"/>
              <w:ind w:right="113" w:hanging="2"/>
              <w:contextualSpacing/>
              <w:jc w:val="both"/>
              <w:rPr>
                <w:lang w:val="ru-RU"/>
              </w:rPr>
            </w:pPr>
            <w:r w:rsidRPr="00817D83">
              <w:rPr>
                <w:bCs/>
                <w:lang w:val="ru-RU"/>
              </w:rPr>
              <w:t xml:space="preserve"> </w:t>
            </w:r>
          </w:p>
        </w:tc>
      </w:tr>
      <w:tr w:rsidR="00AC05E8" w14:paraId="60F21ECC" w14:textId="77777777" w:rsidTr="00D01C32">
        <w:trPr>
          <w:trHeight w:val="1056"/>
          <w:jc w:val="center"/>
        </w:trPr>
        <w:tc>
          <w:tcPr>
            <w:tcW w:w="576" w:type="dxa"/>
          </w:tcPr>
          <w:p w14:paraId="127B2C2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Default="00AC05E8" w:rsidP="00480A83">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22BF98AE" w:rsidR="00AC05E8" w:rsidRPr="001F17C4" w:rsidRDefault="00AC05E8" w:rsidP="00480A83">
            <w:pPr>
              <w:widowControl w:val="0"/>
              <w:spacing w:beforeLines="50" w:before="120" w:afterLines="50" w:after="120"/>
              <w:ind w:right="113" w:hanging="2"/>
              <w:contextualSpacing/>
              <w:jc w:val="both"/>
            </w:pPr>
            <w:r>
              <w:rPr>
                <w:rFonts w:eastAsia="Times New Roman"/>
              </w:rPr>
              <w:t>до 31.</w:t>
            </w:r>
            <w:r w:rsidR="00AF1E46">
              <w:rPr>
                <w:rFonts w:eastAsia="Times New Roman"/>
                <w:lang w:val="en-US"/>
              </w:rPr>
              <w:t>12</w:t>
            </w:r>
            <w:r>
              <w:rPr>
                <w:rFonts w:eastAsia="Times New Roman"/>
              </w:rPr>
              <w:t>.202</w:t>
            </w:r>
            <w:r w:rsidR="00AF1E46">
              <w:rPr>
                <w:rFonts w:eastAsia="Times New Roman"/>
                <w:lang w:val="en-US"/>
              </w:rPr>
              <w:t>3</w:t>
            </w:r>
            <w:r>
              <w:rPr>
                <w:rFonts w:eastAsia="Times New Roman"/>
              </w:rPr>
              <w:t>р</w:t>
            </w:r>
          </w:p>
        </w:tc>
      </w:tr>
      <w:tr w:rsidR="00AC05E8" w14:paraId="262E4818" w14:textId="77777777" w:rsidTr="00D01C32">
        <w:trPr>
          <w:trHeight w:val="1056"/>
          <w:jc w:val="center"/>
        </w:trPr>
        <w:tc>
          <w:tcPr>
            <w:tcW w:w="576" w:type="dxa"/>
          </w:tcPr>
          <w:p w14:paraId="439455EB" w14:textId="77777777" w:rsidR="00AC05E8" w:rsidRDefault="00AC05E8" w:rsidP="00480A83">
            <w:pPr>
              <w:pStyle w:val="18"/>
              <w:widowControl w:val="0"/>
              <w:spacing w:before="120" w:after="120" w:line="240" w:lineRule="auto"/>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5</w:t>
            </w:r>
          </w:p>
        </w:tc>
        <w:tc>
          <w:tcPr>
            <w:tcW w:w="3253" w:type="dxa"/>
          </w:tcPr>
          <w:p w14:paraId="2CB10219" w14:textId="77777777" w:rsidR="00AC05E8" w:rsidRDefault="00AC05E8" w:rsidP="00480A83">
            <w:pPr>
              <w:pStyle w:val="18"/>
              <w:widowControl w:val="0"/>
              <w:spacing w:before="120" w:after="120" w:line="240" w:lineRule="auto"/>
              <w:ind w:left="-9" w:right="113"/>
            </w:pPr>
            <w:proofErr w:type="spellStart"/>
            <w:r>
              <w:rPr>
                <w:rFonts w:ascii="Times New Roman" w:eastAsia="Times New Roman" w:hAnsi="Times New Roman" w:cs="Times New Roman"/>
                <w:sz w:val="24"/>
                <w:szCs w:val="24"/>
              </w:rPr>
              <w:t>очікувана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предмета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p>
        </w:tc>
        <w:tc>
          <w:tcPr>
            <w:tcW w:w="7020" w:type="dxa"/>
            <w:gridSpan w:val="2"/>
          </w:tcPr>
          <w:p w14:paraId="1DAA37E0" w14:textId="4A9511ED" w:rsidR="00AC05E8" w:rsidRPr="00162A86" w:rsidRDefault="00320A55" w:rsidP="00480A83">
            <w:pPr>
              <w:widowControl w:val="0"/>
              <w:spacing w:beforeLines="50" w:before="120" w:afterLines="50" w:after="120"/>
              <w:ind w:right="113"/>
              <w:contextualSpacing/>
              <w:jc w:val="both"/>
            </w:pPr>
            <w:r>
              <w:rPr>
                <w:rFonts w:eastAsia="Times New Roman"/>
                <w:bCs/>
              </w:rPr>
              <w:t xml:space="preserve"> </w:t>
            </w:r>
            <w:r w:rsidR="00A61AE9">
              <w:rPr>
                <w:rFonts w:eastAsia="Times New Roman"/>
                <w:bCs/>
                <w:lang w:val="en-US"/>
              </w:rPr>
              <w:t>29</w:t>
            </w:r>
            <w:r w:rsidR="00381FFD">
              <w:rPr>
                <w:rFonts w:eastAsia="Times New Roman"/>
                <w:bCs/>
                <w:lang w:val="en-US"/>
              </w:rPr>
              <w:t> </w:t>
            </w:r>
            <w:r w:rsidR="00A61AE9">
              <w:rPr>
                <w:rFonts w:eastAsia="Times New Roman"/>
                <w:bCs/>
                <w:lang w:val="en-US"/>
              </w:rPr>
              <w:t>861</w:t>
            </w:r>
            <w:r w:rsidR="00381FFD">
              <w:rPr>
                <w:rFonts w:eastAsia="Times New Roman"/>
                <w:bCs/>
                <w:lang w:val="en-US"/>
              </w:rPr>
              <w:t xml:space="preserve"> </w:t>
            </w:r>
            <w:r w:rsidR="00A61AE9">
              <w:rPr>
                <w:rFonts w:eastAsia="Times New Roman"/>
                <w:bCs/>
                <w:lang w:val="en-US"/>
              </w:rPr>
              <w:t>642</w:t>
            </w:r>
            <w:r w:rsidR="00AF1E46">
              <w:rPr>
                <w:rFonts w:eastAsia="Times New Roman"/>
                <w:bCs/>
              </w:rPr>
              <w:t>,</w:t>
            </w:r>
            <w:r w:rsidR="00A61AE9">
              <w:rPr>
                <w:rFonts w:eastAsia="Times New Roman"/>
                <w:bCs/>
                <w:lang w:val="en-US"/>
              </w:rPr>
              <w:t>4</w:t>
            </w:r>
            <w:r w:rsidR="0018100C">
              <w:rPr>
                <w:rFonts w:eastAsia="Times New Roman"/>
                <w:bCs/>
              </w:rPr>
              <w:t>0</w:t>
            </w:r>
            <w:r w:rsidR="00AC05E8">
              <w:rPr>
                <w:bCs/>
                <w:lang w:eastAsia="uk-UA"/>
              </w:rPr>
              <w:t>грн</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w:t>
            </w:r>
          </w:p>
        </w:tc>
        <w:tc>
          <w:tcPr>
            <w:tcW w:w="3253" w:type="dxa"/>
          </w:tcPr>
          <w:p w14:paraId="4A95412C" w14:textId="77777777" w:rsidR="0073501F" w:rsidRPr="00D71624" w:rsidRDefault="0073501F" w:rsidP="003D5055">
            <w:pPr>
              <w:pStyle w:val="18"/>
              <w:widowControl w:val="0"/>
              <w:spacing w:before="120" w:after="120" w:line="240" w:lineRule="auto"/>
              <w:ind w:left="-9" w:right="113"/>
              <w:rPr>
                <w:sz w:val="24"/>
                <w:szCs w:val="24"/>
              </w:rPr>
            </w:pPr>
            <w:proofErr w:type="spellStart"/>
            <w:r>
              <w:rPr>
                <w:rFonts w:ascii="Times New Roman" w:hAnsi="Times New Roman" w:cs="Times New Roman"/>
                <w:sz w:val="24"/>
                <w:szCs w:val="24"/>
                <w:shd w:val="solid" w:color="FFFFFF" w:fill="FFFFFF"/>
              </w:rPr>
              <w:t>інформація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прийняття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чи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неприйняття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до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розгляду</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тендерної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пропозиції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ціна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якої</w:t>
            </w:r>
            <w:proofErr w:type="spellEnd"/>
            <w:r>
              <w:rPr>
                <w:rFonts w:ascii="Times New Roman" w:hAnsi="Times New Roman" w:cs="Times New Roman"/>
                <w:sz w:val="24"/>
                <w:szCs w:val="24"/>
                <w:shd w:val="solid" w:color="FFFFFF" w:fill="FFFFFF"/>
              </w:rPr>
              <w:t xml:space="preserve"> є </w:t>
            </w:r>
            <w:proofErr w:type="spellStart"/>
            <w:r>
              <w:rPr>
                <w:rFonts w:ascii="Times New Roman" w:hAnsi="Times New Roman" w:cs="Times New Roman"/>
                <w:sz w:val="24"/>
                <w:szCs w:val="24"/>
                <w:shd w:val="solid" w:color="FFFFFF" w:fill="FFFFFF"/>
              </w:rPr>
              <w:t>вищою</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ніж</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очікувана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вартість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предмета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закупівлі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визначена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замовником</w:t>
            </w:r>
            <w:proofErr w:type="spellEnd"/>
            <w:r>
              <w:rPr>
                <w:rFonts w:ascii="Times New Roman" w:hAnsi="Times New Roman" w:cs="Times New Roman"/>
                <w:sz w:val="24"/>
                <w:szCs w:val="24"/>
                <w:shd w:val="solid" w:color="FFFFFF" w:fill="FFFFFF"/>
              </w:rPr>
              <w:t xml:space="preserve"> в </w:t>
            </w:r>
            <w:proofErr w:type="spellStart"/>
            <w:r>
              <w:rPr>
                <w:rFonts w:ascii="Times New Roman" w:hAnsi="Times New Roman" w:cs="Times New Roman"/>
                <w:sz w:val="24"/>
                <w:szCs w:val="24"/>
                <w:shd w:val="solid" w:color="FFFFFF" w:fill="FFFFFF"/>
              </w:rPr>
              <w:t>оголошенні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проведення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8"/>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AC710B">
              <w:rPr>
                <w:rFonts w:ascii="Times New Roman" w:eastAsia="Times New Roman" w:hAnsi="Times New Roman" w:cs="Times New Roman"/>
                <w:sz w:val="24"/>
                <w:szCs w:val="24"/>
                <w:lang w:val="uk-UA"/>
              </w:rPr>
              <w:t>закупівель</w:t>
            </w:r>
            <w:proofErr w:type="spellEnd"/>
            <w:r w:rsidRPr="00AC710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8"/>
              <w:widowControl w:val="0"/>
              <w:spacing w:line="240" w:lineRule="auto"/>
              <w:ind w:right="113"/>
              <w:jc w:val="both"/>
              <w:rPr>
                <w:lang w:val="uk-UA"/>
              </w:rPr>
            </w:pP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62959EDF"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proofErr w:type="spellStart"/>
            <w:r w:rsidRPr="00AC710B">
              <w:rPr>
                <w:rFonts w:ascii="Times New Roman" w:eastAsia="Times New Roman" w:hAnsi="Times New Roman" w:cs="Times New Roman"/>
                <w:sz w:val="24"/>
                <w:szCs w:val="24"/>
              </w:rPr>
              <w:t>мовою</w:t>
            </w:r>
            <w:proofErr w:type="spellEnd"/>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A94A374"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77777777" w:rsidR="0073501F" w:rsidRPr="00AC710B" w:rsidRDefault="0073501F" w:rsidP="003D5055">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AC710B">
              <w:rPr>
                <w:rFonts w:ascii="Times New Roman" w:hAnsi="Times New Roman" w:cs="Times New Roman"/>
                <w:sz w:val="24"/>
                <w:szCs w:val="24"/>
                <w:shd w:val="solid" w:color="FFFFFF" w:fill="FFFFFF"/>
                <w:lang w:val="uk-UA"/>
              </w:rPr>
              <w:t>закупівель</w:t>
            </w:r>
            <w:proofErr w:type="spellEnd"/>
            <w:r w:rsidRPr="00AC710B">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AC710B">
              <w:rPr>
                <w:rFonts w:ascii="Times New Roman" w:hAnsi="Times New Roman" w:cs="Times New Roman"/>
                <w:sz w:val="24"/>
                <w:szCs w:val="24"/>
                <w:shd w:val="solid" w:color="FFFFFF" w:fill="FFFFFF"/>
              </w:rPr>
              <w:t>Усі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роз’ясненнями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та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щодо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усунення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порушення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автоматично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оприлюднюються</w:t>
            </w:r>
            <w:proofErr w:type="spellEnd"/>
            <w:r w:rsidRPr="00AC710B">
              <w:rPr>
                <w:rFonts w:ascii="Times New Roman" w:hAnsi="Times New Roman" w:cs="Times New Roman"/>
                <w:sz w:val="24"/>
                <w:szCs w:val="24"/>
                <w:shd w:val="solid" w:color="FFFFFF" w:fill="FFFFFF"/>
              </w:rPr>
              <w:t xml:space="preserve"> в </w:t>
            </w:r>
            <w:proofErr w:type="spellStart"/>
            <w:r w:rsidRPr="00AC710B">
              <w:rPr>
                <w:rFonts w:ascii="Times New Roman" w:hAnsi="Times New Roman" w:cs="Times New Roman"/>
                <w:sz w:val="24"/>
                <w:szCs w:val="24"/>
                <w:shd w:val="solid" w:color="FFFFFF" w:fill="FFFFFF"/>
              </w:rPr>
              <w:t>електронній</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системі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закупівель</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без</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ідентифікації</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особи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яка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звернулася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до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замовника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Замовник</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повинен</w:t>
            </w:r>
            <w:proofErr w:type="spellEnd"/>
            <w:r w:rsidRPr="00AC710B">
              <w:rPr>
                <w:rFonts w:ascii="Times New Roman" w:hAnsi="Times New Roman" w:cs="Times New Roman"/>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протягом</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трьох</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днів</w:t>
            </w:r>
            <w:proofErr w:type="spellEnd"/>
            <w:r w:rsidRPr="00470A6D">
              <w:rPr>
                <w:rFonts w:ascii="Times New Roman" w:hAnsi="Times New Roman" w:cs="Times New Roman"/>
                <w:b/>
                <w:sz w:val="24"/>
                <w:szCs w:val="24"/>
                <w:shd w:val="solid" w:color="FFFFFF" w:fill="FFFFFF"/>
              </w:rPr>
              <w:t xml:space="preserve"> з </w:t>
            </w:r>
            <w:proofErr w:type="spellStart"/>
            <w:r w:rsidRPr="00470A6D">
              <w:rPr>
                <w:rFonts w:ascii="Times New Roman" w:hAnsi="Times New Roman" w:cs="Times New Roman"/>
                <w:b/>
                <w:sz w:val="24"/>
                <w:szCs w:val="24"/>
                <w:shd w:val="solid" w:color="FFFFFF" w:fill="FFFFFF"/>
              </w:rPr>
              <w:t>дня</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їх</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оприлюднення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надати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роз’яснення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на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шляхом</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оприлюднення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його</w:t>
            </w:r>
            <w:proofErr w:type="spellEnd"/>
            <w:r w:rsidRPr="00AC710B">
              <w:rPr>
                <w:rFonts w:ascii="Times New Roman" w:hAnsi="Times New Roman" w:cs="Times New Roman"/>
                <w:sz w:val="24"/>
                <w:szCs w:val="24"/>
                <w:shd w:val="solid" w:color="FFFFFF" w:fill="FFFFFF"/>
              </w:rPr>
              <w:t xml:space="preserve"> в </w:t>
            </w:r>
            <w:proofErr w:type="spellStart"/>
            <w:r w:rsidRPr="00AC710B">
              <w:rPr>
                <w:rFonts w:ascii="Times New Roman" w:hAnsi="Times New Roman" w:cs="Times New Roman"/>
                <w:sz w:val="24"/>
                <w:szCs w:val="24"/>
                <w:shd w:val="solid" w:color="FFFFFF" w:fill="FFFFFF"/>
              </w:rPr>
              <w:lastRenderedPageBreak/>
              <w:t>електронній</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системі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закупівель</w:t>
            </w:r>
            <w:proofErr w:type="spellEnd"/>
            <w:r w:rsidRPr="00AC710B">
              <w:rPr>
                <w:rFonts w:ascii="Times New Roman" w:hAnsi="Times New Roman" w:cs="Times New Roman"/>
                <w:sz w:val="24"/>
                <w:szCs w:val="24"/>
                <w:shd w:val="solid" w:color="FFFFFF" w:fill="FFFFFF"/>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lastRenderedPageBreak/>
              <w:t>2</w:t>
            </w:r>
          </w:p>
        </w:tc>
        <w:tc>
          <w:tcPr>
            <w:tcW w:w="3253" w:type="dxa"/>
          </w:tcPr>
          <w:p w14:paraId="59DCEFEE"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3A012B11" w:rsidR="0073501F" w:rsidRPr="00470A6D" w:rsidRDefault="0073501F" w:rsidP="003D505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w:t>
            </w:r>
            <w:proofErr w:type="spellStart"/>
            <w:r>
              <w:rPr>
                <w:shd w:val="solid" w:color="FFFFFF" w:fill="FFFFFF"/>
                <w:lang w:eastAsia="en-US"/>
              </w:rPr>
              <w:t>закупівель</w:t>
            </w:r>
            <w:proofErr w:type="spellEnd"/>
            <w:r>
              <w:rPr>
                <w:shd w:val="solid" w:color="FFFFFF" w:fill="FFFFFF"/>
                <w:lang w:eastAsia="en-US"/>
              </w:rPr>
              <w:t xml:space="preserve">, викладених у висновку органу державного фінансового </w:t>
            </w:r>
            <w:r w:rsidRPr="00410A0F">
              <w:rPr>
                <w:shd w:val="solid" w:color="FFFFFF" w:fill="FFFFFF"/>
                <w:lang w:eastAsia="en-US"/>
              </w:rPr>
              <w:t xml:space="preserve">контролю відповідно до статті 8 Закону, або за результатами звернень, або на підставі рішення органу оскарження </w:t>
            </w:r>
            <w:proofErr w:type="spellStart"/>
            <w:r w:rsidRPr="00410A0F">
              <w:rPr>
                <w:shd w:val="solid" w:color="FFFFFF" w:fill="FFFFFF"/>
                <w:lang w:eastAsia="en-US"/>
              </w:rPr>
              <w:t>внести</w:t>
            </w:r>
            <w:proofErr w:type="spellEnd"/>
            <w:r w:rsidRPr="00410A0F">
              <w:rPr>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hd w:val="solid" w:color="FFFFFF" w:fill="FFFFFF"/>
                <w:lang w:eastAsia="en-US"/>
              </w:rPr>
              <w:t>машинозчитувальному</w:t>
            </w:r>
            <w:proofErr w:type="spellEnd"/>
            <w:r>
              <w:rPr>
                <w:shd w:val="solid" w:color="FFFFFF" w:fill="FFFFFF"/>
                <w:lang w:eastAsia="en-US"/>
              </w:rPr>
              <w:t xml:space="preserve"> форматі розміщуються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AF77E5">
              <w:rPr>
                <w:shd w:val="solid" w:color="FFFFFF" w:fill="FFFFFF"/>
                <w:lang w:eastAsia="en-US"/>
              </w:rPr>
              <w:t>закупівель</w:t>
            </w:r>
            <w:proofErr w:type="spellEnd"/>
            <w:r w:rsidRPr="00AF77E5">
              <w:rPr>
                <w:shd w:val="solid" w:color="FFFFFF" w:fill="FFFFFF"/>
                <w:lang w:eastAsia="en-US"/>
              </w:rPr>
              <w:t xml:space="preserve"> автоматично призупиняє перебіг відкритих торгів.</w:t>
            </w:r>
          </w:p>
          <w:p w14:paraId="693CFCA3" w14:textId="77777777" w:rsidR="0073501F" w:rsidRDefault="0073501F" w:rsidP="003D5055">
            <w:pPr>
              <w:pStyle w:val="18"/>
              <w:widowControl w:val="0"/>
              <w:spacing w:line="240" w:lineRule="auto"/>
              <w:ind w:right="113" w:hanging="21"/>
              <w:jc w:val="both"/>
              <w:rPr>
                <w:lang w:val="uk-UA"/>
              </w:rPr>
            </w:pPr>
            <w:proofErr w:type="spellStart"/>
            <w:r w:rsidRPr="00AF77E5">
              <w:rPr>
                <w:rFonts w:ascii="Times New Roman" w:hAnsi="Times New Roman" w:cs="Times New Roman"/>
                <w:sz w:val="24"/>
                <w:szCs w:val="24"/>
                <w:shd w:val="solid" w:color="FFFFFF" w:fill="FFFFFF"/>
              </w:rPr>
              <w:t>Для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поновлення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перебігу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відкритих</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торгів</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замовник</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повинен</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розмістити</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роз’яснення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щодо</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змісту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тендерної</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документації</w:t>
            </w:r>
            <w:proofErr w:type="spellEnd"/>
            <w:r w:rsidRPr="00AF77E5">
              <w:rPr>
                <w:rFonts w:ascii="Times New Roman" w:hAnsi="Times New Roman" w:cs="Times New Roman"/>
                <w:sz w:val="24"/>
                <w:szCs w:val="24"/>
                <w:shd w:val="solid" w:color="FFFFFF" w:fill="FFFFFF"/>
              </w:rPr>
              <w:t xml:space="preserve"> в </w:t>
            </w:r>
            <w:proofErr w:type="spellStart"/>
            <w:r w:rsidRPr="00AF77E5">
              <w:rPr>
                <w:rFonts w:ascii="Times New Roman" w:hAnsi="Times New Roman" w:cs="Times New Roman"/>
                <w:sz w:val="24"/>
                <w:szCs w:val="24"/>
                <w:shd w:val="solid" w:color="FFFFFF" w:fill="FFFFFF"/>
              </w:rPr>
              <w:t>електронній</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системі</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закупівель</w:t>
            </w:r>
            <w:proofErr w:type="spellEnd"/>
            <w:r w:rsidRPr="00AF77E5">
              <w:rPr>
                <w:rFonts w:ascii="Times New Roman" w:hAnsi="Times New Roman" w:cs="Times New Roman"/>
                <w:sz w:val="24"/>
                <w:szCs w:val="24"/>
                <w:shd w:val="solid" w:color="FFFFFF" w:fill="FFFFFF"/>
              </w:rPr>
              <w:t xml:space="preserve"> з </w:t>
            </w:r>
            <w:proofErr w:type="spellStart"/>
            <w:r w:rsidRPr="00AF77E5">
              <w:rPr>
                <w:rFonts w:ascii="Times New Roman" w:hAnsi="Times New Roman" w:cs="Times New Roman"/>
                <w:sz w:val="24"/>
                <w:szCs w:val="24"/>
                <w:shd w:val="solid" w:color="FFFFFF" w:fill="FFFFFF"/>
              </w:rPr>
              <w:t>одночасним</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продовженням</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строку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подання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тендерних</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пропозицій</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не</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менш</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як</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на</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чотири</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дні</w:t>
            </w:r>
            <w:proofErr w:type="spellEnd"/>
            <w:r w:rsidRPr="00AF77E5">
              <w:rPr>
                <w:rFonts w:ascii="Times New Roman" w:hAnsi="Times New Roman" w:cs="Times New Roman"/>
                <w:sz w:val="24"/>
                <w:szCs w:val="24"/>
                <w:shd w:val="solid" w:color="FFFFFF" w:fill="FFFFFF"/>
              </w:rPr>
              <w:t>.</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7FEE1EC7" w:rsidR="0073501F" w:rsidRPr="00F41F38" w:rsidRDefault="00F41F38" w:rsidP="00F41F38">
            <w:pPr>
              <w:widowControl w:val="0"/>
              <w:jc w:val="both"/>
              <w:rPr>
                <w:rFonts w:eastAsia="Times New Roman"/>
              </w:rPr>
            </w:pPr>
            <w:r w:rsidRPr="00F41F38">
              <w:rPr>
                <w:rFonts w:eastAsia="Times New Roman"/>
              </w:rPr>
              <w:t xml:space="preserve">1.1. </w:t>
            </w:r>
            <w:r w:rsidR="0073501F" w:rsidRPr="00F41F38">
              <w:rPr>
                <w:rFonts w:eastAsia="Times New Roman"/>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2D5DB47F" w14:textId="531BB221" w:rsidR="0073501F" w:rsidRPr="00F41F38" w:rsidRDefault="0073501F" w:rsidP="003D5055">
            <w:pPr>
              <w:widowControl w:val="0"/>
              <w:autoSpaceDE w:val="0"/>
              <w:autoSpaceDN w:val="0"/>
              <w:jc w:val="both"/>
              <w:rPr>
                <w:rFonts w:eastAsia="Times New Roman"/>
                <w:b/>
              </w:rPr>
            </w:pPr>
            <w:r w:rsidRPr="00F41F38">
              <w:rPr>
                <w:rFonts w:eastAsia="Times New Roman"/>
              </w:rPr>
              <w:t xml:space="preserve"> -інформації щодо відповідності учасника вимогам, визначеним</w:t>
            </w:r>
            <w:r w:rsidR="004F66E2" w:rsidRPr="00F41F38">
              <w:rPr>
                <w:rFonts w:eastAsia="Times New Roman"/>
              </w:rPr>
              <w:t xml:space="preserve"> у п. 44</w:t>
            </w:r>
            <w:r w:rsidRPr="00F41F38">
              <w:rPr>
                <w:rFonts w:eastAsia="Times New Roman"/>
              </w:rPr>
              <w:t xml:space="preserve"> </w:t>
            </w:r>
            <w:r w:rsidR="004F66E2" w:rsidRPr="00F41F38">
              <w:rPr>
                <w:rFonts w:eastAsia="Times New Roman"/>
              </w:rPr>
              <w:t xml:space="preserve">Особливостей  </w:t>
            </w:r>
            <w:r w:rsidR="009A4CF9" w:rsidRPr="00F41F38">
              <w:rPr>
                <w:rFonts w:eastAsia="Times New Roman"/>
                <w:b/>
              </w:rPr>
              <w:t xml:space="preserve">у відповідності до </w:t>
            </w:r>
            <w:r w:rsidR="004F66E2" w:rsidRPr="00F41F38">
              <w:rPr>
                <w:rFonts w:eastAsia="Times New Roman"/>
                <w:b/>
              </w:rPr>
              <w:t>Додатк</w:t>
            </w:r>
            <w:r w:rsidR="009A4CF9" w:rsidRPr="00F41F38">
              <w:rPr>
                <w:rFonts w:eastAsia="Times New Roman"/>
                <w:b/>
              </w:rPr>
              <w:t>у</w:t>
            </w:r>
            <w:r w:rsidR="004F66E2" w:rsidRPr="00F41F38">
              <w:rPr>
                <w:rFonts w:eastAsia="Times New Roman"/>
                <w:b/>
              </w:rPr>
              <w:t xml:space="preserve"> № 2 тендерної документації</w:t>
            </w:r>
            <w:r w:rsidR="009A4CF9" w:rsidRPr="00F41F38">
              <w:rPr>
                <w:rFonts w:eastAsia="Times New Roman"/>
                <w:b/>
              </w:rPr>
              <w:t>.</w:t>
            </w:r>
          </w:p>
          <w:p w14:paraId="7EE235B6" w14:textId="3820A232"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  -перелік документів та інформації  для підтвердження відповідності Учасника кваліфікаційним критеріям </w:t>
            </w:r>
            <w:r w:rsidR="009A4CF9" w:rsidRPr="00F41F38">
              <w:rPr>
                <w:rFonts w:eastAsia="Times New Roman"/>
                <w:b/>
                <w:lang w:eastAsia="en-US" w:bidi="as-IN"/>
              </w:rPr>
              <w:t xml:space="preserve"> відповідно до </w:t>
            </w:r>
            <w:r w:rsidRPr="00F41F38">
              <w:rPr>
                <w:rFonts w:eastAsia="Times New Roman"/>
                <w:b/>
                <w:lang w:eastAsia="en-US" w:bidi="as-IN"/>
              </w:rPr>
              <w:t>Додатк</w:t>
            </w:r>
            <w:r w:rsidR="009A4CF9" w:rsidRPr="00F41F38">
              <w:rPr>
                <w:rFonts w:eastAsia="Times New Roman"/>
                <w:b/>
                <w:lang w:eastAsia="en-US" w:bidi="as-IN"/>
              </w:rPr>
              <w:t>у</w:t>
            </w:r>
            <w:r w:rsidRPr="00F41F38">
              <w:rPr>
                <w:rFonts w:eastAsia="Times New Roman"/>
                <w:b/>
                <w:lang w:eastAsia="en-US" w:bidi="as-IN"/>
              </w:rPr>
              <w:t xml:space="preserve"> № 1 тендерної документації)</w:t>
            </w:r>
          </w:p>
          <w:p w14:paraId="4733958E" w14:textId="0A069A9B" w:rsidR="0073501F" w:rsidRPr="00F41F38" w:rsidRDefault="0073501F" w:rsidP="003D5055">
            <w:pPr>
              <w:widowControl w:val="0"/>
              <w:autoSpaceDE w:val="0"/>
              <w:autoSpaceDN w:val="0"/>
              <w:jc w:val="both"/>
              <w:rPr>
                <w:rFonts w:eastAsia="Times New Roman"/>
              </w:rPr>
            </w:pPr>
            <w:r w:rsidRPr="00F41F38">
              <w:rPr>
                <w:rFonts w:eastAsia="Times New Roman"/>
              </w:rPr>
              <w:t xml:space="preserve"> - </w:t>
            </w:r>
            <w:r w:rsidRPr="00F41F38">
              <w:t>інформації про необхідні технічні, якісні та кількісні характеристики предмета закупівлі відповідно</w:t>
            </w:r>
            <w:r w:rsidRPr="00F41F38">
              <w:rPr>
                <w:rFonts w:eastAsia="Times New Roman"/>
                <w:b/>
              </w:rPr>
              <w:t xml:space="preserve"> до Додатку № </w:t>
            </w:r>
            <w:r w:rsidRPr="00F41F38">
              <w:rPr>
                <w:rFonts w:eastAsia="Times New Roman"/>
                <w:b/>
                <w:lang w:val="en-US"/>
              </w:rPr>
              <w:t>4</w:t>
            </w:r>
            <w:r w:rsidRPr="00F41F38">
              <w:rPr>
                <w:rFonts w:eastAsia="Times New Roman"/>
              </w:rPr>
              <w:t xml:space="preserve"> </w:t>
            </w:r>
            <w:r w:rsidRPr="00F41F38">
              <w:rPr>
                <w:rFonts w:eastAsia="Times New Roman"/>
                <w:b/>
              </w:rPr>
              <w:t>тендерної документації;</w:t>
            </w:r>
          </w:p>
          <w:p w14:paraId="20FD4DF7" w14:textId="77777777" w:rsidR="0073501F" w:rsidRPr="00F41F38" w:rsidRDefault="0073501F" w:rsidP="003D5055">
            <w:pPr>
              <w:widowControl w:val="0"/>
              <w:autoSpaceDE w:val="0"/>
              <w:autoSpaceDN w:val="0"/>
              <w:jc w:val="both"/>
              <w:rPr>
                <w:rFonts w:eastAsia="Times New Roman"/>
              </w:rPr>
            </w:pPr>
            <w:r w:rsidRPr="00F41F38">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lastRenderedPageBreak/>
              <w:t>для керівника учасника</w:t>
            </w:r>
            <w:r w:rsidRPr="00F41F38">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F41F38" w:rsidRDefault="0073501F" w:rsidP="003D5055">
            <w:pPr>
              <w:keepNext/>
              <w:keepLines/>
              <w:suppressLineNumbers/>
              <w:tabs>
                <w:tab w:val="left" w:pos="900"/>
              </w:tabs>
              <w:autoSpaceDE w:val="0"/>
              <w:autoSpaceDN w:val="0"/>
              <w:ind w:firstLine="281"/>
              <w:jc w:val="both"/>
              <w:rPr>
                <w:rFonts w:eastAsia="Times New Roman"/>
              </w:rPr>
            </w:pPr>
            <w:r w:rsidRPr="00F41F38">
              <w:rPr>
                <w:rFonts w:eastAsia="Times New Roman"/>
                <w:b/>
                <w:u w:val="single"/>
              </w:rPr>
              <w:t>для іншої посадової особи учасника</w:t>
            </w:r>
            <w:r w:rsidRPr="00F41F38">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43C89FF0" w:rsidR="0073501F" w:rsidRPr="00F41F38" w:rsidRDefault="0073501F" w:rsidP="003D5055">
            <w:pPr>
              <w:keepNext/>
              <w:keepLines/>
              <w:suppressLineNumbers/>
              <w:tabs>
                <w:tab w:val="left" w:pos="900"/>
              </w:tabs>
              <w:autoSpaceDE w:val="0"/>
              <w:autoSpaceDN w:val="0"/>
              <w:jc w:val="both"/>
              <w:rPr>
                <w:rFonts w:eastAsia="Times New Roman"/>
                <w:b/>
              </w:rPr>
            </w:pPr>
            <w:r w:rsidRPr="00F41F38">
              <w:rPr>
                <w:rFonts w:eastAsia="Times New Roman"/>
              </w:rPr>
              <w:t xml:space="preserve"> -</w:t>
            </w:r>
            <w:r w:rsidRPr="00F41F38">
              <w:rPr>
                <w:rFonts w:eastAsia="Times New Roman"/>
                <w:lang w:val="en-US"/>
              </w:rPr>
              <w:t xml:space="preserve"> </w:t>
            </w:r>
            <w:r w:rsidRPr="00F41F38">
              <w:rPr>
                <w:rFonts w:eastAsia="Times New Roman"/>
              </w:rPr>
              <w:t xml:space="preserve">Проект Договору на закупівлю, підписаний уповноваженою особою Учасника із заповнення реквізитів Учасника згідно форми, наведеної </w:t>
            </w:r>
            <w:r w:rsidRPr="00F41F38">
              <w:rPr>
                <w:rFonts w:eastAsia="Times New Roman"/>
                <w:b/>
              </w:rPr>
              <w:t xml:space="preserve">у Додатку № </w:t>
            </w:r>
            <w:r w:rsidRPr="00F41F38">
              <w:rPr>
                <w:rFonts w:eastAsia="Times New Roman"/>
                <w:b/>
                <w:lang w:val="en-US"/>
              </w:rPr>
              <w:t xml:space="preserve">5 </w:t>
            </w:r>
            <w:r w:rsidRPr="00F41F38">
              <w:rPr>
                <w:rFonts w:eastAsia="Times New Roman"/>
                <w:b/>
              </w:rPr>
              <w:t>тендерної документації.</w:t>
            </w:r>
          </w:p>
          <w:p w14:paraId="02AC8EA3" w14:textId="4CC01ECC" w:rsidR="00FD41D6" w:rsidRPr="00F41F38" w:rsidRDefault="00FD41D6" w:rsidP="003D5055">
            <w:pPr>
              <w:keepNext/>
              <w:keepLines/>
              <w:suppressLineNumbers/>
              <w:tabs>
                <w:tab w:val="left" w:pos="900"/>
              </w:tabs>
              <w:autoSpaceDE w:val="0"/>
              <w:autoSpaceDN w:val="0"/>
              <w:jc w:val="both"/>
              <w:rPr>
                <w:rFonts w:eastAsia="Times New Roman"/>
                <w:b/>
              </w:rPr>
            </w:pPr>
            <w:r w:rsidRPr="00F41F38">
              <w:rPr>
                <w:color w:val="000000"/>
              </w:rPr>
              <w:t xml:space="preserve"> - інші документи, які передбачені тендерною документацією.</w:t>
            </w:r>
          </w:p>
          <w:p w14:paraId="2DB2F383" w14:textId="77777777" w:rsidR="0073501F" w:rsidRPr="00F41F38" w:rsidRDefault="0073501F" w:rsidP="003D5055">
            <w:pPr>
              <w:shd w:val="clear" w:color="auto" w:fill="FFFFFF"/>
              <w:jc w:val="both"/>
              <w:rPr>
                <w:rFonts w:eastAsia="Times New Roman"/>
                <w:b/>
                <w:lang w:eastAsia="en-US" w:bidi="as-IN"/>
              </w:rPr>
            </w:pPr>
            <w:r w:rsidRPr="00F41F38">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F41F38" w:rsidRDefault="0073501F" w:rsidP="003D5055">
            <w:pPr>
              <w:contextualSpacing/>
              <w:jc w:val="both"/>
              <w:rPr>
                <w:rStyle w:val="xfm68404770"/>
              </w:rPr>
            </w:pPr>
            <w:r w:rsidRPr="00F41F38">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F41F38">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F41F38">
              <w:rPr>
                <w:bCs/>
                <w:spacing w:val="2"/>
              </w:rPr>
              <w:t>дорезультату</w:t>
            </w:r>
            <w:proofErr w:type="spellEnd"/>
            <w:r w:rsidRPr="00F41F38">
              <w:rPr>
                <w:bCs/>
                <w:spacing w:val="2"/>
              </w:rPr>
              <w:t xml:space="preserve"> надання адміністративних послуг. </w:t>
            </w:r>
            <w:r w:rsidRPr="00F41F38">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F41F38" w:rsidRDefault="0073501F" w:rsidP="003D5055">
            <w:pPr>
              <w:contextualSpacing/>
              <w:jc w:val="both"/>
              <w:rPr>
                <w:bCs/>
              </w:rPr>
            </w:pPr>
            <w:r w:rsidRPr="00F41F38">
              <w:rPr>
                <w:rStyle w:val="xfm68404770"/>
              </w:rPr>
              <w:t xml:space="preserve"> - </w:t>
            </w:r>
            <w:r w:rsidRPr="00F41F38">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F41F38">
              <w:rPr>
                <w:bCs/>
                <w:lang w:val="en-US"/>
              </w:rPr>
              <w:t xml:space="preserve">- </w:t>
            </w:r>
            <w:r w:rsidRPr="00F41F38">
              <w:rPr>
                <w:bCs/>
              </w:rPr>
              <w:t xml:space="preserve">тендерної пропозиції, згідно форми, наведеної </w:t>
            </w:r>
            <w:r w:rsidRPr="00F41F38">
              <w:rPr>
                <w:b/>
                <w:bCs/>
              </w:rPr>
              <w:t xml:space="preserve">у Додатку </w:t>
            </w:r>
            <w:r w:rsidRPr="00F41F38">
              <w:rPr>
                <w:b/>
                <w:bCs/>
                <w:lang w:val="en-US"/>
              </w:rPr>
              <w:t>3</w:t>
            </w:r>
            <w:r w:rsidRPr="00F41F38">
              <w:rPr>
                <w:b/>
                <w:bCs/>
              </w:rPr>
              <w:t xml:space="preserve"> тендерної документації</w:t>
            </w:r>
            <w:r w:rsidR="004007F7" w:rsidRPr="00F41F38">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w:t>
            </w:r>
            <w:r w:rsidRPr="00F41F38">
              <w:rPr>
                <w:rStyle w:val="rvts0"/>
              </w:rPr>
              <w:lastRenderedPageBreak/>
              <w:t>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F41F38">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r w:rsidRPr="00F41F38">
              <w:rPr>
                <w:lang w:eastAsia="uk-UA"/>
              </w:rPr>
              <w:t>:</w:t>
            </w:r>
          </w:p>
          <w:p w14:paraId="7B8BB960" w14:textId="77777777" w:rsidR="004007F7" w:rsidRPr="00F41F38" w:rsidRDefault="004007F7" w:rsidP="004007F7">
            <w:pPr>
              <w:ind w:right="15" w:firstLine="426"/>
              <w:jc w:val="both"/>
              <w:textAlignment w:val="baseline"/>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w:t>
            </w:r>
            <w:r w:rsidRPr="00F41F38">
              <w:rPr>
                <w:rStyle w:val="rvts0"/>
              </w:rPr>
              <w:lastRenderedPageBreak/>
              <w:t xml:space="preserve">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F41F38" w:rsidRDefault="004007F7" w:rsidP="004007F7">
            <w:pPr>
              <w:ind w:right="15" w:firstLine="426"/>
              <w:jc w:val="both"/>
              <w:textAlignment w:val="baseline"/>
              <w:rPr>
                <w:lang w:eastAsia="uk-UA"/>
              </w:rPr>
            </w:pPr>
            <w:r w:rsidRPr="00F41F38">
              <w:rPr>
                <w:lang w:eastAsia="uk-UA"/>
              </w:rPr>
              <w:t>- інформацію про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бенефеціарного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lastRenderedPageBreak/>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F41F38">
              <w:rPr>
                <w:rFonts w:eastAsia="Times New Roman"/>
              </w:rPr>
              <w:lastRenderedPageBreak/>
              <w:t>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9"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lastRenderedPageBreak/>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F41F38" w:rsidRDefault="0073501F" w:rsidP="003D505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77777777"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2" w:anchor="n1261" w:history="1">
              <w:r w:rsidRPr="00F41F38">
                <w:rPr>
                  <w:rStyle w:val="aa"/>
                  <w:color w:val="000000"/>
                  <w:shd w:val="clear" w:color="auto" w:fill="FFFFFF"/>
                </w:rPr>
                <w:t>ст. 17</w:t>
              </w:r>
            </w:hyperlink>
            <w:r w:rsidRPr="00F41F38">
              <w:rPr>
                <w:bCs/>
                <w:color w:val="000000"/>
                <w:shd w:val="clear" w:color="auto" w:fill="FFFFFF"/>
              </w:rPr>
              <w:t xml:space="preserve"> Закону.</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lastRenderedPageBreak/>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2A404A1" w:rsidR="0073501F" w:rsidRDefault="00E7127B"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D71624">
              <w:rPr>
                <w:rFonts w:ascii="Times New Roman" w:eastAsia="Times New Roman" w:hAnsi="Times New Roman" w:cs="Times New Roman"/>
                <w:sz w:val="24"/>
                <w:szCs w:val="24"/>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Pr>
                <w:rFonts w:ascii="Times New Roman" w:eastAsia="Times New Roman" w:hAnsi="Times New Roman" w:cs="Times New Roman"/>
                <w:sz w:val="24"/>
                <w:szCs w:val="24"/>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Pr>
                <w:rFonts w:ascii="Times New Roman" w:eastAsia="Times New Roman" w:hAnsi="Times New Roman" w:cs="Times New Roman"/>
                <w:sz w:val="24"/>
                <w:szCs w:val="24"/>
              </w:rPr>
              <w:t xml:space="preserve">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строку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8"/>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12C275E0" w:rsidR="00A47A38" w:rsidRDefault="00E7127B" w:rsidP="00A47A38">
            <w:pPr>
              <w:pStyle w:val="18"/>
              <w:widowControl w:val="0"/>
              <w:spacing w:before="48" w:line="240" w:lineRule="auto"/>
              <w:rPr>
                <w:lang w:val="uk-UA"/>
              </w:rPr>
            </w:pPr>
            <w:r>
              <w:rPr>
                <w:rFonts w:ascii="Times New Roman" w:eastAsia="Times New Roman" w:hAnsi="Times New Roman" w:cs="Times New Roman"/>
                <w:sz w:val="24"/>
                <w:szCs w:val="24"/>
                <w:lang w:val="uk-UA"/>
              </w:rPr>
              <w:t>4</w:t>
            </w:r>
          </w:p>
        </w:tc>
        <w:tc>
          <w:tcPr>
            <w:tcW w:w="3253" w:type="dxa"/>
          </w:tcPr>
          <w:p w14:paraId="788CA52F" w14:textId="61C47DEC" w:rsidR="00A47A38" w:rsidRPr="00F41F38" w:rsidRDefault="00A47A38" w:rsidP="00A47A38">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77777777"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5.1. Кваліфікаційні критерії </w:t>
            </w:r>
            <w:r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77777777"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w:t>
            </w:r>
            <w:r w:rsidRPr="00A47A38">
              <w:rPr>
                <w:rFonts w:ascii="Times New Roman" w:eastAsia="Times New Roman" w:hAnsi="Times New Roman" w:cs="Times New Roman"/>
                <w:color w:val="auto"/>
                <w:sz w:val="24"/>
                <w:szCs w:val="24"/>
                <w:lang w:val="uk-UA"/>
              </w:rPr>
              <w:lastRenderedPageBreak/>
              <w:t>наведено у Додатку 4 Тендерної документації.</w:t>
            </w:r>
          </w:p>
          <w:p w14:paraId="7C04D536"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A47A38">
              <w:rPr>
                <w:rFonts w:ascii="Times New Roman" w:hAnsi="Times New Roman" w:cs="Times New Roman"/>
                <w:color w:val="FF0000"/>
                <w:sz w:val="24"/>
                <w:szCs w:val="24"/>
                <w:lang w:val="uk-UA"/>
              </w:rPr>
              <w:t>47</w:t>
            </w:r>
            <w:r w:rsidRPr="00A47A38">
              <w:rPr>
                <w:rFonts w:ascii="Times New Roman" w:hAnsi="Times New Roman" w:cs="Times New Roman"/>
                <w:color w:val="auto"/>
                <w:sz w:val="24"/>
                <w:szCs w:val="24"/>
                <w:lang w:val="uk-UA"/>
              </w:rPr>
              <w:t xml:space="preserve"> Особливостей.</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Pr="00531E4C">
              <w:rPr>
                <w:rFonts w:ascii="Times New Roman" w:hAnsi="Times New Roman"/>
                <w:color w:val="auto"/>
                <w:sz w:val="24"/>
                <w:szCs w:val="24"/>
                <w:lang w:val="uk-UA" w:eastAsia="uk-UA"/>
              </w:rPr>
              <w:t xml:space="preserve">учасник процедури закупівлі або кінцевий </w:t>
            </w:r>
            <w:proofErr w:type="spellStart"/>
            <w:r w:rsidRPr="00531E4C">
              <w:rPr>
                <w:rFonts w:ascii="Times New Roman" w:hAnsi="Times New Roman"/>
                <w:color w:val="auto"/>
                <w:sz w:val="24"/>
                <w:szCs w:val="24"/>
                <w:lang w:val="uk-UA" w:eastAsia="uk-UA"/>
              </w:rPr>
              <w:t>бенефіціарний</w:t>
            </w:r>
            <w:proofErr w:type="spellEnd"/>
            <w:r w:rsidRPr="00531E4C">
              <w:rPr>
                <w:rFonts w:ascii="Times New Roman" w:hAnsi="Times New Roman"/>
                <w:color w:val="auto"/>
                <w:sz w:val="24"/>
                <w:szCs w:val="24"/>
                <w:lang w:val="uk-UA" w:eastAsia="uk-UA"/>
              </w:rPr>
              <w:t xml:space="preserve"> власник, член або учасник (акціонер) юридичної особи – учасника </w:t>
            </w:r>
            <w:r w:rsidRPr="00531E4C">
              <w:rPr>
                <w:rFonts w:ascii="Times New Roman" w:hAnsi="Times New Roman"/>
                <w:color w:val="auto"/>
                <w:sz w:val="24"/>
                <w:szCs w:val="24"/>
                <w:lang w:val="uk-UA" w:eastAsia="uk-UA"/>
              </w:rPr>
              <w:lastRenderedPageBreak/>
              <w:t xml:space="preserve">процедури закупівлі є особою, до якої застосовано санкцію у виді заборони на здійснення нею публічних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товарів, робіт і послуг згідно із Законом України «Про санкції»</w:t>
            </w:r>
            <w:r w:rsidRPr="00531E4C">
              <w:rPr>
                <w:rFonts w:ascii="Times New Roman" w:hAnsi="Times New Roman" w:cs="Times New Roman"/>
                <w:color w:val="auto"/>
                <w:sz w:val="24"/>
                <w:szCs w:val="24"/>
                <w:lang w:val="uk-UA"/>
              </w:rPr>
              <w:t>;</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Pr="00531E4C">
              <w:rPr>
                <w:rFonts w:ascii="Times New Roman" w:eastAsia="Times New Roman" w:hAnsi="Times New Roman" w:cs="Times New Roman"/>
                <w:color w:val="auto"/>
                <w:sz w:val="24"/>
                <w:szCs w:val="24"/>
                <w:lang w:val="uk-UA"/>
              </w:rPr>
              <w:lastRenderedPageBreak/>
              <w:t>4 Тендерної документації.</w:t>
            </w:r>
          </w:p>
          <w:p w14:paraId="25DF37F9"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531E4C">
              <w:rPr>
                <w:rFonts w:ascii="Times New Roman" w:eastAsia="Times New Roman" w:hAnsi="Times New Roman" w:cs="Times New Roman"/>
                <w:b/>
                <w:color w:val="auto"/>
                <w:sz w:val="24"/>
                <w:szCs w:val="24"/>
                <w:lang w:val="uk-UA"/>
              </w:rPr>
              <w:t xml:space="preserve">5.2. </w:t>
            </w:r>
            <w:r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31E4C">
              <w:rPr>
                <w:rFonts w:ascii="Times New Roman" w:hAnsi="Times New Roman" w:cs="Times New Roman"/>
                <w:color w:val="auto"/>
                <w:sz w:val="24"/>
                <w:szCs w:val="24"/>
                <w:lang w:val="uk-UA" w:eastAsia="en-US"/>
              </w:rPr>
              <w:t>публічних електронних реєстрах</w:t>
            </w:r>
            <w:r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w:t>
            </w:r>
            <w:r w:rsidRPr="00531E4C">
              <w:lastRenderedPageBreak/>
              <w:t xml:space="preserve">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w:t>
            </w:r>
            <w:bookmarkStart w:id="8" w:name="_GoBack"/>
            <w:bookmarkEnd w:id="8"/>
            <w:r w:rsidRPr="00A47A38">
              <w:rPr>
                <w:i/>
              </w:rPr>
              <w:t>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08BD2D1C"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 xml:space="preserve">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w:t>
            </w:r>
            <w:r w:rsidRPr="00D66846">
              <w:rPr>
                <w:rFonts w:eastAsia="Times New Roman"/>
              </w:rPr>
              <w:lastRenderedPageBreak/>
              <w:t>правилами, таке посилання слід читати з виразом  "або еквівалент".</w:t>
            </w:r>
          </w:p>
          <w:p w14:paraId="4ED688EC" w14:textId="77777777" w:rsidR="00A47A38" w:rsidRDefault="00A47A38" w:rsidP="00A47A38">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74FA366" w14:textId="77777777" w:rsidR="00A47A38" w:rsidRPr="00062AD9" w:rsidRDefault="00A47A38" w:rsidP="00A47A38">
            <w:pPr>
              <w:jc w:val="both"/>
              <w:rPr>
                <w:color w:val="00000A"/>
                <w:lang w:eastAsia="zh-CN" w:bidi="hi-IN"/>
              </w:rPr>
            </w:pPr>
            <w:r>
              <w:rPr>
                <w:b/>
                <w:color w:val="00000A"/>
                <w:lang w:eastAsia="zh-CN" w:bidi="hi-IN"/>
              </w:rPr>
              <w:t xml:space="preserve">Надати </w:t>
            </w:r>
            <w:r w:rsidRPr="004678D1">
              <w:rPr>
                <w:b/>
                <w:color w:val="00000A"/>
                <w:lang w:eastAsia="zh-CN" w:bidi="hi-IN"/>
              </w:rPr>
              <w:t>Довідк</w:t>
            </w:r>
            <w:r>
              <w:rPr>
                <w:b/>
                <w:color w:val="00000A"/>
                <w:lang w:eastAsia="zh-CN" w:bidi="hi-IN"/>
              </w:rPr>
              <w:t>у</w:t>
            </w:r>
            <w:r w:rsidRPr="004678D1">
              <w:rPr>
                <w:b/>
                <w:color w:val="00000A"/>
                <w:lang w:eastAsia="zh-CN" w:bidi="hi-IN"/>
              </w:rPr>
              <w:t xml:space="preserve"> </w:t>
            </w:r>
            <w:r w:rsidRPr="004678D1">
              <w:rPr>
                <w:color w:val="00000A"/>
                <w:lang w:eastAsia="zh-CN" w:bidi="hi-IN"/>
              </w:rPr>
              <w:t xml:space="preserve">(у довільній формі), якою Учасник гарантує, що </w:t>
            </w:r>
            <w:r>
              <w:rPr>
                <w:color w:val="00000A"/>
                <w:lang w:eastAsia="zh-CN" w:bidi="hi-IN"/>
              </w:rPr>
              <w:t xml:space="preserve"> під час виконання робіт товар</w:t>
            </w:r>
            <w:r w:rsidRPr="004678D1">
              <w:rPr>
                <w:color w:val="00000A"/>
                <w:lang w:eastAsia="zh-CN" w:bidi="hi-IN"/>
              </w:rPr>
              <w:t>,</w:t>
            </w:r>
            <w:r>
              <w:rPr>
                <w:color w:val="00000A"/>
                <w:lang w:eastAsia="zh-CN" w:bidi="hi-IN"/>
              </w:rPr>
              <w:t xml:space="preserve"> обладнання, що буде використане під час виконання робіт</w:t>
            </w:r>
            <w:r w:rsidRPr="004678D1">
              <w:rPr>
                <w:color w:val="00000A"/>
                <w:lang w:eastAsia="zh-CN" w:bidi="hi-IN"/>
              </w:rPr>
              <w:t xml:space="preserve"> не має негативного впливу на навколишнє </w:t>
            </w:r>
            <w:r>
              <w:rPr>
                <w:color w:val="00000A"/>
                <w:lang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53C357A" w14:textId="77777777" w:rsidR="00A47A38" w:rsidRPr="00D66846" w:rsidRDefault="00A47A38" w:rsidP="00A47A38">
            <w:pPr>
              <w:widowControl w:val="0"/>
              <w:jc w:val="both"/>
              <w:rPr>
                <w:rFonts w:eastAsia="Times New Roman"/>
              </w:rPr>
            </w:pPr>
            <w:r w:rsidRPr="00D66846">
              <w:rPr>
                <w:rFonts w:eastAsia="Times New Roman"/>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A47A38" w14:paraId="1E56148C" w14:textId="77777777" w:rsidTr="00D01C32">
        <w:trPr>
          <w:gridAfter w:val="1"/>
          <w:wAfter w:w="91" w:type="dxa"/>
          <w:trHeight w:val="520"/>
          <w:jc w:val="center"/>
        </w:trPr>
        <w:tc>
          <w:tcPr>
            <w:tcW w:w="576" w:type="dxa"/>
          </w:tcPr>
          <w:p w14:paraId="11C32BD1"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0774A288"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Default="00A47A38" w:rsidP="00A47A38">
            <w:pPr>
              <w:pStyle w:val="18"/>
              <w:widowControl w:val="0"/>
              <w:spacing w:line="240" w:lineRule="auto"/>
              <w:ind w:right="113"/>
              <w:jc w:val="both"/>
              <w:rPr>
                <w:rFonts w:ascii="Times New Roman" w:eastAsia="Times New Roman" w:hAnsi="Times New Roman" w:cs="Times New Roman"/>
                <w:sz w:val="24"/>
                <w:szCs w:val="24"/>
              </w:rPr>
            </w:pPr>
          </w:p>
          <w:p w14:paraId="34C2557B" w14:textId="77777777" w:rsidR="00A47A38" w:rsidRPr="00D66846" w:rsidRDefault="00A47A38" w:rsidP="00A47A38">
            <w:pPr>
              <w:pStyle w:val="18"/>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8</w:t>
            </w:r>
          </w:p>
        </w:tc>
        <w:tc>
          <w:tcPr>
            <w:tcW w:w="3253" w:type="dxa"/>
          </w:tcPr>
          <w:p w14:paraId="401943B3"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A47A38">
            <w:pPr>
              <w:pStyle w:val="18"/>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1704AE0A"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A61AE9">
              <w:rPr>
                <w:rFonts w:ascii="Times New Roman" w:eastAsia="Times New Roman" w:hAnsi="Times New Roman" w:cs="Times New Roman"/>
                <w:b/>
                <w:color w:val="auto"/>
                <w:sz w:val="24"/>
                <w:szCs w:val="24"/>
              </w:rPr>
              <w:t>0</w:t>
            </w:r>
            <w:r w:rsidR="005A70DB">
              <w:rPr>
                <w:rFonts w:ascii="Times New Roman" w:eastAsia="Times New Roman" w:hAnsi="Times New Roman" w:cs="Times New Roman"/>
                <w:b/>
                <w:color w:val="auto"/>
                <w:sz w:val="24"/>
                <w:szCs w:val="24"/>
              </w:rPr>
              <w:t>6</w:t>
            </w:r>
            <w:r w:rsidRPr="00C03AAE">
              <w:rPr>
                <w:rFonts w:ascii="Times New Roman" w:eastAsia="Times New Roman" w:hAnsi="Times New Roman" w:cs="Times New Roman"/>
                <w:b/>
                <w:color w:val="auto"/>
                <w:sz w:val="24"/>
                <w:szCs w:val="24"/>
                <w:lang w:val="uk-UA"/>
              </w:rPr>
              <w:t xml:space="preserve">.06.2023 до </w:t>
            </w:r>
            <w:r w:rsidRPr="00C03AAE">
              <w:rPr>
                <w:rFonts w:ascii="Times New Roman" w:eastAsia="Times New Roman" w:hAnsi="Times New Roman" w:cs="Times New Roman"/>
                <w:b/>
                <w:color w:val="auto"/>
                <w:sz w:val="24"/>
                <w:szCs w:val="24"/>
                <w:lang w:val="ru"/>
              </w:rPr>
              <w:t xml:space="preserve">00 </w:t>
            </w:r>
            <w:r w:rsidRPr="00C03AAE">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8"/>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9" w:name="n291"/>
            <w:bookmarkEnd w:id="9"/>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10" w:name="n292"/>
            <w:bookmarkEnd w:id="10"/>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D01C32">
        <w:trPr>
          <w:gridAfter w:val="1"/>
          <w:wAfter w:w="91" w:type="dxa"/>
          <w:trHeight w:val="520"/>
          <w:jc w:val="center"/>
        </w:trPr>
        <w:tc>
          <w:tcPr>
            <w:tcW w:w="10758" w:type="dxa"/>
            <w:gridSpan w:val="3"/>
          </w:tcPr>
          <w:p w14:paraId="5CD0E86F" w14:textId="77777777" w:rsidR="00A47A38" w:rsidRPr="00193609" w:rsidRDefault="00A47A38" w:rsidP="00A47A38">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lastRenderedPageBreak/>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5A70DB" w:rsidP="00A47A38">
            <w:pPr>
              <w:jc w:val="both"/>
              <w:rPr>
                <w:rFonts w:eastAsia="Times New Roman"/>
              </w:rPr>
            </w:pPr>
            <w:hyperlink r:id="rId21"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5A70DB" w:rsidP="00A47A38">
            <w:pPr>
              <w:jc w:val="both"/>
              <w:rPr>
                <w:rFonts w:eastAsia="Times New Roman"/>
              </w:rPr>
            </w:pPr>
            <w:hyperlink r:id="rId22"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5A70DB" w:rsidP="00A47A38">
            <w:pPr>
              <w:jc w:val="both"/>
              <w:rPr>
                <w:rFonts w:eastAsia="Times New Roman"/>
              </w:rPr>
            </w:pPr>
            <w:hyperlink r:id="rId23" w:tgtFrame="_blank" w:history="1">
              <w:r w:rsidR="00A47A38" w:rsidRPr="006952FB">
                <w:rPr>
                  <w:rFonts w:eastAsia="Times New Roman"/>
                </w:rPr>
                <w:t>Критеріями оцінки є:</w:t>
              </w:r>
            </w:hyperlink>
          </w:p>
          <w:p w14:paraId="458DE15B" w14:textId="77777777" w:rsidR="00A47A38" w:rsidRPr="006952FB" w:rsidRDefault="005A70DB" w:rsidP="00A47A38">
            <w:pPr>
              <w:jc w:val="both"/>
              <w:rPr>
                <w:rFonts w:eastAsia="Times New Roman"/>
              </w:rPr>
            </w:pPr>
            <w:hyperlink r:id="rId24" w:tgtFrame="_blank" w:history="1">
              <w:r w:rsidR="00A47A38" w:rsidRPr="006952FB">
                <w:rPr>
                  <w:rFonts w:eastAsia="Times New Roman"/>
                </w:rPr>
                <w:t>ціна; або</w:t>
              </w:r>
            </w:hyperlink>
          </w:p>
          <w:p w14:paraId="6F0B4AFB" w14:textId="77777777" w:rsidR="00A47A38" w:rsidRPr="006952FB" w:rsidRDefault="005A70DB" w:rsidP="00A47A38">
            <w:pPr>
              <w:jc w:val="both"/>
              <w:rPr>
                <w:rFonts w:eastAsia="Times New Roman"/>
              </w:rPr>
            </w:pPr>
            <w:hyperlink r:id="rId25" w:tgtFrame="_blank" w:history="1">
              <w:r w:rsidR="00A47A38" w:rsidRPr="006952FB">
                <w:rPr>
                  <w:rFonts w:eastAsia="Times New Roman"/>
                </w:rPr>
                <w:t>вартість життєвого циклу; або</w:t>
              </w:r>
            </w:hyperlink>
          </w:p>
          <w:p w14:paraId="1F4860BE" w14:textId="77777777" w:rsidR="00A47A38" w:rsidRPr="006952FB" w:rsidRDefault="005A70DB" w:rsidP="00A47A38">
            <w:pPr>
              <w:jc w:val="both"/>
              <w:rPr>
                <w:rFonts w:eastAsia="Times New Roman"/>
              </w:rPr>
            </w:pPr>
            <w:hyperlink r:id="rId26"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6952FB" w:rsidRDefault="005A70DB" w:rsidP="00A47A38">
            <w:pPr>
              <w:jc w:val="both"/>
              <w:rPr>
                <w:rFonts w:eastAsia="Times New Roman"/>
              </w:rPr>
            </w:pPr>
            <w:hyperlink r:id="rId27" w:tgtFrame="_blank" w:history="1">
              <w:r w:rsidR="00A47A38"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6952FB" w:rsidRDefault="005A70DB" w:rsidP="00A47A38">
            <w:pPr>
              <w:jc w:val="both"/>
              <w:rPr>
                <w:rFonts w:eastAsia="Times New Roman"/>
              </w:rPr>
            </w:pPr>
            <w:hyperlink r:id="rId28" w:tgtFrame="_blank" w:history="1">
              <w:r w:rsidR="00A47A38"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6952FB" w:rsidRDefault="005A70DB" w:rsidP="00A47A38">
            <w:pPr>
              <w:jc w:val="both"/>
              <w:rPr>
                <w:rFonts w:eastAsia="Times New Roman"/>
              </w:rPr>
            </w:pPr>
            <w:hyperlink r:id="rId29" w:tgtFrame="_blank" w:history="1">
              <w:r w:rsidR="00A47A38" w:rsidRPr="006952FB">
                <w:rPr>
                  <w:rFonts w:eastAsia="Times New Roman"/>
                </w:rPr>
                <w:t>технічним обслуговуванням;</w:t>
              </w:r>
            </w:hyperlink>
          </w:p>
          <w:p w14:paraId="2B45AE03" w14:textId="77777777" w:rsidR="00A47A38" w:rsidRPr="006952FB" w:rsidRDefault="005A70DB" w:rsidP="00A47A38">
            <w:pPr>
              <w:jc w:val="both"/>
              <w:rPr>
                <w:rFonts w:eastAsia="Times New Roman"/>
              </w:rPr>
            </w:pPr>
            <w:hyperlink r:id="rId30" w:tgtFrame="_blank" w:history="1">
              <w:r w:rsidR="00A47A38" w:rsidRPr="006952FB">
                <w:rPr>
                  <w:rFonts w:eastAsia="Times New Roman"/>
                </w:rPr>
                <w:t>збором та утилізацією товару (товарів);</w:t>
              </w:r>
            </w:hyperlink>
          </w:p>
          <w:p w14:paraId="2B3161AA" w14:textId="77777777" w:rsidR="00A47A38" w:rsidRPr="006952FB" w:rsidRDefault="005A70DB" w:rsidP="00A47A38">
            <w:pPr>
              <w:jc w:val="both"/>
              <w:rPr>
                <w:rFonts w:eastAsia="Times New Roman"/>
              </w:rPr>
            </w:pPr>
            <w:hyperlink r:id="rId31" w:tgtFrame="_blank" w:history="1">
              <w:r w:rsidR="00A47A38"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6952FB" w:rsidRDefault="005A70DB" w:rsidP="00A47A38">
            <w:pPr>
              <w:jc w:val="both"/>
              <w:rPr>
                <w:rFonts w:eastAsia="Times New Roman"/>
              </w:rPr>
            </w:pPr>
            <w:hyperlink r:id="rId32" w:tgtFrame="_blank" w:history="1">
              <w:r w:rsidR="00A47A38"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77777777" w:rsidR="00A47A38" w:rsidRPr="006952FB" w:rsidRDefault="005A70DB" w:rsidP="00A47A38">
            <w:pPr>
              <w:jc w:val="both"/>
              <w:rPr>
                <w:rFonts w:eastAsia="Times New Roman"/>
              </w:rPr>
            </w:pPr>
            <w:hyperlink r:id="rId33" w:tgtFrame="_blank" w:history="1">
              <w:r w:rsidR="00A47A38" w:rsidRPr="006952FB">
                <w:rPr>
                  <w:rFonts w:eastAsia="Times New Roman"/>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w:t>
              </w:r>
              <w:r w:rsidR="00A47A38" w:rsidRPr="006952FB">
                <w:rPr>
                  <w:rFonts w:eastAsia="Times New Roman"/>
                </w:rPr>
                <w:lastRenderedPageBreak/>
                <w:t>тендерних пропозицій, розташованих у порядку від найнижчої до найвищої ціни.</w:t>
              </w:r>
            </w:hyperlink>
          </w:p>
          <w:p w14:paraId="363DA039" w14:textId="77777777" w:rsidR="00A47A38" w:rsidRDefault="005A70DB" w:rsidP="00A47A38">
            <w:pPr>
              <w:jc w:val="both"/>
              <w:rPr>
                <w:rFonts w:eastAsia="Times New Roman"/>
              </w:rPr>
            </w:pPr>
            <w:hyperlink r:id="rId34" w:tgtFrame="_blank" w:history="1">
              <w:r w:rsidR="00A47A38"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77777777" w:rsidR="00A47A38" w:rsidRPr="0018100C" w:rsidRDefault="00A47A38" w:rsidP="00A47A38">
            <w:pPr>
              <w:pStyle w:val="18"/>
              <w:widowControl w:val="0"/>
              <w:spacing w:line="240" w:lineRule="auto"/>
              <w:rPr>
                <w:color w:val="auto"/>
                <w:lang w:val="uk-UA"/>
              </w:rPr>
            </w:pPr>
          </w:p>
        </w:tc>
        <w:tc>
          <w:tcPr>
            <w:tcW w:w="3253" w:type="dxa"/>
          </w:tcPr>
          <w:p w14:paraId="123D32D1"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77777777" w:rsidR="00A47A38" w:rsidRPr="0018100C" w:rsidRDefault="00A47A38" w:rsidP="00A47A38">
            <w:pPr>
              <w:widowControl w:val="0"/>
              <w:jc w:val="both"/>
              <w:rPr>
                <w:rFonts w:eastAsia="Times New Roman"/>
              </w:rPr>
            </w:pPr>
            <w:r w:rsidRPr="0018100C">
              <w:rPr>
                <w:rFonts w:eastAsia="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roofErr w:type="spellStart"/>
            <w:r w:rsidRPr="0018100C">
              <w:rPr>
                <w:rFonts w:ascii="Times New Roman" w:eastAsia="Times New Roman" w:hAnsi="Times New Roman" w:cs="Times New Roman"/>
                <w:color w:val="auto"/>
                <w:sz w:val="24"/>
                <w:szCs w:val="24"/>
              </w:rPr>
              <w:t>Замовник</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розглядає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подані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тендерні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пропозиції</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урахуванням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виправлення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або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невиправлення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виявлених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невідповідностей</w:t>
            </w:r>
            <w:proofErr w:type="spellEnd"/>
            <w:r w:rsidRPr="0018100C">
              <w:rPr>
                <w:rFonts w:ascii="Times New Roman" w:eastAsia="Times New Roman" w:hAnsi="Times New Roman" w:cs="Times New Roman"/>
                <w:color w:val="auto"/>
                <w:sz w:val="24"/>
                <w:szCs w:val="24"/>
              </w:rPr>
              <w:t xml:space="preserve">. </w:t>
            </w:r>
          </w:p>
          <w:p w14:paraId="3E9BF85C"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b/>
                <w:bCs/>
                <w:color w:val="auto"/>
                <w:sz w:val="24"/>
                <w:szCs w:val="24"/>
              </w:rPr>
            </w:pPr>
            <w:proofErr w:type="spellStart"/>
            <w:r w:rsidRPr="0018100C">
              <w:rPr>
                <w:rFonts w:ascii="Times New Roman" w:eastAsia="Times New Roman" w:hAnsi="Times New Roman" w:cs="Times New Roman"/>
                <w:b/>
                <w:bCs/>
                <w:color w:val="auto"/>
                <w:sz w:val="24"/>
                <w:szCs w:val="24"/>
              </w:rPr>
              <w:t>На</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підтвердження</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того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що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учасник</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не</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перебуває</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під</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дією</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спеціальних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економічних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та</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інших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обмежувальних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заходів</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встановлених</w:t>
            </w:r>
            <w:proofErr w:type="spellEnd"/>
            <w:r w:rsidRPr="0018100C">
              <w:rPr>
                <w:rFonts w:ascii="Times New Roman" w:eastAsia="Times New Roman" w:hAnsi="Times New Roman" w:cs="Times New Roman"/>
                <w:b/>
                <w:bCs/>
                <w:color w:val="auto"/>
                <w:sz w:val="24"/>
                <w:szCs w:val="24"/>
              </w:rPr>
              <w:t xml:space="preserve"> в </w:t>
            </w:r>
            <w:proofErr w:type="spellStart"/>
            <w:r w:rsidRPr="0018100C">
              <w:rPr>
                <w:rFonts w:ascii="Times New Roman" w:eastAsia="Times New Roman" w:hAnsi="Times New Roman" w:cs="Times New Roman"/>
                <w:b/>
                <w:bCs/>
                <w:color w:val="auto"/>
                <w:sz w:val="24"/>
                <w:szCs w:val="24"/>
              </w:rPr>
              <w:t>складі</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тендерної</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пропозиції</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необхідно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надати</w:t>
            </w:r>
            <w:proofErr w:type="spellEnd"/>
            <w:r w:rsidRPr="0018100C">
              <w:rPr>
                <w:rFonts w:ascii="Times New Roman" w:eastAsia="Times New Roman" w:hAnsi="Times New Roman" w:cs="Times New Roman"/>
                <w:b/>
                <w:bCs/>
                <w:color w:val="auto"/>
                <w:sz w:val="24"/>
                <w:szCs w:val="24"/>
              </w:rPr>
              <w:t>:</w:t>
            </w:r>
          </w:p>
          <w:p w14:paraId="0093C09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1) </w:t>
            </w:r>
            <w:proofErr w:type="spellStart"/>
            <w:r w:rsidRPr="0018100C">
              <w:rPr>
                <w:rFonts w:ascii="Times New Roman" w:eastAsia="Times New Roman" w:hAnsi="Times New Roman" w:cs="Times New Roman"/>
                <w:color w:val="auto"/>
                <w:sz w:val="24"/>
                <w:szCs w:val="24"/>
              </w:rPr>
              <w:t>Гарантійний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лист</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довільної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форми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підтверджено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перебуває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дією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спеціальних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економічних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інших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обмежувальних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заходів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встановлених</w:t>
            </w:r>
            <w:proofErr w:type="spellEnd"/>
            <w:r w:rsidRPr="0018100C">
              <w:rPr>
                <w:rFonts w:ascii="Times New Roman" w:eastAsia="Times New Roman" w:hAnsi="Times New Roman" w:cs="Times New Roman"/>
                <w:color w:val="auto"/>
                <w:sz w:val="24"/>
                <w:szCs w:val="24"/>
              </w:rPr>
              <w:t>:</w:t>
            </w:r>
          </w:p>
          <w:p w14:paraId="3F4FE1D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Законом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3 </w:t>
            </w:r>
            <w:proofErr w:type="spellStart"/>
            <w:r w:rsidRPr="0018100C">
              <w:rPr>
                <w:rFonts w:ascii="Times New Roman" w:eastAsia="Times New Roman" w:hAnsi="Times New Roman" w:cs="Times New Roman"/>
                <w:color w:val="auto"/>
                <w:sz w:val="24"/>
                <w:szCs w:val="24"/>
              </w:rPr>
              <w:t>березня</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w:t>
            </w:r>
            <w:r w:rsidRPr="0018100C">
              <w:rPr>
                <w:rFonts w:ascii="Times New Roman" w:eastAsia="Times New Roman" w:hAnsi="Times New Roman" w:cs="Times New Roman"/>
                <w:color w:val="auto"/>
                <w:sz w:val="24"/>
                <w:szCs w:val="24"/>
                <w:lang w:val="uk-UA"/>
              </w:rPr>
              <w:t xml:space="preserve"> </w:t>
            </w:r>
            <w:r w:rsidRPr="0018100C">
              <w:rPr>
                <w:rFonts w:ascii="Times New Roman" w:eastAsia="Times New Roman" w:hAnsi="Times New Roman" w:cs="Times New Roman"/>
                <w:color w:val="auto"/>
                <w:sz w:val="24"/>
                <w:szCs w:val="24"/>
              </w:rPr>
              <w:t>2116-IX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основні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засади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примусового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вилучення</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Україні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об’єктів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права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власності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її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резидентів</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Російська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Федерація</w:t>
            </w:r>
            <w:proofErr w:type="spellEnd"/>
            <w:r w:rsidRPr="0018100C">
              <w:rPr>
                <w:rFonts w:ascii="Times New Roman" w:eastAsia="Times New Roman" w:hAnsi="Times New Roman" w:cs="Times New Roman"/>
                <w:color w:val="auto"/>
                <w:sz w:val="24"/>
                <w:szCs w:val="24"/>
              </w:rPr>
              <w:t xml:space="preserve"> – </w:t>
            </w:r>
            <w:proofErr w:type="spellStart"/>
            <w:r w:rsidRPr="0018100C">
              <w:rPr>
                <w:rFonts w:ascii="Times New Roman" w:eastAsia="Times New Roman" w:hAnsi="Times New Roman" w:cs="Times New Roman"/>
                <w:color w:val="auto"/>
                <w:sz w:val="24"/>
                <w:szCs w:val="24"/>
              </w:rPr>
              <w:t>держава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рішенням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Верховної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Ради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відповідно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Резолюції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Генеральної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Асамблеї</w:t>
            </w:r>
            <w:proofErr w:type="spellEnd"/>
            <w:r w:rsidRPr="0018100C">
              <w:rPr>
                <w:rFonts w:ascii="Times New Roman" w:eastAsia="Times New Roman" w:hAnsi="Times New Roman" w:cs="Times New Roman"/>
                <w:color w:val="auto"/>
                <w:sz w:val="24"/>
                <w:szCs w:val="24"/>
              </w:rPr>
              <w:t xml:space="preserve"> ООН 3314 «</w:t>
            </w:r>
            <w:proofErr w:type="spellStart"/>
            <w:r w:rsidRPr="0018100C">
              <w:rPr>
                <w:rFonts w:ascii="Times New Roman" w:eastAsia="Times New Roman" w:hAnsi="Times New Roman" w:cs="Times New Roman"/>
                <w:color w:val="auto"/>
                <w:sz w:val="24"/>
                <w:szCs w:val="24"/>
              </w:rPr>
              <w:t>Визначення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14 </w:t>
            </w:r>
            <w:proofErr w:type="spellStart"/>
            <w:r w:rsidRPr="0018100C">
              <w:rPr>
                <w:rFonts w:ascii="Times New Roman" w:eastAsia="Times New Roman" w:hAnsi="Times New Roman" w:cs="Times New Roman"/>
                <w:color w:val="auto"/>
                <w:sz w:val="24"/>
                <w:szCs w:val="24"/>
              </w:rPr>
              <w:t>грудня</w:t>
            </w:r>
            <w:proofErr w:type="spellEnd"/>
            <w:r w:rsidRPr="0018100C">
              <w:rPr>
                <w:rFonts w:ascii="Times New Roman" w:eastAsia="Times New Roman" w:hAnsi="Times New Roman" w:cs="Times New Roman"/>
                <w:color w:val="auto"/>
                <w:sz w:val="24"/>
                <w:szCs w:val="24"/>
              </w:rPr>
              <w:t xml:space="preserve"> 1974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визнана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державою-агресором</w:t>
            </w:r>
            <w:proofErr w:type="spellEnd"/>
            <w:r w:rsidRPr="0018100C">
              <w:rPr>
                <w:rFonts w:ascii="Times New Roman" w:eastAsia="Times New Roman" w:hAnsi="Times New Roman" w:cs="Times New Roman"/>
                <w:color w:val="auto"/>
                <w:sz w:val="24"/>
                <w:szCs w:val="24"/>
              </w:rPr>
              <w:t xml:space="preserve"> і </w:t>
            </w:r>
            <w:proofErr w:type="spellStart"/>
            <w:r w:rsidRPr="0018100C">
              <w:rPr>
                <w:rFonts w:ascii="Times New Roman" w:eastAsia="Times New Roman" w:hAnsi="Times New Roman" w:cs="Times New Roman"/>
                <w:color w:val="auto"/>
                <w:sz w:val="24"/>
                <w:szCs w:val="24"/>
              </w:rPr>
              <w:t>здійснює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збройну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w:t>
            </w:r>
          </w:p>
          <w:p w14:paraId="769769B7"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Постановою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Кабінету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Міністрів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3 </w:t>
            </w:r>
            <w:proofErr w:type="spellStart"/>
            <w:r w:rsidRPr="0018100C">
              <w:rPr>
                <w:rFonts w:ascii="Times New Roman" w:eastAsia="Times New Roman" w:hAnsi="Times New Roman" w:cs="Times New Roman"/>
                <w:color w:val="auto"/>
                <w:sz w:val="24"/>
                <w:szCs w:val="24"/>
              </w:rPr>
              <w:t>березня</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№187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забезпечення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захисту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національних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інтересів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майбутніми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позовами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держави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у </w:t>
            </w:r>
            <w:proofErr w:type="spellStart"/>
            <w:r w:rsidRPr="0018100C">
              <w:rPr>
                <w:rFonts w:ascii="Times New Roman" w:eastAsia="Times New Roman" w:hAnsi="Times New Roman" w:cs="Times New Roman"/>
                <w:color w:val="auto"/>
                <w:sz w:val="24"/>
                <w:szCs w:val="24"/>
              </w:rPr>
              <w:t>зв’язку</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військовою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агресією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згідно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прийняття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набрання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чинності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Законом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врегулювання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відносин</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участю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осіб</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пов’язаних</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державою-</w:t>
            </w:r>
            <w:r w:rsidRPr="0018100C">
              <w:rPr>
                <w:rFonts w:ascii="Times New Roman" w:eastAsia="Times New Roman" w:hAnsi="Times New Roman" w:cs="Times New Roman"/>
                <w:color w:val="auto"/>
                <w:sz w:val="24"/>
                <w:szCs w:val="24"/>
              </w:rPr>
              <w:lastRenderedPageBreak/>
              <w:t>агресором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встановлено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мораторій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заборону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виконання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постановою</w:t>
            </w:r>
            <w:proofErr w:type="spellEnd"/>
            <w:r w:rsidRPr="0018100C">
              <w:rPr>
                <w:rFonts w:ascii="Times New Roman" w:eastAsia="Times New Roman" w:hAnsi="Times New Roman" w:cs="Times New Roman"/>
                <w:color w:val="auto"/>
                <w:sz w:val="24"/>
                <w:szCs w:val="24"/>
              </w:rPr>
              <w:t>);</w:t>
            </w:r>
          </w:p>
          <w:p w14:paraId="29BF85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2) </w:t>
            </w:r>
            <w:proofErr w:type="spellStart"/>
            <w:r w:rsidRPr="0018100C">
              <w:rPr>
                <w:rFonts w:ascii="Times New Roman" w:eastAsia="Times New Roman" w:hAnsi="Times New Roman" w:cs="Times New Roman"/>
                <w:color w:val="auto"/>
                <w:sz w:val="24"/>
                <w:szCs w:val="24"/>
              </w:rPr>
              <w:t>Гарантійний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лист</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довільної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форми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підтверджено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розповсюджується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Національного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24 </w:t>
            </w:r>
            <w:proofErr w:type="spellStart"/>
            <w:r w:rsidRPr="0018100C">
              <w:rPr>
                <w:rFonts w:ascii="Times New Roman" w:eastAsia="Times New Roman" w:hAnsi="Times New Roman" w:cs="Times New Roman"/>
                <w:color w:val="auto"/>
                <w:sz w:val="24"/>
                <w:szCs w:val="24"/>
              </w:rPr>
              <w:t>лютого</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№18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роботу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банківської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системи</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період</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запровадження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воєнного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стану</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згідно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зупинення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здійснення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обслуговуючими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видаткових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операцій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рахунками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резидентів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w:t>
            </w:r>
            <w:proofErr w:type="spellStart"/>
            <w:r w:rsidRPr="0018100C">
              <w:rPr>
                <w:rFonts w:ascii="Times New Roman" w:eastAsia="Times New Roman" w:hAnsi="Times New Roman" w:cs="Times New Roman"/>
                <w:color w:val="auto"/>
                <w:sz w:val="24"/>
                <w:szCs w:val="24"/>
              </w:rPr>
              <w:t>Республіки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Білорусь</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рахунками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юридичних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осіб</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крім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кінцевими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бенефіціарними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власниками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яких</w:t>
            </w:r>
            <w:proofErr w:type="spellEnd"/>
            <w:r w:rsidRPr="0018100C">
              <w:rPr>
                <w:rFonts w:ascii="Times New Roman" w:eastAsia="Times New Roman" w:hAnsi="Times New Roman" w:cs="Times New Roman"/>
                <w:color w:val="auto"/>
                <w:sz w:val="24"/>
                <w:szCs w:val="24"/>
              </w:rPr>
              <w:t xml:space="preserve"> є </w:t>
            </w:r>
            <w:proofErr w:type="spellStart"/>
            <w:r w:rsidRPr="0018100C">
              <w:rPr>
                <w:rFonts w:ascii="Times New Roman" w:eastAsia="Times New Roman" w:hAnsi="Times New Roman" w:cs="Times New Roman"/>
                <w:color w:val="auto"/>
                <w:sz w:val="24"/>
                <w:szCs w:val="24"/>
              </w:rPr>
              <w:t>резиденти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w:t>
            </w:r>
            <w:proofErr w:type="spellStart"/>
            <w:r w:rsidRPr="0018100C">
              <w:rPr>
                <w:rFonts w:ascii="Times New Roman" w:eastAsia="Times New Roman" w:hAnsi="Times New Roman" w:cs="Times New Roman"/>
                <w:color w:val="auto"/>
                <w:sz w:val="24"/>
                <w:szCs w:val="24"/>
              </w:rPr>
              <w:t>Республіки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Білорусь</w:t>
            </w:r>
            <w:proofErr w:type="spellEnd"/>
            <w:r w:rsidRPr="0018100C">
              <w:rPr>
                <w:rFonts w:ascii="Times New Roman" w:eastAsia="Times New Roman" w:hAnsi="Times New Roman" w:cs="Times New Roman"/>
                <w:color w:val="auto"/>
                <w:sz w:val="24"/>
                <w:szCs w:val="24"/>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1" w:name="n593"/>
            <w:bookmarkEnd w:id="11"/>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2" w:name="n594"/>
            <w:bookmarkEnd w:id="12"/>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3" w:name="n595"/>
            <w:bookmarkEnd w:id="13"/>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4" w:name="n596"/>
            <w:bookmarkEnd w:id="14"/>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5" w:name="n597"/>
            <w:bookmarkEnd w:id="15"/>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6" w:name="n598"/>
            <w:bookmarkEnd w:id="16"/>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7" w:name="n599"/>
            <w:bookmarkEnd w:id="17"/>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18100C">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8" w:name="n600"/>
            <w:bookmarkEnd w:id="18"/>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19" w:name="n601"/>
            <w:bookmarkEnd w:id="19"/>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20" w:name="n602"/>
            <w:bookmarkEnd w:id="20"/>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1" w:name="n603"/>
            <w:bookmarkEnd w:id="21"/>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2" w:name="n604"/>
            <w:bookmarkEnd w:id="22"/>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3" w:name="n605"/>
            <w:bookmarkEnd w:id="23"/>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4" w:name="n606"/>
            <w:bookmarkEnd w:id="24"/>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5" w:name="n607"/>
            <w:bookmarkEnd w:id="25"/>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6" w:name="n608"/>
            <w:bookmarkEnd w:id="26"/>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7" w:name="n609"/>
            <w:bookmarkEnd w:id="27"/>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8"/>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8"/>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з описом таких порушень, які неможливо усунути;</w:t>
            </w:r>
          </w:p>
          <w:p w14:paraId="535761A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підстави прийняття такого </w:t>
            </w:r>
            <w:r w:rsidRPr="0018100C">
              <w:rPr>
                <w:rFonts w:ascii="Times New Roman" w:eastAsia="Times New Roman" w:hAnsi="Times New Roman" w:cs="Times New Roman"/>
                <w:color w:val="auto"/>
                <w:sz w:val="24"/>
                <w:szCs w:val="24"/>
                <w:lang w:val="uk-UA"/>
              </w:rPr>
              <w:lastRenderedPageBreak/>
              <w:t xml:space="preserve">рішення. </w:t>
            </w:r>
          </w:p>
          <w:p w14:paraId="7CC2DA4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у разі:</w:t>
            </w:r>
          </w:p>
          <w:p w14:paraId="5A3C78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автоматично протягом одного робочого дня з дня настання підстав для відміни відкритих торгів, визначених</w:t>
            </w:r>
            <w:r w:rsidRPr="0018100C">
              <w:rPr>
                <w:rFonts w:ascii="Times New Roman" w:eastAsia="Times New Roman" w:hAnsi="Times New Roman" w:cs="Times New Roman"/>
                <w:color w:val="auto"/>
                <w:sz w:val="24"/>
                <w:szCs w:val="24"/>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tcPr>
          <w:p w14:paraId="185FE04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567090"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rPr>
              <w:t xml:space="preserve">У </w:t>
            </w:r>
            <w:proofErr w:type="spellStart"/>
            <w:r w:rsidRPr="0018100C">
              <w:rPr>
                <w:rFonts w:ascii="Times New Roman" w:eastAsia="Times New Roman" w:hAnsi="Times New Roman" w:cs="Times New Roman"/>
                <w:color w:val="auto"/>
                <w:sz w:val="24"/>
                <w:szCs w:val="24"/>
              </w:rPr>
              <w:t>разі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подання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скарги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дооргану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оскарження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після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оприлюднення</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електронній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системі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закупівель</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повідомлення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намір</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укласти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договір</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закупівлю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перебіг</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строку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для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укладення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договору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закупівлю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призупиняється</w:t>
            </w:r>
            <w:proofErr w:type="spellEnd"/>
            <w:r w:rsidRPr="0018100C">
              <w:rPr>
                <w:rFonts w:ascii="Times New Roman" w:eastAsia="Times New Roman" w:hAnsi="Times New Roman" w:cs="Times New Roman"/>
                <w:color w:val="auto"/>
                <w:sz w:val="24"/>
                <w:szCs w:val="24"/>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tcPr>
          <w:p w14:paraId="571D529C"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929" w:type="dxa"/>
          </w:tcPr>
          <w:p w14:paraId="1AF71C0A" w14:textId="174E13D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Проект договору складається замовником з урахуванням особливостей предмету закупівлі;</w:t>
            </w:r>
          </w:p>
          <w:p w14:paraId="41F7DC83" w14:textId="3CE859E1"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Проект договору викладено у </w:t>
            </w:r>
            <w:r w:rsidRPr="0018100C">
              <w:rPr>
                <w:rFonts w:ascii="Times New Roman" w:eastAsia="Times New Roman" w:hAnsi="Times New Roman" w:cs="Times New Roman"/>
                <w:b/>
                <w:color w:val="auto"/>
                <w:sz w:val="24"/>
                <w:szCs w:val="24"/>
                <w:lang w:val="uk-UA"/>
              </w:rPr>
              <w:t xml:space="preserve">Додатку № </w:t>
            </w:r>
            <w:r w:rsidRPr="0018100C">
              <w:rPr>
                <w:rFonts w:ascii="Times New Roman" w:eastAsia="Times New Roman" w:hAnsi="Times New Roman" w:cs="Times New Roman"/>
                <w:b/>
                <w:color w:val="auto"/>
                <w:sz w:val="24"/>
                <w:szCs w:val="24"/>
              </w:rPr>
              <w:t>5</w:t>
            </w:r>
            <w:r w:rsidRPr="0018100C">
              <w:rPr>
                <w:rFonts w:ascii="Times New Roman" w:eastAsia="Times New Roman" w:hAnsi="Times New Roman" w:cs="Times New Roman"/>
                <w:color w:val="auto"/>
                <w:sz w:val="24"/>
                <w:szCs w:val="24"/>
                <w:lang w:val="uk-UA"/>
              </w:rPr>
              <w:t xml:space="preserve"> до цієї тендерної документації.</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8"/>
              <w:widowControl w:val="0"/>
              <w:spacing w:line="240" w:lineRule="auto"/>
              <w:ind w:right="113"/>
              <w:rPr>
                <w:color w:val="auto"/>
                <w:sz w:val="24"/>
                <w:szCs w:val="24"/>
                <w:lang w:val="uk-UA"/>
              </w:rPr>
            </w:pPr>
            <w:proofErr w:type="spellStart"/>
            <w:r w:rsidRPr="0018100C">
              <w:rPr>
                <w:rFonts w:ascii="Times New Roman" w:hAnsi="Times New Roman" w:cs="Times New Roman"/>
                <w:color w:val="auto"/>
                <w:sz w:val="24"/>
                <w:szCs w:val="24"/>
              </w:rPr>
              <w:t>Істотні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договору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порядок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внесення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змін</w:t>
            </w:r>
            <w:proofErr w:type="spellEnd"/>
          </w:p>
        </w:tc>
        <w:tc>
          <w:tcPr>
            <w:tcW w:w="6929" w:type="dxa"/>
          </w:tcPr>
          <w:p w14:paraId="64681172" w14:textId="09D52719" w:rsidR="00A47A38" w:rsidRPr="0018100C" w:rsidRDefault="00A47A38" w:rsidP="00A47A38">
            <w:pPr>
              <w:pBdr>
                <w:top w:val="nil"/>
                <w:left w:val="nil"/>
                <w:bottom w:val="nil"/>
                <w:right w:val="nil"/>
                <w:between w:val="nil"/>
              </w:pBdr>
              <w:jc w:val="both"/>
            </w:pPr>
            <w:r w:rsidRPr="0018100C">
              <w:rPr>
                <w:rFonts w:eastAsia="Times New Roman"/>
                <w:lang w:eastAsia="uk-UA"/>
              </w:rPr>
              <w:t xml:space="preserve"> </w:t>
            </w:r>
            <w:bookmarkStart w:id="28" w:name="_Hlk128474696"/>
            <w:r w:rsidRPr="0018100C">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66D399AD" w14:textId="09EC9689" w:rsidR="00A47A38" w:rsidRPr="0018100C"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8100C">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29" w:name="bookmark=id.4d34og8" w:colFirst="0" w:colLast="0"/>
            <w:bookmarkEnd w:id="29"/>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5EAFE549" w14:textId="37FD49FF"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якість послуг;</w:t>
            </w:r>
          </w:p>
          <w:p w14:paraId="1CFC0B3F" w14:textId="4901E0E6"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порядок розрахунків. </w:t>
            </w:r>
            <w:bookmarkStart w:id="30" w:name="bookmark=id.17dp8vu" w:colFirst="0" w:colLast="0"/>
            <w:bookmarkEnd w:id="30"/>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w:t>
            </w:r>
            <w:r w:rsidRPr="0018100C">
              <w:lastRenderedPageBreak/>
              <w:t xml:space="preserve">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1" w:name="_heading=h.3rdcrjn" w:colFirst="0" w:colLast="0"/>
            <w:bookmarkEnd w:id="31"/>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2" w:name="_heading=h.1fob9te" w:colFirst="0" w:colLast="0"/>
            <w:bookmarkEnd w:id="32"/>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lastRenderedPageBreak/>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5"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8"/>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397E287A" w:rsidR="00A47A38" w:rsidRPr="0018100C" w:rsidRDefault="00A47A38" w:rsidP="00A47A38">
            <w:pPr>
              <w:pStyle w:val="18"/>
              <w:widowControl w:val="0"/>
              <w:spacing w:line="240" w:lineRule="auto"/>
              <w:ind w:right="113"/>
              <w:rPr>
                <w:color w:val="auto"/>
                <w:sz w:val="24"/>
                <w:szCs w:val="24"/>
                <w:lang w:val="uk-UA"/>
              </w:rPr>
            </w:pPr>
            <w:r w:rsidRPr="0018100C">
              <w:rPr>
                <w:rFonts w:ascii="Times New Roman" w:eastAsia="Times New Roman" w:hAnsi="Times New Roman" w:cs="Times New Roman"/>
                <w:color w:val="auto"/>
                <w:sz w:val="24"/>
                <w:szCs w:val="24"/>
                <w:lang w:val="uk-UA"/>
              </w:rPr>
              <w:t xml:space="preserve"> </w:t>
            </w:r>
            <w:proofErr w:type="spellStart"/>
            <w:r w:rsidRPr="0018100C">
              <w:rPr>
                <w:rFonts w:ascii="Times New Roman" w:hAnsi="Times New Roman" w:cs="Times New Roman"/>
                <w:color w:val="auto"/>
                <w:sz w:val="24"/>
                <w:szCs w:val="24"/>
              </w:rPr>
              <w:t>Дії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замовника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відхиленні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переможця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p>
        </w:tc>
        <w:tc>
          <w:tcPr>
            <w:tcW w:w="6929" w:type="dxa"/>
          </w:tcPr>
          <w:p w14:paraId="404CD2D0" w14:textId="6537FBD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18100C">
              <w:rPr>
                <w:rFonts w:ascii="Times New Roman" w:hAnsi="Times New Roman" w:cs="Times New Roman"/>
                <w:color w:val="auto"/>
                <w:sz w:val="24"/>
                <w:szCs w:val="24"/>
              </w:rPr>
              <w:t xml:space="preserve">У </w:t>
            </w:r>
            <w:proofErr w:type="spellStart"/>
            <w:r w:rsidRPr="0018100C">
              <w:rPr>
                <w:rFonts w:ascii="Times New Roman" w:hAnsi="Times New Roman" w:cs="Times New Roman"/>
                <w:color w:val="auto"/>
                <w:sz w:val="24"/>
                <w:szCs w:val="24"/>
              </w:rPr>
              <w:t>разі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відхилення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тендерної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пропозиції</w:t>
            </w:r>
            <w:proofErr w:type="spellEnd"/>
            <w:r w:rsidRPr="0018100C">
              <w:rPr>
                <w:rFonts w:ascii="Times New Roman" w:hAnsi="Times New Roman" w:cs="Times New Roman"/>
                <w:color w:val="auto"/>
                <w:sz w:val="24"/>
                <w:szCs w:val="24"/>
              </w:rPr>
              <w:t xml:space="preserve"> з </w:t>
            </w:r>
            <w:proofErr w:type="spellStart"/>
            <w:r w:rsidRPr="0018100C">
              <w:rPr>
                <w:rFonts w:ascii="Times New Roman" w:hAnsi="Times New Roman" w:cs="Times New Roman"/>
                <w:color w:val="auto"/>
                <w:sz w:val="24"/>
                <w:szCs w:val="24"/>
              </w:rPr>
              <w:t>підстави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підпунктом</w:t>
            </w:r>
            <w:proofErr w:type="spellEnd"/>
            <w:r w:rsidRPr="0018100C">
              <w:rPr>
                <w:rFonts w:ascii="Times New Roman" w:hAnsi="Times New Roman" w:cs="Times New Roman"/>
                <w:color w:val="auto"/>
                <w:sz w:val="24"/>
                <w:szCs w:val="24"/>
              </w:rPr>
              <w:t xml:space="preserve"> 3 </w:t>
            </w:r>
            <w:proofErr w:type="spellStart"/>
            <w:r w:rsidRPr="0018100C">
              <w:rPr>
                <w:rFonts w:ascii="Times New Roman" w:hAnsi="Times New Roman" w:cs="Times New Roman"/>
                <w:color w:val="auto"/>
                <w:sz w:val="24"/>
                <w:szCs w:val="24"/>
              </w:rPr>
              <w:t>пункту</w:t>
            </w:r>
            <w:proofErr w:type="spellEnd"/>
            <w:r w:rsidRPr="0018100C">
              <w:rPr>
                <w:rFonts w:ascii="Times New Roman" w:hAnsi="Times New Roman" w:cs="Times New Roman"/>
                <w:color w:val="auto"/>
                <w:sz w:val="24"/>
                <w:szCs w:val="24"/>
              </w:rPr>
              <w:t xml:space="preserve"> 4</w:t>
            </w:r>
            <w:r w:rsidR="00562689" w:rsidRPr="0018100C">
              <w:rPr>
                <w:rFonts w:ascii="Times New Roman" w:hAnsi="Times New Roman" w:cs="Times New Roman"/>
                <w:color w:val="auto"/>
                <w:sz w:val="24"/>
                <w:szCs w:val="24"/>
                <w:lang w:val="uk-UA"/>
              </w:rPr>
              <w:t>4</w:t>
            </w:r>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замовник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переможця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серед</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учасників</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тендерна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пропозиція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строк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дії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якої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ще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минув</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якого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відповідає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критеріям</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умовам</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що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визначені</w:t>
            </w:r>
            <w:proofErr w:type="spellEnd"/>
            <w:r w:rsidRPr="0018100C">
              <w:rPr>
                <w:rFonts w:ascii="Times New Roman" w:hAnsi="Times New Roman" w:cs="Times New Roman"/>
                <w:color w:val="auto"/>
                <w:sz w:val="24"/>
                <w:szCs w:val="24"/>
              </w:rPr>
              <w:t xml:space="preserve"> у </w:t>
            </w:r>
            <w:proofErr w:type="spellStart"/>
            <w:r w:rsidRPr="0018100C">
              <w:rPr>
                <w:rFonts w:ascii="Times New Roman" w:hAnsi="Times New Roman" w:cs="Times New Roman"/>
                <w:color w:val="auto"/>
                <w:sz w:val="24"/>
                <w:szCs w:val="24"/>
              </w:rPr>
              <w:t>тендерній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документації</w:t>
            </w:r>
            <w:proofErr w:type="spellEnd"/>
            <w:r w:rsidRPr="0018100C">
              <w:rPr>
                <w:rFonts w:ascii="Times New Roman" w:hAnsi="Times New Roman" w:cs="Times New Roman"/>
                <w:color w:val="auto"/>
                <w:sz w:val="24"/>
                <w:szCs w:val="24"/>
              </w:rPr>
              <w:t xml:space="preserve">, і </w:t>
            </w:r>
            <w:proofErr w:type="spellStart"/>
            <w:r w:rsidRPr="0018100C">
              <w:rPr>
                <w:rFonts w:ascii="Times New Roman" w:hAnsi="Times New Roman" w:cs="Times New Roman"/>
                <w:color w:val="auto"/>
                <w:sz w:val="24"/>
                <w:szCs w:val="24"/>
              </w:rPr>
              <w:t>може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бути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найбільш</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економічно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вигідною</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відповідно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вимог</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приймає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рішення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намір</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укласти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договір</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закупівлю</w:t>
            </w:r>
            <w:proofErr w:type="spellEnd"/>
            <w:r w:rsidRPr="0018100C">
              <w:rPr>
                <w:rFonts w:ascii="Times New Roman" w:hAnsi="Times New Roman" w:cs="Times New Roman"/>
                <w:color w:val="auto"/>
                <w:sz w:val="24"/>
                <w:szCs w:val="24"/>
              </w:rPr>
              <w:t xml:space="preserve"> у </w:t>
            </w:r>
            <w:proofErr w:type="spellStart"/>
            <w:r w:rsidRPr="0018100C">
              <w:rPr>
                <w:rFonts w:ascii="Times New Roman" w:hAnsi="Times New Roman" w:cs="Times New Roman"/>
                <w:color w:val="auto"/>
                <w:sz w:val="24"/>
                <w:szCs w:val="24"/>
              </w:rPr>
              <w:t>порядку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умовах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статтею</w:t>
            </w:r>
            <w:proofErr w:type="spellEnd"/>
            <w:r w:rsidRPr="0018100C">
              <w:rPr>
                <w:rFonts w:ascii="Times New Roman" w:hAnsi="Times New Roman" w:cs="Times New Roman"/>
                <w:color w:val="auto"/>
                <w:sz w:val="24"/>
                <w:szCs w:val="24"/>
              </w:rPr>
              <w:t xml:space="preserve"> 33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пунктом</w:t>
            </w:r>
            <w:proofErr w:type="spellEnd"/>
            <w:r w:rsidRPr="0018100C">
              <w:rPr>
                <w:rFonts w:ascii="Times New Roman" w:hAnsi="Times New Roman" w:cs="Times New Roman"/>
                <w:color w:val="auto"/>
                <w:sz w:val="24"/>
                <w:szCs w:val="24"/>
              </w:rPr>
              <w:t xml:space="preserve"> 46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28BBA21" w14:textId="1E3EB027" w:rsidR="00CE010D" w:rsidRPr="0018100C"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EA8FA78" w14:textId="5CEC5911" w:rsidR="00FD1D99" w:rsidRPr="0018100C" w:rsidRDefault="00AD79E4" w:rsidP="00FD1D99">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239D942E" w14:textId="77777777" w:rsidR="00FD1D99" w:rsidRPr="0018100C" w:rsidRDefault="00FD1D99" w:rsidP="00FD1D99">
      <w:pPr>
        <w:ind w:right="22"/>
        <w:jc w:val="both"/>
        <w:rPr>
          <w:rFonts w:eastAsia="Times New Roman"/>
          <w:b/>
          <w:lang w:val="en-US"/>
        </w:rPr>
      </w:pPr>
      <w:r w:rsidRPr="0018100C">
        <w:rPr>
          <w:rFonts w:eastAsia="Times New Roman"/>
          <w:b/>
          <w:lang w:val="en-US"/>
        </w:rPr>
        <w:lastRenderedPageBreak/>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310304" w:rsidRPr="00155851" w14:paraId="510A221F" w14:textId="77777777" w:rsidTr="00454E3B">
        <w:tc>
          <w:tcPr>
            <w:tcW w:w="560" w:type="dxa"/>
          </w:tcPr>
          <w:p w14:paraId="66A5E189"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04CA4128"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5E323CB9" w14:textId="77777777" w:rsidR="00310304" w:rsidRPr="00155851" w:rsidRDefault="00310304" w:rsidP="00454E3B">
            <w:pPr>
              <w:tabs>
                <w:tab w:val="left" w:pos="1080"/>
              </w:tabs>
              <w:jc w:val="center"/>
              <w:rPr>
                <w:rFonts w:eastAsiaTheme="minorEastAsia"/>
                <w:b/>
                <w:bCs/>
                <w:lang w:eastAsia="uk-UA"/>
              </w:rPr>
            </w:pPr>
          </w:p>
        </w:tc>
        <w:tc>
          <w:tcPr>
            <w:tcW w:w="6149" w:type="dxa"/>
          </w:tcPr>
          <w:p w14:paraId="485070F4"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310304" w:rsidRPr="00155851" w14:paraId="3A83C329" w14:textId="77777777" w:rsidTr="00454E3B">
        <w:tc>
          <w:tcPr>
            <w:tcW w:w="560" w:type="dxa"/>
          </w:tcPr>
          <w:p w14:paraId="0CCBE52B" w14:textId="77777777" w:rsidR="00310304" w:rsidRPr="00155851" w:rsidRDefault="00310304" w:rsidP="00454E3B">
            <w:pPr>
              <w:tabs>
                <w:tab w:val="left" w:pos="1080"/>
              </w:tabs>
              <w:jc w:val="center"/>
              <w:rPr>
                <w:rFonts w:eastAsiaTheme="minorEastAsia"/>
                <w:b/>
                <w:bCs/>
                <w:lang w:eastAsia="uk-UA"/>
              </w:rPr>
            </w:pPr>
            <w:r>
              <w:rPr>
                <w:rFonts w:eastAsiaTheme="minorEastAsia"/>
                <w:b/>
                <w:bCs/>
                <w:lang w:eastAsia="uk-UA"/>
              </w:rPr>
              <w:t>1.</w:t>
            </w:r>
          </w:p>
        </w:tc>
        <w:tc>
          <w:tcPr>
            <w:tcW w:w="3774" w:type="dxa"/>
          </w:tcPr>
          <w:p w14:paraId="0523574D" w14:textId="77777777" w:rsidR="00310304" w:rsidRPr="00155851" w:rsidRDefault="00310304" w:rsidP="00454E3B">
            <w:pPr>
              <w:rPr>
                <w:color w:val="000000"/>
              </w:rPr>
            </w:pPr>
            <w:r w:rsidRPr="000D737F">
              <w:t>Наявність документально підтвердженого досвіду виконання аналогічного договору.</w:t>
            </w:r>
          </w:p>
        </w:tc>
        <w:tc>
          <w:tcPr>
            <w:tcW w:w="6149" w:type="dxa"/>
          </w:tcPr>
          <w:p w14:paraId="37D8CCAF" w14:textId="77777777" w:rsidR="00310304" w:rsidRPr="000D737F" w:rsidRDefault="00310304" w:rsidP="00454E3B">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133139C2" w14:textId="77777777" w:rsidR="00310304" w:rsidRPr="000D737F" w:rsidRDefault="00310304" w:rsidP="00454E3B">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62817555" w14:textId="77777777" w:rsidR="00310304" w:rsidRPr="000D737F" w:rsidRDefault="00310304" w:rsidP="00454E3B">
            <w:pPr>
              <w:jc w:val="both"/>
              <w:rPr>
                <w:b/>
                <w:i/>
              </w:rPr>
            </w:pPr>
            <w:r w:rsidRPr="000D737F">
              <w:rPr>
                <w:b/>
                <w:i/>
              </w:rPr>
              <w:t>Примітки:</w:t>
            </w:r>
          </w:p>
          <w:p w14:paraId="1B7F1E04" w14:textId="77777777" w:rsidR="00310304" w:rsidRPr="000D737F" w:rsidRDefault="00310304" w:rsidP="00454E3B">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76AF34A6" w14:textId="77777777" w:rsidR="00310304" w:rsidRPr="00155851" w:rsidRDefault="00310304" w:rsidP="00454E3B">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bl>
    <w:p w14:paraId="24B30491" w14:textId="71894373" w:rsidR="00FD1D99" w:rsidRPr="0018100C" w:rsidRDefault="00FD1D99" w:rsidP="00FD1D99"/>
    <w:p w14:paraId="02C2F7BC" w14:textId="77777777" w:rsidR="00FD1D99" w:rsidRPr="0018100C" w:rsidRDefault="00FD1D99" w:rsidP="00FD1D99">
      <w:pPr>
        <w:jc w:val="both"/>
        <w:rPr>
          <w:rFonts w:eastAsia="Times New Roman"/>
          <w:sz w:val="22"/>
          <w:szCs w:val="22"/>
        </w:rPr>
      </w:pPr>
    </w:p>
    <w:p w14:paraId="0CA69E99" w14:textId="77777777" w:rsidR="00FD1D99" w:rsidRPr="0018100C" w:rsidRDefault="00FD1D99" w:rsidP="00FD1D99">
      <w:pPr>
        <w:rPr>
          <w:rFonts w:eastAsia="Times New Roman"/>
          <w:b/>
        </w:rPr>
        <w:sectPr w:rsidR="00FD1D99" w:rsidRPr="0018100C">
          <w:pgSz w:w="11906" w:h="16838"/>
          <w:pgMar w:top="709" w:right="720" w:bottom="567" w:left="720" w:header="720" w:footer="720" w:gutter="0"/>
          <w:cols w:space="720"/>
        </w:sectPr>
      </w:pPr>
    </w:p>
    <w:p w14:paraId="6F9E39E4" w14:textId="77777777" w:rsidR="00310304" w:rsidRDefault="00310304" w:rsidP="00173E2E">
      <w:pPr>
        <w:tabs>
          <w:tab w:val="left" w:pos="0"/>
          <w:tab w:val="center" w:pos="4153"/>
          <w:tab w:val="right" w:pos="8306"/>
        </w:tabs>
        <w:rPr>
          <w:b/>
          <w:bCs/>
        </w:rPr>
      </w:pPr>
    </w:p>
    <w:p w14:paraId="75FC4369" w14:textId="77777777" w:rsidR="00310304" w:rsidRDefault="00310304" w:rsidP="004678D1">
      <w:pPr>
        <w:tabs>
          <w:tab w:val="left" w:pos="0"/>
          <w:tab w:val="center" w:pos="4153"/>
          <w:tab w:val="right" w:pos="8306"/>
        </w:tabs>
        <w:jc w:val="right"/>
        <w:rPr>
          <w:b/>
          <w:bCs/>
        </w:rPr>
      </w:pPr>
    </w:p>
    <w:p w14:paraId="1BF260A1" w14:textId="241FE0B5" w:rsidR="00A90DCD" w:rsidRPr="0018100C" w:rsidRDefault="00A90DCD" w:rsidP="004678D1">
      <w:pPr>
        <w:tabs>
          <w:tab w:val="left" w:pos="0"/>
          <w:tab w:val="center" w:pos="4153"/>
          <w:tab w:val="right" w:pos="8306"/>
        </w:tabs>
        <w:jc w:val="right"/>
        <w:rPr>
          <w:b/>
          <w:bCs/>
        </w:rPr>
      </w:pPr>
      <w:r w:rsidRPr="0018100C">
        <w:rPr>
          <w:b/>
          <w:bCs/>
        </w:rPr>
        <w:t>ДОДАТОК №2</w:t>
      </w:r>
    </w:p>
    <w:p w14:paraId="3C71B025" w14:textId="77777777" w:rsidR="00A90DCD" w:rsidRPr="0018100C" w:rsidRDefault="00A90DCD" w:rsidP="004678D1">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 xml:space="preserve">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w:t>
      </w:r>
      <w:r w:rsidRPr="0018100C">
        <w:rPr>
          <w:lang w:eastAsia="uk-UA"/>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58056EDB" w14:textId="77777777" w:rsidR="003E3BFC" w:rsidRPr="0018100C" w:rsidRDefault="00E11B68" w:rsidP="003E3BFC">
      <w:pPr>
        <w:jc w:val="right"/>
        <w:rPr>
          <w:b/>
        </w:rPr>
      </w:pPr>
      <w:r w:rsidRPr="0018100C">
        <w:rPr>
          <w:b/>
          <w:bCs/>
        </w:rPr>
        <w:lastRenderedPageBreak/>
        <w:t xml:space="preserve">                                                                                         </w:t>
      </w:r>
      <w:r w:rsidR="003E3BFC"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413FD9F" w:rsidR="003E3BFC" w:rsidRPr="0018100C" w:rsidRDefault="003E3BFC" w:rsidP="003E3BFC">
      <w:pPr>
        <w:widowControl w:val="0"/>
        <w:jc w:val="center"/>
        <w:rPr>
          <w:b/>
          <w:bCs/>
        </w:rPr>
      </w:pPr>
      <w:r w:rsidRPr="0018100C">
        <w:rPr>
          <w:b/>
          <w:bCs/>
        </w:rPr>
        <w:t xml:space="preserve">                                                                                                            ___________________ 202</w:t>
      </w:r>
      <w:r w:rsidR="00830E43" w:rsidRPr="0018100C">
        <w:rPr>
          <w:b/>
          <w:bCs/>
        </w:rPr>
        <w:t>3</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31382AAE" w14:textId="01860213" w:rsidR="003E3BFC" w:rsidRPr="0018100C" w:rsidRDefault="003E3BFC" w:rsidP="00830E43">
      <w:pPr>
        <w:ind w:firstLine="284"/>
        <w:jc w:val="both"/>
        <w:rPr>
          <w:rFonts w:eastAsia="Times New Roman"/>
          <w:lang w:val="en-US"/>
        </w:rPr>
      </w:pPr>
      <w:r w:rsidRPr="0018100C">
        <w:rPr>
          <w:bCs/>
        </w:rPr>
        <w:t>7. Предмет закупівлі:</w:t>
      </w:r>
      <w:r w:rsidR="00830E43" w:rsidRPr="0018100C">
        <w:rPr>
          <w:rFonts w:eastAsia="Times New Roman"/>
          <w:b/>
        </w:rPr>
        <w:t xml:space="preserve"> </w:t>
      </w:r>
      <w:r w:rsidR="00AF1E46" w:rsidRPr="0018100C">
        <w:rPr>
          <w:rFonts w:eastAsia="Times New Roman"/>
          <w:lang w:val="en-US"/>
        </w:rPr>
        <w:t xml:space="preserve"> </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54"/>
        <w:gridCol w:w="1247"/>
        <w:gridCol w:w="1021"/>
        <w:gridCol w:w="1530"/>
        <w:gridCol w:w="1730"/>
      </w:tblGrid>
      <w:tr w:rsidR="00830E43" w:rsidRPr="0018100C" w14:paraId="6EC49E2A" w14:textId="77777777" w:rsidTr="00830E43">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4007B2F4" w14:textId="77777777" w:rsidR="00830E43" w:rsidRPr="0018100C" w:rsidRDefault="00830E43" w:rsidP="003B0D83">
            <w:pPr>
              <w:jc w:val="center"/>
              <w:rPr>
                <w:rFonts w:eastAsia="Times New Roman"/>
                <w:b/>
              </w:rPr>
            </w:pPr>
            <w:r w:rsidRPr="0018100C">
              <w:rPr>
                <w:rFonts w:eastAsia="Times New Roman"/>
                <w:b/>
              </w:rPr>
              <w:t>№</w:t>
            </w:r>
          </w:p>
          <w:p w14:paraId="02691070" w14:textId="77777777" w:rsidR="00830E43" w:rsidRPr="0018100C" w:rsidRDefault="00830E43" w:rsidP="003B0D83">
            <w:pPr>
              <w:tabs>
                <w:tab w:val="left" w:pos="2715"/>
              </w:tabs>
              <w:jc w:val="center"/>
              <w:rPr>
                <w:rFonts w:eastAsia="Times New Roman"/>
              </w:rPr>
            </w:pPr>
            <w:r w:rsidRPr="0018100C">
              <w:rPr>
                <w:rFonts w:eastAsia="Times New Roman"/>
                <w:b/>
              </w:rPr>
              <w:t>з/п</w:t>
            </w: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13A84B58" w14:textId="77777777" w:rsidR="00830E43" w:rsidRPr="0018100C" w:rsidRDefault="00830E43" w:rsidP="003B0D83">
            <w:pPr>
              <w:tabs>
                <w:tab w:val="left" w:pos="2715"/>
              </w:tabs>
              <w:jc w:val="center"/>
              <w:rPr>
                <w:rFonts w:eastAsia="Times New Roman"/>
              </w:rPr>
            </w:pPr>
            <w:r w:rsidRPr="0018100C">
              <w:rPr>
                <w:rFonts w:eastAsia="Times New Roman"/>
                <w:b/>
              </w:rPr>
              <w:t>Найменування послуг</w:t>
            </w:r>
          </w:p>
        </w:tc>
        <w:tc>
          <w:tcPr>
            <w:tcW w:w="1247" w:type="dxa"/>
            <w:tcBorders>
              <w:top w:val="single" w:sz="4" w:space="0" w:color="auto"/>
              <w:left w:val="single" w:sz="4" w:space="0" w:color="auto"/>
              <w:bottom w:val="single" w:sz="4" w:space="0" w:color="auto"/>
              <w:right w:val="single" w:sz="4" w:space="0" w:color="auto"/>
            </w:tcBorders>
            <w:vAlign w:val="center"/>
          </w:tcPr>
          <w:p w14:paraId="3A5F1A5B" w14:textId="77777777" w:rsidR="00830E43" w:rsidRPr="0018100C" w:rsidRDefault="00830E43" w:rsidP="003B0D83">
            <w:pPr>
              <w:tabs>
                <w:tab w:val="left" w:pos="2715"/>
              </w:tabs>
              <w:jc w:val="center"/>
              <w:rPr>
                <w:rFonts w:eastAsia="Times New Roman"/>
              </w:rPr>
            </w:pPr>
            <w:r w:rsidRPr="0018100C">
              <w:rPr>
                <w:rFonts w:eastAsia="Times New Roman"/>
                <w:b/>
              </w:rPr>
              <w:t>Од. виміру</w:t>
            </w:r>
          </w:p>
        </w:tc>
        <w:tc>
          <w:tcPr>
            <w:tcW w:w="1021" w:type="dxa"/>
            <w:tcBorders>
              <w:top w:val="single" w:sz="4" w:space="0" w:color="auto"/>
              <w:left w:val="single" w:sz="4" w:space="0" w:color="auto"/>
              <w:bottom w:val="single" w:sz="4" w:space="0" w:color="auto"/>
              <w:right w:val="single" w:sz="4" w:space="0" w:color="auto"/>
            </w:tcBorders>
            <w:vAlign w:val="center"/>
          </w:tcPr>
          <w:p w14:paraId="6D82E60E" w14:textId="77777777" w:rsidR="00830E43" w:rsidRPr="0018100C" w:rsidRDefault="00830E43" w:rsidP="003B0D83">
            <w:pPr>
              <w:tabs>
                <w:tab w:val="left" w:pos="2715"/>
              </w:tabs>
              <w:jc w:val="center"/>
              <w:rPr>
                <w:rFonts w:eastAsia="Times New Roman"/>
              </w:rPr>
            </w:pPr>
            <w:r w:rsidRPr="0018100C">
              <w:rPr>
                <w:rFonts w:eastAsia="Times New Roman"/>
                <w:b/>
              </w:rPr>
              <w:t>К-ть</w:t>
            </w:r>
          </w:p>
        </w:tc>
        <w:tc>
          <w:tcPr>
            <w:tcW w:w="1530" w:type="dxa"/>
            <w:tcBorders>
              <w:top w:val="single" w:sz="4" w:space="0" w:color="auto"/>
              <w:left w:val="single" w:sz="4" w:space="0" w:color="auto"/>
              <w:bottom w:val="single" w:sz="4" w:space="0" w:color="auto"/>
              <w:right w:val="single" w:sz="4" w:space="0" w:color="auto"/>
            </w:tcBorders>
            <w:vAlign w:val="center"/>
          </w:tcPr>
          <w:p w14:paraId="51C08E7C" w14:textId="6D183691" w:rsidR="00830E43" w:rsidRPr="0018100C" w:rsidRDefault="00830E43" w:rsidP="003B0D83">
            <w:pPr>
              <w:tabs>
                <w:tab w:val="left" w:pos="2715"/>
              </w:tabs>
              <w:jc w:val="center"/>
              <w:rPr>
                <w:rFonts w:eastAsia="Times New Roman"/>
              </w:rPr>
            </w:pPr>
            <w:r w:rsidRPr="0018100C">
              <w:rPr>
                <w:rFonts w:eastAsia="Times New Roman"/>
                <w:b/>
              </w:rPr>
              <w:t>Ціна</w:t>
            </w:r>
            <w:r w:rsidR="00894B2D" w:rsidRPr="0018100C">
              <w:rPr>
                <w:rFonts w:eastAsia="Times New Roman"/>
                <w:b/>
              </w:rPr>
              <w:t>, за 1 послугу</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14:paraId="63271E5C" w14:textId="77777777" w:rsidR="00830E43" w:rsidRPr="0018100C" w:rsidRDefault="00830E43" w:rsidP="003B0D83">
            <w:pPr>
              <w:tabs>
                <w:tab w:val="left" w:pos="2715"/>
              </w:tabs>
              <w:jc w:val="center"/>
              <w:rPr>
                <w:rFonts w:eastAsia="Times New Roman"/>
              </w:rPr>
            </w:pPr>
            <w:r w:rsidRPr="0018100C">
              <w:rPr>
                <w:rFonts w:eastAsia="Times New Roman"/>
                <w:b/>
              </w:rPr>
              <w:t>Всього, грн. з  або без ПДВ</w:t>
            </w:r>
          </w:p>
        </w:tc>
      </w:tr>
      <w:tr w:rsidR="00830E43" w:rsidRPr="0018100C" w14:paraId="0966D56F" w14:textId="77777777" w:rsidTr="00830E43">
        <w:trPr>
          <w:trHeight w:val="435"/>
        </w:trPr>
        <w:tc>
          <w:tcPr>
            <w:tcW w:w="534" w:type="dxa"/>
            <w:tcBorders>
              <w:top w:val="single" w:sz="4" w:space="0" w:color="auto"/>
              <w:left w:val="single" w:sz="4" w:space="0" w:color="auto"/>
              <w:bottom w:val="single" w:sz="4" w:space="0" w:color="auto"/>
              <w:right w:val="single" w:sz="4" w:space="0" w:color="auto"/>
            </w:tcBorders>
            <w:vAlign w:val="center"/>
          </w:tcPr>
          <w:p w14:paraId="07F49CEF" w14:textId="77777777" w:rsidR="00830E43" w:rsidRPr="0018100C" w:rsidRDefault="00830E43" w:rsidP="003B0D83">
            <w:pPr>
              <w:tabs>
                <w:tab w:val="left" w:pos="2715"/>
              </w:tabs>
              <w:jc w:val="center"/>
              <w:rPr>
                <w:rFonts w:eastAsia="Times New Roman"/>
              </w:rPr>
            </w:pP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4E35310C" w14:textId="77777777" w:rsidR="00830E43" w:rsidRPr="0018100C" w:rsidRDefault="00830E43" w:rsidP="003B0D83">
            <w:pPr>
              <w:jc w:val="center"/>
              <w:rPr>
                <w:bCs/>
              </w:rPr>
            </w:pPr>
          </w:p>
        </w:tc>
        <w:tc>
          <w:tcPr>
            <w:tcW w:w="1247" w:type="dxa"/>
            <w:tcBorders>
              <w:top w:val="single" w:sz="4" w:space="0" w:color="auto"/>
              <w:left w:val="single" w:sz="4" w:space="0" w:color="auto"/>
              <w:bottom w:val="single" w:sz="4" w:space="0" w:color="auto"/>
              <w:right w:val="single" w:sz="4" w:space="0" w:color="auto"/>
            </w:tcBorders>
            <w:vAlign w:val="center"/>
          </w:tcPr>
          <w:p w14:paraId="69A78A59" w14:textId="77777777" w:rsidR="00830E43" w:rsidRPr="0018100C" w:rsidRDefault="00830E43" w:rsidP="003B0D83">
            <w:pPr>
              <w:keepNext/>
              <w:jc w:val="center"/>
              <w:rPr>
                <w:bCs/>
              </w:rPr>
            </w:pPr>
          </w:p>
        </w:tc>
        <w:tc>
          <w:tcPr>
            <w:tcW w:w="1021" w:type="dxa"/>
            <w:tcBorders>
              <w:top w:val="single" w:sz="4" w:space="0" w:color="auto"/>
              <w:left w:val="single" w:sz="4" w:space="0" w:color="auto"/>
              <w:bottom w:val="single" w:sz="4" w:space="0" w:color="auto"/>
              <w:right w:val="single" w:sz="4" w:space="0" w:color="auto"/>
            </w:tcBorders>
            <w:vAlign w:val="center"/>
          </w:tcPr>
          <w:p w14:paraId="5B73753C" w14:textId="77777777" w:rsidR="00830E43" w:rsidRPr="0018100C" w:rsidRDefault="00830E43" w:rsidP="003B0D83">
            <w:pPr>
              <w:keepNext/>
              <w:jc w:val="center"/>
              <w:rPr>
                <w:b/>
                <w:bCs/>
              </w:rPr>
            </w:pPr>
          </w:p>
        </w:tc>
        <w:tc>
          <w:tcPr>
            <w:tcW w:w="1530" w:type="dxa"/>
            <w:tcBorders>
              <w:top w:val="single" w:sz="4" w:space="0" w:color="auto"/>
              <w:left w:val="single" w:sz="4" w:space="0" w:color="auto"/>
              <w:bottom w:val="single" w:sz="4" w:space="0" w:color="auto"/>
              <w:right w:val="single" w:sz="4" w:space="0" w:color="auto"/>
            </w:tcBorders>
            <w:vAlign w:val="center"/>
          </w:tcPr>
          <w:p w14:paraId="77657721" w14:textId="77777777" w:rsidR="00830E43" w:rsidRPr="0018100C" w:rsidRDefault="00830E43" w:rsidP="003B0D83">
            <w:pPr>
              <w:tabs>
                <w:tab w:val="left" w:pos="2715"/>
              </w:tabs>
              <w:jc w:val="center"/>
              <w:rPr>
                <w:rFonts w:eastAsia="Times New Roman"/>
              </w:rPr>
            </w:pPr>
          </w:p>
        </w:tc>
        <w:tc>
          <w:tcPr>
            <w:tcW w:w="1730" w:type="dxa"/>
            <w:tcBorders>
              <w:top w:val="single" w:sz="4" w:space="0" w:color="auto"/>
              <w:left w:val="single" w:sz="4" w:space="0" w:color="auto"/>
              <w:bottom w:val="single" w:sz="4" w:space="0" w:color="auto"/>
              <w:right w:val="single" w:sz="4" w:space="0" w:color="auto"/>
            </w:tcBorders>
            <w:vAlign w:val="center"/>
          </w:tcPr>
          <w:p w14:paraId="0A982241" w14:textId="77777777" w:rsidR="00830E43" w:rsidRPr="0018100C" w:rsidRDefault="00830E43" w:rsidP="003B0D83">
            <w:pPr>
              <w:tabs>
                <w:tab w:val="left" w:pos="2715"/>
              </w:tabs>
              <w:jc w:val="center"/>
              <w:rPr>
                <w:rFonts w:eastAsia="Times New Roman"/>
              </w:rPr>
            </w:pPr>
          </w:p>
        </w:tc>
      </w:tr>
      <w:tr w:rsidR="00830E43" w:rsidRPr="0018100C" w14:paraId="08FE26C2" w14:textId="77777777" w:rsidTr="00830E43">
        <w:trPr>
          <w:trHeight w:val="435"/>
        </w:trPr>
        <w:tc>
          <w:tcPr>
            <w:tcW w:w="534" w:type="dxa"/>
            <w:tcBorders>
              <w:top w:val="single" w:sz="4" w:space="0" w:color="auto"/>
              <w:left w:val="single" w:sz="4" w:space="0" w:color="auto"/>
              <w:bottom w:val="single" w:sz="4" w:space="0" w:color="auto"/>
              <w:right w:val="single" w:sz="4" w:space="0" w:color="auto"/>
            </w:tcBorders>
            <w:vAlign w:val="center"/>
          </w:tcPr>
          <w:p w14:paraId="4916B12E" w14:textId="77777777" w:rsidR="00830E43" w:rsidRPr="0018100C" w:rsidRDefault="00830E43" w:rsidP="003B0D83">
            <w:pPr>
              <w:tabs>
                <w:tab w:val="left" w:pos="2715"/>
              </w:tabs>
              <w:jc w:val="center"/>
              <w:rPr>
                <w:rFonts w:eastAsia="Times New Roman"/>
              </w:rPr>
            </w:pP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069811D9" w14:textId="77777777" w:rsidR="00830E43" w:rsidRPr="0018100C" w:rsidRDefault="00830E43" w:rsidP="003B0D83">
            <w:pPr>
              <w:jc w:val="center"/>
              <w:rPr>
                <w:bCs/>
              </w:rPr>
            </w:pPr>
          </w:p>
        </w:tc>
        <w:tc>
          <w:tcPr>
            <w:tcW w:w="1247" w:type="dxa"/>
            <w:tcBorders>
              <w:top w:val="single" w:sz="4" w:space="0" w:color="auto"/>
              <w:left w:val="single" w:sz="4" w:space="0" w:color="auto"/>
              <w:bottom w:val="single" w:sz="4" w:space="0" w:color="auto"/>
              <w:right w:val="single" w:sz="4" w:space="0" w:color="auto"/>
            </w:tcBorders>
            <w:vAlign w:val="center"/>
          </w:tcPr>
          <w:p w14:paraId="12F16709" w14:textId="77777777" w:rsidR="00830E43" w:rsidRPr="0018100C" w:rsidRDefault="00830E43" w:rsidP="003B0D83">
            <w:pPr>
              <w:keepNext/>
              <w:jc w:val="center"/>
              <w:rPr>
                <w:bCs/>
              </w:rPr>
            </w:pPr>
          </w:p>
        </w:tc>
        <w:tc>
          <w:tcPr>
            <w:tcW w:w="1021" w:type="dxa"/>
            <w:tcBorders>
              <w:top w:val="single" w:sz="4" w:space="0" w:color="auto"/>
              <w:left w:val="single" w:sz="4" w:space="0" w:color="auto"/>
              <w:bottom w:val="single" w:sz="4" w:space="0" w:color="auto"/>
              <w:right w:val="single" w:sz="4" w:space="0" w:color="auto"/>
            </w:tcBorders>
            <w:vAlign w:val="center"/>
          </w:tcPr>
          <w:p w14:paraId="520A7665" w14:textId="77777777" w:rsidR="00830E43" w:rsidRPr="0018100C" w:rsidRDefault="00830E43" w:rsidP="003B0D83">
            <w:pPr>
              <w:keepNext/>
              <w:jc w:val="center"/>
              <w:rPr>
                <w:b/>
                <w:bCs/>
              </w:rPr>
            </w:pPr>
          </w:p>
        </w:tc>
        <w:tc>
          <w:tcPr>
            <w:tcW w:w="1530" w:type="dxa"/>
            <w:tcBorders>
              <w:top w:val="single" w:sz="4" w:space="0" w:color="auto"/>
              <w:left w:val="single" w:sz="4" w:space="0" w:color="auto"/>
              <w:bottom w:val="single" w:sz="4" w:space="0" w:color="auto"/>
              <w:right w:val="single" w:sz="4" w:space="0" w:color="auto"/>
            </w:tcBorders>
            <w:vAlign w:val="center"/>
          </w:tcPr>
          <w:p w14:paraId="766CEE62" w14:textId="77777777" w:rsidR="00830E43" w:rsidRPr="0018100C" w:rsidRDefault="00830E43" w:rsidP="003B0D83">
            <w:pPr>
              <w:tabs>
                <w:tab w:val="left" w:pos="2715"/>
              </w:tabs>
              <w:jc w:val="center"/>
              <w:rPr>
                <w:rFonts w:eastAsia="Times New Roman"/>
              </w:rPr>
            </w:pPr>
          </w:p>
        </w:tc>
        <w:tc>
          <w:tcPr>
            <w:tcW w:w="1730" w:type="dxa"/>
            <w:tcBorders>
              <w:top w:val="single" w:sz="4" w:space="0" w:color="auto"/>
              <w:left w:val="single" w:sz="4" w:space="0" w:color="auto"/>
              <w:bottom w:val="single" w:sz="4" w:space="0" w:color="auto"/>
              <w:right w:val="single" w:sz="4" w:space="0" w:color="auto"/>
            </w:tcBorders>
            <w:vAlign w:val="center"/>
          </w:tcPr>
          <w:p w14:paraId="4C0222CE" w14:textId="77777777" w:rsidR="00830E43" w:rsidRPr="0018100C" w:rsidRDefault="00830E43" w:rsidP="003B0D83">
            <w:pPr>
              <w:tabs>
                <w:tab w:val="left" w:pos="2715"/>
              </w:tabs>
              <w:jc w:val="center"/>
              <w:rPr>
                <w:rFonts w:eastAsia="Times New Roman"/>
              </w:rPr>
            </w:pPr>
          </w:p>
        </w:tc>
      </w:tr>
      <w:tr w:rsidR="00830E43" w:rsidRPr="0018100C" w14:paraId="0CBA89E2" w14:textId="77777777" w:rsidTr="00830E43">
        <w:trPr>
          <w:trHeight w:val="435"/>
        </w:trPr>
        <w:tc>
          <w:tcPr>
            <w:tcW w:w="534" w:type="dxa"/>
            <w:tcBorders>
              <w:top w:val="single" w:sz="4" w:space="0" w:color="auto"/>
              <w:left w:val="single" w:sz="4" w:space="0" w:color="auto"/>
              <w:bottom w:val="single" w:sz="4" w:space="0" w:color="auto"/>
              <w:right w:val="single" w:sz="4" w:space="0" w:color="auto"/>
            </w:tcBorders>
            <w:vAlign w:val="center"/>
          </w:tcPr>
          <w:p w14:paraId="1921A5DD" w14:textId="77777777" w:rsidR="00830E43" w:rsidRPr="0018100C" w:rsidRDefault="00830E43" w:rsidP="003B0D83">
            <w:pPr>
              <w:tabs>
                <w:tab w:val="left" w:pos="2715"/>
              </w:tabs>
              <w:jc w:val="center"/>
              <w:rPr>
                <w:rFonts w:eastAsia="Times New Roman"/>
              </w:rPr>
            </w:pP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3AE4CA67" w14:textId="77777777" w:rsidR="00830E43" w:rsidRPr="0018100C" w:rsidRDefault="00830E43" w:rsidP="003B0D83">
            <w:pPr>
              <w:jc w:val="center"/>
              <w:rPr>
                <w:bCs/>
              </w:rPr>
            </w:pPr>
          </w:p>
        </w:tc>
        <w:tc>
          <w:tcPr>
            <w:tcW w:w="1247" w:type="dxa"/>
            <w:tcBorders>
              <w:top w:val="single" w:sz="4" w:space="0" w:color="auto"/>
              <w:left w:val="single" w:sz="4" w:space="0" w:color="auto"/>
              <w:bottom w:val="single" w:sz="4" w:space="0" w:color="auto"/>
              <w:right w:val="single" w:sz="4" w:space="0" w:color="auto"/>
            </w:tcBorders>
            <w:vAlign w:val="center"/>
          </w:tcPr>
          <w:p w14:paraId="7635B751" w14:textId="77777777" w:rsidR="00830E43" w:rsidRPr="0018100C" w:rsidRDefault="00830E43" w:rsidP="003B0D83">
            <w:pPr>
              <w:keepNext/>
              <w:jc w:val="center"/>
              <w:rPr>
                <w:bCs/>
              </w:rPr>
            </w:pPr>
          </w:p>
        </w:tc>
        <w:tc>
          <w:tcPr>
            <w:tcW w:w="1021" w:type="dxa"/>
            <w:tcBorders>
              <w:top w:val="single" w:sz="4" w:space="0" w:color="auto"/>
              <w:left w:val="single" w:sz="4" w:space="0" w:color="auto"/>
              <w:bottom w:val="single" w:sz="4" w:space="0" w:color="auto"/>
              <w:right w:val="single" w:sz="4" w:space="0" w:color="auto"/>
            </w:tcBorders>
            <w:vAlign w:val="center"/>
          </w:tcPr>
          <w:p w14:paraId="05C69FD5" w14:textId="77777777" w:rsidR="00830E43" w:rsidRPr="0018100C" w:rsidRDefault="00830E43" w:rsidP="003B0D83">
            <w:pPr>
              <w:keepNext/>
              <w:jc w:val="center"/>
              <w:rPr>
                <w:b/>
                <w:bCs/>
              </w:rPr>
            </w:pPr>
          </w:p>
        </w:tc>
        <w:tc>
          <w:tcPr>
            <w:tcW w:w="1530" w:type="dxa"/>
            <w:tcBorders>
              <w:top w:val="single" w:sz="4" w:space="0" w:color="auto"/>
              <w:left w:val="single" w:sz="4" w:space="0" w:color="auto"/>
              <w:bottom w:val="single" w:sz="4" w:space="0" w:color="auto"/>
              <w:right w:val="single" w:sz="4" w:space="0" w:color="auto"/>
            </w:tcBorders>
            <w:vAlign w:val="center"/>
          </w:tcPr>
          <w:p w14:paraId="2FEE562B" w14:textId="77777777" w:rsidR="00830E43" w:rsidRPr="0018100C" w:rsidRDefault="00830E43" w:rsidP="003B0D83">
            <w:pPr>
              <w:tabs>
                <w:tab w:val="left" w:pos="2715"/>
              </w:tabs>
              <w:jc w:val="center"/>
              <w:rPr>
                <w:rFonts w:eastAsia="Times New Roman"/>
              </w:rPr>
            </w:pPr>
          </w:p>
        </w:tc>
        <w:tc>
          <w:tcPr>
            <w:tcW w:w="1730" w:type="dxa"/>
            <w:tcBorders>
              <w:top w:val="single" w:sz="4" w:space="0" w:color="auto"/>
              <w:left w:val="single" w:sz="4" w:space="0" w:color="auto"/>
              <w:bottom w:val="single" w:sz="4" w:space="0" w:color="auto"/>
              <w:right w:val="single" w:sz="4" w:space="0" w:color="auto"/>
            </w:tcBorders>
            <w:vAlign w:val="center"/>
          </w:tcPr>
          <w:p w14:paraId="656C7467" w14:textId="77777777" w:rsidR="00830E43" w:rsidRPr="0018100C" w:rsidRDefault="00830E43" w:rsidP="003B0D83">
            <w:pPr>
              <w:tabs>
                <w:tab w:val="left" w:pos="2715"/>
              </w:tabs>
              <w:jc w:val="center"/>
              <w:rPr>
                <w:rFonts w:eastAsia="Times New Roman"/>
              </w:rPr>
            </w:pPr>
          </w:p>
        </w:tc>
      </w:tr>
      <w:tr w:rsidR="00830E43" w:rsidRPr="0018100C" w14:paraId="27F761D1" w14:textId="77777777" w:rsidTr="00830E43">
        <w:trPr>
          <w:trHeight w:val="435"/>
        </w:trPr>
        <w:tc>
          <w:tcPr>
            <w:tcW w:w="534" w:type="dxa"/>
            <w:tcBorders>
              <w:top w:val="single" w:sz="4" w:space="0" w:color="auto"/>
              <w:left w:val="single" w:sz="4" w:space="0" w:color="auto"/>
              <w:bottom w:val="single" w:sz="4" w:space="0" w:color="auto"/>
              <w:right w:val="single" w:sz="4" w:space="0" w:color="auto"/>
            </w:tcBorders>
            <w:vAlign w:val="center"/>
          </w:tcPr>
          <w:p w14:paraId="6B485D3E" w14:textId="77777777" w:rsidR="00830E43" w:rsidRPr="0018100C" w:rsidRDefault="00830E43" w:rsidP="003B0D83">
            <w:pPr>
              <w:tabs>
                <w:tab w:val="left" w:pos="2715"/>
              </w:tabs>
              <w:jc w:val="center"/>
              <w:rPr>
                <w:rFonts w:eastAsia="Times New Roman"/>
              </w:rPr>
            </w:pP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522E11ED" w14:textId="77777777" w:rsidR="00830E43" w:rsidRPr="0018100C" w:rsidRDefault="00830E43" w:rsidP="003B0D83">
            <w:pPr>
              <w:jc w:val="center"/>
              <w:rPr>
                <w:bCs/>
              </w:rPr>
            </w:pPr>
          </w:p>
        </w:tc>
        <w:tc>
          <w:tcPr>
            <w:tcW w:w="1247" w:type="dxa"/>
            <w:tcBorders>
              <w:top w:val="single" w:sz="4" w:space="0" w:color="auto"/>
              <w:left w:val="single" w:sz="4" w:space="0" w:color="auto"/>
              <w:bottom w:val="single" w:sz="4" w:space="0" w:color="auto"/>
              <w:right w:val="single" w:sz="4" w:space="0" w:color="auto"/>
            </w:tcBorders>
            <w:vAlign w:val="center"/>
          </w:tcPr>
          <w:p w14:paraId="4C729B6C" w14:textId="77777777" w:rsidR="00830E43" w:rsidRPr="0018100C" w:rsidRDefault="00830E43" w:rsidP="003B0D83">
            <w:pPr>
              <w:keepNext/>
              <w:jc w:val="center"/>
              <w:rPr>
                <w:bCs/>
              </w:rPr>
            </w:pPr>
          </w:p>
        </w:tc>
        <w:tc>
          <w:tcPr>
            <w:tcW w:w="1021" w:type="dxa"/>
            <w:tcBorders>
              <w:top w:val="single" w:sz="4" w:space="0" w:color="auto"/>
              <w:left w:val="single" w:sz="4" w:space="0" w:color="auto"/>
              <w:bottom w:val="single" w:sz="4" w:space="0" w:color="auto"/>
              <w:right w:val="single" w:sz="4" w:space="0" w:color="auto"/>
            </w:tcBorders>
            <w:vAlign w:val="center"/>
          </w:tcPr>
          <w:p w14:paraId="63C14E68" w14:textId="77777777" w:rsidR="00830E43" w:rsidRPr="0018100C" w:rsidRDefault="00830E43" w:rsidP="003B0D83">
            <w:pPr>
              <w:keepNext/>
              <w:jc w:val="center"/>
              <w:rPr>
                <w:b/>
                <w:bCs/>
              </w:rPr>
            </w:pPr>
          </w:p>
        </w:tc>
        <w:tc>
          <w:tcPr>
            <w:tcW w:w="1530" w:type="dxa"/>
            <w:tcBorders>
              <w:top w:val="single" w:sz="4" w:space="0" w:color="auto"/>
              <w:left w:val="single" w:sz="4" w:space="0" w:color="auto"/>
              <w:bottom w:val="single" w:sz="4" w:space="0" w:color="auto"/>
              <w:right w:val="single" w:sz="4" w:space="0" w:color="auto"/>
            </w:tcBorders>
            <w:vAlign w:val="center"/>
          </w:tcPr>
          <w:p w14:paraId="09E9D343" w14:textId="77777777" w:rsidR="00830E43" w:rsidRPr="0018100C" w:rsidRDefault="00830E43" w:rsidP="003B0D83">
            <w:pPr>
              <w:tabs>
                <w:tab w:val="left" w:pos="2715"/>
              </w:tabs>
              <w:jc w:val="center"/>
              <w:rPr>
                <w:rFonts w:eastAsia="Times New Roman"/>
              </w:rPr>
            </w:pPr>
          </w:p>
        </w:tc>
        <w:tc>
          <w:tcPr>
            <w:tcW w:w="1730" w:type="dxa"/>
            <w:tcBorders>
              <w:top w:val="single" w:sz="4" w:space="0" w:color="auto"/>
              <w:left w:val="single" w:sz="4" w:space="0" w:color="auto"/>
              <w:bottom w:val="single" w:sz="4" w:space="0" w:color="auto"/>
              <w:right w:val="single" w:sz="4" w:space="0" w:color="auto"/>
            </w:tcBorders>
            <w:vAlign w:val="center"/>
          </w:tcPr>
          <w:p w14:paraId="6A5A5EE5" w14:textId="77777777" w:rsidR="00830E43" w:rsidRPr="0018100C" w:rsidRDefault="00830E43" w:rsidP="003B0D83">
            <w:pPr>
              <w:tabs>
                <w:tab w:val="left" w:pos="2715"/>
              </w:tabs>
              <w:jc w:val="center"/>
              <w:rPr>
                <w:rFonts w:eastAsia="Times New Roman"/>
              </w:rPr>
            </w:pPr>
          </w:p>
        </w:tc>
      </w:tr>
      <w:tr w:rsidR="00830E43" w:rsidRPr="0018100C" w14:paraId="61AE3E2D" w14:textId="77777777" w:rsidTr="00830E43">
        <w:trPr>
          <w:trHeight w:val="89"/>
        </w:trPr>
        <w:tc>
          <w:tcPr>
            <w:tcW w:w="8613" w:type="dxa"/>
            <w:gridSpan w:val="6"/>
            <w:tcBorders>
              <w:top w:val="single" w:sz="4" w:space="0" w:color="auto"/>
              <w:left w:val="single" w:sz="4" w:space="0" w:color="auto"/>
              <w:bottom w:val="single" w:sz="4" w:space="0" w:color="auto"/>
              <w:right w:val="single" w:sz="4" w:space="0" w:color="auto"/>
            </w:tcBorders>
            <w:vAlign w:val="center"/>
          </w:tcPr>
          <w:p w14:paraId="5870549C" w14:textId="77777777" w:rsidR="00830E43" w:rsidRPr="0018100C" w:rsidRDefault="00830E43" w:rsidP="003B0D83">
            <w:pPr>
              <w:tabs>
                <w:tab w:val="left" w:pos="2715"/>
              </w:tabs>
              <w:jc w:val="right"/>
              <w:rPr>
                <w:b/>
              </w:rPr>
            </w:pPr>
            <w:r w:rsidRPr="0018100C">
              <w:rPr>
                <w:b/>
              </w:rPr>
              <w:t>ВСЬОГО</w:t>
            </w:r>
          </w:p>
        </w:tc>
        <w:tc>
          <w:tcPr>
            <w:tcW w:w="1730" w:type="dxa"/>
            <w:tcBorders>
              <w:top w:val="single" w:sz="4" w:space="0" w:color="auto"/>
              <w:left w:val="single" w:sz="4" w:space="0" w:color="auto"/>
              <w:bottom w:val="single" w:sz="4" w:space="0" w:color="auto"/>
              <w:right w:val="single" w:sz="4" w:space="0" w:color="auto"/>
            </w:tcBorders>
            <w:vAlign w:val="center"/>
          </w:tcPr>
          <w:p w14:paraId="686ABBA9" w14:textId="77777777" w:rsidR="00830E43" w:rsidRPr="0018100C" w:rsidRDefault="00830E43" w:rsidP="003B0D83">
            <w:pPr>
              <w:tabs>
                <w:tab w:val="left" w:pos="2715"/>
              </w:tabs>
              <w:jc w:val="center"/>
              <w:rPr>
                <w:rFonts w:eastAsia="Times New Roman"/>
              </w:rPr>
            </w:pPr>
          </w:p>
        </w:tc>
      </w:tr>
      <w:tr w:rsidR="00830E43" w:rsidRPr="0018100C" w14:paraId="302094C7" w14:textId="77777777" w:rsidTr="00830E43">
        <w:trPr>
          <w:trHeight w:val="58"/>
        </w:trPr>
        <w:tc>
          <w:tcPr>
            <w:tcW w:w="8613" w:type="dxa"/>
            <w:gridSpan w:val="6"/>
            <w:tcBorders>
              <w:top w:val="single" w:sz="4" w:space="0" w:color="auto"/>
              <w:left w:val="single" w:sz="4" w:space="0" w:color="auto"/>
              <w:bottom w:val="single" w:sz="4" w:space="0" w:color="auto"/>
              <w:right w:val="single" w:sz="4" w:space="0" w:color="auto"/>
            </w:tcBorders>
            <w:vAlign w:val="center"/>
          </w:tcPr>
          <w:p w14:paraId="749420E2" w14:textId="77777777" w:rsidR="00830E43" w:rsidRPr="0018100C" w:rsidRDefault="00830E43" w:rsidP="003B0D83">
            <w:pPr>
              <w:tabs>
                <w:tab w:val="left" w:pos="2715"/>
              </w:tabs>
              <w:jc w:val="right"/>
              <w:rPr>
                <w:b/>
              </w:rPr>
            </w:pPr>
            <w:r w:rsidRPr="0018100C">
              <w:rPr>
                <w:b/>
              </w:rPr>
              <w:t>у тому числі ПДВ</w:t>
            </w:r>
          </w:p>
        </w:tc>
        <w:tc>
          <w:tcPr>
            <w:tcW w:w="1730" w:type="dxa"/>
            <w:tcBorders>
              <w:top w:val="single" w:sz="4" w:space="0" w:color="auto"/>
              <w:left w:val="single" w:sz="4" w:space="0" w:color="auto"/>
              <w:bottom w:val="single" w:sz="4" w:space="0" w:color="auto"/>
              <w:right w:val="single" w:sz="4" w:space="0" w:color="auto"/>
            </w:tcBorders>
            <w:vAlign w:val="center"/>
          </w:tcPr>
          <w:p w14:paraId="71BE6473" w14:textId="77777777" w:rsidR="00830E43" w:rsidRPr="0018100C" w:rsidRDefault="00830E43" w:rsidP="003B0D83">
            <w:pPr>
              <w:tabs>
                <w:tab w:val="left" w:pos="2715"/>
              </w:tabs>
              <w:jc w:val="center"/>
              <w:rPr>
                <w:rFonts w:eastAsia="Times New Roman"/>
              </w:rPr>
            </w:pPr>
          </w:p>
        </w:tc>
      </w:tr>
      <w:tr w:rsidR="00830E43" w:rsidRPr="0018100C" w14:paraId="68879A85" w14:textId="77777777" w:rsidTr="00830E43">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CF859A7" w14:textId="77777777" w:rsidR="00830E43" w:rsidRPr="0018100C" w:rsidRDefault="00830E43" w:rsidP="003B0D83">
            <w:pPr>
              <w:jc w:val="center"/>
              <w:rPr>
                <w:rFonts w:eastAsia="Times New Roman"/>
                <w:b/>
              </w:rPr>
            </w:pPr>
            <w:r w:rsidRPr="0018100C">
              <w:rPr>
                <w:rFonts w:eastAsia="Times New Roman"/>
                <w:b/>
              </w:rPr>
              <w:t xml:space="preserve">Загальна вартість тендерної пропозиції, грн. з ПДВ </w:t>
            </w:r>
            <w:r w:rsidRPr="0018100C">
              <w:rPr>
                <w:rFonts w:eastAsia="Times New Roman"/>
                <w:i/>
              </w:rPr>
              <w:t>(</w:t>
            </w:r>
            <w:r w:rsidRPr="0018100C">
              <w:rPr>
                <w:rFonts w:eastAsia="Times New Roman"/>
                <w:i/>
                <w:u w:val="single"/>
              </w:rPr>
              <w:t>якщо учасник не є платником ПДВ поруч з ціною має бути зазначено: «без ПДВ»</w:t>
            </w:r>
            <w:r w:rsidRPr="0018100C">
              <w:rPr>
                <w:rFonts w:eastAsia="Times New Roman"/>
                <w:i/>
              </w:rPr>
              <w:t>)</w:t>
            </w:r>
          </w:p>
        </w:tc>
        <w:tc>
          <w:tcPr>
            <w:tcW w:w="5982" w:type="dxa"/>
            <w:gridSpan w:val="5"/>
            <w:tcBorders>
              <w:top w:val="single" w:sz="4" w:space="0" w:color="auto"/>
              <w:left w:val="single" w:sz="4" w:space="0" w:color="auto"/>
              <w:bottom w:val="single" w:sz="4" w:space="0" w:color="auto"/>
              <w:right w:val="single" w:sz="4" w:space="0" w:color="auto"/>
            </w:tcBorders>
            <w:vAlign w:val="center"/>
          </w:tcPr>
          <w:p w14:paraId="0E9440D3" w14:textId="77777777" w:rsidR="00830E43" w:rsidRPr="0018100C" w:rsidRDefault="00830E43" w:rsidP="003B0D83">
            <w:pPr>
              <w:tabs>
                <w:tab w:val="left" w:pos="2715"/>
              </w:tabs>
              <w:jc w:val="center"/>
              <w:rPr>
                <w:rFonts w:eastAsia="Times New Roman"/>
                <w:i/>
              </w:rPr>
            </w:pPr>
            <w:r w:rsidRPr="0018100C">
              <w:rPr>
                <w:rFonts w:eastAsia="Times New Roman"/>
                <w:i/>
              </w:rPr>
              <w:t>(цифрами та словами)</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18100C" w:rsidRDefault="003E3BFC" w:rsidP="00AD79E4">
      <w:pPr>
        <w:ind w:right="-37"/>
        <w:rPr>
          <w:rFonts w:eastAsia="Times New Roman"/>
          <w:b/>
          <w:bCs/>
          <w:sz w:val="20"/>
          <w:szCs w:val="20"/>
          <w:lang w:val="en-US"/>
        </w:rPr>
      </w:pPr>
    </w:p>
    <w:p w14:paraId="6BE1B42E" w14:textId="77777777" w:rsidR="00894B2D" w:rsidRPr="0018100C" w:rsidRDefault="00894B2D" w:rsidP="00AD79E4">
      <w:pPr>
        <w:ind w:right="-37"/>
        <w:jc w:val="right"/>
        <w:rPr>
          <w:b/>
          <w:lang w:val="en-US"/>
        </w:rPr>
      </w:pPr>
    </w:p>
    <w:p w14:paraId="03375A8E" w14:textId="77777777" w:rsidR="00894B2D" w:rsidRPr="0018100C" w:rsidRDefault="00894B2D" w:rsidP="00AD79E4">
      <w:pPr>
        <w:ind w:right="-37"/>
        <w:jc w:val="right"/>
        <w:rPr>
          <w:b/>
          <w:lang w:val="en-US"/>
        </w:rPr>
      </w:pPr>
    </w:p>
    <w:p w14:paraId="0B82B123" w14:textId="77777777" w:rsidR="00894B2D" w:rsidRPr="0018100C" w:rsidRDefault="00894B2D" w:rsidP="00AD79E4">
      <w:pPr>
        <w:ind w:right="-37"/>
        <w:jc w:val="right"/>
        <w:rPr>
          <w:b/>
          <w:lang w:val="en-US"/>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07C79A47" w14:textId="454E76F3" w:rsidR="00894B2D" w:rsidRPr="0018100C" w:rsidRDefault="00894B2D" w:rsidP="00894B2D">
      <w:pPr>
        <w:jc w:val="right"/>
        <w:rPr>
          <w:b/>
        </w:rPr>
      </w:pPr>
      <w:r w:rsidRPr="0018100C">
        <w:rPr>
          <w:b/>
        </w:rPr>
        <w:t>ДОДАТОК № 4</w:t>
      </w:r>
    </w:p>
    <w:p w14:paraId="05159425" w14:textId="77777777" w:rsidR="00A61AE9" w:rsidRPr="0018100C" w:rsidRDefault="00605844" w:rsidP="00A61AE9">
      <w:pPr>
        <w:ind w:right="-37"/>
        <w:jc w:val="right"/>
        <w:rPr>
          <w:rFonts w:eastAsia="Times New Roman"/>
          <w:b/>
          <w:bCs/>
          <w:sz w:val="20"/>
          <w:szCs w:val="20"/>
        </w:rPr>
      </w:pPr>
      <w:r>
        <w:rPr>
          <w:rFonts w:eastAsia="Times New Roman"/>
          <w:b/>
          <w:bCs/>
          <w:sz w:val="20"/>
          <w:szCs w:val="20"/>
        </w:rPr>
        <w:t xml:space="preserve"> </w:t>
      </w:r>
      <w:r w:rsidR="00A61AE9" w:rsidRPr="0018100C">
        <w:rPr>
          <w:rFonts w:eastAsia="Times New Roman"/>
          <w:b/>
          <w:bCs/>
          <w:sz w:val="20"/>
          <w:szCs w:val="20"/>
        </w:rPr>
        <w:t>до тендерної документації</w:t>
      </w:r>
    </w:p>
    <w:p w14:paraId="22DD741D" w14:textId="14AF32E3" w:rsidR="006E33E6" w:rsidRPr="0018100C" w:rsidRDefault="006E33E6" w:rsidP="006E3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14:paraId="3C3F5EF3" w14:textId="77777777" w:rsidR="00310304" w:rsidRDefault="006E33E6" w:rsidP="00605844">
      <w:pPr>
        <w:shd w:val="clear" w:color="auto" w:fill="FFFFFF"/>
        <w:ind w:left="142"/>
        <w:jc w:val="center"/>
        <w:textAlignment w:val="baseline"/>
      </w:pPr>
      <w:r w:rsidRPr="0018100C">
        <w:t xml:space="preserve"> </w:t>
      </w:r>
      <w:r w:rsidRPr="0018100C">
        <w:rPr>
          <w:b/>
          <w:sz w:val="22"/>
        </w:rPr>
        <w:t xml:space="preserve">  </w:t>
      </w:r>
      <w:r w:rsidR="00310304">
        <w:rPr>
          <w:b/>
          <w:color w:val="000000"/>
          <w:u w:val="single"/>
          <w:lang w:eastAsia="uk-UA"/>
        </w:rPr>
        <w:t>Інформація про необхідні технічні, якісні та кількісні характеристики предмета закупівлі, а також технічна специфікація</w:t>
      </w:r>
    </w:p>
    <w:p w14:paraId="662A562F" w14:textId="77777777" w:rsidR="00310304" w:rsidRDefault="00310304" w:rsidP="00605844">
      <w:pPr>
        <w:shd w:val="clear" w:color="auto" w:fill="FFFFFF"/>
        <w:ind w:left="142"/>
        <w:jc w:val="center"/>
        <w:textAlignment w:val="baseline"/>
      </w:pPr>
    </w:p>
    <w:p w14:paraId="013934FA" w14:textId="77777777" w:rsidR="00310304" w:rsidRDefault="00310304" w:rsidP="00605844">
      <w:pPr>
        <w:shd w:val="clear" w:color="auto" w:fill="FFFFFF"/>
        <w:ind w:left="142"/>
        <w:jc w:val="center"/>
        <w:textAlignment w:val="baseline"/>
      </w:pPr>
      <w:r>
        <w:rPr>
          <w:b/>
          <w:color w:val="000000"/>
          <w:lang w:eastAsia="uk-UA"/>
        </w:rPr>
        <w:t>Технічні, кількісні та якісні вимоги</w:t>
      </w:r>
    </w:p>
    <w:p w14:paraId="0AB1FD84" w14:textId="0C948899" w:rsidR="00310304" w:rsidRPr="00173E2E" w:rsidRDefault="00310304" w:rsidP="00605844">
      <w:pPr>
        <w:shd w:val="clear" w:color="auto" w:fill="FFFFFF"/>
        <w:ind w:left="142"/>
        <w:jc w:val="center"/>
        <w:textAlignment w:val="baseline"/>
        <w:rPr>
          <w:b/>
          <w:color w:val="000000"/>
          <w:u w:val="single"/>
          <w:lang w:eastAsia="uk-UA"/>
        </w:rPr>
      </w:pPr>
      <w:r w:rsidRPr="00173E2E">
        <w:rPr>
          <w:b/>
          <w:color w:val="000000"/>
          <w:lang w:eastAsia="uk-UA"/>
        </w:rPr>
        <w:t xml:space="preserve">на закупівлю:  </w:t>
      </w:r>
      <w:r w:rsidR="00173E2E" w:rsidRPr="00173E2E">
        <w:rPr>
          <w:noProof/>
        </w:rPr>
        <w:t>ДК</w:t>
      </w:r>
      <w:r w:rsidR="00173E2E" w:rsidRPr="00023892">
        <w:rPr>
          <w:noProof/>
        </w:rPr>
        <w:t xml:space="preserve"> 021:2015 44160000-9 - Магістралі, трубопроводи, труби, обсадні труби, тюбінги та супутні вироби</w:t>
      </w:r>
      <w:r w:rsidR="00173E2E" w:rsidRPr="00173E2E">
        <w:rPr>
          <w:b/>
          <w:color w:val="000000"/>
          <w:u w:val="single"/>
          <w:lang w:eastAsia="uk-UA"/>
        </w:rPr>
        <w:t xml:space="preserve"> </w:t>
      </w:r>
      <w:r w:rsidR="00DF7F56">
        <w:rPr>
          <w:noProof/>
        </w:rPr>
        <w:t>(фланці, муфти, з’єднувальні кільця, трійники фланцеві)</w:t>
      </w:r>
    </w:p>
    <w:p w14:paraId="69576840" w14:textId="77777777" w:rsidR="00310304" w:rsidRDefault="00310304" w:rsidP="00605844">
      <w:pPr>
        <w:shd w:val="clear" w:color="auto" w:fill="FFFFFF"/>
        <w:ind w:left="142"/>
        <w:jc w:val="right"/>
        <w:textAlignment w:val="baseline"/>
        <w:rPr>
          <w:b/>
          <w:color w:val="000000"/>
          <w:u w:val="single"/>
          <w:lang w:eastAsia="uk-UA"/>
        </w:rPr>
      </w:pPr>
    </w:p>
    <w:p w14:paraId="5947468A" w14:textId="77777777" w:rsidR="00310304" w:rsidRDefault="00310304" w:rsidP="00605844">
      <w:pPr>
        <w:shd w:val="clear" w:color="auto" w:fill="FFFFFF"/>
        <w:ind w:left="142"/>
        <w:textAlignment w:val="baseline"/>
        <w:rPr>
          <w:b/>
          <w:color w:val="000000"/>
          <w:u w:val="single"/>
          <w:lang w:eastAsia="uk-UA"/>
        </w:rPr>
      </w:pPr>
    </w:p>
    <w:p w14:paraId="1E69F1DA" w14:textId="77777777" w:rsidR="00310304" w:rsidRDefault="00310304" w:rsidP="00605844">
      <w:pPr>
        <w:shd w:val="clear" w:color="auto" w:fill="FFFFFF"/>
        <w:ind w:left="142"/>
        <w:textAlignment w:val="baseline"/>
      </w:pPr>
      <w:bookmarkStart w:id="33" w:name="_Hlk135410016"/>
      <w:r>
        <w:rPr>
          <w:b/>
          <w:color w:val="000000"/>
          <w:u w:val="single"/>
          <w:lang w:eastAsia="uk-UA"/>
        </w:rPr>
        <w:t>1. Основні  вимоги</w:t>
      </w:r>
      <w:r w:rsidRPr="0094109C">
        <w:rPr>
          <w:b/>
          <w:color w:val="000000"/>
          <w:u w:val="single"/>
          <w:lang w:eastAsia="uk-UA"/>
        </w:rPr>
        <w:t xml:space="preserve"> </w:t>
      </w:r>
      <w:r>
        <w:rPr>
          <w:b/>
          <w:color w:val="000000"/>
          <w:u w:val="single"/>
          <w:lang w:eastAsia="uk-UA"/>
        </w:rPr>
        <w:t>до фланців чавунних двокамерних для чавунних труб:</w:t>
      </w:r>
    </w:p>
    <w:p w14:paraId="61700A3D" w14:textId="77777777" w:rsidR="00310304" w:rsidRDefault="00310304" w:rsidP="00605844">
      <w:pPr>
        <w:shd w:val="clear" w:color="auto" w:fill="FFFFFF"/>
        <w:ind w:left="142"/>
        <w:textAlignment w:val="baseline"/>
        <w:rPr>
          <w:b/>
          <w:color w:val="000000"/>
          <w:u w:val="single"/>
          <w:lang w:eastAsia="uk-UA"/>
        </w:rPr>
      </w:pPr>
    </w:p>
    <w:p w14:paraId="2245C265" w14:textId="77777777" w:rsidR="00310304" w:rsidRDefault="00310304" w:rsidP="00605844">
      <w:pPr>
        <w:ind w:left="567" w:hanging="387"/>
        <w:jc w:val="both"/>
      </w:pPr>
      <w:r>
        <w:t xml:space="preserve">1.1. Предмет закупівлі </w:t>
      </w:r>
    </w:p>
    <w:p w14:paraId="693F564F" w14:textId="77777777" w:rsidR="00310304" w:rsidRDefault="00310304" w:rsidP="00605844">
      <w:pPr>
        <w:ind w:left="567" w:hanging="387"/>
        <w:jc w:val="both"/>
      </w:pPr>
      <w:r>
        <w:t xml:space="preserve">- фланець чавунний двокамерний  до </w:t>
      </w:r>
      <w:bookmarkStart w:id="34" w:name="_Hlk135407112"/>
      <w:r>
        <w:t xml:space="preserve">чавунних труб  </w:t>
      </w:r>
      <w:bookmarkEnd w:id="34"/>
      <w:r>
        <w:t>діаметром 80/101мм. (Д80мм)</w:t>
      </w:r>
    </w:p>
    <w:p w14:paraId="3DDF08B0" w14:textId="77777777" w:rsidR="00310304" w:rsidRDefault="00310304" w:rsidP="00605844">
      <w:pPr>
        <w:ind w:left="567" w:hanging="387"/>
        <w:jc w:val="both"/>
      </w:pPr>
      <w:r>
        <w:t>-</w:t>
      </w:r>
      <w:r w:rsidRPr="00E308F9">
        <w:t xml:space="preserve"> </w:t>
      </w:r>
      <w:r>
        <w:t>фланець чавунний двокамерний  до чавунних труб   діаметром 100/118мм. (Д100мм)</w:t>
      </w:r>
    </w:p>
    <w:p w14:paraId="305D28AC" w14:textId="77777777" w:rsidR="00310304" w:rsidRDefault="00310304" w:rsidP="00605844">
      <w:pPr>
        <w:ind w:left="567" w:hanging="387"/>
        <w:jc w:val="both"/>
      </w:pPr>
      <w:r>
        <w:t>- фланець чавунний двокамерний  до  чавунних труб  діаметром 125/144мм. (Д125мм)</w:t>
      </w:r>
    </w:p>
    <w:p w14:paraId="00EE1512" w14:textId="77777777" w:rsidR="00310304" w:rsidRDefault="00310304" w:rsidP="00605844">
      <w:pPr>
        <w:ind w:left="567" w:hanging="387"/>
        <w:jc w:val="both"/>
      </w:pPr>
      <w:r>
        <w:t>- фланець чавунний двокамерний  до чавунних труб   діаметром 150/170мм. (Д150мм)</w:t>
      </w:r>
    </w:p>
    <w:p w14:paraId="48AB0B10" w14:textId="77777777" w:rsidR="00310304" w:rsidRDefault="00310304" w:rsidP="00605844">
      <w:pPr>
        <w:ind w:left="567" w:hanging="387"/>
        <w:jc w:val="both"/>
      </w:pPr>
      <w:r>
        <w:t>- фланець чавунний двокамерний  до чавунних труб   діаметром 200/222мм. (Д200мм)</w:t>
      </w:r>
    </w:p>
    <w:p w14:paraId="64D42F24" w14:textId="77777777" w:rsidR="00310304" w:rsidRDefault="00310304" w:rsidP="00605844">
      <w:pPr>
        <w:ind w:left="567" w:hanging="387"/>
        <w:jc w:val="both"/>
      </w:pPr>
      <w:r>
        <w:t>- фланець чавунний двокамерний  до  чавунних труб  діаметром 250/274мм. (Д250мм)</w:t>
      </w:r>
    </w:p>
    <w:p w14:paraId="3B216493" w14:textId="77777777" w:rsidR="00310304" w:rsidRDefault="00310304" w:rsidP="00605844">
      <w:pPr>
        <w:ind w:left="567" w:hanging="387"/>
        <w:jc w:val="both"/>
      </w:pPr>
      <w:r>
        <w:t>- фланець чавунний двокамерний  до  чавунних труб  діаметром 300/326мм. (Д300мм)</w:t>
      </w:r>
    </w:p>
    <w:p w14:paraId="0B1C35D8" w14:textId="77777777" w:rsidR="00310304" w:rsidRDefault="00310304" w:rsidP="00605844">
      <w:pPr>
        <w:ind w:left="567" w:hanging="387"/>
        <w:jc w:val="both"/>
      </w:pPr>
    </w:p>
    <w:p w14:paraId="544A5C29" w14:textId="77777777" w:rsidR="00310304" w:rsidRDefault="00310304" w:rsidP="00605844">
      <w:pPr>
        <w:ind w:left="567" w:hanging="387"/>
        <w:jc w:val="both"/>
      </w:pPr>
      <w:r>
        <w:t>1.2. Призначення предмету закупівлі – з</w:t>
      </w:r>
      <w:r w:rsidRPr="00CA0B50">
        <w:t>’</w:t>
      </w:r>
      <w:r>
        <w:t>єднувальна арматура на мережах питного водопостачання.</w:t>
      </w:r>
    </w:p>
    <w:p w14:paraId="43BE6FAE" w14:textId="77777777" w:rsidR="00310304" w:rsidRDefault="00310304" w:rsidP="00605844">
      <w:pPr>
        <w:ind w:left="567" w:hanging="387"/>
        <w:jc w:val="both"/>
      </w:pPr>
    </w:p>
    <w:p w14:paraId="7BCF376E" w14:textId="77777777" w:rsidR="00310304" w:rsidRDefault="00310304" w:rsidP="00605844">
      <w:pPr>
        <w:ind w:left="180"/>
        <w:jc w:val="both"/>
      </w:pPr>
      <w:r>
        <w:t>1.3. Кількість товару що закуповується:</w:t>
      </w:r>
    </w:p>
    <w:p w14:paraId="578E7344" w14:textId="77777777" w:rsidR="00310304" w:rsidRDefault="00310304" w:rsidP="00605844">
      <w:pPr>
        <w:jc w:val="both"/>
      </w:pPr>
      <w:r>
        <w:t xml:space="preserve">   - </w:t>
      </w:r>
      <w:r>
        <w:rPr>
          <w:lang w:val="en-US"/>
        </w:rPr>
        <w:t>DN</w:t>
      </w:r>
      <w:r>
        <w:t xml:space="preserve">80/101 </w:t>
      </w:r>
      <w:r>
        <w:rPr>
          <w:lang w:val="en-US"/>
        </w:rPr>
        <w:t>PN</w:t>
      </w:r>
      <w:r>
        <w:t>10 -</w:t>
      </w:r>
      <w:r>
        <w:rPr>
          <w:b/>
          <w:bCs/>
        </w:rPr>
        <w:t xml:space="preserve">   20   штук</w:t>
      </w:r>
      <w:r>
        <w:t>;</w:t>
      </w:r>
    </w:p>
    <w:p w14:paraId="0EE8DEBC" w14:textId="77777777" w:rsidR="00310304" w:rsidRDefault="00310304" w:rsidP="00605844">
      <w:pPr>
        <w:ind w:left="180"/>
        <w:jc w:val="both"/>
      </w:pPr>
      <w:r>
        <w:t xml:space="preserve">- </w:t>
      </w:r>
      <w:r>
        <w:rPr>
          <w:lang w:val="en-US"/>
        </w:rPr>
        <w:t>DN</w:t>
      </w:r>
      <w:r>
        <w:t xml:space="preserve">100/118 </w:t>
      </w:r>
      <w:r>
        <w:rPr>
          <w:lang w:val="en-US"/>
        </w:rPr>
        <w:t>PN</w:t>
      </w:r>
      <w:r>
        <w:t>10 -</w:t>
      </w:r>
      <w:r>
        <w:rPr>
          <w:b/>
          <w:bCs/>
        </w:rPr>
        <w:t xml:space="preserve"> 100   штук</w:t>
      </w:r>
      <w:r>
        <w:t>;</w:t>
      </w:r>
    </w:p>
    <w:p w14:paraId="16B57C69" w14:textId="77777777" w:rsidR="00310304" w:rsidRDefault="00310304" w:rsidP="00605844">
      <w:pPr>
        <w:ind w:left="180"/>
        <w:jc w:val="both"/>
      </w:pPr>
      <w:r>
        <w:t xml:space="preserve">- </w:t>
      </w:r>
      <w:r>
        <w:rPr>
          <w:lang w:val="en-US"/>
        </w:rPr>
        <w:t>DN</w:t>
      </w:r>
      <w:r>
        <w:t xml:space="preserve">125/144 </w:t>
      </w:r>
      <w:r>
        <w:rPr>
          <w:lang w:val="en-US"/>
        </w:rPr>
        <w:t>PN</w:t>
      </w:r>
      <w:r>
        <w:t>10 -</w:t>
      </w:r>
      <w:r>
        <w:rPr>
          <w:b/>
          <w:bCs/>
        </w:rPr>
        <w:t xml:space="preserve">  20   штук</w:t>
      </w:r>
      <w:r>
        <w:t>;</w:t>
      </w:r>
    </w:p>
    <w:p w14:paraId="4B727EC4" w14:textId="77777777" w:rsidR="00310304" w:rsidRDefault="00310304" w:rsidP="00605844">
      <w:pPr>
        <w:ind w:left="180"/>
        <w:jc w:val="both"/>
      </w:pPr>
      <w:r>
        <w:t xml:space="preserve">- </w:t>
      </w:r>
      <w:r>
        <w:rPr>
          <w:lang w:val="en-US"/>
        </w:rPr>
        <w:t>DN</w:t>
      </w:r>
      <w:r>
        <w:t xml:space="preserve">150/170 </w:t>
      </w:r>
      <w:r>
        <w:rPr>
          <w:lang w:val="en-US"/>
        </w:rPr>
        <w:t>PN</w:t>
      </w:r>
      <w:r>
        <w:t>10 -</w:t>
      </w:r>
      <w:r>
        <w:rPr>
          <w:b/>
          <w:bCs/>
        </w:rPr>
        <w:t xml:space="preserve"> 100   штук</w:t>
      </w:r>
      <w:r>
        <w:t>;</w:t>
      </w:r>
    </w:p>
    <w:p w14:paraId="02760F02" w14:textId="77777777" w:rsidR="00310304" w:rsidRDefault="00310304" w:rsidP="00605844">
      <w:pPr>
        <w:ind w:left="180"/>
        <w:jc w:val="both"/>
      </w:pPr>
      <w:r>
        <w:t xml:space="preserve">- </w:t>
      </w:r>
      <w:r>
        <w:rPr>
          <w:lang w:val="en-US"/>
        </w:rPr>
        <w:t>DN</w:t>
      </w:r>
      <w:r>
        <w:t xml:space="preserve">200/222 </w:t>
      </w:r>
      <w:r>
        <w:rPr>
          <w:lang w:val="en-US"/>
        </w:rPr>
        <w:t>PN</w:t>
      </w:r>
      <w:r>
        <w:t>10 -</w:t>
      </w:r>
      <w:r>
        <w:rPr>
          <w:b/>
          <w:bCs/>
        </w:rPr>
        <w:t xml:space="preserve">  20   штук</w:t>
      </w:r>
      <w:r>
        <w:t>;</w:t>
      </w:r>
    </w:p>
    <w:p w14:paraId="062A5F20" w14:textId="77777777" w:rsidR="00310304" w:rsidRDefault="00310304" w:rsidP="00605844">
      <w:pPr>
        <w:ind w:left="180"/>
        <w:jc w:val="both"/>
      </w:pPr>
      <w:r>
        <w:t xml:space="preserve">- </w:t>
      </w:r>
      <w:r>
        <w:rPr>
          <w:lang w:val="en-US"/>
        </w:rPr>
        <w:t>DN</w:t>
      </w:r>
      <w:r>
        <w:t xml:space="preserve">250/274 </w:t>
      </w:r>
      <w:r>
        <w:rPr>
          <w:lang w:val="en-US"/>
        </w:rPr>
        <w:t>PN</w:t>
      </w:r>
      <w:r>
        <w:t>10 -</w:t>
      </w:r>
      <w:r>
        <w:rPr>
          <w:b/>
          <w:bCs/>
        </w:rPr>
        <w:t xml:space="preserve">  20   штук</w:t>
      </w:r>
      <w:r>
        <w:t>;</w:t>
      </w:r>
    </w:p>
    <w:p w14:paraId="2290063A" w14:textId="77777777" w:rsidR="00310304" w:rsidRPr="009E5D17" w:rsidRDefault="00310304" w:rsidP="00605844">
      <w:pPr>
        <w:ind w:left="180"/>
        <w:jc w:val="both"/>
      </w:pPr>
      <w:r>
        <w:t xml:space="preserve">- </w:t>
      </w:r>
      <w:r>
        <w:rPr>
          <w:lang w:val="en-US"/>
        </w:rPr>
        <w:t>DN</w:t>
      </w:r>
      <w:r>
        <w:t xml:space="preserve">300/326 </w:t>
      </w:r>
      <w:r>
        <w:rPr>
          <w:lang w:val="en-US"/>
        </w:rPr>
        <w:t>PN</w:t>
      </w:r>
      <w:r>
        <w:t>10 -</w:t>
      </w:r>
      <w:r>
        <w:rPr>
          <w:b/>
          <w:bCs/>
        </w:rPr>
        <w:t xml:space="preserve">  20   штук</w:t>
      </w:r>
      <w:r>
        <w:t>;</w:t>
      </w:r>
    </w:p>
    <w:p w14:paraId="0A4BA100" w14:textId="77777777" w:rsidR="00310304" w:rsidRPr="00360A08" w:rsidRDefault="00310304" w:rsidP="00605844">
      <w:pPr>
        <w:ind w:left="180"/>
        <w:jc w:val="both"/>
      </w:pPr>
    </w:p>
    <w:tbl>
      <w:tblPr>
        <w:tblW w:w="10470" w:type="dxa"/>
        <w:tblInd w:w="73" w:type="dxa"/>
        <w:tblLayout w:type="fixed"/>
        <w:tblCellMar>
          <w:left w:w="73" w:type="dxa"/>
        </w:tblCellMar>
        <w:tblLook w:val="0000" w:firstRow="0" w:lastRow="0" w:firstColumn="0" w:lastColumn="0" w:noHBand="0" w:noVBand="0"/>
      </w:tblPr>
      <w:tblGrid>
        <w:gridCol w:w="630"/>
        <w:gridCol w:w="6570"/>
        <w:gridCol w:w="3270"/>
      </w:tblGrid>
      <w:tr w:rsidR="00310304" w14:paraId="16551448" w14:textId="77777777" w:rsidTr="00454E3B">
        <w:tc>
          <w:tcPr>
            <w:tcW w:w="630" w:type="dxa"/>
            <w:tcBorders>
              <w:top w:val="single" w:sz="4" w:space="0" w:color="00000A"/>
              <w:left w:val="single" w:sz="4" w:space="0" w:color="00000A"/>
              <w:bottom w:val="single" w:sz="4" w:space="0" w:color="00000A"/>
            </w:tcBorders>
            <w:shd w:val="clear" w:color="auto" w:fill="auto"/>
          </w:tcPr>
          <w:p w14:paraId="126C419A" w14:textId="77777777" w:rsidR="00310304" w:rsidRDefault="00310304" w:rsidP="00605844">
            <w:pPr>
              <w:jc w:val="center"/>
            </w:pPr>
            <w:r>
              <w:rPr>
                <w:lang w:eastAsia="uk-UA"/>
              </w:rPr>
              <w:t>№ п/п</w:t>
            </w:r>
          </w:p>
        </w:tc>
        <w:tc>
          <w:tcPr>
            <w:tcW w:w="6570" w:type="dxa"/>
            <w:tcBorders>
              <w:top w:val="single" w:sz="4" w:space="0" w:color="00000A"/>
              <w:left w:val="single" w:sz="4" w:space="0" w:color="00000A"/>
              <w:bottom w:val="single" w:sz="4" w:space="0" w:color="00000A"/>
            </w:tcBorders>
            <w:shd w:val="clear" w:color="auto" w:fill="auto"/>
          </w:tcPr>
          <w:p w14:paraId="5E1D5C71" w14:textId="77777777" w:rsidR="00310304" w:rsidRPr="00A61AE9" w:rsidRDefault="00310304" w:rsidP="00A61AE9">
            <w:pPr>
              <w:jc w:val="both"/>
            </w:pPr>
            <w:r w:rsidRPr="00A61AE9">
              <w:rPr>
                <w:lang w:eastAsia="uk-UA"/>
              </w:rPr>
              <w:t xml:space="preserve">Технічні вимоги змовника до фланців чавунних двокамерних до чавунних труб  </w:t>
            </w:r>
            <w:r w:rsidRPr="00A61AE9">
              <w:rPr>
                <w:lang w:val="en-US"/>
              </w:rPr>
              <w:t>D</w:t>
            </w:r>
            <w:r w:rsidRPr="00A61AE9">
              <w:t xml:space="preserve">80/101 </w:t>
            </w:r>
            <w:r w:rsidRPr="00A61AE9">
              <w:rPr>
                <w:lang w:val="en-US"/>
              </w:rPr>
              <w:t>PN</w:t>
            </w:r>
            <w:r w:rsidRPr="00A61AE9">
              <w:t xml:space="preserve">10, </w:t>
            </w:r>
            <w:r w:rsidRPr="00A61AE9">
              <w:rPr>
                <w:lang w:val="en-US"/>
              </w:rPr>
              <w:t>D</w:t>
            </w:r>
            <w:r w:rsidRPr="00A61AE9">
              <w:t>100/118</w:t>
            </w:r>
            <w:r w:rsidRPr="00A61AE9">
              <w:rPr>
                <w:lang w:val="en-US"/>
              </w:rPr>
              <w:t>PN</w:t>
            </w:r>
            <w:r w:rsidRPr="00A61AE9">
              <w:t xml:space="preserve">10, </w:t>
            </w:r>
            <w:r w:rsidRPr="00A61AE9">
              <w:rPr>
                <w:lang w:val="en-US"/>
              </w:rPr>
              <w:t>D</w:t>
            </w:r>
            <w:r w:rsidRPr="00A61AE9">
              <w:t xml:space="preserve">125/144 </w:t>
            </w:r>
            <w:r w:rsidRPr="00A61AE9">
              <w:rPr>
                <w:lang w:val="en-US"/>
              </w:rPr>
              <w:t>PN</w:t>
            </w:r>
            <w:r w:rsidRPr="00A61AE9">
              <w:t xml:space="preserve">10, </w:t>
            </w:r>
            <w:r w:rsidRPr="00A61AE9">
              <w:rPr>
                <w:lang w:val="en-US"/>
              </w:rPr>
              <w:t>D</w:t>
            </w:r>
            <w:r w:rsidRPr="00A61AE9">
              <w:t xml:space="preserve">150/170 </w:t>
            </w:r>
            <w:r w:rsidRPr="00A61AE9">
              <w:rPr>
                <w:lang w:val="en-US"/>
              </w:rPr>
              <w:t>PN</w:t>
            </w:r>
            <w:r w:rsidRPr="00A61AE9">
              <w:t xml:space="preserve">10, </w:t>
            </w:r>
            <w:r w:rsidRPr="00A61AE9">
              <w:rPr>
                <w:lang w:val="en-US"/>
              </w:rPr>
              <w:t>D</w:t>
            </w:r>
            <w:r w:rsidRPr="00A61AE9">
              <w:t xml:space="preserve">200/222 </w:t>
            </w:r>
            <w:r w:rsidRPr="00A61AE9">
              <w:rPr>
                <w:lang w:val="en-US"/>
              </w:rPr>
              <w:t>PN</w:t>
            </w:r>
            <w:r w:rsidRPr="00A61AE9">
              <w:t xml:space="preserve">10, </w:t>
            </w:r>
            <w:r w:rsidRPr="00A61AE9">
              <w:rPr>
                <w:lang w:val="en-US"/>
              </w:rPr>
              <w:t>D</w:t>
            </w:r>
            <w:r w:rsidRPr="00A61AE9">
              <w:t xml:space="preserve">250/274 </w:t>
            </w:r>
            <w:r w:rsidRPr="00A61AE9">
              <w:rPr>
                <w:lang w:val="en-US"/>
              </w:rPr>
              <w:t>PN</w:t>
            </w:r>
            <w:r w:rsidRPr="00A61AE9">
              <w:t xml:space="preserve">10, </w:t>
            </w:r>
            <w:r w:rsidRPr="00A61AE9">
              <w:rPr>
                <w:lang w:val="en-US"/>
              </w:rPr>
              <w:t>D</w:t>
            </w:r>
            <w:r w:rsidRPr="00A61AE9">
              <w:t xml:space="preserve">300/326 </w:t>
            </w:r>
            <w:r w:rsidRPr="00A61AE9">
              <w:rPr>
                <w:lang w:val="en-US"/>
              </w:rPr>
              <w:t>PN</w:t>
            </w:r>
            <w:r w:rsidRPr="00A61AE9">
              <w:t>10.</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277032AE" w14:textId="77777777" w:rsidR="00310304" w:rsidRDefault="00310304" w:rsidP="00A61AE9">
            <w:pPr>
              <w:jc w:val="both"/>
            </w:pPr>
            <w:r>
              <w:t xml:space="preserve">Технічні характеристики товару запропонованого учасником </w:t>
            </w:r>
            <w:r>
              <w:rPr>
                <w:i/>
              </w:rPr>
              <w:t>(заповнюється учасником при поданні тендерної пропозиції)</w:t>
            </w:r>
          </w:p>
        </w:tc>
      </w:tr>
      <w:tr w:rsidR="00310304" w14:paraId="42F33AA9" w14:textId="77777777" w:rsidTr="00454E3B">
        <w:tc>
          <w:tcPr>
            <w:tcW w:w="630" w:type="dxa"/>
            <w:tcBorders>
              <w:top w:val="single" w:sz="4" w:space="0" w:color="00000A"/>
              <w:left w:val="single" w:sz="4" w:space="0" w:color="00000A"/>
              <w:bottom w:val="single" w:sz="4" w:space="0" w:color="00000A"/>
            </w:tcBorders>
            <w:shd w:val="clear" w:color="auto" w:fill="auto"/>
          </w:tcPr>
          <w:p w14:paraId="58F7C42E" w14:textId="77777777" w:rsidR="00310304" w:rsidRDefault="00310304" w:rsidP="00605844">
            <w:r>
              <w:rPr>
                <w:lang w:eastAsia="uk-UA"/>
              </w:rPr>
              <w:t>1.</w:t>
            </w:r>
          </w:p>
        </w:tc>
        <w:tc>
          <w:tcPr>
            <w:tcW w:w="6570" w:type="dxa"/>
            <w:tcBorders>
              <w:top w:val="single" w:sz="4" w:space="0" w:color="00000A"/>
              <w:left w:val="single" w:sz="4" w:space="0" w:color="00000A"/>
              <w:bottom w:val="single" w:sz="4" w:space="0" w:color="00000A"/>
            </w:tcBorders>
            <w:shd w:val="clear" w:color="auto" w:fill="auto"/>
          </w:tcPr>
          <w:p w14:paraId="342DF121" w14:textId="77777777" w:rsidR="00310304" w:rsidRPr="00FF3AB1" w:rsidRDefault="00310304" w:rsidP="00605844">
            <w:pPr>
              <w:jc w:val="both"/>
            </w:pPr>
            <w:r w:rsidRPr="00DE2835">
              <w:t>Корпус - високоміцний чавун EN</w:t>
            </w:r>
            <w:r>
              <w:t>-</w:t>
            </w:r>
            <w:r w:rsidRPr="00DE2835">
              <w:t>GJS</w:t>
            </w:r>
            <w:r>
              <w:t>-400</w:t>
            </w:r>
            <w:r w:rsidRPr="00FF3AB1">
              <w:t>-15</w:t>
            </w:r>
            <w:r w:rsidRPr="00DE2835">
              <w:t xml:space="preserve"> згідно EN 1563</w:t>
            </w:r>
            <w:r>
              <w:t xml:space="preserve"> або </w:t>
            </w:r>
            <w:r w:rsidRPr="00DE2835">
              <w:t>EN</w:t>
            </w:r>
            <w:r>
              <w:t>-</w:t>
            </w:r>
            <w:r w:rsidRPr="00DE2835">
              <w:t>GJS</w:t>
            </w:r>
            <w:r>
              <w:t>-500</w:t>
            </w:r>
            <w:r w:rsidRPr="00FF3AB1">
              <w:t>-15</w:t>
            </w:r>
            <w:r w:rsidRPr="00DE2835">
              <w:t xml:space="preserve"> згідно EN 1563</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61883F5A" w14:textId="77777777" w:rsidR="00310304" w:rsidRDefault="00310304" w:rsidP="00605844">
            <w:pPr>
              <w:snapToGrid w:val="0"/>
              <w:jc w:val="both"/>
            </w:pPr>
          </w:p>
        </w:tc>
      </w:tr>
      <w:tr w:rsidR="00310304" w14:paraId="56190514" w14:textId="77777777" w:rsidTr="00454E3B">
        <w:tc>
          <w:tcPr>
            <w:tcW w:w="630" w:type="dxa"/>
            <w:tcBorders>
              <w:top w:val="single" w:sz="4" w:space="0" w:color="00000A"/>
              <w:left w:val="single" w:sz="4" w:space="0" w:color="00000A"/>
              <w:bottom w:val="single" w:sz="4" w:space="0" w:color="00000A"/>
            </w:tcBorders>
            <w:shd w:val="clear" w:color="auto" w:fill="auto"/>
          </w:tcPr>
          <w:p w14:paraId="081E2C81" w14:textId="77777777" w:rsidR="00310304" w:rsidRDefault="00310304" w:rsidP="00605844">
            <w:r>
              <w:rPr>
                <w:lang w:eastAsia="uk-UA"/>
              </w:rPr>
              <w:t>2.</w:t>
            </w:r>
          </w:p>
        </w:tc>
        <w:tc>
          <w:tcPr>
            <w:tcW w:w="6570" w:type="dxa"/>
            <w:tcBorders>
              <w:top w:val="single" w:sz="4" w:space="0" w:color="00000A"/>
              <w:left w:val="single" w:sz="4" w:space="0" w:color="00000A"/>
              <w:bottom w:val="single" w:sz="4" w:space="0" w:color="00000A"/>
            </w:tcBorders>
            <w:shd w:val="clear" w:color="auto" w:fill="auto"/>
          </w:tcPr>
          <w:p w14:paraId="089E12CE" w14:textId="77777777" w:rsidR="00310304" w:rsidRPr="00031851" w:rsidRDefault="00310304" w:rsidP="00605844">
            <w:pPr>
              <w:jc w:val="both"/>
            </w:pPr>
            <w:r>
              <w:t xml:space="preserve">Покриття- </w:t>
            </w:r>
            <w:r w:rsidRPr="001E6FDD">
              <w:t>всередині і зовні  епоксидне покриття по DIN 30677-T2 у відповідності з DIN 3476 (мін. 250мкм. згідно GSK), RAL 662.</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33441652" w14:textId="77777777" w:rsidR="00310304" w:rsidRDefault="00310304" w:rsidP="00605844">
            <w:pPr>
              <w:snapToGrid w:val="0"/>
              <w:jc w:val="both"/>
            </w:pPr>
          </w:p>
        </w:tc>
      </w:tr>
      <w:tr w:rsidR="00310304" w14:paraId="038EBFB5" w14:textId="77777777" w:rsidTr="00454E3B">
        <w:tc>
          <w:tcPr>
            <w:tcW w:w="630" w:type="dxa"/>
            <w:tcBorders>
              <w:top w:val="single" w:sz="4" w:space="0" w:color="00000A"/>
              <w:left w:val="single" w:sz="4" w:space="0" w:color="00000A"/>
              <w:bottom w:val="single" w:sz="4" w:space="0" w:color="00000A"/>
            </w:tcBorders>
            <w:shd w:val="clear" w:color="auto" w:fill="auto"/>
          </w:tcPr>
          <w:p w14:paraId="18E4C070" w14:textId="77777777" w:rsidR="00310304" w:rsidRDefault="00310304" w:rsidP="00605844">
            <w:r>
              <w:rPr>
                <w:lang w:eastAsia="uk-UA"/>
              </w:rPr>
              <w:t>3.</w:t>
            </w:r>
          </w:p>
        </w:tc>
        <w:tc>
          <w:tcPr>
            <w:tcW w:w="6570" w:type="dxa"/>
            <w:tcBorders>
              <w:top w:val="single" w:sz="4" w:space="0" w:color="00000A"/>
              <w:left w:val="single" w:sz="4" w:space="0" w:color="00000A"/>
              <w:bottom w:val="single" w:sz="4" w:space="0" w:color="00000A"/>
            </w:tcBorders>
            <w:shd w:val="clear" w:color="auto" w:fill="auto"/>
          </w:tcPr>
          <w:p w14:paraId="1AB738F2" w14:textId="77777777" w:rsidR="00310304" w:rsidRPr="00707C04" w:rsidRDefault="00310304" w:rsidP="00605844">
            <w:pPr>
              <w:autoSpaceDE w:val="0"/>
              <w:autoSpaceDN w:val="0"/>
              <w:adjustRightInd w:val="0"/>
              <w:contextualSpacing/>
            </w:pPr>
            <w:r w:rsidRPr="00707C04">
              <w:t>Гумова манжета</w:t>
            </w:r>
            <w:r w:rsidRPr="001E6FDD">
              <w:t xml:space="preserve"> - </w:t>
            </w:r>
            <w:r w:rsidRPr="00707C04">
              <w:t xml:space="preserve"> з еластомеру (EPDM)</w:t>
            </w:r>
            <w:r w:rsidRPr="001E6FDD">
              <w:t xml:space="preserve"> згідно до  EN-681-1 придатна до використання з питною водою </w:t>
            </w:r>
          </w:p>
          <w:p w14:paraId="02104E7F" w14:textId="77777777" w:rsidR="00310304" w:rsidRPr="00031851" w:rsidRDefault="00310304" w:rsidP="00605844">
            <w:pPr>
              <w:ind w:left="-137"/>
              <w:jc w:val="both"/>
            </w:pP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6A0028D" w14:textId="77777777" w:rsidR="00310304" w:rsidRDefault="00310304" w:rsidP="00605844">
            <w:pPr>
              <w:snapToGrid w:val="0"/>
              <w:jc w:val="both"/>
            </w:pPr>
          </w:p>
        </w:tc>
      </w:tr>
      <w:tr w:rsidR="00310304" w14:paraId="3E6B3568" w14:textId="77777777" w:rsidTr="00454E3B">
        <w:tc>
          <w:tcPr>
            <w:tcW w:w="630" w:type="dxa"/>
            <w:tcBorders>
              <w:top w:val="single" w:sz="4" w:space="0" w:color="00000A"/>
              <w:left w:val="single" w:sz="4" w:space="0" w:color="00000A"/>
              <w:bottom w:val="single" w:sz="4" w:space="0" w:color="00000A"/>
            </w:tcBorders>
            <w:shd w:val="clear" w:color="auto" w:fill="auto"/>
          </w:tcPr>
          <w:p w14:paraId="165D3D20" w14:textId="77777777" w:rsidR="00310304" w:rsidRDefault="00310304" w:rsidP="00605844">
            <w:r>
              <w:rPr>
                <w:lang w:eastAsia="uk-UA"/>
              </w:rPr>
              <w:t>4.</w:t>
            </w:r>
          </w:p>
        </w:tc>
        <w:tc>
          <w:tcPr>
            <w:tcW w:w="6570" w:type="dxa"/>
            <w:tcBorders>
              <w:top w:val="single" w:sz="4" w:space="0" w:color="00000A"/>
              <w:left w:val="single" w:sz="4" w:space="0" w:color="00000A"/>
              <w:bottom w:val="single" w:sz="4" w:space="0" w:color="00000A"/>
            </w:tcBorders>
            <w:shd w:val="clear" w:color="auto" w:fill="auto"/>
          </w:tcPr>
          <w:p w14:paraId="11FEBB36" w14:textId="77777777" w:rsidR="00310304" w:rsidRPr="00031851" w:rsidRDefault="00310304" w:rsidP="00605844">
            <w:pPr>
              <w:jc w:val="both"/>
            </w:pPr>
            <w:r w:rsidRPr="001E6FDD">
              <w:t>Ущільнення манжети та кріплення фланця муфти повинно забезпечуватись кріпильними болтами фланця</w:t>
            </w:r>
            <w:r>
              <w:t>. Кріплення та герметизація повинні відбуватися одночасно.</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460BE23" w14:textId="77777777" w:rsidR="00310304" w:rsidRDefault="00310304" w:rsidP="00605844">
            <w:pPr>
              <w:snapToGrid w:val="0"/>
              <w:jc w:val="both"/>
            </w:pPr>
          </w:p>
        </w:tc>
      </w:tr>
      <w:tr w:rsidR="00310304" w14:paraId="7D73FA2B" w14:textId="77777777" w:rsidTr="00454E3B">
        <w:tc>
          <w:tcPr>
            <w:tcW w:w="630" w:type="dxa"/>
            <w:tcBorders>
              <w:top w:val="single" w:sz="4" w:space="0" w:color="00000A"/>
              <w:left w:val="single" w:sz="4" w:space="0" w:color="00000A"/>
              <w:bottom w:val="single" w:sz="4" w:space="0" w:color="00000A"/>
            </w:tcBorders>
            <w:shd w:val="clear" w:color="auto" w:fill="auto"/>
          </w:tcPr>
          <w:p w14:paraId="31ECB7D1" w14:textId="77777777" w:rsidR="00310304" w:rsidRDefault="00310304" w:rsidP="00605844">
            <w:r>
              <w:rPr>
                <w:lang w:eastAsia="uk-UA"/>
              </w:rPr>
              <w:t>5.</w:t>
            </w:r>
          </w:p>
        </w:tc>
        <w:tc>
          <w:tcPr>
            <w:tcW w:w="6570" w:type="dxa"/>
            <w:tcBorders>
              <w:top w:val="single" w:sz="4" w:space="0" w:color="00000A"/>
              <w:left w:val="single" w:sz="4" w:space="0" w:color="00000A"/>
              <w:bottom w:val="single" w:sz="4" w:space="0" w:color="00000A"/>
            </w:tcBorders>
            <w:shd w:val="clear" w:color="auto" w:fill="auto"/>
          </w:tcPr>
          <w:p w14:paraId="61548904" w14:textId="77777777" w:rsidR="00310304" w:rsidRPr="00031851" w:rsidRDefault="00310304" w:rsidP="00605844">
            <w:pPr>
              <w:jc w:val="both"/>
            </w:pPr>
            <w:r>
              <w:t xml:space="preserve">Максимальна температура рідини +40 </w:t>
            </w:r>
            <w:r w:rsidRPr="00031851">
              <w:t>0</w:t>
            </w:r>
            <w:r>
              <w:t>С.</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03195239" w14:textId="77777777" w:rsidR="00310304" w:rsidRDefault="00310304" w:rsidP="00605844">
            <w:pPr>
              <w:snapToGrid w:val="0"/>
              <w:jc w:val="both"/>
            </w:pPr>
          </w:p>
        </w:tc>
      </w:tr>
      <w:tr w:rsidR="00310304" w14:paraId="27AD9081" w14:textId="77777777" w:rsidTr="00454E3B">
        <w:trPr>
          <w:trHeight w:val="343"/>
        </w:trPr>
        <w:tc>
          <w:tcPr>
            <w:tcW w:w="630" w:type="dxa"/>
            <w:tcBorders>
              <w:top w:val="single" w:sz="4" w:space="0" w:color="00000A"/>
              <w:left w:val="single" w:sz="4" w:space="0" w:color="00000A"/>
              <w:bottom w:val="single" w:sz="4" w:space="0" w:color="00000A"/>
            </w:tcBorders>
            <w:shd w:val="clear" w:color="auto" w:fill="auto"/>
          </w:tcPr>
          <w:p w14:paraId="65513CEE" w14:textId="77777777" w:rsidR="00310304" w:rsidRDefault="00310304" w:rsidP="00605844">
            <w:r>
              <w:rPr>
                <w:lang w:eastAsia="uk-UA"/>
              </w:rPr>
              <w:t>6.</w:t>
            </w:r>
          </w:p>
        </w:tc>
        <w:tc>
          <w:tcPr>
            <w:tcW w:w="6570" w:type="dxa"/>
            <w:tcBorders>
              <w:top w:val="single" w:sz="4" w:space="0" w:color="00000A"/>
              <w:left w:val="single" w:sz="4" w:space="0" w:color="00000A"/>
              <w:bottom w:val="single" w:sz="4" w:space="0" w:color="00000A"/>
            </w:tcBorders>
            <w:shd w:val="clear" w:color="auto" w:fill="auto"/>
          </w:tcPr>
          <w:p w14:paraId="789B6A39" w14:textId="77777777" w:rsidR="00310304" w:rsidRPr="00031851" w:rsidRDefault="00310304" w:rsidP="00605844">
            <w:pPr>
              <w:jc w:val="both"/>
            </w:pPr>
            <w:r w:rsidRPr="00031851">
              <w:t xml:space="preserve">Гарантійний термін заводу виробника  повинен складати - не </w:t>
            </w:r>
            <w:proofErr w:type="spellStart"/>
            <w:r w:rsidRPr="00031851">
              <w:t>меньше</w:t>
            </w:r>
            <w:proofErr w:type="spellEnd"/>
            <w:r w:rsidRPr="00031851">
              <w:t xml:space="preserve"> </w:t>
            </w:r>
            <w:r>
              <w:t>10</w:t>
            </w:r>
            <w:r w:rsidRPr="00031851">
              <w:t xml:space="preserve"> років.</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D46FEE5" w14:textId="77777777" w:rsidR="00310304" w:rsidRDefault="00310304" w:rsidP="00605844">
            <w:pPr>
              <w:snapToGrid w:val="0"/>
              <w:jc w:val="both"/>
            </w:pPr>
          </w:p>
        </w:tc>
      </w:tr>
      <w:bookmarkEnd w:id="33"/>
    </w:tbl>
    <w:p w14:paraId="488D5B56" w14:textId="77777777" w:rsidR="00310304" w:rsidRPr="00F556D1" w:rsidRDefault="00310304" w:rsidP="00605844">
      <w:pPr>
        <w:rPr>
          <w:vanish/>
        </w:rPr>
      </w:pPr>
    </w:p>
    <w:p w14:paraId="71F5CE1A" w14:textId="77777777" w:rsidR="00310304" w:rsidRPr="006754BA" w:rsidRDefault="00310304" w:rsidP="00605844"/>
    <w:p w14:paraId="7DF0AFCE" w14:textId="77777777" w:rsidR="00310304" w:rsidRDefault="00310304" w:rsidP="00605844">
      <w:pPr>
        <w:shd w:val="clear" w:color="auto" w:fill="FFFFFF"/>
        <w:ind w:left="142"/>
        <w:textAlignment w:val="baseline"/>
      </w:pPr>
      <w:r>
        <w:rPr>
          <w:b/>
          <w:color w:val="000000"/>
          <w:u w:val="single"/>
          <w:lang w:eastAsia="uk-UA"/>
        </w:rPr>
        <w:t>2. Основні  вимоги</w:t>
      </w:r>
      <w:r w:rsidRPr="0094109C">
        <w:rPr>
          <w:b/>
          <w:color w:val="000000"/>
          <w:u w:val="single"/>
          <w:lang w:eastAsia="uk-UA"/>
        </w:rPr>
        <w:t xml:space="preserve"> </w:t>
      </w:r>
      <w:r>
        <w:rPr>
          <w:b/>
          <w:color w:val="000000"/>
          <w:u w:val="single"/>
          <w:lang w:eastAsia="uk-UA"/>
        </w:rPr>
        <w:t>до фланців чавунних двокамерних для сталевих труб:</w:t>
      </w:r>
    </w:p>
    <w:p w14:paraId="1595757D" w14:textId="77777777" w:rsidR="00310304" w:rsidRDefault="00310304" w:rsidP="00605844">
      <w:pPr>
        <w:shd w:val="clear" w:color="auto" w:fill="FFFFFF"/>
        <w:ind w:left="142"/>
        <w:textAlignment w:val="baseline"/>
        <w:rPr>
          <w:b/>
          <w:color w:val="000000"/>
          <w:u w:val="single"/>
          <w:lang w:eastAsia="uk-UA"/>
        </w:rPr>
      </w:pPr>
    </w:p>
    <w:p w14:paraId="21C8F56F" w14:textId="77777777" w:rsidR="00310304" w:rsidRDefault="00310304" w:rsidP="00605844">
      <w:pPr>
        <w:ind w:left="567" w:hanging="387"/>
        <w:jc w:val="both"/>
      </w:pPr>
      <w:r>
        <w:t xml:space="preserve">2.1. Предмет закупівлі </w:t>
      </w:r>
    </w:p>
    <w:p w14:paraId="357C5F91" w14:textId="77777777" w:rsidR="00310304" w:rsidRDefault="00310304" w:rsidP="00605844">
      <w:pPr>
        <w:ind w:left="567" w:hanging="387"/>
        <w:jc w:val="both"/>
      </w:pPr>
      <w:r>
        <w:t>- фланець чавунний двокамерний  до сталевих труб  діаметром 80/89мм. (Д80мм)</w:t>
      </w:r>
    </w:p>
    <w:p w14:paraId="7F6B1903" w14:textId="77777777" w:rsidR="00310304" w:rsidRDefault="00310304" w:rsidP="00605844">
      <w:pPr>
        <w:ind w:left="567" w:hanging="387"/>
        <w:jc w:val="both"/>
      </w:pPr>
      <w:r>
        <w:lastRenderedPageBreak/>
        <w:t>-</w:t>
      </w:r>
      <w:r w:rsidRPr="00E308F9">
        <w:t xml:space="preserve"> </w:t>
      </w:r>
      <w:r>
        <w:t>фланець чавунний двокамерний  до сталевих труб   діаметром 100/108мм. (Д100мм)</w:t>
      </w:r>
    </w:p>
    <w:p w14:paraId="4AAB720A" w14:textId="77777777" w:rsidR="00310304" w:rsidRDefault="00310304" w:rsidP="00605844">
      <w:pPr>
        <w:ind w:left="567" w:hanging="387"/>
        <w:jc w:val="both"/>
      </w:pPr>
      <w:r>
        <w:t>- фланець чавунний двокамерний  до сталевих труб  діаметром 100/114мм. (Д100мм)</w:t>
      </w:r>
    </w:p>
    <w:p w14:paraId="2E42BD7B" w14:textId="77777777" w:rsidR="00310304" w:rsidRDefault="00310304" w:rsidP="00605844">
      <w:pPr>
        <w:ind w:left="567" w:hanging="387"/>
        <w:jc w:val="both"/>
      </w:pPr>
      <w:r>
        <w:t>- фланець чавунний двокамерний  до сталевих труб   діаметром 125/133мм. (Д125мм)</w:t>
      </w:r>
    </w:p>
    <w:p w14:paraId="516BD4F9" w14:textId="77777777" w:rsidR="00310304" w:rsidRDefault="00310304" w:rsidP="00605844">
      <w:pPr>
        <w:ind w:left="567" w:hanging="387"/>
        <w:jc w:val="both"/>
      </w:pPr>
      <w:r>
        <w:t>- фланець чавунний двокамерний  до сталевих труб   діаметром 150/159мм. (Д200мм)</w:t>
      </w:r>
    </w:p>
    <w:p w14:paraId="30D644A0" w14:textId="77777777" w:rsidR="00310304" w:rsidRDefault="00310304" w:rsidP="00605844">
      <w:pPr>
        <w:ind w:left="567" w:hanging="387"/>
        <w:jc w:val="both"/>
      </w:pPr>
      <w:r>
        <w:t>- фланець чавунний двокамерний  до сталевих труб  діаметром  150//168мм. (Д250мм)</w:t>
      </w:r>
    </w:p>
    <w:p w14:paraId="271384BE" w14:textId="77777777" w:rsidR="00310304" w:rsidRDefault="00310304" w:rsidP="00605844">
      <w:pPr>
        <w:ind w:left="567" w:hanging="387"/>
        <w:jc w:val="both"/>
      </w:pPr>
      <w:r>
        <w:t>- фланець чавунний двокамерний  до сталевих труб  діаметром  200/219мм. (Д300мм)</w:t>
      </w:r>
    </w:p>
    <w:p w14:paraId="32D845F7" w14:textId="77777777" w:rsidR="00310304" w:rsidRDefault="00310304" w:rsidP="00605844">
      <w:pPr>
        <w:ind w:left="567" w:hanging="387"/>
        <w:jc w:val="both"/>
      </w:pPr>
      <w:r>
        <w:t>- фланець чавунний двокамерний  до сталевих труб  діаметром  250/267мм. (Д300мм)</w:t>
      </w:r>
    </w:p>
    <w:p w14:paraId="2E00DF83" w14:textId="77777777" w:rsidR="00310304" w:rsidRDefault="00310304" w:rsidP="00605844">
      <w:pPr>
        <w:ind w:left="567" w:hanging="387"/>
        <w:jc w:val="both"/>
      </w:pPr>
      <w:r>
        <w:t>- фланець чавунний двокамерний  до сталевих труб  діаметром  300/316мм. (Д300мм)</w:t>
      </w:r>
    </w:p>
    <w:p w14:paraId="728B62B4" w14:textId="77777777" w:rsidR="00310304" w:rsidRDefault="00310304" w:rsidP="00605844">
      <w:pPr>
        <w:ind w:left="567" w:hanging="387"/>
        <w:jc w:val="both"/>
      </w:pPr>
    </w:p>
    <w:p w14:paraId="6856837B" w14:textId="77777777" w:rsidR="00310304" w:rsidRDefault="00310304" w:rsidP="00605844">
      <w:pPr>
        <w:ind w:left="567" w:hanging="387"/>
        <w:jc w:val="both"/>
      </w:pPr>
      <w:r>
        <w:t>2.2. Призначення предмету закупівлі – з</w:t>
      </w:r>
      <w:r w:rsidRPr="00CA0B50">
        <w:t>’</w:t>
      </w:r>
      <w:r>
        <w:t>єднувальна арматура на мережах питного водопостачання.</w:t>
      </w:r>
    </w:p>
    <w:p w14:paraId="59FEFBB2" w14:textId="77777777" w:rsidR="00310304" w:rsidRDefault="00310304" w:rsidP="00605844">
      <w:pPr>
        <w:ind w:left="567" w:hanging="387"/>
        <w:jc w:val="both"/>
      </w:pPr>
    </w:p>
    <w:p w14:paraId="260AB8BA" w14:textId="77777777" w:rsidR="00310304" w:rsidRDefault="00310304" w:rsidP="00605844">
      <w:pPr>
        <w:ind w:left="180"/>
        <w:jc w:val="both"/>
      </w:pPr>
      <w:r>
        <w:t>2.3. Кількість товару що закуповується:</w:t>
      </w:r>
    </w:p>
    <w:p w14:paraId="045D81FA" w14:textId="77777777" w:rsidR="00310304" w:rsidRDefault="00310304" w:rsidP="00605844">
      <w:pPr>
        <w:jc w:val="both"/>
      </w:pPr>
      <w:r>
        <w:t xml:space="preserve">   - </w:t>
      </w:r>
      <w:r>
        <w:rPr>
          <w:lang w:val="en-US"/>
        </w:rPr>
        <w:t>DN</w:t>
      </w:r>
      <w:r>
        <w:t xml:space="preserve">80/89 </w:t>
      </w:r>
      <w:r>
        <w:rPr>
          <w:lang w:val="en-US"/>
        </w:rPr>
        <w:t>PN</w:t>
      </w:r>
      <w:r>
        <w:t>10 -</w:t>
      </w:r>
      <w:r>
        <w:rPr>
          <w:b/>
          <w:bCs/>
        </w:rPr>
        <w:t xml:space="preserve">   20   штук</w:t>
      </w:r>
      <w:r>
        <w:t>;</w:t>
      </w:r>
    </w:p>
    <w:p w14:paraId="12501576" w14:textId="77777777" w:rsidR="00310304" w:rsidRDefault="00310304" w:rsidP="00605844">
      <w:pPr>
        <w:ind w:left="180"/>
        <w:jc w:val="both"/>
      </w:pPr>
      <w:r>
        <w:t xml:space="preserve">- </w:t>
      </w:r>
      <w:r>
        <w:rPr>
          <w:lang w:val="en-US"/>
        </w:rPr>
        <w:t>DN</w:t>
      </w:r>
      <w:r>
        <w:t xml:space="preserve">100/108 </w:t>
      </w:r>
      <w:r>
        <w:rPr>
          <w:lang w:val="en-US"/>
        </w:rPr>
        <w:t>PN</w:t>
      </w:r>
      <w:r>
        <w:t>10 -</w:t>
      </w:r>
      <w:r>
        <w:rPr>
          <w:b/>
          <w:bCs/>
        </w:rPr>
        <w:t xml:space="preserve"> 50   штук</w:t>
      </w:r>
      <w:r>
        <w:t>;</w:t>
      </w:r>
    </w:p>
    <w:p w14:paraId="255407D7" w14:textId="77777777" w:rsidR="00310304" w:rsidRDefault="00310304" w:rsidP="00605844">
      <w:pPr>
        <w:ind w:left="180"/>
        <w:jc w:val="both"/>
      </w:pPr>
      <w:r>
        <w:t xml:space="preserve">- </w:t>
      </w:r>
      <w:r>
        <w:rPr>
          <w:lang w:val="en-US"/>
        </w:rPr>
        <w:t>DN</w:t>
      </w:r>
      <w:r>
        <w:t xml:space="preserve">100/114 </w:t>
      </w:r>
      <w:r>
        <w:rPr>
          <w:lang w:val="en-US"/>
        </w:rPr>
        <w:t>PN</w:t>
      </w:r>
      <w:r>
        <w:t>10 -</w:t>
      </w:r>
      <w:r>
        <w:rPr>
          <w:b/>
          <w:bCs/>
        </w:rPr>
        <w:t xml:space="preserve"> 50   штук</w:t>
      </w:r>
      <w:r>
        <w:t>;</w:t>
      </w:r>
    </w:p>
    <w:p w14:paraId="23BD90E2" w14:textId="77777777" w:rsidR="00310304" w:rsidRDefault="00310304" w:rsidP="00605844">
      <w:pPr>
        <w:ind w:left="180"/>
        <w:jc w:val="both"/>
      </w:pPr>
      <w:r>
        <w:t xml:space="preserve">- </w:t>
      </w:r>
      <w:r>
        <w:rPr>
          <w:lang w:val="en-US"/>
        </w:rPr>
        <w:t>DN</w:t>
      </w:r>
      <w:r>
        <w:t xml:space="preserve">125/133 </w:t>
      </w:r>
      <w:r>
        <w:rPr>
          <w:lang w:val="en-US"/>
        </w:rPr>
        <w:t>PN</w:t>
      </w:r>
      <w:r>
        <w:t>10 -</w:t>
      </w:r>
      <w:r>
        <w:rPr>
          <w:b/>
          <w:bCs/>
        </w:rPr>
        <w:t xml:space="preserve"> 20   штук</w:t>
      </w:r>
      <w:r>
        <w:t>;</w:t>
      </w:r>
    </w:p>
    <w:p w14:paraId="3A6BF668" w14:textId="77777777" w:rsidR="00310304" w:rsidRDefault="00310304" w:rsidP="00605844">
      <w:pPr>
        <w:ind w:left="180"/>
        <w:jc w:val="both"/>
      </w:pPr>
      <w:r>
        <w:t xml:space="preserve">- </w:t>
      </w:r>
      <w:r>
        <w:rPr>
          <w:lang w:val="en-US"/>
        </w:rPr>
        <w:t>DN</w:t>
      </w:r>
      <w:r>
        <w:t xml:space="preserve">150/159 </w:t>
      </w:r>
      <w:r>
        <w:rPr>
          <w:lang w:val="en-US"/>
        </w:rPr>
        <w:t>PN</w:t>
      </w:r>
      <w:r>
        <w:t>10 -</w:t>
      </w:r>
      <w:r>
        <w:rPr>
          <w:b/>
          <w:bCs/>
        </w:rPr>
        <w:t xml:space="preserve"> 50   штук</w:t>
      </w:r>
      <w:r>
        <w:t>;</w:t>
      </w:r>
    </w:p>
    <w:p w14:paraId="5AD8D87C" w14:textId="77777777" w:rsidR="00310304" w:rsidRDefault="00310304" w:rsidP="00605844">
      <w:pPr>
        <w:ind w:left="180"/>
        <w:jc w:val="both"/>
      </w:pPr>
      <w:r>
        <w:t xml:space="preserve">- </w:t>
      </w:r>
      <w:r>
        <w:rPr>
          <w:lang w:val="en-US"/>
        </w:rPr>
        <w:t>DN</w:t>
      </w:r>
      <w:r>
        <w:t xml:space="preserve">150/168 </w:t>
      </w:r>
      <w:r>
        <w:rPr>
          <w:lang w:val="en-US"/>
        </w:rPr>
        <w:t>PN</w:t>
      </w:r>
      <w:r>
        <w:t>10 -</w:t>
      </w:r>
      <w:r>
        <w:rPr>
          <w:b/>
          <w:bCs/>
        </w:rPr>
        <w:t xml:space="preserve"> 50   штук</w:t>
      </w:r>
      <w:r>
        <w:t>;</w:t>
      </w:r>
    </w:p>
    <w:p w14:paraId="4BF5EBAE" w14:textId="77777777" w:rsidR="00310304" w:rsidRDefault="00310304" w:rsidP="00605844">
      <w:pPr>
        <w:ind w:left="180"/>
        <w:jc w:val="both"/>
      </w:pPr>
      <w:r>
        <w:t xml:space="preserve">- </w:t>
      </w:r>
      <w:bookmarkStart w:id="35" w:name="_Hlk135410356"/>
      <w:r>
        <w:rPr>
          <w:lang w:val="en-US"/>
        </w:rPr>
        <w:t>DN</w:t>
      </w:r>
      <w:r>
        <w:t xml:space="preserve">200/219 </w:t>
      </w:r>
      <w:r>
        <w:rPr>
          <w:lang w:val="en-US"/>
        </w:rPr>
        <w:t>PN</w:t>
      </w:r>
      <w:r>
        <w:t>10 -</w:t>
      </w:r>
      <w:r>
        <w:rPr>
          <w:b/>
          <w:bCs/>
        </w:rPr>
        <w:t xml:space="preserve"> 20   штук</w:t>
      </w:r>
      <w:r>
        <w:t>;</w:t>
      </w:r>
      <w:bookmarkEnd w:id="35"/>
    </w:p>
    <w:p w14:paraId="345F5BDC" w14:textId="77777777" w:rsidR="00310304" w:rsidRPr="009E5D17" w:rsidRDefault="00310304" w:rsidP="00605844">
      <w:pPr>
        <w:ind w:left="180"/>
        <w:jc w:val="both"/>
      </w:pPr>
      <w:r>
        <w:t xml:space="preserve">- </w:t>
      </w:r>
      <w:r>
        <w:rPr>
          <w:lang w:val="en-US"/>
        </w:rPr>
        <w:t>DN</w:t>
      </w:r>
      <w:r>
        <w:t xml:space="preserve">250/267 </w:t>
      </w:r>
      <w:r>
        <w:rPr>
          <w:lang w:val="en-US"/>
        </w:rPr>
        <w:t>PN</w:t>
      </w:r>
      <w:r>
        <w:t>10 -</w:t>
      </w:r>
      <w:r>
        <w:rPr>
          <w:b/>
          <w:bCs/>
        </w:rPr>
        <w:t xml:space="preserve"> 20   штук</w:t>
      </w:r>
      <w:r>
        <w:t>;</w:t>
      </w:r>
    </w:p>
    <w:p w14:paraId="4953E51B" w14:textId="77777777" w:rsidR="00310304" w:rsidRPr="00360A08" w:rsidRDefault="00310304" w:rsidP="00605844">
      <w:pPr>
        <w:ind w:left="180"/>
        <w:jc w:val="both"/>
      </w:pPr>
    </w:p>
    <w:tbl>
      <w:tblPr>
        <w:tblW w:w="10470" w:type="dxa"/>
        <w:tblInd w:w="73" w:type="dxa"/>
        <w:tblLayout w:type="fixed"/>
        <w:tblCellMar>
          <w:left w:w="73" w:type="dxa"/>
        </w:tblCellMar>
        <w:tblLook w:val="0000" w:firstRow="0" w:lastRow="0" w:firstColumn="0" w:lastColumn="0" w:noHBand="0" w:noVBand="0"/>
      </w:tblPr>
      <w:tblGrid>
        <w:gridCol w:w="630"/>
        <w:gridCol w:w="6570"/>
        <w:gridCol w:w="3270"/>
      </w:tblGrid>
      <w:tr w:rsidR="00310304" w14:paraId="7F8E0E4C" w14:textId="77777777" w:rsidTr="00454E3B">
        <w:tc>
          <w:tcPr>
            <w:tcW w:w="630" w:type="dxa"/>
            <w:tcBorders>
              <w:top w:val="single" w:sz="4" w:space="0" w:color="00000A"/>
              <w:left w:val="single" w:sz="4" w:space="0" w:color="00000A"/>
              <w:bottom w:val="single" w:sz="4" w:space="0" w:color="00000A"/>
            </w:tcBorders>
            <w:shd w:val="clear" w:color="auto" w:fill="auto"/>
          </w:tcPr>
          <w:p w14:paraId="32892303" w14:textId="77777777" w:rsidR="00310304" w:rsidRDefault="00310304" w:rsidP="00605844">
            <w:pPr>
              <w:jc w:val="center"/>
            </w:pPr>
            <w:r>
              <w:rPr>
                <w:lang w:eastAsia="uk-UA"/>
              </w:rPr>
              <w:t>№ п/п</w:t>
            </w:r>
          </w:p>
        </w:tc>
        <w:tc>
          <w:tcPr>
            <w:tcW w:w="6570" w:type="dxa"/>
            <w:tcBorders>
              <w:top w:val="single" w:sz="4" w:space="0" w:color="00000A"/>
              <w:left w:val="single" w:sz="4" w:space="0" w:color="00000A"/>
              <w:bottom w:val="single" w:sz="4" w:space="0" w:color="00000A"/>
            </w:tcBorders>
            <w:shd w:val="clear" w:color="auto" w:fill="auto"/>
          </w:tcPr>
          <w:p w14:paraId="5210FAA3" w14:textId="77777777" w:rsidR="00310304" w:rsidRPr="00A61AE9" w:rsidRDefault="00310304" w:rsidP="00A61AE9">
            <w:pPr>
              <w:jc w:val="both"/>
            </w:pPr>
            <w:r w:rsidRPr="00A61AE9">
              <w:rPr>
                <w:lang w:eastAsia="uk-UA"/>
              </w:rPr>
              <w:t xml:space="preserve">Технічні вимоги змовника до фланців чавунних двокамерних до сталевих труб  </w:t>
            </w:r>
            <w:r w:rsidRPr="00A61AE9">
              <w:rPr>
                <w:lang w:val="en-US"/>
              </w:rPr>
              <w:t>D</w:t>
            </w:r>
            <w:r w:rsidRPr="00A61AE9">
              <w:t xml:space="preserve">80/89 </w:t>
            </w:r>
            <w:r w:rsidRPr="00A61AE9">
              <w:rPr>
                <w:lang w:val="en-US"/>
              </w:rPr>
              <w:t>PN</w:t>
            </w:r>
            <w:r w:rsidRPr="00A61AE9">
              <w:t xml:space="preserve">10, </w:t>
            </w:r>
            <w:r w:rsidRPr="00A61AE9">
              <w:rPr>
                <w:lang w:val="en-US"/>
              </w:rPr>
              <w:t>D</w:t>
            </w:r>
            <w:r w:rsidRPr="00A61AE9">
              <w:t>100/108</w:t>
            </w:r>
            <w:r w:rsidRPr="00A61AE9">
              <w:rPr>
                <w:lang w:val="en-US"/>
              </w:rPr>
              <w:t>PN</w:t>
            </w:r>
            <w:r w:rsidRPr="00A61AE9">
              <w:t xml:space="preserve">10, </w:t>
            </w:r>
            <w:r w:rsidRPr="00A61AE9">
              <w:rPr>
                <w:lang w:val="en-US"/>
              </w:rPr>
              <w:t>D</w:t>
            </w:r>
            <w:r w:rsidRPr="00A61AE9">
              <w:t xml:space="preserve">100/114 </w:t>
            </w:r>
            <w:r w:rsidRPr="00A61AE9">
              <w:rPr>
                <w:lang w:val="en-US"/>
              </w:rPr>
              <w:t>PN</w:t>
            </w:r>
            <w:r w:rsidRPr="00A61AE9">
              <w:t xml:space="preserve">10, </w:t>
            </w:r>
            <w:r w:rsidRPr="00A61AE9">
              <w:rPr>
                <w:lang w:val="en-US"/>
              </w:rPr>
              <w:t>D</w:t>
            </w:r>
            <w:r w:rsidRPr="00A61AE9">
              <w:t xml:space="preserve">125/133 </w:t>
            </w:r>
            <w:r w:rsidRPr="00A61AE9">
              <w:rPr>
                <w:lang w:val="en-US"/>
              </w:rPr>
              <w:t>PN</w:t>
            </w:r>
            <w:r w:rsidRPr="00A61AE9">
              <w:t xml:space="preserve">10, </w:t>
            </w:r>
            <w:r w:rsidRPr="00A61AE9">
              <w:rPr>
                <w:lang w:val="en-US"/>
              </w:rPr>
              <w:t>D</w:t>
            </w:r>
            <w:r w:rsidRPr="00A61AE9">
              <w:t xml:space="preserve">150/159 </w:t>
            </w:r>
            <w:r w:rsidRPr="00A61AE9">
              <w:rPr>
                <w:lang w:val="en-US"/>
              </w:rPr>
              <w:t>PN</w:t>
            </w:r>
            <w:r w:rsidRPr="00A61AE9">
              <w:t xml:space="preserve">10, </w:t>
            </w:r>
            <w:r w:rsidRPr="00A61AE9">
              <w:rPr>
                <w:lang w:val="en-US"/>
              </w:rPr>
              <w:t>D</w:t>
            </w:r>
            <w:r w:rsidRPr="00A61AE9">
              <w:t xml:space="preserve">150/168 </w:t>
            </w:r>
            <w:r w:rsidRPr="00A61AE9">
              <w:rPr>
                <w:lang w:val="en-US"/>
              </w:rPr>
              <w:t>PN</w:t>
            </w:r>
            <w:r w:rsidRPr="00A61AE9">
              <w:t xml:space="preserve">10, </w:t>
            </w:r>
            <w:r w:rsidRPr="00A61AE9">
              <w:rPr>
                <w:lang w:val="en-US"/>
              </w:rPr>
              <w:t>D</w:t>
            </w:r>
            <w:r w:rsidRPr="00A61AE9">
              <w:t xml:space="preserve">250/267 </w:t>
            </w:r>
            <w:r w:rsidRPr="00A61AE9">
              <w:rPr>
                <w:lang w:val="en-US"/>
              </w:rPr>
              <w:t>PN</w:t>
            </w:r>
            <w:r w:rsidRPr="00A61AE9">
              <w:t>10.</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06C232B" w14:textId="77777777" w:rsidR="00310304" w:rsidRDefault="00310304" w:rsidP="00605844">
            <w:pPr>
              <w:jc w:val="center"/>
            </w:pPr>
            <w:r>
              <w:t xml:space="preserve">Технічні характеристики товару запропонованого учасником </w:t>
            </w:r>
            <w:r>
              <w:rPr>
                <w:i/>
              </w:rPr>
              <w:t>(заповнюється учасником при поданні тендерної пропозиції)</w:t>
            </w:r>
          </w:p>
        </w:tc>
      </w:tr>
      <w:tr w:rsidR="00310304" w14:paraId="08D9716F" w14:textId="77777777" w:rsidTr="00454E3B">
        <w:tc>
          <w:tcPr>
            <w:tcW w:w="630" w:type="dxa"/>
            <w:tcBorders>
              <w:top w:val="single" w:sz="4" w:space="0" w:color="00000A"/>
              <w:left w:val="single" w:sz="4" w:space="0" w:color="00000A"/>
              <w:bottom w:val="single" w:sz="4" w:space="0" w:color="00000A"/>
            </w:tcBorders>
            <w:shd w:val="clear" w:color="auto" w:fill="auto"/>
          </w:tcPr>
          <w:p w14:paraId="07C7662F" w14:textId="77777777" w:rsidR="00310304" w:rsidRDefault="00310304" w:rsidP="00605844">
            <w:r>
              <w:rPr>
                <w:lang w:eastAsia="uk-UA"/>
              </w:rPr>
              <w:t>1.</w:t>
            </w:r>
          </w:p>
        </w:tc>
        <w:tc>
          <w:tcPr>
            <w:tcW w:w="6570" w:type="dxa"/>
            <w:tcBorders>
              <w:top w:val="single" w:sz="4" w:space="0" w:color="00000A"/>
              <w:left w:val="single" w:sz="4" w:space="0" w:color="00000A"/>
              <w:bottom w:val="single" w:sz="4" w:space="0" w:color="00000A"/>
            </w:tcBorders>
            <w:shd w:val="clear" w:color="auto" w:fill="auto"/>
          </w:tcPr>
          <w:p w14:paraId="07A7D432" w14:textId="77777777" w:rsidR="00310304" w:rsidRPr="00FF3AB1" w:rsidRDefault="00310304" w:rsidP="00605844">
            <w:pPr>
              <w:jc w:val="both"/>
            </w:pPr>
            <w:r w:rsidRPr="00DE2835">
              <w:t>Корпус - високоміцний чавун EN</w:t>
            </w:r>
            <w:r>
              <w:t>-</w:t>
            </w:r>
            <w:r w:rsidRPr="00DE2835">
              <w:t>GJS</w:t>
            </w:r>
            <w:r>
              <w:t>-400</w:t>
            </w:r>
            <w:r w:rsidRPr="00FF3AB1">
              <w:t>-15</w:t>
            </w:r>
            <w:r w:rsidRPr="00DE2835">
              <w:t xml:space="preserve"> згідно EN 1563</w:t>
            </w:r>
            <w:r>
              <w:t xml:space="preserve"> або </w:t>
            </w:r>
            <w:r w:rsidRPr="00DE2835">
              <w:t>EN</w:t>
            </w:r>
            <w:r>
              <w:t>-</w:t>
            </w:r>
            <w:r w:rsidRPr="00DE2835">
              <w:t>GJS</w:t>
            </w:r>
            <w:r>
              <w:t>-500</w:t>
            </w:r>
            <w:r w:rsidRPr="00FF3AB1">
              <w:t>-15</w:t>
            </w:r>
            <w:r w:rsidRPr="00DE2835">
              <w:t xml:space="preserve"> згідно EN 1563</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C8441B4" w14:textId="77777777" w:rsidR="00310304" w:rsidRDefault="00310304" w:rsidP="00605844">
            <w:pPr>
              <w:snapToGrid w:val="0"/>
              <w:jc w:val="both"/>
            </w:pPr>
          </w:p>
        </w:tc>
      </w:tr>
      <w:tr w:rsidR="00310304" w14:paraId="6CEE21C4" w14:textId="77777777" w:rsidTr="00454E3B">
        <w:tc>
          <w:tcPr>
            <w:tcW w:w="630" w:type="dxa"/>
            <w:tcBorders>
              <w:top w:val="single" w:sz="4" w:space="0" w:color="00000A"/>
              <w:left w:val="single" w:sz="4" w:space="0" w:color="00000A"/>
              <w:bottom w:val="single" w:sz="4" w:space="0" w:color="00000A"/>
            </w:tcBorders>
            <w:shd w:val="clear" w:color="auto" w:fill="auto"/>
          </w:tcPr>
          <w:p w14:paraId="18E1570A" w14:textId="77777777" w:rsidR="00310304" w:rsidRDefault="00310304" w:rsidP="00605844">
            <w:r>
              <w:rPr>
                <w:lang w:eastAsia="uk-UA"/>
              </w:rPr>
              <w:t>2.</w:t>
            </w:r>
          </w:p>
        </w:tc>
        <w:tc>
          <w:tcPr>
            <w:tcW w:w="6570" w:type="dxa"/>
            <w:tcBorders>
              <w:top w:val="single" w:sz="4" w:space="0" w:color="00000A"/>
              <w:left w:val="single" w:sz="4" w:space="0" w:color="00000A"/>
              <w:bottom w:val="single" w:sz="4" w:space="0" w:color="00000A"/>
            </w:tcBorders>
            <w:shd w:val="clear" w:color="auto" w:fill="auto"/>
          </w:tcPr>
          <w:p w14:paraId="17D4D874" w14:textId="77777777" w:rsidR="00310304" w:rsidRPr="00031851" w:rsidRDefault="00310304" w:rsidP="00605844">
            <w:pPr>
              <w:jc w:val="both"/>
            </w:pPr>
            <w:r>
              <w:t xml:space="preserve">Покриття- </w:t>
            </w:r>
            <w:r w:rsidRPr="001E6FDD">
              <w:t>всередині і зовні  епоксидне покриття по DIN 30677-T2 у відповідності з DIN 3476 (мін. 250мкм. згідно GSK), RAL 662.</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B8087FF" w14:textId="77777777" w:rsidR="00310304" w:rsidRDefault="00310304" w:rsidP="00605844">
            <w:pPr>
              <w:snapToGrid w:val="0"/>
              <w:jc w:val="both"/>
            </w:pPr>
          </w:p>
        </w:tc>
      </w:tr>
      <w:tr w:rsidR="00310304" w14:paraId="010B9193" w14:textId="77777777" w:rsidTr="00454E3B">
        <w:tc>
          <w:tcPr>
            <w:tcW w:w="630" w:type="dxa"/>
            <w:tcBorders>
              <w:top w:val="single" w:sz="4" w:space="0" w:color="00000A"/>
              <w:left w:val="single" w:sz="4" w:space="0" w:color="00000A"/>
              <w:bottom w:val="single" w:sz="4" w:space="0" w:color="00000A"/>
            </w:tcBorders>
            <w:shd w:val="clear" w:color="auto" w:fill="auto"/>
          </w:tcPr>
          <w:p w14:paraId="06925E22" w14:textId="77777777" w:rsidR="00310304" w:rsidRDefault="00310304" w:rsidP="00605844">
            <w:r>
              <w:rPr>
                <w:lang w:eastAsia="uk-UA"/>
              </w:rPr>
              <w:t>3.</w:t>
            </w:r>
          </w:p>
        </w:tc>
        <w:tc>
          <w:tcPr>
            <w:tcW w:w="6570" w:type="dxa"/>
            <w:tcBorders>
              <w:top w:val="single" w:sz="4" w:space="0" w:color="00000A"/>
              <w:left w:val="single" w:sz="4" w:space="0" w:color="00000A"/>
              <w:bottom w:val="single" w:sz="4" w:space="0" w:color="00000A"/>
            </w:tcBorders>
            <w:shd w:val="clear" w:color="auto" w:fill="auto"/>
          </w:tcPr>
          <w:p w14:paraId="3831F0A1" w14:textId="77777777" w:rsidR="00310304" w:rsidRPr="00707C04" w:rsidRDefault="00310304" w:rsidP="00605844">
            <w:pPr>
              <w:autoSpaceDE w:val="0"/>
              <w:autoSpaceDN w:val="0"/>
              <w:adjustRightInd w:val="0"/>
              <w:contextualSpacing/>
            </w:pPr>
            <w:r w:rsidRPr="00707C04">
              <w:t>Гумова манжета</w:t>
            </w:r>
            <w:r w:rsidRPr="001E6FDD">
              <w:t xml:space="preserve"> - </w:t>
            </w:r>
            <w:r w:rsidRPr="00707C04">
              <w:t xml:space="preserve"> з еластомеру (EPDM)</w:t>
            </w:r>
            <w:r w:rsidRPr="001E6FDD">
              <w:t xml:space="preserve"> згідно до  EN-681-1 придатна до використання з питною водою </w:t>
            </w:r>
          </w:p>
          <w:p w14:paraId="6EE925C1" w14:textId="77777777" w:rsidR="00310304" w:rsidRPr="00031851" w:rsidRDefault="00310304" w:rsidP="00605844">
            <w:pPr>
              <w:ind w:left="-137"/>
              <w:jc w:val="both"/>
            </w:pP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015A5215" w14:textId="77777777" w:rsidR="00310304" w:rsidRDefault="00310304" w:rsidP="00605844">
            <w:pPr>
              <w:snapToGrid w:val="0"/>
              <w:jc w:val="both"/>
            </w:pPr>
          </w:p>
        </w:tc>
      </w:tr>
      <w:tr w:rsidR="00310304" w14:paraId="2F157E51" w14:textId="77777777" w:rsidTr="00454E3B">
        <w:tc>
          <w:tcPr>
            <w:tcW w:w="630" w:type="dxa"/>
            <w:tcBorders>
              <w:top w:val="single" w:sz="4" w:space="0" w:color="00000A"/>
              <w:left w:val="single" w:sz="4" w:space="0" w:color="00000A"/>
              <w:bottom w:val="single" w:sz="4" w:space="0" w:color="00000A"/>
            </w:tcBorders>
            <w:shd w:val="clear" w:color="auto" w:fill="auto"/>
          </w:tcPr>
          <w:p w14:paraId="33DC72BF" w14:textId="77777777" w:rsidR="00310304" w:rsidRDefault="00310304" w:rsidP="00605844">
            <w:r>
              <w:rPr>
                <w:lang w:eastAsia="uk-UA"/>
              </w:rPr>
              <w:t>4.</w:t>
            </w:r>
          </w:p>
        </w:tc>
        <w:tc>
          <w:tcPr>
            <w:tcW w:w="6570" w:type="dxa"/>
            <w:tcBorders>
              <w:top w:val="single" w:sz="4" w:space="0" w:color="00000A"/>
              <w:left w:val="single" w:sz="4" w:space="0" w:color="00000A"/>
              <w:bottom w:val="single" w:sz="4" w:space="0" w:color="00000A"/>
            </w:tcBorders>
            <w:shd w:val="clear" w:color="auto" w:fill="auto"/>
          </w:tcPr>
          <w:p w14:paraId="2B2ACD29" w14:textId="77777777" w:rsidR="00310304" w:rsidRPr="0054156B" w:rsidRDefault="00310304" w:rsidP="00605844">
            <w:pPr>
              <w:jc w:val="both"/>
            </w:pPr>
            <w:r w:rsidRPr="001E6FDD">
              <w:t>Ущільнення манжети та кріплення фланця муфти повинно забезпечуватись кріпильними болтами фланця</w:t>
            </w:r>
            <w:r>
              <w:t xml:space="preserve">. Кріплення та герметизація повинні відбуватися одночасно. </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240D58D4" w14:textId="77777777" w:rsidR="00310304" w:rsidRDefault="00310304" w:rsidP="00605844">
            <w:pPr>
              <w:snapToGrid w:val="0"/>
              <w:jc w:val="both"/>
            </w:pPr>
          </w:p>
        </w:tc>
      </w:tr>
      <w:tr w:rsidR="00310304" w14:paraId="16C19F5D" w14:textId="77777777" w:rsidTr="00454E3B">
        <w:tc>
          <w:tcPr>
            <w:tcW w:w="630" w:type="dxa"/>
            <w:tcBorders>
              <w:top w:val="single" w:sz="4" w:space="0" w:color="00000A"/>
              <w:left w:val="single" w:sz="4" w:space="0" w:color="00000A"/>
              <w:bottom w:val="single" w:sz="4" w:space="0" w:color="00000A"/>
            </w:tcBorders>
            <w:shd w:val="clear" w:color="auto" w:fill="auto"/>
          </w:tcPr>
          <w:p w14:paraId="669BBB95" w14:textId="77777777" w:rsidR="00310304" w:rsidRDefault="00310304" w:rsidP="00605844">
            <w:r>
              <w:rPr>
                <w:lang w:eastAsia="uk-UA"/>
              </w:rPr>
              <w:t>5.</w:t>
            </w:r>
          </w:p>
        </w:tc>
        <w:tc>
          <w:tcPr>
            <w:tcW w:w="6570" w:type="dxa"/>
            <w:tcBorders>
              <w:top w:val="single" w:sz="4" w:space="0" w:color="00000A"/>
              <w:left w:val="single" w:sz="4" w:space="0" w:color="00000A"/>
              <w:bottom w:val="single" w:sz="4" w:space="0" w:color="00000A"/>
            </w:tcBorders>
            <w:shd w:val="clear" w:color="auto" w:fill="auto"/>
          </w:tcPr>
          <w:p w14:paraId="7F7836A1" w14:textId="77777777" w:rsidR="00310304" w:rsidRPr="00031851" w:rsidRDefault="00310304" w:rsidP="00605844">
            <w:pPr>
              <w:jc w:val="both"/>
            </w:pPr>
            <w:r>
              <w:t xml:space="preserve">Максимальна температура рідини +40 </w:t>
            </w:r>
            <w:r w:rsidRPr="00031851">
              <w:t>0</w:t>
            </w:r>
            <w:r>
              <w:t>С.</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1D4AB6F" w14:textId="77777777" w:rsidR="00310304" w:rsidRDefault="00310304" w:rsidP="00605844">
            <w:pPr>
              <w:snapToGrid w:val="0"/>
              <w:jc w:val="both"/>
            </w:pPr>
          </w:p>
        </w:tc>
      </w:tr>
      <w:tr w:rsidR="00310304" w14:paraId="7740FEA6" w14:textId="77777777" w:rsidTr="00454E3B">
        <w:trPr>
          <w:trHeight w:val="343"/>
        </w:trPr>
        <w:tc>
          <w:tcPr>
            <w:tcW w:w="630" w:type="dxa"/>
            <w:tcBorders>
              <w:top w:val="single" w:sz="4" w:space="0" w:color="00000A"/>
              <w:left w:val="single" w:sz="4" w:space="0" w:color="00000A"/>
              <w:bottom w:val="single" w:sz="4" w:space="0" w:color="00000A"/>
            </w:tcBorders>
            <w:shd w:val="clear" w:color="auto" w:fill="auto"/>
          </w:tcPr>
          <w:p w14:paraId="1D0B64B1" w14:textId="77777777" w:rsidR="00310304" w:rsidRDefault="00310304" w:rsidP="00605844">
            <w:r>
              <w:rPr>
                <w:lang w:eastAsia="uk-UA"/>
              </w:rPr>
              <w:t>6.</w:t>
            </w:r>
          </w:p>
        </w:tc>
        <w:tc>
          <w:tcPr>
            <w:tcW w:w="6570" w:type="dxa"/>
            <w:tcBorders>
              <w:top w:val="single" w:sz="4" w:space="0" w:color="00000A"/>
              <w:left w:val="single" w:sz="4" w:space="0" w:color="00000A"/>
              <w:bottom w:val="single" w:sz="4" w:space="0" w:color="00000A"/>
            </w:tcBorders>
            <w:shd w:val="clear" w:color="auto" w:fill="auto"/>
          </w:tcPr>
          <w:p w14:paraId="59228CBA" w14:textId="77777777" w:rsidR="00310304" w:rsidRPr="00031851" w:rsidRDefault="00310304" w:rsidP="00605844">
            <w:pPr>
              <w:jc w:val="both"/>
            </w:pPr>
            <w:r w:rsidRPr="00031851">
              <w:t xml:space="preserve">Гарантійний термін заводу виробника  повинен складати - не </w:t>
            </w:r>
            <w:proofErr w:type="spellStart"/>
            <w:r w:rsidRPr="00031851">
              <w:t>меньше</w:t>
            </w:r>
            <w:proofErr w:type="spellEnd"/>
            <w:r w:rsidRPr="00031851">
              <w:t xml:space="preserve"> </w:t>
            </w:r>
            <w:r>
              <w:t>10</w:t>
            </w:r>
            <w:r w:rsidRPr="00031851">
              <w:t xml:space="preserve"> років.</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1D7D9EC7" w14:textId="77777777" w:rsidR="00310304" w:rsidRDefault="00310304" w:rsidP="00605844">
            <w:pPr>
              <w:snapToGrid w:val="0"/>
              <w:jc w:val="both"/>
            </w:pPr>
          </w:p>
        </w:tc>
      </w:tr>
    </w:tbl>
    <w:p w14:paraId="137615A7" w14:textId="77777777" w:rsidR="00310304" w:rsidRDefault="00310304" w:rsidP="00605844"/>
    <w:p w14:paraId="34295826" w14:textId="77777777" w:rsidR="00310304" w:rsidRDefault="00310304" w:rsidP="00605844">
      <w:pPr>
        <w:shd w:val="clear" w:color="auto" w:fill="FFFFFF"/>
        <w:ind w:left="142"/>
        <w:textAlignment w:val="baseline"/>
      </w:pPr>
      <w:r>
        <w:rPr>
          <w:b/>
          <w:color w:val="000000"/>
          <w:u w:val="single"/>
          <w:lang w:eastAsia="uk-UA"/>
        </w:rPr>
        <w:t>3. Основні  вимоги</w:t>
      </w:r>
      <w:r w:rsidRPr="0094109C">
        <w:rPr>
          <w:b/>
          <w:color w:val="000000"/>
          <w:u w:val="single"/>
          <w:lang w:eastAsia="uk-UA"/>
        </w:rPr>
        <w:t xml:space="preserve"> </w:t>
      </w:r>
      <w:r>
        <w:rPr>
          <w:b/>
          <w:color w:val="000000"/>
          <w:u w:val="single"/>
          <w:lang w:eastAsia="uk-UA"/>
        </w:rPr>
        <w:t xml:space="preserve">до </w:t>
      </w:r>
      <w:proofErr w:type="spellStart"/>
      <w:r>
        <w:rPr>
          <w:b/>
          <w:color w:val="000000"/>
          <w:u w:val="single"/>
          <w:lang w:eastAsia="uk-UA"/>
        </w:rPr>
        <w:t>з</w:t>
      </w:r>
      <w:r w:rsidRPr="002351A7">
        <w:rPr>
          <w:b/>
          <w:color w:val="000000"/>
          <w:u w:val="single"/>
          <w:lang w:eastAsia="uk-UA"/>
        </w:rPr>
        <w:t>’</w:t>
      </w:r>
      <w:r>
        <w:rPr>
          <w:b/>
          <w:color w:val="000000"/>
          <w:u w:val="single"/>
          <w:lang w:eastAsia="uk-UA"/>
        </w:rPr>
        <w:t>єднальних</w:t>
      </w:r>
      <w:proofErr w:type="spellEnd"/>
      <w:r>
        <w:rPr>
          <w:b/>
          <w:color w:val="000000"/>
          <w:u w:val="single"/>
          <w:lang w:eastAsia="uk-UA"/>
        </w:rPr>
        <w:t xml:space="preserve"> </w:t>
      </w:r>
      <w:proofErr w:type="spellStart"/>
      <w:r>
        <w:rPr>
          <w:b/>
          <w:color w:val="000000"/>
          <w:u w:val="single"/>
          <w:lang w:eastAsia="uk-UA"/>
        </w:rPr>
        <w:t>кілець</w:t>
      </w:r>
      <w:proofErr w:type="spellEnd"/>
      <w:r>
        <w:rPr>
          <w:b/>
          <w:color w:val="000000"/>
          <w:u w:val="single"/>
          <w:lang w:eastAsia="uk-UA"/>
        </w:rPr>
        <w:t xml:space="preserve"> з різьбовим підключенням:</w:t>
      </w:r>
    </w:p>
    <w:p w14:paraId="3127714A" w14:textId="77777777" w:rsidR="00310304" w:rsidRDefault="00310304" w:rsidP="00605844"/>
    <w:p w14:paraId="5131E24C" w14:textId="77777777" w:rsidR="00310304" w:rsidRDefault="00310304" w:rsidP="00605844">
      <w:pPr>
        <w:ind w:left="567" w:hanging="387"/>
        <w:jc w:val="both"/>
      </w:pPr>
      <w:r>
        <w:t xml:space="preserve">3.1. Предмет закупівлі </w:t>
      </w:r>
    </w:p>
    <w:p w14:paraId="01C36337" w14:textId="77777777" w:rsidR="00310304" w:rsidRDefault="00310304" w:rsidP="00605844">
      <w:pPr>
        <w:ind w:left="567" w:hanging="387"/>
        <w:jc w:val="both"/>
      </w:pPr>
      <w:r>
        <w:t xml:space="preserve">- </w:t>
      </w:r>
      <w:bookmarkStart w:id="36" w:name="_Hlk135580966"/>
      <w:proofErr w:type="spellStart"/>
      <w:r>
        <w:t>з</w:t>
      </w:r>
      <w:r w:rsidRPr="00C26C1D">
        <w:t>’</w:t>
      </w:r>
      <w:r>
        <w:t>єднальне</w:t>
      </w:r>
      <w:proofErr w:type="spellEnd"/>
      <w:r>
        <w:t xml:space="preserve"> кільце діаметром </w:t>
      </w:r>
      <w:bookmarkStart w:id="37" w:name="_Hlk135582759"/>
      <w:r>
        <w:t>80/11/4</w:t>
      </w:r>
      <w:r w:rsidRPr="00C26C1D">
        <w:t>”</w:t>
      </w:r>
      <w:r w:rsidRPr="00B36275">
        <w:t xml:space="preserve"> </w:t>
      </w:r>
      <w:r>
        <w:rPr>
          <w:lang w:val="en-US"/>
        </w:rPr>
        <w:t>PN</w:t>
      </w:r>
      <w:r w:rsidRPr="00B36275">
        <w:t>16</w:t>
      </w:r>
      <w:r w:rsidRPr="00EB6D82">
        <w:t xml:space="preserve"> </w:t>
      </w:r>
      <w:r>
        <w:t>з одним підключенням</w:t>
      </w:r>
      <w:bookmarkEnd w:id="36"/>
      <w:r>
        <w:t xml:space="preserve"> (Д80мм)</w:t>
      </w:r>
      <w:bookmarkEnd w:id="37"/>
    </w:p>
    <w:p w14:paraId="3FC1F425" w14:textId="77777777" w:rsidR="00310304" w:rsidRDefault="00310304" w:rsidP="00605844">
      <w:pPr>
        <w:ind w:left="567" w:hanging="387"/>
        <w:jc w:val="both"/>
      </w:pPr>
      <w:r>
        <w:t>-</w:t>
      </w:r>
      <w:r w:rsidRPr="00E308F9">
        <w:t xml:space="preserve"> </w:t>
      </w:r>
      <w:proofErr w:type="spellStart"/>
      <w:r>
        <w:t>з</w:t>
      </w:r>
      <w:r w:rsidRPr="00C26C1D">
        <w:t>’</w:t>
      </w:r>
      <w:r>
        <w:t>єднальне</w:t>
      </w:r>
      <w:proofErr w:type="spellEnd"/>
      <w:r>
        <w:t xml:space="preserve"> кільце діаметром 100/11/4</w:t>
      </w:r>
      <w:r w:rsidRPr="00C26C1D">
        <w:t>”</w:t>
      </w:r>
      <w:r w:rsidRPr="00EB6D82">
        <w:t xml:space="preserve"> </w:t>
      </w:r>
      <w:r>
        <w:rPr>
          <w:lang w:val="en-US"/>
        </w:rPr>
        <w:t>PN</w:t>
      </w:r>
      <w:r w:rsidRPr="00EB6D82">
        <w:t xml:space="preserve">16 </w:t>
      </w:r>
      <w:r>
        <w:t>з одним підключенням (Д100мм)</w:t>
      </w:r>
    </w:p>
    <w:p w14:paraId="0EC00E02" w14:textId="77777777" w:rsidR="00310304" w:rsidRDefault="00310304" w:rsidP="00605844">
      <w:pPr>
        <w:ind w:left="567" w:hanging="387"/>
        <w:jc w:val="both"/>
      </w:pPr>
      <w:r>
        <w:t xml:space="preserve">- </w:t>
      </w:r>
      <w:proofErr w:type="spellStart"/>
      <w:r>
        <w:t>з</w:t>
      </w:r>
      <w:r w:rsidRPr="00C26C1D">
        <w:t>’</w:t>
      </w:r>
      <w:r>
        <w:t>єднальне</w:t>
      </w:r>
      <w:proofErr w:type="spellEnd"/>
      <w:r>
        <w:t xml:space="preserve"> кільце діаметром 150/11/4</w:t>
      </w:r>
      <w:r w:rsidRPr="00C26C1D">
        <w:t>”</w:t>
      </w:r>
      <w:r w:rsidRPr="00EB6D82">
        <w:t xml:space="preserve"> </w:t>
      </w:r>
      <w:r>
        <w:rPr>
          <w:lang w:val="en-US"/>
        </w:rPr>
        <w:t>PN</w:t>
      </w:r>
      <w:r w:rsidRPr="00EB6D82">
        <w:t xml:space="preserve">16 </w:t>
      </w:r>
      <w:r>
        <w:t>з одним підключенням (Д150мм)</w:t>
      </w:r>
    </w:p>
    <w:p w14:paraId="78E60FAE" w14:textId="77777777" w:rsidR="00310304" w:rsidRDefault="00310304" w:rsidP="00605844">
      <w:pPr>
        <w:ind w:left="567" w:hanging="387"/>
        <w:jc w:val="both"/>
      </w:pPr>
      <w:r>
        <w:t xml:space="preserve">- </w:t>
      </w:r>
      <w:proofErr w:type="spellStart"/>
      <w:r>
        <w:t>з</w:t>
      </w:r>
      <w:r w:rsidRPr="00C26C1D">
        <w:t>’</w:t>
      </w:r>
      <w:r>
        <w:t>єднальне</w:t>
      </w:r>
      <w:proofErr w:type="spellEnd"/>
      <w:r>
        <w:t xml:space="preserve"> кільце діаметром 100/11/4</w:t>
      </w:r>
      <w:r w:rsidRPr="00C26C1D">
        <w:t>”</w:t>
      </w:r>
      <w:r w:rsidRPr="00EB6D82">
        <w:t xml:space="preserve"> </w:t>
      </w:r>
      <w:r>
        <w:rPr>
          <w:lang w:val="en-US"/>
        </w:rPr>
        <w:t>PN</w:t>
      </w:r>
      <w:r w:rsidRPr="00EB6D82">
        <w:t xml:space="preserve">16 </w:t>
      </w:r>
      <w:r>
        <w:t>з двома підключеннями (Д100мм)</w:t>
      </w:r>
    </w:p>
    <w:p w14:paraId="2CF485D1" w14:textId="77777777" w:rsidR="00310304" w:rsidRDefault="00310304" w:rsidP="00605844">
      <w:pPr>
        <w:ind w:left="567" w:hanging="387"/>
        <w:jc w:val="both"/>
      </w:pPr>
      <w:r>
        <w:t xml:space="preserve">- </w:t>
      </w:r>
      <w:proofErr w:type="spellStart"/>
      <w:r>
        <w:t>з</w:t>
      </w:r>
      <w:r w:rsidRPr="00C26C1D">
        <w:t>’</w:t>
      </w:r>
      <w:r>
        <w:t>єднальне</w:t>
      </w:r>
      <w:proofErr w:type="spellEnd"/>
      <w:r>
        <w:t xml:space="preserve"> кільце діаметром 150/11/4</w:t>
      </w:r>
      <w:r w:rsidRPr="00C26C1D">
        <w:t>”</w:t>
      </w:r>
      <w:r w:rsidRPr="00EB6D82">
        <w:t xml:space="preserve"> </w:t>
      </w:r>
      <w:r>
        <w:rPr>
          <w:lang w:val="en-US"/>
        </w:rPr>
        <w:t>PN</w:t>
      </w:r>
      <w:r w:rsidRPr="00EB6D82">
        <w:t xml:space="preserve">16 </w:t>
      </w:r>
      <w:r>
        <w:t>з двома підключеннями (Д150мм)</w:t>
      </w:r>
    </w:p>
    <w:p w14:paraId="3BBE634A" w14:textId="77777777" w:rsidR="00310304" w:rsidRDefault="00310304" w:rsidP="00605844">
      <w:pPr>
        <w:ind w:left="567" w:hanging="387"/>
        <w:jc w:val="both"/>
      </w:pPr>
    </w:p>
    <w:p w14:paraId="11F3E8D9" w14:textId="77777777" w:rsidR="00310304" w:rsidRPr="001C6086" w:rsidRDefault="00310304" w:rsidP="00605844"/>
    <w:p w14:paraId="553893F0" w14:textId="77777777" w:rsidR="00310304" w:rsidRDefault="00310304" w:rsidP="00605844">
      <w:pPr>
        <w:ind w:left="567" w:hanging="387"/>
        <w:jc w:val="both"/>
      </w:pPr>
      <w:r>
        <w:t xml:space="preserve">3.2. Призначення предмету закупівлі – </w:t>
      </w:r>
      <w:proofErr w:type="spellStart"/>
      <w:r>
        <w:t>з</w:t>
      </w:r>
      <w:r w:rsidRPr="00CA0B50">
        <w:t>’</w:t>
      </w:r>
      <w:r>
        <w:t>єднальна</w:t>
      </w:r>
      <w:proofErr w:type="spellEnd"/>
      <w:r>
        <w:t xml:space="preserve">  арматура на мережах питного водопостачання.</w:t>
      </w:r>
    </w:p>
    <w:p w14:paraId="7690467C" w14:textId="77777777" w:rsidR="00310304" w:rsidRDefault="00310304" w:rsidP="00605844">
      <w:pPr>
        <w:ind w:left="567" w:hanging="387"/>
        <w:jc w:val="both"/>
      </w:pPr>
    </w:p>
    <w:p w14:paraId="17ECFD42" w14:textId="77777777" w:rsidR="00310304" w:rsidRDefault="00310304" w:rsidP="00605844">
      <w:pPr>
        <w:ind w:left="180"/>
        <w:jc w:val="both"/>
      </w:pPr>
      <w:r>
        <w:t>3.3. Кількість товару що закуповується:</w:t>
      </w:r>
    </w:p>
    <w:p w14:paraId="79BC8A57" w14:textId="77777777" w:rsidR="00310304" w:rsidRDefault="00310304" w:rsidP="00605844">
      <w:pPr>
        <w:jc w:val="both"/>
      </w:pPr>
      <w:r>
        <w:t xml:space="preserve">   - діаметром 80/11/4</w:t>
      </w:r>
      <w:r w:rsidRPr="00C26C1D">
        <w:t>”</w:t>
      </w:r>
      <w:r>
        <w:t>з одним підключенням -</w:t>
      </w:r>
      <w:r>
        <w:rPr>
          <w:b/>
          <w:bCs/>
        </w:rPr>
        <w:t xml:space="preserve">   20   штук</w:t>
      </w:r>
      <w:r>
        <w:t>;</w:t>
      </w:r>
    </w:p>
    <w:p w14:paraId="511422BE" w14:textId="77777777" w:rsidR="00310304" w:rsidRDefault="00310304" w:rsidP="00605844">
      <w:pPr>
        <w:ind w:left="180"/>
        <w:jc w:val="both"/>
      </w:pPr>
      <w:r>
        <w:t>- діаметром 100/11/4</w:t>
      </w:r>
      <w:r w:rsidRPr="00C26C1D">
        <w:t>”</w:t>
      </w:r>
      <w:r>
        <w:t>з одним підключенням   -</w:t>
      </w:r>
      <w:r>
        <w:rPr>
          <w:b/>
          <w:bCs/>
        </w:rPr>
        <w:t xml:space="preserve"> 50   штук</w:t>
      </w:r>
      <w:r>
        <w:t>;</w:t>
      </w:r>
    </w:p>
    <w:p w14:paraId="0C85A5AC" w14:textId="77777777" w:rsidR="00310304" w:rsidRDefault="00310304" w:rsidP="00605844">
      <w:pPr>
        <w:ind w:left="180"/>
        <w:jc w:val="both"/>
      </w:pPr>
      <w:r>
        <w:t>- діаметром 150/11/4</w:t>
      </w:r>
      <w:r w:rsidRPr="00C26C1D">
        <w:t>”</w:t>
      </w:r>
      <w:r>
        <w:t>з одним підключенням  -</w:t>
      </w:r>
      <w:r>
        <w:rPr>
          <w:b/>
          <w:bCs/>
        </w:rPr>
        <w:t xml:space="preserve"> 30   штук</w:t>
      </w:r>
      <w:r>
        <w:t>;</w:t>
      </w:r>
    </w:p>
    <w:p w14:paraId="7E31785E" w14:textId="77777777" w:rsidR="00310304" w:rsidRDefault="00310304" w:rsidP="00605844">
      <w:pPr>
        <w:ind w:left="180"/>
        <w:jc w:val="both"/>
      </w:pPr>
      <w:r>
        <w:t>- діаметром 100/11/4</w:t>
      </w:r>
      <w:r w:rsidRPr="00C26C1D">
        <w:t>”</w:t>
      </w:r>
      <w:r>
        <w:t>з двома підключеннями -</w:t>
      </w:r>
      <w:r>
        <w:rPr>
          <w:b/>
          <w:bCs/>
        </w:rPr>
        <w:t xml:space="preserve"> 50   штук</w:t>
      </w:r>
      <w:r>
        <w:t>;</w:t>
      </w:r>
    </w:p>
    <w:p w14:paraId="4AE3B9E4" w14:textId="77777777" w:rsidR="00310304" w:rsidRDefault="00310304" w:rsidP="00605844">
      <w:pPr>
        <w:ind w:left="180"/>
        <w:jc w:val="both"/>
      </w:pPr>
      <w:r>
        <w:lastRenderedPageBreak/>
        <w:t>- діаметром 150/11/4</w:t>
      </w:r>
      <w:r w:rsidRPr="00C26C1D">
        <w:t>”</w:t>
      </w:r>
      <w:r>
        <w:t>з двома підключеннями -</w:t>
      </w:r>
      <w:r>
        <w:rPr>
          <w:b/>
          <w:bCs/>
        </w:rPr>
        <w:t xml:space="preserve"> 30   штук</w:t>
      </w:r>
      <w:r>
        <w:t>;</w:t>
      </w:r>
    </w:p>
    <w:p w14:paraId="1D5F3087" w14:textId="77777777" w:rsidR="00310304" w:rsidRPr="00360A08" w:rsidRDefault="00310304" w:rsidP="00605844">
      <w:pPr>
        <w:ind w:left="180"/>
        <w:jc w:val="both"/>
      </w:pPr>
    </w:p>
    <w:tbl>
      <w:tblPr>
        <w:tblW w:w="10470" w:type="dxa"/>
        <w:tblInd w:w="73" w:type="dxa"/>
        <w:tblLayout w:type="fixed"/>
        <w:tblCellMar>
          <w:left w:w="73" w:type="dxa"/>
        </w:tblCellMar>
        <w:tblLook w:val="0000" w:firstRow="0" w:lastRow="0" w:firstColumn="0" w:lastColumn="0" w:noHBand="0" w:noVBand="0"/>
      </w:tblPr>
      <w:tblGrid>
        <w:gridCol w:w="630"/>
        <w:gridCol w:w="6570"/>
        <w:gridCol w:w="3270"/>
      </w:tblGrid>
      <w:tr w:rsidR="00310304" w14:paraId="557F8D4A" w14:textId="77777777" w:rsidTr="00454E3B">
        <w:tc>
          <w:tcPr>
            <w:tcW w:w="630" w:type="dxa"/>
            <w:tcBorders>
              <w:top w:val="single" w:sz="4" w:space="0" w:color="00000A"/>
              <w:left w:val="single" w:sz="4" w:space="0" w:color="00000A"/>
              <w:bottom w:val="single" w:sz="4" w:space="0" w:color="00000A"/>
            </w:tcBorders>
            <w:shd w:val="clear" w:color="auto" w:fill="auto"/>
          </w:tcPr>
          <w:p w14:paraId="67D57692" w14:textId="77777777" w:rsidR="00310304" w:rsidRDefault="00310304" w:rsidP="00605844">
            <w:pPr>
              <w:jc w:val="center"/>
            </w:pPr>
            <w:r>
              <w:rPr>
                <w:lang w:eastAsia="uk-UA"/>
              </w:rPr>
              <w:t>№ п/п</w:t>
            </w:r>
          </w:p>
        </w:tc>
        <w:tc>
          <w:tcPr>
            <w:tcW w:w="6570" w:type="dxa"/>
            <w:tcBorders>
              <w:top w:val="single" w:sz="4" w:space="0" w:color="00000A"/>
              <w:left w:val="single" w:sz="4" w:space="0" w:color="00000A"/>
              <w:bottom w:val="single" w:sz="4" w:space="0" w:color="00000A"/>
            </w:tcBorders>
            <w:shd w:val="clear" w:color="auto" w:fill="auto"/>
          </w:tcPr>
          <w:p w14:paraId="03329C7B" w14:textId="77777777" w:rsidR="00310304" w:rsidRPr="007856EB" w:rsidRDefault="00310304" w:rsidP="00605844">
            <w:pPr>
              <w:jc w:val="center"/>
            </w:pPr>
            <w:r>
              <w:rPr>
                <w:b/>
                <w:lang w:eastAsia="uk-UA"/>
              </w:rPr>
              <w:t>Технічні вимоги змовника до</w:t>
            </w:r>
            <w:r>
              <w:rPr>
                <w:b/>
                <w:color w:val="000000"/>
                <w:u w:val="single"/>
                <w:lang w:eastAsia="uk-UA"/>
              </w:rPr>
              <w:t xml:space="preserve"> </w:t>
            </w:r>
            <w:proofErr w:type="spellStart"/>
            <w:r>
              <w:rPr>
                <w:b/>
                <w:color w:val="000000"/>
                <w:u w:val="single"/>
                <w:lang w:eastAsia="uk-UA"/>
              </w:rPr>
              <w:t>з</w:t>
            </w:r>
            <w:r w:rsidRPr="002351A7">
              <w:rPr>
                <w:b/>
                <w:color w:val="000000"/>
                <w:u w:val="single"/>
                <w:lang w:eastAsia="uk-UA"/>
              </w:rPr>
              <w:t>’</w:t>
            </w:r>
            <w:r>
              <w:rPr>
                <w:b/>
                <w:color w:val="000000"/>
                <w:u w:val="single"/>
                <w:lang w:eastAsia="uk-UA"/>
              </w:rPr>
              <w:t>єднальних</w:t>
            </w:r>
            <w:proofErr w:type="spellEnd"/>
            <w:r>
              <w:rPr>
                <w:b/>
                <w:color w:val="000000"/>
                <w:u w:val="single"/>
                <w:lang w:eastAsia="uk-UA"/>
              </w:rPr>
              <w:t xml:space="preserve"> </w:t>
            </w:r>
            <w:proofErr w:type="spellStart"/>
            <w:r>
              <w:rPr>
                <w:b/>
                <w:color w:val="000000"/>
                <w:u w:val="single"/>
                <w:lang w:eastAsia="uk-UA"/>
              </w:rPr>
              <w:t>кілець</w:t>
            </w:r>
            <w:proofErr w:type="spellEnd"/>
            <w:r>
              <w:rPr>
                <w:b/>
                <w:color w:val="000000"/>
                <w:u w:val="single"/>
                <w:lang w:eastAsia="uk-UA"/>
              </w:rPr>
              <w:t xml:space="preserve"> з одним або двома різьбовими підключеннями</w:t>
            </w:r>
            <w:r>
              <w:rPr>
                <w:b/>
                <w:lang w:eastAsia="uk-UA"/>
              </w:rPr>
              <w:t xml:space="preserve"> </w:t>
            </w:r>
            <w:r>
              <w:rPr>
                <w:b/>
                <w:lang w:val="en-US" w:eastAsia="uk-UA"/>
              </w:rPr>
              <w:t>D</w:t>
            </w:r>
            <w:r w:rsidRPr="00AC17C1">
              <w:rPr>
                <w:b/>
                <w:lang w:eastAsia="uk-UA"/>
              </w:rPr>
              <w:t xml:space="preserve">80/11/4”, </w:t>
            </w:r>
            <w:r>
              <w:rPr>
                <w:b/>
                <w:lang w:val="en-US" w:eastAsia="uk-UA"/>
              </w:rPr>
              <w:t>D</w:t>
            </w:r>
            <w:r w:rsidRPr="00AC17C1">
              <w:rPr>
                <w:b/>
                <w:lang w:eastAsia="uk-UA"/>
              </w:rPr>
              <w:t>100</w:t>
            </w:r>
            <w:r w:rsidRPr="007856EB">
              <w:rPr>
                <w:b/>
                <w:lang w:eastAsia="uk-UA"/>
              </w:rPr>
              <w:t xml:space="preserve">/11/4”, </w:t>
            </w:r>
            <w:r>
              <w:rPr>
                <w:b/>
                <w:lang w:val="en-US" w:eastAsia="uk-UA"/>
              </w:rPr>
              <w:t>D</w:t>
            </w:r>
            <w:r w:rsidRPr="007856EB">
              <w:rPr>
                <w:b/>
                <w:lang w:eastAsia="uk-UA"/>
              </w:rPr>
              <w:t>150/11/4”.</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7A9BB34" w14:textId="77777777" w:rsidR="00310304" w:rsidRDefault="00310304" w:rsidP="00605844">
            <w:pPr>
              <w:jc w:val="center"/>
            </w:pPr>
            <w:r>
              <w:t xml:space="preserve">Технічні характеристики товару запропонованого учасником </w:t>
            </w:r>
            <w:r>
              <w:rPr>
                <w:i/>
              </w:rPr>
              <w:t>(заповнюється учасником при поданні тендерної пропозиції)</w:t>
            </w:r>
          </w:p>
        </w:tc>
      </w:tr>
      <w:tr w:rsidR="00310304" w14:paraId="5947FBF5" w14:textId="77777777" w:rsidTr="00454E3B">
        <w:tc>
          <w:tcPr>
            <w:tcW w:w="630" w:type="dxa"/>
            <w:tcBorders>
              <w:top w:val="single" w:sz="4" w:space="0" w:color="00000A"/>
              <w:left w:val="single" w:sz="4" w:space="0" w:color="00000A"/>
              <w:bottom w:val="single" w:sz="4" w:space="0" w:color="00000A"/>
            </w:tcBorders>
            <w:shd w:val="clear" w:color="auto" w:fill="auto"/>
          </w:tcPr>
          <w:p w14:paraId="195C20BC" w14:textId="77777777" w:rsidR="00310304" w:rsidRDefault="00310304" w:rsidP="00605844">
            <w:r>
              <w:rPr>
                <w:lang w:eastAsia="uk-UA"/>
              </w:rPr>
              <w:t>1.</w:t>
            </w:r>
          </w:p>
        </w:tc>
        <w:tc>
          <w:tcPr>
            <w:tcW w:w="6570" w:type="dxa"/>
            <w:tcBorders>
              <w:top w:val="single" w:sz="4" w:space="0" w:color="00000A"/>
              <w:left w:val="single" w:sz="4" w:space="0" w:color="00000A"/>
              <w:bottom w:val="single" w:sz="4" w:space="0" w:color="00000A"/>
            </w:tcBorders>
            <w:shd w:val="clear" w:color="auto" w:fill="auto"/>
          </w:tcPr>
          <w:p w14:paraId="7E607F65" w14:textId="77777777" w:rsidR="00310304" w:rsidRPr="00FF3AB1" w:rsidRDefault="00310304" w:rsidP="00605844">
            <w:pPr>
              <w:jc w:val="both"/>
            </w:pPr>
            <w:r w:rsidRPr="00DE2835">
              <w:t xml:space="preserve">Корпус - чавун </w:t>
            </w:r>
            <w:r>
              <w:rPr>
                <w:lang w:val="en-US"/>
              </w:rPr>
              <w:t>GGG</w:t>
            </w:r>
            <w:r w:rsidRPr="00E61A45">
              <w:t>250</w:t>
            </w:r>
            <w:r w:rsidRPr="00DE2835">
              <w:t xml:space="preserve"> згідно EN 156</w:t>
            </w:r>
            <w:r w:rsidRPr="007856EB">
              <w:t>1</w:t>
            </w:r>
            <w:r>
              <w:t xml:space="preserve"> або краще</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704413F" w14:textId="77777777" w:rsidR="00310304" w:rsidRDefault="00310304" w:rsidP="00605844">
            <w:pPr>
              <w:snapToGrid w:val="0"/>
              <w:jc w:val="both"/>
            </w:pPr>
          </w:p>
        </w:tc>
      </w:tr>
      <w:tr w:rsidR="00310304" w14:paraId="3427792E" w14:textId="77777777" w:rsidTr="00454E3B">
        <w:tc>
          <w:tcPr>
            <w:tcW w:w="630" w:type="dxa"/>
            <w:tcBorders>
              <w:top w:val="single" w:sz="4" w:space="0" w:color="00000A"/>
              <w:left w:val="single" w:sz="4" w:space="0" w:color="00000A"/>
              <w:bottom w:val="single" w:sz="4" w:space="0" w:color="00000A"/>
            </w:tcBorders>
            <w:shd w:val="clear" w:color="auto" w:fill="auto"/>
          </w:tcPr>
          <w:p w14:paraId="3999B953" w14:textId="77777777" w:rsidR="00310304" w:rsidRDefault="00310304" w:rsidP="00605844">
            <w:r>
              <w:rPr>
                <w:lang w:eastAsia="uk-UA"/>
              </w:rPr>
              <w:t>2.</w:t>
            </w:r>
          </w:p>
        </w:tc>
        <w:tc>
          <w:tcPr>
            <w:tcW w:w="6570" w:type="dxa"/>
            <w:tcBorders>
              <w:top w:val="single" w:sz="4" w:space="0" w:color="00000A"/>
              <w:left w:val="single" w:sz="4" w:space="0" w:color="00000A"/>
              <w:bottom w:val="single" w:sz="4" w:space="0" w:color="00000A"/>
            </w:tcBorders>
            <w:shd w:val="clear" w:color="auto" w:fill="auto"/>
          </w:tcPr>
          <w:p w14:paraId="59677E64" w14:textId="77777777" w:rsidR="00310304" w:rsidRPr="00031851" w:rsidRDefault="00310304" w:rsidP="00605844">
            <w:pPr>
              <w:jc w:val="both"/>
            </w:pPr>
            <w:r>
              <w:t xml:space="preserve">Покриття- </w:t>
            </w:r>
            <w:r w:rsidRPr="001E6FDD">
              <w:t>всередині і зовні  епоксидне покриття по DIN 30677-T2 у відповідності з DIN 3476 (мін. 250мкм. згідно GSK), RAL 662.</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268A8FA" w14:textId="77777777" w:rsidR="00310304" w:rsidRDefault="00310304" w:rsidP="00605844">
            <w:pPr>
              <w:snapToGrid w:val="0"/>
              <w:jc w:val="both"/>
            </w:pPr>
          </w:p>
        </w:tc>
      </w:tr>
      <w:tr w:rsidR="00310304" w14:paraId="7AC16A39" w14:textId="77777777" w:rsidTr="00454E3B">
        <w:tc>
          <w:tcPr>
            <w:tcW w:w="630" w:type="dxa"/>
            <w:tcBorders>
              <w:top w:val="single" w:sz="4" w:space="0" w:color="00000A"/>
              <w:left w:val="single" w:sz="4" w:space="0" w:color="00000A"/>
              <w:bottom w:val="single" w:sz="4" w:space="0" w:color="00000A"/>
            </w:tcBorders>
            <w:shd w:val="clear" w:color="auto" w:fill="auto"/>
          </w:tcPr>
          <w:p w14:paraId="6960A503" w14:textId="77777777" w:rsidR="00310304" w:rsidRDefault="00310304" w:rsidP="00605844">
            <w:r>
              <w:rPr>
                <w:lang w:eastAsia="uk-UA"/>
              </w:rPr>
              <w:t>3.</w:t>
            </w:r>
          </w:p>
        </w:tc>
        <w:tc>
          <w:tcPr>
            <w:tcW w:w="6570" w:type="dxa"/>
            <w:tcBorders>
              <w:top w:val="single" w:sz="4" w:space="0" w:color="00000A"/>
              <w:left w:val="single" w:sz="4" w:space="0" w:color="00000A"/>
              <w:bottom w:val="single" w:sz="4" w:space="0" w:color="00000A"/>
            </w:tcBorders>
            <w:shd w:val="clear" w:color="auto" w:fill="auto"/>
          </w:tcPr>
          <w:p w14:paraId="3BA752FC" w14:textId="77777777" w:rsidR="00310304" w:rsidRPr="00707C04" w:rsidRDefault="00310304" w:rsidP="00605844">
            <w:pPr>
              <w:autoSpaceDE w:val="0"/>
              <w:autoSpaceDN w:val="0"/>
              <w:adjustRightInd w:val="0"/>
              <w:contextualSpacing/>
            </w:pPr>
            <w:r>
              <w:t>Різьбове підключення Д11/4</w:t>
            </w:r>
            <w:r w:rsidRPr="00F40BAF">
              <w:t>”</w:t>
            </w:r>
            <w:r>
              <w:t xml:space="preserve">згідно </w:t>
            </w:r>
            <w:r>
              <w:rPr>
                <w:lang w:val="en-US"/>
              </w:rPr>
              <w:t>ISO</w:t>
            </w:r>
            <w:r w:rsidRPr="00F40BAF">
              <w:t>228</w:t>
            </w:r>
            <w:r w:rsidRPr="001E6FDD">
              <w:t xml:space="preserve"> </w:t>
            </w:r>
          </w:p>
          <w:p w14:paraId="1D2760CB" w14:textId="77777777" w:rsidR="00310304" w:rsidRPr="00031851" w:rsidRDefault="00310304" w:rsidP="00605844">
            <w:pPr>
              <w:ind w:left="-137"/>
              <w:jc w:val="both"/>
            </w:pP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0AB91E05" w14:textId="77777777" w:rsidR="00310304" w:rsidRDefault="00310304" w:rsidP="00605844">
            <w:pPr>
              <w:snapToGrid w:val="0"/>
              <w:jc w:val="both"/>
            </w:pPr>
          </w:p>
        </w:tc>
      </w:tr>
      <w:tr w:rsidR="00310304" w14:paraId="7A8FC5FC" w14:textId="77777777" w:rsidTr="00454E3B">
        <w:tc>
          <w:tcPr>
            <w:tcW w:w="630" w:type="dxa"/>
            <w:tcBorders>
              <w:top w:val="single" w:sz="4" w:space="0" w:color="00000A"/>
              <w:left w:val="single" w:sz="4" w:space="0" w:color="00000A"/>
              <w:bottom w:val="single" w:sz="4" w:space="0" w:color="00000A"/>
            </w:tcBorders>
            <w:shd w:val="clear" w:color="auto" w:fill="auto"/>
          </w:tcPr>
          <w:p w14:paraId="691506B0" w14:textId="77777777" w:rsidR="00310304" w:rsidRDefault="00310304" w:rsidP="00605844">
            <w:r>
              <w:rPr>
                <w:lang w:eastAsia="uk-UA"/>
              </w:rPr>
              <w:t>4.</w:t>
            </w:r>
          </w:p>
        </w:tc>
        <w:tc>
          <w:tcPr>
            <w:tcW w:w="6570" w:type="dxa"/>
            <w:tcBorders>
              <w:top w:val="single" w:sz="4" w:space="0" w:color="00000A"/>
              <w:left w:val="single" w:sz="4" w:space="0" w:color="00000A"/>
              <w:bottom w:val="single" w:sz="4" w:space="0" w:color="00000A"/>
            </w:tcBorders>
            <w:shd w:val="clear" w:color="auto" w:fill="auto"/>
          </w:tcPr>
          <w:p w14:paraId="66AE830C" w14:textId="77777777" w:rsidR="00310304" w:rsidRPr="0014026C" w:rsidRDefault="00310304" w:rsidP="00605844">
            <w:pPr>
              <w:jc w:val="both"/>
            </w:pPr>
            <w:r>
              <w:t xml:space="preserve">Конструктивна довжина </w:t>
            </w:r>
            <w:proofErr w:type="spellStart"/>
            <w:r>
              <w:t>з</w:t>
            </w:r>
            <w:r w:rsidRPr="0014026C">
              <w:t>’</w:t>
            </w:r>
            <w:r>
              <w:t>єднальних</w:t>
            </w:r>
            <w:proofErr w:type="spellEnd"/>
            <w:r>
              <w:t xml:space="preserve"> кільц Д80,100,150 -60мм., вага не </w:t>
            </w:r>
            <w:proofErr w:type="spellStart"/>
            <w:r>
              <w:t>меньше</w:t>
            </w:r>
            <w:proofErr w:type="spellEnd"/>
            <w:r w:rsidRPr="0014026C">
              <w:t>:</w:t>
            </w:r>
          </w:p>
          <w:p w14:paraId="4FE65FE4" w14:textId="77777777" w:rsidR="00310304" w:rsidRDefault="00310304" w:rsidP="00605844">
            <w:pPr>
              <w:jc w:val="both"/>
            </w:pPr>
            <w:r>
              <w:t>для Д 80мм з одним підключенням- 3,8кг.,</w:t>
            </w:r>
          </w:p>
          <w:p w14:paraId="53F98352" w14:textId="77777777" w:rsidR="00310304" w:rsidRDefault="00310304" w:rsidP="00605844">
            <w:pPr>
              <w:jc w:val="both"/>
            </w:pPr>
            <w:r>
              <w:t>для Д 100мм з одним підключенням- 4,9кг.,</w:t>
            </w:r>
          </w:p>
          <w:p w14:paraId="262FC44C" w14:textId="77777777" w:rsidR="00310304" w:rsidRDefault="00310304" w:rsidP="00605844">
            <w:pPr>
              <w:jc w:val="both"/>
            </w:pPr>
            <w:r>
              <w:t>для Д 150мм з одним підключенням- 8,0кг.,</w:t>
            </w:r>
          </w:p>
          <w:p w14:paraId="118A537B" w14:textId="77777777" w:rsidR="00310304" w:rsidRDefault="00310304" w:rsidP="00605844">
            <w:pPr>
              <w:jc w:val="both"/>
            </w:pPr>
            <w:r>
              <w:t>для Д 100мм з двома підключеннями – 4,3кг.,</w:t>
            </w:r>
          </w:p>
          <w:p w14:paraId="02B14E2F" w14:textId="77777777" w:rsidR="00310304" w:rsidRDefault="00310304" w:rsidP="00605844">
            <w:pPr>
              <w:jc w:val="both"/>
            </w:pPr>
            <w:r>
              <w:t>для Д 150мм з двома підключеннями – 7,8кг..</w:t>
            </w:r>
          </w:p>
          <w:p w14:paraId="671112E6" w14:textId="77777777" w:rsidR="00310304" w:rsidRPr="00F40BAF" w:rsidRDefault="00310304" w:rsidP="00605844">
            <w:pPr>
              <w:jc w:val="both"/>
            </w:pPr>
            <w:r>
              <w:t xml:space="preserve"> </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150EF9BF" w14:textId="77777777" w:rsidR="00310304" w:rsidRDefault="00310304" w:rsidP="00605844">
            <w:pPr>
              <w:snapToGrid w:val="0"/>
              <w:jc w:val="both"/>
            </w:pPr>
          </w:p>
        </w:tc>
      </w:tr>
      <w:tr w:rsidR="00310304" w14:paraId="73D4A6A8" w14:textId="77777777" w:rsidTr="00454E3B">
        <w:tc>
          <w:tcPr>
            <w:tcW w:w="630" w:type="dxa"/>
            <w:tcBorders>
              <w:top w:val="single" w:sz="4" w:space="0" w:color="00000A"/>
              <w:left w:val="single" w:sz="4" w:space="0" w:color="00000A"/>
              <w:bottom w:val="single" w:sz="4" w:space="0" w:color="00000A"/>
            </w:tcBorders>
            <w:shd w:val="clear" w:color="auto" w:fill="auto"/>
          </w:tcPr>
          <w:p w14:paraId="78AB5E30" w14:textId="77777777" w:rsidR="00310304" w:rsidRDefault="00310304" w:rsidP="00605844">
            <w:r>
              <w:rPr>
                <w:lang w:eastAsia="uk-UA"/>
              </w:rPr>
              <w:t>5.</w:t>
            </w:r>
          </w:p>
        </w:tc>
        <w:tc>
          <w:tcPr>
            <w:tcW w:w="6570" w:type="dxa"/>
            <w:tcBorders>
              <w:top w:val="single" w:sz="4" w:space="0" w:color="00000A"/>
              <w:left w:val="single" w:sz="4" w:space="0" w:color="00000A"/>
              <w:bottom w:val="single" w:sz="4" w:space="0" w:color="00000A"/>
            </w:tcBorders>
            <w:shd w:val="clear" w:color="auto" w:fill="auto"/>
          </w:tcPr>
          <w:p w14:paraId="61494B33" w14:textId="77777777" w:rsidR="00310304" w:rsidRPr="00031851" w:rsidRDefault="00310304" w:rsidP="00605844">
            <w:pPr>
              <w:jc w:val="both"/>
            </w:pPr>
            <w:r>
              <w:t xml:space="preserve">Максимальна температура рідини +40 </w:t>
            </w:r>
            <w:r w:rsidRPr="00031851">
              <w:t>0</w:t>
            </w:r>
            <w:r>
              <w:t>С.</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3D6D5CB" w14:textId="77777777" w:rsidR="00310304" w:rsidRDefault="00310304" w:rsidP="00605844">
            <w:pPr>
              <w:snapToGrid w:val="0"/>
              <w:jc w:val="both"/>
            </w:pPr>
          </w:p>
        </w:tc>
      </w:tr>
      <w:tr w:rsidR="00310304" w14:paraId="629DEA91" w14:textId="77777777" w:rsidTr="00454E3B">
        <w:trPr>
          <w:trHeight w:val="343"/>
        </w:trPr>
        <w:tc>
          <w:tcPr>
            <w:tcW w:w="630" w:type="dxa"/>
            <w:tcBorders>
              <w:top w:val="single" w:sz="4" w:space="0" w:color="00000A"/>
              <w:left w:val="single" w:sz="4" w:space="0" w:color="00000A"/>
              <w:bottom w:val="single" w:sz="4" w:space="0" w:color="00000A"/>
            </w:tcBorders>
            <w:shd w:val="clear" w:color="auto" w:fill="auto"/>
          </w:tcPr>
          <w:p w14:paraId="400A7A09" w14:textId="77777777" w:rsidR="00310304" w:rsidRDefault="00310304" w:rsidP="00605844">
            <w:r>
              <w:rPr>
                <w:lang w:eastAsia="uk-UA"/>
              </w:rPr>
              <w:t>6.</w:t>
            </w:r>
          </w:p>
        </w:tc>
        <w:tc>
          <w:tcPr>
            <w:tcW w:w="6570" w:type="dxa"/>
            <w:tcBorders>
              <w:top w:val="single" w:sz="4" w:space="0" w:color="00000A"/>
              <w:left w:val="single" w:sz="4" w:space="0" w:color="00000A"/>
              <w:bottom w:val="single" w:sz="4" w:space="0" w:color="00000A"/>
            </w:tcBorders>
            <w:shd w:val="clear" w:color="auto" w:fill="auto"/>
          </w:tcPr>
          <w:p w14:paraId="6CF8809C" w14:textId="77777777" w:rsidR="00310304" w:rsidRPr="00031851" w:rsidRDefault="00310304" w:rsidP="00605844">
            <w:pPr>
              <w:jc w:val="both"/>
            </w:pPr>
            <w:r w:rsidRPr="00031851">
              <w:t xml:space="preserve">Гарантійний термін заводу виробника  повинен складати - не </w:t>
            </w:r>
            <w:proofErr w:type="spellStart"/>
            <w:r w:rsidRPr="00031851">
              <w:t>меньше</w:t>
            </w:r>
            <w:proofErr w:type="spellEnd"/>
            <w:r w:rsidRPr="00031851">
              <w:t xml:space="preserve"> </w:t>
            </w:r>
            <w:r>
              <w:t>10</w:t>
            </w:r>
            <w:r w:rsidRPr="00031851">
              <w:t xml:space="preserve"> років.</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146ADC9B" w14:textId="77777777" w:rsidR="00310304" w:rsidRDefault="00310304" w:rsidP="00605844">
            <w:pPr>
              <w:snapToGrid w:val="0"/>
              <w:jc w:val="both"/>
            </w:pPr>
          </w:p>
        </w:tc>
      </w:tr>
    </w:tbl>
    <w:p w14:paraId="5F3CA8B9" w14:textId="77777777" w:rsidR="00310304" w:rsidRDefault="00310304" w:rsidP="00605844"/>
    <w:p w14:paraId="35219833" w14:textId="77777777" w:rsidR="00310304" w:rsidRDefault="00310304" w:rsidP="00605844">
      <w:pPr>
        <w:shd w:val="clear" w:color="auto" w:fill="FFFFFF"/>
        <w:ind w:left="142"/>
        <w:textAlignment w:val="baseline"/>
      </w:pPr>
      <w:r w:rsidRPr="00D46572">
        <w:rPr>
          <w:b/>
          <w:color w:val="000000"/>
          <w:u w:val="single"/>
          <w:lang w:eastAsia="uk-UA"/>
        </w:rPr>
        <w:t>4</w:t>
      </w:r>
      <w:r>
        <w:rPr>
          <w:b/>
          <w:color w:val="000000"/>
          <w:u w:val="single"/>
          <w:lang w:eastAsia="uk-UA"/>
        </w:rPr>
        <w:t>. Основні  вимоги</w:t>
      </w:r>
      <w:r w:rsidRPr="0094109C">
        <w:rPr>
          <w:b/>
          <w:color w:val="000000"/>
          <w:u w:val="single"/>
          <w:lang w:eastAsia="uk-UA"/>
        </w:rPr>
        <w:t xml:space="preserve"> </w:t>
      </w:r>
      <w:r>
        <w:rPr>
          <w:b/>
          <w:color w:val="000000"/>
          <w:u w:val="single"/>
          <w:lang w:eastAsia="uk-UA"/>
        </w:rPr>
        <w:t xml:space="preserve">до фланців – </w:t>
      </w:r>
      <w:proofErr w:type="spellStart"/>
      <w:r>
        <w:rPr>
          <w:b/>
          <w:color w:val="000000"/>
          <w:u w:val="single"/>
          <w:lang w:eastAsia="uk-UA"/>
        </w:rPr>
        <w:t>адапторів</w:t>
      </w:r>
      <w:proofErr w:type="spellEnd"/>
      <w:r>
        <w:rPr>
          <w:b/>
          <w:color w:val="000000"/>
          <w:u w:val="single"/>
          <w:lang w:eastAsia="uk-UA"/>
        </w:rPr>
        <w:t xml:space="preserve"> для ПЕ труб:</w:t>
      </w:r>
    </w:p>
    <w:p w14:paraId="64D8B1F2" w14:textId="77777777" w:rsidR="00310304" w:rsidRDefault="00310304" w:rsidP="00605844"/>
    <w:p w14:paraId="682F6D73" w14:textId="77777777" w:rsidR="00310304" w:rsidRDefault="00310304" w:rsidP="00605844">
      <w:pPr>
        <w:ind w:left="567" w:hanging="387"/>
        <w:jc w:val="both"/>
      </w:pPr>
      <w:r>
        <w:rPr>
          <w:lang w:val="en-US"/>
        </w:rPr>
        <w:t>4</w:t>
      </w:r>
      <w:r>
        <w:t xml:space="preserve">.1. Предмет закупівлі </w:t>
      </w:r>
    </w:p>
    <w:p w14:paraId="7E86BB20" w14:textId="77777777" w:rsidR="00310304" w:rsidRPr="00526922" w:rsidRDefault="00310304" w:rsidP="00605844">
      <w:pPr>
        <w:ind w:left="567" w:hanging="387"/>
        <w:jc w:val="both"/>
      </w:pPr>
      <w:r>
        <w:t xml:space="preserve">- </w:t>
      </w:r>
      <w:bookmarkStart w:id="38" w:name="_Hlk135587845"/>
      <w:r>
        <w:t xml:space="preserve">фланець – </w:t>
      </w:r>
      <w:proofErr w:type="spellStart"/>
      <w:r>
        <w:t>адаптор</w:t>
      </w:r>
      <w:proofErr w:type="spellEnd"/>
      <w:r>
        <w:t xml:space="preserve"> для ПЕ труб  діаметром 80/75мм</w:t>
      </w:r>
      <w:bookmarkEnd w:id="38"/>
      <w:r w:rsidRPr="00526922">
        <w:t xml:space="preserve"> </w:t>
      </w:r>
      <w:r>
        <w:rPr>
          <w:lang w:val="en-US"/>
        </w:rPr>
        <w:t>PN</w:t>
      </w:r>
      <w:r w:rsidRPr="00526922">
        <w:t>16</w:t>
      </w:r>
    </w:p>
    <w:p w14:paraId="11C5BF7A" w14:textId="77777777" w:rsidR="00310304" w:rsidRPr="00526922" w:rsidRDefault="00310304" w:rsidP="00605844">
      <w:pPr>
        <w:ind w:left="567" w:hanging="387"/>
        <w:jc w:val="both"/>
      </w:pPr>
      <w:r>
        <w:t>-</w:t>
      </w:r>
      <w:r w:rsidRPr="00E308F9">
        <w:t xml:space="preserve"> </w:t>
      </w:r>
      <w:r>
        <w:t xml:space="preserve">фланець – </w:t>
      </w:r>
      <w:proofErr w:type="spellStart"/>
      <w:r>
        <w:t>адаптор</w:t>
      </w:r>
      <w:proofErr w:type="spellEnd"/>
      <w:r>
        <w:t xml:space="preserve"> для ПЕ труб  діаметром 80/90мм</w:t>
      </w:r>
      <w:r w:rsidRPr="00526922">
        <w:t xml:space="preserve"> </w:t>
      </w:r>
      <w:r>
        <w:rPr>
          <w:lang w:val="en-US"/>
        </w:rPr>
        <w:t>PN</w:t>
      </w:r>
      <w:r w:rsidRPr="00526922">
        <w:t>16</w:t>
      </w:r>
    </w:p>
    <w:p w14:paraId="6A4F60BE"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526922">
        <w:t>100</w:t>
      </w:r>
      <w:r>
        <w:t>/</w:t>
      </w:r>
      <w:r w:rsidRPr="00526922">
        <w:t>90</w:t>
      </w:r>
      <w:r>
        <w:t>мм</w:t>
      </w:r>
      <w:r w:rsidRPr="00D34078">
        <w:t xml:space="preserve"> </w:t>
      </w:r>
      <w:r>
        <w:rPr>
          <w:lang w:val="en-US"/>
        </w:rPr>
        <w:t>PN</w:t>
      </w:r>
      <w:r w:rsidRPr="00D34078">
        <w:t>16</w:t>
      </w:r>
    </w:p>
    <w:p w14:paraId="023F466C"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526922">
        <w:t>100</w:t>
      </w:r>
      <w:r>
        <w:t>/</w:t>
      </w:r>
      <w:r w:rsidRPr="00526922">
        <w:t>110</w:t>
      </w:r>
      <w:r>
        <w:t>мм</w:t>
      </w:r>
      <w:r w:rsidRPr="00D34078">
        <w:t xml:space="preserve"> </w:t>
      </w:r>
      <w:r>
        <w:rPr>
          <w:lang w:val="en-US"/>
        </w:rPr>
        <w:t>PN</w:t>
      </w:r>
      <w:r w:rsidRPr="00D34078">
        <w:t>16</w:t>
      </w:r>
    </w:p>
    <w:p w14:paraId="507D5834"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100</w:t>
      </w:r>
      <w:r>
        <w:t>/</w:t>
      </w:r>
      <w:r w:rsidRPr="00A556E9">
        <w:t>125</w:t>
      </w:r>
      <w:r>
        <w:t>мм</w:t>
      </w:r>
      <w:r w:rsidRPr="00D34078">
        <w:t xml:space="preserve"> </w:t>
      </w:r>
      <w:r>
        <w:rPr>
          <w:lang w:val="en-US"/>
        </w:rPr>
        <w:t>PN</w:t>
      </w:r>
      <w:r w:rsidRPr="00D34078">
        <w:t>16</w:t>
      </w:r>
    </w:p>
    <w:p w14:paraId="73AD9ADB"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125</w:t>
      </w:r>
      <w:r>
        <w:t>/</w:t>
      </w:r>
      <w:r w:rsidRPr="00A556E9">
        <w:t>110</w:t>
      </w:r>
      <w:r>
        <w:t>мм</w:t>
      </w:r>
      <w:r w:rsidRPr="00D34078">
        <w:t xml:space="preserve"> </w:t>
      </w:r>
      <w:r>
        <w:rPr>
          <w:lang w:val="en-US"/>
        </w:rPr>
        <w:t>PN</w:t>
      </w:r>
      <w:r w:rsidRPr="00D34078">
        <w:t>16</w:t>
      </w:r>
    </w:p>
    <w:p w14:paraId="661ABDD7"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125</w:t>
      </w:r>
      <w:r>
        <w:t>/</w:t>
      </w:r>
      <w:r w:rsidRPr="00A556E9">
        <w:t>160</w:t>
      </w:r>
      <w:r>
        <w:t>мм</w:t>
      </w:r>
      <w:r w:rsidRPr="00D34078">
        <w:t xml:space="preserve"> </w:t>
      </w:r>
      <w:r>
        <w:rPr>
          <w:lang w:val="en-US"/>
        </w:rPr>
        <w:t>PN</w:t>
      </w:r>
      <w:r w:rsidRPr="00D34078">
        <w:t>16</w:t>
      </w:r>
    </w:p>
    <w:p w14:paraId="2AF1CBBB"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150</w:t>
      </w:r>
      <w:r>
        <w:t>/</w:t>
      </w:r>
      <w:r w:rsidRPr="00A556E9">
        <w:t>160</w:t>
      </w:r>
      <w:r>
        <w:t>мм</w:t>
      </w:r>
      <w:r w:rsidRPr="00D34078">
        <w:t xml:space="preserve"> </w:t>
      </w:r>
      <w:r>
        <w:rPr>
          <w:lang w:val="en-US"/>
        </w:rPr>
        <w:t>PN</w:t>
      </w:r>
      <w:r w:rsidRPr="00D34078">
        <w:t>16</w:t>
      </w:r>
    </w:p>
    <w:p w14:paraId="19218A9F"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200</w:t>
      </w:r>
      <w:r>
        <w:t>/</w:t>
      </w:r>
      <w:r w:rsidRPr="00A556E9">
        <w:t>200</w:t>
      </w:r>
      <w:r>
        <w:t>мм</w:t>
      </w:r>
      <w:r w:rsidRPr="00D34078">
        <w:t xml:space="preserve"> </w:t>
      </w:r>
      <w:r>
        <w:rPr>
          <w:lang w:val="en-US"/>
        </w:rPr>
        <w:t>PN</w:t>
      </w:r>
      <w:r w:rsidRPr="00D34078">
        <w:t>10</w:t>
      </w:r>
    </w:p>
    <w:p w14:paraId="36CFA664"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200</w:t>
      </w:r>
      <w:r>
        <w:t>/</w:t>
      </w:r>
      <w:r w:rsidRPr="00A556E9">
        <w:t>225</w:t>
      </w:r>
      <w:r>
        <w:t>мм</w:t>
      </w:r>
      <w:r w:rsidRPr="00D34078">
        <w:t xml:space="preserve"> </w:t>
      </w:r>
      <w:r>
        <w:rPr>
          <w:lang w:val="en-US"/>
        </w:rPr>
        <w:t>PN</w:t>
      </w:r>
      <w:r w:rsidRPr="00D34078">
        <w:t>10</w:t>
      </w:r>
    </w:p>
    <w:p w14:paraId="572F1FBF"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D34078">
        <w:t>200</w:t>
      </w:r>
      <w:r>
        <w:t>/</w:t>
      </w:r>
      <w:r w:rsidRPr="00D34078">
        <w:t>250</w:t>
      </w:r>
      <w:r>
        <w:t>мм</w:t>
      </w:r>
      <w:r w:rsidRPr="00D34078">
        <w:t xml:space="preserve"> </w:t>
      </w:r>
      <w:r>
        <w:rPr>
          <w:lang w:val="en-US"/>
        </w:rPr>
        <w:t>PN</w:t>
      </w:r>
      <w:r w:rsidRPr="00D34078">
        <w:t>10</w:t>
      </w:r>
    </w:p>
    <w:p w14:paraId="45E1BEEC"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D34078">
        <w:t>250</w:t>
      </w:r>
      <w:r>
        <w:t>/</w:t>
      </w:r>
      <w:r w:rsidRPr="00D34078">
        <w:t>250</w:t>
      </w:r>
      <w:r>
        <w:t>мм</w:t>
      </w:r>
      <w:r w:rsidRPr="00D34078">
        <w:t xml:space="preserve"> </w:t>
      </w:r>
      <w:r>
        <w:rPr>
          <w:lang w:val="en-US"/>
        </w:rPr>
        <w:t>PN</w:t>
      </w:r>
      <w:r w:rsidRPr="00D34078">
        <w:t>10</w:t>
      </w:r>
    </w:p>
    <w:p w14:paraId="00664A17"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D34078">
        <w:t>250</w:t>
      </w:r>
      <w:r>
        <w:t>/</w:t>
      </w:r>
      <w:r w:rsidRPr="00D34078">
        <w:t>280</w:t>
      </w:r>
      <w:r>
        <w:t>мм</w:t>
      </w:r>
      <w:r w:rsidRPr="00D34078">
        <w:t xml:space="preserve"> </w:t>
      </w:r>
      <w:r>
        <w:rPr>
          <w:lang w:val="en-US"/>
        </w:rPr>
        <w:t>PN</w:t>
      </w:r>
      <w:r w:rsidRPr="00D34078">
        <w:t>10</w:t>
      </w:r>
    </w:p>
    <w:p w14:paraId="6F350C79" w14:textId="77777777" w:rsidR="00310304" w:rsidRPr="00D34078"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D34078">
        <w:t>300</w:t>
      </w:r>
      <w:r>
        <w:t>/</w:t>
      </w:r>
      <w:r w:rsidRPr="00D34078">
        <w:t>315</w:t>
      </w:r>
      <w:r>
        <w:t>мм</w:t>
      </w:r>
      <w:r w:rsidRPr="00D34078">
        <w:t xml:space="preserve"> </w:t>
      </w:r>
      <w:r>
        <w:rPr>
          <w:lang w:val="en-US"/>
        </w:rPr>
        <w:t>PN</w:t>
      </w:r>
      <w:r w:rsidRPr="00D34078">
        <w:t>10</w:t>
      </w:r>
    </w:p>
    <w:p w14:paraId="612C8008" w14:textId="77777777" w:rsidR="00310304" w:rsidRPr="001C6086" w:rsidRDefault="00310304" w:rsidP="00605844"/>
    <w:p w14:paraId="0338A7B9" w14:textId="77777777" w:rsidR="00310304" w:rsidRDefault="00310304" w:rsidP="00605844">
      <w:pPr>
        <w:ind w:left="567" w:hanging="387"/>
        <w:jc w:val="both"/>
      </w:pPr>
      <w:r w:rsidRPr="00656E16">
        <w:t>4</w:t>
      </w:r>
      <w:r>
        <w:t xml:space="preserve">.2. Призначення предмету закупівлі – </w:t>
      </w:r>
      <w:proofErr w:type="spellStart"/>
      <w:r>
        <w:t>з</w:t>
      </w:r>
      <w:r w:rsidRPr="00CA0B50">
        <w:t>’</w:t>
      </w:r>
      <w:r>
        <w:t>єднальна</w:t>
      </w:r>
      <w:proofErr w:type="spellEnd"/>
      <w:r>
        <w:t xml:space="preserve">  арматура на мережах питного водопостачання.</w:t>
      </w:r>
    </w:p>
    <w:p w14:paraId="2F871E81" w14:textId="77777777" w:rsidR="00310304" w:rsidRDefault="00310304" w:rsidP="00605844">
      <w:pPr>
        <w:ind w:left="567" w:hanging="387"/>
        <w:jc w:val="both"/>
      </w:pPr>
    </w:p>
    <w:p w14:paraId="6DA9FA7A" w14:textId="77777777" w:rsidR="00310304" w:rsidRDefault="00310304" w:rsidP="00605844">
      <w:pPr>
        <w:ind w:left="180"/>
        <w:jc w:val="both"/>
      </w:pPr>
      <w:r>
        <w:rPr>
          <w:lang w:val="en-US"/>
        </w:rPr>
        <w:t>4</w:t>
      </w:r>
      <w:r>
        <w:t>.3. Кількість товару що закуповується:</w:t>
      </w:r>
    </w:p>
    <w:p w14:paraId="2CFB1355" w14:textId="77777777" w:rsidR="00310304" w:rsidRPr="00656E16" w:rsidRDefault="00310304" w:rsidP="00605844">
      <w:pPr>
        <w:ind w:left="567" w:hanging="387"/>
        <w:jc w:val="both"/>
      </w:pPr>
      <w:r>
        <w:t xml:space="preserve">- фланець – </w:t>
      </w:r>
      <w:proofErr w:type="spellStart"/>
      <w:r>
        <w:t>адаптор</w:t>
      </w:r>
      <w:proofErr w:type="spellEnd"/>
      <w:r>
        <w:t xml:space="preserve"> для ПЕ труб  діаметром 80/75мм</w:t>
      </w:r>
      <w:r w:rsidRPr="00526922">
        <w:t xml:space="preserve"> </w:t>
      </w:r>
      <w:r>
        <w:rPr>
          <w:lang w:val="en-US"/>
        </w:rPr>
        <w:t>PN</w:t>
      </w:r>
      <w:r w:rsidRPr="00526922">
        <w:t>16</w:t>
      </w:r>
      <w:r w:rsidRPr="00656E16">
        <w:t xml:space="preserve"> </w:t>
      </w:r>
      <w:r>
        <w:t>-</w:t>
      </w:r>
      <w:r w:rsidRPr="00656E16">
        <w:t xml:space="preserve"> 20 </w:t>
      </w:r>
      <w:r>
        <w:t>штук</w:t>
      </w:r>
    </w:p>
    <w:p w14:paraId="372164D8" w14:textId="77777777" w:rsidR="00310304" w:rsidRPr="00656E16" w:rsidRDefault="00310304" w:rsidP="00605844">
      <w:pPr>
        <w:ind w:left="567" w:hanging="387"/>
        <w:jc w:val="both"/>
      </w:pPr>
      <w:r>
        <w:t>-</w:t>
      </w:r>
      <w:r w:rsidRPr="00E308F9">
        <w:t xml:space="preserve"> </w:t>
      </w:r>
      <w:r>
        <w:t xml:space="preserve">фланець – </w:t>
      </w:r>
      <w:proofErr w:type="spellStart"/>
      <w:r>
        <w:t>адаптор</w:t>
      </w:r>
      <w:proofErr w:type="spellEnd"/>
      <w:r>
        <w:t xml:space="preserve"> для ПЕ труб  діаметром 80/90мм</w:t>
      </w:r>
      <w:r w:rsidRPr="00526922">
        <w:t xml:space="preserve"> </w:t>
      </w:r>
      <w:r>
        <w:rPr>
          <w:lang w:val="en-US"/>
        </w:rPr>
        <w:t>PN</w:t>
      </w:r>
      <w:r w:rsidRPr="00526922">
        <w:t>16</w:t>
      </w:r>
      <w:r>
        <w:t xml:space="preserve"> - 30 штук</w:t>
      </w:r>
    </w:p>
    <w:p w14:paraId="17267874" w14:textId="77777777" w:rsidR="00310304" w:rsidRPr="006D5A40"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526922">
        <w:t>100</w:t>
      </w:r>
      <w:r>
        <w:t>/</w:t>
      </w:r>
      <w:r w:rsidRPr="00526922">
        <w:t>90</w:t>
      </w:r>
      <w:r>
        <w:t>мм</w:t>
      </w:r>
      <w:r w:rsidRPr="00D34078">
        <w:t xml:space="preserve"> </w:t>
      </w:r>
      <w:r>
        <w:rPr>
          <w:lang w:val="en-US"/>
        </w:rPr>
        <w:t>PN</w:t>
      </w:r>
      <w:r w:rsidRPr="00D34078">
        <w:t>16</w:t>
      </w:r>
      <w:r>
        <w:t xml:space="preserve"> - 30 штук</w:t>
      </w:r>
    </w:p>
    <w:p w14:paraId="39E7C6A5" w14:textId="77777777" w:rsidR="00310304" w:rsidRPr="006D5A40"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526922">
        <w:t>100</w:t>
      </w:r>
      <w:r>
        <w:t>/</w:t>
      </w:r>
      <w:r w:rsidRPr="00526922">
        <w:t>110</w:t>
      </w:r>
      <w:r>
        <w:t>мм</w:t>
      </w:r>
      <w:r w:rsidRPr="00D34078">
        <w:t xml:space="preserve"> </w:t>
      </w:r>
      <w:r>
        <w:rPr>
          <w:lang w:val="en-US"/>
        </w:rPr>
        <w:t>PN</w:t>
      </w:r>
      <w:r w:rsidRPr="00D34078">
        <w:t>16</w:t>
      </w:r>
      <w:r>
        <w:t xml:space="preserve"> - 50 штук</w:t>
      </w:r>
    </w:p>
    <w:p w14:paraId="0BBC6CE1" w14:textId="77777777" w:rsidR="00310304" w:rsidRPr="006D5A40"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100</w:t>
      </w:r>
      <w:r>
        <w:t>/</w:t>
      </w:r>
      <w:r w:rsidRPr="00A556E9">
        <w:t>125</w:t>
      </w:r>
      <w:r>
        <w:t>мм</w:t>
      </w:r>
      <w:r w:rsidRPr="00D34078">
        <w:t xml:space="preserve"> </w:t>
      </w:r>
      <w:r>
        <w:rPr>
          <w:lang w:val="en-US"/>
        </w:rPr>
        <w:t>PN</w:t>
      </w:r>
      <w:r w:rsidRPr="00D34078">
        <w:t>16</w:t>
      </w:r>
      <w:r>
        <w:t xml:space="preserve"> - 20 штук</w:t>
      </w:r>
    </w:p>
    <w:p w14:paraId="56A9AB69" w14:textId="77777777" w:rsidR="00310304" w:rsidRPr="006D5A40"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125</w:t>
      </w:r>
      <w:r>
        <w:t>/</w:t>
      </w:r>
      <w:r w:rsidRPr="00A556E9">
        <w:t>110</w:t>
      </w:r>
      <w:r>
        <w:t>мм</w:t>
      </w:r>
      <w:r w:rsidRPr="00D34078">
        <w:t xml:space="preserve"> </w:t>
      </w:r>
      <w:r>
        <w:rPr>
          <w:lang w:val="en-US"/>
        </w:rPr>
        <w:t>PN</w:t>
      </w:r>
      <w:r w:rsidRPr="00D34078">
        <w:t>16</w:t>
      </w:r>
      <w:r>
        <w:t xml:space="preserve"> - 20 штук</w:t>
      </w:r>
    </w:p>
    <w:p w14:paraId="4621B369" w14:textId="77777777" w:rsidR="00310304" w:rsidRPr="006D5A40"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125</w:t>
      </w:r>
      <w:r>
        <w:t>/</w:t>
      </w:r>
      <w:r w:rsidRPr="00A556E9">
        <w:t>160</w:t>
      </w:r>
      <w:r>
        <w:t>мм</w:t>
      </w:r>
      <w:r w:rsidRPr="00D34078">
        <w:t xml:space="preserve"> </w:t>
      </w:r>
      <w:r>
        <w:rPr>
          <w:lang w:val="en-US"/>
        </w:rPr>
        <w:t>PN</w:t>
      </w:r>
      <w:r w:rsidRPr="00D34078">
        <w:t>16</w:t>
      </w:r>
      <w:r>
        <w:t xml:space="preserve"> - 20 штук</w:t>
      </w:r>
    </w:p>
    <w:p w14:paraId="15EC9BF0" w14:textId="77777777" w:rsidR="00310304" w:rsidRPr="006D5A40"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150</w:t>
      </w:r>
      <w:r>
        <w:t>/</w:t>
      </w:r>
      <w:r w:rsidRPr="00A556E9">
        <w:t>160</w:t>
      </w:r>
      <w:r>
        <w:t>мм</w:t>
      </w:r>
      <w:r w:rsidRPr="00D34078">
        <w:t xml:space="preserve"> </w:t>
      </w:r>
      <w:r>
        <w:rPr>
          <w:lang w:val="en-US"/>
        </w:rPr>
        <w:t>PN</w:t>
      </w:r>
      <w:r w:rsidRPr="00D34078">
        <w:t>16</w:t>
      </w:r>
      <w:r>
        <w:t xml:space="preserve"> - 50 штук</w:t>
      </w:r>
    </w:p>
    <w:p w14:paraId="31270308" w14:textId="77777777" w:rsidR="00310304" w:rsidRPr="00BF5C77"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200</w:t>
      </w:r>
      <w:r>
        <w:t>/</w:t>
      </w:r>
      <w:r w:rsidRPr="00A556E9">
        <w:t>200</w:t>
      </w:r>
      <w:r>
        <w:t>мм</w:t>
      </w:r>
      <w:r w:rsidRPr="00D34078">
        <w:t xml:space="preserve"> </w:t>
      </w:r>
      <w:r>
        <w:rPr>
          <w:lang w:val="en-US"/>
        </w:rPr>
        <w:t>PN</w:t>
      </w:r>
      <w:r w:rsidRPr="00D34078">
        <w:t>10</w:t>
      </w:r>
      <w:r>
        <w:t xml:space="preserve"> - 20 штук</w:t>
      </w:r>
    </w:p>
    <w:p w14:paraId="40AC1044" w14:textId="77777777" w:rsidR="00310304" w:rsidRPr="00BF5C77"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A556E9">
        <w:t>200</w:t>
      </w:r>
      <w:r>
        <w:t>/</w:t>
      </w:r>
      <w:r w:rsidRPr="00A556E9">
        <w:t>225</w:t>
      </w:r>
      <w:r>
        <w:t>мм</w:t>
      </w:r>
      <w:r w:rsidRPr="00D34078">
        <w:t xml:space="preserve"> </w:t>
      </w:r>
      <w:r>
        <w:rPr>
          <w:lang w:val="en-US"/>
        </w:rPr>
        <w:t>PN</w:t>
      </w:r>
      <w:r w:rsidRPr="00D34078">
        <w:t>10</w:t>
      </w:r>
      <w:r>
        <w:t xml:space="preserve"> - 30 штук</w:t>
      </w:r>
    </w:p>
    <w:p w14:paraId="23F8C9AF" w14:textId="77777777" w:rsidR="00310304" w:rsidRPr="00BF5C77"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D34078">
        <w:t>200</w:t>
      </w:r>
      <w:r>
        <w:t>/</w:t>
      </w:r>
      <w:r w:rsidRPr="00D34078">
        <w:t>250</w:t>
      </w:r>
      <w:r>
        <w:t>мм</w:t>
      </w:r>
      <w:r w:rsidRPr="00D34078">
        <w:t xml:space="preserve"> </w:t>
      </w:r>
      <w:r>
        <w:rPr>
          <w:lang w:val="en-US"/>
        </w:rPr>
        <w:t>PN</w:t>
      </w:r>
      <w:r w:rsidRPr="00D34078">
        <w:t>10</w:t>
      </w:r>
      <w:r>
        <w:t xml:space="preserve"> - 20 штук</w:t>
      </w:r>
    </w:p>
    <w:p w14:paraId="1A5E1545" w14:textId="77777777" w:rsidR="00310304" w:rsidRPr="00BF5C77"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D34078">
        <w:t>250</w:t>
      </w:r>
      <w:r>
        <w:t>/</w:t>
      </w:r>
      <w:r w:rsidRPr="00D34078">
        <w:t>250</w:t>
      </w:r>
      <w:r>
        <w:t>мм</w:t>
      </w:r>
      <w:r w:rsidRPr="00D34078">
        <w:t xml:space="preserve"> </w:t>
      </w:r>
      <w:r>
        <w:rPr>
          <w:lang w:val="en-US"/>
        </w:rPr>
        <w:t>PN</w:t>
      </w:r>
      <w:r w:rsidRPr="00D34078">
        <w:t>10</w:t>
      </w:r>
      <w:r>
        <w:t xml:space="preserve"> - 20 штук</w:t>
      </w:r>
    </w:p>
    <w:p w14:paraId="2662B19D" w14:textId="77777777" w:rsidR="00310304" w:rsidRPr="00BF5C77" w:rsidRDefault="00310304" w:rsidP="00605844">
      <w:pPr>
        <w:ind w:left="567" w:hanging="387"/>
        <w:jc w:val="both"/>
      </w:pPr>
      <w:r>
        <w:lastRenderedPageBreak/>
        <w:t xml:space="preserve">- фланець – </w:t>
      </w:r>
      <w:proofErr w:type="spellStart"/>
      <w:r>
        <w:t>адаптор</w:t>
      </w:r>
      <w:proofErr w:type="spellEnd"/>
      <w:r>
        <w:t xml:space="preserve"> для ПЕ труб  діаметром </w:t>
      </w:r>
      <w:r w:rsidRPr="00D34078">
        <w:t>250</w:t>
      </w:r>
      <w:r>
        <w:t>/</w:t>
      </w:r>
      <w:r w:rsidRPr="00D34078">
        <w:t>280</w:t>
      </w:r>
      <w:r>
        <w:t>мм</w:t>
      </w:r>
      <w:r w:rsidRPr="00D34078">
        <w:t xml:space="preserve"> </w:t>
      </w:r>
      <w:r>
        <w:rPr>
          <w:lang w:val="en-US"/>
        </w:rPr>
        <w:t>PN</w:t>
      </w:r>
      <w:r w:rsidRPr="00D34078">
        <w:t>10</w:t>
      </w:r>
      <w:r>
        <w:t xml:space="preserve"> - 20 штук</w:t>
      </w:r>
    </w:p>
    <w:p w14:paraId="33449AB2" w14:textId="77777777" w:rsidR="00310304" w:rsidRPr="002B568C" w:rsidRDefault="00310304" w:rsidP="00605844">
      <w:pPr>
        <w:ind w:left="567" w:hanging="387"/>
        <w:jc w:val="both"/>
      </w:pPr>
      <w:r>
        <w:t xml:space="preserve">- фланець – </w:t>
      </w:r>
      <w:proofErr w:type="spellStart"/>
      <w:r>
        <w:t>адаптор</w:t>
      </w:r>
      <w:proofErr w:type="spellEnd"/>
      <w:r>
        <w:t xml:space="preserve"> для ПЕ труб  діаметром </w:t>
      </w:r>
      <w:r w:rsidRPr="00D34078">
        <w:t>300</w:t>
      </w:r>
      <w:r>
        <w:t>/</w:t>
      </w:r>
      <w:r w:rsidRPr="00D34078">
        <w:t>315</w:t>
      </w:r>
      <w:r>
        <w:t>мм</w:t>
      </w:r>
      <w:r w:rsidRPr="00D34078">
        <w:t xml:space="preserve"> </w:t>
      </w:r>
      <w:r>
        <w:rPr>
          <w:lang w:val="en-US"/>
        </w:rPr>
        <w:t>PN</w:t>
      </w:r>
      <w:r w:rsidRPr="00D34078">
        <w:t>10</w:t>
      </w:r>
      <w:r>
        <w:t xml:space="preserve"> - 30 штук.</w:t>
      </w:r>
    </w:p>
    <w:p w14:paraId="69EF5D27" w14:textId="77777777" w:rsidR="00310304" w:rsidRDefault="00310304" w:rsidP="00605844">
      <w:pPr>
        <w:ind w:left="180"/>
        <w:jc w:val="both"/>
      </w:pPr>
    </w:p>
    <w:p w14:paraId="1ED58DBE" w14:textId="77777777" w:rsidR="00310304" w:rsidRPr="00360A08" w:rsidRDefault="00310304" w:rsidP="00605844">
      <w:pPr>
        <w:ind w:left="180"/>
        <w:jc w:val="both"/>
      </w:pPr>
    </w:p>
    <w:tbl>
      <w:tblPr>
        <w:tblW w:w="10470" w:type="dxa"/>
        <w:tblInd w:w="73" w:type="dxa"/>
        <w:tblLayout w:type="fixed"/>
        <w:tblCellMar>
          <w:left w:w="73" w:type="dxa"/>
        </w:tblCellMar>
        <w:tblLook w:val="0000" w:firstRow="0" w:lastRow="0" w:firstColumn="0" w:lastColumn="0" w:noHBand="0" w:noVBand="0"/>
      </w:tblPr>
      <w:tblGrid>
        <w:gridCol w:w="630"/>
        <w:gridCol w:w="6570"/>
        <w:gridCol w:w="3270"/>
      </w:tblGrid>
      <w:tr w:rsidR="00310304" w14:paraId="3B6DF295" w14:textId="77777777" w:rsidTr="00454E3B">
        <w:tc>
          <w:tcPr>
            <w:tcW w:w="630" w:type="dxa"/>
            <w:tcBorders>
              <w:top w:val="single" w:sz="4" w:space="0" w:color="00000A"/>
              <w:left w:val="single" w:sz="4" w:space="0" w:color="00000A"/>
              <w:bottom w:val="single" w:sz="4" w:space="0" w:color="00000A"/>
            </w:tcBorders>
            <w:shd w:val="clear" w:color="auto" w:fill="auto"/>
          </w:tcPr>
          <w:p w14:paraId="01AB6D12" w14:textId="77777777" w:rsidR="00310304" w:rsidRDefault="00310304" w:rsidP="00605844">
            <w:pPr>
              <w:jc w:val="center"/>
            </w:pPr>
            <w:r>
              <w:rPr>
                <w:lang w:eastAsia="uk-UA"/>
              </w:rPr>
              <w:t>№ п/п</w:t>
            </w:r>
          </w:p>
        </w:tc>
        <w:tc>
          <w:tcPr>
            <w:tcW w:w="6570" w:type="dxa"/>
            <w:tcBorders>
              <w:top w:val="single" w:sz="4" w:space="0" w:color="00000A"/>
              <w:left w:val="single" w:sz="4" w:space="0" w:color="00000A"/>
              <w:bottom w:val="single" w:sz="4" w:space="0" w:color="00000A"/>
            </w:tcBorders>
            <w:shd w:val="clear" w:color="auto" w:fill="auto"/>
          </w:tcPr>
          <w:p w14:paraId="2884041D" w14:textId="77777777" w:rsidR="00310304" w:rsidRPr="00A61AE9" w:rsidRDefault="00310304" w:rsidP="00A61AE9">
            <w:pPr>
              <w:jc w:val="both"/>
            </w:pPr>
            <w:r w:rsidRPr="00A61AE9">
              <w:rPr>
                <w:lang w:eastAsia="uk-UA"/>
              </w:rPr>
              <w:t xml:space="preserve">Технічні вимоги змовника до фланців – адаптерів  </w:t>
            </w:r>
            <w:r w:rsidRPr="00A61AE9">
              <w:rPr>
                <w:lang w:val="en-US" w:eastAsia="uk-UA"/>
              </w:rPr>
              <w:t>DN</w:t>
            </w:r>
            <w:r w:rsidRPr="00A61AE9">
              <w:rPr>
                <w:lang w:eastAsia="uk-UA"/>
              </w:rPr>
              <w:t xml:space="preserve"> 80/75 </w:t>
            </w:r>
            <w:r w:rsidRPr="00A61AE9">
              <w:rPr>
                <w:lang w:val="en-US" w:eastAsia="uk-UA"/>
              </w:rPr>
              <w:t>PN</w:t>
            </w:r>
            <w:r w:rsidRPr="00A61AE9">
              <w:rPr>
                <w:lang w:eastAsia="uk-UA"/>
              </w:rPr>
              <w:t xml:space="preserve">16, </w:t>
            </w:r>
            <w:r w:rsidRPr="00A61AE9">
              <w:rPr>
                <w:lang w:val="en-US" w:eastAsia="uk-UA"/>
              </w:rPr>
              <w:t>DN</w:t>
            </w:r>
            <w:r w:rsidRPr="00A61AE9">
              <w:rPr>
                <w:lang w:eastAsia="uk-UA"/>
              </w:rPr>
              <w:t xml:space="preserve"> 80/90 </w:t>
            </w:r>
            <w:r w:rsidRPr="00A61AE9">
              <w:rPr>
                <w:lang w:val="en-US" w:eastAsia="uk-UA"/>
              </w:rPr>
              <w:t>PN</w:t>
            </w:r>
            <w:r w:rsidRPr="00A61AE9">
              <w:rPr>
                <w:lang w:eastAsia="uk-UA"/>
              </w:rPr>
              <w:t xml:space="preserve">16, </w:t>
            </w:r>
            <w:r w:rsidRPr="00A61AE9">
              <w:rPr>
                <w:lang w:val="en-US" w:eastAsia="uk-UA"/>
              </w:rPr>
              <w:t>DN</w:t>
            </w:r>
            <w:r w:rsidRPr="00A61AE9">
              <w:rPr>
                <w:lang w:eastAsia="uk-UA"/>
              </w:rPr>
              <w:t xml:space="preserve"> 100/110 </w:t>
            </w:r>
            <w:r w:rsidRPr="00A61AE9">
              <w:rPr>
                <w:lang w:val="en-US" w:eastAsia="uk-UA"/>
              </w:rPr>
              <w:t>PN</w:t>
            </w:r>
            <w:r w:rsidRPr="00A61AE9">
              <w:rPr>
                <w:lang w:eastAsia="uk-UA"/>
              </w:rPr>
              <w:t xml:space="preserve">16, </w:t>
            </w:r>
            <w:r w:rsidRPr="00A61AE9">
              <w:rPr>
                <w:lang w:val="en-US" w:eastAsia="uk-UA"/>
              </w:rPr>
              <w:t>DN</w:t>
            </w:r>
            <w:r w:rsidRPr="00A61AE9">
              <w:rPr>
                <w:lang w:eastAsia="uk-UA"/>
              </w:rPr>
              <w:t xml:space="preserve">100/125 </w:t>
            </w:r>
            <w:r w:rsidRPr="00A61AE9">
              <w:rPr>
                <w:lang w:val="en-US" w:eastAsia="uk-UA"/>
              </w:rPr>
              <w:t>PN</w:t>
            </w:r>
            <w:r w:rsidRPr="00A61AE9">
              <w:rPr>
                <w:lang w:eastAsia="uk-UA"/>
              </w:rPr>
              <w:t xml:space="preserve">16, </w:t>
            </w:r>
            <w:r w:rsidRPr="00A61AE9">
              <w:rPr>
                <w:lang w:val="en-US" w:eastAsia="uk-UA"/>
              </w:rPr>
              <w:t>DN</w:t>
            </w:r>
            <w:r w:rsidRPr="00A61AE9">
              <w:rPr>
                <w:lang w:eastAsia="uk-UA"/>
              </w:rPr>
              <w:t xml:space="preserve"> 125/110 </w:t>
            </w:r>
            <w:r w:rsidRPr="00A61AE9">
              <w:rPr>
                <w:lang w:val="en-US" w:eastAsia="uk-UA"/>
              </w:rPr>
              <w:t>PN</w:t>
            </w:r>
            <w:r w:rsidRPr="00A61AE9">
              <w:rPr>
                <w:lang w:eastAsia="uk-UA"/>
              </w:rPr>
              <w:t xml:space="preserve">16, </w:t>
            </w:r>
            <w:r w:rsidRPr="00A61AE9">
              <w:rPr>
                <w:lang w:val="en-US" w:eastAsia="uk-UA"/>
              </w:rPr>
              <w:t>DN</w:t>
            </w:r>
            <w:r w:rsidRPr="00A61AE9">
              <w:rPr>
                <w:lang w:eastAsia="uk-UA"/>
              </w:rPr>
              <w:t xml:space="preserve">125/160 </w:t>
            </w:r>
            <w:r w:rsidRPr="00A61AE9">
              <w:rPr>
                <w:lang w:val="en-US" w:eastAsia="uk-UA"/>
              </w:rPr>
              <w:t>PN</w:t>
            </w:r>
            <w:r w:rsidRPr="00A61AE9">
              <w:rPr>
                <w:lang w:eastAsia="uk-UA"/>
              </w:rPr>
              <w:t xml:space="preserve">16, </w:t>
            </w:r>
            <w:r w:rsidRPr="00A61AE9">
              <w:rPr>
                <w:lang w:val="en-US" w:eastAsia="uk-UA"/>
              </w:rPr>
              <w:t>DN</w:t>
            </w:r>
            <w:r w:rsidRPr="00A61AE9">
              <w:rPr>
                <w:lang w:eastAsia="uk-UA"/>
              </w:rPr>
              <w:t xml:space="preserve"> 150/160 </w:t>
            </w:r>
            <w:r w:rsidRPr="00A61AE9">
              <w:rPr>
                <w:lang w:val="en-US" w:eastAsia="uk-UA"/>
              </w:rPr>
              <w:t>PN</w:t>
            </w:r>
            <w:r w:rsidRPr="00A61AE9">
              <w:rPr>
                <w:lang w:eastAsia="uk-UA"/>
              </w:rPr>
              <w:t xml:space="preserve">16, </w:t>
            </w:r>
            <w:r w:rsidRPr="00A61AE9">
              <w:rPr>
                <w:lang w:val="en-US" w:eastAsia="uk-UA"/>
              </w:rPr>
              <w:t>DN</w:t>
            </w:r>
            <w:r w:rsidRPr="00A61AE9">
              <w:rPr>
                <w:lang w:eastAsia="uk-UA"/>
              </w:rPr>
              <w:t xml:space="preserve"> 200/200 </w:t>
            </w:r>
            <w:r w:rsidRPr="00A61AE9">
              <w:rPr>
                <w:lang w:val="en-US" w:eastAsia="uk-UA"/>
              </w:rPr>
              <w:t>PN</w:t>
            </w:r>
            <w:r w:rsidRPr="00A61AE9">
              <w:rPr>
                <w:lang w:eastAsia="uk-UA"/>
              </w:rPr>
              <w:t xml:space="preserve">10, </w:t>
            </w:r>
            <w:r w:rsidRPr="00A61AE9">
              <w:rPr>
                <w:lang w:val="en-US" w:eastAsia="uk-UA"/>
              </w:rPr>
              <w:t>DN</w:t>
            </w:r>
            <w:r w:rsidRPr="00A61AE9">
              <w:rPr>
                <w:lang w:eastAsia="uk-UA"/>
              </w:rPr>
              <w:t xml:space="preserve"> 200/225 </w:t>
            </w:r>
            <w:r w:rsidRPr="00A61AE9">
              <w:rPr>
                <w:lang w:val="en-US" w:eastAsia="uk-UA"/>
              </w:rPr>
              <w:t>PN</w:t>
            </w:r>
            <w:r w:rsidRPr="00A61AE9">
              <w:rPr>
                <w:lang w:eastAsia="uk-UA"/>
              </w:rPr>
              <w:t xml:space="preserve">10, </w:t>
            </w:r>
            <w:r w:rsidRPr="00A61AE9">
              <w:rPr>
                <w:lang w:val="en-US" w:eastAsia="uk-UA"/>
              </w:rPr>
              <w:t>DN</w:t>
            </w:r>
            <w:r w:rsidRPr="00A61AE9">
              <w:rPr>
                <w:lang w:eastAsia="uk-UA"/>
              </w:rPr>
              <w:t xml:space="preserve"> 200/250 </w:t>
            </w:r>
            <w:r w:rsidRPr="00A61AE9">
              <w:rPr>
                <w:lang w:val="en-US" w:eastAsia="uk-UA"/>
              </w:rPr>
              <w:t>PN</w:t>
            </w:r>
            <w:r w:rsidRPr="00A61AE9">
              <w:rPr>
                <w:lang w:eastAsia="uk-UA"/>
              </w:rPr>
              <w:t xml:space="preserve">10, </w:t>
            </w:r>
            <w:r w:rsidRPr="00A61AE9">
              <w:rPr>
                <w:lang w:val="en-US" w:eastAsia="uk-UA"/>
              </w:rPr>
              <w:t>DN</w:t>
            </w:r>
            <w:r w:rsidRPr="00A61AE9">
              <w:rPr>
                <w:lang w:eastAsia="uk-UA"/>
              </w:rPr>
              <w:t xml:space="preserve">250/250 </w:t>
            </w:r>
            <w:r w:rsidRPr="00A61AE9">
              <w:rPr>
                <w:lang w:val="en-US" w:eastAsia="uk-UA"/>
              </w:rPr>
              <w:t>PN</w:t>
            </w:r>
            <w:r w:rsidRPr="00A61AE9">
              <w:rPr>
                <w:lang w:eastAsia="uk-UA"/>
              </w:rPr>
              <w:t xml:space="preserve">10, </w:t>
            </w:r>
            <w:r w:rsidRPr="00A61AE9">
              <w:rPr>
                <w:lang w:val="en-US" w:eastAsia="uk-UA"/>
              </w:rPr>
              <w:t>DN</w:t>
            </w:r>
            <w:r w:rsidRPr="00A61AE9">
              <w:rPr>
                <w:lang w:eastAsia="uk-UA"/>
              </w:rPr>
              <w:t xml:space="preserve"> 250/280 </w:t>
            </w:r>
            <w:r w:rsidRPr="00A61AE9">
              <w:rPr>
                <w:lang w:val="en-US" w:eastAsia="uk-UA"/>
              </w:rPr>
              <w:t>PN</w:t>
            </w:r>
            <w:r w:rsidRPr="00A61AE9">
              <w:rPr>
                <w:lang w:eastAsia="uk-UA"/>
              </w:rPr>
              <w:t xml:space="preserve">10, </w:t>
            </w:r>
            <w:r w:rsidRPr="00A61AE9">
              <w:rPr>
                <w:lang w:val="en-US" w:eastAsia="uk-UA"/>
              </w:rPr>
              <w:t>DN</w:t>
            </w:r>
            <w:r w:rsidRPr="00A61AE9">
              <w:rPr>
                <w:lang w:eastAsia="uk-UA"/>
              </w:rPr>
              <w:t xml:space="preserve">300/315 </w:t>
            </w:r>
            <w:r w:rsidRPr="00A61AE9">
              <w:rPr>
                <w:lang w:val="en-US" w:eastAsia="uk-UA"/>
              </w:rPr>
              <w:t>PN</w:t>
            </w:r>
            <w:r w:rsidRPr="00A61AE9">
              <w:rPr>
                <w:lang w:eastAsia="uk-UA"/>
              </w:rPr>
              <w:t>10 для ПЕ труб .</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6B9E8555" w14:textId="77777777" w:rsidR="00310304" w:rsidRDefault="00310304" w:rsidP="00605844">
            <w:pPr>
              <w:jc w:val="center"/>
            </w:pPr>
            <w:r>
              <w:t xml:space="preserve">Технічні характеристики товару запропонованого учасником </w:t>
            </w:r>
            <w:r>
              <w:rPr>
                <w:i/>
              </w:rPr>
              <w:t>(заповнюється учасником при поданні тендерної пропозиції)</w:t>
            </w:r>
          </w:p>
        </w:tc>
      </w:tr>
      <w:tr w:rsidR="00310304" w14:paraId="3163806C" w14:textId="77777777" w:rsidTr="00454E3B">
        <w:tc>
          <w:tcPr>
            <w:tcW w:w="630" w:type="dxa"/>
            <w:tcBorders>
              <w:top w:val="single" w:sz="4" w:space="0" w:color="00000A"/>
              <w:left w:val="single" w:sz="4" w:space="0" w:color="00000A"/>
              <w:bottom w:val="single" w:sz="4" w:space="0" w:color="00000A"/>
            </w:tcBorders>
            <w:shd w:val="clear" w:color="auto" w:fill="auto"/>
          </w:tcPr>
          <w:p w14:paraId="04001CC4" w14:textId="77777777" w:rsidR="00310304" w:rsidRDefault="00310304" w:rsidP="00605844">
            <w:r>
              <w:rPr>
                <w:lang w:eastAsia="uk-UA"/>
              </w:rPr>
              <w:t>1.</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14:paraId="135C4E7E" w14:textId="77777777" w:rsidR="00310304" w:rsidRPr="0026070E" w:rsidRDefault="00310304" w:rsidP="00605844">
            <w:pPr>
              <w:jc w:val="both"/>
            </w:pPr>
            <w:r w:rsidRPr="0026070E">
              <w:t>Корпус фланця-адаптера та притискного кільця — високоміцний чавун з епоксидним покриттям, відповідно до EN-GJS-400-15 EN 1563 (GGG 400-DIN 1693)</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73BEF98" w14:textId="77777777" w:rsidR="00310304" w:rsidRDefault="00310304" w:rsidP="00605844">
            <w:pPr>
              <w:snapToGrid w:val="0"/>
              <w:jc w:val="both"/>
            </w:pPr>
          </w:p>
        </w:tc>
      </w:tr>
      <w:tr w:rsidR="00310304" w14:paraId="2D42E7E8" w14:textId="77777777" w:rsidTr="00454E3B">
        <w:tc>
          <w:tcPr>
            <w:tcW w:w="630" w:type="dxa"/>
            <w:tcBorders>
              <w:top w:val="single" w:sz="4" w:space="0" w:color="00000A"/>
              <w:left w:val="single" w:sz="4" w:space="0" w:color="00000A"/>
              <w:bottom w:val="single" w:sz="4" w:space="0" w:color="00000A"/>
            </w:tcBorders>
            <w:shd w:val="clear" w:color="auto" w:fill="auto"/>
          </w:tcPr>
          <w:p w14:paraId="51427FC8" w14:textId="77777777" w:rsidR="00310304" w:rsidRDefault="00310304" w:rsidP="00605844">
            <w:r>
              <w:rPr>
                <w:lang w:eastAsia="uk-UA"/>
              </w:rPr>
              <w:t>2.</w:t>
            </w:r>
          </w:p>
        </w:tc>
        <w:tc>
          <w:tcPr>
            <w:tcW w:w="6570" w:type="dxa"/>
            <w:tcBorders>
              <w:top w:val="single" w:sz="4" w:space="0" w:color="00000A"/>
              <w:left w:val="single" w:sz="4" w:space="0" w:color="00000A"/>
              <w:bottom w:val="single" w:sz="4" w:space="0" w:color="00000A"/>
            </w:tcBorders>
            <w:shd w:val="clear" w:color="auto" w:fill="auto"/>
          </w:tcPr>
          <w:p w14:paraId="7F2CFF9B" w14:textId="77777777" w:rsidR="00310304" w:rsidRPr="0026070E" w:rsidRDefault="00310304" w:rsidP="00605844">
            <w:pPr>
              <w:jc w:val="both"/>
            </w:pPr>
            <w:r w:rsidRPr="0026070E">
              <w:t xml:space="preserve">Епоксидне порошкове покриття всередині і ззовні корпусу та притискного кільця по DIN 30677-T2 відповідно до DIN 3476 і всіма вимогами тестування </w:t>
            </w:r>
            <w:proofErr w:type="spellStart"/>
            <w:r w:rsidRPr="0026070E">
              <w:t>знака</w:t>
            </w:r>
            <w:proofErr w:type="spellEnd"/>
            <w:r w:rsidRPr="0026070E">
              <w:t xml:space="preserve"> якості RAL розділу 662, товщиною не менше 250 </w:t>
            </w:r>
            <w:proofErr w:type="spellStart"/>
            <w:r w:rsidRPr="0026070E">
              <w:t>мкм</w:t>
            </w:r>
            <w:proofErr w:type="spellEnd"/>
            <w:r w:rsidRPr="0026070E">
              <w:t>.</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C56E959" w14:textId="77777777" w:rsidR="00310304" w:rsidRDefault="00310304" w:rsidP="00605844">
            <w:pPr>
              <w:snapToGrid w:val="0"/>
              <w:jc w:val="both"/>
            </w:pPr>
          </w:p>
        </w:tc>
      </w:tr>
      <w:tr w:rsidR="00310304" w14:paraId="4F87AE12" w14:textId="77777777" w:rsidTr="00454E3B">
        <w:tc>
          <w:tcPr>
            <w:tcW w:w="630" w:type="dxa"/>
            <w:tcBorders>
              <w:top w:val="single" w:sz="4" w:space="0" w:color="00000A"/>
              <w:left w:val="single" w:sz="4" w:space="0" w:color="00000A"/>
              <w:bottom w:val="single" w:sz="4" w:space="0" w:color="00000A"/>
            </w:tcBorders>
            <w:shd w:val="clear" w:color="auto" w:fill="auto"/>
          </w:tcPr>
          <w:p w14:paraId="7AC76A65" w14:textId="77777777" w:rsidR="00310304" w:rsidRDefault="00310304" w:rsidP="00605844">
            <w:r>
              <w:rPr>
                <w:lang w:eastAsia="uk-UA"/>
              </w:rPr>
              <w:t>3.</w:t>
            </w:r>
          </w:p>
        </w:tc>
        <w:tc>
          <w:tcPr>
            <w:tcW w:w="6570" w:type="dxa"/>
            <w:tcBorders>
              <w:top w:val="single" w:sz="4" w:space="0" w:color="000000"/>
              <w:left w:val="single" w:sz="4" w:space="0" w:color="000000"/>
              <w:bottom w:val="single" w:sz="4" w:space="0" w:color="000000"/>
              <w:right w:val="single" w:sz="4" w:space="0" w:color="000000"/>
            </w:tcBorders>
            <w:shd w:val="clear" w:color="000000" w:fill="FFFFFF"/>
          </w:tcPr>
          <w:p w14:paraId="4F49B0F5" w14:textId="77777777" w:rsidR="00310304" w:rsidRPr="00BF7E83" w:rsidRDefault="00310304" w:rsidP="00605844">
            <w:pPr>
              <w:jc w:val="both"/>
            </w:pPr>
            <w:r w:rsidRPr="0026070E">
              <w:t>Манжетне ущільнення — резинова  манжета з еластомеру EPDM згідно до EN 681-1   або краще</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5916820A" w14:textId="77777777" w:rsidR="00310304" w:rsidRDefault="00310304" w:rsidP="00605844">
            <w:pPr>
              <w:snapToGrid w:val="0"/>
              <w:jc w:val="both"/>
            </w:pPr>
          </w:p>
        </w:tc>
      </w:tr>
      <w:tr w:rsidR="00310304" w14:paraId="4F040B7A" w14:textId="77777777" w:rsidTr="00454E3B">
        <w:tc>
          <w:tcPr>
            <w:tcW w:w="630" w:type="dxa"/>
            <w:tcBorders>
              <w:top w:val="single" w:sz="4" w:space="0" w:color="00000A"/>
              <w:left w:val="single" w:sz="4" w:space="0" w:color="00000A"/>
              <w:bottom w:val="single" w:sz="4" w:space="0" w:color="00000A"/>
            </w:tcBorders>
            <w:shd w:val="clear" w:color="auto" w:fill="auto"/>
          </w:tcPr>
          <w:p w14:paraId="232DCCB8" w14:textId="77777777" w:rsidR="00310304" w:rsidRDefault="00310304" w:rsidP="00605844">
            <w:r>
              <w:rPr>
                <w:lang w:eastAsia="uk-UA"/>
              </w:rPr>
              <w:t>4.</w:t>
            </w:r>
          </w:p>
        </w:tc>
        <w:tc>
          <w:tcPr>
            <w:tcW w:w="6570" w:type="dxa"/>
            <w:tcBorders>
              <w:top w:val="single" w:sz="4" w:space="0" w:color="00000A"/>
              <w:left w:val="single" w:sz="4" w:space="0" w:color="00000A"/>
              <w:bottom w:val="single" w:sz="4" w:space="0" w:color="00000A"/>
            </w:tcBorders>
            <w:shd w:val="clear" w:color="auto" w:fill="auto"/>
          </w:tcPr>
          <w:p w14:paraId="2F138311" w14:textId="77777777" w:rsidR="00310304" w:rsidRPr="00FF7788" w:rsidRDefault="00310304" w:rsidP="00605844">
            <w:pPr>
              <w:jc w:val="both"/>
            </w:pPr>
            <w:r w:rsidRPr="00FF7788">
              <w:t>Зубчасте кільце – з Ms58</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1A97DCF3" w14:textId="77777777" w:rsidR="00310304" w:rsidRDefault="00310304" w:rsidP="00605844">
            <w:pPr>
              <w:snapToGrid w:val="0"/>
              <w:jc w:val="both"/>
            </w:pPr>
          </w:p>
        </w:tc>
      </w:tr>
      <w:tr w:rsidR="00310304" w14:paraId="0BA045C1" w14:textId="77777777" w:rsidTr="00454E3B">
        <w:tc>
          <w:tcPr>
            <w:tcW w:w="630" w:type="dxa"/>
            <w:tcBorders>
              <w:top w:val="single" w:sz="4" w:space="0" w:color="00000A"/>
              <w:left w:val="single" w:sz="4" w:space="0" w:color="00000A"/>
              <w:bottom w:val="single" w:sz="4" w:space="0" w:color="00000A"/>
            </w:tcBorders>
            <w:shd w:val="clear" w:color="auto" w:fill="auto"/>
          </w:tcPr>
          <w:p w14:paraId="69391FCF" w14:textId="77777777" w:rsidR="00310304" w:rsidRDefault="00310304" w:rsidP="00605844">
            <w:pPr>
              <w:rPr>
                <w:lang w:eastAsia="uk-UA"/>
              </w:rPr>
            </w:pPr>
            <w:r>
              <w:rPr>
                <w:lang w:eastAsia="uk-UA"/>
              </w:rPr>
              <w:t>5.</w:t>
            </w:r>
          </w:p>
        </w:tc>
        <w:tc>
          <w:tcPr>
            <w:tcW w:w="6570" w:type="dxa"/>
            <w:tcBorders>
              <w:top w:val="single" w:sz="4" w:space="0" w:color="00000A"/>
              <w:left w:val="single" w:sz="4" w:space="0" w:color="00000A"/>
              <w:bottom w:val="single" w:sz="4" w:space="0" w:color="00000A"/>
            </w:tcBorders>
            <w:shd w:val="clear" w:color="auto" w:fill="auto"/>
          </w:tcPr>
          <w:p w14:paraId="4F8635E5" w14:textId="77777777" w:rsidR="00310304" w:rsidRPr="00FF7788" w:rsidRDefault="00310304" w:rsidP="00605844">
            <w:pPr>
              <w:jc w:val="both"/>
            </w:pPr>
            <w:r w:rsidRPr="00FF7788">
              <w:t>Плоске ущільнення - з еластомеру EPDM згідно до EN 681-1 або краще</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6ACE6908" w14:textId="77777777" w:rsidR="00310304" w:rsidRDefault="00310304" w:rsidP="00605844">
            <w:pPr>
              <w:snapToGrid w:val="0"/>
              <w:jc w:val="both"/>
            </w:pPr>
          </w:p>
        </w:tc>
      </w:tr>
      <w:tr w:rsidR="00310304" w14:paraId="01DA0490" w14:textId="77777777" w:rsidTr="00454E3B">
        <w:tc>
          <w:tcPr>
            <w:tcW w:w="630" w:type="dxa"/>
            <w:tcBorders>
              <w:top w:val="single" w:sz="4" w:space="0" w:color="00000A"/>
              <w:left w:val="single" w:sz="4" w:space="0" w:color="00000A"/>
              <w:bottom w:val="single" w:sz="4" w:space="0" w:color="00000A"/>
            </w:tcBorders>
            <w:shd w:val="clear" w:color="auto" w:fill="auto"/>
          </w:tcPr>
          <w:p w14:paraId="1EA0BBAE" w14:textId="77777777" w:rsidR="00310304" w:rsidRDefault="00310304" w:rsidP="00605844">
            <w:pPr>
              <w:rPr>
                <w:lang w:eastAsia="uk-UA"/>
              </w:rPr>
            </w:pPr>
            <w:r>
              <w:rPr>
                <w:lang w:eastAsia="uk-UA"/>
              </w:rPr>
              <w:t>6.</w:t>
            </w:r>
          </w:p>
        </w:tc>
        <w:tc>
          <w:tcPr>
            <w:tcW w:w="6570" w:type="dxa"/>
            <w:tcBorders>
              <w:top w:val="single" w:sz="4" w:space="0" w:color="00000A"/>
              <w:left w:val="single" w:sz="4" w:space="0" w:color="00000A"/>
              <w:bottom w:val="single" w:sz="4" w:space="0" w:color="00000A"/>
            </w:tcBorders>
            <w:shd w:val="clear" w:color="auto" w:fill="auto"/>
          </w:tcPr>
          <w:p w14:paraId="174CCF64" w14:textId="77777777" w:rsidR="00310304" w:rsidRPr="00FF7788" w:rsidRDefault="00310304" w:rsidP="00605844">
            <w:pPr>
              <w:jc w:val="both"/>
            </w:pPr>
            <w:r w:rsidRPr="00FF7788">
              <w:t>Розміри фланця: у відповідності EN 1092-2, отвори згідно DIN 2501</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8BCE63F" w14:textId="77777777" w:rsidR="00310304" w:rsidRDefault="00310304" w:rsidP="00605844">
            <w:pPr>
              <w:snapToGrid w:val="0"/>
              <w:jc w:val="both"/>
            </w:pPr>
          </w:p>
        </w:tc>
      </w:tr>
      <w:tr w:rsidR="00310304" w14:paraId="569FB3B5" w14:textId="77777777" w:rsidTr="00454E3B">
        <w:tc>
          <w:tcPr>
            <w:tcW w:w="630" w:type="dxa"/>
            <w:tcBorders>
              <w:top w:val="single" w:sz="4" w:space="0" w:color="00000A"/>
              <w:left w:val="single" w:sz="4" w:space="0" w:color="00000A"/>
              <w:bottom w:val="single" w:sz="4" w:space="0" w:color="00000A"/>
            </w:tcBorders>
            <w:shd w:val="clear" w:color="auto" w:fill="auto"/>
          </w:tcPr>
          <w:p w14:paraId="23EDBD97" w14:textId="77777777" w:rsidR="00310304" w:rsidRDefault="00310304" w:rsidP="00605844">
            <w:pPr>
              <w:rPr>
                <w:lang w:eastAsia="uk-UA"/>
              </w:rPr>
            </w:pPr>
            <w:r>
              <w:rPr>
                <w:lang w:eastAsia="uk-UA"/>
              </w:rPr>
              <w:t>7.</w:t>
            </w:r>
          </w:p>
        </w:tc>
        <w:tc>
          <w:tcPr>
            <w:tcW w:w="6570" w:type="dxa"/>
            <w:tcBorders>
              <w:top w:val="single" w:sz="4" w:space="0" w:color="00000A"/>
              <w:left w:val="single" w:sz="4" w:space="0" w:color="00000A"/>
              <w:bottom w:val="single" w:sz="4" w:space="0" w:color="00000A"/>
            </w:tcBorders>
            <w:shd w:val="clear" w:color="auto" w:fill="auto"/>
          </w:tcPr>
          <w:p w14:paraId="728F02F3" w14:textId="77777777" w:rsidR="00310304" w:rsidRPr="00FF7788" w:rsidRDefault="00310304" w:rsidP="00605844">
            <w:pPr>
              <w:jc w:val="both"/>
            </w:pPr>
            <w:r w:rsidRPr="00FF7788">
              <w:t>Болти, гайки та підкладні шайби: нержавіюча сталь А4</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737124DA" w14:textId="77777777" w:rsidR="00310304" w:rsidRDefault="00310304" w:rsidP="00605844">
            <w:pPr>
              <w:snapToGrid w:val="0"/>
              <w:jc w:val="both"/>
            </w:pPr>
          </w:p>
        </w:tc>
      </w:tr>
      <w:tr w:rsidR="00310304" w14:paraId="47CAAD9C" w14:textId="77777777" w:rsidTr="00454E3B">
        <w:tc>
          <w:tcPr>
            <w:tcW w:w="630" w:type="dxa"/>
            <w:tcBorders>
              <w:top w:val="single" w:sz="4" w:space="0" w:color="00000A"/>
              <w:left w:val="single" w:sz="4" w:space="0" w:color="00000A"/>
              <w:bottom w:val="single" w:sz="4" w:space="0" w:color="00000A"/>
            </w:tcBorders>
            <w:shd w:val="clear" w:color="auto" w:fill="auto"/>
          </w:tcPr>
          <w:p w14:paraId="47BE11FA" w14:textId="77777777" w:rsidR="00310304" w:rsidRDefault="00310304" w:rsidP="00605844">
            <w:pPr>
              <w:rPr>
                <w:lang w:eastAsia="uk-UA"/>
              </w:rPr>
            </w:pPr>
            <w:r>
              <w:rPr>
                <w:lang w:eastAsia="uk-UA"/>
              </w:rPr>
              <w:t>8.</w:t>
            </w:r>
          </w:p>
        </w:tc>
        <w:tc>
          <w:tcPr>
            <w:tcW w:w="6570" w:type="dxa"/>
            <w:tcBorders>
              <w:top w:val="single" w:sz="4" w:space="0" w:color="00000A"/>
              <w:left w:val="single" w:sz="4" w:space="0" w:color="00000A"/>
              <w:bottom w:val="single" w:sz="4" w:space="0" w:color="00000A"/>
            </w:tcBorders>
            <w:shd w:val="clear" w:color="auto" w:fill="auto"/>
          </w:tcPr>
          <w:p w14:paraId="61C47AE3" w14:textId="77777777" w:rsidR="00310304" w:rsidRPr="00FF7788" w:rsidRDefault="00310304" w:rsidP="00605844">
            <w:pPr>
              <w:jc w:val="both"/>
            </w:pPr>
            <w:r>
              <w:t>Інтегроване між фланцеве ущільнення для з</w:t>
            </w:r>
            <w:r w:rsidRPr="00071565">
              <w:t>’</w:t>
            </w:r>
            <w:r>
              <w:t xml:space="preserve">єднання  з відповідним контр фланцем – з еластомеру </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49AB32DA" w14:textId="77777777" w:rsidR="00310304" w:rsidRDefault="00310304" w:rsidP="00605844">
            <w:pPr>
              <w:snapToGrid w:val="0"/>
              <w:jc w:val="both"/>
            </w:pPr>
          </w:p>
        </w:tc>
      </w:tr>
      <w:tr w:rsidR="00310304" w14:paraId="08E9D81D" w14:textId="77777777" w:rsidTr="00454E3B">
        <w:tc>
          <w:tcPr>
            <w:tcW w:w="630" w:type="dxa"/>
            <w:tcBorders>
              <w:top w:val="single" w:sz="4" w:space="0" w:color="00000A"/>
              <w:left w:val="single" w:sz="4" w:space="0" w:color="00000A"/>
              <w:bottom w:val="single" w:sz="4" w:space="0" w:color="00000A"/>
            </w:tcBorders>
            <w:shd w:val="clear" w:color="auto" w:fill="auto"/>
          </w:tcPr>
          <w:p w14:paraId="45732066" w14:textId="77777777" w:rsidR="00310304" w:rsidRDefault="00310304" w:rsidP="00605844">
            <w:r>
              <w:rPr>
                <w:lang w:eastAsia="uk-UA"/>
              </w:rPr>
              <w:t>9.</w:t>
            </w:r>
          </w:p>
        </w:tc>
        <w:tc>
          <w:tcPr>
            <w:tcW w:w="6570" w:type="dxa"/>
            <w:tcBorders>
              <w:top w:val="single" w:sz="4" w:space="0" w:color="00000A"/>
              <w:left w:val="single" w:sz="4" w:space="0" w:color="00000A"/>
              <w:bottom w:val="single" w:sz="4" w:space="0" w:color="00000A"/>
            </w:tcBorders>
            <w:shd w:val="clear" w:color="auto" w:fill="auto"/>
          </w:tcPr>
          <w:p w14:paraId="6CAEC404" w14:textId="77777777" w:rsidR="00310304" w:rsidRPr="00031851" w:rsidRDefault="00310304" w:rsidP="00605844">
            <w:pPr>
              <w:jc w:val="both"/>
            </w:pPr>
            <w:r>
              <w:t xml:space="preserve">Максимальна температура рідини +40 </w:t>
            </w:r>
            <w:r w:rsidRPr="00031851">
              <w:t>0</w:t>
            </w:r>
            <w:r>
              <w:t>С.</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07A2BAED" w14:textId="77777777" w:rsidR="00310304" w:rsidRDefault="00310304" w:rsidP="00605844">
            <w:pPr>
              <w:snapToGrid w:val="0"/>
              <w:jc w:val="both"/>
            </w:pPr>
          </w:p>
        </w:tc>
      </w:tr>
      <w:tr w:rsidR="00310304" w14:paraId="410F3A4C" w14:textId="77777777" w:rsidTr="00454E3B">
        <w:trPr>
          <w:trHeight w:val="343"/>
        </w:trPr>
        <w:tc>
          <w:tcPr>
            <w:tcW w:w="630" w:type="dxa"/>
            <w:tcBorders>
              <w:top w:val="single" w:sz="4" w:space="0" w:color="00000A"/>
              <w:left w:val="single" w:sz="4" w:space="0" w:color="00000A"/>
              <w:bottom w:val="single" w:sz="4" w:space="0" w:color="00000A"/>
            </w:tcBorders>
            <w:shd w:val="clear" w:color="auto" w:fill="auto"/>
          </w:tcPr>
          <w:p w14:paraId="0E1484FD" w14:textId="77777777" w:rsidR="00310304" w:rsidRDefault="00310304" w:rsidP="00605844">
            <w:r>
              <w:rPr>
                <w:lang w:eastAsia="uk-UA"/>
              </w:rPr>
              <w:t>10.</w:t>
            </w:r>
          </w:p>
        </w:tc>
        <w:tc>
          <w:tcPr>
            <w:tcW w:w="6570" w:type="dxa"/>
            <w:tcBorders>
              <w:top w:val="single" w:sz="4" w:space="0" w:color="00000A"/>
              <w:left w:val="single" w:sz="4" w:space="0" w:color="00000A"/>
              <w:bottom w:val="single" w:sz="4" w:space="0" w:color="00000A"/>
            </w:tcBorders>
            <w:shd w:val="clear" w:color="auto" w:fill="auto"/>
          </w:tcPr>
          <w:p w14:paraId="443E9715" w14:textId="77777777" w:rsidR="00310304" w:rsidRPr="00031851" w:rsidRDefault="00310304" w:rsidP="00605844">
            <w:pPr>
              <w:jc w:val="both"/>
            </w:pPr>
            <w:r w:rsidRPr="00031851">
              <w:t xml:space="preserve">Гарантійний термін заводу виробника  повинен складати - не </w:t>
            </w:r>
            <w:proofErr w:type="spellStart"/>
            <w:r w:rsidRPr="00031851">
              <w:t>меньше</w:t>
            </w:r>
            <w:proofErr w:type="spellEnd"/>
            <w:r w:rsidRPr="00031851">
              <w:t xml:space="preserve"> </w:t>
            </w:r>
            <w:r>
              <w:t>10</w:t>
            </w:r>
            <w:r w:rsidRPr="00031851">
              <w:t xml:space="preserve"> років.</w:t>
            </w:r>
          </w:p>
        </w:tc>
        <w:tc>
          <w:tcPr>
            <w:tcW w:w="3270" w:type="dxa"/>
            <w:tcBorders>
              <w:top w:val="single" w:sz="4" w:space="0" w:color="00000A"/>
              <w:left w:val="single" w:sz="4" w:space="0" w:color="00000A"/>
              <w:bottom w:val="single" w:sz="4" w:space="0" w:color="00000A"/>
              <w:right w:val="single" w:sz="4" w:space="0" w:color="00000A"/>
            </w:tcBorders>
            <w:shd w:val="clear" w:color="auto" w:fill="auto"/>
          </w:tcPr>
          <w:p w14:paraId="3036CACF" w14:textId="77777777" w:rsidR="00310304" w:rsidRDefault="00310304" w:rsidP="00605844">
            <w:pPr>
              <w:snapToGrid w:val="0"/>
              <w:jc w:val="both"/>
            </w:pPr>
          </w:p>
        </w:tc>
      </w:tr>
    </w:tbl>
    <w:p w14:paraId="003C39F3" w14:textId="77777777" w:rsidR="00310304" w:rsidRDefault="00310304" w:rsidP="00605844"/>
    <w:p w14:paraId="2187C591" w14:textId="77777777" w:rsidR="00310304" w:rsidRDefault="00310304" w:rsidP="00605844">
      <w:pPr>
        <w:shd w:val="clear" w:color="auto" w:fill="FFFFFF"/>
        <w:ind w:left="142"/>
        <w:textAlignment w:val="baseline"/>
      </w:pPr>
      <w:r>
        <w:rPr>
          <w:b/>
          <w:color w:val="000000"/>
          <w:u w:val="single"/>
          <w:lang w:eastAsia="uk-UA"/>
        </w:rPr>
        <w:t>5. Основні  вимоги</w:t>
      </w:r>
      <w:r w:rsidRPr="0094109C">
        <w:rPr>
          <w:b/>
          <w:color w:val="000000"/>
          <w:u w:val="single"/>
          <w:lang w:eastAsia="uk-UA"/>
        </w:rPr>
        <w:t xml:space="preserve"> </w:t>
      </w:r>
      <w:r>
        <w:rPr>
          <w:b/>
          <w:color w:val="000000"/>
          <w:u w:val="single"/>
          <w:lang w:eastAsia="uk-UA"/>
        </w:rPr>
        <w:t>до муфт - фланців для всіх видів труб (</w:t>
      </w:r>
      <w:r w:rsidRPr="00A844D7">
        <w:rPr>
          <w:b/>
        </w:rPr>
        <w:t>сталь, чавун, ПЕ, ПВХ, АЦ)</w:t>
      </w:r>
    </w:p>
    <w:p w14:paraId="70B31E8C" w14:textId="77777777" w:rsidR="00310304" w:rsidRDefault="00310304" w:rsidP="00605844"/>
    <w:p w14:paraId="22A7C50A" w14:textId="77777777" w:rsidR="00310304" w:rsidRDefault="00310304" w:rsidP="00605844">
      <w:pPr>
        <w:ind w:left="567" w:hanging="387"/>
        <w:jc w:val="both"/>
      </w:pPr>
      <w:r>
        <w:t xml:space="preserve">5.1. Предмет закупівлі </w:t>
      </w:r>
    </w:p>
    <w:p w14:paraId="193EE4EE" w14:textId="77777777" w:rsidR="00310304" w:rsidRDefault="00310304" w:rsidP="00605844">
      <w:pPr>
        <w:ind w:left="567" w:hanging="387"/>
        <w:jc w:val="both"/>
      </w:pPr>
      <w:r>
        <w:t>- муфта – фланець чавунний з</w:t>
      </w:r>
      <w:r w:rsidRPr="007256C3">
        <w:t>’</w:t>
      </w:r>
      <w:r>
        <w:t>єднувальний діаметром 80/80(85-105)мм</w:t>
      </w:r>
      <w:r w:rsidRPr="00526922">
        <w:t xml:space="preserve"> </w:t>
      </w:r>
      <w:r>
        <w:rPr>
          <w:lang w:val="en-US"/>
        </w:rPr>
        <w:t>PN</w:t>
      </w:r>
      <w:r w:rsidRPr="00526922">
        <w:t>16</w:t>
      </w:r>
      <w:r>
        <w:t xml:space="preserve"> для всіх видів труб </w:t>
      </w:r>
      <w:r w:rsidRPr="007256C3">
        <w:t>(сталь, чавун, ПЕ, ПВХ, АЦ);</w:t>
      </w:r>
    </w:p>
    <w:p w14:paraId="1CE13F34" w14:textId="77777777" w:rsidR="00310304" w:rsidRPr="007256C3" w:rsidRDefault="00310304" w:rsidP="00605844">
      <w:pPr>
        <w:ind w:left="567" w:hanging="387"/>
        <w:jc w:val="both"/>
      </w:pPr>
      <w:r>
        <w:t>- муфта – фланець чавунний з</w:t>
      </w:r>
      <w:r w:rsidRPr="007256C3">
        <w:t>’</w:t>
      </w:r>
      <w:r>
        <w:t>єднувальний діаметром 80/100(104-132)мм</w:t>
      </w:r>
      <w:r w:rsidRPr="007256C3">
        <w:t xml:space="preserve"> </w:t>
      </w:r>
      <w:r>
        <w:rPr>
          <w:lang w:val="en-US"/>
        </w:rPr>
        <w:t>PN</w:t>
      </w:r>
      <w:r w:rsidRPr="007256C3">
        <w:t>16</w:t>
      </w:r>
      <w:r>
        <w:t xml:space="preserve"> для всіх видів труб </w:t>
      </w:r>
      <w:r w:rsidRPr="007256C3">
        <w:t>(сталь, чавун, ПЕ, ПВХ, АЦ);</w:t>
      </w:r>
    </w:p>
    <w:p w14:paraId="08425EF9" w14:textId="77777777" w:rsidR="00310304" w:rsidRPr="007256C3" w:rsidRDefault="00310304" w:rsidP="00605844">
      <w:pPr>
        <w:ind w:left="567" w:hanging="387"/>
        <w:jc w:val="both"/>
      </w:pPr>
      <w:r>
        <w:t>- муфта – фланець чавунний з</w:t>
      </w:r>
      <w:r w:rsidRPr="007256C3">
        <w:t>’</w:t>
      </w:r>
      <w:r>
        <w:t>єднувальний діаметром 100/80(85-105)мм</w:t>
      </w:r>
      <w:r w:rsidRPr="007256C3">
        <w:t xml:space="preserve"> </w:t>
      </w:r>
      <w:r>
        <w:rPr>
          <w:lang w:val="en-US"/>
        </w:rPr>
        <w:t>PN</w:t>
      </w:r>
      <w:r w:rsidRPr="007256C3">
        <w:t>16</w:t>
      </w:r>
      <w:r>
        <w:t xml:space="preserve"> для всіх видів труб </w:t>
      </w:r>
      <w:r w:rsidRPr="007256C3">
        <w:t>(сталь, чавун, ПЕ, ПВХ, АЦ);</w:t>
      </w:r>
    </w:p>
    <w:p w14:paraId="754228F5" w14:textId="77777777" w:rsidR="00310304" w:rsidRPr="007256C3" w:rsidRDefault="00310304" w:rsidP="00605844">
      <w:pPr>
        <w:ind w:left="567" w:hanging="387"/>
        <w:jc w:val="both"/>
      </w:pPr>
      <w:r>
        <w:t>- муфта – фланець чавунний з</w:t>
      </w:r>
      <w:r w:rsidRPr="00E91010">
        <w:t>’</w:t>
      </w:r>
      <w:r>
        <w:t>єднувальний діаметром 100/100(104-132)мм</w:t>
      </w:r>
      <w:r w:rsidRPr="00E91010">
        <w:t xml:space="preserve"> </w:t>
      </w:r>
      <w:r>
        <w:rPr>
          <w:lang w:val="en-US"/>
        </w:rPr>
        <w:t>PN</w:t>
      </w:r>
      <w:r w:rsidRPr="00E91010">
        <w:t>16</w:t>
      </w:r>
      <w:r>
        <w:t xml:space="preserve"> для всіх видів труб </w:t>
      </w:r>
      <w:r w:rsidRPr="007256C3">
        <w:t>(сталь, чавун, ПЕ, ПВХ, АЦ);</w:t>
      </w:r>
    </w:p>
    <w:p w14:paraId="062A292E" w14:textId="77777777" w:rsidR="00310304" w:rsidRPr="007256C3" w:rsidRDefault="00310304" w:rsidP="00605844">
      <w:pPr>
        <w:ind w:left="567" w:hanging="387"/>
        <w:jc w:val="both"/>
      </w:pPr>
      <w:r>
        <w:t>- муфта – фланець чавунний з</w:t>
      </w:r>
      <w:r w:rsidRPr="00E91010">
        <w:t>’</w:t>
      </w:r>
      <w:r>
        <w:t>єднувальний діаметром 100/125(131-160)мм</w:t>
      </w:r>
      <w:r w:rsidRPr="00E91010">
        <w:t xml:space="preserve"> </w:t>
      </w:r>
      <w:r>
        <w:rPr>
          <w:lang w:val="en-US"/>
        </w:rPr>
        <w:t>PN</w:t>
      </w:r>
      <w:r w:rsidRPr="00E91010">
        <w:t>16</w:t>
      </w:r>
      <w:r>
        <w:t xml:space="preserve"> для всіх видів труб </w:t>
      </w:r>
      <w:r w:rsidRPr="007256C3">
        <w:t>(сталь, чавун, ПЕ, ПВХ, АЦ);</w:t>
      </w:r>
    </w:p>
    <w:p w14:paraId="1A7A8C06" w14:textId="77777777" w:rsidR="00310304" w:rsidRPr="007256C3" w:rsidRDefault="00310304" w:rsidP="00605844">
      <w:pPr>
        <w:ind w:left="567" w:hanging="387"/>
        <w:jc w:val="both"/>
      </w:pPr>
      <w:r>
        <w:t>- муфта – фланець чавунний з</w:t>
      </w:r>
      <w:r w:rsidRPr="00525225">
        <w:t>’</w:t>
      </w:r>
      <w:r>
        <w:t>єднувальний діаметром 125/100(104-132)мм</w:t>
      </w:r>
      <w:r w:rsidRPr="00525225">
        <w:t xml:space="preserve"> </w:t>
      </w:r>
      <w:r>
        <w:rPr>
          <w:lang w:val="en-US"/>
        </w:rPr>
        <w:t>PN</w:t>
      </w:r>
      <w:r w:rsidRPr="00525225">
        <w:t>16</w:t>
      </w:r>
      <w:r>
        <w:t xml:space="preserve"> для всіх видів труб </w:t>
      </w:r>
      <w:r w:rsidRPr="007256C3">
        <w:t>(сталь, чавун, ПЕ, ПВХ, АЦ);</w:t>
      </w:r>
    </w:p>
    <w:p w14:paraId="6A5A9280" w14:textId="77777777" w:rsidR="00310304" w:rsidRPr="007256C3" w:rsidRDefault="00310304" w:rsidP="00605844">
      <w:pPr>
        <w:ind w:left="567" w:hanging="387"/>
        <w:jc w:val="both"/>
      </w:pPr>
      <w:r>
        <w:t>- муфта – фланець чавунний з</w:t>
      </w:r>
      <w:r w:rsidRPr="00525225">
        <w:t>’</w:t>
      </w:r>
      <w:r>
        <w:t>єднувальний діаметром 125/125(131-160)мм</w:t>
      </w:r>
      <w:r w:rsidRPr="00525225">
        <w:t xml:space="preserve"> </w:t>
      </w:r>
      <w:r>
        <w:rPr>
          <w:lang w:val="en-US"/>
        </w:rPr>
        <w:t>PN</w:t>
      </w:r>
      <w:r w:rsidRPr="00525225">
        <w:t>16</w:t>
      </w:r>
      <w:r>
        <w:t xml:space="preserve"> для всіх видів труб </w:t>
      </w:r>
      <w:r w:rsidRPr="007256C3">
        <w:t>(сталь, чавун, ПЕ, ПВХ, АЦ);</w:t>
      </w:r>
    </w:p>
    <w:p w14:paraId="2FB32DEA" w14:textId="77777777" w:rsidR="00310304" w:rsidRPr="003E0A82" w:rsidRDefault="00310304" w:rsidP="00605844">
      <w:pPr>
        <w:ind w:left="567" w:hanging="387"/>
        <w:jc w:val="both"/>
      </w:pPr>
      <w:r>
        <w:t>- муфта – фланець чавунний з</w:t>
      </w:r>
      <w:r w:rsidRPr="00525225">
        <w:t>’</w:t>
      </w:r>
      <w:r>
        <w:t>єднувальний діаметром 125/150(155-192)мм</w:t>
      </w:r>
      <w:r w:rsidRPr="00525225">
        <w:t xml:space="preserve"> </w:t>
      </w:r>
      <w:r>
        <w:rPr>
          <w:lang w:val="en-US"/>
        </w:rPr>
        <w:t>PN</w:t>
      </w:r>
      <w:r w:rsidRPr="00525225">
        <w:t>16</w:t>
      </w:r>
      <w:r>
        <w:t xml:space="preserve"> для всіх видів труб </w:t>
      </w:r>
      <w:r w:rsidRPr="007256C3">
        <w:t>(сталь, чавун, ПЕ, ПВХ, АЦ);</w:t>
      </w:r>
    </w:p>
    <w:p w14:paraId="07F535B0" w14:textId="77777777" w:rsidR="00310304" w:rsidRPr="007256C3" w:rsidRDefault="00310304" w:rsidP="00605844">
      <w:pPr>
        <w:ind w:left="567" w:hanging="387"/>
        <w:jc w:val="both"/>
      </w:pPr>
      <w:r>
        <w:t>- муфта – фланець чавунний з</w:t>
      </w:r>
      <w:r w:rsidRPr="00525225">
        <w:t>’</w:t>
      </w:r>
      <w:r>
        <w:t>єднувальний діаметром 150/125(131-160)мм</w:t>
      </w:r>
      <w:r w:rsidRPr="00525225">
        <w:t xml:space="preserve"> </w:t>
      </w:r>
      <w:r>
        <w:rPr>
          <w:lang w:val="en-US"/>
        </w:rPr>
        <w:t>PN</w:t>
      </w:r>
      <w:r w:rsidRPr="00525225">
        <w:t>16</w:t>
      </w:r>
      <w:r>
        <w:t xml:space="preserve"> для всіх видів труб </w:t>
      </w:r>
      <w:r w:rsidRPr="007256C3">
        <w:t>(сталь, чавун, ПЕ, ПВХ, АЦ);</w:t>
      </w:r>
    </w:p>
    <w:p w14:paraId="651965F2" w14:textId="77777777" w:rsidR="00310304" w:rsidRPr="007256C3" w:rsidRDefault="00310304" w:rsidP="00605844">
      <w:pPr>
        <w:ind w:left="567" w:hanging="387"/>
        <w:jc w:val="both"/>
      </w:pPr>
      <w:r>
        <w:t>- муфта – фланець чавунний з</w:t>
      </w:r>
      <w:r w:rsidRPr="00D4035D">
        <w:t>’</w:t>
      </w:r>
      <w:r>
        <w:t>єднувальний діаметром 150/150(155-192)мм</w:t>
      </w:r>
      <w:r w:rsidRPr="00D4035D">
        <w:t xml:space="preserve"> </w:t>
      </w:r>
      <w:r>
        <w:rPr>
          <w:lang w:val="en-US"/>
        </w:rPr>
        <w:t>PN</w:t>
      </w:r>
      <w:r w:rsidRPr="00D4035D">
        <w:t>16</w:t>
      </w:r>
      <w:r>
        <w:t xml:space="preserve"> для всіх видів труб </w:t>
      </w:r>
      <w:r w:rsidRPr="007256C3">
        <w:t>(сталь, чавун, ПЕ, ПВХ, АЦ);</w:t>
      </w:r>
    </w:p>
    <w:p w14:paraId="1A68D9EC" w14:textId="77777777" w:rsidR="00310304" w:rsidRPr="007256C3" w:rsidRDefault="00310304" w:rsidP="00605844">
      <w:pPr>
        <w:ind w:left="567" w:hanging="387"/>
        <w:jc w:val="both"/>
      </w:pPr>
      <w:r>
        <w:t>- муфта – фланець чавунний з</w:t>
      </w:r>
      <w:r w:rsidRPr="00D4035D">
        <w:t>’</w:t>
      </w:r>
      <w:r>
        <w:t>єднувальний діаметром 150/200(198-230)мм</w:t>
      </w:r>
      <w:r w:rsidRPr="00D4035D">
        <w:t xml:space="preserve"> </w:t>
      </w:r>
      <w:r>
        <w:rPr>
          <w:lang w:val="en-US"/>
        </w:rPr>
        <w:t>PN</w:t>
      </w:r>
      <w:r w:rsidRPr="00D4035D">
        <w:t>16</w:t>
      </w:r>
      <w:r>
        <w:t xml:space="preserve"> для всіх видів труб </w:t>
      </w:r>
      <w:r w:rsidRPr="007256C3">
        <w:t>(сталь, чавун, ПЕ, ПВХ, АЦ);</w:t>
      </w:r>
    </w:p>
    <w:p w14:paraId="437CE084" w14:textId="77777777" w:rsidR="00310304" w:rsidRPr="007256C3" w:rsidRDefault="00310304" w:rsidP="00605844">
      <w:pPr>
        <w:ind w:left="567" w:hanging="387"/>
        <w:jc w:val="both"/>
      </w:pPr>
      <w:r>
        <w:t>- муфта – фланець чавунний з</w:t>
      </w:r>
      <w:r w:rsidRPr="00D4035D">
        <w:t>’</w:t>
      </w:r>
      <w:r>
        <w:t>єднувальний діаметром 200/150(155-192)мм</w:t>
      </w:r>
      <w:r w:rsidRPr="00D4035D">
        <w:t xml:space="preserve"> </w:t>
      </w:r>
      <w:r>
        <w:rPr>
          <w:lang w:val="en-US"/>
        </w:rPr>
        <w:t>PN</w:t>
      </w:r>
      <w:r w:rsidRPr="00D4035D">
        <w:t>1</w:t>
      </w:r>
      <w:r>
        <w:t xml:space="preserve">0 для всіх видів труб </w:t>
      </w:r>
      <w:r w:rsidRPr="007256C3">
        <w:t>(сталь, чавун, ПЕ, ПВХ, АЦ);</w:t>
      </w:r>
    </w:p>
    <w:p w14:paraId="28BE011F" w14:textId="77777777" w:rsidR="00310304" w:rsidRPr="007256C3" w:rsidRDefault="00310304" w:rsidP="00605844">
      <w:pPr>
        <w:ind w:left="567" w:hanging="387"/>
        <w:jc w:val="both"/>
      </w:pPr>
      <w:r>
        <w:lastRenderedPageBreak/>
        <w:t>- муфта – фланець чавунний з</w:t>
      </w:r>
      <w:r w:rsidRPr="00D4035D">
        <w:t>’</w:t>
      </w:r>
      <w:r>
        <w:t>єднувальний діаметром 200/200(198-230)мм</w:t>
      </w:r>
      <w:r w:rsidRPr="00D4035D">
        <w:t xml:space="preserve"> </w:t>
      </w:r>
      <w:r>
        <w:rPr>
          <w:lang w:val="en-US"/>
        </w:rPr>
        <w:t>PN</w:t>
      </w:r>
      <w:r w:rsidRPr="00D4035D">
        <w:t>1</w:t>
      </w:r>
      <w:r>
        <w:t xml:space="preserve">0 для всіх видів труб </w:t>
      </w:r>
      <w:r w:rsidRPr="007256C3">
        <w:t>(сталь, чавун, ПЕ, ПВХ, АЦ);</w:t>
      </w:r>
    </w:p>
    <w:p w14:paraId="1C3DBB96" w14:textId="77777777" w:rsidR="00310304" w:rsidRPr="007256C3" w:rsidRDefault="00310304" w:rsidP="00605844">
      <w:pPr>
        <w:ind w:left="567" w:hanging="387"/>
        <w:jc w:val="both"/>
      </w:pPr>
      <w:r>
        <w:t>- муфта – фланець чавунний з</w:t>
      </w:r>
      <w:r w:rsidRPr="00D4035D">
        <w:t>’</w:t>
      </w:r>
      <w:r>
        <w:t>єднувальний діаметром 200/225(230-260)мм</w:t>
      </w:r>
      <w:r w:rsidRPr="00D4035D">
        <w:t xml:space="preserve"> </w:t>
      </w:r>
      <w:r>
        <w:rPr>
          <w:lang w:val="en-US"/>
        </w:rPr>
        <w:t>PN</w:t>
      </w:r>
      <w:r w:rsidRPr="00D4035D">
        <w:t>1</w:t>
      </w:r>
      <w:r>
        <w:t xml:space="preserve">0 для всіх видів труб </w:t>
      </w:r>
      <w:r w:rsidRPr="007256C3">
        <w:t>(сталь, чавун, ПЕ, ПВХ, АЦ);</w:t>
      </w:r>
    </w:p>
    <w:p w14:paraId="07521B40" w14:textId="77777777" w:rsidR="00310304" w:rsidRPr="007256C3" w:rsidRDefault="00310304" w:rsidP="00605844">
      <w:pPr>
        <w:ind w:left="567" w:hanging="387"/>
        <w:jc w:val="both"/>
      </w:pPr>
      <w:r>
        <w:t>- муфта – фланець чавунний з</w:t>
      </w:r>
      <w:r w:rsidRPr="00D4035D">
        <w:t>’</w:t>
      </w:r>
      <w:r>
        <w:t>єднувальний діаметром 250/200(198-230)мм</w:t>
      </w:r>
      <w:r w:rsidRPr="00D4035D">
        <w:t xml:space="preserve"> </w:t>
      </w:r>
      <w:r>
        <w:rPr>
          <w:lang w:val="en-US"/>
        </w:rPr>
        <w:t>PN</w:t>
      </w:r>
      <w:r w:rsidRPr="00D4035D">
        <w:t>1</w:t>
      </w:r>
      <w:r>
        <w:t xml:space="preserve">0 для всіх видів труб </w:t>
      </w:r>
      <w:r w:rsidRPr="007256C3">
        <w:t>(сталь, чавун, ПЕ, ПВХ, АЦ);</w:t>
      </w:r>
    </w:p>
    <w:p w14:paraId="73EC0ABD" w14:textId="77777777" w:rsidR="00310304" w:rsidRPr="007256C3" w:rsidRDefault="00310304" w:rsidP="00605844">
      <w:pPr>
        <w:ind w:left="567" w:hanging="387"/>
        <w:jc w:val="both"/>
      </w:pPr>
      <w:r>
        <w:t>- муфта – фланець чавунний з</w:t>
      </w:r>
      <w:r w:rsidRPr="00D4035D">
        <w:t>’</w:t>
      </w:r>
      <w:r>
        <w:t>єднувальний діаметром 250/250(265-310)мм</w:t>
      </w:r>
      <w:r w:rsidRPr="00D4035D">
        <w:t xml:space="preserve"> </w:t>
      </w:r>
      <w:r>
        <w:rPr>
          <w:lang w:val="en-US"/>
        </w:rPr>
        <w:t>PN</w:t>
      </w:r>
      <w:r w:rsidRPr="00D4035D">
        <w:t>1</w:t>
      </w:r>
      <w:r>
        <w:t xml:space="preserve">0 для всіх видів труб </w:t>
      </w:r>
      <w:r w:rsidRPr="007256C3">
        <w:t>(сталь, чавун, ПЕ, ПВХ, АЦ);</w:t>
      </w:r>
    </w:p>
    <w:p w14:paraId="4164E01C" w14:textId="77777777" w:rsidR="00310304" w:rsidRPr="007256C3" w:rsidRDefault="00310304" w:rsidP="00605844">
      <w:pPr>
        <w:ind w:left="567" w:hanging="387"/>
        <w:jc w:val="both"/>
      </w:pPr>
      <w:r>
        <w:t>- муфта – фланець чавунний з</w:t>
      </w:r>
      <w:r w:rsidRPr="00D4035D">
        <w:t>’</w:t>
      </w:r>
      <w:r>
        <w:t>єднувальний діаметром 300/300(313-356)мм</w:t>
      </w:r>
      <w:r w:rsidRPr="00D4035D">
        <w:t xml:space="preserve"> </w:t>
      </w:r>
      <w:r>
        <w:rPr>
          <w:lang w:val="en-US"/>
        </w:rPr>
        <w:t>PN</w:t>
      </w:r>
      <w:r w:rsidRPr="00D4035D">
        <w:t>1</w:t>
      </w:r>
      <w:r>
        <w:t xml:space="preserve">0 для всіх видів труб </w:t>
      </w:r>
      <w:r w:rsidRPr="007256C3">
        <w:t>(сталь, чавун, ПЕ, ПВХ, АЦ);</w:t>
      </w:r>
    </w:p>
    <w:p w14:paraId="55F657EE" w14:textId="77777777" w:rsidR="00310304" w:rsidRPr="007256C3" w:rsidRDefault="00310304" w:rsidP="00605844"/>
    <w:p w14:paraId="6698236B" w14:textId="77777777" w:rsidR="00310304" w:rsidRDefault="00310304" w:rsidP="00605844">
      <w:pPr>
        <w:ind w:left="567" w:hanging="387"/>
        <w:jc w:val="both"/>
      </w:pPr>
      <w:r>
        <w:t xml:space="preserve">5.2. Призначення предмету закупівлі – </w:t>
      </w:r>
      <w:proofErr w:type="spellStart"/>
      <w:r>
        <w:t>з</w:t>
      </w:r>
      <w:r w:rsidRPr="00CA0B50">
        <w:t>’</w:t>
      </w:r>
      <w:r>
        <w:t>єднальна</w:t>
      </w:r>
      <w:proofErr w:type="spellEnd"/>
      <w:r>
        <w:t xml:space="preserve">  арматура на мережах питного водопостачання.</w:t>
      </w:r>
    </w:p>
    <w:p w14:paraId="7593B787" w14:textId="77777777" w:rsidR="00310304" w:rsidRDefault="00310304" w:rsidP="00605844">
      <w:pPr>
        <w:ind w:left="567" w:hanging="387"/>
        <w:jc w:val="both"/>
      </w:pPr>
    </w:p>
    <w:p w14:paraId="3EF4B951" w14:textId="77777777" w:rsidR="00310304" w:rsidRDefault="00310304" w:rsidP="00605844">
      <w:pPr>
        <w:ind w:left="180"/>
        <w:jc w:val="both"/>
      </w:pPr>
      <w:r>
        <w:t>5.3. Кількість товару що закуповується:</w:t>
      </w:r>
    </w:p>
    <w:p w14:paraId="4D763B41" w14:textId="77777777" w:rsidR="00310304" w:rsidRPr="00701DEF" w:rsidRDefault="00310304" w:rsidP="00605844">
      <w:pPr>
        <w:ind w:left="567" w:hanging="387"/>
        <w:jc w:val="both"/>
      </w:pPr>
      <w:r>
        <w:t>- муфта – фланець чавунний з</w:t>
      </w:r>
      <w:r w:rsidRPr="00393BA1">
        <w:t>’</w:t>
      </w:r>
      <w:r>
        <w:t>єднувальний діаметром 80/80(85-105)мм</w:t>
      </w:r>
      <w:r w:rsidRPr="00393BA1">
        <w:t xml:space="preserve"> </w:t>
      </w:r>
      <w:r>
        <w:rPr>
          <w:lang w:val="en-US"/>
        </w:rPr>
        <w:t>PN</w:t>
      </w:r>
      <w:r w:rsidRPr="00393BA1">
        <w:t>16</w:t>
      </w:r>
      <w:r>
        <w:t>- 10 штук</w:t>
      </w:r>
      <w:r w:rsidRPr="00701DEF">
        <w:t>;</w:t>
      </w:r>
    </w:p>
    <w:p w14:paraId="4BCC1CDB" w14:textId="77777777" w:rsidR="00310304" w:rsidRPr="007256C3" w:rsidRDefault="00310304" w:rsidP="00605844">
      <w:pPr>
        <w:ind w:left="567" w:hanging="387"/>
        <w:jc w:val="both"/>
      </w:pPr>
      <w:r>
        <w:t>- муфта – фланець чавунний з</w:t>
      </w:r>
      <w:r w:rsidRPr="007256C3">
        <w:t>’</w:t>
      </w:r>
      <w:r>
        <w:t>єднувальний діаметром 80/100(104-132)мм</w:t>
      </w:r>
      <w:r w:rsidRPr="007256C3">
        <w:t xml:space="preserve"> </w:t>
      </w:r>
      <w:r>
        <w:rPr>
          <w:lang w:val="en-US"/>
        </w:rPr>
        <w:t>PN</w:t>
      </w:r>
      <w:r w:rsidRPr="007256C3">
        <w:t>16</w:t>
      </w:r>
      <w:r>
        <w:t>- 20 штук</w:t>
      </w:r>
      <w:r w:rsidRPr="007256C3">
        <w:t>;</w:t>
      </w:r>
    </w:p>
    <w:p w14:paraId="707BDB24" w14:textId="77777777" w:rsidR="00310304" w:rsidRPr="007256C3" w:rsidRDefault="00310304" w:rsidP="00605844">
      <w:pPr>
        <w:ind w:left="567" w:hanging="387"/>
        <w:jc w:val="both"/>
      </w:pPr>
      <w:r>
        <w:t>- муфта – фланець чавунний з</w:t>
      </w:r>
      <w:r w:rsidRPr="007256C3">
        <w:t>’</w:t>
      </w:r>
      <w:r>
        <w:t>єднувальний діаметром 100/80(85-105)мм</w:t>
      </w:r>
      <w:r w:rsidRPr="007256C3">
        <w:t xml:space="preserve"> </w:t>
      </w:r>
      <w:r>
        <w:rPr>
          <w:lang w:val="en-US"/>
        </w:rPr>
        <w:t>PN</w:t>
      </w:r>
      <w:r w:rsidRPr="007256C3">
        <w:t>16</w:t>
      </w:r>
      <w:r>
        <w:t>- 20 штук</w:t>
      </w:r>
      <w:r w:rsidRPr="007256C3">
        <w:t>;</w:t>
      </w:r>
    </w:p>
    <w:p w14:paraId="5A92EF42" w14:textId="77777777" w:rsidR="00310304" w:rsidRPr="007256C3" w:rsidRDefault="00310304" w:rsidP="00605844">
      <w:pPr>
        <w:ind w:left="567" w:hanging="387"/>
        <w:jc w:val="both"/>
      </w:pPr>
      <w:r>
        <w:t>- муфта – фланець чавунний з</w:t>
      </w:r>
      <w:r w:rsidRPr="00E91010">
        <w:t>’</w:t>
      </w:r>
      <w:r>
        <w:t>єднувальний діаметром 100/100(104-132)мм</w:t>
      </w:r>
      <w:r w:rsidRPr="00E91010">
        <w:t xml:space="preserve"> </w:t>
      </w:r>
      <w:r>
        <w:rPr>
          <w:lang w:val="en-US"/>
        </w:rPr>
        <w:t>PN</w:t>
      </w:r>
      <w:r w:rsidRPr="00E91010">
        <w:t>16</w:t>
      </w:r>
      <w:r>
        <w:t>- 50 штук</w:t>
      </w:r>
      <w:r w:rsidRPr="007256C3">
        <w:t>;</w:t>
      </w:r>
    </w:p>
    <w:p w14:paraId="51F1A87E" w14:textId="77777777" w:rsidR="00310304" w:rsidRPr="007256C3" w:rsidRDefault="00310304" w:rsidP="00605844">
      <w:pPr>
        <w:ind w:left="567" w:hanging="387"/>
        <w:jc w:val="both"/>
      </w:pPr>
      <w:r>
        <w:t>- муфта – фланець чавунний з</w:t>
      </w:r>
      <w:r w:rsidRPr="00E91010">
        <w:t>’</w:t>
      </w:r>
      <w:r>
        <w:t>єднувальний діаметром 100/125(131-160)мм</w:t>
      </w:r>
      <w:r w:rsidRPr="00E91010">
        <w:t xml:space="preserve"> </w:t>
      </w:r>
      <w:r>
        <w:rPr>
          <w:lang w:val="en-US"/>
        </w:rPr>
        <w:t>PN</w:t>
      </w:r>
      <w:r w:rsidRPr="00E91010">
        <w:t>16</w:t>
      </w:r>
      <w:r>
        <w:t>- 30 штук</w:t>
      </w:r>
      <w:r w:rsidRPr="007256C3">
        <w:t>;</w:t>
      </w:r>
    </w:p>
    <w:p w14:paraId="3ED9CABB" w14:textId="77777777" w:rsidR="00310304" w:rsidRPr="007256C3" w:rsidRDefault="00310304" w:rsidP="00605844">
      <w:pPr>
        <w:ind w:left="567" w:hanging="387"/>
        <w:jc w:val="both"/>
      </w:pPr>
      <w:r>
        <w:t>- муфта – фланець чавунний з</w:t>
      </w:r>
      <w:r w:rsidRPr="00525225">
        <w:t>’</w:t>
      </w:r>
      <w:r>
        <w:t>єднувальний діаметром 125/100(104-132)мм</w:t>
      </w:r>
      <w:r w:rsidRPr="00525225">
        <w:t xml:space="preserve"> </w:t>
      </w:r>
      <w:r>
        <w:rPr>
          <w:lang w:val="en-US"/>
        </w:rPr>
        <w:t>PN</w:t>
      </w:r>
      <w:r w:rsidRPr="00525225">
        <w:t>16</w:t>
      </w:r>
      <w:r>
        <w:t>- 30 штук</w:t>
      </w:r>
      <w:r w:rsidRPr="007256C3">
        <w:t>;</w:t>
      </w:r>
    </w:p>
    <w:p w14:paraId="4443436C" w14:textId="77777777" w:rsidR="00310304" w:rsidRPr="007256C3" w:rsidRDefault="00310304" w:rsidP="00605844">
      <w:pPr>
        <w:ind w:left="567" w:hanging="387"/>
        <w:jc w:val="both"/>
      </w:pPr>
      <w:r>
        <w:t>- муфта – фланець чавунний з</w:t>
      </w:r>
      <w:r w:rsidRPr="00525225">
        <w:t>’</w:t>
      </w:r>
      <w:r>
        <w:t>єднувальний діаметром 125/125(131-160)мм</w:t>
      </w:r>
      <w:r w:rsidRPr="00525225">
        <w:t xml:space="preserve"> </w:t>
      </w:r>
      <w:r>
        <w:rPr>
          <w:lang w:val="en-US"/>
        </w:rPr>
        <w:t>PN</w:t>
      </w:r>
      <w:r w:rsidRPr="00525225">
        <w:t>16</w:t>
      </w:r>
      <w:r>
        <w:t>- 30 штук</w:t>
      </w:r>
      <w:r w:rsidRPr="007256C3">
        <w:t>;</w:t>
      </w:r>
    </w:p>
    <w:p w14:paraId="637E57C1" w14:textId="77777777" w:rsidR="00310304" w:rsidRPr="003E0A82" w:rsidRDefault="00310304" w:rsidP="00605844">
      <w:pPr>
        <w:ind w:left="567" w:hanging="387"/>
        <w:jc w:val="both"/>
      </w:pPr>
      <w:r>
        <w:t>- муфта – фланець чавунний з</w:t>
      </w:r>
      <w:r w:rsidRPr="00525225">
        <w:t>’</w:t>
      </w:r>
      <w:r>
        <w:t>єднувальний діаметром 125/150(155-192)мм</w:t>
      </w:r>
      <w:r w:rsidRPr="00525225">
        <w:t xml:space="preserve"> </w:t>
      </w:r>
      <w:r>
        <w:rPr>
          <w:lang w:val="en-US"/>
        </w:rPr>
        <w:t>PN</w:t>
      </w:r>
      <w:r w:rsidRPr="00525225">
        <w:t>16</w:t>
      </w:r>
      <w:r>
        <w:t>- 30 штук</w:t>
      </w:r>
      <w:r w:rsidRPr="007256C3">
        <w:t>;</w:t>
      </w:r>
    </w:p>
    <w:p w14:paraId="00F978EF" w14:textId="77777777" w:rsidR="00310304" w:rsidRPr="007256C3" w:rsidRDefault="00310304" w:rsidP="00605844">
      <w:pPr>
        <w:ind w:left="567" w:hanging="387"/>
        <w:jc w:val="both"/>
      </w:pPr>
      <w:r>
        <w:t>- муфта – фланець чавунний з</w:t>
      </w:r>
      <w:r w:rsidRPr="00525225">
        <w:t>’</w:t>
      </w:r>
      <w:r>
        <w:t>єднувальний діаметром 150/125(131-160)мм</w:t>
      </w:r>
      <w:r w:rsidRPr="00525225">
        <w:t xml:space="preserve"> </w:t>
      </w:r>
      <w:r>
        <w:rPr>
          <w:lang w:val="en-US"/>
        </w:rPr>
        <w:t>PN</w:t>
      </w:r>
      <w:r w:rsidRPr="00525225">
        <w:t>16</w:t>
      </w:r>
      <w:r>
        <w:t>- 30 штук</w:t>
      </w:r>
      <w:r w:rsidRPr="007256C3">
        <w:t>;</w:t>
      </w:r>
    </w:p>
    <w:p w14:paraId="7DA118ED" w14:textId="77777777" w:rsidR="00310304" w:rsidRPr="007256C3" w:rsidRDefault="00310304" w:rsidP="00605844">
      <w:pPr>
        <w:ind w:left="567" w:hanging="387"/>
        <w:jc w:val="both"/>
      </w:pPr>
      <w:r>
        <w:t>- муфта – фланець чавунний з</w:t>
      </w:r>
      <w:r w:rsidRPr="00D4035D">
        <w:t>’</w:t>
      </w:r>
      <w:r>
        <w:t>єднувальний діаметром 150/150(155-192)мм</w:t>
      </w:r>
      <w:r w:rsidRPr="00D4035D">
        <w:t xml:space="preserve"> </w:t>
      </w:r>
      <w:r>
        <w:rPr>
          <w:lang w:val="en-US"/>
        </w:rPr>
        <w:t>PN</w:t>
      </w:r>
      <w:r w:rsidRPr="00D4035D">
        <w:t>16</w:t>
      </w:r>
      <w:r>
        <w:t>- 50 штук</w:t>
      </w:r>
      <w:r w:rsidRPr="007256C3">
        <w:t>;</w:t>
      </w:r>
    </w:p>
    <w:p w14:paraId="28462D78" w14:textId="77777777" w:rsidR="00310304" w:rsidRPr="007256C3" w:rsidRDefault="00310304" w:rsidP="00605844">
      <w:pPr>
        <w:ind w:left="567" w:hanging="387"/>
        <w:jc w:val="both"/>
      </w:pPr>
      <w:r>
        <w:t>- муфта – фланець чавунний з</w:t>
      </w:r>
      <w:r w:rsidRPr="00D4035D">
        <w:t>’</w:t>
      </w:r>
      <w:r>
        <w:t>єднувальний діаметром 150/200(198-230)мм</w:t>
      </w:r>
      <w:r w:rsidRPr="00D4035D">
        <w:t xml:space="preserve"> </w:t>
      </w:r>
      <w:r>
        <w:rPr>
          <w:lang w:val="en-US"/>
        </w:rPr>
        <w:t>PN</w:t>
      </w:r>
      <w:r w:rsidRPr="00D4035D">
        <w:t>16</w:t>
      </w:r>
      <w:r>
        <w:t>- 30 штук</w:t>
      </w:r>
      <w:r w:rsidRPr="007256C3">
        <w:t>;</w:t>
      </w:r>
    </w:p>
    <w:p w14:paraId="274B0CDE" w14:textId="77777777" w:rsidR="00310304" w:rsidRPr="007256C3" w:rsidRDefault="00310304" w:rsidP="00605844">
      <w:pPr>
        <w:ind w:left="567" w:hanging="387"/>
        <w:jc w:val="both"/>
      </w:pPr>
      <w:r>
        <w:t>- муфта – фланець чавунний з</w:t>
      </w:r>
      <w:r w:rsidRPr="00D4035D">
        <w:t>’</w:t>
      </w:r>
      <w:r>
        <w:t>єднувальний діаметром 200/150(155-192)мм</w:t>
      </w:r>
      <w:r w:rsidRPr="00D4035D">
        <w:t xml:space="preserve"> </w:t>
      </w:r>
      <w:r>
        <w:rPr>
          <w:lang w:val="en-US"/>
        </w:rPr>
        <w:t>PN</w:t>
      </w:r>
      <w:r w:rsidRPr="00D4035D">
        <w:t>1</w:t>
      </w:r>
      <w:r>
        <w:t>0- 30 штук</w:t>
      </w:r>
      <w:r w:rsidRPr="007256C3">
        <w:t>;</w:t>
      </w:r>
    </w:p>
    <w:p w14:paraId="053963F0" w14:textId="77777777" w:rsidR="00310304" w:rsidRPr="007256C3" w:rsidRDefault="00310304" w:rsidP="00605844">
      <w:pPr>
        <w:ind w:left="567" w:hanging="387"/>
        <w:jc w:val="both"/>
      </w:pPr>
      <w:r>
        <w:t>- муфта – фланець чавунний з</w:t>
      </w:r>
      <w:r w:rsidRPr="00D4035D">
        <w:t>’</w:t>
      </w:r>
      <w:r>
        <w:t>єднувальний діаметром 200/200(198-230)мм</w:t>
      </w:r>
      <w:r w:rsidRPr="00D4035D">
        <w:t xml:space="preserve"> </w:t>
      </w:r>
      <w:r>
        <w:rPr>
          <w:lang w:val="en-US"/>
        </w:rPr>
        <w:t>PN</w:t>
      </w:r>
      <w:r w:rsidRPr="00D4035D">
        <w:t>1</w:t>
      </w:r>
      <w:r>
        <w:t>0- 30 штук</w:t>
      </w:r>
      <w:r w:rsidRPr="007256C3">
        <w:t>;</w:t>
      </w:r>
    </w:p>
    <w:p w14:paraId="05BBA603" w14:textId="77777777" w:rsidR="00310304" w:rsidRPr="007256C3" w:rsidRDefault="00310304" w:rsidP="00605844">
      <w:pPr>
        <w:ind w:left="567" w:hanging="387"/>
        <w:jc w:val="both"/>
      </w:pPr>
      <w:r>
        <w:t>- муфта – фланець чавунний з</w:t>
      </w:r>
      <w:r w:rsidRPr="00D4035D">
        <w:t>’</w:t>
      </w:r>
      <w:r>
        <w:t>єднувальний діаметром 200/225(230-260)мм</w:t>
      </w:r>
      <w:r w:rsidRPr="00D4035D">
        <w:t xml:space="preserve"> </w:t>
      </w:r>
      <w:r>
        <w:rPr>
          <w:lang w:val="en-US"/>
        </w:rPr>
        <w:t>PN</w:t>
      </w:r>
      <w:r w:rsidRPr="00D4035D">
        <w:t>1</w:t>
      </w:r>
      <w:r>
        <w:t>0- 30 штук</w:t>
      </w:r>
      <w:r w:rsidRPr="007256C3">
        <w:t>;</w:t>
      </w:r>
    </w:p>
    <w:p w14:paraId="0ADC80EF" w14:textId="77777777" w:rsidR="00310304" w:rsidRPr="007256C3" w:rsidRDefault="00310304" w:rsidP="00605844">
      <w:pPr>
        <w:ind w:left="567" w:hanging="387"/>
        <w:jc w:val="both"/>
      </w:pPr>
      <w:r>
        <w:t>- муфта – фланець чавунний з</w:t>
      </w:r>
      <w:r w:rsidRPr="00D4035D">
        <w:t>’</w:t>
      </w:r>
      <w:r>
        <w:t>єднувальний діаметром 250/200(198-230)мм</w:t>
      </w:r>
      <w:r w:rsidRPr="00D4035D">
        <w:t xml:space="preserve"> </w:t>
      </w:r>
      <w:r>
        <w:rPr>
          <w:lang w:val="en-US"/>
        </w:rPr>
        <w:t>PN</w:t>
      </w:r>
      <w:r w:rsidRPr="00D4035D">
        <w:t>1</w:t>
      </w:r>
      <w:r>
        <w:t>0- 30 штук</w:t>
      </w:r>
      <w:r w:rsidRPr="007256C3">
        <w:t>;</w:t>
      </w:r>
    </w:p>
    <w:p w14:paraId="484AFB02" w14:textId="77777777" w:rsidR="00310304" w:rsidRPr="007256C3" w:rsidRDefault="00310304" w:rsidP="00605844">
      <w:pPr>
        <w:ind w:left="567" w:hanging="387"/>
        <w:jc w:val="both"/>
      </w:pPr>
      <w:r>
        <w:t>- муфта – фланець чавунний з</w:t>
      </w:r>
      <w:r w:rsidRPr="00D4035D">
        <w:t>’</w:t>
      </w:r>
      <w:r>
        <w:t>єднувальний діаметром 250/250(265-310)мм</w:t>
      </w:r>
      <w:r w:rsidRPr="00D4035D">
        <w:t xml:space="preserve"> </w:t>
      </w:r>
      <w:r>
        <w:rPr>
          <w:lang w:val="en-US"/>
        </w:rPr>
        <w:t>PN</w:t>
      </w:r>
      <w:r w:rsidRPr="00D4035D">
        <w:t>1</w:t>
      </w:r>
      <w:r>
        <w:t>0- 20 штук</w:t>
      </w:r>
      <w:r w:rsidRPr="007256C3">
        <w:t>;</w:t>
      </w:r>
    </w:p>
    <w:p w14:paraId="7F8C5FAD" w14:textId="77777777" w:rsidR="00310304" w:rsidRDefault="00310304" w:rsidP="00605844">
      <w:pPr>
        <w:ind w:left="567" w:hanging="387"/>
        <w:jc w:val="both"/>
      </w:pPr>
      <w:r>
        <w:t>- муфта – фланець чавунний з</w:t>
      </w:r>
      <w:r w:rsidRPr="00D4035D">
        <w:t>’</w:t>
      </w:r>
      <w:r>
        <w:t>єднувальний діаметром 300/300(313-356)мм</w:t>
      </w:r>
      <w:r w:rsidRPr="00D4035D">
        <w:t xml:space="preserve"> </w:t>
      </w:r>
      <w:r>
        <w:rPr>
          <w:lang w:val="en-US"/>
        </w:rPr>
        <w:t>PN</w:t>
      </w:r>
      <w:r w:rsidRPr="00D4035D">
        <w:t>1</w:t>
      </w:r>
      <w:r>
        <w:t>0- 20 штук</w:t>
      </w:r>
      <w:r w:rsidRPr="007256C3">
        <w:t>;</w:t>
      </w:r>
    </w:p>
    <w:tbl>
      <w:tblPr>
        <w:tblW w:w="9900" w:type="dxa"/>
        <w:tblInd w:w="108" w:type="dxa"/>
        <w:tblLayout w:type="fixed"/>
        <w:tblLook w:val="0000" w:firstRow="0" w:lastRow="0" w:firstColumn="0" w:lastColumn="0" w:noHBand="0" w:noVBand="0"/>
      </w:tblPr>
      <w:tblGrid>
        <w:gridCol w:w="570"/>
        <w:gridCol w:w="9330"/>
      </w:tblGrid>
      <w:tr w:rsidR="00310304" w:rsidRPr="00D72BCE" w14:paraId="06885AAE"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73F7BE3" w14:textId="77777777" w:rsidR="00310304" w:rsidRPr="00D72BCE" w:rsidRDefault="00310304" w:rsidP="00605844">
            <w:pPr>
              <w:rPr>
                <w:lang w:val="en-US"/>
              </w:rPr>
            </w:pPr>
            <w:r w:rsidRPr="00D72BCE">
              <w:rPr>
                <w:lang w:val="en-US"/>
              </w:rPr>
              <w:t xml:space="preserve">№ </w:t>
            </w:r>
            <w:r w:rsidRPr="00D72BCE">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980A009" w14:textId="77777777" w:rsidR="00310304" w:rsidRPr="00A61AE9" w:rsidRDefault="00310304" w:rsidP="00A61AE9">
            <w:pPr>
              <w:jc w:val="both"/>
              <w:rPr>
                <w:lang w:val="en-US"/>
              </w:rPr>
            </w:pPr>
            <w:r w:rsidRPr="00A61AE9">
              <w:t xml:space="preserve">Технічні вимоги замовника до муфти/фланця чавунного фланцевого DN80/80 </w:t>
            </w:r>
            <w:r w:rsidRPr="00A61AE9">
              <w:rPr>
                <w:lang w:val="en-US"/>
              </w:rPr>
              <w:t>PN16</w:t>
            </w:r>
            <w:r w:rsidRPr="00A61AE9">
              <w:t xml:space="preserve">, </w:t>
            </w:r>
            <w:r w:rsidRPr="00A61AE9">
              <w:rPr>
                <w:lang w:val="en-US"/>
              </w:rPr>
              <w:t xml:space="preserve"> </w:t>
            </w:r>
            <w:r w:rsidRPr="00A61AE9">
              <w:t>DN</w:t>
            </w:r>
            <w:r w:rsidRPr="00A61AE9">
              <w:rPr>
                <w:lang w:val="en-US"/>
              </w:rPr>
              <w:t>80/100</w:t>
            </w:r>
            <w:r w:rsidRPr="00A61AE9">
              <w:t xml:space="preserve"> PN1</w:t>
            </w:r>
            <w:r w:rsidRPr="00A61AE9">
              <w:rPr>
                <w:lang w:val="en-US"/>
              </w:rPr>
              <w:t>6</w:t>
            </w:r>
            <w:r w:rsidRPr="00A61AE9">
              <w:t xml:space="preserve">, </w:t>
            </w:r>
            <w:r w:rsidRPr="00A61AE9">
              <w:rPr>
                <w:lang w:val="en-US"/>
              </w:rPr>
              <w:t xml:space="preserve"> </w:t>
            </w:r>
            <w:r w:rsidRPr="00A61AE9">
              <w:t>DN</w:t>
            </w:r>
            <w:r w:rsidRPr="00A61AE9">
              <w:rPr>
                <w:lang w:val="en-US"/>
              </w:rPr>
              <w:t>100/80</w:t>
            </w:r>
            <w:r w:rsidRPr="00A61AE9">
              <w:t xml:space="preserve"> PN16, </w:t>
            </w:r>
            <w:r w:rsidRPr="00A61AE9">
              <w:rPr>
                <w:lang w:val="en-US"/>
              </w:rPr>
              <w:t xml:space="preserve"> </w:t>
            </w:r>
            <w:r w:rsidRPr="00A61AE9">
              <w:t>DN100</w:t>
            </w:r>
            <w:r w:rsidRPr="00A61AE9">
              <w:rPr>
                <w:lang w:val="en-US"/>
              </w:rPr>
              <w:t>/100</w:t>
            </w:r>
            <w:r w:rsidRPr="00A61AE9">
              <w:t xml:space="preserve"> PN16, </w:t>
            </w:r>
            <w:r w:rsidRPr="00A61AE9">
              <w:rPr>
                <w:lang w:val="en-US"/>
              </w:rPr>
              <w:t xml:space="preserve"> </w:t>
            </w:r>
            <w:r w:rsidRPr="00A61AE9">
              <w:t>DN</w:t>
            </w:r>
            <w:r w:rsidRPr="00A61AE9">
              <w:rPr>
                <w:lang w:val="en-US"/>
              </w:rPr>
              <w:t>100/125</w:t>
            </w:r>
            <w:r w:rsidRPr="00A61AE9">
              <w:t xml:space="preserve"> PN16</w:t>
            </w:r>
            <w:r w:rsidRPr="00A61AE9">
              <w:rPr>
                <w:lang w:val="en-US"/>
              </w:rPr>
              <w:t>, DN125/100 PN16, DN125/125 PN16, DN 125/150 PN16, DN150/125 PN16, DN150/150 PN16, DN150/200 PN16, DN200/150 PN10, DN200/200 PN10, DN200/225 PN10, DN250/200 PN10, DN250/250 PN10, DN300/300 PN10</w:t>
            </w:r>
            <w:r w:rsidRPr="00A61AE9">
              <w:t xml:space="preserve"> для всіх видів труб (сталь, чавун, ПЕ, ПВХ, АЦ)</w:t>
            </w:r>
          </w:p>
        </w:tc>
      </w:tr>
      <w:tr w:rsidR="00310304" w:rsidRPr="00D72BCE" w14:paraId="14F45FA1"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80B7DC8" w14:textId="77777777" w:rsidR="00310304" w:rsidRPr="00D72BCE" w:rsidRDefault="00310304" w:rsidP="00605844">
            <w:pPr>
              <w:rPr>
                <w:lang w:val="en-US"/>
              </w:rPr>
            </w:pPr>
            <w:r w:rsidRPr="00D72BCE">
              <w:rPr>
                <w:lang w:val="en-US"/>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BE540D1" w14:textId="77777777" w:rsidR="00310304" w:rsidRPr="00D72BCE" w:rsidRDefault="00310304" w:rsidP="00605844">
            <w:pPr>
              <w:jc w:val="both"/>
              <w:rPr>
                <w:lang w:val="en-US"/>
              </w:rPr>
            </w:pPr>
            <w:r w:rsidRPr="00D72BCE">
              <w:rPr>
                <w:lang w:val="en-US"/>
              </w:rPr>
              <w:t xml:space="preserve"> </w:t>
            </w:r>
            <w:r w:rsidRPr="00D72BCE">
              <w:t>Повинні</w:t>
            </w:r>
            <w:r w:rsidRPr="00D72BCE">
              <w:rPr>
                <w:lang w:val="en-US"/>
              </w:rPr>
              <w:t xml:space="preserve"> </w:t>
            </w:r>
            <w:r w:rsidRPr="00D72BCE">
              <w:t>підходити</w:t>
            </w:r>
            <w:r w:rsidRPr="00D72BCE">
              <w:rPr>
                <w:lang w:val="en-US"/>
              </w:rPr>
              <w:t xml:space="preserve"> </w:t>
            </w:r>
            <w:r w:rsidRPr="00D72BCE">
              <w:t>для</w:t>
            </w:r>
            <w:r w:rsidRPr="00D72BCE">
              <w:rPr>
                <w:lang w:val="en-US"/>
              </w:rPr>
              <w:t xml:space="preserve">  </w:t>
            </w:r>
            <w:proofErr w:type="spellStart"/>
            <w:r w:rsidRPr="00D72BCE">
              <w:t>багатодіапазонного</w:t>
            </w:r>
            <w:proofErr w:type="spellEnd"/>
            <w:r w:rsidRPr="00D72BCE">
              <w:rPr>
                <w:lang w:val="en-US"/>
              </w:rPr>
              <w:t xml:space="preserve"> </w:t>
            </w:r>
            <w:r w:rsidRPr="00D72BCE">
              <w:t>з</w:t>
            </w:r>
            <w:r w:rsidRPr="00D72BCE">
              <w:rPr>
                <w:lang w:val="en-US"/>
              </w:rPr>
              <w:t>'</w:t>
            </w:r>
            <w:r w:rsidRPr="00D72BCE">
              <w:t>єднання</w:t>
            </w:r>
            <w:r w:rsidRPr="00D72BCE">
              <w:rPr>
                <w:lang w:val="en-US"/>
              </w:rPr>
              <w:t xml:space="preserve">  </w:t>
            </w:r>
            <w:r w:rsidRPr="00D72BCE">
              <w:t>всіх</w:t>
            </w:r>
            <w:r w:rsidRPr="00D72BCE">
              <w:rPr>
                <w:lang w:val="en-US"/>
              </w:rPr>
              <w:t xml:space="preserve"> </w:t>
            </w:r>
            <w:r w:rsidRPr="00D72BCE">
              <w:t>видів</w:t>
            </w:r>
            <w:r w:rsidRPr="00D72BCE">
              <w:rPr>
                <w:lang w:val="en-US"/>
              </w:rPr>
              <w:t xml:space="preserve"> </w:t>
            </w:r>
            <w:r w:rsidRPr="00D72BCE">
              <w:t>труб</w:t>
            </w:r>
            <w:r w:rsidRPr="00D72BCE">
              <w:rPr>
                <w:lang w:val="en-US"/>
              </w:rPr>
              <w:t xml:space="preserve">  (</w:t>
            </w:r>
            <w:r w:rsidRPr="00D72BCE">
              <w:t>чавун</w:t>
            </w:r>
            <w:r w:rsidRPr="00D72BCE">
              <w:rPr>
                <w:lang w:val="en-US"/>
              </w:rPr>
              <w:t xml:space="preserve">, </w:t>
            </w:r>
            <w:r w:rsidRPr="00D72BCE">
              <w:t>сталь</w:t>
            </w:r>
            <w:r w:rsidRPr="00D72BCE">
              <w:rPr>
                <w:lang w:val="en-US"/>
              </w:rPr>
              <w:t xml:space="preserve">, PE, PVC </w:t>
            </w:r>
            <w:r w:rsidRPr="00D72BCE">
              <w:t>та</w:t>
            </w:r>
            <w:r w:rsidRPr="00D72BCE">
              <w:rPr>
                <w:lang w:val="en-US"/>
              </w:rPr>
              <w:t xml:space="preserve"> A</w:t>
            </w:r>
            <w:r w:rsidRPr="00D72BCE">
              <w:t>Ц</w:t>
            </w:r>
            <w:r w:rsidRPr="00D72BCE">
              <w:rPr>
                <w:lang w:val="en-US"/>
              </w:rPr>
              <w:t xml:space="preserve">) </w:t>
            </w:r>
            <w:r w:rsidRPr="00D72BCE">
              <w:t>відповідно</w:t>
            </w:r>
            <w:r w:rsidRPr="00D72BCE">
              <w:rPr>
                <w:lang w:val="en-US"/>
              </w:rPr>
              <w:t xml:space="preserve"> </w:t>
            </w:r>
            <w:r w:rsidRPr="00D72BCE">
              <w:t>до</w:t>
            </w:r>
            <w:r w:rsidRPr="00D72BCE">
              <w:rPr>
                <w:lang w:val="en-US"/>
              </w:rPr>
              <w:t xml:space="preserve"> EN 14525</w:t>
            </w:r>
          </w:p>
        </w:tc>
      </w:tr>
      <w:tr w:rsidR="00310304" w:rsidRPr="00D72BCE" w14:paraId="1F65B5A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E0564D3" w14:textId="77777777" w:rsidR="00310304" w:rsidRPr="00D72BCE" w:rsidRDefault="00310304" w:rsidP="00605844">
            <w:pPr>
              <w:rPr>
                <w:lang w:val="en-US"/>
              </w:rPr>
            </w:pPr>
            <w:r w:rsidRPr="00D72BCE">
              <w:rPr>
                <w:lang w:val="en-US"/>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FF9DB7A" w14:textId="77777777" w:rsidR="00310304" w:rsidRPr="00D72BCE" w:rsidRDefault="00310304" w:rsidP="00605844">
            <w:pPr>
              <w:jc w:val="both"/>
            </w:pPr>
            <w:r w:rsidRPr="00D72BCE">
              <w:t>Корпус і стопорне кільце: Ковкий чавун: EN-GJS-420-15 згідно EN 14525 (не менше 420 Н/мм</w:t>
            </w:r>
            <w:r w:rsidRPr="00D72BCE">
              <w:rPr>
                <w:vertAlign w:val="superscript"/>
              </w:rPr>
              <w:t>2</w:t>
            </w:r>
            <w:r w:rsidRPr="00D72BCE">
              <w:t>)</w:t>
            </w:r>
          </w:p>
        </w:tc>
      </w:tr>
      <w:tr w:rsidR="00310304" w:rsidRPr="00D72BCE" w14:paraId="1C3F8592"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BF6BBCF" w14:textId="77777777" w:rsidR="00310304" w:rsidRPr="00D72BCE" w:rsidRDefault="00310304" w:rsidP="00605844">
            <w:pPr>
              <w:rPr>
                <w:lang w:val="en-US"/>
              </w:rPr>
            </w:pPr>
            <w:r w:rsidRPr="00D72BCE">
              <w:rPr>
                <w:lang w:val="en-US"/>
              </w:rPr>
              <w:t>3.</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38FBC81" w14:textId="77777777" w:rsidR="00310304" w:rsidRPr="00D72BCE" w:rsidRDefault="00310304" w:rsidP="00605844">
            <w:pPr>
              <w:jc w:val="both"/>
            </w:pPr>
            <w:r w:rsidRPr="00D72BCE">
              <w:t>Ущільнення -EPDM відповідно до EN 681-1 (підходить для питної води) або краще</w:t>
            </w:r>
          </w:p>
        </w:tc>
      </w:tr>
      <w:tr w:rsidR="00310304" w:rsidRPr="00D72BCE" w14:paraId="0C1FE429"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BF3EA4F" w14:textId="77777777" w:rsidR="00310304" w:rsidRPr="00D72BCE" w:rsidRDefault="00310304" w:rsidP="00605844">
            <w:pPr>
              <w:rPr>
                <w:lang w:val="en-US"/>
              </w:rPr>
            </w:pPr>
            <w:r w:rsidRPr="00D72BCE">
              <w:rPr>
                <w:lang w:val="en-US"/>
              </w:rPr>
              <w:t>4.</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770C259" w14:textId="77777777" w:rsidR="00310304" w:rsidRPr="00D72BCE" w:rsidRDefault="00310304" w:rsidP="00605844">
            <w:pPr>
              <w:jc w:val="both"/>
              <w:rPr>
                <w:lang w:val="en-US"/>
              </w:rPr>
            </w:pPr>
            <w:r w:rsidRPr="00D72BCE">
              <w:t>Епоксидне</w:t>
            </w:r>
            <w:r w:rsidRPr="00D72BCE">
              <w:rPr>
                <w:lang w:val="en-US"/>
              </w:rPr>
              <w:t xml:space="preserve"> </w:t>
            </w:r>
            <w:r w:rsidRPr="00D72BCE">
              <w:t>порошкове</w:t>
            </w:r>
            <w:r w:rsidRPr="00D72BCE">
              <w:rPr>
                <w:lang w:val="en-US"/>
              </w:rPr>
              <w:t xml:space="preserve"> </w:t>
            </w:r>
            <w:r w:rsidRPr="00D72BCE">
              <w:t>покриття</w:t>
            </w:r>
            <w:r w:rsidRPr="00D72BCE">
              <w:rPr>
                <w:lang w:val="en-US"/>
              </w:rPr>
              <w:t xml:space="preserve"> </w:t>
            </w:r>
            <w:r w:rsidRPr="00D72BCE">
              <w:t>зсередини</w:t>
            </w:r>
            <w:r w:rsidRPr="00D72BCE">
              <w:rPr>
                <w:lang w:val="en-US"/>
              </w:rPr>
              <w:t xml:space="preserve"> </w:t>
            </w:r>
            <w:r w:rsidRPr="00D72BCE">
              <w:t>та</w:t>
            </w:r>
            <w:r w:rsidRPr="00D72BCE">
              <w:rPr>
                <w:lang w:val="en-US"/>
              </w:rPr>
              <w:t xml:space="preserve"> </w:t>
            </w:r>
            <w:r w:rsidRPr="00D72BCE">
              <w:t>зовні</w:t>
            </w:r>
            <w:r w:rsidRPr="00D72BCE">
              <w:rPr>
                <w:lang w:val="en-US"/>
              </w:rPr>
              <w:t xml:space="preserve">: </w:t>
            </w:r>
            <w:r w:rsidRPr="00D72BCE">
              <w:t>Відповідно</w:t>
            </w:r>
            <w:r w:rsidRPr="00D72BCE">
              <w:rPr>
                <w:lang w:val="en-US"/>
              </w:rPr>
              <w:t xml:space="preserve"> </w:t>
            </w:r>
            <w:r w:rsidRPr="00D72BCE">
              <w:t>до</w:t>
            </w:r>
            <w:r w:rsidRPr="00D72BCE">
              <w:rPr>
                <w:lang w:val="en-US"/>
              </w:rPr>
              <w:t xml:space="preserve"> DIN 30677-T2 </w:t>
            </w:r>
            <w:r w:rsidRPr="00D72BCE">
              <w:t>в</w:t>
            </w:r>
            <w:r w:rsidRPr="00D72BCE">
              <w:rPr>
                <w:lang w:val="en-US"/>
              </w:rPr>
              <w:t xml:space="preserve"> </w:t>
            </w:r>
            <w:r w:rsidRPr="00D72BCE">
              <w:t>належне</w:t>
            </w:r>
            <w:r w:rsidRPr="00D72BCE">
              <w:rPr>
                <w:lang w:val="en-US"/>
              </w:rPr>
              <w:t xml:space="preserve"> </w:t>
            </w:r>
            <w:r w:rsidRPr="00D72BCE">
              <w:t>врахування</w:t>
            </w:r>
            <w:r w:rsidRPr="00D72BCE">
              <w:rPr>
                <w:lang w:val="en-US"/>
              </w:rPr>
              <w:t xml:space="preserve"> </w:t>
            </w:r>
            <w:r w:rsidRPr="00D72BCE">
              <w:t>вимог</w:t>
            </w:r>
            <w:r w:rsidRPr="00D72BCE">
              <w:rPr>
                <w:lang w:val="en-US"/>
              </w:rPr>
              <w:t xml:space="preserve"> </w:t>
            </w:r>
            <w:r w:rsidRPr="00D72BCE">
              <w:t>до</w:t>
            </w:r>
            <w:r w:rsidRPr="00D72BCE">
              <w:rPr>
                <w:lang w:val="en-US"/>
              </w:rPr>
              <w:t xml:space="preserve"> </w:t>
            </w:r>
            <w:r w:rsidRPr="00D72BCE">
              <w:t>якості</w:t>
            </w:r>
            <w:r w:rsidRPr="00D72BCE">
              <w:rPr>
                <w:lang w:val="en-US"/>
              </w:rPr>
              <w:t xml:space="preserve"> </w:t>
            </w:r>
            <w:r w:rsidRPr="00D72BCE">
              <w:t>та</w:t>
            </w:r>
            <w:r w:rsidRPr="00D72BCE">
              <w:rPr>
                <w:lang w:val="en-US"/>
              </w:rPr>
              <w:t xml:space="preserve"> </w:t>
            </w:r>
            <w:r w:rsidRPr="00D72BCE">
              <w:t>випробувань</w:t>
            </w:r>
            <w:r w:rsidRPr="00D72BCE">
              <w:rPr>
                <w:lang w:val="en-US"/>
              </w:rPr>
              <w:t xml:space="preserve"> RAL-GZ 662:</w:t>
            </w:r>
          </w:p>
          <w:p w14:paraId="6BDCAE84" w14:textId="77777777" w:rsidR="00310304" w:rsidRPr="00D72BCE" w:rsidRDefault="00310304" w:rsidP="00605844">
            <w:pPr>
              <w:jc w:val="both"/>
              <w:rPr>
                <w:highlight w:val="green"/>
              </w:rPr>
            </w:pPr>
            <w:r w:rsidRPr="00D72BCE">
              <w:t>- товщина покриття: мін. 250 мікрон</w:t>
            </w:r>
          </w:p>
        </w:tc>
      </w:tr>
      <w:tr w:rsidR="00310304" w:rsidRPr="00D72BCE" w14:paraId="73E3BC05"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E80A314" w14:textId="77777777" w:rsidR="00310304" w:rsidRPr="00D72BCE" w:rsidRDefault="00310304" w:rsidP="00605844">
            <w:pPr>
              <w:rPr>
                <w:lang w:val="en-US"/>
              </w:rPr>
            </w:pPr>
            <w:r w:rsidRPr="00D72BCE">
              <w:rPr>
                <w:lang w:val="en-US"/>
              </w:rPr>
              <w:t>5.</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7FD1A38" w14:textId="77777777" w:rsidR="00310304" w:rsidRPr="00D72BCE" w:rsidRDefault="00310304" w:rsidP="00605844">
            <w:pPr>
              <w:jc w:val="both"/>
            </w:pPr>
            <w:r w:rsidRPr="00D72BCE">
              <w:t>Максимальна температура рідини +40 0С</w:t>
            </w:r>
          </w:p>
        </w:tc>
      </w:tr>
      <w:tr w:rsidR="00310304" w:rsidRPr="00D72BCE" w14:paraId="6F1AE48E"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2B0F851" w14:textId="77777777" w:rsidR="00310304" w:rsidRPr="00D72BCE" w:rsidRDefault="00310304" w:rsidP="00605844">
            <w:pPr>
              <w:rPr>
                <w:lang w:val="en-US"/>
              </w:rPr>
            </w:pPr>
            <w:r w:rsidRPr="00D72BCE">
              <w:rPr>
                <w:lang w:val="en-US"/>
              </w:rPr>
              <w:t>6.</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A32EF80" w14:textId="77777777" w:rsidR="00310304" w:rsidRPr="00D72BCE" w:rsidRDefault="00310304" w:rsidP="00605844">
            <w:pPr>
              <w:jc w:val="both"/>
            </w:pPr>
            <w:r w:rsidRPr="00D72BCE">
              <w:t>Опорний елемент  – РОМ</w:t>
            </w:r>
          </w:p>
        </w:tc>
      </w:tr>
      <w:tr w:rsidR="00310304" w:rsidRPr="00D72BCE" w14:paraId="2DE001C0"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5BF115F" w14:textId="77777777" w:rsidR="00310304" w:rsidRPr="00D72BCE" w:rsidRDefault="00310304" w:rsidP="00605844">
            <w:pPr>
              <w:rPr>
                <w:lang w:val="en-US"/>
              </w:rPr>
            </w:pPr>
            <w:r w:rsidRPr="00D72BCE">
              <w:t>7</w:t>
            </w:r>
            <w:r w:rsidRPr="00D72BC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E0A5808" w14:textId="77777777" w:rsidR="00310304" w:rsidRPr="00D72BCE" w:rsidRDefault="00310304" w:rsidP="00605844">
            <w:pPr>
              <w:jc w:val="both"/>
            </w:pPr>
            <w:r w:rsidRPr="00D72BCE">
              <w:t>Елемент зчеплення - Нержавіюча сталь А4, покрита проти стирання, опорний елемент і елемент зчеплення приєднуються  один до одного. (Елементи зчеплення не повинні  падати в результаті вставки-витягування труби назовні)</w:t>
            </w:r>
          </w:p>
        </w:tc>
      </w:tr>
      <w:tr w:rsidR="00310304" w:rsidRPr="00D72BCE" w14:paraId="18C30339"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5AFEA3C" w14:textId="77777777" w:rsidR="00310304" w:rsidRPr="00D72BCE" w:rsidRDefault="00310304" w:rsidP="00605844">
            <w:pPr>
              <w:rPr>
                <w:lang w:val="en-US"/>
              </w:rPr>
            </w:pPr>
            <w:r w:rsidRPr="00D72BCE">
              <w:t>8</w:t>
            </w:r>
            <w:r w:rsidRPr="00D72BC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8B9BE36" w14:textId="77777777" w:rsidR="00310304" w:rsidRPr="00D72BCE" w:rsidRDefault="00310304" w:rsidP="00605844">
            <w:pPr>
              <w:jc w:val="both"/>
            </w:pPr>
            <w:r w:rsidRPr="00D72BCE">
              <w:t>Фіксуючий анкер із головкою болта - Нержавіюча сталь А4, із захисним ковпачком з еластомеру, реверсивні на 180 °</w:t>
            </w:r>
          </w:p>
        </w:tc>
      </w:tr>
      <w:tr w:rsidR="00310304" w:rsidRPr="00D72BCE" w14:paraId="1A8BA8B9"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C5F60E0" w14:textId="77777777" w:rsidR="00310304" w:rsidRPr="00D72BCE" w:rsidRDefault="00310304" w:rsidP="00605844">
            <w:r w:rsidRPr="00D72BCE">
              <w:t>9.</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2142992" w14:textId="77777777" w:rsidR="00310304" w:rsidRPr="00D72BCE" w:rsidRDefault="00310304" w:rsidP="00605844">
            <w:pPr>
              <w:jc w:val="both"/>
            </w:pPr>
            <w:r w:rsidRPr="00D72BCE">
              <w:t xml:space="preserve">Кутова компенсація муфт </w:t>
            </w:r>
            <w:proofErr w:type="spellStart"/>
            <w:r w:rsidRPr="00D72BCE">
              <w:t>макс</w:t>
            </w:r>
            <w:proofErr w:type="spellEnd"/>
            <w:r w:rsidRPr="00D72BCE">
              <w:t xml:space="preserve">. 8 ° (+/- 4 ° кожна муфта) </w:t>
            </w:r>
          </w:p>
        </w:tc>
      </w:tr>
      <w:tr w:rsidR="00310304" w:rsidRPr="00D72BCE" w14:paraId="476F1AFF"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AD47D25" w14:textId="77777777" w:rsidR="00310304" w:rsidRPr="00D72BCE" w:rsidRDefault="00310304" w:rsidP="00605844">
            <w:r w:rsidRPr="00D72BCE">
              <w:t>10.</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4D200A2" w14:textId="77777777" w:rsidR="00310304" w:rsidRPr="00D72BCE" w:rsidRDefault="00310304" w:rsidP="00605844">
            <w:pPr>
              <w:jc w:val="both"/>
            </w:pPr>
            <w:r w:rsidRPr="00D72BCE">
              <w:t xml:space="preserve">Пакування для запобігання потраплянню бруду та пилу під час зберігання відповідно до EN 12351 та EN 805 </w:t>
            </w:r>
          </w:p>
        </w:tc>
      </w:tr>
      <w:tr w:rsidR="00310304" w:rsidRPr="00D72BCE" w14:paraId="6734952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C6B81CE" w14:textId="77777777" w:rsidR="00310304" w:rsidRPr="00D72BCE" w:rsidRDefault="00310304" w:rsidP="00605844">
            <w:r w:rsidRPr="00D72BCE">
              <w:t>11.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35F7529" w14:textId="77777777" w:rsidR="00310304" w:rsidRPr="00D72BCE" w:rsidRDefault="00310304" w:rsidP="00605844">
            <w:pPr>
              <w:jc w:val="both"/>
            </w:pPr>
            <w:r w:rsidRPr="00D72BCE">
              <w:t xml:space="preserve">Діапазон муфт повинен бути: </w:t>
            </w:r>
          </w:p>
          <w:p w14:paraId="501E57A5" w14:textId="77777777" w:rsidR="00310304" w:rsidRDefault="00310304" w:rsidP="00605844">
            <w:pPr>
              <w:jc w:val="both"/>
            </w:pPr>
            <w:r w:rsidRPr="00D72BCE">
              <w:t>- для</w:t>
            </w:r>
            <w:r w:rsidRPr="00D548BA">
              <w:t xml:space="preserve"> </w:t>
            </w:r>
            <w:r>
              <w:t>Д80/80 - (85-105)мм</w:t>
            </w:r>
          </w:p>
          <w:p w14:paraId="37154629" w14:textId="77777777" w:rsidR="00310304" w:rsidRDefault="00310304" w:rsidP="00605844">
            <w:pPr>
              <w:jc w:val="both"/>
            </w:pPr>
            <w:r>
              <w:t>- для Д80/100 - (104-132)мм</w:t>
            </w:r>
            <w:r w:rsidRPr="00D72BCE">
              <w:t xml:space="preserve"> </w:t>
            </w:r>
          </w:p>
          <w:p w14:paraId="463157FA" w14:textId="77777777" w:rsidR="00310304" w:rsidRPr="00D72BCE" w:rsidRDefault="00310304" w:rsidP="00605844">
            <w:pPr>
              <w:jc w:val="both"/>
            </w:pPr>
            <w:r>
              <w:t>- для Д100/80 - (85-105)мм</w:t>
            </w:r>
          </w:p>
          <w:p w14:paraId="6E08FDCA" w14:textId="77777777" w:rsidR="00310304" w:rsidRDefault="00310304" w:rsidP="00605844">
            <w:pPr>
              <w:jc w:val="both"/>
            </w:pPr>
            <w:r>
              <w:lastRenderedPageBreak/>
              <w:t>- для Д100/100 - (104-132)мм</w:t>
            </w:r>
          </w:p>
          <w:p w14:paraId="69FD24C4" w14:textId="77777777" w:rsidR="00310304" w:rsidRDefault="00310304" w:rsidP="00605844">
            <w:pPr>
              <w:jc w:val="both"/>
            </w:pPr>
            <w:r>
              <w:t>- для Д100/125 - (131-160)мм</w:t>
            </w:r>
          </w:p>
          <w:p w14:paraId="2F78731B" w14:textId="77777777" w:rsidR="00310304" w:rsidRDefault="00310304" w:rsidP="00605844">
            <w:pPr>
              <w:jc w:val="both"/>
            </w:pPr>
            <w:r>
              <w:t>- для Д125/100 - (104-132)мм</w:t>
            </w:r>
          </w:p>
          <w:p w14:paraId="3AE4AEF9" w14:textId="77777777" w:rsidR="00310304" w:rsidRDefault="00310304" w:rsidP="00605844">
            <w:pPr>
              <w:jc w:val="both"/>
            </w:pPr>
            <w:r>
              <w:t>- для Д125/125 - (131-160)мм</w:t>
            </w:r>
          </w:p>
          <w:p w14:paraId="721949F7" w14:textId="77777777" w:rsidR="00310304" w:rsidRDefault="00310304" w:rsidP="00605844">
            <w:pPr>
              <w:jc w:val="both"/>
            </w:pPr>
            <w:r>
              <w:t>- для Д125/150 - (155-192)мм</w:t>
            </w:r>
          </w:p>
          <w:p w14:paraId="4F377BD2" w14:textId="77777777" w:rsidR="00310304" w:rsidRDefault="00310304" w:rsidP="00605844">
            <w:pPr>
              <w:jc w:val="both"/>
            </w:pPr>
            <w:r>
              <w:t>- для Д150/125 - (131-160)мм</w:t>
            </w:r>
          </w:p>
          <w:p w14:paraId="1E960121" w14:textId="77777777" w:rsidR="00310304" w:rsidRDefault="00310304" w:rsidP="00605844">
            <w:pPr>
              <w:jc w:val="both"/>
            </w:pPr>
            <w:r>
              <w:t>- для Д150/150 - (155-192)мм</w:t>
            </w:r>
          </w:p>
          <w:p w14:paraId="7BB620A8" w14:textId="77777777" w:rsidR="00310304" w:rsidRDefault="00310304" w:rsidP="00605844">
            <w:pPr>
              <w:jc w:val="both"/>
            </w:pPr>
            <w:r>
              <w:t>- для Д150/200 - (198-230)мм</w:t>
            </w:r>
          </w:p>
          <w:p w14:paraId="150FCCC9" w14:textId="77777777" w:rsidR="00310304" w:rsidRDefault="00310304" w:rsidP="00605844">
            <w:pPr>
              <w:jc w:val="both"/>
            </w:pPr>
            <w:r>
              <w:t>- для Д200/150 - (155-192)мм</w:t>
            </w:r>
          </w:p>
          <w:p w14:paraId="1A300952" w14:textId="77777777" w:rsidR="00310304" w:rsidRDefault="00310304" w:rsidP="00605844">
            <w:pPr>
              <w:jc w:val="both"/>
            </w:pPr>
            <w:r>
              <w:t>- для Д200/200 - (198-230)мм</w:t>
            </w:r>
          </w:p>
          <w:p w14:paraId="3FE26183" w14:textId="77777777" w:rsidR="00310304" w:rsidRDefault="00310304" w:rsidP="00605844">
            <w:pPr>
              <w:jc w:val="both"/>
            </w:pPr>
            <w:r>
              <w:t>- для Д200/225 - (230-260)мм</w:t>
            </w:r>
          </w:p>
          <w:p w14:paraId="6AC3A672" w14:textId="77777777" w:rsidR="00310304" w:rsidRDefault="00310304" w:rsidP="00605844">
            <w:pPr>
              <w:jc w:val="both"/>
            </w:pPr>
            <w:r>
              <w:t>- для Д250/200 - (198-230)мм</w:t>
            </w:r>
          </w:p>
          <w:p w14:paraId="6ED544AB" w14:textId="77777777" w:rsidR="00310304" w:rsidRDefault="00310304" w:rsidP="00605844">
            <w:pPr>
              <w:jc w:val="both"/>
            </w:pPr>
            <w:r>
              <w:t>- для Д250/250 - (265-310)мм</w:t>
            </w:r>
          </w:p>
          <w:p w14:paraId="06B84B7C" w14:textId="77777777" w:rsidR="00310304" w:rsidRPr="00D72BCE" w:rsidRDefault="00310304" w:rsidP="00605844">
            <w:pPr>
              <w:jc w:val="both"/>
            </w:pPr>
            <w:r>
              <w:t>- для Д300/300 - (313-356)мм</w:t>
            </w:r>
          </w:p>
        </w:tc>
      </w:tr>
      <w:tr w:rsidR="00310304" w:rsidRPr="00D72BCE" w14:paraId="37C7961F"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74B19D0" w14:textId="77777777" w:rsidR="00310304" w:rsidRPr="00D72BCE" w:rsidRDefault="00310304" w:rsidP="00605844">
            <w:r w:rsidRPr="00D72BCE">
              <w:lastRenderedPageBreak/>
              <w:t>12.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72A2B2F" w14:textId="77777777" w:rsidR="00310304" w:rsidRPr="00D72BCE" w:rsidRDefault="00310304" w:rsidP="00605844">
            <w:pPr>
              <w:jc w:val="both"/>
            </w:pPr>
            <w:r w:rsidRPr="00D72BCE">
              <w:t>Гарантійний термін заводу виробника  повинен складати - не менше 10 років</w:t>
            </w:r>
          </w:p>
        </w:tc>
      </w:tr>
    </w:tbl>
    <w:p w14:paraId="7ED6FA40" w14:textId="77777777" w:rsidR="00310304" w:rsidRPr="00D72BCE" w:rsidRDefault="00310304" w:rsidP="00605844">
      <w:pPr>
        <w:ind w:left="567" w:hanging="387"/>
        <w:jc w:val="both"/>
      </w:pPr>
    </w:p>
    <w:p w14:paraId="184B6509" w14:textId="77777777" w:rsidR="00310304" w:rsidRDefault="00310304" w:rsidP="00605844">
      <w:pPr>
        <w:ind w:left="567" w:hanging="387"/>
        <w:jc w:val="both"/>
      </w:pPr>
      <w:r>
        <w:t xml:space="preserve">6.1. Предмет закупівлі </w:t>
      </w:r>
    </w:p>
    <w:p w14:paraId="1F6FC072" w14:textId="77777777" w:rsidR="00310304" w:rsidRDefault="00310304" w:rsidP="00605844">
      <w:pPr>
        <w:ind w:left="567" w:hanging="387"/>
        <w:jc w:val="both"/>
      </w:pPr>
      <w:r>
        <w:t>- муфта  чавунна з</w:t>
      </w:r>
      <w:r w:rsidRPr="007256C3">
        <w:t>’</w:t>
      </w:r>
      <w:r>
        <w:t>єднувальна діаметром 80/80(85-105)/(85-105)мм</w:t>
      </w:r>
      <w:r w:rsidRPr="00526922">
        <w:t xml:space="preserve"> </w:t>
      </w:r>
      <w:r>
        <w:rPr>
          <w:lang w:val="en-US"/>
        </w:rPr>
        <w:t>PN</w:t>
      </w:r>
      <w:r w:rsidRPr="00526922">
        <w:t>16</w:t>
      </w:r>
      <w:r>
        <w:t xml:space="preserve"> для всіх видів труб </w:t>
      </w:r>
      <w:r w:rsidRPr="007256C3">
        <w:t>(сталь, чавун, ПЕ, ПВХ, АЦ);</w:t>
      </w:r>
    </w:p>
    <w:p w14:paraId="1D369568" w14:textId="77777777" w:rsidR="00310304" w:rsidRPr="007256C3" w:rsidRDefault="00310304" w:rsidP="00605844">
      <w:pPr>
        <w:ind w:left="567" w:hanging="387"/>
        <w:jc w:val="both"/>
      </w:pPr>
      <w:r>
        <w:t>- муфта  чавунна з</w:t>
      </w:r>
      <w:r w:rsidRPr="007256C3">
        <w:t>’</w:t>
      </w:r>
      <w:r>
        <w:t>єднувальна діаметром 100/80(104-132)/(85-105)мм</w:t>
      </w:r>
      <w:r w:rsidRPr="007256C3">
        <w:t xml:space="preserve"> </w:t>
      </w:r>
      <w:r>
        <w:rPr>
          <w:lang w:val="en-US"/>
        </w:rPr>
        <w:t>PN</w:t>
      </w:r>
      <w:r w:rsidRPr="007256C3">
        <w:t>16</w:t>
      </w:r>
      <w:r>
        <w:t xml:space="preserve"> для всіх видів труб </w:t>
      </w:r>
      <w:r w:rsidRPr="007256C3">
        <w:t>(сталь, чавун, ПЕ, ПВХ, АЦ);</w:t>
      </w:r>
    </w:p>
    <w:p w14:paraId="520E6EE7"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7256C3">
        <w:t>’</w:t>
      </w:r>
      <w:r>
        <w:t>єднувальна діаметром 100/100(104-132)/(104-132)мм</w:t>
      </w:r>
      <w:r w:rsidRPr="007256C3">
        <w:t xml:space="preserve"> </w:t>
      </w:r>
      <w:r>
        <w:rPr>
          <w:lang w:val="en-US"/>
        </w:rPr>
        <w:t>PN</w:t>
      </w:r>
      <w:r w:rsidRPr="007256C3">
        <w:t>16</w:t>
      </w:r>
      <w:r>
        <w:t xml:space="preserve"> для всіх видів труб </w:t>
      </w:r>
      <w:r w:rsidRPr="007256C3">
        <w:t>(сталь, чавун, ПЕ, ПВХ, АЦ);</w:t>
      </w:r>
    </w:p>
    <w:p w14:paraId="0EC16FA2"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E91010">
        <w:t>’</w:t>
      </w:r>
      <w:r>
        <w:t>єднувальна діаметром 125/100(131-160)/(104-132)мм</w:t>
      </w:r>
      <w:r w:rsidRPr="00E91010">
        <w:t xml:space="preserve"> </w:t>
      </w:r>
      <w:r>
        <w:rPr>
          <w:lang w:val="en-US"/>
        </w:rPr>
        <w:t>PN</w:t>
      </w:r>
      <w:r w:rsidRPr="00E91010">
        <w:t>16</w:t>
      </w:r>
      <w:r>
        <w:t xml:space="preserve"> для всіх видів труб </w:t>
      </w:r>
      <w:r w:rsidRPr="007256C3">
        <w:t>(сталь, чавун, ПЕ, ПВХ, АЦ);</w:t>
      </w:r>
    </w:p>
    <w:p w14:paraId="2DE459EB"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E91010">
        <w:t>’</w:t>
      </w:r>
      <w:r>
        <w:t>єднувальна діаметром 125/125(131-160)/(131-160)мм</w:t>
      </w:r>
      <w:r w:rsidRPr="00E91010">
        <w:t xml:space="preserve"> </w:t>
      </w:r>
      <w:r>
        <w:rPr>
          <w:lang w:val="en-US"/>
        </w:rPr>
        <w:t>PN</w:t>
      </w:r>
      <w:r w:rsidRPr="00E91010">
        <w:t>16</w:t>
      </w:r>
      <w:r>
        <w:t xml:space="preserve"> для всіх видів труб </w:t>
      </w:r>
      <w:r w:rsidRPr="007256C3">
        <w:t>(сталь, чавун, ПЕ, ПВХ, АЦ);</w:t>
      </w:r>
    </w:p>
    <w:p w14:paraId="2C5A4B76"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150/100(155-192)/(104-132)мм</w:t>
      </w:r>
      <w:r w:rsidRPr="00525225">
        <w:t xml:space="preserve"> </w:t>
      </w:r>
      <w:r>
        <w:rPr>
          <w:lang w:val="en-US"/>
        </w:rPr>
        <w:t>PN</w:t>
      </w:r>
      <w:r w:rsidRPr="00525225">
        <w:t>16</w:t>
      </w:r>
      <w:r>
        <w:t xml:space="preserve"> для всіх видів труб </w:t>
      </w:r>
      <w:r w:rsidRPr="007256C3">
        <w:t>(сталь, чавун, ПЕ, ПВХ, АЦ);</w:t>
      </w:r>
    </w:p>
    <w:p w14:paraId="1F0DC576"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150/125(155-192)/(131-160)мм</w:t>
      </w:r>
      <w:r w:rsidRPr="00525225">
        <w:t xml:space="preserve"> </w:t>
      </w:r>
      <w:r>
        <w:rPr>
          <w:lang w:val="en-US"/>
        </w:rPr>
        <w:t>PN</w:t>
      </w:r>
      <w:r w:rsidRPr="00525225">
        <w:t>16</w:t>
      </w:r>
      <w:r>
        <w:t xml:space="preserve"> для всіх видів труб </w:t>
      </w:r>
      <w:r w:rsidRPr="007256C3">
        <w:t>(сталь, чавун, ПЕ, ПВХ, АЦ);</w:t>
      </w:r>
    </w:p>
    <w:p w14:paraId="6E5D004E" w14:textId="77777777" w:rsidR="00310304" w:rsidRPr="003E0A82"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150/150(155-192)/(155-192)мм</w:t>
      </w:r>
      <w:r w:rsidRPr="00525225">
        <w:t xml:space="preserve"> </w:t>
      </w:r>
      <w:r>
        <w:rPr>
          <w:lang w:val="en-US"/>
        </w:rPr>
        <w:t>PN</w:t>
      </w:r>
      <w:r w:rsidRPr="00525225">
        <w:t>16</w:t>
      </w:r>
      <w:r>
        <w:t xml:space="preserve"> для всіх видів труб </w:t>
      </w:r>
      <w:r w:rsidRPr="007256C3">
        <w:t>(сталь, чавун, ПЕ, ПВХ, АЦ);</w:t>
      </w:r>
    </w:p>
    <w:p w14:paraId="00E19245"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200/150(198-230)/(155-192)мм</w:t>
      </w:r>
      <w:r w:rsidRPr="00525225">
        <w:t xml:space="preserve"> </w:t>
      </w:r>
      <w:r>
        <w:rPr>
          <w:lang w:val="en-US"/>
        </w:rPr>
        <w:t>PN</w:t>
      </w:r>
      <w:r w:rsidRPr="00525225">
        <w:t>16</w:t>
      </w:r>
      <w:r>
        <w:t xml:space="preserve"> для всіх видів труб </w:t>
      </w:r>
      <w:r w:rsidRPr="007256C3">
        <w:t>(сталь, чавун, ПЕ, ПВХ, АЦ);</w:t>
      </w:r>
    </w:p>
    <w:p w14:paraId="68B52420"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200/200(198-230)/(198-230)мм</w:t>
      </w:r>
      <w:r w:rsidRPr="00D4035D">
        <w:t xml:space="preserve"> </w:t>
      </w:r>
      <w:r>
        <w:rPr>
          <w:lang w:val="en-US"/>
        </w:rPr>
        <w:t>PN</w:t>
      </w:r>
      <w:r w:rsidRPr="00D4035D">
        <w:t>1</w:t>
      </w:r>
      <w:r>
        <w:t xml:space="preserve">6 для всіх видів труб </w:t>
      </w:r>
      <w:r w:rsidRPr="007256C3">
        <w:t>(сталь, чавун, ПЕ, ПВХ, АЦ);</w:t>
      </w:r>
    </w:p>
    <w:p w14:paraId="0837CF46"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225/200(230-260)/(198-230)мм</w:t>
      </w:r>
      <w:r w:rsidRPr="00D4035D">
        <w:t xml:space="preserve"> </w:t>
      </w:r>
      <w:r>
        <w:rPr>
          <w:lang w:val="en-US"/>
        </w:rPr>
        <w:t>PN</w:t>
      </w:r>
      <w:r w:rsidRPr="00D4035D">
        <w:t>1</w:t>
      </w:r>
      <w:r>
        <w:t xml:space="preserve">6 для всіх видів труб </w:t>
      </w:r>
      <w:r w:rsidRPr="007256C3">
        <w:t>(сталь, чавун, ПЕ, ПВХ, АЦ);</w:t>
      </w:r>
    </w:p>
    <w:p w14:paraId="601761BB"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225/225(230-260)/(230-265)мм</w:t>
      </w:r>
      <w:r w:rsidRPr="00D4035D">
        <w:t xml:space="preserve"> </w:t>
      </w:r>
      <w:r>
        <w:rPr>
          <w:lang w:val="en-US"/>
        </w:rPr>
        <w:t>PN</w:t>
      </w:r>
      <w:r w:rsidRPr="00D4035D">
        <w:t>1</w:t>
      </w:r>
      <w:r>
        <w:t xml:space="preserve">6 для всіх видів труб </w:t>
      </w:r>
      <w:r w:rsidRPr="007256C3">
        <w:t>(сталь, чавун, ПЕ, ПВХ, АЦ);</w:t>
      </w:r>
    </w:p>
    <w:p w14:paraId="7C0D30B3"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250/200(265-310)/(198-230)мм</w:t>
      </w:r>
      <w:r w:rsidRPr="00D4035D">
        <w:t xml:space="preserve"> </w:t>
      </w:r>
      <w:r>
        <w:rPr>
          <w:lang w:val="en-US"/>
        </w:rPr>
        <w:t>PN</w:t>
      </w:r>
      <w:r w:rsidRPr="00D4035D">
        <w:t>1</w:t>
      </w:r>
      <w:r>
        <w:t xml:space="preserve">6 для всіх видів труб </w:t>
      </w:r>
      <w:r w:rsidRPr="007256C3">
        <w:t>(сталь, чавун, ПЕ, ПВХ, АЦ);</w:t>
      </w:r>
    </w:p>
    <w:p w14:paraId="21124734"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250/225(265-310)/(230-260)мм</w:t>
      </w:r>
      <w:r w:rsidRPr="00D4035D">
        <w:t xml:space="preserve"> </w:t>
      </w:r>
      <w:r>
        <w:rPr>
          <w:lang w:val="en-US"/>
        </w:rPr>
        <w:t>PN</w:t>
      </w:r>
      <w:r w:rsidRPr="00D4035D">
        <w:t>1</w:t>
      </w:r>
      <w:r>
        <w:t xml:space="preserve">6 для всіх видів труб </w:t>
      </w:r>
      <w:r w:rsidRPr="007256C3">
        <w:t>(сталь, чавун, ПЕ, ПВХ, АЦ);</w:t>
      </w:r>
    </w:p>
    <w:p w14:paraId="55425940"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250/250(265-310)/(265-310)мм</w:t>
      </w:r>
      <w:r w:rsidRPr="00D4035D">
        <w:t xml:space="preserve"> </w:t>
      </w:r>
      <w:r>
        <w:rPr>
          <w:lang w:val="en-US"/>
        </w:rPr>
        <w:t>PN</w:t>
      </w:r>
      <w:r w:rsidRPr="00D4035D">
        <w:t>1</w:t>
      </w:r>
      <w:r>
        <w:t xml:space="preserve">6 для всіх видів труб </w:t>
      </w:r>
      <w:r w:rsidRPr="007256C3">
        <w:t>(сталь, чавун, ПЕ, ПВХ, АЦ);</w:t>
      </w:r>
    </w:p>
    <w:p w14:paraId="6D66D167"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300/250(313-356)/(265-310)мм</w:t>
      </w:r>
      <w:r w:rsidRPr="00D4035D">
        <w:t xml:space="preserve"> </w:t>
      </w:r>
      <w:r>
        <w:rPr>
          <w:lang w:val="en-US"/>
        </w:rPr>
        <w:t>PN</w:t>
      </w:r>
      <w:r w:rsidRPr="00D4035D">
        <w:t>1</w:t>
      </w:r>
      <w:r>
        <w:t xml:space="preserve">6 для всіх видів труб </w:t>
      </w:r>
      <w:r w:rsidRPr="007256C3">
        <w:t>(сталь, чавун, ПЕ, ПВХ, АЦ);</w:t>
      </w:r>
    </w:p>
    <w:p w14:paraId="1C7C3E80"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300/300(313-356)/(313-356)мм</w:t>
      </w:r>
      <w:r w:rsidRPr="00D4035D">
        <w:t xml:space="preserve"> </w:t>
      </w:r>
      <w:r>
        <w:rPr>
          <w:lang w:val="en-US"/>
        </w:rPr>
        <w:t>PN</w:t>
      </w:r>
      <w:r w:rsidRPr="00D4035D">
        <w:t>1</w:t>
      </w:r>
      <w:r>
        <w:t xml:space="preserve">6 для всіх видів труб </w:t>
      </w:r>
      <w:r w:rsidRPr="007256C3">
        <w:t>(сталь, чавун, ПЕ, ПВХ, АЦ);</w:t>
      </w:r>
    </w:p>
    <w:p w14:paraId="6576857F" w14:textId="77777777" w:rsidR="00310304" w:rsidRPr="007256C3" w:rsidRDefault="00310304" w:rsidP="00605844"/>
    <w:p w14:paraId="0EEC408B" w14:textId="77777777" w:rsidR="00310304" w:rsidRDefault="00310304" w:rsidP="00605844">
      <w:pPr>
        <w:ind w:left="567" w:hanging="387"/>
        <w:jc w:val="both"/>
      </w:pPr>
      <w:bookmarkStart w:id="39" w:name="_Hlk135834530"/>
      <w:r>
        <w:t xml:space="preserve">6.2. Призначення предмету закупівлі – </w:t>
      </w:r>
      <w:proofErr w:type="spellStart"/>
      <w:r>
        <w:t>з</w:t>
      </w:r>
      <w:r w:rsidRPr="00CA0B50">
        <w:t>’</w:t>
      </w:r>
      <w:r>
        <w:t>єднальна</w:t>
      </w:r>
      <w:proofErr w:type="spellEnd"/>
      <w:r>
        <w:t xml:space="preserve">  арматура на мережах питного водопостачання.</w:t>
      </w:r>
    </w:p>
    <w:bookmarkEnd w:id="39"/>
    <w:p w14:paraId="1874BB16" w14:textId="77777777" w:rsidR="00310304" w:rsidRDefault="00310304" w:rsidP="00605844">
      <w:pPr>
        <w:ind w:left="567" w:hanging="387"/>
        <w:jc w:val="both"/>
      </w:pPr>
    </w:p>
    <w:p w14:paraId="513A035F" w14:textId="77777777" w:rsidR="00310304" w:rsidRDefault="00310304" w:rsidP="00605844">
      <w:pPr>
        <w:ind w:left="180"/>
        <w:jc w:val="both"/>
      </w:pPr>
      <w:r>
        <w:t>6.3. Кількість товару що закуповується:</w:t>
      </w:r>
    </w:p>
    <w:p w14:paraId="39A03F2F" w14:textId="77777777" w:rsidR="00310304" w:rsidRDefault="00310304" w:rsidP="00605844">
      <w:pPr>
        <w:ind w:left="567" w:hanging="387"/>
        <w:jc w:val="both"/>
      </w:pPr>
      <w:r>
        <w:t>- муфта  чавунна з</w:t>
      </w:r>
      <w:r w:rsidRPr="007451BA">
        <w:t>’</w:t>
      </w:r>
      <w:r>
        <w:t>єднувальна діаметром 80/80(85-105)/(85-105)мм</w:t>
      </w:r>
      <w:r w:rsidRPr="007451BA">
        <w:t xml:space="preserve"> </w:t>
      </w:r>
      <w:r>
        <w:rPr>
          <w:lang w:val="en-US"/>
        </w:rPr>
        <w:t>PN</w:t>
      </w:r>
      <w:r w:rsidRPr="007451BA">
        <w:t>16</w:t>
      </w:r>
      <w:r>
        <w:t>- 10 штук</w:t>
      </w:r>
    </w:p>
    <w:p w14:paraId="53A4C896" w14:textId="77777777" w:rsidR="00310304" w:rsidRPr="007256C3" w:rsidRDefault="00310304" w:rsidP="00605844">
      <w:pPr>
        <w:ind w:left="567" w:hanging="387"/>
        <w:jc w:val="both"/>
      </w:pPr>
      <w:r>
        <w:t>- муфта  чавунна з</w:t>
      </w:r>
      <w:r w:rsidRPr="007256C3">
        <w:t>’</w:t>
      </w:r>
      <w:r>
        <w:t>єднувальна діаметром 100/80(104-132)/(85-105)мм</w:t>
      </w:r>
      <w:r w:rsidRPr="007256C3">
        <w:t xml:space="preserve"> </w:t>
      </w:r>
      <w:r>
        <w:rPr>
          <w:lang w:val="en-US"/>
        </w:rPr>
        <w:t>PN</w:t>
      </w:r>
      <w:r w:rsidRPr="007256C3">
        <w:t>16</w:t>
      </w:r>
      <w:r>
        <w:t>- 20 штук</w:t>
      </w:r>
    </w:p>
    <w:p w14:paraId="73B00C83"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7256C3">
        <w:t>’</w:t>
      </w:r>
      <w:r>
        <w:t>єднувальна діаметром 100/100(104-132)/(104-132)мм</w:t>
      </w:r>
      <w:r w:rsidRPr="007256C3">
        <w:t xml:space="preserve"> </w:t>
      </w:r>
      <w:r>
        <w:rPr>
          <w:lang w:val="en-US"/>
        </w:rPr>
        <w:t>PN</w:t>
      </w:r>
      <w:r w:rsidRPr="007256C3">
        <w:t>16</w:t>
      </w:r>
      <w:r>
        <w:t>- 50 штук</w:t>
      </w:r>
    </w:p>
    <w:p w14:paraId="43DCFE9E" w14:textId="77777777" w:rsidR="00310304" w:rsidRPr="007256C3" w:rsidRDefault="00310304" w:rsidP="00605844">
      <w:pPr>
        <w:ind w:left="567" w:hanging="387"/>
        <w:jc w:val="both"/>
      </w:pPr>
      <w:r>
        <w:lastRenderedPageBreak/>
        <w:t xml:space="preserve">- муфта  </w:t>
      </w:r>
      <w:proofErr w:type="spellStart"/>
      <w:r>
        <w:t>чавуна</w:t>
      </w:r>
      <w:proofErr w:type="spellEnd"/>
      <w:r>
        <w:t xml:space="preserve"> з</w:t>
      </w:r>
      <w:r w:rsidRPr="00E91010">
        <w:t>’</w:t>
      </w:r>
      <w:r>
        <w:t>єднувальна діаметром 125/100(131-160)/(104-132)мм</w:t>
      </w:r>
      <w:r w:rsidRPr="00E91010">
        <w:t xml:space="preserve"> </w:t>
      </w:r>
      <w:r>
        <w:rPr>
          <w:lang w:val="en-US"/>
        </w:rPr>
        <w:t>PN</w:t>
      </w:r>
      <w:r w:rsidRPr="00E91010">
        <w:t>16</w:t>
      </w:r>
      <w:r>
        <w:t>- 20 штук</w:t>
      </w:r>
    </w:p>
    <w:p w14:paraId="1020C526"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E91010">
        <w:t>’</w:t>
      </w:r>
      <w:r>
        <w:t>єднувальна діаметром 125/125(131-160)/(131-160)мм</w:t>
      </w:r>
      <w:r w:rsidRPr="00E91010">
        <w:t xml:space="preserve"> </w:t>
      </w:r>
      <w:r>
        <w:rPr>
          <w:lang w:val="en-US"/>
        </w:rPr>
        <w:t>PN</w:t>
      </w:r>
      <w:r w:rsidRPr="00E91010">
        <w:t>16</w:t>
      </w:r>
      <w:r>
        <w:t>- 30 штук</w:t>
      </w:r>
    </w:p>
    <w:p w14:paraId="5437FCCC"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150/100(155-192)/(104-132)мм</w:t>
      </w:r>
      <w:r w:rsidRPr="00525225">
        <w:t xml:space="preserve"> </w:t>
      </w:r>
      <w:r>
        <w:rPr>
          <w:lang w:val="en-US"/>
        </w:rPr>
        <w:t>PN</w:t>
      </w:r>
      <w:r w:rsidRPr="00525225">
        <w:t>16</w:t>
      </w:r>
      <w:r>
        <w:t>- 30 штук</w:t>
      </w:r>
    </w:p>
    <w:p w14:paraId="02EA0E95"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150/125(155-192)/(131-160)мм</w:t>
      </w:r>
      <w:r w:rsidRPr="00525225">
        <w:t xml:space="preserve"> </w:t>
      </w:r>
      <w:r>
        <w:rPr>
          <w:lang w:val="en-US"/>
        </w:rPr>
        <w:t>PN</w:t>
      </w:r>
      <w:r w:rsidRPr="00525225">
        <w:t>16</w:t>
      </w:r>
      <w:r>
        <w:t>- 20 штук</w:t>
      </w:r>
    </w:p>
    <w:p w14:paraId="683E0FE4" w14:textId="77777777" w:rsidR="00310304" w:rsidRPr="003E0A82"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150/150(155-192)/(155-192)мм</w:t>
      </w:r>
      <w:r w:rsidRPr="00525225">
        <w:t xml:space="preserve"> </w:t>
      </w:r>
      <w:r>
        <w:rPr>
          <w:lang w:val="en-US"/>
        </w:rPr>
        <w:t>PN</w:t>
      </w:r>
      <w:r w:rsidRPr="00525225">
        <w:t>16</w:t>
      </w:r>
      <w:r>
        <w:t>- 50 штук</w:t>
      </w:r>
    </w:p>
    <w:p w14:paraId="2FF48CA7"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525225">
        <w:t>’</w:t>
      </w:r>
      <w:r>
        <w:t>єднувальна діаметром 200/150(198-230)/(155-192)мм</w:t>
      </w:r>
      <w:r w:rsidRPr="00525225">
        <w:t xml:space="preserve"> </w:t>
      </w:r>
      <w:r>
        <w:rPr>
          <w:lang w:val="en-US"/>
        </w:rPr>
        <w:t>PN</w:t>
      </w:r>
      <w:r w:rsidRPr="00525225">
        <w:t>16</w:t>
      </w:r>
      <w:r>
        <w:t>- 30 штук</w:t>
      </w:r>
    </w:p>
    <w:p w14:paraId="53C49F95"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200/200(198-230)/(198-230)мм</w:t>
      </w:r>
      <w:r w:rsidRPr="00D4035D">
        <w:t xml:space="preserve"> </w:t>
      </w:r>
      <w:r>
        <w:rPr>
          <w:lang w:val="en-US"/>
        </w:rPr>
        <w:t>PN</w:t>
      </w:r>
      <w:r w:rsidRPr="00D4035D">
        <w:t>1</w:t>
      </w:r>
      <w:r>
        <w:t>6- 30 штук</w:t>
      </w:r>
    </w:p>
    <w:p w14:paraId="392B0AD2"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225/200(230-260)/(198-230)мм</w:t>
      </w:r>
      <w:r w:rsidRPr="00D4035D">
        <w:t xml:space="preserve"> </w:t>
      </w:r>
      <w:r>
        <w:rPr>
          <w:lang w:val="en-US"/>
        </w:rPr>
        <w:t>PN</w:t>
      </w:r>
      <w:r w:rsidRPr="00D4035D">
        <w:t>1</w:t>
      </w:r>
      <w:r>
        <w:t>6- 30 штук</w:t>
      </w:r>
    </w:p>
    <w:p w14:paraId="434ADF26"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225/225(230-260)/(230-265)мм</w:t>
      </w:r>
      <w:r w:rsidRPr="00D4035D">
        <w:t xml:space="preserve"> </w:t>
      </w:r>
      <w:r>
        <w:rPr>
          <w:lang w:val="en-US"/>
        </w:rPr>
        <w:t>PN</w:t>
      </w:r>
      <w:r w:rsidRPr="00D4035D">
        <w:t>1</w:t>
      </w:r>
      <w:r>
        <w:t>6- 30 штук</w:t>
      </w:r>
    </w:p>
    <w:p w14:paraId="2A5F8BDF"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250/200(265-310)/(198-230)мм</w:t>
      </w:r>
      <w:r w:rsidRPr="00D4035D">
        <w:t xml:space="preserve"> </w:t>
      </w:r>
      <w:r>
        <w:rPr>
          <w:lang w:val="en-US"/>
        </w:rPr>
        <w:t>PN</w:t>
      </w:r>
      <w:r w:rsidRPr="00D4035D">
        <w:t>1</w:t>
      </w:r>
      <w:r>
        <w:t>6- 20 штук</w:t>
      </w:r>
    </w:p>
    <w:p w14:paraId="2E85C666"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250/225(265-310)/(230-260)мм</w:t>
      </w:r>
      <w:r w:rsidRPr="00D4035D">
        <w:t xml:space="preserve"> </w:t>
      </w:r>
      <w:r>
        <w:rPr>
          <w:lang w:val="en-US"/>
        </w:rPr>
        <w:t>PN</w:t>
      </w:r>
      <w:r w:rsidRPr="00D4035D">
        <w:t>1</w:t>
      </w:r>
      <w:r>
        <w:t>6- 20 штук</w:t>
      </w:r>
    </w:p>
    <w:p w14:paraId="5D190F78"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250/250(265-310)/(265-310)мм</w:t>
      </w:r>
      <w:r w:rsidRPr="00D4035D">
        <w:t xml:space="preserve"> </w:t>
      </w:r>
      <w:r>
        <w:rPr>
          <w:lang w:val="en-US"/>
        </w:rPr>
        <w:t>PN</w:t>
      </w:r>
      <w:r w:rsidRPr="00D4035D">
        <w:t>1</w:t>
      </w:r>
      <w:r>
        <w:t>6- 20штук</w:t>
      </w:r>
    </w:p>
    <w:p w14:paraId="25735553"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300/250(313-356)/(265-310)мм</w:t>
      </w:r>
      <w:r w:rsidRPr="00D4035D">
        <w:t xml:space="preserve"> </w:t>
      </w:r>
      <w:r>
        <w:rPr>
          <w:lang w:val="en-US"/>
        </w:rPr>
        <w:t>PN</w:t>
      </w:r>
      <w:r w:rsidRPr="00D4035D">
        <w:t>1</w:t>
      </w:r>
      <w:r>
        <w:t>6- 20 штук</w:t>
      </w:r>
    </w:p>
    <w:p w14:paraId="549D05C0" w14:textId="77777777" w:rsidR="00310304" w:rsidRPr="007256C3" w:rsidRDefault="00310304" w:rsidP="00605844">
      <w:pPr>
        <w:ind w:left="567" w:hanging="387"/>
        <w:jc w:val="both"/>
      </w:pPr>
      <w:r>
        <w:t xml:space="preserve">- муфта  </w:t>
      </w:r>
      <w:proofErr w:type="spellStart"/>
      <w:r>
        <w:t>чавуна</w:t>
      </w:r>
      <w:proofErr w:type="spellEnd"/>
      <w:r>
        <w:t xml:space="preserve"> з</w:t>
      </w:r>
      <w:r w:rsidRPr="00D4035D">
        <w:t>’</w:t>
      </w:r>
      <w:r>
        <w:t>єднувальна діаметром 300/300(313-356)/(313-356)мм</w:t>
      </w:r>
      <w:r w:rsidRPr="00D4035D">
        <w:t xml:space="preserve"> </w:t>
      </w:r>
      <w:r>
        <w:rPr>
          <w:lang w:val="en-US"/>
        </w:rPr>
        <w:t>PN</w:t>
      </w:r>
      <w:r w:rsidRPr="00D4035D">
        <w:t>1</w:t>
      </w:r>
      <w:r>
        <w:t>6- 20 штук</w:t>
      </w:r>
    </w:p>
    <w:p w14:paraId="26F28439" w14:textId="77777777" w:rsidR="00310304" w:rsidRDefault="00310304" w:rsidP="00605844">
      <w:pPr>
        <w:jc w:val="both"/>
      </w:pPr>
    </w:p>
    <w:tbl>
      <w:tblPr>
        <w:tblW w:w="9900" w:type="dxa"/>
        <w:tblInd w:w="108" w:type="dxa"/>
        <w:tblLayout w:type="fixed"/>
        <w:tblLook w:val="0000" w:firstRow="0" w:lastRow="0" w:firstColumn="0" w:lastColumn="0" w:noHBand="0" w:noVBand="0"/>
      </w:tblPr>
      <w:tblGrid>
        <w:gridCol w:w="570"/>
        <w:gridCol w:w="9330"/>
      </w:tblGrid>
      <w:tr w:rsidR="00310304" w:rsidRPr="00D72BCE" w14:paraId="416E7BAD"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0C740A5" w14:textId="77777777" w:rsidR="00310304" w:rsidRPr="00D72BCE" w:rsidRDefault="00310304" w:rsidP="00605844">
            <w:pPr>
              <w:rPr>
                <w:lang w:val="en-US"/>
              </w:rPr>
            </w:pPr>
            <w:r w:rsidRPr="00D72BCE">
              <w:rPr>
                <w:lang w:val="en-US"/>
              </w:rPr>
              <w:t xml:space="preserve">№ </w:t>
            </w:r>
            <w:r w:rsidRPr="00D72BCE">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707CDC9" w14:textId="77777777" w:rsidR="00310304" w:rsidRPr="00A61AE9" w:rsidRDefault="00310304" w:rsidP="00A61AE9">
            <w:pPr>
              <w:jc w:val="both"/>
              <w:rPr>
                <w:lang w:val="en-US"/>
              </w:rPr>
            </w:pPr>
            <w:r w:rsidRPr="00A61AE9">
              <w:t xml:space="preserve">Технічні вимоги замовника до муфт </w:t>
            </w:r>
            <w:proofErr w:type="spellStart"/>
            <w:r w:rsidRPr="00A61AE9">
              <w:t>чавуних</w:t>
            </w:r>
            <w:proofErr w:type="spellEnd"/>
            <w:r w:rsidRPr="00A61AE9">
              <w:t xml:space="preserve"> з</w:t>
            </w:r>
            <w:r w:rsidRPr="00A61AE9">
              <w:rPr>
                <w:lang w:val="en-US"/>
              </w:rPr>
              <w:t>’</w:t>
            </w:r>
            <w:proofErr w:type="spellStart"/>
            <w:r w:rsidRPr="00A61AE9">
              <w:t>єднувальних</w:t>
            </w:r>
            <w:proofErr w:type="spellEnd"/>
            <w:r w:rsidRPr="00A61AE9">
              <w:t xml:space="preserve"> DN80/80 </w:t>
            </w:r>
            <w:r w:rsidRPr="00A61AE9">
              <w:rPr>
                <w:lang w:val="en-US"/>
              </w:rPr>
              <w:t>PN16</w:t>
            </w:r>
            <w:r w:rsidRPr="00A61AE9">
              <w:t xml:space="preserve">, </w:t>
            </w:r>
            <w:r w:rsidRPr="00A61AE9">
              <w:rPr>
                <w:lang w:val="en-US"/>
              </w:rPr>
              <w:t xml:space="preserve"> </w:t>
            </w:r>
            <w:r w:rsidRPr="00A61AE9">
              <w:t>DN100</w:t>
            </w:r>
            <w:r w:rsidRPr="00A61AE9">
              <w:rPr>
                <w:lang w:val="en-US"/>
              </w:rPr>
              <w:t>/</w:t>
            </w:r>
            <w:r w:rsidRPr="00A61AE9">
              <w:t>80 PN1</w:t>
            </w:r>
            <w:r w:rsidRPr="00A61AE9">
              <w:rPr>
                <w:lang w:val="en-US"/>
              </w:rPr>
              <w:t>6</w:t>
            </w:r>
            <w:r w:rsidRPr="00A61AE9">
              <w:t xml:space="preserve">, </w:t>
            </w:r>
            <w:r w:rsidRPr="00A61AE9">
              <w:rPr>
                <w:lang w:val="en-US"/>
              </w:rPr>
              <w:t xml:space="preserve"> </w:t>
            </w:r>
            <w:r w:rsidRPr="00A61AE9">
              <w:t>DN</w:t>
            </w:r>
            <w:r w:rsidRPr="00A61AE9">
              <w:rPr>
                <w:lang w:val="en-US"/>
              </w:rPr>
              <w:t>100/</w:t>
            </w:r>
            <w:r w:rsidRPr="00A61AE9">
              <w:t>100 PN16 ,</w:t>
            </w:r>
            <w:r w:rsidRPr="00A61AE9">
              <w:rPr>
                <w:lang w:val="en-US"/>
              </w:rPr>
              <w:t xml:space="preserve"> DN125/100 PN16, DN125/125 PN16, DN 1</w:t>
            </w:r>
            <w:r w:rsidRPr="00A61AE9">
              <w:t>50</w:t>
            </w:r>
            <w:r w:rsidRPr="00A61AE9">
              <w:rPr>
                <w:lang w:val="en-US"/>
              </w:rPr>
              <w:t>/1</w:t>
            </w:r>
            <w:r w:rsidRPr="00A61AE9">
              <w:t>0</w:t>
            </w:r>
            <w:r w:rsidRPr="00A61AE9">
              <w:rPr>
                <w:lang w:val="en-US"/>
              </w:rPr>
              <w:t>0 PN16, DN150/125 PN16, DN150/150 PN16, DN</w:t>
            </w:r>
            <w:r w:rsidRPr="00A61AE9">
              <w:t>200</w:t>
            </w:r>
            <w:r w:rsidRPr="00A61AE9">
              <w:rPr>
                <w:lang w:val="en-US"/>
              </w:rPr>
              <w:t>/</w:t>
            </w:r>
            <w:r w:rsidRPr="00A61AE9">
              <w:t>15</w:t>
            </w:r>
            <w:r w:rsidRPr="00A61AE9">
              <w:rPr>
                <w:lang w:val="en-US"/>
              </w:rPr>
              <w:t>0 PN16, DN200/200 PN1</w:t>
            </w:r>
            <w:r w:rsidRPr="00A61AE9">
              <w:t>6</w:t>
            </w:r>
            <w:r w:rsidRPr="00A61AE9">
              <w:rPr>
                <w:lang w:val="en-US"/>
              </w:rPr>
              <w:t>, DN2</w:t>
            </w:r>
            <w:r w:rsidRPr="00A61AE9">
              <w:t>25</w:t>
            </w:r>
            <w:r w:rsidRPr="00A61AE9">
              <w:rPr>
                <w:lang w:val="en-US"/>
              </w:rPr>
              <w:t>/2</w:t>
            </w:r>
            <w:r w:rsidRPr="00A61AE9">
              <w:t xml:space="preserve">00 </w:t>
            </w:r>
            <w:r w:rsidRPr="00A61AE9">
              <w:rPr>
                <w:lang w:val="en-US"/>
              </w:rPr>
              <w:t>PN1</w:t>
            </w:r>
            <w:r w:rsidRPr="00A61AE9">
              <w:t>6</w:t>
            </w:r>
            <w:r w:rsidRPr="00A61AE9">
              <w:rPr>
                <w:lang w:val="en-US"/>
              </w:rPr>
              <w:t>, DN2</w:t>
            </w:r>
            <w:r w:rsidRPr="00A61AE9">
              <w:t>25</w:t>
            </w:r>
            <w:r w:rsidRPr="00A61AE9">
              <w:rPr>
                <w:lang w:val="en-US"/>
              </w:rPr>
              <w:t>/2</w:t>
            </w:r>
            <w:r w:rsidRPr="00A61AE9">
              <w:t>25</w:t>
            </w:r>
            <w:r w:rsidRPr="00A61AE9">
              <w:rPr>
                <w:lang w:val="en-US"/>
              </w:rPr>
              <w:t xml:space="preserve"> PN1</w:t>
            </w:r>
            <w:r w:rsidRPr="00A61AE9">
              <w:t>6</w:t>
            </w:r>
            <w:r w:rsidRPr="00A61AE9">
              <w:rPr>
                <w:lang w:val="en-US"/>
              </w:rPr>
              <w:t>, DN250/2</w:t>
            </w:r>
            <w:r w:rsidRPr="00A61AE9">
              <w:t>0</w:t>
            </w:r>
            <w:r w:rsidRPr="00A61AE9">
              <w:rPr>
                <w:lang w:val="en-US"/>
              </w:rPr>
              <w:t>0 PN1</w:t>
            </w:r>
            <w:r w:rsidRPr="00A61AE9">
              <w:t>6</w:t>
            </w:r>
            <w:r w:rsidRPr="00A61AE9">
              <w:rPr>
                <w:lang w:val="en-US"/>
              </w:rPr>
              <w:t>,DN250/225 PN16, DN250/250 PN16, DN300/250 PN16, DN300/300 PN16</w:t>
            </w:r>
            <w:r w:rsidRPr="00A61AE9">
              <w:t xml:space="preserve"> для всіх видів труб (сталь, чавун, ПЕ, ПВХ, АЦ)</w:t>
            </w:r>
          </w:p>
        </w:tc>
      </w:tr>
      <w:tr w:rsidR="00310304" w:rsidRPr="00D72BCE" w14:paraId="3EAA5F76"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68B65A7" w14:textId="77777777" w:rsidR="00310304" w:rsidRPr="00D72BCE" w:rsidRDefault="00310304" w:rsidP="00605844">
            <w:pPr>
              <w:rPr>
                <w:lang w:val="en-US"/>
              </w:rPr>
            </w:pPr>
            <w:r w:rsidRPr="00D72BCE">
              <w:rPr>
                <w:lang w:val="en-US"/>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CC78E48" w14:textId="77777777" w:rsidR="00310304" w:rsidRPr="00D72BCE" w:rsidRDefault="00310304" w:rsidP="00605844">
            <w:pPr>
              <w:jc w:val="both"/>
              <w:rPr>
                <w:lang w:val="en-US"/>
              </w:rPr>
            </w:pPr>
            <w:r w:rsidRPr="00D72BCE">
              <w:rPr>
                <w:lang w:val="en-US"/>
              </w:rPr>
              <w:t xml:space="preserve"> </w:t>
            </w:r>
            <w:r w:rsidRPr="00D72BCE">
              <w:t>Повинні</w:t>
            </w:r>
            <w:r w:rsidRPr="00D72BCE">
              <w:rPr>
                <w:lang w:val="en-US"/>
              </w:rPr>
              <w:t xml:space="preserve"> </w:t>
            </w:r>
            <w:r w:rsidRPr="00D72BCE">
              <w:t>підходити</w:t>
            </w:r>
            <w:r w:rsidRPr="00D72BCE">
              <w:rPr>
                <w:lang w:val="en-US"/>
              </w:rPr>
              <w:t xml:space="preserve"> </w:t>
            </w:r>
            <w:r w:rsidRPr="00D72BCE">
              <w:t>для</w:t>
            </w:r>
            <w:r w:rsidRPr="00D72BCE">
              <w:rPr>
                <w:lang w:val="en-US"/>
              </w:rPr>
              <w:t xml:space="preserve">  </w:t>
            </w:r>
            <w:proofErr w:type="spellStart"/>
            <w:r w:rsidRPr="00D72BCE">
              <w:t>багатодіапазонного</w:t>
            </w:r>
            <w:proofErr w:type="spellEnd"/>
            <w:r w:rsidRPr="00D72BCE">
              <w:rPr>
                <w:lang w:val="en-US"/>
              </w:rPr>
              <w:t xml:space="preserve"> </w:t>
            </w:r>
            <w:r w:rsidRPr="00D72BCE">
              <w:t>з</w:t>
            </w:r>
            <w:r w:rsidRPr="00D72BCE">
              <w:rPr>
                <w:lang w:val="en-US"/>
              </w:rPr>
              <w:t>'</w:t>
            </w:r>
            <w:r w:rsidRPr="00D72BCE">
              <w:t>єднання</w:t>
            </w:r>
            <w:r w:rsidRPr="00D72BCE">
              <w:rPr>
                <w:lang w:val="en-US"/>
              </w:rPr>
              <w:t xml:space="preserve">  </w:t>
            </w:r>
            <w:r w:rsidRPr="00D72BCE">
              <w:t>всіх</w:t>
            </w:r>
            <w:r w:rsidRPr="00D72BCE">
              <w:rPr>
                <w:lang w:val="en-US"/>
              </w:rPr>
              <w:t xml:space="preserve"> </w:t>
            </w:r>
            <w:r w:rsidRPr="00D72BCE">
              <w:t>видів</w:t>
            </w:r>
            <w:r w:rsidRPr="00D72BCE">
              <w:rPr>
                <w:lang w:val="en-US"/>
              </w:rPr>
              <w:t xml:space="preserve"> </w:t>
            </w:r>
            <w:r w:rsidRPr="00D72BCE">
              <w:t>труб</w:t>
            </w:r>
            <w:r w:rsidRPr="00D72BCE">
              <w:rPr>
                <w:lang w:val="en-US"/>
              </w:rPr>
              <w:t xml:space="preserve">  (</w:t>
            </w:r>
            <w:r w:rsidRPr="00D72BCE">
              <w:t>чавун</w:t>
            </w:r>
            <w:r w:rsidRPr="00D72BCE">
              <w:rPr>
                <w:lang w:val="en-US"/>
              </w:rPr>
              <w:t xml:space="preserve">, </w:t>
            </w:r>
            <w:r w:rsidRPr="00D72BCE">
              <w:t>сталь</w:t>
            </w:r>
            <w:r w:rsidRPr="00D72BCE">
              <w:rPr>
                <w:lang w:val="en-US"/>
              </w:rPr>
              <w:t xml:space="preserve">, PE, PVC </w:t>
            </w:r>
            <w:r w:rsidRPr="00D72BCE">
              <w:t>та</w:t>
            </w:r>
            <w:r w:rsidRPr="00D72BCE">
              <w:rPr>
                <w:lang w:val="en-US"/>
              </w:rPr>
              <w:t xml:space="preserve"> A</w:t>
            </w:r>
            <w:r w:rsidRPr="00D72BCE">
              <w:t>Ц</w:t>
            </w:r>
            <w:r w:rsidRPr="00D72BCE">
              <w:rPr>
                <w:lang w:val="en-US"/>
              </w:rPr>
              <w:t xml:space="preserve">) </w:t>
            </w:r>
            <w:r w:rsidRPr="00D72BCE">
              <w:t>відповідно</w:t>
            </w:r>
            <w:r w:rsidRPr="00D72BCE">
              <w:rPr>
                <w:lang w:val="en-US"/>
              </w:rPr>
              <w:t xml:space="preserve"> </w:t>
            </w:r>
            <w:r w:rsidRPr="00D72BCE">
              <w:t>до</w:t>
            </w:r>
            <w:r w:rsidRPr="00D72BCE">
              <w:rPr>
                <w:lang w:val="en-US"/>
              </w:rPr>
              <w:t xml:space="preserve"> EN 14525</w:t>
            </w:r>
          </w:p>
        </w:tc>
      </w:tr>
      <w:tr w:rsidR="00310304" w:rsidRPr="00D72BCE" w14:paraId="2D4FA4DB"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91CFCB9" w14:textId="77777777" w:rsidR="00310304" w:rsidRPr="00D72BCE" w:rsidRDefault="00310304" w:rsidP="00605844">
            <w:pPr>
              <w:rPr>
                <w:lang w:val="en-US"/>
              </w:rPr>
            </w:pPr>
            <w:r w:rsidRPr="00D72BCE">
              <w:rPr>
                <w:lang w:val="en-US"/>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8180A4A" w14:textId="77777777" w:rsidR="00310304" w:rsidRPr="00D72BCE" w:rsidRDefault="00310304" w:rsidP="00605844">
            <w:pPr>
              <w:jc w:val="both"/>
            </w:pPr>
            <w:r w:rsidRPr="00D72BCE">
              <w:t>Корпус і стопорне кільце: Ковкий чавун: EN-GJS-420-15 згідно EN 14525 (не менше 420 Н/мм</w:t>
            </w:r>
            <w:r w:rsidRPr="00D72BCE">
              <w:rPr>
                <w:vertAlign w:val="superscript"/>
              </w:rPr>
              <w:t>2</w:t>
            </w:r>
            <w:r w:rsidRPr="00D72BCE">
              <w:t>)</w:t>
            </w:r>
          </w:p>
        </w:tc>
      </w:tr>
      <w:tr w:rsidR="00310304" w:rsidRPr="00D72BCE" w14:paraId="1BFA7249"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3743595" w14:textId="77777777" w:rsidR="00310304" w:rsidRPr="00D72BCE" w:rsidRDefault="00310304" w:rsidP="00605844">
            <w:pPr>
              <w:rPr>
                <w:lang w:val="en-US"/>
              </w:rPr>
            </w:pPr>
            <w:r w:rsidRPr="00D72BCE">
              <w:rPr>
                <w:lang w:val="en-US"/>
              </w:rPr>
              <w:t>3.</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C386EAA" w14:textId="77777777" w:rsidR="00310304" w:rsidRPr="00D72BCE" w:rsidRDefault="00310304" w:rsidP="00605844">
            <w:pPr>
              <w:jc w:val="both"/>
            </w:pPr>
            <w:r w:rsidRPr="00D72BCE">
              <w:t>Ущільнення -EPDM відповідно до EN 681-1 (підходить для питної води) або краще</w:t>
            </w:r>
          </w:p>
        </w:tc>
      </w:tr>
      <w:tr w:rsidR="00310304" w:rsidRPr="00D72BCE" w14:paraId="18AE251F"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1FF1E2D" w14:textId="77777777" w:rsidR="00310304" w:rsidRPr="00D72BCE" w:rsidRDefault="00310304" w:rsidP="00605844">
            <w:pPr>
              <w:rPr>
                <w:lang w:val="en-US"/>
              </w:rPr>
            </w:pPr>
            <w:r w:rsidRPr="00D72BCE">
              <w:rPr>
                <w:lang w:val="en-US"/>
              </w:rPr>
              <w:t>4.</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335A55F" w14:textId="77777777" w:rsidR="00310304" w:rsidRPr="00D72BCE" w:rsidRDefault="00310304" w:rsidP="00605844">
            <w:pPr>
              <w:jc w:val="both"/>
              <w:rPr>
                <w:lang w:val="en-US"/>
              </w:rPr>
            </w:pPr>
            <w:r w:rsidRPr="00D72BCE">
              <w:t>Епоксидне</w:t>
            </w:r>
            <w:r w:rsidRPr="00D72BCE">
              <w:rPr>
                <w:lang w:val="en-US"/>
              </w:rPr>
              <w:t xml:space="preserve"> </w:t>
            </w:r>
            <w:r w:rsidRPr="00D72BCE">
              <w:t>порошкове</w:t>
            </w:r>
            <w:r w:rsidRPr="00D72BCE">
              <w:rPr>
                <w:lang w:val="en-US"/>
              </w:rPr>
              <w:t xml:space="preserve"> </w:t>
            </w:r>
            <w:r w:rsidRPr="00D72BCE">
              <w:t>покриття</w:t>
            </w:r>
            <w:r w:rsidRPr="00D72BCE">
              <w:rPr>
                <w:lang w:val="en-US"/>
              </w:rPr>
              <w:t xml:space="preserve"> </w:t>
            </w:r>
            <w:r w:rsidRPr="00D72BCE">
              <w:t>зсередини</w:t>
            </w:r>
            <w:r w:rsidRPr="00D72BCE">
              <w:rPr>
                <w:lang w:val="en-US"/>
              </w:rPr>
              <w:t xml:space="preserve"> </w:t>
            </w:r>
            <w:r w:rsidRPr="00D72BCE">
              <w:t>та</w:t>
            </w:r>
            <w:r w:rsidRPr="00D72BCE">
              <w:rPr>
                <w:lang w:val="en-US"/>
              </w:rPr>
              <w:t xml:space="preserve"> </w:t>
            </w:r>
            <w:r w:rsidRPr="00D72BCE">
              <w:t>зовні</w:t>
            </w:r>
            <w:r w:rsidRPr="00D72BCE">
              <w:rPr>
                <w:lang w:val="en-US"/>
              </w:rPr>
              <w:t xml:space="preserve">: </w:t>
            </w:r>
            <w:r w:rsidRPr="00D72BCE">
              <w:t>Відповідно</w:t>
            </w:r>
            <w:r w:rsidRPr="00D72BCE">
              <w:rPr>
                <w:lang w:val="en-US"/>
              </w:rPr>
              <w:t xml:space="preserve"> </w:t>
            </w:r>
            <w:r w:rsidRPr="00D72BCE">
              <w:t>до</w:t>
            </w:r>
            <w:r w:rsidRPr="00D72BCE">
              <w:rPr>
                <w:lang w:val="en-US"/>
              </w:rPr>
              <w:t xml:space="preserve"> DIN 30677-T2 </w:t>
            </w:r>
            <w:r w:rsidRPr="00D72BCE">
              <w:t>в</w:t>
            </w:r>
            <w:r w:rsidRPr="00D72BCE">
              <w:rPr>
                <w:lang w:val="en-US"/>
              </w:rPr>
              <w:t xml:space="preserve"> </w:t>
            </w:r>
            <w:r w:rsidRPr="00D72BCE">
              <w:t>належне</w:t>
            </w:r>
            <w:r w:rsidRPr="00D72BCE">
              <w:rPr>
                <w:lang w:val="en-US"/>
              </w:rPr>
              <w:t xml:space="preserve"> </w:t>
            </w:r>
            <w:r w:rsidRPr="00D72BCE">
              <w:t>врахування</w:t>
            </w:r>
            <w:r w:rsidRPr="00D72BCE">
              <w:rPr>
                <w:lang w:val="en-US"/>
              </w:rPr>
              <w:t xml:space="preserve"> </w:t>
            </w:r>
            <w:r w:rsidRPr="00D72BCE">
              <w:t>вимог</w:t>
            </w:r>
            <w:r w:rsidRPr="00D72BCE">
              <w:rPr>
                <w:lang w:val="en-US"/>
              </w:rPr>
              <w:t xml:space="preserve"> </w:t>
            </w:r>
            <w:r w:rsidRPr="00D72BCE">
              <w:t>до</w:t>
            </w:r>
            <w:r w:rsidRPr="00D72BCE">
              <w:rPr>
                <w:lang w:val="en-US"/>
              </w:rPr>
              <w:t xml:space="preserve"> </w:t>
            </w:r>
            <w:r w:rsidRPr="00D72BCE">
              <w:t>якості</w:t>
            </w:r>
            <w:r w:rsidRPr="00D72BCE">
              <w:rPr>
                <w:lang w:val="en-US"/>
              </w:rPr>
              <w:t xml:space="preserve"> </w:t>
            </w:r>
            <w:r w:rsidRPr="00D72BCE">
              <w:t>та</w:t>
            </w:r>
            <w:r w:rsidRPr="00D72BCE">
              <w:rPr>
                <w:lang w:val="en-US"/>
              </w:rPr>
              <w:t xml:space="preserve"> </w:t>
            </w:r>
            <w:r w:rsidRPr="00D72BCE">
              <w:t>випробувань</w:t>
            </w:r>
            <w:r w:rsidRPr="00D72BCE">
              <w:rPr>
                <w:lang w:val="en-US"/>
              </w:rPr>
              <w:t xml:space="preserve"> RAL-GZ 662:</w:t>
            </w:r>
          </w:p>
          <w:p w14:paraId="1C1625A0" w14:textId="77777777" w:rsidR="00310304" w:rsidRPr="00D72BCE" w:rsidRDefault="00310304" w:rsidP="00605844">
            <w:pPr>
              <w:jc w:val="both"/>
              <w:rPr>
                <w:highlight w:val="green"/>
              </w:rPr>
            </w:pPr>
            <w:r w:rsidRPr="00D72BCE">
              <w:t>- товщина покриття: мін. 250 мікрон</w:t>
            </w:r>
          </w:p>
        </w:tc>
      </w:tr>
      <w:tr w:rsidR="00310304" w:rsidRPr="00D72BCE" w14:paraId="6959663F"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BD2E05D" w14:textId="77777777" w:rsidR="00310304" w:rsidRPr="00D72BCE" w:rsidRDefault="00310304" w:rsidP="00605844">
            <w:pPr>
              <w:rPr>
                <w:lang w:val="en-US"/>
              </w:rPr>
            </w:pPr>
            <w:r w:rsidRPr="00D72BCE">
              <w:rPr>
                <w:lang w:val="en-US"/>
              </w:rPr>
              <w:t>5.</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3F64247" w14:textId="77777777" w:rsidR="00310304" w:rsidRPr="00D72BCE" w:rsidRDefault="00310304" w:rsidP="00605844">
            <w:pPr>
              <w:jc w:val="both"/>
            </w:pPr>
            <w:r w:rsidRPr="00D72BCE">
              <w:t>Максимальна температура рідини +40 0С</w:t>
            </w:r>
          </w:p>
        </w:tc>
      </w:tr>
      <w:tr w:rsidR="00310304" w:rsidRPr="00D72BCE" w14:paraId="7FC072B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5B47187" w14:textId="77777777" w:rsidR="00310304" w:rsidRPr="00D72BCE" w:rsidRDefault="00310304" w:rsidP="00605844">
            <w:pPr>
              <w:rPr>
                <w:lang w:val="en-US"/>
              </w:rPr>
            </w:pPr>
            <w:r w:rsidRPr="00D72BCE">
              <w:rPr>
                <w:lang w:val="en-US"/>
              </w:rPr>
              <w:t>6.</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6741E70" w14:textId="77777777" w:rsidR="00310304" w:rsidRPr="00D72BCE" w:rsidRDefault="00310304" w:rsidP="00605844">
            <w:pPr>
              <w:jc w:val="both"/>
            </w:pPr>
            <w:r w:rsidRPr="00D72BCE">
              <w:t>Опорний елемент  – РОМ</w:t>
            </w:r>
          </w:p>
        </w:tc>
      </w:tr>
      <w:tr w:rsidR="00310304" w:rsidRPr="00D72BCE" w14:paraId="5B22131A"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4FDFA5A" w14:textId="77777777" w:rsidR="00310304" w:rsidRPr="00D72BCE" w:rsidRDefault="00310304" w:rsidP="00605844">
            <w:pPr>
              <w:rPr>
                <w:lang w:val="en-US"/>
              </w:rPr>
            </w:pPr>
            <w:r w:rsidRPr="00D72BCE">
              <w:t>7</w:t>
            </w:r>
            <w:r w:rsidRPr="00D72BC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E7A0BC2" w14:textId="77777777" w:rsidR="00310304" w:rsidRPr="00D72BCE" w:rsidRDefault="00310304" w:rsidP="00605844">
            <w:pPr>
              <w:jc w:val="both"/>
            </w:pPr>
            <w:r w:rsidRPr="00D72BCE">
              <w:t>Елемент зчеплення - Нержавіюча сталь А4, покрита проти стирання, опорний елемент і елемент зчеплення приєднуються  один до одного. (Елементи зчеплення не повинні  падати в результаті вставки-витягування труби назовні)</w:t>
            </w:r>
          </w:p>
        </w:tc>
      </w:tr>
      <w:tr w:rsidR="00310304" w:rsidRPr="00D72BCE" w14:paraId="11484BA3"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543AF93" w14:textId="77777777" w:rsidR="00310304" w:rsidRPr="00D72BCE" w:rsidRDefault="00310304" w:rsidP="00605844">
            <w:pPr>
              <w:rPr>
                <w:lang w:val="en-US"/>
              </w:rPr>
            </w:pPr>
            <w:r w:rsidRPr="00D72BCE">
              <w:t>8</w:t>
            </w:r>
            <w:r w:rsidRPr="00D72BCE">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0B38027" w14:textId="77777777" w:rsidR="00310304" w:rsidRPr="00D72BCE" w:rsidRDefault="00310304" w:rsidP="00605844">
            <w:pPr>
              <w:jc w:val="both"/>
            </w:pPr>
            <w:r w:rsidRPr="00D72BCE">
              <w:t>Фіксуючий анкер із головкою болта - Нержавіюча сталь А4, із захисним ковпачком з еластомеру, реверсивні на 180 °</w:t>
            </w:r>
          </w:p>
        </w:tc>
      </w:tr>
      <w:tr w:rsidR="00310304" w:rsidRPr="00D72BCE" w14:paraId="4B40EAFC"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D8A5C2C" w14:textId="77777777" w:rsidR="00310304" w:rsidRPr="00D72BCE" w:rsidRDefault="00310304" w:rsidP="00605844">
            <w:r w:rsidRPr="00D72BCE">
              <w:t>9.</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FFEC10D" w14:textId="77777777" w:rsidR="00310304" w:rsidRPr="00D72BCE" w:rsidRDefault="00310304" w:rsidP="00605844">
            <w:pPr>
              <w:jc w:val="both"/>
            </w:pPr>
            <w:r w:rsidRPr="00D72BCE">
              <w:t xml:space="preserve">Кутова компенсація муфт </w:t>
            </w:r>
            <w:proofErr w:type="spellStart"/>
            <w:r w:rsidRPr="00D72BCE">
              <w:t>макс</w:t>
            </w:r>
            <w:proofErr w:type="spellEnd"/>
            <w:r w:rsidRPr="00D72BCE">
              <w:t xml:space="preserve">. 8 ° (+/- 4 ° кожна муфта) </w:t>
            </w:r>
          </w:p>
        </w:tc>
      </w:tr>
      <w:tr w:rsidR="00310304" w:rsidRPr="00D72BCE" w14:paraId="05443F45"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483A888" w14:textId="77777777" w:rsidR="00310304" w:rsidRPr="00D72BCE" w:rsidRDefault="00310304" w:rsidP="00605844">
            <w:r w:rsidRPr="00D72BCE">
              <w:t>10.</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9E51ADD" w14:textId="77777777" w:rsidR="00310304" w:rsidRPr="00D72BCE" w:rsidRDefault="00310304" w:rsidP="00605844">
            <w:pPr>
              <w:jc w:val="both"/>
            </w:pPr>
            <w:r w:rsidRPr="00D72BCE">
              <w:t xml:space="preserve">Пакування для запобігання потраплянню бруду та пилу під час зберігання відповідно до EN 12351 та EN 805 </w:t>
            </w:r>
          </w:p>
        </w:tc>
      </w:tr>
      <w:tr w:rsidR="00310304" w:rsidRPr="00D72BCE" w14:paraId="7C88872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63BE946" w14:textId="77777777" w:rsidR="00310304" w:rsidRPr="00D72BCE" w:rsidRDefault="00310304" w:rsidP="00605844">
            <w:r w:rsidRPr="00D72BCE">
              <w:t>11.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370E68A" w14:textId="77777777" w:rsidR="00310304" w:rsidRPr="00D72BCE" w:rsidRDefault="00310304" w:rsidP="00605844">
            <w:pPr>
              <w:jc w:val="both"/>
            </w:pPr>
            <w:r w:rsidRPr="00D72BCE">
              <w:t xml:space="preserve">Діапазон муфт повинен бути: </w:t>
            </w:r>
          </w:p>
          <w:p w14:paraId="7D491A3D" w14:textId="77777777" w:rsidR="00310304" w:rsidRPr="00463C4E" w:rsidRDefault="00310304" w:rsidP="00605844">
            <w:pPr>
              <w:jc w:val="both"/>
            </w:pPr>
            <w:r w:rsidRPr="00D72BCE">
              <w:t>- для</w:t>
            </w:r>
            <w:r w:rsidRPr="00D548BA">
              <w:t xml:space="preserve"> </w:t>
            </w:r>
            <w:r>
              <w:t>Д80/80 - (85-105)/(85-105)мм</w:t>
            </w:r>
          </w:p>
          <w:p w14:paraId="78809BC1" w14:textId="77777777" w:rsidR="00310304" w:rsidRPr="00D72BCE" w:rsidRDefault="00310304" w:rsidP="00605844">
            <w:pPr>
              <w:jc w:val="both"/>
            </w:pPr>
            <w:r>
              <w:t>- для Д100/80 – (104-132)/(85-105)мм</w:t>
            </w:r>
          </w:p>
          <w:p w14:paraId="78E43638" w14:textId="77777777" w:rsidR="00310304" w:rsidRDefault="00310304" w:rsidP="00605844">
            <w:pPr>
              <w:jc w:val="both"/>
            </w:pPr>
            <w:r>
              <w:t>- для Д100/100 - (104-132)/(104-132)мм</w:t>
            </w:r>
          </w:p>
          <w:p w14:paraId="6600ECF7" w14:textId="77777777" w:rsidR="00310304" w:rsidRDefault="00310304" w:rsidP="00605844">
            <w:pPr>
              <w:jc w:val="both"/>
            </w:pPr>
            <w:r>
              <w:t>- для Д125/100 - (131-160)/(104-132)мм</w:t>
            </w:r>
          </w:p>
          <w:p w14:paraId="4C8FABDA" w14:textId="77777777" w:rsidR="00310304" w:rsidRDefault="00310304" w:rsidP="00605844">
            <w:pPr>
              <w:jc w:val="both"/>
            </w:pPr>
            <w:r>
              <w:t>- для Д125/125 - (131-160)/(131-160)мм</w:t>
            </w:r>
          </w:p>
          <w:p w14:paraId="3EC0A828" w14:textId="77777777" w:rsidR="00310304" w:rsidRDefault="00310304" w:rsidP="00605844">
            <w:pPr>
              <w:jc w:val="both"/>
            </w:pPr>
            <w:r>
              <w:t>- для Д150/100 - (155-192)/(104-132)мм</w:t>
            </w:r>
          </w:p>
          <w:p w14:paraId="7FFFD7D3" w14:textId="77777777" w:rsidR="00310304" w:rsidRDefault="00310304" w:rsidP="00605844">
            <w:pPr>
              <w:jc w:val="both"/>
            </w:pPr>
            <w:r>
              <w:t>- для Д150/125 – (155-192)/(131-160)мм</w:t>
            </w:r>
          </w:p>
          <w:p w14:paraId="1507BCEE" w14:textId="77777777" w:rsidR="00310304" w:rsidRDefault="00310304" w:rsidP="00605844">
            <w:pPr>
              <w:jc w:val="both"/>
            </w:pPr>
            <w:r>
              <w:t>- для Д150/150 - (155-192)/(155-192)мм</w:t>
            </w:r>
          </w:p>
          <w:p w14:paraId="64E7B2ED" w14:textId="77777777" w:rsidR="00310304" w:rsidRDefault="00310304" w:rsidP="00605844">
            <w:pPr>
              <w:jc w:val="both"/>
            </w:pPr>
            <w:r>
              <w:t>- для Д200/150 - (198-230)/(155-192)мм</w:t>
            </w:r>
          </w:p>
          <w:p w14:paraId="27C81E58" w14:textId="77777777" w:rsidR="00310304" w:rsidRDefault="00310304" w:rsidP="00605844">
            <w:pPr>
              <w:jc w:val="both"/>
            </w:pPr>
            <w:r>
              <w:t>- для Д200/200 - (198-230)/(198-230)мм</w:t>
            </w:r>
          </w:p>
          <w:p w14:paraId="4340CD31" w14:textId="77777777" w:rsidR="00310304" w:rsidRDefault="00310304" w:rsidP="00605844">
            <w:pPr>
              <w:jc w:val="both"/>
            </w:pPr>
            <w:r>
              <w:t>- для Д225/200 - (230-260)/(198-230)мм</w:t>
            </w:r>
          </w:p>
          <w:p w14:paraId="280CA59F" w14:textId="77777777" w:rsidR="00310304" w:rsidRDefault="00310304" w:rsidP="00605844">
            <w:pPr>
              <w:jc w:val="both"/>
            </w:pPr>
            <w:r>
              <w:t>- для Д225/225 - (230-260)/(230-260)мм</w:t>
            </w:r>
          </w:p>
          <w:p w14:paraId="083A8FEB" w14:textId="77777777" w:rsidR="00310304" w:rsidRDefault="00310304" w:rsidP="00605844">
            <w:pPr>
              <w:jc w:val="both"/>
            </w:pPr>
            <w:r>
              <w:t>- для Д250/200 - (265-310)/(198-230)мм</w:t>
            </w:r>
          </w:p>
          <w:p w14:paraId="49AFE4F7" w14:textId="77777777" w:rsidR="00310304" w:rsidRDefault="00310304" w:rsidP="00605844">
            <w:pPr>
              <w:jc w:val="both"/>
            </w:pPr>
            <w:r>
              <w:t>- для Д250/225 - (265-310)/(230-260)мм</w:t>
            </w:r>
          </w:p>
          <w:p w14:paraId="7BEFB337" w14:textId="77777777" w:rsidR="00310304" w:rsidRDefault="00310304" w:rsidP="00605844">
            <w:pPr>
              <w:jc w:val="both"/>
            </w:pPr>
            <w:r>
              <w:t>- для Д250/250 - (265-310)/(265-310)мм</w:t>
            </w:r>
          </w:p>
          <w:p w14:paraId="35BB3CDE" w14:textId="77777777" w:rsidR="00310304" w:rsidRDefault="00310304" w:rsidP="00605844">
            <w:pPr>
              <w:jc w:val="both"/>
            </w:pPr>
            <w:r>
              <w:t>- для Д300/250 – (313-356)/(265-310)мм</w:t>
            </w:r>
          </w:p>
          <w:p w14:paraId="6B1ADC19" w14:textId="77777777" w:rsidR="00310304" w:rsidRDefault="00310304" w:rsidP="00605844">
            <w:pPr>
              <w:jc w:val="both"/>
            </w:pPr>
            <w:r>
              <w:t>- для Д300/300 - (313-356)/(313-356)мм</w:t>
            </w:r>
          </w:p>
          <w:p w14:paraId="007AA7EB" w14:textId="77777777" w:rsidR="00310304" w:rsidRPr="00D72BCE" w:rsidRDefault="00310304" w:rsidP="00605844">
            <w:pPr>
              <w:jc w:val="both"/>
            </w:pPr>
          </w:p>
        </w:tc>
      </w:tr>
      <w:tr w:rsidR="00310304" w:rsidRPr="00D72BCE" w14:paraId="2311F52F"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CB610DB" w14:textId="77777777" w:rsidR="00310304" w:rsidRPr="00D72BCE" w:rsidRDefault="00310304" w:rsidP="00605844">
            <w:r w:rsidRPr="00D72BCE">
              <w:t>12.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FB1623A" w14:textId="77777777" w:rsidR="00310304" w:rsidRPr="00D72BCE" w:rsidRDefault="00310304" w:rsidP="00605844">
            <w:pPr>
              <w:jc w:val="both"/>
            </w:pPr>
            <w:r w:rsidRPr="00D72BCE">
              <w:t>Гарантійний термін заводу виробника  повинен складати - не менше 10 років</w:t>
            </w:r>
          </w:p>
        </w:tc>
      </w:tr>
    </w:tbl>
    <w:p w14:paraId="02F7C2B3" w14:textId="77777777" w:rsidR="00310304" w:rsidRPr="00A05958" w:rsidRDefault="00310304" w:rsidP="00605844">
      <w:pPr>
        <w:ind w:left="180"/>
        <w:jc w:val="both"/>
      </w:pPr>
    </w:p>
    <w:p w14:paraId="75F51076" w14:textId="77777777" w:rsidR="00310304" w:rsidRPr="00360A08" w:rsidRDefault="00310304" w:rsidP="00605844">
      <w:pPr>
        <w:ind w:left="180"/>
        <w:jc w:val="both"/>
      </w:pPr>
    </w:p>
    <w:p w14:paraId="55856AFD" w14:textId="77777777" w:rsidR="00310304" w:rsidRPr="00612DB3" w:rsidRDefault="00310304" w:rsidP="00605844">
      <w:pPr>
        <w:rPr>
          <w:b/>
        </w:rPr>
      </w:pPr>
      <w:r>
        <w:rPr>
          <w:b/>
        </w:rPr>
        <w:t>7</w:t>
      </w:r>
      <w:r w:rsidRPr="00612DB3">
        <w:rPr>
          <w:b/>
        </w:rPr>
        <w:t>. Технічні вимоги до фасонних частин:</w:t>
      </w:r>
    </w:p>
    <w:p w14:paraId="7A6660DF" w14:textId="77777777" w:rsidR="00310304" w:rsidRDefault="00310304" w:rsidP="00605844"/>
    <w:p w14:paraId="449F399B" w14:textId="77777777" w:rsidR="00310304" w:rsidRPr="00936470" w:rsidRDefault="00310304" w:rsidP="00605844">
      <w:pPr>
        <w:ind w:left="567" w:hanging="387"/>
        <w:jc w:val="both"/>
      </w:pPr>
      <w:r>
        <w:t xml:space="preserve">7.1. Предмет закупівлі </w:t>
      </w:r>
    </w:p>
    <w:p w14:paraId="2B71CD0C" w14:textId="77777777" w:rsidR="00310304" w:rsidRDefault="00310304" w:rsidP="00605844">
      <w:pPr>
        <w:ind w:left="567" w:hanging="387"/>
        <w:jc w:val="both"/>
      </w:pPr>
      <w:r>
        <w:t xml:space="preserve">- хрестовина чавунна фланцева Д200/200 </w:t>
      </w:r>
      <w:r>
        <w:rPr>
          <w:lang w:val="en-US"/>
        </w:rPr>
        <w:t>PN</w:t>
      </w:r>
      <w:r w:rsidRPr="0083721B">
        <w:t>10</w:t>
      </w:r>
      <w:r>
        <w:t xml:space="preserve"> </w:t>
      </w:r>
      <w:r w:rsidRPr="007256C3">
        <w:t>;</w:t>
      </w:r>
    </w:p>
    <w:p w14:paraId="47D401C0" w14:textId="77777777" w:rsidR="00310304" w:rsidRDefault="00310304" w:rsidP="00605844">
      <w:pPr>
        <w:ind w:left="567" w:hanging="387"/>
        <w:jc w:val="both"/>
      </w:pPr>
      <w:r>
        <w:t xml:space="preserve">7.2. Призначення предмету закупівлі – </w:t>
      </w:r>
      <w:proofErr w:type="spellStart"/>
      <w:r>
        <w:t>з</w:t>
      </w:r>
      <w:r w:rsidRPr="00CA0B50">
        <w:t>’</w:t>
      </w:r>
      <w:r>
        <w:t>єднальна</w:t>
      </w:r>
      <w:proofErr w:type="spellEnd"/>
      <w:r>
        <w:t xml:space="preserve">  арматура на мережах питного водопостачання.</w:t>
      </w:r>
    </w:p>
    <w:p w14:paraId="2B540C07" w14:textId="77777777" w:rsidR="00310304" w:rsidRDefault="00310304" w:rsidP="00605844">
      <w:pPr>
        <w:ind w:left="567" w:hanging="387"/>
        <w:jc w:val="both"/>
      </w:pPr>
    </w:p>
    <w:p w14:paraId="525E23E3" w14:textId="77777777" w:rsidR="00310304" w:rsidRDefault="00310304" w:rsidP="00605844">
      <w:pPr>
        <w:ind w:left="180"/>
        <w:jc w:val="both"/>
      </w:pPr>
      <w:r>
        <w:t>7.3. Кількість товару що закуповується:</w:t>
      </w:r>
    </w:p>
    <w:p w14:paraId="00938FEA" w14:textId="77777777" w:rsidR="00310304" w:rsidRDefault="00310304" w:rsidP="00605844">
      <w:pPr>
        <w:ind w:left="567" w:hanging="387"/>
        <w:jc w:val="both"/>
      </w:pPr>
      <w:r>
        <w:t xml:space="preserve">-  хрестовина чавунна фланцева Д200/200 </w:t>
      </w:r>
      <w:r>
        <w:rPr>
          <w:lang w:val="en-US"/>
        </w:rPr>
        <w:t>PN</w:t>
      </w:r>
      <w:r w:rsidRPr="0083721B">
        <w:t>10</w:t>
      </w:r>
      <w:r>
        <w:t xml:space="preserve"> </w:t>
      </w:r>
      <w:r w:rsidRPr="00C76E70">
        <w:t>- 2</w:t>
      </w:r>
      <w:r>
        <w:t xml:space="preserve"> штуки</w:t>
      </w:r>
    </w:p>
    <w:p w14:paraId="3804AC52" w14:textId="77777777" w:rsidR="00310304" w:rsidRDefault="00310304" w:rsidP="00605844">
      <w:pPr>
        <w:ind w:left="567" w:hanging="387"/>
        <w:jc w:val="both"/>
      </w:pPr>
    </w:p>
    <w:tbl>
      <w:tblPr>
        <w:tblW w:w="9900" w:type="dxa"/>
        <w:tblLayout w:type="fixed"/>
        <w:tblLook w:val="0000" w:firstRow="0" w:lastRow="0" w:firstColumn="0" w:lastColumn="0" w:noHBand="0" w:noVBand="0"/>
      </w:tblPr>
      <w:tblGrid>
        <w:gridCol w:w="570"/>
        <w:gridCol w:w="9330"/>
      </w:tblGrid>
      <w:tr w:rsidR="00310304" w:rsidRPr="00936470" w14:paraId="3F1ECF06"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65394FE" w14:textId="77777777" w:rsidR="00310304" w:rsidRPr="00936470" w:rsidRDefault="00310304" w:rsidP="00605844">
            <w:pPr>
              <w:rPr>
                <w:lang w:val="en-US"/>
              </w:rPr>
            </w:pPr>
            <w:r w:rsidRPr="00936470">
              <w:rPr>
                <w:lang w:val="en-US"/>
              </w:rPr>
              <w:t xml:space="preserve">№ </w:t>
            </w:r>
            <w:r w:rsidRPr="00936470">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F8792FC" w14:textId="77777777" w:rsidR="00310304" w:rsidRPr="00936470" w:rsidRDefault="00310304" w:rsidP="00605844">
            <w:pPr>
              <w:jc w:val="both"/>
              <w:rPr>
                <w:b/>
              </w:rPr>
            </w:pPr>
            <w:r w:rsidRPr="00936470">
              <w:rPr>
                <w:b/>
              </w:rPr>
              <w:t xml:space="preserve">Технічні вимоги замовника до </w:t>
            </w:r>
            <w:r>
              <w:rPr>
                <w:b/>
              </w:rPr>
              <w:t>хрестовини</w:t>
            </w:r>
            <w:r w:rsidRPr="00936470">
              <w:rPr>
                <w:b/>
              </w:rPr>
              <w:t xml:space="preserve"> чавунно</w:t>
            </w:r>
            <w:r>
              <w:rPr>
                <w:b/>
              </w:rPr>
              <w:t>ї</w:t>
            </w:r>
            <w:r w:rsidRPr="00936470">
              <w:rPr>
                <w:b/>
              </w:rPr>
              <w:t xml:space="preserve"> фланцево</w:t>
            </w:r>
            <w:r>
              <w:rPr>
                <w:b/>
              </w:rPr>
              <w:t>ї</w:t>
            </w:r>
            <w:r w:rsidRPr="00936470">
              <w:rPr>
                <w:b/>
              </w:rPr>
              <w:t xml:space="preserve"> коротко</w:t>
            </w:r>
            <w:r>
              <w:rPr>
                <w:b/>
              </w:rPr>
              <w:t>ї</w:t>
            </w:r>
            <w:r w:rsidRPr="00936470">
              <w:rPr>
                <w:b/>
              </w:rPr>
              <w:t xml:space="preserve"> DN200 PN10 </w:t>
            </w:r>
          </w:p>
        </w:tc>
      </w:tr>
      <w:tr w:rsidR="00310304" w:rsidRPr="00936470" w14:paraId="6FD693CB"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BF8EE3A" w14:textId="77777777" w:rsidR="00310304" w:rsidRPr="00936470" w:rsidRDefault="00310304" w:rsidP="00605844">
            <w:pPr>
              <w:rPr>
                <w:lang w:val="en-US"/>
              </w:rPr>
            </w:pPr>
            <w:r w:rsidRPr="00936470">
              <w:rPr>
                <w:lang w:val="en-US"/>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7D7E0C4" w14:textId="77777777" w:rsidR="00310304" w:rsidRPr="00936470" w:rsidRDefault="00310304" w:rsidP="00605844">
            <w:pPr>
              <w:jc w:val="both"/>
              <w:rPr>
                <w:lang w:val="en-US"/>
              </w:rPr>
            </w:pPr>
            <w:r w:rsidRPr="00936470">
              <w:t>Корпус високоміцний чавун з епоксидним покриттям, відповідно до EN-GJS-</w:t>
            </w:r>
            <w:r w:rsidRPr="00936470">
              <w:rPr>
                <w:lang w:val="en-US"/>
              </w:rPr>
              <w:t>5</w:t>
            </w:r>
            <w:r w:rsidRPr="00936470">
              <w:t>00-</w:t>
            </w:r>
            <w:r w:rsidRPr="00936470">
              <w:rPr>
                <w:lang w:val="en-US"/>
              </w:rPr>
              <w:t>7</w:t>
            </w:r>
            <w:r w:rsidRPr="00936470">
              <w:t xml:space="preserve"> EN 1563 (GGG </w:t>
            </w:r>
            <w:r w:rsidRPr="00936470">
              <w:rPr>
                <w:lang w:val="en-US"/>
              </w:rPr>
              <w:t>5</w:t>
            </w:r>
            <w:r w:rsidRPr="00936470">
              <w:t>00-DIN 1693)</w:t>
            </w:r>
          </w:p>
        </w:tc>
      </w:tr>
      <w:tr w:rsidR="00310304" w:rsidRPr="00936470" w14:paraId="6E21E29E"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5F0D5B9" w14:textId="77777777" w:rsidR="00310304" w:rsidRPr="00936470" w:rsidRDefault="00310304" w:rsidP="00605844">
            <w:pPr>
              <w:rPr>
                <w:lang w:val="en-US"/>
              </w:rPr>
            </w:pPr>
            <w:r w:rsidRPr="00936470">
              <w:rPr>
                <w:lang w:val="en-US"/>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343E12A" w14:textId="77777777" w:rsidR="00310304" w:rsidRPr="00936470" w:rsidRDefault="00310304" w:rsidP="00605844">
            <w:pPr>
              <w:jc w:val="both"/>
              <w:rPr>
                <w:lang w:val="en-US"/>
              </w:rPr>
            </w:pPr>
            <w:r w:rsidRPr="00936470">
              <w:t xml:space="preserve">Епоксидне порошкове покриття всередині і ззовні корпусу </w:t>
            </w:r>
            <w:bookmarkStart w:id="40" w:name="_Hlk135308005"/>
            <w:r w:rsidRPr="00936470">
              <w:t xml:space="preserve">по DIN 30677-T2 відповідно до DIN 3476 і всіма вимогами тестування </w:t>
            </w:r>
            <w:proofErr w:type="spellStart"/>
            <w:r w:rsidRPr="00936470">
              <w:t>знака</w:t>
            </w:r>
            <w:proofErr w:type="spellEnd"/>
            <w:r w:rsidRPr="00936470">
              <w:t xml:space="preserve"> якості RAL розділу 662, товщиною не менше 250 </w:t>
            </w:r>
            <w:proofErr w:type="spellStart"/>
            <w:r w:rsidRPr="00936470">
              <w:t>мкм</w:t>
            </w:r>
            <w:proofErr w:type="spellEnd"/>
            <w:r w:rsidRPr="00936470">
              <w:t xml:space="preserve"> згідно з нормою EN ISO 12944-5</w:t>
            </w:r>
            <w:bookmarkEnd w:id="40"/>
          </w:p>
        </w:tc>
      </w:tr>
      <w:tr w:rsidR="00310304" w:rsidRPr="00936470" w14:paraId="132E3F62"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4FFC9DA" w14:textId="77777777" w:rsidR="00310304" w:rsidRPr="00936470" w:rsidRDefault="00310304" w:rsidP="00605844">
            <w:pPr>
              <w:rPr>
                <w:lang w:val="en-US"/>
              </w:rPr>
            </w:pPr>
            <w:r w:rsidRPr="00936470">
              <w:t>3</w:t>
            </w:r>
            <w:r w:rsidRPr="00936470">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3EF6CD1" w14:textId="77777777" w:rsidR="00310304" w:rsidRPr="00936470" w:rsidRDefault="00310304" w:rsidP="00605844">
            <w:pPr>
              <w:jc w:val="both"/>
            </w:pPr>
            <w:r w:rsidRPr="00936470">
              <w:t xml:space="preserve">Розміри </w:t>
            </w:r>
            <w:r>
              <w:t>хрестовини</w:t>
            </w:r>
            <w:r w:rsidRPr="00936470">
              <w:t xml:space="preserve"> чавунно</w:t>
            </w:r>
            <w:r>
              <w:t>ї</w:t>
            </w:r>
            <w:r w:rsidRPr="00936470">
              <w:t xml:space="preserve"> фланцево</w:t>
            </w:r>
            <w:r>
              <w:t>ї</w:t>
            </w:r>
            <w:r w:rsidRPr="00936470">
              <w:t xml:space="preserve"> коротко</w:t>
            </w:r>
            <w:r>
              <w:t xml:space="preserve">ї </w:t>
            </w:r>
            <w:r w:rsidRPr="00936470">
              <w:t xml:space="preserve"> DN200 PN10 400х</w:t>
            </w:r>
            <w:r>
              <w:t>400</w:t>
            </w:r>
            <w:r w:rsidRPr="00936470">
              <w:t xml:space="preserve"> мм</w:t>
            </w:r>
          </w:p>
        </w:tc>
      </w:tr>
      <w:tr w:rsidR="00310304" w:rsidRPr="00936470" w14:paraId="3C05854A"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0424194" w14:textId="77777777" w:rsidR="00310304" w:rsidRPr="00936470" w:rsidRDefault="00310304" w:rsidP="00605844">
            <w:pPr>
              <w:rPr>
                <w:lang w:val="en-US"/>
              </w:rPr>
            </w:pPr>
            <w:r w:rsidRPr="00936470">
              <w:t>4</w:t>
            </w:r>
            <w:r w:rsidRPr="00936470">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8DAC6B3" w14:textId="77777777" w:rsidR="00310304" w:rsidRPr="00936470" w:rsidRDefault="00310304" w:rsidP="00605844">
            <w:pPr>
              <w:jc w:val="both"/>
              <w:rPr>
                <w:lang w:val="en-US"/>
              </w:rPr>
            </w:pPr>
            <w:r w:rsidRPr="00936470">
              <w:t>Розміри</w:t>
            </w:r>
            <w:r w:rsidRPr="00936470">
              <w:rPr>
                <w:lang w:val="en-US"/>
              </w:rPr>
              <w:t xml:space="preserve"> </w:t>
            </w:r>
            <w:r w:rsidRPr="00936470">
              <w:t>фланців</w:t>
            </w:r>
            <w:r w:rsidRPr="00936470">
              <w:rPr>
                <w:lang w:val="en-US"/>
              </w:rPr>
              <w:t>:</w:t>
            </w:r>
            <w:r>
              <w:t xml:space="preserve"> Д200 </w:t>
            </w:r>
            <w:r w:rsidRPr="00936470">
              <w:rPr>
                <w:lang w:val="en-US"/>
              </w:rPr>
              <w:t xml:space="preserve"> </w:t>
            </w:r>
            <w:r w:rsidRPr="00936470">
              <w:t>у відповідності EN 1092-2, отвори згідно DIN 2501</w:t>
            </w:r>
          </w:p>
        </w:tc>
      </w:tr>
      <w:tr w:rsidR="00310304" w:rsidRPr="00936470" w14:paraId="3A66778A"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AD72D91" w14:textId="77777777" w:rsidR="00310304" w:rsidRPr="00936470" w:rsidRDefault="00310304" w:rsidP="00605844">
            <w:r>
              <w:t>5</w:t>
            </w:r>
            <w:r w:rsidRPr="00936470">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BFBEAAA" w14:textId="77777777" w:rsidR="00310304" w:rsidRPr="00936470" w:rsidRDefault="00310304" w:rsidP="00605844">
            <w:pPr>
              <w:jc w:val="both"/>
            </w:pPr>
            <w:r w:rsidRPr="00936470">
              <w:t>Гарантійний термін на товар  повинен складати - не менше 2 років</w:t>
            </w:r>
          </w:p>
        </w:tc>
      </w:tr>
    </w:tbl>
    <w:p w14:paraId="0804C5AC" w14:textId="77777777" w:rsidR="00310304" w:rsidRPr="00936470" w:rsidRDefault="00310304" w:rsidP="00605844">
      <w:pPr>
        <w:ind w:left="567" w:hanging="387"/>
        <w:jc w:val="both"/>
      </w:pPr>
    </w:p>
    <w:p w14:paraId="3A201779" w14:textId="77777777" w:rsidR="00310304" w:rsidRDefault="00310304" w:rsidP="00605844">
      <w:pPr>
        <w:rPr>
          <w:b/>
        </w:rPr>
      </w:pPr>
      <w:r>
        <w:rPr>
          <w:b/>
        </w:rPr>
        <w:t>8</w:t>
      </w:r>
      <w:r w:rsidRPr="00060B20">
        <w:rPr>
          <w:b/>
        </w:rPr>
        <w:t>. Технічні вимоги до фланців перехідних:</w:t>
      </w:r>
    </w:p>
    <w:p w14:paraId="7C315B70" w14:textId="77777777" w:rsidR="00310304" w:rsidRDefault="00310304" w:rsidP="00605844">
      <w:pPr>
        <w:rPr>
          <w:b/>
        </w:rPr>
      </w:pPr>
    </w:p>
    <w:p w14:paraId="0C8DD9C4" w14:textId="77777777" w:rsidR="00310304" w:rsidRPr="00936470" w:rsidRDefault="00310304" w:rsidP="00605844">
      <w:pPr>
        <w:ind w:left="567" w:hanging="387"/>
        <w:jc w:val="both"/>
      </w:pPr>
      <w:r>
        <w:t xml:space="preserve">8.1. Предмет закупівлі </w:t>
      </w:r>
    </w:p>
    <w:p w14:paraId="38E7F444" w14:textId="77777777" w:rsidR="00310304" w:rsidRDefault="00310304" w:rsidP="00605844">
      <w:pPr>
        <w:ind w:left="567" w:hanging="387"/>
        <w:jc w:val="both"/>
      </w:pPr>
      <w:r>
        <w:t xml:space="preserve">- фланець перехідний Д200/100 </w:t>
      </w:r>
      <w:r>
        <w:rPr>
          <w:lang w:val="en-US"/>
        </w:rPr>
        <w:t>PN</w:t>
      </w:r>
      <w:r w:rsidRPr="0083721B">
        <w:t>10</w:t>
      </w:r>
      <w:r>
        <w:t xml:space="preserve"> </w:t>
      </w:r>
      <w:r w:rsidRPr="007256C3">
        <w:t>;</w:t>
      </w:r>
    </w:p>
    <w:p w14:paraId="3592BA28" w14:textId="77777777" w:rsidR="00310304" w:rsidRDefault="00310304" w:rsidP="00605844">
      <w:pPr>
        <w:ind w:left="567" w:hanging="387"/>
        <w:jc w:val="both"/>
      </w:pPr>
      <w:r>
        <w:t xml:space="preserve">- фланець перехідний Д300/200 </w:t>
      </w:r>
      <w:r>
        <w:rPr>
          <w:lang w:val="en-US"/>
        </w:rPr>
        <w:t>PN</w:t>
      </w:r>
      <w:r w:rsidRPr="0083721B">
        <w:t>10</w:t>
      </w:r>
      <w:r>
        <w:t xml:space="preserve"> </w:t>
      </w:r>
      <w:r w:rsidRPr="007256C3">
        <w:t>;</w:t>
      </w:r>
    </w:p>
    <w:p w14:paraId="58FC681F" w14:textId="77777777" w:rsidR="00310304" w:rsidRDefault="00310304" w:rsidP="00605844">
      <w:pPr>
        <w:ind w:left="567" w:hanging="387"/>
        <w:jc w:val="both"/>
      </w:pPr>
      <w:r>
        <w:t xml:space="preserve">8.2. Призначення предмету закупівлі – </w:t>
      </w:r>
      <w:proofErr w:type="spellStart"/>
      <w:r>
        <w:t>з</w:t>
      </w:r>
      <w:r w:rsidRPr="00CA0B50">
        <w:t>’</w:t>
      </w:r>
      <w:r>
        <w:t>єднальна</w:t>
      </w:r>
      <w:proofErr w:type="spellEnd"/>
      <w:r>
        <w:t xml:space="preserve">  арматура на мережах питного водопостачання.</w:t>
      </w:r>
    </w:p>
    <w:p w14:paraId="66335410" w14:textId="77777777" w:rsidR="00310304" w:rsidRDefault="00310304" w:rsidP="00605844">
      <w:pPr>
        <w:ind w:left="567" w:hanging="387"/>
        <w:jc w:val="both"/>
      </w:pPr>
    </w:p>
    <w:p w14:paraId="5A2CCBBE" w14:textId="77777777" w:rsidR="00310304" w:rsidRDefault="00310304" w:rsidP="00605844">
      <w:pPr>
        <w:ind w:left="180"/>
        <w:jc w:val="both"/>
      </w:pPr>
      <w:r>
        <w:t>8.3. Кількість товару що закуповується:</w:t>
      </w:r>
    </w:p>
    <w:p w14:paraId="03912160" w14:textId="77777777" w:rsidR="00310304" w:rsidRDefault="00310304" w:rsidP="00605844">
      <w:pPr>
        <w:ind w:left="567" w:hanging="387"/>
        <w:jc w:val="both"/>
      </w:pPr>
      <w:r>
        <w:t xml:space="preserve"> - фланець перехідний Д200/100 </w:t>
      </w:r>
      <w:r>
        <w:rPr>
          <w:lang w:val="en-US"/>
        </w:rPr>
        <w:t>PN</w:t>
      </w:r>
      <w:r w:rsidRPr="00DE157A">
        <w:t>10</w:t>
      </w:r>
      <w:r>
        <w:t xml:space="preserve"> </w:t>
      </w:r>
      <w:r w:rsidRPr="00DE157A">
        <w:t xml:space="preserve">- </w:t>
      </w:r>
      <w:r>
        <w:t>10 штук</w:t>
      </w:r>
    </w:p>
    <w:p w14:paraId="71BA222F" w14:textId="77777777" w:rsidR="00310304" w:rsidRPr="00DE157A" w:rsidRDefault="00310304" w:rsidP="00605844">
      <w:pPr>
        <w:ind w:left="567" w:hanging="387"/>
        <w:jc w:val="both"/>
      </w:pPr>
      <w:r>
        <w:t xml:space="preserve">- фланець перехідний Д300/200 </w:t>
      </w:r>
      <w:r>
        <w:rPr>
          <w:lang w:val="en-US"/>
        </w:rPr>
        <w:t>PN</w:t>
      </w:r>
      <w:r w:rsidRPr="00DE157A">
        <w:t>10</w:t>
      </w:r>
      <w:r>
        <w:t xml:space="preserve"> -  10 штук</w:t>
      </w:r>
    </w:p>
    <w:p w14:paraId="0CBE5BC4" w14:textId="77777777" w:rsidR="00310304" w:rsidRPr="00DE157A" w:rsidRDefault="00310304" w:rsidP="00605844"/>
    <w:tbl>
      <w:tblPr>
        <w:tblW w:w="9900" w:type="dxa"/>
        <w:tblInd w:w="108" w:type="dxa"/>
        <w:tblLayout w:type="fixed"/>
        <w:tblLook w:val="0000" w:firstRow="0" w:lastRow="0" w:firstColumn="0" w:lastColumn="0" w:noHBand="0" w:noVBand="0"/>
      </w:tblPr>
      <w:tblGrid>
        <w:gridCol w:w="570"/>
        <w:gridCol w:w="9330"/>
      </w:tblGrid>
      <w:tr w:rsidR="00310304" w:rsidRPr="00060B20" w14:paraId="7FADE462"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DD316E3" w14:textId="77777777" w:rsidR="00310304" w:rsidRPr="00060B20" w:rsidRDefault="00310304" w:rsidP="00605844">
            <w:pPr>
              <w:autoSpaceDE w:val="0"/>
              <w:autoSpaceDN w:val="0"/>
              <w:adjustRightInd w:val="0"/>
              <w:jc w:val="center"/>
              <w:rPr>
                <w:rFonts w:eastAsia="MS Mincho"/>
                <w:lang w:val="en-US" w:eastAsia="ja-JP"/>
              </w:rPr>
            </w:pPr>
            <w:r w:rsidRPr="00060B20">
              <w:rPr>
                <w:rFonts w:eastAsia="MS Mincho"/>
                <w:lang w:val="en-US" w:eastAsia="ja-JP"/>
              </w:rPr>
              <w:t xml:space="preserve">№ </w:t>
            </w:r>
            <w:r w:rsidRPr="00060B20">
              <w:rPr>
                <w:rFonts w:eastAsia="MS Mincho"/>
                <w:lang w:eastAsia="ja-JP"/>
              </w:rPr>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621F482" w14:textId="77777777" w:rsidR="00310304" w:rsidRPr="00060B20" w:rsidRDefault="00310304" w:rsidP="00605844">
            <w:pPr>
              <w:autoSpaceDE w:val="0"/>
              <w:autoSpaceDN w:val="0"/>
              <w:adjustRightInd w:val="0"/>
              <w:ind w:right="283"/>
              <w:jc w:val="center"/>
              <w:rPr>
                <w:b/>
              </w:rPr>
            </w:pPr>
            <w:r w:rsidRPr="00060B20">
              <w:rPr>
                <w:rFonts w:eastAsia="MS Mincho"/>
                <w:b/>
                <w:lang w:eastAsia="ja-JP"/>
              </w:rPr>
              <w:t xml:space="preserve">Технічні вимоги замовника до </w:t>
            </w:r>
            <w:r w:rsidRPr="00060B20">
              <w:rPr>
                <w:b/>
              </w:rPr>
              <w:t xml:space="preserve">фланця перехідного Д </w:t>
            </w:r>
            <w:r>
              <w:rPr>
                <w:b/>
              </w:rPr>
              <w:t>300</w:t>
            </w:r>
            <w:r w:rsidRPr="00060B20">
              <w:rPr>
                <w:b/>
              </w:rPr>
              <w:t>/</w:t>
            </w:r>
            <w:r>
              <w:rPr>
                <w:b/>
              </w:rPr>
              <w:t>2</w:t>
            </w:r>
            <w:r w:rsidRPr="00060B20">
              <w:rPr>
                <w:b/>
              </w:rPr>
              <w:t>00</w:t>
            </w:r>
          </w:p>
        </w:tc>
      </w:tr>
      <w:tr w:rsidR="00310304" w:rsidRPr="00060B20" w14:paraId="45EAA8B6"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D1F768B" w14:textId="77777777" w:rsidR="00310304" w:rsidRPr="00060B20" w:rsidRDefault="00310304" w:rsidP="00605844">
            <w:pPr>
              <w:autoSpaceDE w:val="0"/>
              <w:autoSpaceDN w:val="0"/>
              <w:adjustRightInd w:val="0"/>
              <w:jc w:val="both"/>
              <w:rPr>
                <w:rFonts w:eastAsia="MS Mincho"/>
                <w:lang w:val="en-US" w:eastAsia="ja-JP"/>
              </w:rPr>
            </w:pPr>
            <w:r w:rsidRPr="00060B20">
              <w:rPr>
                <w:rFonts w:eastAsia="MS Mincho"/>
                <w:lang w:val="en-US" w:eastAsia="ja-JP"/>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B137E8C" w14:textId="77777777" w:rsidR="00310304" w:rsidRPr="00060B20" w:rsidRDefault="00310304" w:rsidP="00605844">
            <w:pPr>
              <w:jc w:val="both"/>
            </w:pPr>
            <w:r w:rsidRPr="00060B20">
              <w:t>Корпус</w:t>
            </w:r>
            <w:r w:rsidRPr="00060B20">
              <w:rPr>
                <w:lang w:val="en-US"/>
              </w:rPr>
              <w:t xml:space="preserve"> </w:t>
            </w:r>
            <w:r w:rsidRPr="00060B20">
              <w:t>високоміцний</w:t>
            </w:r>
            <w:r w:rsidRPr="00060B20">
              <w:rPr>
                <w:lang w:val="en-US"/>
              </w:rPr>
              <w:t xml:space="preserve"> </w:t>
            </w:r>
            <w:r w:rsidRPr="00060B20">
              <w:t>чавун</w:t>
            </w:r>
            <w:r w:rsidRPr="00060B20">
              <w:rPr>
                <w:lang w:val="en-US"/>
              </w:rPr>
              <w:t xml:space="preserve"> </w:t>
            </w:r>
            <w:r w:rsidRPr="00060B20">
              <w:t>з</w:t>
            </w:r>
            <w:r w:rsidRPr="00060B20">
              <w:rPr>
                <w:lang w:val="en-US"/>
              </w:rPr>
              <w:t xml:space="preserve"> </w:t>
            </w:r>
            <w:r w:rsidRPr="00060B20">
              <w:t>епоксидним</w:t>
            </w:r>
            <w:r w:rsidRPr="00060B20">
              <w:rPr>
                <w:lang w:val="en-US"/>
              </w:rPr>
              <w:t xml:space="preserve"> </w:t>
            </w:r>
            <w:r w:rsidRPr="00060B20">
              <w:t>покриттям</w:t>
            </w:r>
            <w:r w:rsidRPr="00060B20">
              <w:rPr>
                <w:lang w:val="en-US"/>
              </w:rPr>
              <w:t xml:space="preserve">, </w:t>
            </w:r>
            <w:r w:rsidRPr="00060B20">
              <w:t>відповідно</w:t>
            </w:r>
            <w:r w:rsidRPr="00060B20">
              <w:rPr>
                <w:lang w:val="en-US"/>
              </w:rPr>
              <w:t xml:space="preserve"> </w:t>
            </w:r>
            <w:r w:rsidRPr="00060B20">
              <w:t>до</w:t>
            </w:r>
            <w:r w:rsidRPr="00060B20">
              <w:rPr>
                <w:lang w:val="en-US"/>
              </w:rPr>
              <w:t xml:space="preserve"> EN-GJS-400-15 EN 1563 (GGG 400-DIN 1693)</w:t>
            </w:r>
            <w:r w:rsidRPr="00060B20">
              <w:t xml:space="preserve">. </w:t>
            </w:r>
          </w:p>
        </w:tc>
      </w:tr>
      <w:tr w:rsidR="00310304" w:rsidRPr="00060B20" w14:paraId="4AE5AF03"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6571E84" w14:textId="77777777" w:rsidR="00310304" w:rsidRPr="00060B20" w:rsidRDefault="00310304" w:rsidP="00605844">
            <w:pPr>
              <w:autoSpaceDE w:val="0"/>
              <w:autoSpaceDN w:val="0"/>
              <w:adjustRightInd w:val="0"/>
              <w:jc w:val="both"/>
              <w:rPr>
                <w:rFonts w:eastAsia="MS Mincho"/>
                <w:lang w:val="en-US" w:eastAsia="ja-JP"/>
              </w:rPr>
            </w:pPr>
            <w:r w:rsidRPr="00060B20">
              <w:rPr>
                <w:rFonts w:eastAsia="MS Mincho"/>
                <w:lang w:val="en-US" w:eastAsia="ja-JP"/>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73A83F8" w14:textId="77777777" w:rsidR="00310304" w:rsidRPr="00060B20" w:rsidRDefault="00310304" w:rsidP="00605844">
            <w:pPr>
              <w:jc w:val="both"/>
            </w:pPr>
            <w:r w:rsidRPr="00060B20">
              <w:t>Епоксидне</w:t>
            </w:r>
            <w:r w:rsidRPr="00060B20">
              <w:rPr>
                <w:lang w:val="en-US"/>
              </w:rPr>
              <w:t xml:space="preserve"> </w:t>
            </w:r>
            <w:r w:rsidRPr="00060B20">
              <w:t>порошкове</w:t>
            </w:r>
            <w:r w:rsidRPr="00060B20">
              <w:rPr>
                <w:lang w:val="en-US"/>
              </w:rPr>
              <w:t xml:space="preserve"> </w:t>
            </w:r>
            <w:r w:rsidRPr="00060B20">
              <w:t>покриття</w:t>
            </w:r>
            <w:r w:rsidRPr="00060B20">
              <w:rPr>
                <w:lang w:val="en-US"/>
              </w:rPr>
              <w:t xml:space="preserve"> </w:t>
            </w:r>
            <w:r w:rsidRPr="00060B20">
              <w:t>всередині</w:t>
            </w:r>
            <w:r w:rsidRPr="00060B20">
              <w:rPr>
                <w:lang w:val="en-US"/>
              </w:rPr>
              <w:t xml:space="preserve"> </w:t>
            </w:r>
            <w:r w:rsidRPr="00060B20">
              <w:t>і</w:t>
            </w:r>
            <w:r w:rsidRPr="00060B20">
              <w:rPr>
                <w:lang w:val="en-US"/>
              </w:rPr>
              <w:t xml:space="preserve"> </w:t>
            </w:r>
            <w:r w:rsidRPr="00060B20">
              <w:t>ззовні</w:t>
            </w:r>
            <w:r w:rsidRPr="00060B20">
              <w:rPr>
                <w:lang w:val="en-US"/>
              </w:rPr>
              <w:t xml:space="preserve"> </w:t>
            </w:r>
            <w:r w:rsidRPr="00060B20">
              <w:t>корпусу</w:t>
            </w:r>
            <w:r w:rsidRPr="00060B20">
              <w:rPr>
                <w:lang w:val="en-US"/>
              </w:rPr>
              <w:t xml:space="preserve"> </w:t>
            </w:r>
            <w:r w:rsidRPr="00060B20">
              <w:t>по</w:t>
            </w:r>
            <w:r w:rsidRPr="00060B20">
              <w:rPr>
                <w:lang w:val="en-US"/>
              </w:rPr>
              <w:t xml:space="preserve"> DIN 30677-T2  </w:t>
            </w:r>
            <w:r w:rsidRPr="00060B20">
              <w:t>та</w:t>
            </w:r>
            <w:r w:rsidRPr="00060B20">
              <w:rPr>
                <w:lang w:val="en-US"/>
              </w:rPr>
              <w:t xml:space="preserve"> </w:t>
            </w:r>
            <w:r w:rsidRPr="00060B20">
              <w:t>всіма</w:t>
            </w:r>
            <w:r w:rsidRPr="00060B20">
              <w:rPr>
                <w:lang w:val="en-US"/>
              </w:rPr>
              <w:t xml:space="preserve"> </w:t>
            </w:r>
            <w:r w:rsidRPr="00060B20">
              <w:t>вимогами</w:t>
            </w:r>
            <w:r w:rsidRPr="00060B20">
              <w:rPr>
                <w:lang w:val="en-US"/>
              </w:rPr>
              <w:t xml:space="preserve"> </w:t>
            </w:r>
            <w:r w:rsidRPr="00060B20">
              <w:t>тестування</w:t>
            </w:r>
            <w:r w:rsidRPr="00060B20">
              <w:rPr>
                <w:lang w:val="en-US"/>
              </w:rPr>
              <w:t xml:space="preserve"> </w:t>
            </w:r>
            <w:proofErr w:type="spellStart"/>
            <w:r w:rsidRPr="00060B20">
              <w:t>знака</w:t>
            </w:r>
            <w:proofErr w:type="spellEnd"/>
            <w:r w:rsidRPr="00060B20">
              <w:rPr>
                <w:lang w:val="en-US"/>
              </w:rPr>
              <w:t xml:space="preserve"> </w:t>
            </w:r>
            <w:r w:rsidRPr="00060B20">
              <w:t>якості</w:t>
            </w:r>
            <w:r w:rsidRPr="00060B20">
              <w:rPr>
                <w:lang w:val="en-US"/>
              </w:rPr>
              <w:t xml:space="preserve"> RAL </w:t>
            </w:r>
            <w:r w:rsidRPr="00060B20">
              <w:t>розділу</w:t>
            </w:r>
            <w:r w:rsidRPr="00060B20">
              <w:rPr>
                <w:lang w:val="en-US"/>
              </w:rPr>
              <w:t xml:space="preserve"> 662, </w:t>
            </w:r>
            <w:r w:rsidRPr="00060B20">
              <w:t>товщиною</w:t>
            </w:r>
            <w:r w:rsidRPr="00060B20">
              <w:rPr>
                <w:lang w:val="en-US"/>
              </w:rPr>
              <w:t xml:space="preserve"> </w:t>
            </w:r>
            <w:r w:rsidRPr="00060B20">
              <w:t>не</w:t>
            </w:r>
            <w:r w:rsidRPr="00060B20">
              <w:rPr>
                <w:lang w:val="en-US"/>
              </w:rPr>
              <w:t xml:space="preserve"> </w:t>
            </w:r>
            <w:r w:rsidRPr="00060B20">
              <w:t>менше</w:t>
            </w:r>
            <w:r w:rsidRPr="00060B20">
              <w:rPr>
                <w:lang w:val="en-US"/>
              </w:rPr>
              <w:t xml:space="preserve"> 250 </w:t>
            </w:r>
            <w:proofErr w:type="spellStart"/>
            <w:r w:rsidRPr="00060B20">
              <w:t>мкм</w:t>
            </w:r>
            <w:proofErr w:type="spellEnd"/>
            <w:r w:rsidRPr="00060B20">
              <w:t>.</w:t>
            </w:r>
          </w:p>
        </w:tc>
      </w:tr>
      <w:tr w:rsidR="00310304" w:rsidRPr="00060B20" w14:paraId="0894F09D"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877F1D6" w14:textId="77777777" w:rsidR="00310304" w:rsidRPr="00060B20" w:rsidRDefault="00310304" w:rsidP="00605844">
            <w:pPr>
              <w:autoSpaceDE w:val="0"/>
              <w:autoSpaceDN w:val="0"/>
              <w:adjustRightInd w:val="0"/>
              <w:jc w:val="both"/>
              <w:rPr>
                <w:rFonts w:eastAsia="MS Mincho"/>
                <w:lang w:val="en-US" w:eastAsia="ja-JP"/>
              </w:rPr>
            </w:pPr>
            <w:r w:rsidRPr="00060B20">
              <w:rPr>
                <w:rFonts w:eastAsia="MS Mincho"/>
                <w:lang w:eastAsia="ja-JP"/>
              </w:rPr>
              <w:t>3</w:t>
            </w:r>
            <w:r w:rsidRPr="00060B20">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C858039" w14:textId="77777777" w:rsidR="00310304" w:rsidRPr="00060B20" w:rsidRDefault="00310304" w:rsidP="00605844">
            <w:pPr>
              <w:jc w:val="both"/>
            </w:pPr>
            <w:r w:rsidRPr="00060B20">
              <w:t xml:space="preserve">Шпильки, гайки, шайби з оцинкованої сталі. Шпильки повинні мати пластикові ковпачки для захисти різьби при транспортуванні та зберіганні.  </w:t>
            </w:r>
          </w:p>
        </w:tc>
      </w:tr>
      <w:tr w:rsidR="00310304" w:rsidRPr="00060B20" w14:paraId="560582FB"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4DF6BB5" w14:textId="77777777" w:rsidR="00310304" w:rsidRPr="00060B20" w:rsidRDefault="00310304" w:rsidP="00605844">
            <w:pPr>
              <w:autoSpaceDE w:val="0"/>
              <w:autoSpaceDN w:val="0"/>
              <w:adjustRightInd w:val="0"/>
              <w:jc w:val="both"/>
              <w:rPr>
                <w:rFonts w:eastAsia="MS Mincho"/>
                <w:lang w:val="en-US" w:eastAsia="ja-JP"/>
              </w:rPr>
            </w:pPr>
            <w:r w:rsidRPr="00060B20">
              <w:rPr>
                <w:rFonts w:eastAsia="MS Mincho"/>
                <w:lang w:eastAsia="ja-JP"/>
              </w:rPr>
              <w:t>4</w:t>
            </w:r>
            <w:r w:rsidRPr="00060B20">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A33F332" w14:textId="77777777" w:rsidR="00310304" w:rsidRPr="00060B20" w:rsidRDefault="00310304" w:rsidP="00605844">
            <w:pPr>
              <w:jc w:val="both"/>
            </w:pPr>
            <w:r w:rsidRPr="00060B20">
              <w:t xml:space="preserve">В стандартному виконанні отвори </w:t>
            </w:r>
            <w:r w:rsidRPr="00060B20">
              <w:rPr>
                <w:lang w:val="en-US"/>
              </w:rPr>
              <w:t>PN</w:t>
            </w:r>
            <w:r w:rsidRPr="00060B20">
              <w:t xml:space="preserve">10 згідно </w:t>
            </w:r>
            <w:r w:rsidRPr="00060B20">
              <w:rPr>
                <w:lang w:val="en-US"/>
              </w:rPr>
              <w:t>EN</w:t>
            </w:r>
            <w:r w:rsidRPr="00060B20">
              <w:t xml:space="preserve"> 1092-2</w:t>
            </w:r>
          </w:p>
        </w:tc>
      </w:tr>
      <w:tr w:rsidR="00310304" w:rsidRPr="003C473C" w14:paraId="30D7F2C9"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C7EAB68" w14:textId="77777777" w:rsidR="00310304" w:rsidRPr="00060B20" w:rsidRDefault="00310304" w:rsidP="00605844">
            <w:pPr>
              <w:autoSpaceDE w:val="0"/>
              <w:autoSpaceDN w:val="0"/>
              <w:adjustRightInd w:val="0"/>
              <w:jc w:val="both"/>
              <w:rPr>
                <w:rFonts w:eastAsia="MS Mincho"/>
                <w:lang w:val="en-US" w:eastAsia="ja-JP"/>
              </w:rPr>
            </w:pPr>
            <w:r w:rsidRPr="00060B20">
              <w:rPr>
                <w:rFonts w:eastAsia="MS Mincho"/>
                <w:lang w:eastAsia="ja-JP"/>
              </w:rPr>
              <w:t>5</w:t>
            </w:r>
            <w:r w:rsidRPr="00060B20">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2826E8E" w14:textId="77777777" w:rsidR="00310304" w:rsidRPr="00060B20" w:rsidRDefault="00310304" w:rsidP="00605844">
            <w:pPr>
              <w:jc w:val="both"/>
            </w:pPr>
            <w:r w:rsidRPr="00060B20">
              <w:t>Виконання фланця – тип “В”( шпильки, шайби, гайки з одної сторони)</w:t>
            </w:r>
          </w:p>
        </w:tc>
      </w:tr>
      <w:tr w:rsidR="00310304" w:rsidRPr="00060B20" w14:paraId="3AC4A594"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789E182" w14:textId="77777777" w:rsidR="00310304" w:rsidRPr="00060B20" w:rsidRDefault="00310304" w:rsidP="00605844">
            <w:pPr>
              <w:autoSpaceDE w:val="0"/>
              <w:autoSpaceDN w:val="0"/>
              <w:adjustRightInd w:val="0"/>
              <w:jc w:val="both"/>
              <w:rPr>
                <w:rFonts w:eastAsia="MS Mincho"/>
                <w:lang w:val="en-US" w:eastAsia="ja-JP"/>
              </w:rPr>
            </w:pPr>
            <w:r w:rsidRPr="00060B20">
              <w:rPr>
                <w:rFonts w:eastAsia="MS Mincho"/>
                <w:lang w:eastAsia="ja-JP"/>
              </w:rPr>
              <w:t>6</w:t>
            </w:r>
            <w:r w:rsidRPr="00060B20">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F9D25EC" w14:textId="77777777" w:rsidR="00310304" w:rsidRPr="00060B20" w:rsidRDefault="00310304" w:rsidP="00605844">
            <w:pPr>
              <w:jc w:val="both"/>
            </w:pPr>
            <w:r w:rsidRPr="00060B20">
              <w:rPr>
                <w:lang w:eastAsia="uk-UA"/>
              </w:rPr>
              <w:t>Товщина фланця- 3</w:t>
            </w:r>
            <w:r>
              <w:rPr>
                <w:lang w:eastAsia="uk-UA"/>
              </w:rPr>
              <w:t>2</w:t>
            </w:r>
            <w:r w:rsidRPr="00060B20">
              <w:rPr>
                <w:lang w:eastAsia="uk-UA"/>
              </w:rPr>
              <w:t xml:space="preserve">мм, вага не </w:t>
            </w:r>
            <w:proofErr w:type="spellStart"/>
            <w:r w:rsidRPr="00060B20">
              <w:rPr>
                <w:lang w:eastAsia="uk-UA"/>
              </w:rPr>
              <w:t>меньше</w:t>
            </w:r>
            <w:proofErr w:type="spellEnd"/>
            <w:r w:rsidRPr="00060B20">
              <w:rPr>
                <w:lang w:eastAsia="uk-UA"/>
              </w:rPr>
              <w:t xml:space="preserve"> – </w:t>
            </w:r>
            <w:r>
              <w:rPr>
                <w:lang w:eastAsia="uk-UA"/>
              </w:rPr>
              <w:t>24,8</w:t>
            </w:r>
            <w:r w:rsidRPr="00060B20">
              <w:rPr>
                <w:lang w:eastAsia="uk-UA"/>
              </w:rPr>
              <w:t xml:space="preserve"> кг. </w:t>
            </w:r>
          </w:p>
        </w:tc>
      </w:tr>
      <w:tr w:rsidR="00310304" w:rsidRPr="00060B20" w14:paraId="70F3D65C"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510E640"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7.</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45DE3AB" w14:textId="77777777" w:rsidR="00310304" w:rsidRPr="00060B20" w:rsidRDefault="00310304" w:rsidP="00605844">
            <w:pPr>
              <w:jc w:val="both"/>
              <w:rPr>
                <w:lang w:eastAsia="uk-UA"/>
              </w:rPr>
            </w:pPr>
            <w:r w:rsidRPr="00060B20">
              <w:t>Гарантійний термін на товар в цілому повинен складати - не менше 2 років</w:t>
            </w:r>
          </w:p>
        </w:tc>
      </w:tr>
      <w:tr w:rsidR="00310304" w:rsidRPr="00060B20" w14:paraId="2F22C84B"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5736CF3" w14:textId="77777777" w:rsidR="00310304" w:rsidRPr="00060B20" w:rsidRDefault="00310304" w:rsidP="00605844">
            <w:pPr>
              <w:autoSpaceDE w:val="0"/>
              <w:autoSpaceDN w:val="0"/>
              <w:adjustRightInd w:val="0"/>
              <w:jc w:val="both"/>
              <w:rPr>
                <w:rFonts w:eastAsia="MS Mincho"/>
                <w:lang w:eastAsia="ja-JP"/>
              </w:rPr>
            </w:pP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482784E9" w14:textId="77777777" w:rsidR="00310304" w:rsidRPr="00060B20" w:rsidRDefault="00310304" w:rsidP="00605844">
            <w:pPr>
              <w:autoSpaceDE w:val="0"/>
              <w:autoSpaceDN w:val="0"/>
              <w:adjustRightInd w:val="0"/>
              <w:ind w:right="283"/>
              <w:jc w:val="center"/>
              <w:rPr>
                <w:b/>
              </w:rPr>
            </w:pPr>
            <w:r w:rsidRPr="00060B20">
              <w:rPr>
                <w:rFonts w:eastAsia="MS Mincho"/>
                <w:b/>
                <w:lang w:eastAsia="ja-JP"/>
              </w:rPr>
              <w:t xml:space="preserve">Технічні вимоги замовника до </w:t>
            </w:r>
            <w:r w:rsidRPr="00060B20">
              <w:rPr>
                <w:b/>
              </w:rPr>
              <w:t>фланця перехідного Д 200/100</w:t>
            </w:r>
          </w:p>
        </w:tc>
      </w:tr>
      <w:tr w:rsidR="00310304" w:rsidRPr="00060B20" w14:paraId="7815D0CD"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46AC36E"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8.</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ED83929" w14:textId="77777777" w:rsidR="00310304" w:rsidRPr="00060B20" w:rsidRDefault="00310304" w:rsidP="00605844">
            <w:pPr>
              <w:jc w:val="both"/>
            </w:pPr>
            <w:r w:rsidRPr="00060B20">
              <w:t xml:space="preserve">Корпус високоміцний чавун з епоксидним покриттям, відповідно до </w:t>
            </w:r>
            <w:r w:rsidRPr="00060B20">
              <w:rPr>
                <w:lang w:val="en-US"/>
              </w:rPr>
              <w:t>EN</w:t>
            </w:r>
            <w:r w:rsidRPr="00060B20">
              <w:t>-</w:t>
            </w:r>
            <w:r w:rsidRPr="00060B20">
              <w:rPr>
                <w:lang w:val="en-US"/>
              </w:rPr>
              <w:t>GJS</w:t>
            </w:r>
            <w:r w:rsidRPr="00060B20">
              <w:t xml:space="preserve">-400-15 </w:t>
            </w:r>
            <w:r w:rsidRPr="00060B20">
              <w:rPr>
                <w:lang w:val="en-US"/>
              </w:rPr>
              <w:t>EN</w:t>
            </w:r>
            <w:r w:rsidRPr="00060B20">
              <w:t xml:space="preserve"> 1563 (</w:t>
            </w:r>
            <w:r w:rsidRPr="00060B20">
              <w:rPr>
                <w:lang w:val="en-US"/>
              </w:rPr>
              <w:t>GGG</w:t>
            </w:r>
            <w:r w:rsidRPr="00060B20">
              <w:t xml:space="preserve"> 400-</w:t>
            </w:r>
            <w:r w:rsidRPr="00060B20">
              <w:rPr>
                <w:lang w:val="en-US"/>
              </w:rPr>
              <w:t>DIN</w:t>
            </w:r>
            <w:r w:rsidRPr="00060B20">
              <w:t xml:space="preserve"> 1693).</w:t>
            </w:r>
          </w:p>
        </w:tc>
      </w:tr>
      <w:tr w:rsidR="00310304" w:rsidRPr="00060B20" w14:paraId="04EB76C9"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7F852DD"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9.</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C8FD502" w14:textId="77777777" w:rsidR="00310304" w:rsidRPr="00060B20" w:rsidRDefault="00310304" w:rsidP="00605844">
            <w:pPr>
              <w:jc w:val="both"/>
            </w:pPr>
            <w:r w:rsidRPr="00060B20">
              <w:t xml:space="preserve">Епоксидне порошкове покриття всередині і ззовні корпусу по </w:t>
            </w:r>
            <w:r w:rsidRPr="00060B20">
              <w:rPr>
                <w:lang w:val="en-US"/>
              </w:rPr>
              <w:t>DIN</w:t>
            </w:r>
            <w:r w:rsidRPr="00060B20">
              <w:t xml:space="preserve"> 30677-</w:t>
            </w:r>
            <w:r w:rsidRPr="00060B20">
              <w:rPr>
                <w:lang w:val="en-US"/>
              </w:rPr>
              <w:t>T</w:t>
            </w:r>
            <w:r w:rsidRPr="00060B20">
              <w:t xml:space="preserve">2  та всіма вимогами тестування </w:t>
            </w:r>
            <w:proofErr w:type="spellStart"/>
            <w:r w:rsidRPr="00060B20">
              <w:t>знака</w:t>
            </w:r>
            <w:proofErr w:type="spellEnd"/>
            <w:r w:rsidRPr="00060B20">
              <w:t xml:space="preserve"> якості </w:t>
            </w:r>
            <w:r w:rsidRPr="00060B20">
              <w:rPr>
                <w:lang w:val="en-US"/>
              </w:rPr>
              <w:t>RAL</w:t>
            </w:r>
            <w:r w:rsidRPr="00060B20">
              <w:t xml:space="preserve"> розділу 662, товщиною не менше 250 </w:t>
            </w:r>
            <w:proofErr w:type="spellStart"/>
            <w:r w:rsidRPr="00060B20">
              <w:t>мкм</w:t>
            </w:r>
            <w:proofErr w:type="spellEnd"/>
            <w:r w:rsidRPr="00060B20">
              <w:t>.</w:t>
            </w:r>
          </w:p>
        </w:tc>
      </w:tr>
      <w:tr w:rsidR="00310304" w:rsidRPr="00060B20" w14:paraId="166CFC04"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838B451"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10.</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126A6337" w14:textId="77777777" w:rsidR="00310304" w:rsidRPr="00060B20" w:rsidRDefault="00310304" w:rsidP="00605844">
            <w:pPr>
              <w:jc w:val="both"/>
            </w:pPr>
            <w:r w:rsidRPr="00060B20">
              <w:t>Виконання фланця – тип “В”( шпильки, шайби, гайки з одної сторони)</w:t>
            </w:r>
          </w:p>
        </w:tc>
      </w:tr>
      <w:tr w:rsidR="00310304" w:rsidRPr="00060B20" w14:paraId="4D25F2F5"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E0CE06B"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11.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F0A6732" w14:textId="77777777" w:rsidR="00310304" w:rsidRPr="00060B20" w:rsidRDefault="00310304" w:rsidP="00605844">
            <w:pPr>
              <w:jc w:val="both"/>
            </w:pPr>
            <w:r w:rsidRPr="00060B20">
              <w:t xml:space="preserve">Шпильки, гайки, шайби з оцинкованої сталі. Шпильки повинні мати пластикові ковпачки для захисти різьби при транспортуванні та зберіганні.  </w:t>
            </w:r>
          </w:p>
        </w:tc>
      </w:tr>
      <w:tr w:rsidR="00310304" w:rsidRPr="00060B20" w14:paraId="4B24BE4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3E67C57"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12.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C3CFF8D" w14:textId="77777777" w:rsidR="00310304" w:rsidRPr="00060B20" w:rsidRDefault="00310304" w:rsidP="00605844">
            <w:pPr>
              <w:jc w:val="both"/>
            </w:pPr>
            <w:r w:rsidRPr="00060B20">
              <w:t xml:space="preserve">В стандартному виконанні отвори </w:t>
            </w:r>
            <w:r w:rsidRPr="00060B20">
              <w:rPr>
                <w:lang w:val="en-US"/>
              </w:rPr>
              <w:t>PN</w:t>
            </w:r>
            <w:r w:rsidRPr="00060B20">
              <w:t xml:space="preserve">10 згідно </w:t>
            </w:r>
            <w:r w:rsidRPr="00060B20">
              <w:rPr>
                <w:lang w:val="en-US"/>
              </w:rPr>
              <w:t>EN</w:t>
            </w:r>
            <w:r w:rsidRPr="00060B20">
              <w:t xml:space="preserve"> 1092-2</w:t>
            </w:r>
          </w:p>
        </w:tc>
      </w:tr>
      <w:tr w:rsidR="00310304" w:rsidRPr="00060B20" w14:paraId="6905F2FE"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BA4A5F3"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13.</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67F344B" w14:textId="77777777" w:rsidR="00310304" w:rsidRPr="00060B20" w:rsidRDefault="00310304" w:rsidP="00605844">
            <w:pPr>
              <w:jc w:val="both"/>
            </w:pPr>
            <w:r w:rsidRPr="00060B20">
              <w:rPr>
                <w:lang w:eastAsia="uk-UA"/>
              </w:rPr>
              <w:t xml:space="preserve">Товщина фланця- 30мм, вага не </w:t>
            </w:r>
            <w:proofErr w:type="spellStart"/>
            <w:r w:rsidRPr="00060B20">
              <w:rPr>
                <w:lang w:eastAsia="uk-UA"/>
              </w:rPr>
              <w:t>меньше</w:t>
            </w:r>
            <w:proofErr w:type="spellEnd"/>
            <w:r w:rsidRPr="00060B20">
              <w:rPr>
                <w:lang w:eastAsia="uk-UA"/>
              </w:rPr>
              <w:t xml:space="preserve"> – 15,0 кг.</w:t>
            </w:r>
          </w:p>
        </w:tc>
      </w:tr>
      <w:tr w:rsidR="00310304" w:rsidRPr="00060B20" w14:paraId="26647D22"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447DAA2" w14:textId="77777777" w:rsidR="00310304" w:rsidRPr="00060B20" w:rsidRDefault="00310304" w:rsidP="00605844">
            <w:pPr>
              <w:autoSpaceDE w:val="0"/>
              <w:autoSpaceDN w:val="0"/>
              <w:adjustRightInd w:val="0"/>
              <w:jc w:val="both"/>
              <w:rPr>
                <w:rFonts w:eastAsia="MS Mincho"/>
                <w:lang w:eastAsia="ja-JP"/>
              </w:rPr>
            </w:pPr>
            <w:r w:rsidRPr="00060B20">
              <w:rPr>
                <w:rFonts w:eastAsia="MS Mincho"/>
                <w:lang w:eastAsia="ja-JP"/>
              </w:rPr>
              <w:t>14.</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39B42F4" w14:textId="77777777" w:rsidR="00310304" w:rsidRPr="00060B20" w:rsidRDefault="00310304" w:rsidP="00605844">
            <w:pPr>
              <w:jc w:val="both"/>
            </w:pPr>
            <w:r w:rsidRPr="00060B20">
              <w:t>Гарантійний термін на товар в цілому повинен складати - не менше 2 років</w:t>
            </w:r>
          </w:p>
        </w:tc>
      </w:tr>
    </w:tbl>
    <w:p w14:paraId="782149CE" w14:textId="77777777" w:rsidR="00310304" w:rsidRPr="00060B20" w:rsidRDefault="00310304" w:rsidP="00605844"/>
    <w:p w14:paraId="3019567A" w14:textId="77777777" w:rsidR="00310304" w:rsidRDefault="00310304" w:rsidP="00605844">
      <w:pPr>
        <w:rPr>
          <w:b/>
        </w:rPr>
      </w:pPr>
      <w:r>
        <w:rPr>
          <w:b/>
        </w:rPr>
        <w:t>9</w:t>
      </w:r>
      <w:r w:rsidRPr="00060B20">
        <w:rPr>
          <w:b/>
        </w:rPr>
        <w:t xml:space="preserve">. Технічні вимоги до </w:t>
      </w:r>
      <w:proofErr w:type="spellStart"/>
      <w:r>
        <w:rPr>
          <w:b/>
        </w:rPr>
        <w:t>трійников</w:t>
      </w:r>
      <w:proofErr w:type="spellEnd"/>
      <w:r>
        <w:rPr>
          <w:b/>
        </w:rPr>
        <w:t xml:space="preserve"> фланцевих з вбудованою засувкою </w:t>
      </w:r>
      <w:r w:rsidRPr="00060B20">
        <w:rPr>
          <w:b/>
        </w:rPr>
        <w:t>:</w:t>
      </w:r>
    </w:p>
    <w:p w14:paraId="57175CDD" w14:textId="77777777" w:rsidR="00310304" w:rsidRDefault="00310304" w:rsidP="00605844">
      <w:pPr>
        <w:rPr>
          <w:b/>
        </w:rPr>
      </w:pPr>
    </w:p>
    <w:p w14:paraId="36525C42" w14:textId="77777777" w:rsidR="00310304" w:rsidRPr="00936470" w:rsidRDefault="00310304" w:rsidP="00605844">
      <w:pPr>
        <w:ind w:left="567" w:hanging="387"/>
        <w:jc w:val="both"/>
      </w:pPr>
      <w:r>
        <w:t xml:space="preserve">9.1. Предмет закупівлі </w:t>
      </w:r>
    </w:p>
    <w:p w14:paraId="10AA1EE1" w14:textId="77777777" w:rsidR="00310304" w:rsidRDefault="00310304" w:rsidP="00605844">
      <w:pPr>
        <w:ind w:left="567" w:hanging="387"/>
        <w:jc w:val="both"/>
      </w:pPr>
      <w:r>
        <w:t xml:space="preserve">- трійник фланцевий з вбудованою засувкою Д80/80 </w:t>
      </w:r>
      <w:r>
        <w:rPr>
          <w:lang w:val="en-US"/>
        </w:rPr>
        <w:t>PN</w:t>
      </w:r>
      <w:r w:rsidRPr="00384831">
        <w:t>16</w:t>
      </w:r>
      <w:r>
        <w:t xml:space="preserve"> </w:t>
      </w:r>
      <w:r w:rsidRPr="007256C3">
        <w:t>;</w:t>
      </w:r>
    </w:p>
    <w:p w14:paraId="696F5B7A" w14:textId="77777777" w:rsidR="00310304" w:rsidRDefault="00310304" w:rsidP="00605844">
      <w:pPr>
        <w:ind w:left="567" w:hanging="387"/>
        <w:jc w:val="both"/>
      </w:pPr>
      <w:r>
        <w:t xml:space="preserve">- трійник фланцевий з вбудованою засувкою Д100/80 </w:t>
      </w:r>
      <w:r>
        <w:rPr>
          <w:lang w:val="en-US"/>
        </w:rPr>
        <w:t>PN</w:t>
      </w:r>
      <w:r w:rsidRPr="00384831">
        <w:t>16</w:t>
      </w:r>
      <w:r>
        <w:t xml:space="preserve"> </w:t>
      </w:r>
      <w:r w:rsidRPr="007256C3">
        <w:t>;</w:t>
      </w:r>
    </w:p>
    <w:p w14:paraId="70154AEF" w14:textId="77777777" w:rsidR="00310304" w:rsidRDefault="00310304" w:rsidP="00605844">
      <w:pPr>
        <w:ind w:left="567" w:hanging="387"/>
        <w:jc w:val="both"/>
      </w:pPr>
      <w:r>
        <w:t xml:space="preserve">- трійник фланцевий з вбудованою засувкою Д100/100 </w:t>
      </w:r>
      <w:r>
        <w:rPr>
          <w:lang w:val="en-US"/>
        </w:rPr>
        <w:t>PN</w:t>
      </w:r>
      <w:r w:rsidRPr="00384831">
        <w:t>16</w:t>
      </w:r>
      <w:r>
        <w:t xml:space="preserve"> </w:t>
      </w:r>
      <w:r w:rsidRPr="007256C3">
        <w:t>;</w:t>
      </w:r>
    </w:p>
    <w:p w14:paraId="7BE89713" w14:textId="77777777" w:rsidR="00310304" w:rsidRDefault="00310304" w:rsidP="00605844">
      <w:pPr>
        <w:ind w:left="567" w:hanging="387"/>
        <w:jc w:val="both"/>
      </w:pPr>
      <w:r>
        <w:t xml:space="preserve">- трійник фланцевий з вбудованою засувкою Д125/100 </w:t>
      </w:r>
      <w:r>
        <w:rPr>
          <w:lang w:val="en-US"/>
        </w:rPr>
        <w:t>PN</w:t>
      </w:r>
      <w:r w:rsidRPr="00384831">
        <w:t>16</w:t>
      </w:r>
      <w:r>
        <w:t xml:space="preserve"> </w:t>
      </w:r>
      <w:r w:rsidRPr="007256C3">
        <w:t>;</w:t>
      </w:r>
    </w:p>
    <w:p w14:paraId="24F8B59B" w14:textId="77777777" w:rsidR="00310304" w:rsidRDefault="00310304" w:rsidP="00605844">
      <w:pPr>
        <w:ind w:left="567" w:hanging="387"/>
        <w:jc w:val="both"/>
      </w:pPr>
      <w:r>
        <w:t xml:space="preserve">- трійник фланцевий з вбудованою засувкою Д150/80 </w:t>
      </w:r>
      <w:r>
        <w:rPr>
          <w:lang w:val="en-US"/>
        </w:rPr>
        <w:t>PN</w:t>
      </w:r>
      <w:r w:rsidRPr="00384831">
        <w:t>16</w:t>
      </w:r>
      <w:r>
        <w:t xml:space="preserve"> </w:t>
      </w:r>
      <w:r w:rsidRPr="007256C3">
        <w:t>;</w:t>
      </w:r>
    </w:p>
    <w:p w14:paraId="745BBEF7" w14:textId="77777777" w:rsidR="00310304" w:rsidRDefault="00310304" w:rsidP="00605844">
      <w:pPr>
        <w:ind w:left="567" w:hanging="387"/>
        <w:jc w:val="both"/>
      </w:pPr>
      <w:r>
        <w:t xml:space="preserve">- трійник фланцевий з вбудованою засувкою Д150/100 </w:t>
      </w:r>
      <w:r>
        <w:rPr>
          <w:lang w:val="en-US"/>
        </w:rPr>
        <w:t>PN</w:t>
      </w:r>
      <w:r w:rsidRPr="00384831">
        <w:t>16</w:t>
      </w:r>
      <w:r>
        <w:t xml:space="preserve"> </w:t>
      </w:r>
      <w:r w:rsidRPr="007256C3">
        <w:t>;</w:t>
      </w:r>
    </w:p>
    <w:p w14:paraId="7EBA0AC1" w14:textId="77777777" w:rsidR="00310304" w:rsidRDefault="00310304" w:rsidP="00605844">
      <w:pPr>
        <w:ind w:left="567" w:hanging="387"/>
        <w:jc w:val="both"/>
      </w:pPr>
      <w:r>
        <w:t xml:space="preserve">- трійник фланцевий з вбудованою засувкою Д150/150 </w:t>
      </w:r>
      <w:r>
        <w:rPr>
          <w:lang w:val="en-US"/>
        </w:rPr>
        <w:t>PN</w:t>
      </w:r>
      <w:r w:rsidRPr="00384831">
        <w:t>16</w:t>
      </w:r>
      <w:r>
        <w:t xml:space="preserve"> </w:t>
      </w:r>
      <w:r w:rsidRPr="007256C3">
        <w:t>;</w:t>
      </w:r>
    </w:p>
    <w:p w14:paraId="423B8639" w14:textId="77777777" w:rsidR="00310304" w:rsidRDefault="00310304" w:rsidP="00605844">
      <w:pPr>
        <w:ind w:left="567" w:hanging="387"/>
        <w:jc w:val="both"/>
      </w:pPr>
      <w:r>
        <w:t xml:space="preserve">- трійник фланцевий з вбудованою засувкою Д200/80 </w:t>
      </w:r>
      <w:r>
        <w:rPr>
          <w:lang w:val="en-US"/>
        </w:rPr>
        <w:t>PN</w:t>
      </w:r>
      <w:r w:rsidRPr="00384831">
        <w:t>1</w:t>
      </w:r>
      <w:r>
        <w:t xml:space="preserve">0 </w:t>
      </w:r>
      <w:r w:rsidRPr="007256C3">
        <w:t>;</w:t>
      </w:r>
    </w:p>
    <w:p w14:paraId="00991925" w14:textId="77777777" w:rsidR="00310304" w:rsidRDefault="00310304" w:rsidP="00605844">
      <w:pPr>
        <w:ind w:left="567" w:hanging="387"/>
        <w:jc w:val="both"/>
      </w:pPr>
      <w:r>
        <w:t xml:space="preserve">- трійник фланцевий з вбудованою засувкою Д200/100 </w:t>
      </w:r>
      <w:r>
        <w:rPr>
          <w:lang w:val="en-US"/>
        </w:rPr>
        <w:t>PN</w:t>
      </w:r>
      <w:r w:rsidRPr="00384831">
        <w:t>1</w:t>
      </w:r>
      <w:r>
        <w:t xml:space="preserve">0 </w:t>
      </w:r>
      <w:r w:rsidRPr="007256C3">
        <w:t>;</w:t>
      </w:r>
    </w:p>
    <w:p w14:paraId="0C664B27" w14:textId="77777777" w:rsidR="00310304" w:rsidRDefault="00310304" w:rsidP="00605844">
      <w:pPr>
        <w:ind w:left="567" w:hanging="387"/>
        <w:jc w:val="both"/>
      </w:pPr>
      <w:r>
        <w:t xml:space="preserve">- трійник фланцевий з вбудованою засувкою Д200/150 </w:t>
      </w:r>
      <w:r>
        <w:rPr>
          <w:lang w:val="en-US"/>
        </w:rPr>
        <w:t>PN</w:t>
      </w:r>
      <w:r w:rsidRPr="00384831">
        <w:t>1</w:t>
      </w:r>
      <w:r>
        <w:t xml:space="preserve">0 </w:t>
      </w:r>
      <w:r w:rsidRPr="007256C3">
        <w:t>;</w:t>
      </w:r>
    </w:p>
    <w:p w14:paraId="4B5DDF2D" w14:textId="77777777" w:rsidR="00310304" w:rsidRDefault="00310304" w:rsidP="00605844">
      <w:pPr>
        <w:ind w:left="567" w:hanging="387"/>
        <w:jc w:val="both"/>
      </w:pPr>
      <w:r>
        <w:t xml:space="preserve">- трійник фланцевий з вбудованою засувкою Д200/200 </w:t>
      </w:r>
      <w:r>
        <w:rPr>
          <w:lang w:val="en-US"/>
        </w:rPr>
        <w:t>PN</w:t>
      </w:r>
      <w:r w:rsidRPr="00384831">
        <w:t>1</w:t>
      </w:r>
      <w:r>
        <w:t xml:space="preserve">0 </w:t>
      </w:r>
      <w:r w:rsidRPr="007256C3">
        <w:t>;</w:t>
      </w:r>
    </w:p>
    <w:p w14:paraId="6B4795AD" w14:textId="77777777" w:rsidR="00310304" w:rsidRDefault="00310304" w:rsidP="00605844">
      <w:pPr>
        <w:ind w:left="567" w:hanging="387"/>
        <w:jc w:val="both"/>
      </w:pPr>
    </w:p>
    <w:p w14:paraId="34460B94" w14:textId="77777777" w:rsidR="00310304" w:rsidRDefault="00310304" w:rsidP="00605844">
      <w:pPr>
        <w:ind w:left="567" w:hanging="387"/>
        <w:jc w:val="both"/>
      </w:pPr>
      <w:r>
        <w:t>9.2. Призначення предмету закупівлі –</w:t>
      </w:r>
      <w:r w:rsidRPr="00384831">
        <w:t xml:space="preserve"> </w:t>
      </w:r>
      <w:proofErr w:type="spellStart"/>
      <w:r>
        <w:t>запірно</w:t>
      </w:r>
      <w:proofErr w:type="spellEnd"/>
      <w:r>
        <w:t xml:space="preserve"> </w:t>
      </w:r>
      <w:proofErr w:type="spellStart"/>
      <w:r>
        <w:t>з</w:t>
      </w:r>
      <w:r w:rsidRPr="00CA0B50">
        <w:t>’</w:t>
      </w:r>
      <w:r>
        <w:t>єднальна</w:t>
      </w:r>
      <w:proofErr w:type="spellEnd"/>
      <w:r>
        <w:t xml:space="preserve">  арматура на мережах питного водопостачання.</w:t>
      </w:r>
    </w:p>
    <w:p w14:paraId="7E36FECF" w14:textId="77777777" w:rsidR="00310304" w:rsidRDefault="00310304" w:rsidP="00605844">
      <w:pPr>
        <w:ind w:left="567" w:hanging="387"/>
        <w:jc w:val="both"/>
      </w:pPr>
    </w:p>
    <w:p w14:paraId="1EDA476F" w14:textId="77777777" w:rsidR="00310304" w:rsidRDefault="00310304" w:rsidP="00605844">
      <w:pPr>
        <w:ind w:left="180"/>
        <w:jc w:val="both"/>
      </w:pPr>
      <w:r>
        <w:t>9.3. Кількість товару що закуповується:</w:t>
      </w:r>
    </w:p>
    <w:p w14:paraId="36F32718" w14:textId="77777777" w:rsidR="00310304" w:rsidRDefault="00310304" w:rsidP="00605844">
      <w:pPr>
        <w:ind w:left="567" w:hanging="387"/>
        <w:jc w:val="both"/>
      </w:pPr>
      <w:r>
        <w:t xml:space="preserve"> - трійник фланцевий з вбудованою засувкою Д80/80 </w:t>
      </w:r>
      <w:r>
        <w:rPr>
          <w:lang w:val="en-US"/>
        </w:rPr>
        <w:t>PN</w:t>
      </w:r>
      <w:r w:rsidRPr="00384831">
        <w:t>16</w:t>
      </w:r>
      <w:r>
        <w:t xml:space="preserve"> </w:t>
      </w:r>
      <w:r w:rsidRPr="00DE157A">
        <w:t xml:space="preserve">- </w:t>
      </w:r>
      <w:r>
        <w:t>10 штук</w:t>
      </w:r>
    </w:p>
    <w:p w14:paraId="292F9F48" w14:textId="77777777" w:rsidR="00310304" w:rsidRPr="009D4209" w:rsidRDefault="00310304" w:rsidP="00605844">
      <w:pPr>
        <w:ind w:left="567" w:hanging="387"/>
        <w:jc w:val="both"/>
      </w:pPr>
      <w:r>
        <w:t xml:space="preserve">- трійник фланцевий з вбудованою засувкою Д100/80 </w:t>
      </w:r>
      <w:r>
        <w:rPr>
          <w:lang w:val="en-US"/>
        </w:rPr>
        <w:t>PN</w:t>
      </w:r>
      <w:r w:rsidRPr="00384831">
        <w:t>16</w:t>
      </w:r>
      <w:r>
        <w:t xml:space="preserve"> </w:t>
      </w:r>
      <w:r w:rsidRPr="00DE157A">
        <w:t xml:space="preserve">- </w:t>
      </w:r>
      <w:r>
        <w:t>10 штук</w:t>
      </w:r>
    </w:p>
    <w:p w14:paraId="22FE65A6" w14:textId="77777777" w:rsidR="00310304" w:rsidRPr="009D4209" w:rsidRDefault="00310304" w:rsidP="00605844">
      <w:pPr>
        <w:ind w:left="567" w:hanging="387"/>
        <w:jc w:val="both"/>
      </w:pPr>
      <w:r>
        <w:t xml:space="preserve">- трійник фланцевий з вбудованою засувкою Д100/100 </w:t>
      </w:r>
      <w:r>
        <w:rPr>
          <w:lang w:val="en-US"/>
        </w:rPr>
        <w:t>PN</w:t>
      </w:r>
      <w:r w:rsidRPr="00384831">
        <w:t>16</w:t>
      </w:r>
      <w:r>
        <w:t xml:space="preserve"> </w:t>
      </w:r>
      <w:r w:rsidRPr="00DE157A">
        <w:t xml:space="preserve">- </w:t>
      </w:r>
      <w:r>
        <w:t>10 штук</w:t>
      </w:r>
    </w:p>
    <w:p w14:paraId="148E58A4" w14:textId="77777777" w:rsidR="00310304" w:rsidRPr="009D4209" w:rsidRDefault="00310304" w:rsidP="00605844">
      <w:pPr>
        <w:ind w:left="567" w:hanging="387"/>
        <w:jc w:val="both"/>
      </w:pPr>
      <w:r>
        <w:t xml:space="preserve">- трійник фланцевий з вбудованою засувкою Д125/100 </w:t>
      </w:r>
      <w:r>
        <w:rPr>
          <w:lang w:val="en-US"/>
        </w:rPr>
        <w:t>PN</w:t>
      </w:r>
      <w:r w:rsidRPr="00384831">
        <w:t>16</w:t>
      </w:r>
      <w:r>
        <w:t xml:space="preserve"> </w:t>
      </w:r>
      <w:r w:rsidRPr="00DE157A">
        <w:t xml:space="preserve">- </w:t>
      </w:r>
      <w:r>
        <w:t>10 штук</w:t>
      </w:r>
    </w:p>
    <w:p w14:paraId="33EB3C0F" w14:textId="77777777" w:rsidR="00310304" w:rsidRPr="009D4209" w:rsidRDefault="00310304" w:rsidP="00605844">
      <w:pPr>
        <w:ind w:left="567" w:hanging="387"/>
        <w:jc w:val="both"/>
      </w:pPr>
      <w:r>
        <w:t xml:space="preserve">- трійник фланцевий з вбудованою засувкою Д150/80 </w:t>
      </w:r>
      <w:r>
        <w:rPr>
          <w:lang w:val="en-US"/>
        </w:rPr>
        <w:t>PN</w:t>
      </w:r>
      <w:r w:rsidRPr="00384831">
        <w:t>16</w:t>
      </w:r>
      <w:r>
        <w:t xml:space="preserve"> </w:t>
      </w:r>
      <w:r w:rsidRPr="00DE157A">
        <w:t xml:space="preserve">- </w:t>
      </w:r>
      <w:r>
        <w:t>10 штук</w:t>
      </w:r>
    </w:p>
    <w:p w14:paraId="626BD2EE" w14:textId="77777777" w:rsidR="00310304" w:rsidRPr="009D4209" w:rsidRDefault="00310304" w:rsidP="00605844">
      <w:pPr>
        <w:ind w:left="567" w:hanging="387"/>
        <w:jc w:val="both"/>
      </w:pPr>
      <w:r>
        <w:t xml:space="preserve">- трійник фланцевий з вбудованою засувкою Д150/100 </w:t>
      </w:r>
      <w:r>
        <w:rPr>
          <w:lang w:val="en-US"/>
        </w:rPr>
        <w:t>PN</w:t>
      </w:r>
      <w:r w:rsidRPr="00384831">
        <w:t>16</w:t>
      </w:r>
      <w:r>
        <w:t xml:space="preserve"> </w:t>
      </w:r>
      <w:r w:rsidRPr="00DE157A">
        <w:t xml:space="preserve">- </w:t>
      </w:r>
      <w:r>
        <w:t>10 штук</w:t>
      </w:r>
    </w:p>
    <w:p w14:paraId="5D87D93D" w14:textId="77777777" w:rsidR="00310304" w:rsidRPr="009D4209" w:rsidRDefault="00310304" w:rsidP="00605844">
      <w:pPr>
        <w:ind w:left="567" w:hanging="387"/>
        <w:jc w:val="both"/>
      </w:pPr>
      <w:r>
        <w:t xml:space="preserve">- трійник фланцевий з вбудованою засувкою Д150/150 </w:t>
      </w:r>
      <w:r>
        <w:rPr>
          <w:lang w:val="en-US"/>
        </w:rPr>
        <w:t>PN</w:t>
      </w:r>
      <w:r w:rsidRPr="00384831">
        <w:t>16</w:t>
      </w:r>
      <w:r>
        <w:t xml:space="preserve"> </w:t>
      </w:r>
      <w:r w:rsidRPr="00DE157A">
        <w:t xml:space="preserve">- </w:t>
      </w:r>
      <w:r>
        <w:t>10 штук</w:t>
      </w:r>
    </w:p>
    <w:p w14:paraId="3FA5DEC3" w14:textId="77777777" w:rsidR="00310304" w:rsidRPr="009D4209" w:rsidRDefault="00310304" w:rsidP="00605844">
      <w:pPr>
        <w:ind w:left="567" w:hanging="387"/>
        <w:jc w:val="both"/>
      </w:pPr>
      <w:r>
        <w:t xml:space="preserve">- трійник фланцевий з вбудованою засувкою Д200/80 </w:t>
      </w:r>
      <w:r>
        <w:rPr>
          <w:lang w:val="en-US"/>
        </w:rPr>
        <w:t>PN</w:t>
      </w:r>
      <w:r w:rsidRPr="00384831">
        <w:t>1</w:t>
      </w:r>
      <w:r>
        <w:t xml:space="preserve">0 </w:t>
      </w:r>
      <w:r w:rsidRPr="00DE157A">
        <w:t xml:space="preserve">- </w:t>
      </w:r>
      <w:r>
        <w:t>10 штук</w:t>
      </w:r>
    </w:p>
    <w:p w14:paraId="595FC45E" w14:textId="77777777" w:rsidR="00310304" w:rsidRPr="009D4209" w:rsidRDefault="00310304" w:rsidP="00605844">
      <w:pPr>
        <w:ind w:left="567" w:hanging="387"/>
        <w:jc w:val="both"/>
      </w:pPr>
      <w:r>
        <w:t xml:space="preserve">- трійник фланцевий з вбудованою засувкою Д200/100 </w:t>
      </w:r>
      <w:r>
        <w:rPr>
          <w:lang w:val="en-US"/>
        </w:rPr>
        <w:t>PN</w:t>
      </w:r>
      <w:r w:rsidRPr="00384831">
        <w:t>1</w:t>
      </w:r>
      <w:r>
        <w:t xml:space="preserve">0 </w:t>
      </w:r>
      <w:r w:rsidRPr="00DE157A">
        <w:t xml:space="preserve">- </w:t>
      </w:r>
      <w:r>
        <w:t>10 штук</w:t>
      </w:r>
    </w:p>
    <w:p w14:paraId="49FD28B5" w14:textId="77777777" w:rsidR="00310304" w:rsidRPr="009D4209" w:rsidRDefault="00310304" w:rsidP="00605844">
      <w:pPr>
        <w:ind w:left="567" w:hanging="387"/>
        <w:jc w:val="both"/>
      </w:pPr>
      <w:r>
        <w:t xml:space="preserve">- трійник фланцевий з вбудованою засувкою Д200/150 </w:t>
      </w:r>
      <w:r>
        <w:rPr>
          <w:lang w:val="en-US"/>
        </w:rPr>
        <w:t>PN</w:t>
      </w:r>
      <w:r w:rsidRPr="00384831">
        <w:t>1</w:t>
      </w:r>
      <w:r>
        <w:t xml:space="preserve">0 </w:t>
      </w:r>
      <w:r w:rsidRPr="00DE157A">
        <w:t xml:space="preserve">- </w:t>
      </w:r>
      <w:r>
        <w:t>10 штук</w:t>
      </w:r>
    </w:p>
    <w:p w14:paraId="100F8A70" w14:textId="77777777" w:rsidR="00310304" w:rsidRPr="0067156C" w:rsidRDefault="00310304" w:rsidP="00605844">
      <w:pPr>
        <w:ind w:left="567" w:hanging="387"/>
        <w:jc w:val="both"/>
      </w:pPr>
      <w:r>
        <w:t xml:space="preserve">- трійник фланцевий з вбудованою засувкою Д200/200 </w:t>
      </w:r>
      <w:r>
        <w:rPr>
          <w:lang w:val="en-US"/>
        </w:rPr>
        <w:t>PN</w:t>
      </w:r>
      <w:r w:rsidRPr="00384831">
        <w:t>1</w:t>
      </w:r>
      <w:r>
        <w:t xml:space="preserve">0 </w:t>
      </w:r>
      <w:r w:rsidRPr="00DE157A">
        <w:t xml:space="preserve">- </w:t>
      </w:r>
      <w:r>
        <w:t>10 штук</w:t>
      </w:r>
    </w:p>
    <w:p w14:paraId="3F3EA6A1" w14:textId="77777777" w:rsidR="00310304" w:rsidRDefault="00310304" w:rsidP="00605844"/>
    <w:tbl>
      <w:tblPr>
        <w:tblW w:w="98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815"/>
        <w:gridCol w:w="9054"/>
      </w:tblGrid>
      <w:tr w:rsidR="00310304" w:rsidRPr="007D4839" w14:paraId="2B5565AF"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hideMark/>
          </w:tcPr>
          <w:p w14:paraId="618B5450" w14:textId="77777777" w:rsidR="00310304" w:rsidRPr="007D4839" w:rsidRDefault="00310304" w:rsidP="00605844">
            <w:pPr>
              <w:jc w:val="center"/>
            </w:pPr>
            <w:r w:rsidRPr="007D4839">
              <w:rPr>
                <w:lang w:eastAsia="uk-UA"/>
              </w:rPr>
              <w:t>№ п/п</w:t>
            </w:r>
          </w:p>
        </w:tc>
        <w:tc>
          <w:tcPr>
            <w:tcW w:w="9054" w:type="dxa"/>
            <w:tcBorders>
              <w:top w:val="single" w:sz="4" w:space="0" w:color="00000A"/>
              <w:left w:val="single" w:sz="4" w:space="0" w:color="00000A"/>
              <w:bottom w:val="single" w:sz="4" w:space="0" w:color="00000A"/>
              <w:right w:val="single" w:sz="4" w:space="0" w:color="00000A"/>
            </w:tcBorders>
          </w:tcPr>
          <w:p w14:paraId="392E7B7F" w14:textId="77777777" w:rsidR="00310304" w:rsidRPr="004E3258" w:rsidRDefault="00310304" w:rsidP="00605844">
            <w:pPr>
              <w:jc w:val="center"/>
              <w:rPr>
                <w:rFonts w:eastAsia="Arial Unicode MS"/>
                <w:kern w:val="3"/>
                <w:lang w:bidi="hi-IN"/>
              </w:rPr>
            </w:pPr>
            <w:proofErr w:type="spellStart"/>
            <w:r w:rsidRPr="004E3258">
              <w:rPr>
                <w:rFonts w:eastAsia="Arial Unicode MS"/>
                <w:kern w:val="3"/>
                <w:lang w:bidi="hi-IN"/>
              </w:rPr>
              <w:t>Техничні</w:t>
            </w:r>
            <w:proofErr w:type="spellEnd"/>
            <w:r w:rsidRPr="004E3258">
              <w:rPr>
                <w:rFonts w:eastAsia="Arial Unicode MS"/>
                <w:kern w:val="3"/>
                <w:lang w:bidi="hi-IN"/>
              </w:rPr>
              <w:t xml:space="preserve"> вимоги змовника до </w:t>
            </w:r>
            <w:proofErr w:type="spellStart"/>
            <w:r w:rsidRPr="004E3258">
              <w:rPr>
                <w:rFonts w:eastAsia="Arial Unicode MS"/>
                <w:kern w:val="3"/>
                <w:lang w:bidi="hi-IN"/>
              </w:rPr>
              <w:t>трійников</w:t>
            </w:r>
            <w:proofErr w:type="spellEnd"/>
            <w:r w:rsidRPr="004E3258">
              <w:rPr>
                <w:rFonts w:eastAsia="Arial Unicode MS"/>
                <w:kern w:val="3"/>
                <w:lang w:bidi="hi-IN"/>
              </w:rPr>
              <w:t xml:space="preserve"> фланцевих з вбудованими засувками  DN80/80 PN16, DN100/80 PN16, DN125/100 PN16, DN150/80 PN16, DN150/100 PN16, DN150/150 PN16, DN200/80 PN10, DN200/100 PN10 , DN200/200 PN10</w:t>
            </w:r>
          </w:p>
          <w:p w14:paraId="47448955" w14:textId="77777777" w:rsidR="00310304" w:rsidRPr="004E3258" w:rsidRDefault="00310304" w:rsidP="00605844">
            <w:pPr>
              <w:jc w:val="center"/>
              <w:rPr>
                <w:rFonts w:eastAsia="Arial Unicode MS"/>
                <w:kern w:val="3"/>
                <w:lang w:bidi="hi-IN"/>
              </w:rPr>
            </w:pPr>
          </w:p>
        </w:tc>
      </w:tr>
      <w:tr w:rsidR="00310304" w:rsidRPr="007D4839" w14:paraId="4DCD7129"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062AC252"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316D6BCD" w14:textId="77777777" w:rsidR="00310304" w:rsidRPr="004E3258" w:rsidRDefault="00310304" w:rsidP="00605844">
            <w:pPr>
              <w:pStyle w:val="Textbody"/>
              <w:spacing w:after="0"/>
              <w:rPr>
                <w:rFonts w:cs="Times New Roman"/>
              </w:rPr>
            </w:pPr>
            <w:r w:rsidRPr="004E3258">
              <w:rPr>
                <w:rFonts w:cs="Times New Roman"/>
              </w:rPr>
              <w:t xml:space="preserve">Корпус повинен бути виготовлений з ковкого чавуну з </w:t>
            </w:r>
            <w:proofErr w:type="spellStart"/>
            <w:r w:rsidRPr="004E3258">
              <w:rPr>
                <w:rFonts w:cs="Times New Roman"/>
              </w:rPr>
              <w:t>трьостороннім</w:t>
            </w:r>
            <w:proofErr w:type="spellEnd"/>
            <w:r w:rsidRPr="004E3258">
              <w:rPr>
                <w:rFonts w:cs="Times New Roman"/>
              </w:rPr>
              <w:t xml:space="preserve"> фланцевим з'єднанням з </w:t>
            </w:r>
            <w:proofErr w:type="spellStart"/>
            <w:r w:rsidRPr="004E3258">
              <w:rPr>
                <w:rFonts w:cs="Times New Roman"/>
              </w:rPr>
              <w:t>вдудованою</w:t>
            </w:r>
            <w:proofErr w:type="spellEnd"/>
            <w:r w:rsidRPr="004E3258">
              <w:rPr>
                <w:rFonts w:cs="Times New Roman"/>
              </w:rPr>
              <w:t xml:space="preserve"> засувкою в відповідності з EN-GJS-400/500 EN 1563;</w:t>
            </w:r>
          </w:p>
        </w:tc>
      </w:tr>
      <w:tr w:rsidR="00310304" w:rsidRPr="007D4839" w14:paraId="7A0E51C1"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5D7B1BFE"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56EDC0E7" w14:textId="77777777" w:rsidR="00310304" w:rsidRPr="004E3258" w:rsidRDefault="00310304" w:rsidP="00605844">
            <w:pPr>
              <w:rPr>
                <w:rFonts w:eastAsia="Arial Unicode MS"/>
                <w:kern w:val="3"/>
                <w:lang w:bidi="hi-IN"/>
              </w:rPr>
            </w:pPr>
            <w:r w:rsidRPr="004E3258">
              <w:rPr>
                <w:rFonts w:eastAsia="Arial Unicode MS"/>
                <w:kern w:val="3"/>
                <w:lang w:bidi="hi-IN"/>
              </w:rPr>
              <w:t xml:space="preserve">Покриття </w:t>
            </w:r>
            <w:r>
              <w:rPr>
                <w:rFonts w:eastAsia="Arial Unicode MS"/>
                <w:kern w:val="3"/>
                <w:lang w:bidi="hi-IN"/>
              </w:rPr>
              <w:t>з</w:t>
            </w:r>
            <w:r w:rsidRPr="004E3258">
              <w:rPr>
                <w:rFonts w:eastAsia="Arial Unicode MS"/>
                <w:kern w:val="3"/>
                <w:lang w:bidi="hi-IN"/>
              </w:rPr>
              <w:t>овнішнє та внутрішнє епоксидне порошкове покриття по GSK згідно DIN 30 677-T2, товщина покриття не менше 250 µm (мікрон) згідно RAL 662</w:t>
            </w:r>
          </w:p>
        </w:tc>
      </w:tr>
      <w:tr w:rsidR="00310304" w:rsidRPr="007D4839" w14:paraId="595D789E"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12635247"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07581655" w14:textId="77777777" w:rsidR="00310304" w:rsidRPr="004E3258" w:rsidRDefault="00310304" w:rsidP="00605844">
            <w:pPr>
              <w:jc w:val="both"/>
              <w:rPr>
                <w:rFonts w:eastAsia="Arial Unicode MS"/>
                <w:kern w:val="3"/>
                <w:lang w:bidi="hi-IN"/>
              </w:rPr>
            </w:pPr>
            <w:r w:rsidRPr="004E3258">
              <w:rPr>
                <w:rFonts w:eastAsia="Arial Unicode MS"/>
                <w:kern w:val="3"/>
                <w:lang w:bidi="hi-IN"/>
              </w:rPr>
              <w:t xml:space="preserve">Шпиндель засувки з накатною різьбою повинен бути виготовлений із нержавіючої сталі St.1.4162 (або краще), мати накатану різьбу. Основа шпинделя повинна фіксуватися у корпусі за допомогою </w:t>
            </w:r>
            <w:proofErr w:type="spellStart"/>
            <w:r w:rsidRPr="004E3258">
              <w:rPr>
                <w:rFonts w:eastAsia="Arial Unicode MS"/>
                <w:kern w:val="3"/>
                <w:lang w:bidi="hi-IN"/>
              </w:rPr>
              <w:t>байонетного</w:t>
            </w:r>
            <w:proofErr w:type="spellEnd"/>
            <w:r w:rsidRPr="004E3258">
              <w:rPr>
                <w:rFonts w:eastAsia="Arial Unicode MS"/>
                <w:kern w:val="3"/>
                <w:lang w:bidi="hi-IN"/>
              </w:rPr>
              <w:t xml:space="preserve"> з’єднання.</w:t>
            </w:r>
          </w:p>
        </w:tc>
      </w:tr>
      <w:tr w:rsidR="00310304" w:rsidRPr="007D4839" w14:paraId="100F674F"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71E93903"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1B3D0C59" w14:textId="77777777" w:rsidR="00310304" w:rsidRPr="004E3258" w:rsidRDefault="00310304" w:rsidP="00605844">
            <w:pPr>
              <w:pStyle w:val="Textbody"/>
              <w:spacing w:after="0"/>
              <w:jc w:val="both"/>
              <w:rPr>
                <w:rFonts w:cs="Times New Roman"/>
              </w:rPr>
            </w:pPr>
            <w:r w:rsidRPr="004E3258">
              <w:rPr>
                <w:rFonts w:cs="Times New Roman"/>
              </w:rPr>
              <w:t xml:space="preserve">Втулка клинової засувки повинна бути виготовлена з латуні/ РОМ стійкої до утворення цинкового нальоту </w:t>
            </w:r>
            <w:r w:rsidRPr="004E3258">
              <w:t xml:space="preserve">, зафіксована в корпусі </w:t>
            </w:r>
            <w:proofErr w:type="spellStart"/>
            <w:r w:rsidRPr="004E3258">
              <w:rPr>
                <w:rFonts w:cs="Times New Roman"/>
              </w:rPr>
              <w:t>байонетним</w:t>
            </w:r>
            <w:proofErr w:type="spellEnd"/>
            <w:r w:rsidRPr="004E3258">
              <w:rPr>
                <w:rFonts w:cs="Times New Roman"/>
              </w:rPr>
              <w:t xml:space="preserve"> з’єднанням з упором з декількома О-подібними ущільненнями.</w:t>
            </w:r>
          </w:p>
        </w:tc>
      </w:tr>
      <w:tr w:rsidR="00310304" w:rsidRPr="007D4839" w14:paraId="0D9734B4"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39FB0549"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6E069536" w14:textId="77777777" w:rsidR="00310304" w:rsidRPr="004E3258" w:rsidRDefault="00310304" w:rsidP="00605844">
            <w:pPr>
              <w:pStyle w:val="Textbody"/>
              <w:spacing w:after="0"/>
              <w:jc w:val="both"/>
              <w:rPr>
                <w:rFonts w:cs="Times New Roman"/>
              </w:rPr>
            </w:pPr>
            <w:r w:rsidRPr="004E3258">
              <w:rPr>
                <w:rFonts w:cs="Times New Roman"/>
              </w:rPr>
              <w:t xml:space="preserve">Клин  з ковкого </w:t>
            </w:r>
            <w:proofErr w:type="spellStart"/>
            <w:r w:rsidRPr="004E3258">
              <w:rPr>
                <w:rFonts w:cs="Times New Roman"/>
              </w:rPr>
              <w:t>чавуна</w:t>
            </w:r>
            <w:proofErr w:type="spellEnd"/>
            <w:r w:rsidRPr="004E3258">
              <w:rPr>
                <w:rFonts w:cs="Times New Roman"/>
              </w:rPr>
              <w:t xml:space="preserve"> EN-GJS-400/500-18  у відповідності з EN 1563 (GGG 400/500-DIN 1693), з середини та ззовні покритий вулканізованим еластоміром, придатним для використання в контакті з питною водою, та з пристроєм зливу води,  клин повинен мати направляючі із зносостійкого пластику, гайка клину повинна бути виготовлена із латуні CuZn36Pb3As або краще.</w:t>
            </w:r>
          </w:p>
        </w:tc>
      </w:tr>
      <w:tr w:rsidR="00310304" w:rsidRPr="007D4839" w14:paraId="36362CB3"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7CCD8912"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741073C4" w14:textId="77777777" w:rsidR="00310304" w:rsidRPr="004E3258" w:rsidRDefault="00310304" w:rsidP="00605844">
            <w:pPr>
              <w:pStyle w:val="Textbody"/>
              <w:spacing w:after="0"/>
              <w:jc w:val="both"/>
              <w:rPr>
                <w:rFonts w:cs="Times New Roman"/>
              </w:rPr>
            </w:pPr>
            <w:r w:rsidRPr="004E3258">
              <w:rPr>
                <w:rFonts w:cs="Times New Roman"/>
              </w:rPr>
              <w:t>Направляючі клину повинні бути виготовлені зі зносостійкого пластику з високими  показниками ковзання;</w:t>
            </w:r>
          </w:p>
        </w:tc>
      </w:tr>
      <w:tr w:rsidR="00310304" w:rsidRPr="00E24CAC" w14:paraId="1D107CCE"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575DAAAA"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3F691B38" w14:textId="77777777" w:rsidR="00310304" w:rsidRDefault="00310304" w:rsidP="00605844">
            <w:pPr>
              <w:pStyle w:val="Textbody"/>
              <w:spacing w:after="0"/>
              <w:jc w:val="both"/>
              <w:rPr>
                <w:rFonts w:cs="Times New Roman"/>
                <w:lang w:val="ru-RU"/>
              </w:rPr>
            </w:pPr>
            <w:r w:rsidRPr="004E3258">
              <w:rPr>
                <w:rFonts w:cs="Times New Roman"/>
              </w:rPr>
              <w:t>Лінійні розміри (монтажна довжина</w:t>
            </w:r>
            <w:r w:rsidRPr="00B4439E">
              <w:rPr>
                <w:rFonts w:cs="Times New Roman"/>
                <w:lang w:val="ru-RU"/>
              </w:rPr>
              <w:t>/</w:t>
            </w:r>
            <w:proofErr w:type="spellStart"/>
            <w:r>
              <w:rPr>
                <w:rFonts w:cs="Times New Roman"/>
              </w:rPr>
              <w:t>монтажная</w:t>
            </w:r>
            <w:proofErr w:type="spellEnd"/>
            <w:r>
              <w:rPr>
                <w:rFonts w:cs="Times New Roman"/>
              </w:rPr>
              <w:t xml:space="preserve"> ширина</w:t>
            </w:r>
            <w:r w:rsidRPr="004E3258">
              <w:rPr>
                <w:rFonts w:cs="Times New Roman"/>
              </w:rPr>
              <w:t xml:space="preserve">) </w:t>
            </w:r>
            <w:proofErr w:type="spellStart"/>
            <w:r w:rsidRPr="004E3258">
              <w:t>трійников</w:t>
            </w:r>
            <w:proofErr w:type="spellEnd"/>
            <w:r w:rsidRPr="004E3258">
              <w:t xml:space="preserve"> фланцевих з вбудованими засувками</w:t>
            </w:r>
            <w:r w:rsidRPr="004E3258">
              <w:rPr>
                <w:rFonts w:cs="Times New Roman"/>
              </w:rPr>
              <w:t xml:space="preserve"> </w:t>
            </w:r>
            <w:r>
              <w:rPr>
                <w:rFonts w:cs="Times New Roman"/>
              </w:rPr>
              <w:t>повинна бути</w:t>
            </w:r>
            <w:r>
              <w:rPr>
                <w:rFonts w:cs="Times New Roman"/>
                <w:lang w:val="ru-RU"/>
              </w:rPr>
              <w:t xml:space="preserve"> не </w:t>
            </w:r>
            <w:proofErr w:type="spellStart"/>
            <w:r>
              <w:rPr>
                <w:rFonts w:cs="Times New Roman"/>
                <w:lang w:val="ru-RU"/>
              </w:rPr>
              <w:t>більше</w:t>
            </w:r>
            <w:proofErr w:type="spellEnd"/>
            <w:r w:rsidRPr="008617D2">
              <w:rPr>
                <w:rFonts w:cs="Times New Roman"/>
                <w:lang w:val="ru-RU"/>
              </w:rPr>
              <w:t xml:space="preserve"> </w:t>
            </w:r>
            <w:r>
              <w:rPr>
                <w:rFonts w:cs="Times New Roman"/>
              </w:rPr>
              <w:t>для</w:t>
            </w:r>
            <w:r w:rsidRPr="008617D2">
              <w:rPr>
                <w:rFonts w:cs="Times New Roman"/>
                <w:lang w:val="ru-RU"/>
              </w:rPr>
              <w:t>:</w:t>
            </w:r>
          </w:p>
          <w:p w14:paraId="3E45F68E" w14:textId="77777777" w:rsidR="00310304" w:rsidRPr="00A85E24" w:rsidRDefault="00310304" w:rsidP="00605844">
            <w:pPr>
              <w:pStyle w:val="Textbody"/>
              <w:spacing w:after="0"/>
              <w:jc w:val="both"/>
              <w:rPr>
                <w:lang w:val="ru-RU"/>
              </w:rPr>
            </w:pPr>
            <w:r w:rsidRPr="004E3258">
              <w:rPr>
                <w:rFonts w:cs="Times New Roman"/>
              </w:rPr>
              <w:t>DN</w:t>
            </w:r>
            <w:r w:rsidRPr="004E3258">
              <w:t>80/80</w:t>
            </w:r>
            <w:r w:rsidRPr="00E24CAC">
              <w:rPr>
                <w:lang w:val="ru-RU"/>
              </w:rPr>
              <w:t xml:space="preserve">- </w:t>
            </w:r>
            <w:r>
              <w:t>280/170</w:t>
            </w:r>
            <w:r w:rsidRPr="00C65A7D">
              <w:rPr>
                <w:lang w:val="de-AT"/>
              </w:rPr>
              <w:t>mm</w:t>
            </w:r>
            <w:r w:rsidRPr="00E24CAC">
              <w:rPr>
                <w:lang w:val="ru-RU"/>
              </w:rPr>
              <w:t>.,</w:t>
            </w:r>
            <w:r w:rsidRPr="00C65A7D">
              <w:rPr>
                <w:rFonts w:cs="Times New Roman"/>
                <w:lang w:val="de-AT"/>
              </w:rPr>
              <w:t>DN</w:t>
            </w:r>
            <w:r w:rsidRPr="00E24CAC">
              <w:rPr>
                <w:rFonts w:cs="Times New Roman"/>
                <w:lang w:val="ru-RU"/>
              </w:rPr>
              <w:t>100/80- 280/200</w:t>
            </w:r>
            <w:r w:rsidRPr="00C65A7D">
              <w:rPr>
                <w:rFonts w:cs="Times New Roman"/>
                <w:lang w:val="de-AT"/>
              </w:rPr>
              <w:t>mm</w:t>
            </w:r>
            <w:r w:rsidRPr="00E24CAC">
              <w:rPr>
                <w:rFonts w:cs="Times New Roman"/>
                <w:lang w:val="ru-RU"/>
              </w:rPr>
              <w:t xml:space="preserve">., </w:t>
            </w:r>
            <w:r w:rsidRPr="00C65A7D">
              <w:rPr>
                <w:rFonts w:cs="Times New Roman"/>
                <w:lang w:val="de-AT"/>
              </w:rPr>
              <w:t>DN</w:t>
            </w:r>
            <w:r w:rsidRPr="00E24CAC">
              <w:rPr>
                <w:rFonts w:cs="Times New Roman"/>
                <w:lang w:val="ru-RU"/>
              </w:rPr>
              <w:t>100/100- 310/200</w:t>
            </w:r>
            <w:r>
              <w:rPr>
                <w:rFonts w:cs="Times New Roman"/>
                <w:lang w:val="de-AT"/>
              </w:rPr>
              <w:t>mm</w:t>
            </w:r>
            <w:proofErr w:type="gramStart"/>
            <w:r w:rsidRPr="00E24CAC">
              <w:rPr>
                <w:rFonts w:cs="Times New Roman"/>
                <w:lang w:val="ru-RU"/>
              </w:rPr>
              <w:t>.,</w:t>
            </w:r>
            <w:r>
              <w:rPr>
                <w:rFonts w:cs="Times New Roman"/>
                <w:lang w:val="de-AT"/>
              </w:rPr>
              <w:t>DN</w:t>
            </w:r>
            <w:proofErr w:type="gramEnd"/>
            <w:r w:rsidRPr="00E24CAC">
              <w:rPr>
                <w:rFonts w:cs="Times New Roman"/>
                <w:lang w:val="ru-RU"/>
              </w:rPr>
              <w:t>125/100- 310/215</w:t>
            </w:r>
            <w:r>
              <w:rPr>
                <w:rFonts w:cs="Times New Roman"/>
                <w:lang w:val="de-AT"/>
              </w:rPr>
              <w:t>mm</w:t>
            </w:r>
            <w:r w:rsidRPr="00E24CAC">
              <w:rPr>
                <w:rFonts w:cs="Times New Roman"/>
                <w:lang w:val="ru-RU"/>
              </w:rPr>
              <w:t>.,</w:t>
            </w:r>
            <w:r>
              <w:rPr>
                <w:rFonts w:cs="Times New Roman"/>
                <w:lang w:val="de-AT"/>
              </w:rPr>
              <w:t>DN</w:t>
            </w:r>
            <w:r w:rsidRPr="00E24CAC">
              <w:rPr>
                <w:rFonts w:cs="Times New Roman"/>
                <w:lang w:val="ru-RU"/>
              </w:rPr>
              <w:t>150/80-280/220</w:t>
            </w:r>
            <w:r>
              <w:rPr>
                <w:rFonts w:cs="Times New Roman"/>
                <w:lang w:val="en-US"/>
              </w:rPr>
              <w:t>mm</w:t>
            </w:r>
            <w:r w:rsidRPr="00E24CAC">
              <w:rPr>
                <w:rFonts w:cs="Times New Roman"/>
                <w:lang w:val="ru-RU"/>
              </w:rPr>
              <w:t>.,</w:t>
            </w:r>
            <w:r>
              <w:rPr>
                <w:rFonts w:cs="Times New Roman"/>
                <w:lang w:val="en-US"/>
              </w:rPr>
              <w:t>DN</w:t>
            </w:r>
            <w:r w:rsidRPr="00E24CAC">
              <w:rPr>
                <w:rFonts w:cs="Times New Roman"/>
                <w:lang w:val="ru-RU"/>
              </w:rPr>
              <w:t>150/100- 310/220</w:t>
            </w:r>
            <w:r>
              <w:rPr>
                <w:rFonts w:cs="Times New Roman"/>
                <w:lang w:val="en-US"/>
              </w:rPr>
              <w:t>mm</w:t>
            </w:r>
            <w:r w:rsidRPr="00E24CAC">
              <w:rPr>
                <w:rFonts w:cs="Times New Roman"/>
                <w:lang w:val="ru-RU"/>
              </w:rPr>
              <w:t xml:space="preserve">., </w:t>
            </w:r>
            <w:r>
              <w:rPr>
                <w:rFonts w:cs="Times New Roman"/>
                <w:lang w:val="en-US"/>
              </w:rPr>
              <w:t>DN</w:t>
            </w:r>
            <w:r w:rsidRPr="00E24CAC">
              <w:rPr>
                <w:rFonts w:cs="Times New Roman"/>
                <w:lang w:val="ru-RU"/>
              </w:rPr>
              <w:t>150/150- 400/250</w:t>
            </w:r>
            <w:r>
              <w:rPr>
                <w:rFonts w:cs="Times New Roman"/>
                <w:lang w:val="en-US"/>
              </w:rPr>
              <w:t>mm</w:t>
            </w:r>
            <w:r w:rsidRPr="00E24CAC">
              <w:rPr>
                <w:rFonts w:cs="Times New Roman"/>
                <w:lang w:val="ru-RU"/>
              </w:rPr>
              <w:t xml:space="preserve">., </w:t>
            </w:r>
            <w:r>
              <w:rPr>
                <w:rFonts w:cs="Times New Roman"/>
                <w:lang w:val="en-US"/>
              </w:rPr>
              <w:t>DN</w:t>
            </w:r>
            <w:r w:rsidRPr="00A85E24">
              <w:rPr>
                <w:rFonts w:cs="Times New Roman"/>
                <w:lang w:val="ru-RU"/>
              </w:rPr>
              <w:t>200/80- 280/250</w:t>
            </w:r>
            <w:r>
              <w:rPr>
                <w:rFonts w:cs="Times New Roman"/>
                <w:lang w:val="en-US"/>
              </w:rPr>
              <w:t>mm</w:t>
            </w:r>
            <w:r w:rsidRPr="00A85E24">
              <w:rPr>
                <w:rFonts w:cs="Times New Roman"/>
                <w:lang w:val="ru-RU"/>
              </w:rPr>
              <w:t xml:space="preserve">., </w:t>
            </w:r>
            <w:r>
              <w:rPr>
                <w:rFonts w:cs="Times New Roman"/>
                <w:lang w:val="en-US"/>
              </w:rPr>
              <w:t>DN</w:t>
            </w:r>
            <w:r w:rsidRPr="00A85E24">
              <w:rPr>
                <w:rFonts w:cs="Times New Roman"/>
                <w:lang w:val="ru-RU"/>
              </w:rPr>
              <w:t>200/100- 310/250</w:t>
            </w:r>
            <w:r>
              <w:rPr>
                <w:rFonts w:cs="Times New Roman"/>
                <w:lang w:val="en-US"/>
              </w:rPr>
              <w:t>mm</w:t>
            </w:r>
            <w:r w:rsidRPr="00A85E24">
              <w:rPr>
                <w:rFonts w:cs="Times New Roman"/>
                <w:lang w:val="ru-RU"/>
              </w:rPr>
              <w:t xml:space="preserve">., </w:t>
            </w:r>
            <w:r>
              <w:rPr>
                <w:rFonts w:cs="Times New Roman"/>
                <w:lang w:val="en-US"/>
              </w:rPr>
              <w:t>DN</w:t>
            </w:r>
            <w:r w:rsidRPr="00A85E24">
              <w:rPr>
                <w:rFonts w:cs="Times New Roman"/>
                <w:lang w:val="ru-RU"/>
              </w:rPr>
              <w:t>200/150- 400/275</w:t>
            </w:r>
            <w:r>
              <w:rPr>
                <w:rFonts w:cs="Times New Roman"/>
                <w:lang w:val="en-US"/>
              </w:rPr>
              <w:t>mm</w:t>
            </w:r>
            <w:r w:rsidRPr="00A85E24">
              <w:rPr>
                <w:rFonts w:cs="Times New Roman"/>
                <w:lang w:val="ru-RU"/>
              </w:rPr>
              <w:t xml:space="preserve">., </w:t>
            </w:r>
            <w:r>
              <w:rPr>
                <w:rFonts w:cs="Times New Roman"/>
                <w:lang w:val="en-US"/>
              </w:rPr>
              <w:t>DN</w:t>
            </w:r>
            <w:r w:rsidRPr="00A85E24">
              <w:rPr>
                <w:rFonts w:cs="Times New Roman"/>
                <w:lang w:val="ru-RU"/>
              </w:rPr>
              <w:t>200/200- 460/295</w:t>
            </w:r>
            <w:r>
              <w:rPr>
                <w:rFonts w:cs="Times New Roman"/>
                <w:lang w:val="en-US"/>
              </w:rPr>
              <w:t>mm</w:t>
            </w:r>
            <w:r w:rsidRPr="00A85E24">
              <w:rPr>
                <w:rFonts w:cs="Times New Roman"/>
                <w:lang w:val="ru-RU"/>
              </w:rPr>
              <w:t>..</w:t>
            </w:r>
          </w:p>
        </w:tc>
      </w:tr>
      <w:tr w:rsidR="00310304" w:rsidRPr="007D4839" w14:paraId="7A74E9A1"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1C90AECC" w14:textId="77777777" w:rsidR="00310304" w:rsidRPr="00E24CAC"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758E9848" w14:textId="77777777" w:rsidR="00310304" w:rsidRPr="004E3258" w:rsidRDefault="00310304" w:rsidP="00605844">
            <w:pPr>
              <w:pStyle w:val="Textbody"/>
              <w:spacing w:after="0"/>
              <w:jc w:val="both"/>
              <w:rPr>
                <w:rFonts w:cs="Times New Roman"/>
              </w:rPr>
            </w:pPr>
            <w:r w:rsidRPr="004E3258">
              <w:rPr>
                <w:rFonts w:cs="Times New Roman"/>
              </w:rPr>
              <w:t>Максимальна температура рідини +40 0С.</w:t>
            </w:r>
          </w:p>
        </w:tc>
      </w:tr>
      <w:tr w:rsidR="00310304" w:rsidRPr="007D4839" w14:paraId="140C0E53"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7233BFD8"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4653B323" w14:textId="77777777" w:rsidR="00310304" w:rsidRPr="004E3258" w:rsidRDefault="00310304" w:rsidP="00605844">
            <w:pPr>
              <w:rPr>
                <w:rFonts w:eastAsia="Arial Unicode MS"/>
                <w:kern w:val="3"/>
                <w:lang w:bidi="hi-IN"/>
              </w:rPr>
            </w:pPr>
            <w:r w:rsidRPr="004E3258">
              <w:rPr>
                <w:rFonts w:eastAsia="Arial Unicode MS"/>
                <w:kern w:val="3"/>
                <w:lang w:bidi="hi-IN"/>
              </w:rPr>
              <w:t xml:space="preserve">Корпус засувки – розбірний. Основа шпинделя повинна фіксуватися у корпусі за допомогою </w:t>
            </w:r>
            <w:proofErr w:type="spellStart"/>
            <w:r w:rsidRPr="004E3258">
              <w:rPr>
                <w:rFonts w:eastAsia="Arial Unicode MS"/>
                <w:kern w:val="3"/>
                <w:lang w:bidi="hi-IN"/>
              </w:rPr>
              <w:t>байонетного</w:t>
            </w:r>
            <w:proofErr w:type="spellEnd"/>
            <w:r w:rsidRPr="004E3258">
              <w:rPr>
                <w:rFonts w:eastAsia="Arial Unicode MS"/>
                <w:kern w:val="3"/>
                <w:lang w:bidi="hi-IN"/>
              </w:rPr>
              <w:t xml:space="preserve"> з’єднання.</w:t>
            </w:r>
          </w:p>
        </w:tc>
      </w:tr>
      <w:tr w:rsidR="00310304" w:rsidRPr="007D4839" w14:paraId="668ABABC"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2D8E3A01"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44540683" w14:textId="77777777" w:rsidR="00310304" w:rsidRPr="004E3258" w:rsidRDefault="00310304" w:rsidP="00605844">
            <w:pPr>
              <w:pStyle w:val="Textbody"/>
              <w:spacing w:after="0"/>
              <w:rPr>
                <w:rFonts w:cs="Times New Roman"/>
              </w:rPr>
            </w:pPr>
            <w:r w:rsidRPr="004E3258">
              <w:rPr>
                <w:rFonts w:cs="Times New Roman"/>
              </w:rPr>
              <w:t>Болти кришки St.8.8 DIN 912 ( або аналог ) повинні бути захищені від корозії заливною масою та гумовим ущільненням між корпусом та кришкою;</w:t>
            </w:r>
          </w:p>
        </w:tc>
      </w:tr>
      <w:tr w:rsidR="00310304" w:rsidRPr="007D4839" w14:paraId="72C6D996"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732AB4C1"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486556FC" w14:textId="77777777" w:rsidR="00310304" w:rsidRPr="004E3258" w:rsidRDefault="00310304" w:rsidP="00605844">
            <w:pPr>
              <w:pStyle w:val="Textbody"/>
              <w:spacing w:after="0"/>
              <w:rPr>
                <w:rFonts w:cs="Times New Roman"/>
              </w:rPr>
            </w:pPr>
            <w:r w:rsidRPr="004E3258">
              <w:rPr>
                <w:rFonts w:cs="Times New Roman"/>
              </w:rPr>
              <w:t>Засувка повинна комплектуватись штурвалом</w:t>
            </w:r>
          </w:p>
        </w:tc>
      </w:tr>
      <w:tr w:rsidR="00310304" w:rsidRPr="007D4839" w14:paraId="16EC1769"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519639BD" w14:textId="77777777" w:rsidR="00310304" w:rsidRPr="007D4839" w:rsidRDefault="00310304" w:rsidP="00605844">
            <w:pPr>
              <w:pStyle w:val="af5"/>
              <w:widowControl w:val="0"/>
              <w:numPr>
                <w:ilvl w:val="0"/>
                <w:numId w:val="27"/>
              </w:numPr>
              <w:suppressAutoHyphens/>
              <w:autoSpaceDN w:val="0"/>
              <w:spacing w:after="0" w:line="240" w:lineRule="auto"/>
              <w:ind w:left="0"/>
              <w:jc w:val="center"/>
              <w:textAlignment w:val="baseline"/>
              <w:rPr>
                <w:lang w:eastAsia="uk-UA"/>
              </w:rPr>
            </w:pPr>
          </w:p>
        </w:tc>
        <w:tc>
          <w:tcPr>
            <w:tcW w:w="9054" w:type="dxa"/>
            <w:tcBorders>
              <w:top w:val="single" w:sz="4" w:space="0" w:color="000000"/>
              <w:left w:val="single" w:sz="4" w:space="0" w:color="000000"/>
              <w:bottom w:val="single" w:sz="4" w:space="0" w:color="000000"/>
              <w:right w:val="single" w:sz="4" w:space="0" w:color="000000"/>
            </w:tcBorders>
            <w:shd w:val="clear" w:color="000000" w:fill="FFFFFF"/>
          </w:tcPr>
          <w:p w14:paraId="0B31F762" w14:textId="77777777" w:rsidR="00310304" w:rsidRPr="004E3258" w:rsidRDefault="00310304" w:rsidP="00605844">
            <w:pPr>
              <w:jc w:val="both"/>
            </w:pPr>
            <w:r w:rsidRPr="00760FD3">
              <w:rPr>
                <w:rFonts w:eastAsia="Arial Unicode MS"/>
                <w:kern w:val="3"/>
                <w:lang w:bidi="hi-IN"/>
              </w:rPr>
              <w:t>Розміри фланців: у відповідності EN 1092-2</w:t>
            </w:r>
          </w:p>
        </w:tc>
      </w:tr>
      <w:tr w:rsidR="00310304" w:rsidRPr="007D4839" w14:paraId="35C80930" w14:textId="77777777" w:rsidTr="00454E3B">
        <w:trPr>
          <w:cantSplit/>
        </w:trPr>
        <w:tc>
          <w:tcPr>
            <w:tcW w:w="815" w:type="dxa"/>
            <w:tcBorders>
              <w:top w:val="single" w:sz="4" w:space="0" w:color="00000A"/>
              <w:left w:val="single" w:sz="4" w:space="0" w:color="00000A"/>
              <w:bottom w:val="single" w:sz="4" w:space="0" w:color="00000A"/>
              <w:right w:val="single" w:sz="4" w:space="0" w:color="00000A"/>
            </w:tcBorders>
          </w:tcPr>
          <w:p w14:paraId="7A4AE272" w14:textId="77777777" w:rsidR="00310304" w:rsidRDefault="00310304" w:rsidP="00605844">
            <w:pPr>
              <w:pStyle w:val="af5"/>
              <w:widowControl w:val="0"/>
              <w:suppressAutoHyphens/>
              <w:autoSpaceDN w:val="0"/>
              <w:spacing w:after="0" w:line="240" w:lineRule="auto"/>
              <w:ind w:left="0"/>
              <w:textAlignment w:val="baseline"/>
              <w:rPr>
                <w:lang w:eastAsia="uk-UA"/>
              </w:rPr>
            </w:pPr>
            <w:r>
              <w:rPr>
                <w:lang w:eastAsia="uk-UA"/>
              </w:rPr>
              <w:t>13.</w:t>
            </w:r>
          </w:p>
          <w:p w14:paraId="25DE1E4F" w14:textId="77777777" w:rsidR="00310304" w:rsidRPr="009B07BD" w:rsidRDefault="00310304" w:rsidP="00605844">
            <w:pPr>
              <w:pStyle w:val="af5"/>
              <w:widowControl w:val="0"/>
              <w:suppressAutoHyphens/>
              <w:autoSpaceDN w:val="0"/>
              <w:spacing w:after="0" w:line="240" w:lineRule="auto"/>
              <w:ind w:left="360"/>
              <w:jc w:val="center"/>
              <w:textAlignment w:val="baseline"/>
              <w:rPr>
                <w:lang w:eastAsia="uk-UA"/>
              </w:rPr>
            </w:pPr>
          </w:p>
        </w:tc>
        <w:tc>
          <w:tcPr>
            <w:tcW w:w="9054" w:type="dxa"/>
            <w:tcBorders>
              <w:top w:val="single" w:sz="4" w:space="0" w:color="00000A"/>
              <w:left w:val="single" w:sz="4" w:space="0" w:color="00000A"/>
              <w:bottom w:val="single" w:sz="4" w:space="0" w:color="00000A"/>
              <w:right w:val="single" w:sz="4" w:space="0" w:color="00000A"/>
            </w:tcBorders>
          </w:tcPr>
          <w:p w14:paraId="553D8FF2" w14:textId="77777777" w:rsidR="00310304" w:rsidRPr="004E3258" w:rsidRDefault="00310304" w:rsidP="00605844">
            <w:pPr>
              <w:pStyle w:val="Textbody"/>
              <w:spacing w:after="0"/>
              <w:rPr>
                <w:rFonts w:cs="Times New Roman"/>
              </w:rPr>
            </w:pPr>
            <w:r w:rsidRPr="004E3258">
              <w:rPr>
                <w:rFonts w:cs="Times New Roman"/>
              </w:rPr>
              <w:t>Гарантійний термін заводу виробника на трійник фланцевий з вбудованою засувкою в цілому повинен складати - не менше 10 років.</w:t>
            </w:r>
          </w:p>
        </w:tc>
      </w:tr>
    </w:tbl>
    <w:p w14:paraId="56153AD9" w14:textId="77777777" w:rsidR="00310304" w:rsidRDefault="00310304" w:rsidP="00605844"/>
    <w:p w14:paraId="077F6A75" w14:textId="77777777" w:rsidR="00310304" w:rsidRDefault="00310304" w:rsidP="00605844">
      <w:pPr>
        <w:rPr>
          <w:b/>
        </w:rPr>
      </w:pPr>
      <w:bookmarkStart w:id="41" w:name="_Hlk135323826"/>
      <w:r>
        <w:rPr>
          <w:b/>
        </w:rPr>
        <w:t>10</w:t>
      </w:r>
      <w:r w:rsidRPr="0043586B">
        <w:rPr>
          <w:b/>
        </w:rPr>
        <w:t xml:space="preserve">. Технічні вимоги до хомутів </w:t>
      </w:r>
      <w:proofErr w:type="spellStart"/>
      <w:r w:rsidRPr="0043586B">
        <w:rPr>
          <w:b/>
        </w:rPr>
        <w:t>врізних</w:t>
      </w:r>
      <w:proofErr w:type="spellEnd"/>
      <w:r>
        <w:rPr>
          <w:b/>
        </w:rPr>
        <w:t xml:space="preserve"> для ПЕ та ПВХ труб</w:t>
      </w:r>
      <w:r w:rsidRPr="0043586B">
        <w:rPr>
          <w:b/>
        </w:rPr>
        <w:t>:</w:t>
      </w:r>
    </w:p>
    <w:p w14:paraId="3E23B2E4" w14:textId="77777777" w:rsidR="00310304" w:rsidRDefault="00310304" w:rsidP="00605844">
      <w:pPr>
        <w:rPr>
          <w:b/>
          <w:color w:val="FF0000"/>
        </w:rPr>
      </w:pPr>
    </w:p>
    <w:p w14:paraId="7A92AAFE" w14:textId="77777777" w:rsidR="00310304" w:rsidRDefault="00310304" w:rsidP="00605844">
      <w:pPr>
        <w:ind w:left="567" w:hanging="387"/>
        <w:jc w:val="both"/>
      </w:pPr>
      <w:r>
        <w:t>10.1. Предмет закупівлі</w:t>
      </w:r>
    </w:p>
    <w:p w14:paraId="67B6CE21" w14:textId="77777777" w:rsidR="00310304" w:rsidRDefault="00310304" w:rsidP="00605844">
      <w:pPr>
        <w:ind w:left="567" w:hanging="387"/>
        <w:jc w:val="both"/>
      </w:pPr>
    </w:p>
    <w:p w14:paraId="6B0EAB91" w14:textId="77777777" w:rsidR="00310304"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rsidRPr="005930A0">
        <w:t xml:space="preserve">63/2” </w:t>
      </w:r>
      <w:r>
        <w:rPr>
          <w:lang w:val="en-US"/>
        </w:rPr>
        <w:t>PN</w:t>
      </w:r>
      <w:r w:rsidRPr="005930A0">
        <w:t xml:space="preserve">16 </w:t>
      </w:r>
      <w:r>
        <w:t>для ПЕ труб</w:t>
      </w:r>
    </w:p>
    <w:p w14:paraId="2CD8C2E0"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75</w:t>
      </w:r>
      <w:r w:rsidRPr="005930A0">
        <w:t xml:space="preserve">/2” </w:t>
      </w:r>
      <w:r>
        <w:rPr>
          <w:lang w:val="en-US"/>
        </w:rPr>
        <w:t>PN</w:t>
      </w:r>
      <w:r w:rsidRPr="005930A0">
        <w:t xml:space="preserve">16 </w:t>
      </w:r>
      <w:r>
        <w:t>для ПЕ труб</w:t>
      </w:r>
    </w:p>
    <w:p w14:paraId="12B8E61E"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90</w:t>
      </w:r>
      <w:r w:rsidRPr="005930A0">
        <w:t xml:space="preserve">/2” </w:t>
      </w:r>
      <w:r>
        <w:rPr>
          <w:lang w:val="en-US"/>
        </w:rPr>
        <w:t>PN</w:t>
      </w:r>
      <w:r w:rsidRPr="005930A0">
        <w:t xml:space="preserve">16 </w:t>
      </w:r>
      <w:r>
        <w:t>для ПЕ труб</w:t>
      </w:r>
    </w:p>
    <w:p w14:paraId="5A60BF19"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110</w:t>
      </w:r>
      <w:r w:rsidRPr="005930A0">
        <w:t xml:space="preserve">/2” </w:t>
      </w:r>
      <w:r>
        <w:rPr>
          <w:lang w:val="en-US"/>
        </w:rPr>
        <w:t>PN</w:t>
      </w:r>
      <w:r w:rsidRPr="005930A0">
        <w:t xml:space="preserve">16 </w:t>
      </w:r>
      <w:r>
        <w:t>для ПЕ труб</w:t>
      </w:r>
    </w:p>
    <w:p w14:paraId="4C9016BF"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160</w:t>
      </w:r>
      <w:r w:rsidRPr="005930A0">
        <w:t xml:space="preserve">/2” </w:t>
      </w:r>
      <w:r>
        <w:rPr>
          <w:lang w:val="en-US"/>
        </w:rPr>
        <w:t>PN</w:t>
      </w:r>
      <w:r w:rsidRPr="005930A0">
        <w:t xml:space="preserve">16 </w:t>
      </w:r>
      <w:r>
        <w:t>для ПЕ труб</w:t>
      </w:r>
    </w:p>
    <w:p w14:paraId="4EC5701B"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200</w:t>
      </w:r>
      <w:r w:rsidRPr="005930A0">
        <w:t xml:space="preserve">/2” </w:t>
      </w:r>
      <w:r>
        <w:rPr>
          <w:lang w:val="en-US"/>
        </w:rPr>
        <w:t>PN</w:t>
      </w:r>
      <w:r w:rsidRPr="005930A0">
        <w:t xml:space="preserve">16 </w:t>
      </w:r>
      <w:r>
        <w:t>для ПЕ труб</w:t>
      </w:r>
    </w:p>
    <w:p w14:paraId="076AAA08"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225</w:t>
      </w:r>
      <w:r w:rsidRPr="005930A0">
        <w:t xml:space="preserve">/2” </w:t>
      </w:r>
      <w:r>
        <w:rPr>
          <w:lang w:val="en-US"/>
        </w:rPr>
        <w:t>PN</w:t>
      </w:r>
      <w:r w:rsidRPr="005930A0">
        <w:t xml:space="preserve">16 </w:t>
      </w:r>
      <w:r>
        <w:t>для ПЕ труб</w:t>
      </w:r>
    </w:p>
    <w:p w14:paraId="2209AFCD"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315</w:t>
      </w:r>
      <w:r w:rsidRPr="005930A0">
        <w:t xml:space="preserve">/2” </w:t>
      </w:r>
      <w:r>
        <w:rPr>
          <w:lang w:val="en-US"/>
        </w:rPr>
        <w:t>PN</w:t>
      </w:r>
      <w:r w:rsidRPr="005930A0">
        <w:t xml:space="preserve">16 </w:t>
      </w:r>
      <w:r>
        <w:t>для ПЕ труб</w:t>
      </w:r>
    </w:p>
    <w:p w14:paraId="68AA1C78" w14:textId="77777777" w:rsidR="00310304" w:rsidRPr="003C6F0F"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400</w:t>
      </w:r>
      <w:r w:rsidRPr="005930A0">
        <w:t xml:space="preserve">/2” </w:t>
      </w:r>
      <w:r>
        <w:rPr>
          <w:lang w:val="en-US"/>
        </w:rPr>
        <w:t>PN</w:t>
      </w:r>
      <w:r w:rsidRPr="005930A0">
        <w:t xml:space="preserve">16 </w:t>
      </w:r>
      <w:r>
        <w:t>для ПЕ труб</w:t>
      </w:r>
    </w:p>
    <w:p w14:paraId="61130EFE" w14:textId="77777777" w:rsidR="00310304" w:rsidRPr="003C6F0F"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500</w:t>
      </w:r>
      <w:r w:rsidRPr="005930A0">
        <w:t xml:space="preserve">/2” </w:t>
      </w:r>
      <w:r>
        <w:rPr>
          <w:lang w:val="en-US"/>
        </w:rPr>
        <w:t>PN</w:t>
      </w:r>
      <w:r w:rsidRPr="005930A0">
        <w:t xml:space="preserve">16 </w:t>
      </w:r>
      <w:r>
        <w:t>для ПЕ труб</w:t>
      </w:r>
    </w:p>
    <w:p w14:paraId="33331997" w14:textId="77777777" w:rsidR="00310304"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rsidRPr="005930A0">
        <w:t>63</w:t>
      </w:r>
      <w:r>
        <w:t>0</w:t>
      </w:r>
      <w:r w:rsidRPr="005930A0">
        <w:t xml:space="preserve">/2” </w:t>
      </w:r>
      <w:r>
        <w:rPr>
          <w:lang w:val="en-US"/>
        </w:rPr>
        <w:t>PN</w:t>
      </w:r>
      <w:r w:rsidRPr="005930A0">
        <w:t xml:space="preserve">16 </w:t>
      </w:r>
      <w:r>
        <w:t>для ПЕ труб</w:t>
      </w:r>
    </w:p>
    <w:p w14:paraId="4A697E3C" w14:textId="77777777" w:rsidR="00310304" w:rsidRPr="006733D3" w:rsidRDefault="00310304" w:rsidP="00605844">
      <w:pPr>
        <w:ind w:left="540"/>
        <w:jc w:val="both"/>
      </w:pPr>
    </w:p>
    <w:p w14:paraId="4C1CAF78" w14:textId="77777777" w:rsidR="00310304" w:rsidRDefault="00310304" w:rsidP="00605844">
      <w:pPr>
        <w:ind w:left="567" w:hanging="387"/>
        <w:jc w:val="both"/>
      </w:pPr>
      <w:r>
        <w:t>10.2. Призначення предмету закупівлі –</w:t>
      </w:r>
      <w:r w:rsidRPr="00384831">
        <w:t xml:space="preserve"> </w:t>
      </w:r>
      <w:r>
        <w:t xml:space="preserve"> </w:t>
      </w:r>
      <w:proofErr w:type="spellStart"/>
      <w:r>
        <w:t>з</w:t>
      </w:r>
      <w:r w:rsidRPr="00CA0B50">
        <w:t>’</w:t>
      </w:r>
      <w:r>
        <w:t>єднальна</w:t>
      </w:r>
      <w:proofErr w:type="spellEnd"/>
      <w:r>
        <w:t xml:space="preserve">  арматура на мережах питного водопостачання.</w:t>
      </w:r>
    </w:p>
    <w:p w14:paraId="0384691C" w14:textId="77777777" w:rsidR="00310304" w:rsidRDefault="00310304" w:rsidP="00605844">
      <w:pPr>
        <w:ind w:left="567" w:hanging="387"/>
        <w:jc w:val="both"/>
      </w:pPr>
    </w:p>
    <w:p w14:paraId="09C11AD6" w14:textId="77777777" w:rsidR="00310304" w:rsidRDefault="00310304" w:rsidP="00605844">
      <w:pPr>
        <w:ind w:left="180"/>
        <w:jc w:val="both"/>
      </w:pPr>
      <w:r>
        <w:rPr>
          <w:b/>
          <w:color w:val="FF0000"/>
        </w:rPr>
        <w:t xml:space="preserve"> </w:t>
      </w:r>
      <w:r>
        <w:t>10.3. Кількість товару що закуповується:</w:t>
      </w:r>
    </w:p>
    <w:p w14:paraId="502F380B" w14:textId="77777777" w:rsidR="00310304" w:rsidRDefault="00310304" w:rsidP="00605844">
      <w:pPr>
        <w:rPr>
          <w:b/>
          <w:color w:val="FF0000"/>
        </w:rPr>
      </w:pPr>
    </w:p>
    <w:p w14:paraId="3E85CF98" w14:textId="77777777" w:rsidR="00310304" w:rsidRDefault="00310304" w:rsidP="00605844">
      <w:pPr>
        <w:rPr>
          <w:b/>
          <w:color w:val="FF0000"/>
        </w:rPr>
      </w:pPr>
    </w:p>
    <w:p w14:paraId="2E79CCA4" w14:textId="77777777" w:rsidR="00310304"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rsidRPr="005930A0">
        <w:t xml:space="preserve">63/2”  </w:t>
      </w:r>
      <w:r>
        <w:t>- 20 штук</w:t>
      </w:r>
    </w:p>
    <w:p w14:paraId="11AC81ED"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75</w:t>
      </w:r>
      <w:r w:rsidRPr="005930A0">
        <w:t xml:space="preserve">/2” </w:t>
      </w:r>
      <w:r>
        <w:t>– 20 штук</w:t>
      </w:r>
    </w:p>
    <w:p w14:paraId="22012C7A"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90</w:t>
      </w:r>
      <w:r w:rsidRPr="005930A0">
        <w:t xml:space="preserve">/2” </w:t>
      </w:r>
      <w:r>
        <w:t>– 20 штук</w:t>
      </w:r>
    </w:p>
    <w:p w14:paraId="221413D2"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110</w:t>
      </w:r>
      <w:r w:rsidRPr="005930A0">
        <w:t xml:space="preserve">/2” </w:t>
      </w:r>
      <w:r>
        <w:t>– 30 штук</w:t>
      </w:r>
    </w:p>
    <w:p w14:paraId="77492E69"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160</w:t>
      </w:r>
      <w:r w:rsidRPr="005930A0">
        <w:t>/2”</w:t>
      </w:r>
      <w:r>
        <w:t xml:space="preserve"> – 30 штук</w:t>
      </w:r>
    </w:p>
    <w:p w14:paraId="4D866B27"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200</w:t>
      </w:r>
      <w:r w:rsidRPr="005930A0">
        <w:t xml:space="preserve">/2” </w:t>
      </w:r>
      <w:r>
        <w:t>– 20 штук</w:t>
      </w:r>
    </w:p>
    <w:p w14:paraId="38C99E7F"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225</w:t>
      </w:r>
      <w:r w:rsidRPr="005930A0">
        <w:t xml:space="preserve">/2” </w:t>
      </w:r>
      <w:r>
        <w:t>– 50 штук</w:t>
      </w:r>
    </w:p>
    <w:p w14:paraId="29D2341F" w14:textId="77777777" w:rsidR="00310304" w:rsidRPr="006733D3"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315</w:t>
      </w:r>
      <w:r w:rsidRPr="005930A0">
        <w:t xml:space="preserve">/2” </w:t>
      </w:r>
      <w:r>
        <w:t>– 30 штук</w:t>
      </w:r>
    </w:p>
    <w:p w14:paraId="002655C5" w14:textId="77777777" w:rsidR="00310304" w:rsidRPr="003C6F0F"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400</w:t>
      </w:r>
      <w:r w:rsidRPr="005930A0">
        <w:t xml:space="preserve">/2” </w:t>
      </w:r>
      <w:r>
        <w:t>– 10 штук</w:t>
      </w:r>
    </w:p>
    <w:p w14:paraId="59B50523" w14:textId="77777777" w:rsidR="00310304" w:rsidRPr="003C6F0F"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t>500</w:t>
      </w:r>
      <w:r w:rsidRPr="005930A0">
        <w:t xml:space="preserve">/2” </w:t>
      </w:r>
      <w:r>
        <w:t>– 10 штук</w:t>
      </w:r>
    </w:p>
    <w:p w14:paraId="1092EDC1" w14:textId="77777777" w:rsidR="00310304" w:rsidRDefault="00310304" w:rsidP="00605844">
      <w:pPr>
        <w:numPr>
          <w:ilvl w:val="0"/>
          <w:numId w:val="30"/>
        </w:numPr>
        <w:suppressAutoHyphens/>
        <w:jc w:val="both"/>
      </w:pPr>
      <w:r>
        <w:t xml:space="preserve">Хомут </w:t>
      </w:r>
      <w:proofErr w:type="spellStart"/>
      <w:r>
        <w:t>врізний</w:t>
      </w:r>
      <w:proofErr w:type="spellEnd"/>
      <w:r>
        <w:t xml:space="preserve">  чавунний різьбовий </w:t>
      </w:r>
      <w:r>
        <w:rPr>
          <w:lang w:val="en-US"/>
        </w:rPr>
        <w:t>DN</w:t>
      </w:r>
      <w:r w:rsidRPr="005930A0">
        <w:t>63</w:t>
      </w:r>
      <w:r>
        <w:t>0</w:t>
      </w:r>
      <w:r w:rsidRPr="005930A0">
        <w:t xml:space="preserve">/2” </w:t>
      </w:r>
      <w:r>
        <w:t>– 10 штук</w:t>
      </w:r>
    </w:p>
    <w:p w14:paraId="050DB1D1" w14:textId="77777777" w:rsidR="00310304" w:rsidRPr="0043586B" w:rsidRDefault="00310304" w:rsidP="00605844"/>
    <w:tbl>
      <w:tblPr>
        <w:tblW w:w="9900" w:type="dxa"/>
        <w:tblInd w:w="108" w:type="dxa"/>
        <w:tblLayout w:type="fixed"/>
        <w:tblLook w:val="0000" w:firstRow="0" w:lastRow="0" w:firstColumn="0" w:lastColumn="0" w:noHBand="0" w:noVBand="0"/>
      </w:tblPr>
      <w:tblGrid>
        <w:gridCol w:w="570"/>
        <w:gridCol w:w="9330"/>
      </w:tblGrid>
      <w:tr w:rsidR="00310304" w:rsidRPr="0043586B" w14:paraId="55FB40F9"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96B412A" w14:textId="77777777" w:rsidR="00310304" w:rsidRPr="0043586B" w:rsidRDefault="00310304" w:rsidP="00605844">
            <w:pPr>
              <w:autoSpaceDE w:val="0"/>
              <w:autoSpaceDN w:val="0"/>
              <w:adjustRightInd w:val="0"/>
              <w:jc w:val="center"/>
              <w:rPr>
                <w:rFonts w:eastAsia="MS Mincho"/>
                <w:lang w:val="en-US" w:eastAsia="ja-JP"/>
              </w:rPr>
            </w:pPr>
            <w:r w:rsidRPr="0043586B">
              <w:rPr>
                <w:rFonts w:eastAsia="MS Mincho"/>
                <w:lang w:val="en-US" w:eastAsia="ja-JP"/>
              </w:rPr>
              <w:t xml:space="preserve">№ </w:t>
            </w:r>
            <w:r w:rsidRPr="0043586B">
              <w:rPr>
                <w:rFonts w:eastAsia="MS Mincho"/>
                <w:lang w:eastAsia="ja-JP"/>
              </w:rPr>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2AFE8D6" w14:textId="77777777" w:rsidR="00310304" w:rsidRPr="0043586B" w:rsidRDefault="00310304" w:rsidP="00605844">
            <w:pPr>
              <w:autoSpaceDE w:val="0"/>
              <w:autoSpaceDN w:val="0"/>
              <w:adjustRightInd w:val="0"/>
              <w:ind w:right="283"/>
              <w:jc w:val="center"/>
              <w:rPr>
                <w:b/>
              </w:rPr>
            </w:pPr>
            <w:r w:rsidRPr="0043586B">
              <w:rPr>
                <w:rFonts w:eastAsia="MS Mincho"/>
                <w:b/>
                <w:lang w:eastAsia="ja-JP"/>
              </w:rPr>
              <w:t xml:space="preserve">Технічні вимоги замовника до </w:t>
            </w:r>
            <w:r w:rsidRPr="0043586B">
              <w:rPr>
                <w:b/>
              </w:rPr>
              <w:t xml:space="preserve">хомута </w:t>
            </w:r>
            <w:proofErr w:type="spellStart"/>
            <w:r w:rsidRPr="0043586B">
              <w:rPr>
                <w:b/>
              </w:rPr>
              <w:t>врізного</w:t>
            </w:r>
            <w:proofErr w:type="spellEnd"/>
            <w:r w:rsidRPr="0043586B">
              <w:rPr>
                <w:b/>
              </w:rPr>
              <w:t xml:space="preserve"> чавунного різьбового </w:t>
            </w:r>
          </w:p>
          <w:p w14:paraId="518427E4" w14:textId="77777777" w:rsidR="00310304" w:rsidRPr="0043586B" w:rsidRDefault="00310304" w:rsidP="00605844">
            <w:pPr>
              <w:autoSpaceDE w:val="0"/>
              <w:autoSpaceDN w:val="0"/>
              <w:adjustRightInd w:val="0"/>
              <w:ind w:right="283"/>
              <w:jc w:val="center"/>
              <w:rPr>
                <w:rFonts w:eastAsia="MS Mincho"/>
                <w:b/>
                <w:lang w:eastAsia="ja-JP"/>
              </w:rPr>
            </w:pPr>
            <w:r w:rsidRPr="0043586B">
              <w:rPr>
                <w:b/>
              </w:rPr>
              <w:t>DN</w:t>
            </w:r>
            <w:r>
              <w:rPr>
                <w:b/>
              </w:rPr>
              <w:t>63/</w:t>
            </w:r>
            <w:r w:rsidRPr="0043586B">
              <w:rPr>
                <w:b/>
              </w:rPr>
              <w:t>2" PN1</w:t>
            </w:r>
            <w:r>
              <w:rPr>
                <w:b/>
              </w:rPr>
              <w:t xml:space="preserve">6, </w:t>
            </w:r>
            <w:r>
              <w:rPr>
                <w:b/>
                <w:lang w:val="en-US"/>
              </w:rPr>
              <w:t>DN</w:t>
            </w:r>
            <w:r w:rsidRPr="00443419">
              <w:rPr>
                <w:b/>
              </w:rPr>
              <w:t>75/2”</w:t>
            </w:r>
            <w:r>
              <w:rPr>
                <w:b/>
                <w:lang w:val="en-US"/>
              </w:rPr>
              <w:t>PN</w:t>
            </w:r>
            <w:r w:rsidRPr="00443419">
              <w:rPr>
                <w:b/>
              </w:rPr>
              <w:t xml:space="preserve">16, </w:t>
            </w:r>
            <w:r>
              <w:rPr>
                <w:b/>
                <w:lang w:val="en-US"/>
              </w:rPr>
              <w:t>DN</w:t>
            </w:r>
            <w:r w:rsidRPr="00443419">
              <w:rPr>
                <w:b/>
              </w:rPr>
              <w:t>90/2”</w:t>
            </w:r>
            <w:r>
              <w:rPr>
                <w:b/>
                <w:lang w:val="en-US"/>
              </w:rPr>
              <w:t>PN</w:t>
            </w:r>
            <w:r w:rsidRPr="00443419">
              <w:rPr>
                <w:b/>
              </w:rPr>
              <w:t xml:space="preserve">16, </w:t>
            </w:r>
            <w:r>
              <w:rPr>
                <w:b/>
                <w:lang w:val="en-US"/>
              </w:rPr>
              <w:t>DN</w:t>
            </w:r>
            <w:r w:rsidRPr="00443419">
              <w:rPr>
                <w:b/>
              </w:rPr>
              <w:t>110/2</w:t>
            </w:r>
            <w:r w:rsidRPr="0028252A">
              <w:rPr>
                <w:b/>
              </w:rPr>
              <w:t xml:space="preserve"> </w:t>
            </w:r>
            <w:r>
              <w:rPr>
                <w:b/>
                <w:lang w:val="en-US"/>
              </w:rPr>
              <w:t>PN</w:t>
            </w:r>
            <w:r w:rsidRPr="0028252A">
              <w:rPr>
                <w:b/>
              </w:rPr>
              <w:t>16</w:t>
            </w:r>
            <w:r w:rsidRPr="00443419">
              <w:rPr>
                <w:b/>
              </w:rPr>
              <w:t xml:space="preserve">”, </w:t>
            </w:r>
            <w:r>
              <w:rPr>
                <w:b/>
                <w:lang w:val="en-US"/>
              </w:rPr>
              <w:t>DN</w:t>
            </w:r>
            <w:r w:rsidRPr="00443419">
              <w:rPr>
                <w:b/>
              </w:rPr>
              <w:t>160/2”</w:t>
            </w:r>
            <w:r>
              <w:rPr>
                <w:b/>
                <w:lang w:val="en-US"/>
              </w:rPr>
              <w:t>PN</w:t>
            </w:r>
            <w:r w:rsidRPr="0028252A">
              <w:rPr>
                <w:b/>
              </w:rPr>
              <w:t>16</w:t>
            </w:r>
            <w:r w:rsidRPr="00443419">
              <w:rPr>
                <w:b/>
              </w:rPr>
              <w:t xml:space="preserve">, </w:t>
            </w:r>
            <w:r>
              <w:rPr>
                <w:b/>
                <w:lang w:val="en-US"/>
              </w:rPr>
              <w:t>DN</w:t>
            </w:r>
            <w:r w:rsidRPr="0028252A">
              <w:rPr>
                <w:b/>
              </w:rPr>
              <w:t>200/2”</w:t>
            </w:r>
            <w:r>
              <w:rPr>
                <w:b/>
                <w:lang w:val="en-US"/>
              </w:rPr>
              <w:t>PN</w:t>
            </w:r>
            <w:r w:rsidRPr="0028252A">
              <w:rPr>
                <w:b/>
              </w:rPr>
              <w:t xml:space="preserve">16, </w:t>
            </w:r>
            <w:r>
              <w:rPr>
                <w:b/>
                <w:lang w:val="en-US"/>
              </w:rPr>
              <w:t>DN</w:t>
            </w:r>
            <w:r w:rsidRPr="0028252A">
              <w:rPr>
                <w:b/>
              </w:rPr>
              <w:t>225/2</w:t>
            </w:r>
            <w:r w:rsidRPr="003A4D5D">
              <w:rPr>
                <w:b/>
              </w:rPr>
              <w:t>”</w:t>
            </w:r>
            <w:r w:rsidRPr="00781774">
              <w:rPr>
                <w:b/>
              </w:rPr>
              <w:t>,</w:t>
            </w:r>
            <w:r>
              <w:rPr>
                <w:b/>
                <w:lang w:val="en-US"/>
              </w:rPr>
              <w:t>DN</w:t>
            </w:r>
            <w:r w:rsidRPr="00781774">
              <w:rPr>
                <w:b/>
              </w:rPr>
              <w:t>315/2”</w:t>
            </w:r>
            <w:r>
              <w:rPr>
                <w:b/>
                <w:lang w:val="en-US"/>
              </w:rPr>
              <w:t>PN</w:t>
            </w:r>
            <w:r w:rsidRPr="00781774">
              <w:rPr>
                <w:b/>
              </w:rPr>
              <w:t xml:space="preserve">16 </w:t>
            </w:r>
            <w:r w:rsidRPr="0043586B">
              <w:rPr>
                <w:b/>
              </w:rPr>
              <w:t>для труб з ПЕ</w:t>
            </w:r>
          </w:p>
        </w:tc>
      </w:tr>
      <w:tr w:rsidR="00310304" w:rsidRPr="0043586B" w14:paraId="092020C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2F886EC" w14:textId="77777777" w:rsidR="00310304" w:rsidRPr="0043586B" w:rsidRDefault="00310304" w:rsidP="00605844">
            <w:pPr>
              <w:autoSpaceDE w:val="0"/>
              <w:autoSpaceDN w:val="0"/>
              <w:adjustRightInd w:val="0"/>
              <w:jc w:val="both"/>
              <w:rPr>
                <w:rFonts w:eastAsia="MS Mincho"/>
                <w:lang w:val="en-US" w:eastAsia="ja-JP"/>
              </w:rPr>
            </w:pPr>
            <w:r w:rsidRPr="0043586B">
              <w:rPr>
                <w:rFonts w:eastAsia="MS Mincho"/>
                <w:lang w:val="en-US" w:eastAsia="ja-JP"/>
              </w:rPr>
              <w:t>1.</w:t>
            </w:r>
          </w:p>
        </w:tc>
        <w:tc>
          <w:tcPr>
            <w:tcW w:w="9330" w:type="dxa"/>
            <w:tcBorders>
              <w:top w:val="single" w:sz="4" w:space="0" w:color="000000"/>
              <w:left w:val="single" w:sz="4" w:space="0" w:color="000000"/>
              <w:bottom w:val="single" w:sz="4" w:space="0" w:color="000000"/>
              <w:right w:val="single" w:sz="4" w:space="0" w:color="000000"/>
            </w:tcBorders>
            <w:shd w:val="clear" w:color="auto" w:fill="auto"/>
          </w:tcPr>
          <w:p w14:paraId="335CC5E1" w14:textId="77777777" w:rsidR="00310304" w:rsidRPr="0043586B" w:rsidRDefault="00310304" w:rsidP="00605844">
            <w:pPr>
              <w:jc w:val="both"/>
            </w:pPr>
            <w:r w:rsidRPr="0043586B">
              <w:t>Корпус</w:t>
            </w:r>
            <w:r w:rsidRPr="00D92158">
              <w:t xml:space="preserve"> розбірний з</w:t>
            </w:r>
            <w:r w:rsidRPr="0043586B">
              <w:rPr>
                <w:lang w:val="en-US"/>
              </w:rPr>
              <w:t xml:space="preserve"> </w:t>
            </w:r>
            <w:r w:rsidRPr="0043586B">
              <w:t>високоміцн</w:t>
            </w:r>
            <w:r w:rsidRPr="00D92158">
              <w:t>ого</w:t>
            </w:r>
            <w:r w:rsidRPr="0043586B">
              <w:rPr>
                <w:lang w:val="en-US"/>
              </w:rPr>
              <w:t xml:space="preserve"> </w:t>
            </w:r>
            <w:r w:rsidRPr="0043586B">
              <w:t>чавун</w:t>
            </w:r>
            <w:r w:rsidRPr="00D92158">
              <w:t>у</w:t>
            </w:r>
            <w:r w:rsidRPr="0043586B">
              <w:rPr>
                <w:lang w:val="en-US"/>
              </w:rPr>
              <w:t xml:space="preserve"> </w:t>
            </w:r>
            <w:r w:rsidRPr="0043586B">
              <w:t>з</w:t>
            </w:r>
            <w:r w:rsidRPr="0043586B">
              <w:rPr>
                <w:lang w:val="en-US"/>
              </w:rPr>
              <w:t xml:space="preserve"> </w:t>
            </w:r>
            <w:r w:rsidRPr="0043586B">
              <w:t>епоксидним</w:t>
            </w:r>
            <w:r w:rsidRPr="0043586B">
              <w:rPr>
                <w:lang w:val="en-US"/>
              </w:rPr>
              <w:t xml:space="preserve"> </w:t>
            </w:r>
            <w:r w:rsidRPr="0043586B">
              <w:t>покриттям</w:t>
            </w:r>
            <w:r w:rsidRPr="0043586B">
              <w:rPr>
                <w:lang w:val="en-US"/>
              </w:rPr>
              <w:t xml:space="preserve">, </w:t>
            </w:r>
            <w:r w:rsidRPr="0043586B">
              <w:t>відповідно</w:t>
            </w:r>
            <w:r w:rsidRPr="0043586B">
              <w:rPr>
                <w:lang w:val="en-US"/>
              </w:rPr>
              <w:t xml:space="preserve"> </w:t>
            </w:r>
            <w:r w:rsidRPr="0043586B">
              <w:t>до</w:t>
            </w:r>
            <w:r w:rsidRPr="0043586B">
              <w:rPr>
                <w:lang w:val="en-US"/>
              </w:rPr>
              <w:t xml:space="preserve"> EN-GJS-400-15 EN 1563 (GGG 400-DIN 1693)</w:t>
            </w:r>
            <w:r w:rsidRPr="0043586B">
              <w:t xml:space="preserve">. </w:t>
            </w:r>
          </w:p>
        </w:tc>
      </w:tr>
      <w:tr w:rsidR="00310304" w:rsidRPr="0043586B" w14:paraId="3FA603A0"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0965C8B" w14:textId="77777777" w:rsidR="00310304" w:rsidRPr="0043586B" w:rsidRDefault="00310304" w:rsidP="00605844">
            <w:pPr>
              <w:autoSpaceDE w:val="0"/>
              <w:autoSpaceDN w:val="0"/>
              <w:adjustRightInd w:val="0"/>
              <w:jc w:val="both"/>
              <w:rPr>
                <w:rFonts w:eastAsia="MS Mincho"/>
                <w:lang w:val="en-US" w:eastAsia="ja-JP"/>
              </w:rPr>
            </w:pPr>
            <w:r w:rsidRPr="0043586B">
              <w:rPr>
                <w:rFonts w:eastAsia="MS Mincho"/>
                <w:lang w:val="en-US" w:eastAsia="ja-JP"/>
              </w:rPr>
              <w:t>2.</w:t>
            </w:r>
          </w:p>
        </w:tc>
        <w:tc>
          <w:tcPr>
            <w:tcW w:w="9330" w:type="dxa"/>
            <w:tcBorders>
              <w:top w:val="single" w:sz="4" w:space="0" w:color="000000"/>
              <w:left w:val="single" w:sz="4" w:space="0" w:color="000000"/>
              <w:bottom w:val="single" w:sz="4" w:space="0" w:color="000000"/>
              <w:right w:val="single" w:sz="4" w:space="0" w:color="000000"/>
            </w:tcBorders>
            <w:shd w:val="clear" w:color="auto" w:fill="auto"/>
          </w:tcPr>
          <w:p w14:paraId="136909B4" w14:textId="77777777" w:rsidR="00310304" w:rsidRPr="0043586B" w:rsidRDefault="00310304" w:rsidP="00605844">
            <w:pPr>
              <w:jc w:val="both"/>
            </w:pPr>
            <w:r w:rsidRPr="0043586B">
              <w:t>Епоксидне</w:t>
            </w:r>
            <w:r w:rsidRPr="0043586B">
              <w:rPr>
                <w:lang w:val="en-US"/>
              </w:rPr>
              <w:t xml:space="preserve"> </w:t>
            </w:r>
            <w:r w:rsidRPr="0043586B">
              <w:t>порошкове</w:t>
            </w:r>
            <w:r w:rsidRPr="0043586B">
              <w:rPr>
                <w:lang w:val="en-US"/>
              </w:rPr>
              <w:t xml:space="preserve"> </w:t>
            </w:r>
            <w:r w:rsidRPr="0043586B">
              <w:t>покриття</w:t>
            </w:r>
            <w:r w:rsidRPr="0043586B">
              <w:rPr>
                <w:lang w:val="en-US"/>
              </w:rPr>
              <w:t xml:space="preserve"> </w:t>
            </w:r>
            <w:r w:rsidRPr="0043586B">
              <w:t>всередині</w:t>
            </w:r>
            <w:r w:rsidRPr="0043586B">
              <w:rPr>
                <w:lang w:val="en-US"/>
              </w:rPr>
              <w:t xml:space="preserve"> </w:t>
            </w:r>
            <w:r w:rsidRPr="0043586B">
              <w:t>і</w:t>
            </w:r>
            <w:r w:rsidRPr="0043586B">
              <w:rPr>
                <w:lang w:val="en-US"/>
              </w:rPr>
              <w:t xml:space="preserve"> </w:t>
            </w:r>
            <w:r w:rsidRPr="0043586B">
              <w:t>ззовні</w:t>
            </w:r>
            <w:r w:rsidRPr="0043586B">
              <w:rPr>
                <w:lang w:val="en-US"/>
              </w:rPr>
              <w:t xml:space="preserve"> </w:t>
            </w:r>
            <w:r w:rsidRPr="0043586B">
              <w:t>корпусу</w:t>
            </w:r>
            <w:r w:rsidRPr="0043586B">
              <w:rPr>
                <w:lang w:val="en-US"/>
              </w:rPr>
              <w:t xml:space="preserve"> </w:t>
            </w:r>
            <w:r w:rsidRPr="0043586B">
              <w:t>та</w:t>
            </w:r>
            <w:r w:rsidRPr="0043586B">
              <w:rPr>
                <w:lang w:val="en-US"/>
              </w:rPr>
              <w:t xml:space="preserve"> </w:t>
            </w:r>
            <w:r w:rsidRPr="0043586B">
              <w:t>сегмент</w:t>
            </w:r>
            <w:r w:rsidRPr="00D92158">
              <w:t>у</w:t>
            </w:r>
            <w:r w:rsidRPr="0043586B">
              <w:rPr>
                <w:lang w:val="en-US"/>
              </w:rPr>
              <w:t xml:space="preserve"> </w:t>
            </w:r>
            <w:r w:rsidRPr="0043586B">
              <w:t>по</w:t>
            </w:r>
            <w:r w:rsidRPr="0043586B">
              <w:rPr>
                <w:lang w:val="en-US"/>
              </w:rPr>
              <w:t xml:space="preserve"> DIN 30677-T2  </w:t>
            </w:r>
            <w:r w:rsidRPr="0043586B">
              <w:t>та</w:t>
            </w:r>
            <w:r w:rsidRPr="0043586B">
              <w:rPr>
                <w:lang w:val="en-US"/>
              </w:rPr>
              <w:t xml:space="preserve"> </w:t>
            </w:r>
            <w:r w:rsidRPr="0043586B">
              <w:t>всіма</w:t>
            </w:r>
            <w:r w:rsidRPr="0043586B">
              <w:rPr>
                <w:lang w:val="en-US"/>
              </w:rPr>
              <w:t xml:space="preserve"> </w:t>
            </w:r>
            <w:r w:rsidRPr="0043586B">
              <w:t>вимогами</w:t>
            </w:r>
            <w:r w:rsidRPr="0043586B">
              <w:rPr>
                <w:lang w:val="en-US"/>
              </w:rPr>
              <w:t xml:space="preserve"> </w:t>
            </w:r>
            <w:r w:rsidRPr="0043586B">
              <w:t>тестування</w:t>
            </w:r>
            <w:r w:rsidRPr="0043586B">
              <w:rPr>
                <w:lang w:val="en-US"/>
              </w:rPr>
              <w:t xml:space="preserve"> </w:t>
            </w:r>
            <w:proofErr w:type="spellStart"/>
            <w:r w:rsidRPr="0043586B">
              <w:t>знака</w:t>
            </w:r>
            <w:proofErr w:type="spellEnd"/>
            <w:r w:rsidRPr="0043586B">
              <w:rPr>
                <w:lang w:val="en-US"/>
              </w:rPr>
              <w:t xml:space="preserve"> </w:t>
            </w:r>
            <w:r w:rsidRPr="0043586B">
              <w:t>якості</w:t>
            </w:r>
            <w:r w:rsidRPr="0043586B">
              <w:rPr>
                <w:lang w:val="en-US"/>
              </w:rPr>
              <w:t xml:space="preserve"> RAL </w:t>
            </w:r>
            <w:r w:rsidRPr="0043586B">
              <w:t>розділу</w:t>
            </w:r>
            <w:r w:rsidRPr="0043586B">
              <w:rPr>
                <w:lang w:val="en-US"/>
              </w:rPr>
              <w:t xml:space="preserve"> 662, </w:t>
            </w:r>
            <w:r w:rsidRPr="0043586B">
              <w:t>товщиною</w:t>
            </w:r>
            <w:r w:rsidRPr="0043586B">
              <w:rPr>
                <w:lang w:val="en-US"/>
              </w:rPr>
              <w:t xml:space="preserve"> </w:t>
            </w:r>
            <w:r w:rsidRPr="0043586B">
              <w:t>не</w:t>
            </w:r>
            <w:r w:rsidRPr="0043586B">
              <w:rPr>
                <w:lang w:val="en-US"/>
              </w:rPr>
              <w:t xml:space="preserve"> </w:t>
            </w:r>
            <w:r w:rsidRPr="0043586B">
              <w:t>менше</w:t>
            </w:r>
            <w:r w:rsidRPr="0043586B">
              <w:rPr>
                <w:lang w:val="en-US"/>
              </w:rPr>
              <w:t xml:space="preserve"> 250 </w:t>
            </w:r>
            <w:proofErr w:type="spellStart"/>
            <w:r w:rsidRPr="0043586B">
              <w:t>мкм</w:t>
            </w:r>
            <w:proofErr w:type="spellEnd"/>
            <w:r w:rsidRPr="0043586B">
              <w:t>.</w:t>
            </w:r>
          </w:p>
        </w:tc>
      </w:tr>
      <w:tr w:rsidR="00310304" w:rsidRPr="0043586B" w14:paraId="0900A4FF"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EE5E4AB" w14:textId="77777777" w:rsidR="00310304" w:rsidRPr="0043586B" w:rsidRDefault="00310304" w:rsidP="00605844">
            <w:pPr>
              <w:autoSpaceDE w:val="0"/>
              <w:autoSpaceDN w:val="0"/>
              <w:adjustRightInd w:val="0"/>
              <w:jc w:val="both"/>
              <w:rPr>
                <w:rFonts w:eastAsia="MS Mincho"/>
                <w:lang w:val="en-US" w:eastAsia="ja-JP"/>
              </w:rPr>
            </w:pPr>
            <w:r w:rsidRPr="0043586B">
              <w:rPr>
                <w:rFonts w:eastAsia="MS Mincho"/>
                <w:lang w:eastAsia="ja-JP"/>
              </w:rPr>
              <w:t>3</w:t>
            </w:r>
            <w:r w:rsidRPr="0043586B">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auto" w:fill="auto"/>
          </w:tcPr>
          <w:p w14:paraId="34826244" w14:textId="77777777" w:rsidR="00310304" w:rsidRPr="0043586B" w:rsidRDefault="00310304" w:rsidP="00605844">
            <w:pPr>
              <w:jc w:val="both"/>
            </w:pPr>
            <w:r w:rsidRPr="0043586B">
              <w:t>Ущільнення- кільце круглого перерізу  з еластомеру EPDM згідно до EN 681-1 або краще</w:t>
            </w:r>
          </w:p>
        </w:tc>
      </w:tr>
      <w:tr w:rsidR="00310304" w:rsidRPr="0043586B" w14:paraId="3A17EB9B"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8C67964" w14:textId="77777777" w:rsidR="00310304" w:rsidRPr="0043586B" w:rsidRDefault="00310304" w:rsidP="00605844">
            <w:pPr>
              <w:autoSpaceDE w:val="0"/>
              <w:autoSpaceDN w:val="0"/>
              <w:adjustRightInd w:val="0"/>
              <w:jc w:val="both"/>
              <w:rPr>
                <w:rFonts w:eastAsia="MS Mincho"/>
                <w:lang w:val="en-US" w:eastAsia="ja-JP"/>
              </w:rPr>
            </w:pPr>
            <w:r w:rsidRPr="0043586B">
              <w:rPr>
                <w:rFonts w:eastAsia="MS Mincho"/>
                <w:lang w:eastAsia="ja-JP"/>
              </w:rPr>
              <w:t>4</w:t>
            </w:r>
            <w:r w:rsidRPr="0043586B">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712BD85A" w14:textId="77777777" w:rsidR="00310304" w:rsidRPr="0043586B" w:rsidRDefault="00310304" w:rsidP="00605844">
            <w:pPr>
              <w:jc w:val="both"/>
            </w:pPr>
            <w:proofErr w:type="spellStart"/>
            <w:r w:rsidRPr="0043586B">
              <w:t>Зєднання</w:t>
            </w:r>
            <w:proofErr w:type="spellEnd"/>
            <w:r w:rsidRPr="0043586B">
              <w:t xml:space="preserve"> - внутрішньою різьбою 2’’ за ISO 228</w:t>
            </w:r>
          </w:p>
        </w:tc>
      </w:tr>
      <w:tr w:rsidR="00310304" w:rsidRPr="0043586B" w14:paraId="26DA44D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2B67D57" w14:textId="77777777" w:rsidR="00310304" w:rsidRPr="00002D6C" w:rsidRDefault="00310304" w:rsidP="00605844">
            <w:pPr>
              <w:autoSpaceDE w:val="0"/>
              <w:autoSpaceDN w:val="0"/>
              <w:adjustRightInd w:val="0"/>
              <w:jc w:val="both"/>
              <w:rPr>
                <w:rFonts w:eastAsia="MS Mincho"/>
                <w:lang w:eastAsia="ja-JP"/>
              </w:rPr>
            </w:pPr>
            <w:r>
              <w:rPr>
                <w:rFonts w:eastAsia="MS Mincho"/>
                <w:lang w:val="en-US" w:eastAsia="ja-JP"/>
              </w:rPr>
              <w:t>5</w:t>
            </w:r>
            <w:r>
              <w:rPr>
                <w:rFonts w:eastAsia="MS Mincho"/>
                <w:lang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DF338E3" w14:textId="77777777" w:rsidR="00310304" w:rsidRPr="003111A9" w:rsidRDefault="00310304" w:rsidP="00605844">
            <w:pPr>
              <w:jc w:val="both"/>
              <w:rPr>
                <w:lang w:val="en-US"/>
              </w:rPr>
            </w:pPr>
            <w:r>
              <w:t xml:space="preserve">Для хомутів </w:t>
            </w:r>
            <w:r>
              <w:rPr>
                <w:lang w:val="en-US"/>
              </w:rPr>
              <w:t>DN</w:t>
            </w:r>
            <w:r w:rsidRPr="006012BD">
              <w:t xml:space="preserve">110-315 </w:t>
            </w:r>
            <w:r>
              <w:t>повинен бути захист від провертання  у вигляді гумової накладки приклеєної до нижньої частини корпусу хомута. Гумова накладка з еластомеру (</w:t>
            </w:r>
            <w:r>
              <w:rPr>
                <w:lang w:val="en-US"/>
              </w:rPr>
              <w:t>EN681-1)</w:t>
            </w:r>
          </w:p>
        </w:tc>
      </w:tr>
      <w:tr w:rsidR="00310304" w:rsidRPr="0043586B" w14:paraId="6E438C2A"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E8FC6FF" w14:textId="77777777" w:rsidR="00310304" w:rsidRPr="0043586B" w:rsidRDefault="00310304" w:rsidP="00605844">
            <w:pPr>
              <w:autoSpaceDE w:val="0"/>
              <w:autoSpaceDN w:val="0"/>
              <w:adjustRightInd w:val="0"/>
              <w:jc w:val="both"/>
              <w:rPr>
                <w:rFonts w:eastAsia="MS Mincho"/>
                <w:lang w:eastAsia="ja-JP"/>
              </w:rPr>
            </w:pPr>
            <w:r>
              <w:rPr>
                <w:rFonts w:eastAsia="MS Mincho"/>
                <w:lang w:eastAsia="ja-JP"/>
              </w:rPr>
              <w:t>6.</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CD1E4C7" w14:textId="77777777" w:rsidR="00310304" w:rsidRPr="00D92158" w:rsidRDefault="00310304" w:rsidP="00605844">
            <w:pPr>
              <w:jc w:val="both"/>
            </w:pPr>
            <w:r w:rsidRPr="0043586B">
              <w:t>Хомут повинен мати розмір</w:t>
            </w:r>
            <w:r w:rsidRPr="00D92158">
              <w:t xml:space="preserve"> ( довжина/ висота)</w:t>
            </w:r>
            <w:r w:rsidRPr="0043586B">
              <w:t>:</w:t>
            </w:r>
          </w:p>
          <w:p w14:paraId="6B426C59" w14:textId="77777777" w:rsidR="00310304" w:rsidRPr="00BD58D1" w:rsidRDefault="00310304" w:rsidP="00605844">
            <w:pPr>
              <w:jc w:val="both"/>
            </w:pPr>
            <w:r>
              <w:rPr>
                <w:lang w:val="en-US"/>
              </w:rPr>
              <w:lastRenderedPageBreak/>
              <w:t>DN</w:t>
            </w:r>
            <w:r w:rsidRPr="005930A0">
              <w:t>63/2”</w:t>
            </w:r>
            <w:r>
              <w:t xml:space="preserve">- 100/68мм., </w:t>
            </w:r>
            <w:r>
              <w:rPr>
                <w:lang w:val="en-US"/>
              </w:rPr>
              <w:t>DN</w:t>
            </w:r>
            <w:r w:rsidRPr="0080519D">
              <w:t>75/2”- 110/73</w:t>
            </w:r>
            <w:r>
              <w:t>мм</w:t>
            </w:r>
            <w:r w:rsidRPr="0080519D">
              <w:t xml:space="preserve">., </w:t>
            </w:r>
            <w:r>
              <w:rPr>
                <w:lang w:val="en-US"/>
              </w:rPr>
              <w:t>DN</w:t>
            </w:r>
            <w:r w:rsidRPr="0080519D">
              <w:t>90/2”- 110/80</w:t>
            </w:r>
            <w:r>
              <w:t>мм</w:t>
            </w:r>
            <w:r w:rsidRPr="0080519D">
              <w:t xml:space="preserve">., </w:t>
            </w:r>
            <w:r>
              <w:rPr>
                <w:lang w:val="en-US"/>
              </w:rPr>
              <w:t>DN</w:t>
            </w:r>
            <w:r w:rsidRPr="002058E3">
              <w:t>110/2”- 120/90</w:t>
            </w:r>
            <w:r>
              <w:t>мм</w:t>
            </w:r>
            <w:r w:rsidRPr="002058E3">
              <w:t xml:space="preserve">., </w:t>
            </w:r>
            <w:r>
              <w:rPr>
                <w:lang w:val="en-US"/>
              </w:rPr>
              <w:t>DN</w:t>
            </w:r>
            <w:r w:rsidRPr="002058E3">
              <w:t>160/2”-120/116</w:t>
            </w:r>
            <w:r>
              <w:t>мм</w:t>
            </w:r>
            <w:r w:rsidRPr="002058E3">
              <w:t xml:space="preserve">., </w:t>
            </w:r>
            <w:r>
              <w:rPr>
                <w:lang w:val="en-US"/>
              </w:rPr>
              <w:t>DN</w:t>
            </w:r>
            <w:r w:rsidRPr="002058E3">
              <w:t xml:space="preserve">200/2”- </w:t>
            </w:r>
            <w:r w:rsidRPr="00BD58D1">
              <w:t>120/137</w:t>
            </w:r>
            <w:r>
              <w:t>мм</w:t>
            </w:r>
            <w:r w:rsidRPr="00BD58D1">
              <w:t xml:space="preserve">., </w:t>
            </w:r>
            <w:r>
              <w:rPr>
                <w:lang w:val="en-US"/>
              </w:rPr>
              <w:t>DN</w:t>
            </w:r>
            <w:r w:rsidRPr="00BD58D1">
              <w:t>225/2”- 120/150</w:t>
            </w:r>
            <w:r>
              <w:t>мм</w:t>
            </w:r>
            <w:r w:rsidRPr="00BD58D1">
              <w:t xml:space="preserve">., </w:t>
            </w:r>
            <w:r>
              <w:rPr>
                <w:lang w:val="en-US"/>
              </w:rPr>
              <w:t>DN</w:t>
            </w:r>
            <w:r w:rsidRPr="00BD58D1">
              <w:t>315/2”- 200/196</w:t>
            </w:r>
            <w:proofErr w:type="gramStart"/>
            <w:r>
              <w:t>мм</w:t>
            </w:r>
            <w:r w:rsidRPr="00BD58D1">
              <w:t>..</w:t>
            </w:r>
            <w:proofErr w:type="gramEnd"/>
          </w:p>
        </w:tc>
      </w:tr>
      <w:tr w:rsidR="00310304" w:rsidRPr="0043586B" w14:paraId="048B977B"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0650E96" w14:textId="77777777" w:rsidR="00310304" w:rsidRPr="0043586B" w:rsidRDefault="00310304" w:rsidP="00605844">
            <w:pPr>
              <w:autoSpaceDE w:val="0"/>
              <w:autoSpaceDN w:val="0"/>
              <w:adjustRightInd w:val="0"/>
              <w:jc w:val="both"/>
              <w:rPr>
                <w:rFonts w:eastAsia="MS Mincho"/>
                <w:lang w:val="en-US" w:eastAsia="ja-JP"/>
              </w:rPr>
            </w:pPr>
            <w:r>
              <w:rPr>
                <w:rFonts w:eastAsia="MS Mincho"/>
                <w:lang w:eastAsia="ja-JP"/>
              </w:rPr>
              <w:lastRenderedPageBreak/>
              <w:t>7</w:t>
            </w:r>
            <w:r w:rsidRPr="0043586B">
              <w:rPr>
                <w:rFonts w:eastAsia="MS Mincho"/>
                <w:lang w:val="en-US"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FED568D" w14:textId="77777777" w:rsidR="00310304" w:rsidRPr="00F9287D" w:rsidRDefault="00310304" w:rsidP="00605844">
            <w:pPr>
              <w:pStyle w:val="af5"/>
              <w:numPr>
                <w:ilvl w:val="0"/>
                <w:numId w:val="31"/>
              </w:numPr>
              <w:autoSpaceDE w:val="0"/>
              <w:autoSpaceDN w:val="0"/>
              <w:adjustRightInd w:val="0"/>
              <w:spacing w:after="0" w:line="240" w:lineRule="auto"/>
              <w:ind w:left="-993" w:firstLine="461"/>
              <w:rPr>
                <w:rFonts w:ascii="Arial Narrow" w:hAnsi="Arial Narrow" w:cs="ArialNarrow"/>
                <w:sz w:val="24"/>
                <w:szCs w:val="24"/>
              </w:rPr>
            </w:pPr>
            <w:r w:rsidRPr="0043586B">
              <w:rPr>
                <w:sz w:val="24"/>
                <w:szCs w:val="24"/>
                <w:lang w:eastAsia="ru-RU"/>
              </w:rPr>
              <w:t>Болти</w:t>
            </w:r>
            <w:r w:rsidRPr="0043586B">
              <w:rPr>
                <w:sz w:val="24"/>
                <w:szCs w:val="24"/>
                <w:lang w:val="en-US" w:eastAsia="ru-RU"/>
              </w:rPr>
              <w:t xml:space="preserve">, </w:t>
            </w:r>
            <w:r w:rsidRPr="0043586B">
              <w:rPr>
                <w:sz w:val="24"/>
                <w:szCs w:val="24"/>
                <w:lang w:eastAsia="ru-RU"/>
              </w:rPr>
              <w:t>гайки</w:t>
            </w:r>
            <w:r w:rsidRPr="0043586B">
              <w:rPr>
                <w:sz w:val="24"/>
                <w:szCs w:val="24"/>
                <w:lang w:val="en-US" w:eastAsia="ru-RU"/>
              </w:rPr>
              <w:t xml:space="preserve"> </w:t>
            </w:r>
            <w:r w:rsidRPr="0043586B">
              <w:rPr>
                <w:sz w:val="24"/>
                <w:szCs w:val="24"/>
                <w:lang w:eastAsia="ru-RU"/>
              </w:rPr>
              <w:t>та</w:t>
            </w:r>
            <w:r w:rsidRPr="0043586B">
              <w:rPr>
                <w:sz w:val="24"/>
                <w:szCs w:val="24"/>
                <w:lang w:val="en-US" w:eastAsia="ru-RU"/>
              </w:rPr>
              <w:t xml:space="preserve"> </w:t>
            </w:r>
            <w:r w:rsidRPr="0043586B">
              <w:rPr>
                <w:sz w:val="24"/>
                <w:szCs w:val="24"/>
                <w:lang w:eastAsia="ru-RU"/>
              </w:rPr>
              <w:t>підкладні</w:t>
            </w:r>
            <w:r w:rsidRPr="0043586B">
              <w:rPr>
                <w:sz w:val="24"/>
                <w:szCs w:val="24"/>
                <w:lang w:val="en-US" w:eastAsia="ru-RU"/>
              </w:rPr>
              <w:t xml:space="preserve"> </w:t>
            </w:r>
            <w:r w:rsidRPr="0043586B">
              <w:rPr>
                <w:sz w:val="24"/>
                <w:szCs w:val="24"/>
                <w:lang w:eastAsia="ru-RU"/>
              </w:rPr>
              <w:t>шайби</w:t>
            </w:r>
            <w:r w:rsidRPr="0043586B">
              <w:rPr>
                <w:sz w:val="24"/>
                <w:szCs w:val="24"/>
                <w:lang w:val="en-US" w:eastAsia="ru-RU"/>
              </w:rPr>
              <w:t xml:space="preserve">: </w:t>
            </w:r>
            <w:r w:rsidRPr="0043586B">
              <w:rPr>
                <w:sz w:val="24"/>
                <w:szCs w:val="24"/>
                <w:lang w:eastAsia="ru-RU"/>
              </w:rPr>
              <w:t>нержавіюча</w:t>
            </w:r>
            <w:r w:rsidRPr="0043586B">
              <w:rPr>
                <w:sz w:val="24"/>
                <w:szCs w:val="24"/>
                <w:lang w:val="en-US" w:eastAsia="ru-RU"/>
              </w:rPr>
              <w:t xml:space="preserve"> </w:t>
            </w:r>
            <w:r w:rsidRPr="0043586B">
              <w:rPr>
                <w:sz w:val="24"/>
                <w:szCs w:val="24"/>
                <w:lang w:eastAsia="ru-RU"/>
              </w:rPr>
              <w:t>сталь</w:t>
            </w:r>
            <w:r w:rsidRPr="0043586B">
              <w:rPr>
                <w:sz w:val="24"/>
                <w:szCs w:val="24"/>
                <w:lang w:val="en-US" w:eastAsia="ru-RU"/>
              </w:rPr>
              <w:t xml:space="preserve"> </w:t>
            </w:r>
            <w:r w:rsidRPr="0043586B">
              <w:rPr>
                <w:sz w:val="24"/>
                <w:szCs w:val="24"/>
                <w:lang w:eastAsia="ru-RU"/>
              </w:rPr>
              <w:t>А</w:t>
            </w:r>
            <w:r w:rsidRPr="0043586B">
              <w:rPr>
                <w:sz w:val="24"/>
                <w:szCs w:val="24"/>
                <w:lang w:val="en-US" w:eastAsia="ru-RU"/>
              </w:rPr>
              <w:t xml:space="preserve">2 </w:t>
            </w:r>
            <w:r w:rsidRPr="00F9287D">
              <w:rPr>
                <w:rFonts w:ascii="Arial Narrow" w:hAnsi="Arial Narrow" w:cs="Arial"/>
                <w:color w:val="000000"/>
                <w:sz w:val="24"/>
                <w:szCs w:val="24"/>
                <w:shd w:val="clear" w:color="auto" w:fill="FFFFFF"/>
              </w:rPr>
              <w:t>(DIN EN ISO 3506)</w:t>
            </w:r>
          </w:p>
          <w:p w14:paraId="3F1E32B1" w14:textId="77777777" w:rsidR="00310304" w:rsidRPr="0043586B" w:rsidRDefault="00310304" w:rsidP="00605844">
            <w:pPr>
              <w:jc w:val="both"/>
            </w:pPr>
          </w:p>
        </w:tc>
      </w:tr>
      <w:bookmarkEnd w:id="41"/>
      <w:tr w:rsidR="00310304" w:rsidRPr="0043586B" w14:paraId="478ED27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A3F01BA" w14:textId="77777777" w:rsidR="00310304" w:rsidRPr="0043586B" w:rsidRDefault="00310304" w:rsidP="00605844">
            <w:pPr>
              <w:autoSpaceDE w:val="0"/>
              <w:autoSpaceDN w:val="0"/>
              <w:adjustRightInd w:val="0"/>
              <w:jc w:val="both"/>
              <w:rPr>
                <w:rFonts w:eastAsia="MS Mincho"/>
                <w:lang w:eastAsia="ja-JP"/>
              </w:rPr>
            </w:pPr>
            <w:r>
              <w:rPr>
                <w:rFonts w:eastAsia="MS Mincho"/>
                <w:lang w:eastAsia="ja-JP"/>
              </w:rPr>
              <w:t>8</w:t>
            </w:r>
            <w:r w:rsidRPr="0043586B">
              <w:rPr>
                <w:rFonts w:eastAsia="MS Mincho"/>
                <w:lang w:eastAsia="ja-JP"/>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E3237AD" w14:textId="77777777" w:rsidR="00310304" w:rsidRPr="0043586B" w:rsidRDefault="00310304" w:rsidP="00605844">
            <w:pPr>
              <w:jc w:val="both"/>
            </w:pPr>
            <w:r w:rsidRPr="0043586B">
              <w:t>Гарантійний термін на товар в цілому повинен складати - не менше 10 років</w:t>
            </w:r>
          </w:p>
        </w:tc>
      </w:tr>
      <w:tr w:rsidR="00310304" w:rsidRPr="0043586B" w14:paraId="568AB20A"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D2D31A4" w14:textId="77777777" w:rsidR="00310304" w:rsidRDefault="00310304" w:rsidP="00605844">
            <w:pPr>
              <w:autoSpaceDE w:val="0"/>
              <w:autoSpaceDN w:val="0"/>
              <w:adjustRightInd w:val="0"/>
              <w:jc w:val="both"/>
              <w:rPr>
                <w:rFonts w:eastAsia="MS Mincho"/>
                <w:lang w:eastAsia="ja-JP"/>
              </w:rPr>
            </w:pP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59D63792" w14:textId="77777777" w:rsidR="00310304" w:rsidRPr="0043586B" w:rsidRDefault="00310304" w:rsidP="00605844">
            <w:pPr>
              <w:autoSpaceDE w:val="0"/>
              <w:autoSpaceDN w:val="0"/>
              <w:adjustRightInd w:val="0"/>
              <w:ind w:right="283"/>
              <w:jc w:val="center"/>
              <w:rPr>
                <w:b/>
              </w:rPr>
            </w:pPr>
            <w:r w:rsidRPr="0043586B">
              <w:rPr>
                <w:rFonts w:eastAsia="MS Mincho"/>
                <w:b/>
                <w:lang w:eastAsia="ja-JP"/>
              </w:rPr>
              <w:t xml:space="preserve">Технічні вимоги замовника до </w:t>
            </w:r>
            <w:r w:rsidRPr="0043586B">
              <w:rPr>
                <w:b/>
              </w:rPr>
              <w:t xml:space="preserve">хомута </w:t>
            </w:r>
            <w:proofErr w:type="spellStart"/>
            <w:r w:rsidRPr="0043586B">
              <w:rPr>
                <w:b/>
              </w:rPr>
              <w:t>врізного</w:t>
            </w:r>
            <w:proofErr w:type="spellEnd"/>
            <w:r w:rsidRPr="0043586B">
              <w:rPr>
                <w:b/>
              </w:rPr>
              <w:t xml:space="preserve"> чавунного різьбового </w:t>
            </w:r>
          </w:p>
          <w:p w14:paraId="0A1EB176" w14:textId="77777777" w:rsidR="00310304" w:rsidRPr="0043586B" w:rsidRDefault="00310304" w:rsidP="00605844">
            <w:pPr>
              <w:jc w:val="both"/>
            </w:pPr>
            <w:r w:rsidRPr="0043586B">
              <w:rPr>
                <w:b/>
              </w:rPr>
              <w:t>DN</w:t>
            </w:r>
            <w:r w:rsidRPr="00841794">
              <w:rPr>
                <w:b/>
              </w:rPr>
              <w:t>40</w:t>
            </w:r>
            <w:r w:rsidRPr="006C3501">
              <w:rPr>
                <w:b/>
              </w:rPr>
              <w:t>0</w:t>
            </w:r>
            <w:r>
              <w:rPr>
                <w:b/>
              </w:rPr>
              <w:t>/</w:t>
            </w:r>
            <w:r w:rsidRPr="0043586B">
              <w:rPr>
                <w:b/>
              </w:rPr>
              <w:t>2" PN1</w:t>
            </w:r>
            <w:r>
              <w:rPr>
                <w:b/>
              </w:rPr>
              <w:t xml:space="preserve">6, </w:t>
            </w:r>
            <w:r>
              <w:rPr>
                <w:b/>
                <w:lang w:val="en-US"/>
              </w:rPr>
              <w:t>DN</w:t>
            </w:r>
            <w:r w:rsidRPr="006C3501">
              <w:rPr>
                <w:b/>
              </w:rPr>
              <w:t>500</w:t>
            </w:r>
            <w:r w:rsidRPr="00443419">
              <w:rPr>
                <w:b/>
              </w:rPr>
              <w:t>/2”</w:t>
            </w:r>
            <w:r>
              <w:rPr>
                <w:b/>
                <w:lang w:val="en-US"/>
              </w:rPr>
              <w:t>PN</w:t>
            </w:r>
            <w:r w:rsidRPr="00443419">
              <w:rPr>
                <w:b/>
              </w:rPr>
              <w:t xml:space="preserve">16, </w:t>
            </w:r>
            <w:r>
              <w:rPr>
                <w:b/>
                <w:lang w:val="en-US"/>
              </w:rPr>
              <w:t>DN</w:t>
            </w:r>
            <w:r w:rsidRPr="006C3501">
              <w:rPr>
                <w:b/>
              </w:rPr>
              <w:t>630</w:t>
            </w:r>
            <w:r w:rsidRPr="00443419">
              <w:rPr>
                <w:b/>
              </w:rPr>
              <w:t>/2”</w:t>
            </w:r>
            <w:r>
              <w:rPr>
                <w:b/>
                <w:lang w:val="en-US"/>
              </w:rPr>
              <w:t>PN</w:t>
            </w:r>
            <w:r w:rsidRPr="00443419">
              <w:rPr>
                <w:b/>
              </w:rPr>
              <w:t>16</w:t>
            </w:r>
            <w:r w:rsidRPr="006C3501">
              <w:rPr>
                <w:b/>
              </w:rPr>
              <w:t xml:space="preserve"> </w:t>
            </w:r>
            <w:r w:rsidRPr="00781774">
              <w:rPr>
                <w:b/>
              </w:rPr>
              <w:t xml:space="preserve"> </w:t>
            </w:r>
            <w:r w:rsidRPr="0043586B">
              <w:rPr>
                <w:b/>
              </w:rPr>
              <w:t>для труб з ПЕ</w:t>
            </w:r>
          </w:p>
        </w:tc>
      </w:tr>
      <w:tr w:rsidR="00310304" w:rsidRPr="006C3501" w14:paraId="7C22AF9D"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1DD0FFD" w14:textId="77777777" w:rsidR="00310304" w:rsidRDefault="00310304" w:rsidP="00605844">
            <w:pPr>
              <w:autoSpaceDE w:val="0"/>
              <w:autoSpaceDN w:val="0"/>
              <w:adjustRightInd w:val="0"/>
              <w:jc w:val="both"/>
              <w:rPr>
                <w:rFonts w:eastAsia="MS Mincho"/>
                <w:lang w:eastAsia="ja-JP"/>
              </w:rPr>
            </w:pPr>
            <w:r>
              <w:rPr>
                <w:rFonts w:eastAsia="MS Mincho"/>
                <w:lang w:eastAsia="ja-JP"/>
              </w:rPr>
              <w:t>9.</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8BB1508" w14:textId="77777777" w:rsidR="00310304" w:rsidRPr="006C3501" w:rsidRDefault="00310304" w:rsidP="00605844">
            <w:pPr>
              <w:jc w:val="both"/>
            </w:pPr>
            <w:r w:rsidRPr="00A826CE">
              <w:t>Сідло з високоміцного чавуну (EN-GJS-400-15 згідно EN 14525 (мінімум 420N/mm2))</w:t>
            </w:r>
          </w:p>
        </w:tc>
      </w:tr>
      <w:tr w:rsidR="00310304" w:rsidRPr="006C3501" w14:paraId="557B8D45"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59B826D3" w14:textId="77777777" w:rsidR="00310304" w:rsidRDefault="00310304" w:rsidP="00605844">
            <w:pPr>
              <w:autoSpaceDE w:val="0"/>
              <w:autoSpaceDN w:val="0"/>
              <w:adjustRightInd w:val="0"/>
              <w:jc w:val="both"/>
              <w:rPr>
                <w:rFonts w:eastAsia="MS Mincho"/>
                <w:lang w:eastAsia="ja-JP"/>
              </w:rPr>
            </w:pPr>
            <w:r>
              <w:rPr>
                <w:rFonts w:eastAsia="MS Mincho"/>
                <w:lang w:eastAsia="ja-JP"/>
              </w:rPr>
              <w:t>10.</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8B6522F" w14:textId="77777777" w:rsidR="00310304" w:rsidRPr="0043586B" w:rsidRDefault="00310304" w:rsidP="00605844">
            <w:pPr>
              <w:jc w:val="both"/>
            </w:pPr>
            <w:r>
              <w:t>Е</w:t>
            </w:r>
            <w:r w:rsidRPr="009C0A26">
              <w:t>поксидн</w:t>
            </w:r>
            <w:r>
              <w:t>е</w:t>
            </w:r>
            <w:r w:rsidRPr="009C0A26">
              <w:t xml:space="preserve"> покриття згідно DIN 30677-T2 (мін. 250мкм. згідно GSK (EN ISO 12944-5)) RAL 662.</w:t>
            </w:r>
          </w:p>
        </w:tc>
      </w:tr>
      <w:tr w:rsidR="00310304" w:rsidRPr="006C3501" w14:paraId="7C43CB20"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FE772BE" w14:textId="77777777" w:rsidR="00310304" w:rsidRDefault="00310304" w:rsidP="00605844">
            <w:pPr>
              <w:autoSpaceDE w:val="0"/>
              <w:autoSpaceDN w:val="0"/>
              <w:adjustRightInd w:val="0"/>
              <w:jc w:val="both"/>
              <w:rPr>
                <w:rFonts w:eastAsia="MS Mincho"/>
                <w:lang w:eastAsia="ja-JP"/>
              </w:rPr>
            </w:pPr>
            <w:r>
              <w:rPr>
                <w:rFonts w:eastAsia="MS Mincho"/>
                <w:lang w:eastAsia="ja-JP"/>
              </w:rPr>
              <w:t>11.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D29EBB1" w14:textId="77777777" w:rsidR="00310304" w:rsidRPr="006C3501" w:rsidRDefault="00310304" w:rsidP="00605844">
            <w:pPr>
              <w:jc w:val="both"/>
            </w:pPr>
            <w:r w:rsidRPr="009C0A26">
              <w:t xml:space="preserve">Стрічка з </w:t>
            </w:r>
            <w:r w:rsidRPr="008C2122">
              <w:t xml:space="preserve"> нержавіючої </w:t>
            </w:r>
            <w:proofErr w:type="spellStart"/>
            <w:r w:rsidRPr="008C2122">
              <w:t>пасивованої</w:t>
            </w:r>
            <w:proofErr w:type="spellEnd"/>
            <w:r w:rsidRPr="008C2122">
              <w:t xml:space="preserve"> сталі (1.4571) (EN 10088-1), товщина 1,5 з ізолюючим гумовим кожухом з еластомеру</w:t>
            </w:r>
            <w:r w:rsidRPr="009C0A26">
              <w:t>.</w:t>
            </w:r>
          </w:p>
        </w:tc>
      </w:tr>
      <w:tr w:rsidR="00310304" w:rsidRPr="006C3501" w14:paraId="697B8181"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FD48522" w14:textId="77777777" w:rsidR="00310304" w:rsidRDefault="00310304" w:rsidP="00605844">
            <w:pPr>
              <w:autoSpaceDE w:val="0"/>
              <w:autoSpaceDN w:val="0"/>
              <w:adjustRightInd w:val="0"/>
              <w:jc w:val="both"/>
              <w:rPr>
                <w:rFonts w:eastAsia="MS Mincho"/>
                <w:lang w:eastAsia="ja-JP"/>
              </w:rPr>
            </w:pPr>
            <w:r>
              <w:rPr>
                <w:rFonts w:eastAsia="MS Mincho"/>
                <w:lang w:eastAsia="ja-JP"/>
              </w:rPr>
              <w:t>12.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7044298" w14:textId="77777777" w:rsidR="00310304" w:rsidRPr="006C3501" w:rsidRDefault="00310304" w:rsidP="00605844">
            <w:pPr>
              <w:jc w:val="both"/>
            </w:pPr>
            <w:r w:rsidRPr="008C2122">
              <w:t>Гумов</w:t>
            </w:r>
            <w:r>
              <w:t xml:space="preserve">ий </w:t>
            </w:r>
            <w:r w:rsidRPr="008C2122">
              <w:t xml:space="preserve"> </w:t>
            </w:r>
            <w:r>
              <w:t>кожух</w:t>
            </w:r>
            <w:r w:rsidRPr="008C2122">
              <w:t xml:space="preserve"> з еластомеру (EN681-1)</w:t>
            </w:r>
          </w:p>
        </w:tc>
      </w:tr>
      <w:tr w:rsidR="00310304" w:rsidRPr="006C3501" w14:paraId="137125C1"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42242C39" w14:textId="77777777" w:rsidR="00310304" w:rsidRDefault="00310304" w:rsidP="00605844">
            <w:pPr>
              <w:autoSpaceDE w:val="0"/>
              <w:autoSpaceDN w:val="0"/>
              <w:adjustRightInd w:val="0"/>
              <w:jc w:val="both"/>
              <w:rPr>
                <w:rFonts w:eastAsia="MS Mincho"/>
                <w:lang w:eastAsia="ja-JP"/>
              </w:rPr>
            </w:pPr>
            <w:r>
              <w:rPr>
                <w:rFonts w:eastAsia="MS Mincho"/>
                <w:lang w:eastAsia="ja-JP"/>
              </w:rPr>
              <w:t>13.</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0C151F0" w14:textId="77777777" w:rsidR="00310304" w:rsidRPr="006C3501" w:rsidRDefault="00310304" w:rsidP="00605844">
            <w:pPr>
              <w:jc w:val="both"/>
            </w:pPr>
            <w:r w:rsidRPr="008C2122">
              <w:t>Ущільнювальна манжета з еластомеру (EN 681-1).</w:t>
            </w:r>
          </w:p>
        </w:tc>
      </w:tr>
      <w:tr w:rsidR="00310304" w:rsidRPr="006C3501" w14:paraId="78C1A44C"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6C20E1D" w14:textId="77777777" w:rsidR="00310304" w:rsidRDefault="00310304" w:rsidP="00605844">
            <w:pPr>
              <w:autoSpaceDE w:val="0"/>
              <w:autoSpaceDN w:val="0"/>
              <w:adjustRightInd w:val="0"/>
              <w:jc w:val="both"/>
              <w:rPr>
                <w:rFonts w:eastAsia="MS Mincho"/>
                <w:lang w:eastAsia="ja-JP"/>
              </w:rPr>
            </w:pPr>
            <w:r>
              <w:rPr>
                <w:rFonts w:eastAsia="MS Mincho"/>
                <w:lang w:eastAsia="ja-JP"/>
              </w:rPr>
              <w:t>14.</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DA4724D" w14:textId="77777777" w:rsidR="00310304" w:rsidRPr="006C3501" w:rsidRDefault="00310304" w:rsidP="00605844">
            <w:pPr>
              <w:jc w:val="both"/>
            </w:pPr>
            <w:r w:rsidRPr="001613AA">
              <w:t>Гайки нержавіюча та кислотостійка сталь з фрикційною накладкою (1.4401).</w:t>
            </w:r>
          </w:p>
        </w:tc>
      </w:tr>
      <w:tr w:rsidR="00310304" w:rsidRPr="006C3501" w14:paraId="5A0B3054"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37C8FDE2" w14:textId="77777777" w:rsidR="00310304" w:rsidRDefault="00310304" w:rsidP="00605844">
            <w:pPr>
              <w:autoSpaceDE w:val="0"/>
              <w:autoSpaceDN w:val="0"/>
              <w:adjustRightInd w:val="0"/>
              <w:jc w:val="both"/>
              <w:rPr>
                <w:rFonts w:eastAsia="MS Mincho"/>
                <w:lang w:eastAsia="ja-JP"/>
              </w:rPr>
            </w:pPr>
            <w:r>
              <w:rPr>
                <w:rFonts w:eastAsia="MS Mincho"/>
                <w:lang w:eastAsia="ja-JP"/>
              </w:rPr>
              <w:t>15.</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4C08DC3" w14:textId="77777777" w:rsidR="00310304" w:rsidRPr="006C3501" w:rsidRDefault="00310304" w:rsidP="00605844">
            <w:pPr>
              <w:jc w:val="both"/>
            </w:pPr>
            <w:r w:rsidRPr="001613AA">
              <w:t>Болти M16 із нержавіючої сталі (1.4308).</w:t>
            </w:r>
          </w:p>
        </w:tc>
      </w:tr>
      <w:tr w:rsidR="00310304" w:rsidRPr="006C3501" w14:paraId="40214BFD"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7A49F315" w14:textId="77777777" w:rsidR="00310304" w:rsidRDefault="00310304" w:rsidP="00605844">
            <w:pPr>
              <w:autoSpaceDE w:val="0"/>
              <w:autoSpaceDN w:val="0"/>
              <w:adjustRightInd w:val="0"/>
              <w:jc w:val="both"/>
              <w:rPr>
                <w:rFonts w:eastAsia="MS Mincho"/>
                <w:lang w:eastAsia="ja-JP"/>
              </w:rPr>
            </w:pPr>
            <w:r>
              <w:rPr>
                <w:rFonts w:eastAsia="MS Mincho"/>
                <w:lang w:eastAsia="ja-JP"/>
              </w:rPr>
              <w:t>16.</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1FF7467" w14:textId="77777777" w:rsidR="00310304" w:rsidRPr="001613AA" w:rsidRDefault="00310304" w:rsidP="00605844">
            <w:pPr>
              <w:jc w:val="both"/>
            </w:pPr>
            <w:r w:rsidRPr="00B05CA6">
              <w:t>Гарантійний термін на товар в цілому повинен складати - не менше 10 років</w:t>
            </w:r>
          </w:p>
        </w:tc>
      </w:tr>
    </w:tbl>
    <w:p w14:paraId="586D0812" w14:textId="77777777" w:rsidR="00310304" w:rsidRDefault="00310304" w:rsidP="00605844"/>
    <w:p w14:paraId="69DB7F3E" w14:textId="77777777" w:rsidR="00310304" w:rsidRDefault="00310304" w:rsidP="00605844">
      <w:pPr>
        <w:rPr>
          <w:b/>
        </w:rPr>
      </w:pPr>
      <w:bookmarkStart w:id="42" w:name="_Hlk135830846"/>
      <w:r>
        <w:rPr>
          <w:b/>
        </w:rPr>
        <w:t>11</w:t>
      </w:r>
      <w:r w:rsidRPr="003A2416">
        <w:rPr>
          <w:b/>
        </w:rPr>
        <w:t xml:space="preserve">. Технічні вимоги до </w:t>
      </w:r>
      <w:r>
        <w:rPr>
          <w:b/>
        </w:rPr>
        <w:t>трійника чавунного фланцевого</w:t>
      </w:r>
      <w:r w:rsidRPr="003A2416">
        <w:rPr>
          <w:b/>
        </w:rPr>
        <w:t>:</w:t>
      </w:r>
    </w:p>
    <w:p w14:paraId="24AD4C29" w14:textId="77777777" w:rsidR="00310304" w:rsidRDefault="00310304" w:rsidP="00605844">
      <w:pPr>
        <w:rPr>
          <w:b/>
        </w:rPr>
      </w:pPr>
    </w:p>
    <w:p w14:paraId="274F842F" w14:textId="77777777" w:rsidR="00310304" w:rsidRDefault="00310304" w:rsidP="00605844">
      <w:pPr>
        <w:jc w:val="both"/>
      </w:pPr>
      <w:r>
        <w:t>11.1. Предмет закупівлі</w:t>
      </w:r>
    </w:p>
    <w:p w14:paraId="308EB6E6"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6C5D0C">
        <w:t>80/50</w:t>
      </w:r>
    </w:p>
    <w:p w14:paraId="6E0B5564" w14:textId="77777777" w:rsidR="00310304" w:rsidRPr="00902A19"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6C5D0C">
        <w:t>80/</w:t>
      </w:r>
      <w:r w:rsidRPr="00902A19">
        <w:t>80</w:t>
      </w:r>
    </w:p>
    <w:p w14:paraId="43D7D43D"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100</w:t>
      </w:r>
      <w:r w:rsidRPr="006C5D0C">
        <w:t>/50</w:t>
      </w:r>
    </w:p>
    <w:p w14:paraId="49F60C30"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100</w:t>
      </w:r>
      <w:r w:rsidRPr="006C5D0C">
        <w:t>/</w:t>
      </w:r>
      <w:r w:rsidRPr="00E63D9D">
        <w:t>8</w:t>
      </w:r>
      <w:r w:rsidRPr="006C5D0C">
        <w:t>0</w:t>
      </w:r>
    </w:p>
    <w:p w14:paraId="7F3E7A14" w14:textId="77777777" w:rsidR="00310304" w:rsidRPr="00E63D9D"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100/100</w:t>
      </w:r>
    </w:p>
    <w:p w14:paraId="1ADE6002"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w:t>
      </w:r>
      <w:r w:rsidRPr="006C5D0C">
        <w:t>/50</w:t>
      </w:r>
    </w:p>
    <w:p w14:paraId="6015E140" w14:textId="77777777" w:rsidR="00310304" w:rsidRPr="00E63D9D"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125/80</w:t>
      </w:r>
    </w:p>
    <w:p w14:paraId="426F3AC1" w14:textId="77777777" w:rsidR="00310304" w:rsidRPr="00E63D9D"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125/100</w:t>
      </w:r>
    </w:p>
    <w:p w14:paraId="402DC42C" w14:textId="77777777" w:rsidR="00310304" w:rsidRPr="00E63D9D"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125/125</w:t>
      </w:r>
    </w:p>
    <w:p w14:paraId="36CB9F75"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BC1B61">
        <w:t>150</w:t>
      </w:r>
      <w:r w:rsidRPr="006C5D0C">
        <w:t>/50</w:t>
      </w:r>
    </w:p>
    <w:p w14:paraId="3CB10C51"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150</w:t>
      </w:r>
      <w:r w:rsidRPr="006C5D0C">
        <w:t>/</w:t>
      </w:r>
      <w:r w:rsidRPr="005A6100">
        <w:t>8</w:t>
      </w:r>
      <w:r w:rsidRPr="006C5D0C">
        <w:t>0</w:t>
      </w:r>
    </w:p>
    <w:p w14:paraId="6F325DD5" w14:textId="77777777" w:rsidR="00310304" w:rsidRPr="005A6100"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150/100</w:t>
      </w:r>
    </w:p>
    <w:p w14:paraId="7A46AF7C"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150/150</w:t>
      </w:r>
    </w:p>
    <w:p w14:paraId="04C712AC" w14:textId="77777777" w:rsidR="00310304" w:rsidRPr="005A6100"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200/80</w:t>
      </w:r>
    </w:p>
    <w:p w14:paraId="6424163E"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200/100</w:t>
      </w:r>
    </w:p>
    <w:p w14:paraId="5776267B"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200/125</w:t>
      </w:r>
    </w:p>
    <w:p w14:paraId="6AAF3457"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200/150</w:t>
      </w:r>
    </w:p>
    <w:p w14:paraId="5E77F0E1"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200/200</w:t>
      </w:r>
    </w:p>
    <w:p w14:paraId="3A60CA92"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250</w:t>
      </w:r>
      <w:r w:rsidRPr="006C5D0C">
        <w:t>/</w:t>
      </w:r>
      <w:r w:rsidRPr="00845946">
        <w:t>80</w:t>
      </w:r>
    </w:p>
    <w:p w14:paraId="2E480CEB"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250/100</w:t>
      </w:r>
    </w:p>
    <w:p w14:paraId="1D2470F5"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250/125</w:t>
      </w:r>
    </w:p>
    <w:p w14:paraId="1A0E3BD3"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250/150</w:t>
      </w:r>
    </w:p>
    <w:p w14:paraId="2F19D8CF"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250/200</w:t>
      </w:r>
    </w:p>
    <w:p w14:paraId="0D9F37CC"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250/250</w:t>
      </w:r>
    </w:p>
    <w:p w14:paraId="302C423C"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300/80</w:t>
      </w:r>
    </w:p>
    <w:p w14:paraId="2CF5C952"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300/100</w:t>
      </w:r>
    </w:p>
    <w:p w14:paraId="6C391A3D"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300/150</w:t>
      </w:r>
    </w:p>
    <w:p w14:paraId="65B092FD"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300/200</w:t>
      </w:r>
    </w:p>
    <w:p w14:paraId="4203E56D"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w:t>
      </w:r>
      <w:r w:rsidRPr="00EB2C84">
        <w:t>/300</w:t>
      </w:r>
    </w:p>
    <w:p w14:paraId="2A85678E" w14:textId="77777777" w:rsidR="00310304" w:rsidRDefault="00310304" w:rsidP="00605844"/>
    <w:p w14:paraId="5AE28E12" w14:textId="77777777" w:rsidR="00310304" w:rsidRDefault="00310304" w:rsidP="00605844">
      <w:pPr>
        <w:ind w:left="567" w:hanging="387"/>
        <w:jc w:val="both"/>
      </w:pPr>
      <w:r w:rsidRPr="00EB2C84">
        <w:t>11</w:t>
      </w:r>
      <w:r>
        <w:t>.2. Призначення предмету закупівлі –</w:t>
      </w:r>
      <w:r w:rsidRPr="00384831">
        <w:t xml:space="preserve"> </w:t>
      </w:r>
      <w:r>
        <w:t xml:space="preserve"> </w:t>
      </w:r>
      <w:proofErr w:type="spellStart"/>
      <w:r>
        <w:t>з</w:t>
      </w:r>
      <w:r w:rsidRPr="00CA0B50">
        <w:t>’</w:t>
      </w:r>
      <w:r>
        <w:t>єднальна</w:t>
      </w:r>
      <w:proofErr w:type="spellEnd"/>
      <w:r>
        <w:t xml:space="preserve">  арматура на мережах питного водопостачання.</w:t>
      </w:r>
    </w:p>
    <w:p w14:paraId="4071406D" w14:textId="77777777" w:rsidR="00310304" w:rsidRDefault="00310304" w:rsidP="00605844">
      <w:pPr>
        <w:ind w:left="567" w:hanging="387"/>
        <w:jc w:val="both"/>
      </w:pPr>
    </w:p>
    <w:p w14:paraId="53C1610D" w14:textId="77777777" w:rsidR="00310304" w:rsidRDefault="00310304" w:rsidP="00605844">
      <w:pPr>
        <w:ind w:left="180"/>
        <w:jc w:val="both"/>
      </w:pPr>
      <w:r>
        <w:rPr>
          <w:lang w:val="en-US"/>
        </w:rPr>
        <w:t>11</w:t>
      </w:r>
      <w:r>
        <w:t>.3. Кількість товару що закуповується:</w:t>
      </w:r>
    </w:p>
    <w:p w14:paraId="3CB50631" w14:textId="77777777" w:rsidR="00310304" w:rsidRDefault="00310304" w:rsidP="00605844">
      <w:pPr>
        <w:ind w:left="180"/>
        <w:jc w:val="both"/>
      </w:pPr>
    </w:p>
    <w:p w14:paraId="07BB50CF" w14:textId="77777777" w:rsidR="00310304" w:rsidRPr="00151228"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6C5D0C">
        <w:t>80/50</w:t>
      </w:r>
      <w:r w:rsidRPr="00151228">
        <w:t>- 10</w:t>
      </w:r>
      <w:r>
        <w:t xml:space="preserve"> штук</w:t>
      </w:r>
    </w:p>
    <w:p w14:paraId="3817C1DB" w14:textId="77777777" w:rsidR="00310304" w:rsidRPr="00902A19"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6C5D0C">
        <w:t>80/</w:t>
      </w:r>
      <w:r w:rsidRPr="00902A19">
        <w:t>80</w:t>
      </w:r>
      <w:r>
        <w:t>- 10 штук</w:t>
      </w:r>
    </w:p>
    <w:p w14:paraId="0274D24B" w14:textId="77777777" w:rsidR="00310304" w:rsidRDefault="00310304" w:rsidP="00605844">
      <w:r w:rsidRPr="006C5D0C">
        <w:lastRenderedPageBreak/>
        <w:t xml:space="preserve">- Трійник чавунний фланцевий </w:t>
      </w:r>
      <w:r w:rsidRPr="006C5D0C">
        <w:rPr>
          <w:lang w:val="en-US"/>
        </w:rPr>
        <w:t>PN</w:t>
      </w:r>
      <w:r w:rsidRPr="006C5D0C">
        <w:t xml:space="preserve">10 </w:t>
      </w:r>
      <w:r w:rsidRPr="006C5D0C">
        <w:rPr>
          <w:lang w:val="en-US"/>
        </w:rPr>
        <w:t>DN</w:t>
      </w:r>
      <w:r w:rsidRPr="00E63D9D">
        <w:t>100</w:t>
      </w:r>
      <w:r w:rsidRPr="006C5D0C">
        <w:t>/50</w:t>
      </w:r>
      <w:r>
        <w:t>- 10 штук</w:t>
      </w:r>
    </w:p>
    <w:p w14:paraId="56B431A8"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100</w:t>
      </w:r>
      <w:r w:rsidRPr="006C5D0C">
        <w:t>/</w:t>
      </w:r>
      <w:r w:rsidRPr="00E63D9D">
        <w:t>8</w:t>
      </w:r>
      <w:r w:rsidRPr="006C5D0C">
        <w:t>0</w:t>
      </w:r>
      <w:r>
        <w:t>- 20 штук</w:t>
      </w:r>
    </w:p>
    <w:p w14:paraId="59E1CC87" w14:textId="77777777" w:rsidR="00310304" w:rsidRPr="00E63D9D"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100/100</w:t>
      </w:r>
      <w:r>
        <w:t>- 50 штук</w:t>
      </w:r>
    </w:p>
    <w:p w14:paraId="4670475C"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w:t>
      </w:r>
      <w:r w:rsidRPr="006C5D0C">
        <w:t>/50</w:t>
      </w:r>
      <w:r>
        <w:t>- 10 штук</w:t>
      </w:r>
    </w:p>
    <w:p w14:paraId="5C6E78F9"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125/80</w:t>
      </w:r>
      <w:r>
        <w:t xml:space="preserve">- 10 штук </w:t>
      </w:r>
    </w:p>
    <w:p w14:paraId="1523DF85" w14:textId="77777777" w:rsidR="00310304" w:rsidRPr="00E63D9D"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125/100</w:t>
      </w:r>
      <w:r>
        <w:t>- 10 штук</w:t>
      </w:r>
    </w:p>
    <w:p w14:paraId="1C42BCD9" w14:textId="77777777" w:rsidR="00310304" w:rsidRPr="00E63D9D"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63D9D">
        <w:t>125/125</w:t>
      </w:r>
      <w:r>
        <w:t>- 10 штук</w:t>
      </w:r>
    </w:p>
    <w:p w14:paraId="475387E7"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BC1B61">
        <w:t>150</w:t>
      </w:r>
      <w:r w:rsidRPr="006C5D0C">
        <w:t>/50</w:t>
      </w:r>
      <w:r>
        <w:t>- 10 штук</w:t>
      </w:r>
    </w:p>
    <w:p w14:paraId="6A919629"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150</w:t>
      </w:r>
      <w:r w:rsidRPr="006C5D0C">
        <w:t>/</w:t>
      </w:r>
      <w:r w:rsidRPr="005A6100">
        <w:t>8</w:t>
      </w:r>
      <w:r w:rsidRPr="006C5D0C">
        <w:t>0</w:t>
      </w:r>
      <w:r>
        <w:t>- 10 штук</w:t>
      </w:r>
    </w:p>
    <w:p w14:paraId="6E3A9CA7"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150/100</w:t>
      </w:r>
      <w:r>
        <w:t>- 50 штук</w:t>
      </w:r>
    </w:p>
    <w:p w14:paraId="599892E0" w14:textId="77777777" w:rsidR="00310304" w:rsidRPr="005A6100"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150/1</w:t>
      </w:r>
      <w:r>
        <w:t>25- 20 штук</w:t>
      </w:r>
    </w:p>
    <w:p w14:paraId="4D477DE8" w14:textId="77777777" w:rsidR="0031030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150/150</w:t>
      </w:r>
      <w:r>
        <w:t>- 30 штук</w:t>
      </w:r>
    </w:p>
    <w:p w14:paraId="4AB601A6" w14:textId="77777777" w:rsidR="00310304" w:rsidRPr="005A6100"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5A6100">
        <w:t>200/80</w:t>
      </w:r>
      <w:r>
        <w:t>- 20 штук</w:t>
      </w:r>
    </w:p>
    <w:p w14:paraId="436A2B60"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200/100</w:t>
      </w:r>
      <w:r>
        <w:t>- 50 штук</w:t>
      </w:r>
    </w:p>
    <w:p w14:paraId="5B0ED532"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200/125</w:t>
      </w:r>
      <w:r>
        <w:t>- 20 штук</w:t>
      </w:r>
    </w:p>
    <w:p w14:paraId="6315B867"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200/150</w:t>
      </w:r>
      <w:r>
        <w:t>- 50 штук</w:t>
      </w:r>
    </w:p>
    <w:p w14:paraId="53502E12"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200/200</w:t>
      </w:r>
      <w:r>
        <w:t>- 50 штук</w:t>
      </w:r>
    </w:p>
    <w:p w14:paraId="46043C89" w14:textId="77777777" w:rsidR="00310304" w:rsidRPr="00845946"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845946">
        <w:t>250</w:t>
      </w:r>
      <w:r w:rsidRPr="006C5D0C">
        <w:t>/</w:t>
      </w:r>
      <w:r w:rsidRPr="00845946">
        <w:t>80</w:t>
      </w:r>
      <w:r>
        <w:t>- 10 штук</w:t>
      </w:r>
    </w:p>
    <w:p w14:paraId="2B931F00"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250/100</w:t>
      </w:r>
      <w:r>
        <w:t xml:space="preserve"> – 50 штук</w:t>
      </w:r>
    </w:p>
    <w:p w14:paraId="46190490"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250/125</w:t>
      </w:r>
      <w:r>
        <w:t>- 10 штук</w:t>
      </w:r>
    </w:p>
    <w:p w14:paraId="48D0DFAE"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250/150</w:t>
      </w:r>
      <w:r>
        <w:t>- 30 штук</w:t>
      </w:r>
    </w:p>
    <w:p w14:paraId="1021E81C"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250/200</w:t>
      </w:r>
      <w:r>
        <w:t>- 10 штук</w:t>
      </w:r>
    </w:p>
    <w:p w14:paraId="7FD24219"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250/250</w:t>
      </w:r>
      <w:r>
        <w:t>- 10 штук</w:t>
      </w:r>
    </w:p>
    <w:p w14:paraId="403EC7AC"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300/80</w:t>
      </w:r>
      <w:r>
        <w:t>- 20 штук</w:t>
      </w:r>
    </w:p>
    <w:p w14:paraId="437EDE70"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300/100</w:t>
      </w:r>
      <w:r>
        <w:t>- 50 штук</w:t>
      </w:r>
    </w:p>
    <w:p w14:paraId="75283711"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300/150</w:t>
      </w:r>
      <w:r>
        <w:t>- 50 штук</w:t>
      </w:r>
    </w:p>
    <w:p w14:paraId="22D572DA" w14:textId="77777777" w:rsidR="00310304" w:rsidRPr="00E82292"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300/200</w:t>
      </w:r>
      <w:r>
        <w:t>- 30 штук</w:t>
      </w:r>
    </w:p>
    <w:p w14:paraId="5DA83AD3" w14:textId="7EA14388" w:rsidR="00310304" w:rsidRPr="00EB2C84" w:rsidRDefault="00310304" w:rsidP="00605844">
      <w:r w:rsidRPr="006C5D0C">
        <w:t xml:space="preserve">- Трійник чавунний фланцевий </w:t>
      </w:r>
      <w:r w:rsidRPr="006C5D0C">
        <w:rPr>
          <w:lang w:val="en-US"/>
        </w:rPr>
        <w:t>PN</w:t>
      </w:r>
      <w:r w:rsidRPr="006C5D0C">
        <w:t xml:space="preserve">10 </w:t>
      </w:r>
      <w:r w:rsidRPr="006C5D0C">
        <w:rPr>
          <w:lang w:val="en-US"/>
        </w:rPr>
        <w:t>DN</w:t>
      </w:r>
      <w:r w:rsidRPr="00E82292">
        <w:t>300</w:t>
      </w:r>
      <w:r w:rsidRPr="00EB2C84">
        <w:t>/300</w:t>
      </w:r>
      <w:r>
        <w:t>- 20штук</w:t>
      </w:r>
    </w:p>
    <w:bookmarkEnd w:id="42"/>
    <w:p w14:paraId="19E5A8FD" w14:textId="77777777" w:rsidR="00310304" w:rsidRPr="003A2416" w:rsidRDefault="00310304" w:rsidP="00605844"/>
    <w:tbl>
      <w:tblPr>
        <w:tblW w:w="9900" w:type="dxa"/>
        <w:tblLayout w:type="fixed"/>
        <w:tblLook w:val="0000" w:firstRow="0" w:lastRow="0" w:firstColumn="0" w:lastColumn="0" w:noHBand="0" w:noVBand="0"/>
      </w:tblPr>
      <w:tblGrid>
        <w:gridCol w:w="570"/>
        <w:gridCol w:w="9330"/>
      </w:tblGrid>
      <w:tr w:rsidR="00310304" w:rsidRPr="00292C68" w14:paraId="7808E295"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1A90C0D0" w14:textId="77777777" w:rsidR="00310304" w:rsidRPr="003A2416" w:rsidRDefault="00310304" w:rsidP="00605844">
            <w:pPr>
              <w:rPr>
                <w:lang w:val="en-US"/>
              </w:rPr>
            </w:pPr>
            <w:r w:rsidRPr="003A2416">
              <w:rPr>
                <w:lang w:val="en-US"/>
              </w:rPr>
              <w:t xml:space="preserve">№ </w:t>
            </w:r>
            <w:r w:rsidRPr="003A2416">
              <w:t>п/п</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3E41A94E" w14:textId="77777777" w:rsidR="00310304" w:rsidRPr="008123C7" w:rsidRDefault="00310304" w:rsidP="008123C7">
            <w:pPr>
              <w:jc w:val="both"/>
              <w:rPr>
                <w:lang w:val="en-US"/>
              </w:rPr>
            </w:pPr>
            <w:r w:rsidRPr="008123C7">
              <w:t>Технічні вимоги замовника до  трійників чавунних фланцевих DN80/50</w:t>
            </w:r>
            <w:r w:rsidRPr="008123C7">
              <w:rPr>
                <w:lang w:val="en-US"/>
              </w:rPr>
              <w:t>PN10, DN80/80PN10, DN100/50PN10, DN100/80PN10, DN100/100PN10, DN125/50PN10, DN125/80PN10, DN125/100PN10, DN125/125PN10, DN150/50PN10, DN150/80PN10, DN150/100PN10, DN150/150PN10, DN150/125PN10, DN200/80PN10,DN200/100PN10, DN200/125PN10, DN200/150PN10, DN200/200PN10, DN250/80PN10, DN250/100PN10, DN250/125PN10, DN250/150PN10, DN250/200PN10, DN250/250PN10, DN300/80PN10, DN300/100PN10, DN300/150PN10,DN300/200PN10, DN300/300PN10</w:t>
            </w:r>
          </w:p>
        </w:tc>
      </w:tr>
      <w:tr w:rsidR="00310304" w:rsidRPr="0030356B" w14:paraId="3D3D2D28"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7E978C0" w14:textId="77777777" w:rsidR="00310304" w:rsidRPr="003A2416" w:rsidRDefault="00310304" w:rsidP="00605844">
            <w:pPr>
              <w:rPr>
                <w:lang w:val="en-US"/>
              </w:rPr>
            </w:pPr>
            <w:r w:rsidRPr="003A2416">
              <w:rPr>
                <w:lang w:val="en-US"/>
              </w:rPr>
              <w:t>1.</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2CA12BA" w14:textId="77777777" w:rsidR="00310304" w:rsidRPr="0030356B" w:rsidRDefault="00310304" w:rsidP="00605844">
            <w:pPr>
              <w:jc w:val="both"/>
              <w:rPr>
                <w:lang w:val="en-US"/>
              </w:rPr>
            </w:pPr>
            <w:r w:rsidRPr="0030356B">
              <w:t>Корпус високоміцний чавун з епоксидним покриттям, відповідно до EN-GJS-</w:t>
            </w:r>
            <w:r w:rsidRPr="0030356B">
              <w:rPr>
                <w:lang w:val="en-US"/>
              </w:rPr>
              <w:t>5</w:t>
            </w:r>
            <w:r w:rsidRPr="0030356B">
              <w:t xml:space="preserve">00-7 EN 1563 (GGG </w:t>
            </w:r>
            <w:r w:rsidRPr="0030356B">
              <w:rPr>
                <w:lang w:val="en-US"/>
              </w:rPr>
              <w:t>5</w:t>
            </w:r>
            <w:r w:rsidRPr="0030356B">
              <w:t>00-DIN 1693)</w:t>
            </w:r>
          </w:p>
        </w:tc>
      </w:tr>
      <w:tr w:rsidR="00310304" w:rsidRPr="003A2416" w14:paraId="0D0B886F"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6EFA2B39" w14:textId="77777777" w:rsidR="00310304" w:rsidRPr="003A2416" w:rsidRDefault="00310304" w:rsidP="00605844">
            <w:pPr>
              <w:rPr>
                <w:lang w:val="en-US"/>
              </w:rPr>
            </w:pPr>
            <w:r w:rsidRPr="003A2416">
              <w:rPr>
                <w:lang w:val="en-US"/>
              </w:rPr>
              <w:t>2.</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E5925CB" w14:textId="77777777" w:rsidR="00310304" w:rsidRPr="003A2416" w:rsidRDefault="00310304" w:rsidP="00605844">
            <w:pPr>
              <w:jc w:val="both"/>
              <w:rPr>
                <w:lang w:val="en-US"/>
              </w:rPr>
            </w:pPr>
            <w:r w:rsidRPr="003A2416">
              <w:t xml:space="preserve">Епоксидне порошкове покриття всередині і ззовні корпусу </w:t>
            </w:r>
            <w:bookmarkStart w:id="43" w:name="_Hlk135307412"/>
            <w:r w:rsidRPr="003A2416">
              <w:t xml:space="preserve">по DIN 30677-T2 відповідно до DIN 3476 і всіма вимогами тестування </w:t>
            </w:r>
            <w:proofErr w:type="spellStart"/>
            <w:r w:rsidRPr="003A2416">
              <w:t>знака</w:t>
            </w:r>
            <w:proofErr w:type="spellEnd"/>
            <w:r w:rsidRPr="003A2416">
              <w:t xml:space="preserve"> якості RAL розділу 662, товщиною не менше 250 </w:t>
            </w:r>
            <w:proofErr w:type="spellStart"/>
            <w:r w:rsidRPr="003A2416">
              <w:t>мкм</w:t>
            </w:r>
            <w:proofErr w:type="spellEnd"/>
            <w:r w:rsidRPr="003A2416">
              <w:t xml:space="preserve"> згідно з нормою EN ISO 12944-5</w:t>
            </w:r>
            <w:bookmarkEnd w:id="43"/>
          </w:p>
        </w:tc>
      </w:tr>
      <w:tr w:rsidR="00310304" w:rsidRPr="003A2416" w14:paraId="0D516479" w14:textId="77777777" w:rsidTr="00605844">
        <w:trPr>
          <w:trHeight w:val="8848"/>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E7DB9D5" w14:textId="77777777" w:rsidR="00310304" w:rsidRPr="003A2416" w:rsidRDefault="00310304" w:rsidP="00605844">
            <w:pPr>
              <w:rPr>
                <w:lang w:val="en-US"/>
              </w:rPr>
            </w:pPr>
            <w:r w:rsidRPr="003A2416">
              <w:lastRenderedPageBreak/>
              <w:t>3</w:t>
            </w:r>
            <w:r w:rsidRPr="003A2416">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084EDA01" w14:textId="77777777" w:rsidR="00310304" w:rsidRPr="003A2416" w:rsidRDefault="00310304" w:rsidP="00605844">
            <w:r w:rsidRPr="003A2416">
              <w:t>Розміри фасонних частин:</w:t>
            </w:r>
          </w:p>
          <w:p w14:paraId="540DFFA0" w14:textId="77777777" w:rsidR="00310304" w:rsidRPr="003A2416" w:rsidRDefault="00310304" w:rsidP="00605844">
            <w:pPr>
              <w:jc w:val="both"/>
            </w:pPr>
            <w:r w:rsidRPr="003A2416">
              <w:t>- трійник чавунний фланцевий DN</w:t>
            </w:r>
            <w:r w:rsidRPr="00610392">
              <w:t>80/50</w:t>
            </w:r>
            <w:r w:rsidRPr="003A2416">
              <w:t xml:space="preserve"> PN10</w:t>
            </w:r>
            <w:r>
              <w:t> </w:t>
            </w:r>
            <w:r w:rsidRPr="00610392">
              <w:t>330/160</w:t>
            </w:r>
            <w:r w:rsidRPr="003A2416">
              <w:t xml:space="preserve"> мм</w:t>
            </w:r>
          </w:p>
          <w:p w14:paraId="38147DDC" w14:textId="77777777" w:rsidR="00310304" w:rsidRPr="003A2416" w:rsidRDefault="00310304" w:rsidP="00605844">
            <w:r w:rsidRPr="003A2416">
              <w:t>- трійник чавунний фланцевий DN</w:t>
            </w:r>
            <w:r w:rsidRPr="00C020DE">
              <w:t>80/80</w:t>
            </w:r>
            <w:r w:rsidRPr="003A2416">
              <w:t xml:space="preserve"> PN10</w:t>
            </w:r>
            <w:r>
              <w:t> </w:t>
            </w:r>
            <w:r w:rsidRPr="00C020DE">
              <w:t>330/165</w:t>
            </w:r>
            <w:r w:rsidRPr="003A2416">
              <w:t xml:space="preserve"> мм</w:t>
            </w:r>
          </w:p>
          <w:p w14:paraId="052D2782" w14:textId="77777777" w:rsidR="00310304" w:rsidRPr="003A2416" w:rsidRDefault="00310304" w:rsidP="00605844">
            <w:r w:rsidRPr="003A2416">
              <w:t>- трійник чавунний фланцевий DN</w:t>
            </w:r>
            <w:r w:rsidRPr="00C020DE">
              <w:t>100/50</w:t>
            </w:r>
            <w:r w:rsidRPr="003A2416">
              <w:t xml:space="preserve"> PN10</w:t>
            </w:r>
            <w:r>
              <w:t> </w:t>
            </w:r>
            <w:r w:rsidRPr="00C020DE">
              <w:t>360/170</w:t>
            </w:r>
            <w:r w:rsidRPr="003A2416">
              <w:t xml:space="preserve"> мм</w:t>
            </w:r>
          </w:p>
          <w:p w14:paraId="30515DC0" w14:textId="77777777" w:rsidR="00310304" w:rsidRPr="003A2416" w:rsidRDefault="00310304" w:rsidP="00605844">
            <w:r w:rsidRPr="003A2416">
              <w:t>- трійник чавунний фланцевий DN</w:t>
            </w:r>
            <w:r w:rsidRPr="00C020DE">
              <w:t>100/80</w:t>
            </w:r>
            <w:r w:rsidRPr="003A2416">
              <w:t xml:space="preserve"> PN</w:t>
            </w:r>
            <w:r w:rsidRPr="00C020DE">
              <w:t>10</w:t>
            </w:r>
            <w:r>
              <w:t> </w:t>
            </w:r>
            <w:r w:rsidRPr="00C020DE">
              <w:t>360/175</w:t>
            </w:r>
            <w:r w:rsidRPr="003A2416">
              <w:t xml:space="preserve"> мм</w:t>
            </w:r>
          </w:p>
          <w:p w14:paraId="3C865914" w14:textId="77777777" w:rsidR="00310304" w:rsidRPr="003A2416" w:rsidRDefault="00310304" w:rsidP="00605844">
            <w:r w:rsidRPr="003A2416">
              <w:t>- трійник чавунний фланцевий DN1</w:t>
            </w:r>
            <w:r w:rsidRPr="00C020DE">
              <w:t>00</w:t>
            </w:r>
            <w:r w:rsidRPr="003A2416">
              <w:t>/100 PN1</w:t>
            </w:r>
            <w:r w:rsidRPr="00C020DE">
              <w:t>0</w:t>
            </w:r>
            <w:r>
              <w:t> </w:t>
            </w:r>
            <w:r w:rsidRPr="00C020DE">
              <w:t>360/180</w:t>
            </w:r>
            <w:r w:rsidRPr="003A2416">
              <w:t xml:space="preserve"> мм</w:t>
            </w:r>
          </w:p>
          <w:p w14:paraId="0914354D" w14:textId="77777777" w:rsidR="00310304" w:rsidRDefault="00310304" w:rsidP="00605844">
            <w:r w:rsidRPr="003A2416">
              <w:t>- трійник чавунний фланцевий DN</w:t>
            </w:r>
            <w:r w:rsidRPr="002A2EEE">
              <w:t>125/50</w:t>
            </w:r>
            <w:r w:rsidRPr="003A2416">
              <w:t xml:space="preserve"> PN1</w:t>
            </w:r>
            <w:r w:rsidRPr="002A2EEE">
              <w:t>0</w:t>
            </w:r>
            <w:r>
              <w:t> </w:t>
            </w:r>
            <w:r w:rsidRPr="002A2EEE">
              <w:t>400/185</w:t>
            </w:r>
            <w:r w:rsidRPr="003A2416">
              <w:t xml:space="preserve"> мм</w:t>
            </w:r>
          </w:p>
          <w:p w14:paraId="674D8710" w14:textId="77777777" w:rsidR="00310304" w:rsidRPr="003A2416" w:rsidRDefault="00310304" w:rsidP="00605844">
            <w:r w:rsidRPr="003A2416">
              <w:t>- трійник чавунний фланцевий DN</w:t>
            </w:r>
            <w:r w:rsidRPr="002A2EEE">
              <w:t>125/</w:t>
            </w:r>
            <w:r w:rsidRPr="006810E5">
              <w:t>80</w:t>
            </w:r>
            <w:r w:rsidRPr="003A2416">
              <w:t xml:space="preserve"> PN1</w:t>
            </w:r>
            <w:r w:rsidRPr="002A2EEE">
              <w:t>0</w:t>
            </w:r>
            <w:r>
              <w:t> </w:t>
            </w:r>
            <w:r w:rsidRPr="008A3D4E">
              <w:t>400/190</w:t>
            </w:r>
            <w:r w:rsidRPr="003A2416">
              <w:t xml:space="preserve"> мм</w:t>
            </w:r>
          </w:p>
          <w:p w14:paraId="24436494" w14:textId="77777777" w:rsidR="00310304" w:rsidRPr="003A2416" w:rsidRDefault="00310304" w:rsidP="00605844">
            <w:r w:rsidRPr="003A2416">
              <w:t>- трійник чавунний фланцевий DN</w:t>
            </w:r>
            <w:r w:rsidRPr="002A2EEE">
              <w:t>125/</w:t>
            </w:r>
            <w:r w:rsidRPr="006810E5">
              <w:t>100</w:t>
            </w:r>
            <w:r w:rsidRPr="003A2416">
              <w:t xml:space="preserve"> PN1</w:t>
            </w:r>
            <w:r w:rsidRPr="002A2EEE">
              <w:t>0</w:t>
            </w:r>
            <w:r>
              <w:t> </w:t>
            </w:r>
            <w:r w:rsidRPr="008A3D4E">
              <w:t>400/195</w:t>
            </w:r>
            <w:r w:rsidRPr="003A2416">
              <w:t xml:space="preserve"> мм</w:t>
            </w:r>
          </w:p>
          <w:p w14:paraId="48764D98" w14:textId="77777777" w:rsidR="00310304" w:rsidRPr="003A2416" w:rsidRDefault="00310304" w:rsidP="00605844">
            <w:r w:rsidRPr="003A2416">
              <w:t>- трійник чавунний фланцевий DN</w:t>
            </w:r>
            <w:r w:rsidRPr="002A2EEE">
              <w:t>125/</w:t>
            </w:r>
            <w:r w:rsidRPr="006810E5">
              <w:t>125</w:t>
            </w:r>
            <w:r w:rsidRPr="003A2416">
              <w:t xml:space="preserve"> PN1</w:t>
            </w:r>
            <w:r w:rsidRPr="002A2EEE">
              <w:t>0</w:t>
            </w:r>
            <w:r>
              <w:t> </w:t>
            </w:r>
            <w:r w:rsidRPr="002A2EEE">
              <w:t>400/</w:t>
            </w:r>
            <w:r w:rsidRPr="008A3D4E">
              <w:t>200</w:t>
            </w:r>
            <w:r w:rsidRPr="003A2416">
              <w:t xml:space="preserve"> мм</w:t>
            </w:r>
          </w:p>
          <w:p w14:paraId="7D8B9329" w14:textId="77777777" w:rsidR="00310304" w:rsidRPr="003A2416" w:rsidRDefault="00310304" w:rsidP="00605844">
            <w:r w:rsidRPr="003A2416">
              <w:t>- трійник чавунний фланцевий DN</w:t>
            </w:r>
            <w:r w:rsidRPr="002A2EEE">
              <w:t>1</w:t>
            </w:r>
            <w:r w:rsidRPr="006810E5">
              <w:t>50</w:t>
            </w:r>
            <w:r w:rsidRPr="002A2EEE">
              <w:t>/50</w:t>
            </w:r>
            <w:r w:rsidRPr="003A2416">
              <w:t xml:space="preserve"> PN1</w:t>
            </w:r>
            <w:r w:rsidRPr="002A2EEE">
              <w:t>0</w:t>
            </w:r>
            <w:r>
              <w:t> </w:t>
            </w:r>
            <w:r w:rsidRPr="00591222">
              <w:t>440/200</w:t>
            </w:r>
            <w:r w:rsidRPr="003A2416">
              <w:t xml:space="preserve"> мм</w:t>
            </w:r>
          </w:p>
          <w:p w14:paraId="6E998F04" w14:textId="77777777" w:rsidR="00310304" w:rsidRPr="003A2416" w:rsidRDefault="00310304" w:rsidP="00605844">
            <w:r w:rsidRPr="003A2416">
              <w:t>- трійник чавунний фланцевий DN</w:t>
            </w:r>
            <w:r w:rsidRPr="002A2EEE">
              <w:t>1</w:t>
            </w:r>
            <w:r w:rsidRPr="006810E5">
              <w:t>50</w:t>
            </w:r>
            <w:r w:rsidRPr="002A2EEE">
              <w:t>/</w:t>
            </w:r>
            <w:r w:rsidRPr="006810E5">
              <w:t>8</w:t>
            </w:r>
            <w:r w:rsidRPr="002A2EEE">
              <w:t>0</w:t>
            </w:r>
            <w:r w:rsidRPr="003A2416">
              <w:t xml:space="preserve"> PN1</w:t>
            </w:r>
            <w:r w:rsidRPr="002A2EEE">
              <w:t>0</w:t>
            </w:r>
            <w:r>
              <w:t> </w:t>
            </w:r>
            <w:r w:rsidRPr="00591222">
              <w:t>440/205</w:t>
            </w:r>
            <w:r w:rsidRPr="003A2416">
              <w:t xml:space="preserve"> мм</w:t>
            </w:r>
          </w:p>
          <w:p w14:paraId="141087DD" w14:textId="77777777" w:rsidR="00310304" w:rsidRPr="003A2416" w:rsidRDefault="00310304" w:rsidP="00605844">
            <w:r w:rsidRPr="003A2416">
              <w:t>- трійник чавунний фланцевий DN</w:t>
            </w:r>
            <w:r w:rsidRPr="002A2EEE">
              <w:t>1</w:t>
            </w:r>
            <w:r w:rsidRPr="006810E5">
              <w:t>50</w:t>
            </w:r>
            <w:r w:rsidRPr="002A2EEE">
              <w:t>/</w:t>
            </w:r>
            <w:r w:rsidRPr="006810E5">
              <w:t>100</w:t>
            </w:r>
            <w:r w:rsidRPr="003A2416">
              <w:t xml:space="preserve"> PN1</w:t>
            </w:r>
            <w:r w:rsidRPr="002A2EEE">
              <w:t>0</w:t>
            </w:r>
            <w:r>
              <w:t> </w:t>
            </w:r>
            <w:r w:rsidRPr="00591222">
              <w:t>440/210</w:t>
            </w:r>
            <w:r w:rsidRPr="003A2416">
              <w:t xml:space="preserve"> мм</w:t>
            </w:r>
          </w:p>
          <w:p w14:paraId="5938E30E" w14:textId="77777777" w:rsidR="00310304" w:rsidRPr="003A2416" w:rsidRDefault="00310304" w:rsidP="00605844">
            <w:r w:rsidRPr="003A2416">
              <w:t>- трійник чавунний фланцевий DN</w:t>
            </w:r>
            <w:r w:rsidRPr="002A2EEE">
              <w:t>1</w:t>
            </w:r>
            <w:r w:rsidRPr="006810E5">
              <w:t>50/125</w:t>
            </w:r>
            <w:r w:rsidRPr="003A2416">
              <w:t xml:space="preserve"> PN1</w:t>
            </w:r>
            <w:r w:rsidRPr="002A2EEE">
              <w:t>0</w:t>
            </w:r>
            <w:r>
              <w:t> </w:t>
            </w:r>
            <w:r w:rsidRPr="00591222">
              <w:t>440/215</w:t>
            </w:r>
            <w:r w:rsidRPr="003A2416">
              <w:t xml:space="preserve"> мм</w:t>
            </w:r>
          </w:p>
          <w:p w14:paraId="766B6BA5" w14:textId="77777777" w:rsidR="00310304" w:rsidRPr="003A2416" w:rsidRDefault="00310304" w:rsidP="00605844">
            <w:r w:rsidRPr="003A2416">
              <w:t>- трійник чавунний фланцевий DN</w:t>
            </w:r>
            <w:r w:rsidRPr="006810E5">
              <w:t>150/150</w:t>
            </w:r>
            <w:r w:rsidRPr="003A2416">
              <w:t xml:space="preserve"> PN1</w:t>
            </w:r>
            <w:r w:rsidRPr="002A2EEE">
              <w:t>0</w:t>
            </w:r>
            <w:r>
              <w:t> </w:t>
            </w:r>
            <w:r w:rsidRPr="003764FB">
              <w:t>440/220</w:t>
            </w:r>
            <w:r w:rsidRPr="003A2416">
              <w:t xml:space="preserve"> мм</w:t>
            </w:r>
          </w:p>
          <w:p w14:paraId="120D97CC" w14:textId="77777777" w:rsidR="00310304" w:rsidRPr="003A2416" w:rsidRDefault="00310304" w:rsidP="00605844">
            <w:r w:rsidRPr="003A2416">
              <w:t>- трійник чавунний фланцевий DN</w:t>
            </w:r>
            <w:r w:rsidRPr="006810E5">
              <w:t>200/80</w:t>
            </w:r>
            <w:r w:rsidRPr="003A2416">
              <w:t xml:space="preserve"> PN1</w:t>
            </w:r>
            <w:r w:rsidRPr="002A2EEE">
              <w:t>0</w:t>
            </w:r>
            <w:r>
              <w:t> </w:t>
            </w:r>
            <w:r w:rsidRPr="003764FB">
              <w:t>520/235</w:t>
            </w:r>
            <w:r>
              <w:t> </w:t>
            </w:r>
            <w:r w:rsidRPr="003A2416">
              <w:t>мм</w:t>
            </w:r>
          </w:p>
          <w:p w14:paraId="2E853484" w14:textId="77777777" w:rsidR="00310304" w:rsidRPr="003A2416" w:rsidRDefault="00310304" w:rsidP="00605844">
            <w:r w:rsidRPr="003A2416">
              <w:t>- трійник чавунний фланцевий DN</w:t>
            </w:r>
            <w:r w:rsidRPr="006810E5">
              <w:t>200</w:t>
            </w:r>
            <w:r w:rsidRPr="002A2EEE">
              <w:t>/</w:t>
            </w:r>
            <w:r w:rsidRPr="006810E5">
              <w:t>100</w:t>
            </w:r>
            <w:r w:rsidRPr="003A2416">
              <w:t xml:space="preserve"> PN1</w:t>
            </w:r>
            <w:r w:rsidRPr="002A2EEE">
              <w:t>0</w:t>
            </w:r>
            <w:r>
              <w:t> </w:t>
            </w:r>
            <w:r w:rsidRPr="003764FB">
              <w:t>520/240</w:t>
            </w:r>
            <w:r w:rsidRPr="003A2416">
              <w:t xml:space="preserve"> мм</w:t>
            </w:r>
          </w:p>
          <w:p w14:paraId="473C89C3" w14:textId="77777777" w:rsidR="00310304" w:rsidRPr="003A2416" w:rsidRDefault="00310304" w:rsidP="00605844">
            <w:r w:rsidRPr="003A2416">
              <w:t>- трійник чавунний фланцевий DN</w:t>
            </w:r>
            <w:r w:rsidRPr="006810E5">
              <w:t>200/1</w:t>
            </w:r>
            <w:r w:rsidRPr="003B3CBE">
              <w:t>25</w:t>
            </w:r>
            <w:r w:rsidRPr="003A2416">
              <w:t xml:space="preserve"> PN1</w:t>
            </w:r>
            <w:r w:rsidRPr="002A2EEE">
              <w:t>0</w:t>
            </w:r>
            <w:r>
              <w:t> </w:t>
            </w:r>
            <w:r w:rsidRPr="003764FB">
              <w:t>520/245</w:t>
            </w:r>
            <w:r w:rsidRPr="003A2416">
              <w:t xml:space="preserve"> мм</w:t>
            </w:r>
          </w:p>
          <w:p w14:paraId="787DE78F" w14:textId="77777777" w:rsidR="00310304" w:rsidRPr="003A2416" w:rsidRDefault="00310304" w:rsidP="00605844">
            <w:r w:rsidRPr="003A2416">
              <w:t>- трійник чавунний фланцевий DN</w:t>
            </w:r>
            <w:r w:rsidRPr="006810E5">
              <w:t>200/</w:t>
            </w:r>
            <w:r w:rsidRPr="003B3CBE">
              <w:t>150</w:t>
            </w:r>
            <w:r w:rsidRPr="003A2416">
              <w:t xml:space="preserve"> PN1</w:t>
            </w:r>
            <w:r w:rsidRPr="002A2EEE">
              <w:t>0</w:t>
            </w:r>
            <w:r>
              <w:t> </w:t>
            </w:r>
            <w:r w:rsidRPr="003764FB">
              <w:t>520/250</w:t>
            </w:r>
            <w:r w:rsidRPr="003A2416">
              <w:t xml:space="preserve"> мм</w:t>
            </w:r>
          </w:p>
          <w:p w14:paraId="11296478" w14:textId="77777777" w:rsidR="00310304" w:rsidRPr="003A2416" w:rsidRDefault="00310304" w:rsidP="00605844">
            <w:r w:rsidRPr="003A2416">
              <w:t>- трійник чавунний фланцевий DN</w:t>
            </w:r>
            <w:r w:rsidRPr="006810E5">
              <w:t>2</w:t>
            </w:r>
            <w:r w:rsidRPr="003B3CBE">
              <w:t>00</w:t>
            </w:r>
            <w:r w:rsidRPr="006810E5">
              <w:t>/</w:t>
            </w:r>
            <w:r w:rsidRPr="003B3CBE">
              <w:t>200</w:t>
            </w:r>
            <w:r w:rsidRPr="003A2416">
              <w:t xml:space="preserve"> PN1</w:t>
            </w:r>
            <w:r w:rsidRPr="002A2EEE">
              <w:t>0</w:t>
            </w:r>
            <w:r>
              <w:t> </w:t>
            </w:r>
            <w:r w:rsidRPr="00333C22">
              <w:t>520/260</w:t>
            </w:r>
            <w:r w:rsidRPr="003A2416">
              <w:t xml:space="preserve"> мм</w:t>
            </w:r>
          </w:p>
          <w:p w14:paraId="7C000B75" w14:textId="77777777" w:rsidR="00310304" w:rsidRPr="003A2416" w:rsidRDefault="00310304" w:rsidP="00605844">
            <w:r w:rsidRPr="003A2416">
              <w:t>- трійник чавунний фланцевий DN</w:t>
            </w:r>
            <w:r w:rsidRPr="006810E5">
              <w:t>250/</w:t>
            </w:r>
            <w:r w:rsidRPr="003B3CBE">
              <w:t>80</w:t>
            </w:r>
            <w:r w:rsidRPr="003A2416">
              <w:t xml:space="preserve"> PN1</w:t>
            </w:r>
            <w:r w:rsidRPr="002A2EEE">
              <w:t>0</w:t>
            </w:r>
            <w:r>
              <w:t> </w:t>
            </w:r>
            <w:r w:rsidRPr="00333C22">
              <w:t>700/270</w:t>
            </w:r>
            <w:r w:rsidRPr="003A2416">
              <w:t xml:space="preserve"> мм</w:t>
            </w:r>
          </w:p>
          <w:p w14:paraId="28C48CBA" w14:textId="77777777" w:rsidR="00310304" w:rsidRPr="003A2416" w:rsidRDefault="00310304" w:rsidP="00605844">
            <w:r w:rsidRPr="003A2416">
              <w:t>- трійник чавунний фланцевий DN</w:t>
            </w:r>
            <w:r w:rsidRPr="003B3CBE">
              <w:t>250/1</w:t>
            </w:r>
            <w:r w:rsidRPr="002E3527">
              <w:t>00</w:t>
            </w:r>
            <w:r w:rsidRPr="003A2416">
              <w:t xml:space="preserve"> PN1</w:t>
            </w:r>
            <w:r w:rsidRPr="002A2EEE">
              <w:t>0</w:t>
            </w:r>
            <w:r>
              <w:t> </w:t>
            </w:r>
            <w:r w:rsidRPr="00333C22">
              <w:t>700/275</w:t>
            </w:r>
            <w:r w:rsidRPr="003A2416">
              <w:t xml:space="preserve"> мм</w:t>
            </w:r>
          </w:p>
          <w:p w14:paraId="175793EA" w14:textId="77777777" w:rsidR="00310304" w:rsidRDefault="00310304" w:rsidP="00605844">
            <w:r w:rsidRPr="003A2416">
              <w:t>- трійник чавунний фланцевий DN</w:t>
            </w:r>
            <w:r w:rsidRPr="002E3527">
              <w:t>250</w:t>
            </w:r>
            <w:r w:rsidRPr="002A2EEE">
              <w:t>/</w:t>
            </w:r>
            <w:r w:rsidRPr="002E3527">
              <w:t>125</w:t>
            </w:r>
            <w:r w:rsidRPr="003A2416">
              <w:t xml:space="preserve"> PN1</w:t>
            </w:r>
            <w:r w:rsidRPr="002A2EEE">
              <w:t>0</w:t>
            </w:r>
            <w:r>
              <w:t> </w:t>
            </w:r>
            <w:r w:rsidRPr="00333C22">
              <w:t>700/280</w:t>
            </w:r>
            <w:r w:rsidRPr="003A2416">
              <w:t xml:space="preserve"> мм</w:t>
            </w:r>
          </w:p>
          <w:p w14:paraId="15D23168" w14:textId="77777777" w:rsidR="00310304" w:rsidRPr="003A2416" w:rsidRDefault="00310304" w:rsidP="00605844">
            <w:r w:rsidRPr="003A2416">
              <w:t>- трійник чавунний фланцевий DN</w:t>
            </w:r>
            <w:r w:rsidRPr="002E3527">
              <w:t>250</w:t>
            </w:r>
            <w:r w:rsidRPr="002A2EEE">
              <w:t>/</w:t>
            </w:r>
            <w:r w:rsidRPr="002E3527">
              <w:t>150</w:t>
            </w:r>
            <w:r w:rsidRPr="003A2416">
              <w:t xml:space="preserve"> PN1</w:t>
            </w:r>
            <w:r w:rsidRPr="002A2EEE">
              <w:t>0</w:t>
            </w:r>
            <w:r>
              <w:t> </w:t>
            </w:r>
            <w:r w:rsidRPr="00333C22">
              <w:t>700/300</w:t>
            </w:r>
            <w:r w:rsidRPr="003A2416">
              <w:t xml:space="preserve"> мм</w:t>
            </w:r>
          </w:p>
          <w:p w14:paraId="3BBE1B81" w14:textId="77777777" w:rsidR="00310304" w:rsidRPr="003A2416" w:rsidRDefault="00310304" w:rsidP="00605844">
            <w:r w:rsidRPr="003A2416">
              <w:t>- трійник чавунний фланцевий DN</w:t>
            </w:r>
            <w:r w:rsidRPr="002E3527">
              <w:t>250</w:t>
            </w:r>
            <w:r w:rsidRPr="002A2EEE">
              <w:t>/</w:t>
            </w:r>
            <w:r w:rsidRPr="002E3527">
              <w:t>200</w:t>
            </w:r>
            <w:r w:rsidRPr="003A2416">
              <w:t xml:space="preserve"> PN1</w:t>
            </w:r>
            <w:r w:rsidRPr="002A2EEE">
              <w:t>0</w:t>
            </w:r>
            <w:r>
              <w:t> </w:t>
            </w:r>
            <w:r w:rsidRPr="00990B92">
              <w:t>700/325</w:t>
            </w:r>
            <w:r w:rsidRPr="003A2416">
              <w:t xml:space="preserve"> мм</w:t>
            </w:r>
          </w:p>
          <w:p w14:paraId="0731EA99" w14:textId="77777777" w:rsidR="00310304" w:rsidRDefault="00310304" w:rsidP="00605844">
            <w:r w:rsidRPr="003A2416">
              <w:t>- трійник чавунний фланцевий DN</w:t>
            </w:r>
            <w:r w:rsidRPr="002E3527">
              <w:t>250/250</w:t>
            </w:r>
            <w:r w:rsidRPr="003A2416">
              <w:t xml:space="preserve"> PN1</w:t>
            </w:r>
            <w:r w:rsidRPr="002A2EEE">
              <w:t>0</w:t>
            </w:r>
            <w:r>
              <w:t> </w:t>
            </w:r>
            <w:r w:rsidRPr="00990B92">
              <w:t>700/350</w:t>
            </w:r>
            <w:r w:rsidRPr="003A2416">
              <w:t xml:space="preserve"> мм</w:t>
            </w:r>
          </w:p>
          <w:p w14:paraId="2101B50B" w14:textId="77777777" w:rsidR="00310304" w:rsidRDefault="00310304" w:rsidP="00605844">
            <w:r w:rsidRPr="003A2416">
              <w:t>- трійник чавунний фланцевий DN</w:t>
            </w:r>
            <w:r w:rsidRPr="00D071C5">
              <w:t>300/80</w:t>
            </w:r>
            <w:r w:rsidRPr="003A2416">
              <w:t xml:space="preserve"> PN1</w:t>
            </w:r>
            <w:r w:rsidRPr="002A2EEE">
              <w:t>0</w:t>
            </w:r>
            <w:r>
              <w:t> </w:t>
            </w:r>
            <w:r w:rsidRPr="00990B92">
              <w:t>800/290</w:t>
            </w:r>
            <w:r w:rsidRPr="003A2416">
              <w:t xml:space="preserve"> мм</w:t>
            </w:r>
          </w:p>
          <w:p w14:paraId="598B2915" w14:textId="77777777" w:rsidR="00310304" w:rsidRPr="003A2416" w:rsidRDefault="00310304" w:rsidP="00605844">
            <w:r w:rsidRPr="003A2416">
              <w:t>- трійник чавунний фланцевий DN</w:t>
            </w:r>
            <w:r w:rsidRPr="00D071C5">
              <w:t>300/100</w:t>
            </w:r>
            <w:r w:rsidRPr="003A2416">
              <w:t xml:space="preserve"> PN1</w:t>
            </w:r>
            <w:r w:rsidRPr="002A2EEE">
              <w:t>0</w:t>
            </w:r>
            <w:r>
              <w:t> </w:t>
            </w:r>
            <w:r w:rsidRPr="00990B92">
              <w:t>800/300</w:t>
            </w:r>
            <w:r w:rsidRPr="003A2416">
              <w:t xml:space="preserve"> мм</w:t>
            </w:r>
          </w:p>
          <w:p w14:paraId="4AB3EC69" w14:textId="77777777" w:rsidR="00310304" w:rsidRPr="003A2416" w:rsidRDefault="00310304" w:rsidP="00605844">
            <w:r w:rsidRPr="003A2416">
              <w:t>- трійник чавунний фланцевий DN</w:t>
            </w:r>
            <w:r w:rsidRPr="00D071C5">
              <w:t>300/150</w:t>
            </w:r>
            <w:r w:rsidRPr="003A2416">
              <w:t xml:space="preserve"> PN1</w:t>
            </w:r>
            <w:r w:rsidRPr="002A2EEE">
              <w:t>0</w:t>
            </w:r>
            <w:r>
              <w:t> </w:t>
            </w:r>
            <w:r w:rsidRPr="00990B92">
              <w:t>800/325</w:t>
            </w:r>
            <w:r w:rsidRPr="003A2416">
              <w:t xml:space="preserve"> мм</w:t>
            </w:r>
          </w:p>
          <w:p w14:paraId="7381538E" w14:textId="77777777" w:rsidR="00310304" w:rsidRDefault="00310304" w:rsidP="00605844">
            <w:r w:rsidRPr="003A2416">
              <w:t>- трійник чавунний фланцевий DN</w:t>
            </w:r>
            <w:r w:rsidRPr="00D071C5">
              <w:t>300/200</w:t>
            </w:r>
            <w:r w:rsidRPr="003A2416">
              <w:t xml:space="preserve"> PN1</w:t>
            </w:r>
            <w:r w:rsidRPr="002A2EEE">
              <w:t>0</w:t>
            </w:r>
            <w:r>
              <w:t> </w:t>
            </w:r>
            <w:r w:rsidRPr="00990B92">
              <w:t>800/350</w:t>
            </w:r>
            <w:r w:rsidRPr="003A2416">
              <w:t xml:space="preserve"> мм</w:t>
            </w:r>
          </w:p>
          <w:p w14:paraId="6D41B889" w14:textId="74248FD8" w:rsidR="00310304" w:rsidRPr="003A2416" w:rsidRDefault="00310304" w:rsidP="00605844">
            <w:r w:rsidRPr="003A2416">
              <w:t>- трійник чавунний фланцевий DN</w:t>
            </w:r>
            <w:r w:rsidRPr="008A3D4E">
              <w:t>300/300</w:t>
            </w:r>
            <w:r w:rsidRPr="003A2416">
              <w:t xml:space="preserve"> PN1</w:t>
            </w:r>
            <w:r w:rsidRPr="002A2EEE">
              <w:t>0</w:t>
            </w:r>
            <w:r>
              <w:t> </w:t>
            </w:r>
            <w:r w:rsidRPr="001201A5">
              <w:t>800/400</w:t>
            </w:r>
            <w:r w:rsidRPr="003A2416">
              <w:t xml:space="preserve"> м</w:t>
            </w:r>
            <w:r w:rsidR="00605844">
              <w:t>м</w:t>
            </w:r>
          </w:p>
        </w:tc>
      </w:tr>
      <w:tr w:rsidR="00310304" w:rsidRPr="003A2416" w14:paraId="2622D986"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06881D73" w14:textId="77777777" w:rsidR="00310304" w:rsidRPr="003A2416" w:rsidRDefault="00310304" w:rsidP="00605844">
            <w:pPr>
              <w:rPr>
                <w:lang w:val="en-US"/>
              </w:rPr>
            </w:pPr>
            <w:r w:rsidRPr="003A2416">
              <w:t>4</w:t>
            </w:r>
            <w:r w:rsidRPr="003A2416">
              <w:rPr>
                <w:lang w:val="en-US"/>
              </w:rPr>
              <w:t>.</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2EDE6DB1" w14:textId="77777777" w:rsidR="00310304" w:rsidRPr="003A2416" w:rsidRDefault="00310304" w:rsidP="00605844">
            <w:pPr>
              <w:jc w:val="both"/>
              <w:rPr>
                <w:lang w:val="en-US"/>
              </w:rPr>
            </w:pPr>
            <w:r w:rsidRPr="003A2416">
              <w:t>Розміри</w:t>
            </w:r>
            <w:r w:rsidRPr="003A2416">
              <w:rPr>
                <w:lang w:val="en-US"/>
              </w:rPr>
              <w:t xml:space="preserve"> </w:t>
            </w:r>
            <w:r w:rsidRPr="003A2416">
              <w:t>фланців</w:t>
            </w:r>
            <w:r w:rsidRPr="003A2416">
              <w:rPr>
                <w:lang w:val="en-US"/>
              </w:rPr>
              <w:t xml:space="preserve">: </w:t>
            </w:r>
            <w:r w:rsidRPr="003A2416">
              <w:t>у відповідності EN 1092-2, отвори згідно DIN 2501</w:t>
            </w:r>
          </w:p>
        </w:tc>
      </w:tr>
      <w:tr w:rsidR="00310304" w:rsidRPr="003A2416" w14:paraId="006003BD" w14:textId="77777777" w:rsidTr="00454E3B">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14:paraId="21FFA254" w14:textId="77777777" w:rsidR="00310304" w:rsidRPr="003A2416" w:rsidRDefault="00310304" w:rsidP="00605844">
            <w:r w:rsidRPr="003A2416">
              <w:t>5.</w:t>
            </w:r>
          </w:p>
        </w:tc>
        <w:tc>
          <w:tcPr>
            <w:tcW w:w="9330" w:type="dxa"/>
            <w:tcBorders>
              <w:top w:val="single" w:sz="4" w:space="0" w:color="000000"/>
              <w:left w:val="single" w:sz="4" w:space="0" w:color="000000"/>
              <w:bottom w:val="single" w:sz="4" w:space="0" w:color="000000"/>
              <w:right w:val="single" w:sz="4" w:space="0" w:color="000000"/>
            </w:tcBorders>
            <w:shd w:val="clear" w:color="000000" w:fill="FFFFFF"/>
          </w:tcPr>
          <w:p w14:paraId="67033047" w14:textId="77777777" w:rsidR="00310304" w:rsidRPr="003A2416" w:rsidRDefault="00310304" w:rsidP="00605844">
            <w:pPr>
              <w:jc w:val="both"/>
            </w:pPr>
            <w:r w:rsidRPr="003A2416">
              <w:t>Гарантійний термін на товар в цілому повинен складати - не менше 2 років</w:t>
            </w:r>
          </w:p>
        </w:tc>
      </w:tr>
    </w:tbl>
    <w:p w14:paraId="7E7C2B5E" w14:textId="77777777" w:rsidR="00310304" w:rsidRPr="003A2416" w:rsidRDefault="00310304" w:rsidP="00605844"/>
    <w:p w14:paraId="6201930D" w14:textId="0A2D55FD" w:rsidR="00310304" w:rsidRDefault="00310304" w:rsidP="00605844">
      <w:pPr>
        <w:jc w:val="both"/>
      </w:pPr>
      <w:r>
        <w:t xml:space="preserve">     Поставка товару: здійснюється в м.</w:t>
      </w:r>
      <w:r w:rsidR="00A61AE9">
        <w:t xml:space="preserve"> </w:t>
      </w:r>
      <w:proofErr w:type="spellStart"/>
      <w:r>
        <w:t>Чернигів</w:t>
      </w:r>
      <w:proofErr w:type="spellEnd"/>
      <w:r>
        <w:t xml:space="preserve">. </w:t>
      </w:r>
      <w:r w:rsidR="00A61AE9">
        <w:t xml:space="preserve">вул. </w:t>
      </w:r>
      <w:proofErr w:type="spellStart"/>
      <w:r w:rsidR="00A61AE9">
        <w:t>Жабинського</w:t>
      </w:r>
      <w:proofErr w:type="spellEnd"/>
      <w:r w:rsidR="00A61AE9">
        <w:t>, 15</w:t>
      </w:r>
    </w:p>
    <w:p w14:paraId="71735042" w14:textId="7A33FE12" w:rsidR="00310304" w:rsidRPr="006E32D6" w:rsidRDefault="00310304" w:rsidP="00605844">
      <w:pPr>
        <w:jc w:val="both"/>
      </w:pPr>
      <w:r w:rsidRPr="006E32D6">
        <w:t xml:space="preserve">   </w:t>
      </w:r>
      <w:r>
        <w:t xml:space="preserve"> </w:t>
      </w:r>
      <w:r>
        <w:rPr>
          <w:rStyle w:val="hps"/>
        </w:rPr>
        <w:t xml:space="preserve"> </w:t>
      </w:r>
      <w:r w:rsidRPr="006E32D6">
        <w:t>Поставка товару здійснюється згідно заявки  Замовника.</w:t>
      </w:r>
    </w:p>
    <w:p w14:paraId="6FDADB73" w14:textId="365D68CC" w:rsidR="00310304" w:rsidRDefault="00310304" w:rsidP="00605844">
      <w:pPr>
        <w:jc w:val="both"/>
      </w:pPr>
      <w:r>
        <w:t xml:space="preserve">     Термін поставки: </w:t>
      </w:r>
      <w:r w:rsidR="008123C7">
        <w:t>до 1</w:t>
      </w:r>
      <w:r>
        <w:t>0 робочих днів після дати подання відповідної заявки.</w:t>
      </w:r>
    </w:p>
    <w:p w14:paraId="3A21C523" w14:textId="08487F4A" w:rsidR="00310304" w:rsidRPr="006E32D6" w:rsidRDefault="00310304" w:rsidP="00605844">
      <w:pPr>
        <w:jc w:val="both"/>
      </w:pPr>
      <w:r w:rsidRPr="006E32D6">
        <w:t xml:space="preserve">     Обладнання повинно бути одного виробника.</w:t>
      </w:r>
    </w:p>
    <w:p w14:paraId="3C949B05" w14:textId="7C70B06E" w:rsidR="00310304" w:rsidRPr="006E32D6" w:rsidRDefault="00310304" w:rsidP="00605844">
      <w:pPr>
        <w:jc w:val="both"/>
      </w:pPr>
      <w:r>
        <w:t xml:space="preserve">     Умови оплати: 100% на протязі </w:t>
      </w:r>
      <w:r w:rsidR="00A61AE9">
        <w:t>12</w:t>
      </w:r>
      <w:r>
        <w:t>0</w:t>
      </w:r>
      <w:r w:rsidR="00A61AE9">
        <w:t xml:space="preserve"> календарних</w:t>
      </w:r>
      <w:r>
        <w:t xml:space="preserve"> </w:t>
      </w:r>
      <w:r w:rsidR="00A61AE9">
        <w:t xml:space="preserve"> </w:t>
      </w:r>
      <w:r>
        <w:t>днів після дати поставки замовленої партії товару.</w:t>
      </w:r>
    </w:p>
    <w:p w14:paraId="2C0BD759" w14:textId="77777777" w:rsidR="00310304" w:rsidRPr="006E32D6" w:rsidRDefault="00310304" w:rsidP="00605844">
      <w:pPr>
        <w:jc w:val="both"/>
      </w:pPr>
      <w:r w:rsidRPr="006E32D6">
        <w:t xml:space="preserve">     Учасник при </w:t>
      </w:r>
      <w:r>
        <w:t>поданні документів</w:t>
      </w:r>
      <w:r w:rsidRPr="006E32D6">
        <w:t xml:space="preserve"> обов’язково зазначає країну та назву виробника товару, код УКТ </w:t>
      </w:r>
      <w:r>
        <w:t xml:space="preserve">          </w:t>
      </w:r>
      <w:r w:rsidRPr="006E32D6">
        <w:t>ЗЕД</w:t>
      </w:r>
      <w:r>
        <w:t>.</w:t>
      </w:r>
    </w:p>
    <w:p w14:paraId="5D514493" w14:textId="77777777" w:rsidR="00310304" w:rsidRPr="006E32D6" w:rsidRDefault="00310304" w:rsidP="00605844">
      <w:pPr>
        <w:jc w:val="both"/>
      </w:pPr>
      <w:r w:rsidRPr="006E32D6">
        <w:t xml:space="preserve">     Замовник має право зменшувати обсяг закупівлі товарів залежно від реального фінансування видатків.</w:t>
      </w:r>
    </w:p>
    <w:p w14:paraId="28C7A80B" w14:textId="388A2663" w:rsidR="00310304" w:rsidRDefault="00310304" w:rsidP="00605844">
      <w:pPr>
        <w:jc w:val="both"/>
      </w:pPr>
      <w:r w:rsidRPr="006E32D6">
        <w:t xml:space="preserve">     Гарантії заводу виробника повинні розміщуватися на сайті заводу виробника. </w:t>
      </w:r>
    </w:p>
    <w:p w14:paraId="26EF7A5C" w14:textId="77777777" w:rsidR="008123C7" w:rsidRPr="00A61AE9" w:rsidRDefault="008123C7" w:rsidP="00605844">
      <w:pPr>
        <w:jc w:val="both"/>
      </w:pPr>
    </w:p>
    <w:p w14:paraId="0E86819F" w14:textId="419FAF7F" w:rsidR="00310304" w:rsidRPr="008123C7" w:rsidRDefault="00310304" w:rsidP="00A61AE9">
      <w:pPr>
        <w:widowControl w:val="0"/>
        <w:textAlignment w:val="baseline"/>
      </w:pPr>
      <w:r w:rsidRPr="008123C7">
        <w:rPr>
          <w:lang w:eastAsia="uk-UA"/>
        </w:rPr>
        <w:t xml:space="preserve">2. </w:t>
      </w:r>
      <w:r w:rsidR="008123C7">
        <w:rPr>
          <w:lang w:eastAsia="uk-UA"/>
        </w:rPr>
        <w:t xml:space="preserve"> Інша інформація, яка надається Учасником в складі тендерної пропозиції  </w:t>
      </w:r>
    </w:p>
    <w:p w14:paraId="59275926" w14:textId="77777777" w:rsidR="00310304" w:rsidRDefault="00310304" w:rsidP="00605844">
      <w:pPr>
        <w:widowControl w:val="0"/>
        <w:ind w:firstLine="709"/>
        <w:jc w:val="both"/>
        <w:textAlignment w:val="baseline"/>
      </w:pPr>
      <w:r>
        <w:rPr>
          <w:lang w:eastAsia="uk-UA"/>
        </w:rPr>
        <w:t xml:space="preserve">2.1. Підписаний та завірений печаткою </w:t>
      </w:r>
      <w:r>
        <w:t xml:space="preserve">Учасника </w:t>
      </w:r>
      <w:r>
        <w:rPr>
          <w:lang w:eastAsia="uk-UA"/>
        </w:rPr>
        <w:t xml:space="preserve">лист від </w:t>
      </w:r>
      <w:r>
        <w:t xml:space="preserve">Учасника </w:t>
      </w:r>
      <w:r>
        <w:rPr>
          <w:lang w:eastAsia="uk-UA"/>
        </w:rPr>
        <w:t xml:space="preserve">в довільній формі про те, що </w:t>
      </w:r>
      <w:r>
        <w:t xml:space="preserve">Учасник </w:t>
      </w:r>
      <w:r>
        <w:rPr>
          <w:lang w:eastAsia="uk-UA"/>
        </w:rPr>
        <w:t>гарантує, що кожен вид товару є новим, не раніше 2023 року</w:t>
      </w:r>
      <w:r>
        <w:rPr>
          <w:color w:val="FF0000"/>
          <w:lang w:eastAsia="uk-UA"/>
        </w:rPr>
        <w:t xml:space="preserve"> </w:t>
      </w:r>
      <w:r>
        <w:rPr>
          <w:lang w:eastAsia="uk-UA"/>
        </w:rPr>
        <w:t xml:space="preserve">виробництва, у стандартному заводському виконанні, не знаходився в експлуатації, вироблений (виготовлений) одним виробником та не порушено терміни та умови його зберігання. </w:t>
      </w:r>
    </w:p>
    <w:p w14:paraId="5593DCF9" w14:textId="7464F935" w:rsidR="00310304" w:rsidRPr="00031851" w:rsidRDefault="00310304" w:rsidP="00605844">
      <w:pPr>
        <w:widowControl w:val="0"/>
        <w:ind w:firstLine="709"/>
        <w:jc w:val="both"/>
        <w:textAlignment w:val="baseline"/>
        <w:rPr>
          <w:lang w:eastAsia="uk-UA"/>
        </w:rPr>
      </w:pPr>
      <w:r>
        <w:rPr>
          <w:lang w:eastAsia="uk-UA"/>
        </w:rPr>
        <w:t xml:space="preserve">2.2. </w:t>
      </w:r>
      <w:r w:rsidRPr="00031851">
        <w:rPr>
          <w:lang w:eastAsia="uk-UA"/>
        </w:rPr>
        <w:t>Учасник</w:t>
      </w:r>
      <w:r>
        <w:rPr>
          <w:lang w:eastAsia="uk-UA"/>
        </w:rPr>
        <w:t xml:space="preserve"> здійснює </w:t>
      </w:r>
      <w:proofErr w:type="spellStart"/>
      <w:r>
        <w:rPr>
          <w:lang w:eastAsia="uk-UA"/>
        </w:rPr>
        <w:t>пос</w:t>
      </w:r>
      <w:r w:rsidR="00DF7F56">
        <w:rPr>
          <w:lang w:eastAsia="uk-UA"/>
        </w:rPr>
        <w:t>ля</w:t>
      </w:r>
      <w:r>
        <w:rPr>
          <w:lang w:eastAsia="uk-UA"/>
        </w:rPr>
        <w:t>продажне</w:t>
      </w:r>
      <w:proofErr w:type="spellEnd"/>
      <w:r>
        <w:rPr>
          <w:lang w:eastAsia="uk-UA"/>
        </w:rPr>
        <w:t xml:space="preserve"> обслуговування товару (обладнання) протягом гарантійного терміну експлуатації, </w:t>
      </w:r>
      <w:r w:rsidRPr="00031851">
        <w:rPr>
          <w:lang w:eastAsia="uk-UA"/>
        </w:rPr>
        <w:t>повинен забезпечити</w:t>
      </w:r>
      <w:r>
        <w:rPr>
          <w:lang w:eastAsia="uk-UA"/>
        </w:rPr>
        <w:t xml:space="preserve"> виїзд мобільної сервісної бригади для усунення поломок до місця встановлення запірної арматури на протязі всього терміну гарантійного обслуговування, гарантує забезпечення запасними частинами на гарантійний термін експлуатації для проведення гарантійного обслуговування – </w:t>
      </w:r>
      <w:r w:rsidRPr="00031851">
        <w:rPr>
          <w:lang w:eastAsia="uk-UA"/>
        </w:rPr>
        <w:t>Учасник</w:t>
      </w:r>
      <w:r>
        <w:rPr>
          <w:lang w:eastAsia="uk-UA"/>
        </w:rPr>
        <w:t xml:space="preserve"> </w:t>
      </w:r>
      <w:r w:rsidRPr="00031851">
        <w:rPr>
          <w:lang w:eastAsia="uk-UA"/>
        </w:rPr>
        <w:t>надає відповідний гарантійний лист</w:t>
      </w:r>
      <w:r>
        <w:rPr>
          <w:lang w:eastAsia="uk-UA"/>
        </w:rPr>
        <w:t xml:space="preserve"> в складі тендерної пропозиції.</w:t>
      </w:r>
    </w:p>
    <w:p w14:paraId="249111F4" w14:textId="77777777" w:rsidR="00310304" w:rsidRPr="00031851" w:rsidRDefault="00310304" w:rsidP="00605844">
      <w:pPr>
        <w:widowControl w:val="0"/>
        <w:ind w:firstLine="709"/>
        <w:jc w:val="both"/>
        <w:textAlignment w:val="baseline"/>
        <w:rPr>
          <w:lang w:eastAsia="uk-UA"/>
        </w:rPr>
      </w:pPr>
      <w:r>
        <w:rPr>
          <w:lang w:eastAsia="uk-UA"/>
        </w:rPr>
        <w:t xml:space="preserve">2.3. При поставці відповідного товару, </w:t>
      </w:r>
      <w:r w:rsidRPr="00031851">
        <w:rPr>
          <w:lang w:eastAsia="uk-UA"/>
        </w:rPr>
        <w:t xml:space="preserve">Учасник </w:t>
      </w:r>
      <w:r>
        <w:rPr>
          <w:lang w:eastAsia="uk-UA"/>
        </w:rPr>
        <w:t xml:space="preserve">на кожну одиницю поставленої продукції </w:t>
      </w:r>
      <w:r w:rsidRPr="00031851">
        <w:rPr>
          <w:lang w:eastAsia="uk-UA"/>
        </w:rPr>
        <w:t xml:space="preserve">надає </w:t>
      </w:r>
      <w:r w:rsidRPr="00031851">
        <w:rPr>
          <w:lang w:eastAsia="uk-UA"/>
        </w:rPr>
        <w:lastRenderedPageBreak/>
        <w:t>гарантійний талон</w:t>
      </w:r>
      <w:r>
        <w:rPr>
          <w:lang w:eastAsia="uk-UA"/>
        </w:rPr>
        <w:t xml:space="preserve"> з відповідними відмітками.</w:t>
      </w:r>
    </w:p>
    <w:p w14:paraId="6C6A7AC8" w14:textId="77777777" w:rsidR="00310304" w:rsidRPr="00031851" w:rsidRDefault="00310304" w:rsidP="00605844">
      <w:pPr>
        <w:widowControl w:val="0"/>
        <w:ind w:firstLine="709"/>
        <w:jc w:val="both"/>
        <w:textAlignment w:val="baseline"/>
        <w:rPr>
          <w:lang w:eastAsia="uk-UA"/>
        </w:rPr>
      </w:pPr>
      <w:r>
        <w:rPr>
          <w:lang w:eastAsia="uk-UA"/>
        </w:rPr>
        <w:t xml:space="preserve">2.4. Цінова пропозиція </w:t>
      </w:r>
      <w:r w:rsidRPr="00031851">
        <w:rPr>
          <w:lang w:eastAsia="uk-UA"/>
        </w:rPr>
        <w:t>Учасник</w:t>
      </w:r>
      <w:r>
        <w:rPr>
          <w:lang w:eastAsia="uk-UA"/>
        </w:rPr>
        <w:t xml:space="preserve"> </w:t>
      </w:r>
      <w:r w:rsidRPr="00031851">
        <w:rPr>
          <w:lang w:eastAsia="uk-UA"/>
        </w:rPr>
        <w:t>повинна враховувати</w:t>
      </w:r>
      <w:r>
        <w:rPr>
          <w:lang w:eastAsia="uk-UA"/>
        </w:rPr>
        <w:t xml:space="preserve">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p>
    <w:p w14:paraId="4BF52CE3" w14:textId="77777777" w:rsidR="00310304" w:rsidRPr="00031851" w:rsidRDefault="00310304" w:rsidP="00605844">
      <w:pPr>
        <w:widowControl w:val="0"/>
        <w:ind w:firstLine="709"/>
        <w:jc w:val="both"/>
        <w:textAlignment w:val="baseline"/>
        <w:rPr>
          <w:lang w:eastAsia="uk-UA"/>
        </w:rPr>
      </w:pPr>
      <w:r>
        <w:rPr>
          <w:lang w:eastAsia="uk-UA"/>
        </w:rPr>
        <w:t xml:space="preserve">2.5. </w:t>
      </w:r>
      <w:r w:rsidRPr="00031851">
        <w:rPr>
          <w:lang w:eastAsia="uk-UA"/>
        </w:rPr>
        <w:t xml:space="preserve">Учасник </w:t>
      </w:r>
      <w:r>
        <w:rPr>
          <w:lang w:eastAsia="uk-UA"/>
        </w:rPr>
        <w:t xml:space="preserve">погоджується, що в разі, якщо товар, який представляється на торги, не відповідає технічним вимогам Замовника, тендерна пропозиція </w:t>
      </w:r>
      <w:r w:rsidRPr="00031851">
        <w:rPr>
          <w:lang w:eastAsia="uk-UA"/>
        </w:rPr>
        <w:t xml:space="preserve">Учасника </w:t>
      </w:r>
      <w:r>
        <w:rPr>
          <w:lang w:eastAsia="uk-UA"/>
        </w:rPr>
        <w:t>може бути відхилена.</w:t>
      </w:r>
    </w:p>
    <w:p w14:paraId="17C7DF67" w14:textId="77777777" w:rsidR="00310304" w:rsidRPr="00031851" w:rsidRDefault="00310304" w:rsidP="00605844">
      <w:pPr>
        <w:widowControl w:val="0"/>
        <w:ind w:firstLine="709"/>
        <w:jc w:val="both"/>
        <w:textAlignment w:val="baseline"/>
        <w:rPr>
          <w:lang w:eastAsia="uk-UA"/>
        </w:rPr>
      </w:pPr>
      <w:r>
        <w:rPr>
          <w:lang w:eastAsia="uk-UA"/>
        </w:rPr>
        <w:t xml:space="preserve">2.6. </w:t>
      </w:r>
      <w:r w:rsidRPr="00031851">
        <w:rPr>
          <w:lang w:eastAsia="uk-UA"/>
        </w:rPr>
        <w:t>Учасник</w:t>
      </w:r>
      <w:r>
        <w:rPr>
          <w:lang w:eastAsia="uk-UA"/>
        </w:rPr>
        <w:t xml:space="preserve">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14:paraId="69D22B36" w14:textId="77777777" w:rsidR="00310304" w:rsidRPr="00031851" w:rsidRDefault="00310304" w:rsidP="00605844">
      <w:pPr>
        <w:widowControl w:val="0"/>
        <w:ind w:firstLine="709"/>
        <w:jc w:val="both"/>
        <w:textAlignment w:val="baseline"/>
        <w:rPr>
          <w:lang w:eastAsia="uk-UA"/>
        </w:rPr>
      </w:pPr>
      <w:r>
        <w:rPr>
          <w:lang w:eastAsia="uk-UA"/>
        </w:rPr>
        <w:t xml:space="preserve">2.7. </w:t>
      </w:r>
      <w:r w:rsidRPr="00031851">
        <w:rPr>
          <w:lang w:eastAsia="uk-UA"/>
        </w:rPr>
        <w:t>Учасник</w:t>
      </w:r>
      <w:r>
        <w:rPr>
          <w:lang w:eastAsia="uk-UA"/>
        </w:rPr>
        <w:t xml:space="preserve"> </w:t>
      </w:r>
      <w:r w:rsidRPr="00031851">
        <w:rPr>
          <w:lang w:eastAsia="uk-UA"/>
        </w:rPr>
        <w:t>повинен надати</w:t>
      </w:r>
      <w:r>
        <w:rPr>
          <w:lang w:eastAsia="uk-UA"/>
        </w:rPr>
        <w:t xml:space="preserve"> у складі тендерної пропозиції документи та креслення, які підтверджують відповідність тендерної пропозиції </w:t>
      </w:r>
      <w:r w:rsidRPr="00031851">
        <w:rPr>
          <w:lang w:eastAsia="uk-UA"/>
        </w:rPr>
        <w:t>Учасника</w:t>
      </w:r>
      <w:r>
        <w:rPr>
          <w:lang w:eastAsia="uk-UA"/>
        </w:rPr>
        <w:t xml:space="preserve"> технічним, якісним, кількісним та іншим вимогам до предмета закупівлі встановлених замовником, а саме:</w:t>
      </w:r>
    </w:p>
    <w:p w14:paraId="3ED0AAAE" w14:textId="77777777" w:rsidR="00310304" w:rsidRPr="00C75398" w:rsidRDefault="00310304" w:rsidP="00605844">
      <w:pPr>
        <w:ind w:firstLine="709"/>
        <w:jc w:val="both"/>
        <w:rPr>
          <w:lang w:eastAsia="uk-UA"/>
        </w:rPr>
      </w:pPr>
      <w:r>
        <w:rPr>
          <w:lang w:eastAsia="uk-UA"/>
        </w:rPr>
        <w:t xml:space="preserve">2.7.1.Підписані та завірені печаткою </w:t>
      </w:r>
      <w:r w:rsidRPr="00031851">
        <w:rPr>
          <w:lang w:eastAsia="uk-UA"/>
        </w:rPr>
        <w:t>Учасника</w:t>
      </w:r>
      <w:r>
        <w:rPr>
          <w:lang w:eastAsia="uk-UA"/>
        </w:rPr>
        <w:t xml:space="preserve"> </w:t>
      </w:r>
      <w:proofErr w:type="spellStart"/>
      <w:r>
        <w:rPr>
          <w:lang w:eastAsia="uk-UA"/>
        </w:rPr>
        <w:t>скан</w:t>
      </w:r>
      <w:proofErr w:type="spellEnd"/>
      <w:r>
        <w:rPr>
          <w:lang w:eastAsia="uk-UA"/>
        </w:rPr>
        <w:t xml:space="preserve">-копії діючих сертифікатів </w:t>
      </w:r>
      <w:r w:rsidRPr="00031851">
        <w:rPr>
          <w:lang w:eastAsia="uk-UA"/>
        </w:rPr>
        <w:t>ISO</w:t>
      </w:r>
      <w:r>
        <w:rPr>
          <w:lang w:eastAsia="uk-UA"/>
        </w:rPr>
        <w:t xml:space="preserve"> 9001; </w:t>
      </w:r>
      <w:r w:rsidRPr="00031851">
        <w:rPr>
          <w:lang w:eastAsia="uk-UA"/>
        </w:rPr>
        <w:t>ISO</w:t>
      </w:r>
      <w:r>
        <w:rPr>
          <w:lang w:eastAsia="uk-UA"/>
        </w:rPr>
        <w:t xml:space="preserve"> 14001; </w:t>
      </w:r>
      <w:r w:rsidRPr="00031851">
        <w:rPr>
          <w:lang w:eastAsia="uk-UA"/>
        </w:rPr>
        <w:t>GSK</w:t>
      </w:r>
      <w:r>
        <w:rPr>
          <w:lang w:eastAsia="uk-UA"/>
        </w:rPr>
        <w:t xml:space="preserve"> </w:t>
      </w:r>
      <w:r w:rsidRPr="00031851">
        <w:rPr>
          <w:lang w:eastAsia="uk-UA"/>
        </w:rPr>
        <w:t>або аналог с документальним підтвердженням відповідності до вимог передбачених стандартам ISO 9001, ISO14001, GSK.</w:t>
      </w:r>
      <w:bookmarkStart w:id="44" w:name="_Hlk66135562"/>
      <w:r>
        <w:rPr>
          <w:lang w:eastAsia="uk-UA"/>
        </w:rPr>
        <w:t xml:space="preserve"> Сертифікати повинні бути розміщені на сайті заводу виробника. Учасник надає лист в довільної формі з посиланнями на головний сайт заводу виробника. </w:t>
      </w:r>
    </w:p>
    <w:bookmarkEnd w:id="44"/>
    <w:p w14:paraId="6630BCE9" w14:textId="77777777" w:rsidR="00310304" w:rsidRPr="00031851" w:rsidRDefault="00310304" w:rsidP="00605844">
      <w:pPr>
        <w:ind w:firstLine="709"/>
        <w:jc w:val="both"/>
        <w:rPr>
          <w:lang w:eastAsia="uk-UA"/>
        </w:rPr>
      </w:pPr>
      <w:r>
        <w:rPr>
          <w:lang w:eastAsia="uk-UA"/>
        </w:rPr>
        <w:t>2.7.3.</w:t>
      </w:r>
      <w:r>
        <w:rPr>
          <w:lang w:eastAsia="uk-UA"/>
        </w:rPr>
        <w:tab/>
        <w:t xml:space="preserve">Підписану та завірену печаткою </w:t>
      </w:r>
      <w:r w:rsidRPr="00031851">
        <w:rPr>
          <w:lang w:eastAsia="uk-UA"/>
        </w:rPr>
        <w:t>Учасника</w:t>
      </w:r>
      <w:r>
        <w:rPr>
          <w:lang w:eastAsia="uk-UA"/>
        </w:rPr>
        <w:t xml:space="preserve"> </w:t>
      </w:r>
      <w:proofErr w:type="spellStart"/>
      <w:r>
        <w:rPr>
          <w:lang w:eastAsia="uk-UA"/>
        </w:rPr>
        <w:t>скан</w:t>
      </w:r>
      <w:proofErr w:type="spellEnd"/>
      <w:r>
        <w:rPr>
          <w:lang w:eastAsia="uk-UA"/>
        </w:rPr>
        <w:t xml:space="preserve">-копію  діючого паспорту або керівництва з експлуатації на кожен вид товару, що є предметом закупівлі, які підтверджують відповідність тендерної пропозиції </w:t>
      </w:r>
      <w:r w:rsidRPr="00031851">
        <w:rPr>
          <w:lang w:eastAsia="uk-UA"/>
        </w:rPr>
        <w:t>Учасника</w:t>
      </w:r>
      <w:r>
        <w:rPr>
          <w:lang w:eastAsia="uk-UA"/>
        </w:rPr>
        <w:t xml:space="preserve"> технічним, якісним та іншим вимогам до предмета закупівлі встановленим замовником.</w:t>
      </w:r>
    </w:p>
    <w:p w14:paraId="76CC1F77" w14:textId="77777777" w:rsidR="00310304" w:rsidRPr="00031851" w:rsidRDefault="00310304" w:rsidP="00605844">
      <w:pPr>
        <w:ind w:firstLine="709"/>
        <w:jc w:val="both"/>
        <w:rPr>
          <w:lang w:eastAsia="uk-UA"/>
        </w:rPr>
      </w:pPr>
      <w:r>
        <w:rPr>
          <w:lang w:eastAsia="uk-UA"/>
        </w:rPr>
        <w:t>2.7.4.</w:t>
      </w:r>
      <w:r>
        <w:rPr>
          <w:lang w:eastAsia="uk-UA"/>
        </w:rPr>
        <w:tab/>
        <w:t xml:space="preserve">Інформація, на фірмовому бланку заводу-виробника, що підтверджує повноваження </w:t>
      </w:r>
      <w:r w:rsidRPr="00031851">
        <w:rPr>
          <w:lang w:eastAsia="uk-UA"/>
        </w:rPr>
        <w:t>Учасника</w:t>
      </w:r>
      <w:r>
        <w:rPr>
          <w:lang w:eastAsia="uk-UA"/>
        </w:rPr>
        <w:t xml:space="preserve"> на реалізацію кожного виду товару від імені заводу-виробника – </w:t>
      </w:r>
      <w:r w:rsidRPr="00031851">
        <w:rPr>
          <w:lang w:eastAsia="uk-UA"/>
        </w:rPr>
        <w:t xml:space="preserve">(подається у вигляді сканованої </w:t>
      </w:r>
      <w:proofErr w:type="spellStart"/>
      <w:r w:rsidRPr="00031851">
        <w:rPr>
          <w:lang w:eastAsia="uk-UA"/>
        </w:rPr>
        <w:t>скан</w:t>
      </w:r>
      <w:proofErr w:type="spellEnd"/>
      <w:r w:rsidRPr="00031851">
        <w:rPr>
          <w:lang w:eastAsia="uk-UA"/>
        </w:rPr>
        <w:t>-копії оригіналу документа).</w:t>
      </w:r>
    </w:p>
    <w:p w14:paraId="0FE01CDB" w14:textId="77777777" w:rsidR="00310304" w:rsidRPr="00031851" w:rsidRDefault="00310304" w:rsidP="00605844">
      <w:pPr>
        <w:widowControl w:val="0"/>
        <w:tabs>
          <w:tab w:val="left" w:pos="567"/>
        </w:tabs>
        <w:ind w:firstLine="709"/>
        <w:jc w:val="both"/>
        <w:textAlignment w:val="baseline"/>
        <w:rPr>
          <w:lang w:eastAsia="uk-UA"/>
        </w:rPr>
      </w:pPr>
      <w:r>
        <w:rPr>
          <w:lang w:eastAsia="uk-UA"/>
        </w:rPr>
        <w:t xml:space="preserve">2.7.5. Підписаний та завірений печаткою </w:t>
      </w:r>
      <w:r w:rsidRPr="00031851">
        <w:rPr>
          <w:lang w:eastAsia="uk-UA"/>
        </w:rPr>
        <w:t>Учасника</w:t>
      </w:r>
      <w:r>
        <w:rPr>
          <w:lang w:eastAsia="uk-UA"/>
        </w:rPr>
        <w:t xml:space="preserve"> лист від </w:t>
      </w:r>
      <w:r w:rsidRPr="00031851">
        <w:rPr>
          <w:lang w:eastAsia="uk-UA"/>
        </w:rPr>
        <w:t xml:space="preserve">Учасника </w:t>
      </w:r>
      <w:r>
        <w:rPr>
          <w:lang w:eastAsia="uk-UA"/>
        </w:rPr>
        <w:t>в довільній формі з зазначенням інформації щодо найменування виробника кожного виду товару та країни його походження.</w:t>
      </w:r>
    </w:p>
    <w:p w14:paraId="23BFC485" w14:textId="77777777" w:rsidR="00310304" w:rsidRPr="00031851" w:rsidRDefault="00310304" w:rsidP="00605844">
      <w:pPr>
        <w:ind w:firstLine="709"/>
        <w:jc w:val="both"/>
        <w:rPr>
          <w:lang w:eastAsia="uk-UA"/>
        </w:rPr>
      </w:pPr>
      <w:r>
        <w:rPr>
          <w:lang w:eastAsia="uk-UA"/>
        </w:rPr>
        <w:t xml:space="preserve">2.7.6. Підписану та завірену печаткою </w:t>
      </w:r>
      <w:r w:rsidRPr="00031851">
        <w:rPr>
          <w:lang w:eastAsia="uk-UA"/>
        </w:rPr>
        <w:t>Учасника</w:t>
      </w:r>
      <w:r>
        <w:rPr>
          <w:lang w:eastAsia="uk-UA"/>
        </w:rPr>
        <w:t xml:space="preserve"> </w:t>
      </w:r>
      <w:proofErr w:type="spellStart"/>
      <w:r>
        <w:rPr>
          <w:lang w:eastAsia="uk-UA"/>
        </w:rPr>
        <w:t>скан</w:t>
      </w:r>
      <w:proofErr w:type="spellEnd"/>
      <w:r>
        <w:rPr>
          <w:lang w:eastAsia="uk-UA"/>
        </w:rPr>
        <w:t>-копію</w:t>
      </w:r>
      <w:r w:rsidRPr="00031851">
        <w:rPr>
          <w:lang w:eastAsia="uk-UA"/>
        </w:rPr>
        <w:t xml:space="preserve"> </w:t>
      </w:r>
      <w:proofErr w:type="spellStart"/>
      <w:r w:rsidRPr="00031851">
        <w:rPr>
          <w:lang w:eastAsia="uk-UA"/>
        </w:rPr>
        <w:t>оригінала</w:t>
      </w:r>
      <w:proofErr w:type="spellEnd"/>
      <w:r w:rsidRPr="00031851">
        <w:rPr>
          <w:lang w:eastAsia="uk-UA"/>
        </w:rPr>
        <w:t xml:space="preserve"> гарантії  заводу виробника товару  </w:t>
      </w:r>
      <w:r>
        <w:rPr>
          <w:lang w:eastAsia="uk-UA"/>
        </w:rPr>
        <w:t>щодо</w:t>
      </w:r>
      <w:r w:rsidRPr="00031851">
        <w:rPr>
          <w:lang w:eastAsia="uk-UA"/>
        </w:rPr>
        <w:t xml:space="preserve"> підтвердження заводських гарантійних зобов’язань на товар що пропонується Учасником .</w:t>
      </w:r>
      <w:r>
        <w:rPr>
          <w:lang w:eastAsia="uk-UA"/>
        </w:rPr>
        <w:t xml:space="preserve"> </w:t>
      </w:r>
      <w:r w:rsidRPr="00031851">
        <w:rPr>
          <w:lang w:eastAsia="uk-UA"/>
        </w:rPr>
        <w:t xml:space="preserve">Гарантія повинна розміщуватися на сайті заводу-виробника. Учасник надає лист в довільної формі з посиланням </w:t>
      </w:r>
      <w:proofErr w:type="spellStart"/>
      <w:r w:rsidRPr="00031851">
        <w:rPr>
          <w:lang w:eastAsia="uk-UA"/>
        </w:rPr>
        <w:t>ссилок</w:t>
      </w:r>
      <w:proofErr w:type="spellEnd"/>
      <w:r w:rsidRPr="00031851">
        <w:rPr>
          <w:lang w:eastAsia="uk-UA"/>
        </w:rPr>
        <w:t xml:space="preserve"> на сайт заводу виробника.</w:t>
      </w:r>
    </w:p>
    <w:p w14:paraId="0EE2D652" w14:textId="77777777" w:rsidR="00310304" w:rsidRPr="00031851" w:rsidRDefault="00310304" w:rsidP="00605844">
      <w:pPr>
        <w:ind w:firstLine="709"/>
        <w:jc w:val="both"/>
        <w:rPr>
          <w:lang w:eastAsia="uk-UA"/>
        </w:rPr>
      </w:pPr>
      <w:r>
        <w:rPr>
          <w:lang w:eastAsia="uk-UA"/>
        </w:rPr>
        <w:t xml:space="preserve">2.7.8. Технічні, якісні характеристики предмета закупівлі передбачають необхідність застосування заходів із захисту довкілля, на що </w:t>
      </w:r>
      <w:r w:rsidRPr="00031851">
        <w:rPr>
          <w:lang w:eastAsia="uk-UA"/>
        </w:rPr>
        <w:t>Учасник</w:t>
      </w:r>
      <w:r>
        <w:rPr>
          <w:lang w:eastAsia="uk-UA"/>
        </w:rPr>
        <w:t xml:space="preserve"> надає підписану та завірену печаткою </w:t>
      </w:r>
      <w:r w:rsidRPr="00031851">
        <w:rPr>
          <w:lang w:eastAsia="uk-UA"/>
        </w:rPr>
        <w:t>Учасника</w:t>
      </w:r>
      <w:r>
        <w:rPr>
          <w:lang w:eastAsia="uk-UA"/>
        </w:rPr>
        <w:t xml:space="preserve"> довідку (лист) в довільній формі про згоду застосувати заходи з екологічної безпеки і захисту довкілля </w:t>
      </w:r>
    </w:p>
    <w:p w14:paraId="2F44BD84" w14:textId="77777777" w:rsidR="00310304" w:rsidRDefault="00310304" w:rsidP="00605844">
      <w:pPr>
        <w:widowControl w:val="0"/>
        <w:ind w:firstLine="709"/>
        <w:jc w:val="both"/>
        <w:textAlignment w:val="baseline"/>
        <w:rPr>
          <w:lang w:eastAsia="uk-UA"/>
        </w:rPr>
      </w:pPr>
      <w:r>
        <w:rPr>
          <w:lang w:eastAsia="uk-UA"/>
        </w:rPr>
        <w:t xml:space="preserve">2.7.9. Підписаний та завірений печаткою </w:t>
      </w:r>
      <w:r w:rsidRPr="00031851">
        <w:rPr>
          <w:lang w:eastAsia="uk-UA"/>
        </w:rPr>
        <w:t>Учасника</w:t>
      </w:r>
      <w:r>
        <w:rPr>
          <w:lang w:eastAsia="uk-UA"/>
        </w:rPr>
        <w:t xml:space="preserve"> лист від </w:t>
      </w:r>
      <w:r w:rsidRPr="00031851">
        <w:rPr>
          <w:lang w:eastAsia="uk-UA"/>
        </w:rPr>
        <w:t xml:space="preserve">Учасника </w:t>
      </w:r>
      <w:r>
        <w:rPr>
          <w:lang w:eastAsia="uk-UA"/>
        </w:rPr>
        <w:t>в довільній формі, який містить загальну інформацію про компанію-Учасника із зазначенням: повного найменування компанії Учасника – суб’єкта господарювання, ідентифікаційний код за ЄДРПОУ, країна, поштова та юридична адреса, телефон, факс, e-</w:t>
      </w:r>
      <w:proofErr w:type="spellStart"/>
      <w:r>
        <w:rPr>
          <w:lang w:eastAsia="uk-UA"/>
        </w:rPr>
        <w:t>mail</w:t>
      </w:r>
      <w:proofErr w:type="spellEnd"/>
      <w:r>
        <w:rPr>
          <w:lang w:eastAsia="uk-UA"/>
        </w:rPr>
        <w:t>, відомості про керівництво компанії Учасника.</w:t>
      </w:r>
    </w:p>
    <w:p w14:paraId="7B272D7E" w14:textId="77777777" w:rsidR="00310304" w:rsidRPr="003D5678" w:rsidRDefault="00310304" w:rsidP="00605844">
      <w:pPr>
        <w:widowControl w:val="0"/>
        <w:ind w:firstLine="709"/>
        <w:jc w:val="both"/>
        <w:textAlignment w:val="baseline"/>
        <w:rPr>
          <w:lang w:eastAsia="uk-UA"/>
        </w:rPr>
      </w:pPr>
      <w:r>
        <w:rPr>
          <w:lang w:eastAsia="uk-UA"/>
        </w:rPr>
        <w:t>2</w:t>
      </w:r>
      <w:r w:rsidRPr="003D5678">
        <w:rPr>
          <w:lang w:eastAsia="uk-UA"/>
        </w:rPr>
        <w:t>.7.1</w:t>
      </w:r>
      <w:r>
        <w:rPr>
          <w:lang w:eastAsia="uk-UA"/>
        </w:rPr>
        <w:t>0</w:t>
      </w:r>
      <w:r w:rsidRPr="003D5678">
        <w:rPr>
          <w:lang w:eastAsia="uk-UA"/>
        </w:rPr>
        <w:t xml:space="preserve">. Наявність офіційного сервісного центру компанії-виробника на території України та відповідного персоналу, що здатний проводити сервіс обладнання, що пропонується Учасником – Учасник надає відповідний лист в складі тендерної пропозиції та скановані копії сертифікатів заводу виробника щодо компанії та персоналу. </w:t>
      </w:r>
    </w:p>
    <w:p w14:paraId="290931FC" w14:textId="77777777" w:rsidR="00310304" w:rsidRPr="00FB6A39" w:rsidRDefault="00310304" w:rsidP="00605844">
      <w:pPr>
        <w:widowControl w:val="0"/>
        <w:ind w:firstLine="709"/>
        <w:jc w:val="both"/>
        <w:textAlignment w:val="baseline"/>
      </w:pPr>
    </w:p>
    <w:p w14:paraId="60CF6A16" w14:textId="77777777" w:rsidR="00310304" w:rsidRPr="00F71A88" w:rsidRDefault="00310304" w:rsidP="00605844">
      <w:pPr>
        <w:widowControl w:val="0"/>
        <w:ind w:firstLine="708"/>
        <w:jc w:val="both"/>
        <w:textAlignment w:val="baseline"/>
      </w:pPr>
      <w:r>
        <w:rPr>
          <w:b/>
          <w:lang w:eastAsia="uk-UA"/>
        </w:rPr>
        <w:t>*</w:t>
      </w:r>
      <w:r>
        <w:rPr>
          <w:b/>
          <w:i/>
          <w:lang w:eastAsia="uk-UA"/>
        </w:rPr>
        <w:t xml:space="preserve">Учасник процедури закупівлі надає технічну частину пропозиції та  підтверджує технічні вимоги Замовника викладаючи їх у вигляді порівняльної таблиці та у стверджувальній формі на фірмовому бланку із зазначенням № та дати, посади, прізвища, ініціалів та підпису уповноваженої особи, та скріплена печаткою підприємства (у разі наявності). </w:t>
      </w:r>
    </w:p>
    <w:p w14:paraId="1025AA28" w14:textId="77777777" w:rsidR="00310304" w:rsidRDefault="00310304" w:rsidP="00605844">
      <w:pPr>
        <w:widowControl w:val="0"/>
        <w:ind w:firstLine="709"/>
        <w:jc w:val="both"/>
        <w:textAlignment w:val="baseline"/>
        <w:rPr>
          <w:lang w:eastAsia="uk-UA"/>
        </w:rPr>
      </w:pPr>
    </w:p>
    <w:p w14:paraId="24BC4A63" w14:textId="77777777" w:rsidR="006E33E6" w:rsidRPr="0018100C" w:rsidRDefault="006E33E6" w:rsidP="00605844">
      <w:pPr>
        <w:jc w:val="center"/>
        <w:rPr>
          <w:b/>
          <w:sz w:val="22"/>
        </w:rPr>
      </w:pPr>
    </w:p>
    <w:p w14:paraId="1A0795D6" w14:textId="77777777" w:rsidR="00AD79E4" w:rsidRDefault="00AD79E4" w:rsidP="00605844">
      <w:pPr>
        <w:jc w:val="right"/>
        <w:rPr>
          <w:b/>
        </w:rPr>
      </w:pPr>
    </w:p>
    <w:p w14:paraId="6E32DDB5" w14:textId="77777777" w:rsidR="0099260F" w:rsidRDefault="0099260F" w:rsidP="00605844">
      <w:pPr>
        <w:jc w:val="right"/>
        <w:rPr>
          <w:b/>
        </w:rPr>
      </w:pPr>
    </w:p>
    <w:p w14:paraId="63174340" w14:textId="77777777" w:rsidR="0099260F" w:rsidRDefault="0099260F" w:rsidP="00605844">
      <w:pPr>
        <w:rPr>
          <w:b/>
        </w:rPr>
      </w:pPr>
    </w:p>
    <w:p w14:paraId="41022623" w14:textId="77777777" w:rsidR="0099260F" w:rsidRDefault="0099260F" w:rsidP="00605844">
      <w:pPr>
        <w:jc w:val="right"/>
        <w:rPr>
          <w:b/>
        </w:rPr>
      </w:pPr>
    </w:p>
    <w:p w14:paraId="3BEEC2DA" w14:textId="77777777" w:rsidR="006E33E6" w:rsidRDefault="006E33E6" w:rsidP="00605844">
      <w:pPr>
        <w:jc w:val="right"/>
        <w:rPr>
          <w:b/>
        </w:rPr>
      </w:pPr>
    </w:p>
    <w:p w14:paraId="4D2B57C5" w14:textId="77777777" w:rsidR="006E33E6" w:rsidRDefault="006E33E6" w:rsidP="00605844">
      <w:pPr>
        <w:jc w:val="right"/>
        <w:rPr>
          <w:b/>
        </w:rPr>
      </w:pPr>
    </w:p>
    <w:p w14:paraId="43BD6F5E" w14:textId="77777777" w:rsidR="006E33E6" w:rsidRDefault="006E33E6" w:rsidP="00605844">
      <w:pPr>
        <w:jc w:val="right"/>
        <w:rPr>
          <w:b/>
        </w:rPr>
      </w:pPr>
    </w:p>
    <w:p w14:paraId="4CE5CF72" w14:textId="77777777" w:rsidR="006E33E6" w:rsidRDefault="006E33E6" w:rsidP="00605844">
      <w:pPr>
        <w:jc w:val="right"/>
        <w:rPr>
          <w:b/>
        </w:rPr>
      </w:pPr>
    </w:p>
    <w:p w14:paraId="646A89FD" w14:textId="77777777" w:rsidR="006E33E6" w:rsidRDefault="006E33E6" w:rsidP="00605844">
      <w:pPr>
        <w:jc w:val="right"/>
        <w:rPr>
          <w:b/>
        </w:rPr>
      </w:pPr>
    </w:p>
    <w:p w14:paraId="135026E0" w14:textId="77777777" w:rsidR="00605844" w:rsidRDefault="00605844" w:rsidP="00605844">
      <w:pPr>
        <w:rPr>
          <w:b/>
        </w:rPr>
      </w:pPr>
    </w:p>
    <w:p w14:paraId="2E589A21" w14:textId="77777777" w:rsidR="008123C7" w:rsidRDefault="008123C7" w:rsidP="00605844">
      <w:pPr>
        <w:jc w:val="right"/>
        <w:rPr>
          <w:b/>
        </w:rPr>
      </w:pPr>
    </w:p>
    <w:p w14:paraId="35953BC1" w14:textId="261C7F9E" w:rsidR="00894B2D" w:rsidRPr="005F664C" w:rsidRDefault="00894B2D" w:rsidP="00605844">
      <w:pPr>
        <w:jc w:val="right"/>
        <w:rPr>
          <w:b/>
        </w:rPr>
      </w:pPr>
      <w:r w:rsidRPr="005F664C">
        <w:rPr>
          <w:b/>
        </w:rPr>
        <w:lastRenderedPageBreak/>
        <w:t xml:space="preserve">ДОДАТОК № </w:t>
      </w:r>
      <w:r>
        <w:rPr>
          <w:b/>
        </w:rPr>
        <w:t>5</w:t>
      </w:r>
    </w:p>
    <w:p w14:paraId="39223CE5" w14:textId="77777777" w:rsidR="00894B2D" w:rsidRPr="005F664C" w:rsidRDefault="00894B2D" w:rsidP="00605844">
      <w:pPr>
        <w:ind w:right="-37"/>
        <w:jc w:val="right"/>
        <w:rPr>
          <w:rFonts w:eastAsia="Times New Roman"/>
          <w:b/>
          <w:bCs/>
          <w:sz w:val="20"/>
          <w:szCs w:val="20"/>
        </w:rPr>
      </w:pPr>
      <w:r w:rsidRPr="005F664C">
        <w:rPr>
          <w:rFonts w:eastAsia="Times New Roman"/>
          <w:b/>
          <w:bCs/>
          <w:sz w:val="20"/>
          <w:szCs w:val="20"/>
        </w:rPr>
        <w:t>до тендерної документації</w:t>
      </w:r>
    </w:p>
    <w:p w14:paraId="1836E776" w14:textId="77777777" w:rsidR="0099260F" w:rsidRDefault="0099260F" w:rsidP="00605844">
      <w:pPr>
        <w:jc w:val="right"/>
        <w:rPr>
          <w:b/>
        </w:rPr>
      </w:pPr>
    </w:p>
    <w:p w14:paraId="6091A9E2" w14:textId="77777777" w:rsidR="0099260F" w:rsidRDefault="0099260F" w:rsidP="00605844">
      <w:pPr>
        <w:jc w:val="right"/>
        <w:rPr>
          <w:b/>
        </w:rPr>
      </w:pPr>
    </w:p>
    <w:p w14:paraId="084197AD" w14:textId="77777777" w:rsidR="00605844" w:rsidRPr="00605844" w:rsidRDefault="00605844" w:rsidP="00605844">
      <w:pPr>
        <w:jc w:val="center"/>
        <w:rPr>
          <w:rFonts w:eastAsia="Times New Roman"/>
          <w:b/>
          <w:lang w:eastAsia="zh-CN"/>
        </w:rPr>
      </w:pPr>
      <w:bookmarkStart w:id="45" w:name="_Hlk43724591"/>
      <w:r w:rsidRPr="00605844">
        <w:rPr>
          <w:rFonts w:eastAsia="Times New Roman"/>
          <w:b/>
          <w:lang w:eastAsia="zh-CN"/>
        </w:rPr>
        <w:t>ПРОЄКТ ДОГОВОРУ*</w:t>
      </w:r>
    </w:p>
    <w:p w14:paraId="5764842A" w14:textId="77777777" w:rsidR="00605844" w:rsidRPr="00605844" w:rsidRDefault="00605844" w:rsidP="00605844">
      <w:pPr>
        <w:jc w:val="center"/>
        <w:rPr>
          <w:rFonts w:eastAsia="Times New Roman"/>
          <w:b/>
          <w:lang w:eastAsia="zh-CN"/>
        </w:rPr>
      </w:pPr>
      <w:r w:rsidRPr="00605844">
        <w:rPr>
          <w:rFonts w:eastAsia="Times New Roman"/>
          <w:b/>
          <w:lang w:eastAsia="zh-CN"/>
        </w:rPr>
        <w:t>на закупівлю товару</w:t>
      </w:r>
    </w:p>
    <w:p w14:paraId="462F2190" w14:textId="77777777" w:rsidR="00605844" w:rsidRPr="00605844" w:rsidRDefault="00605844" w:rsidP="00605844">
      <w:pPr>
        <w:jc w:val="center"/>
        <w:rPr>
          <w:rFonts w:eastAsia="Times New Roman"/>
          <w:b/>
          <w:lang w:eastAsia="zh-CN"/>
        </w:rPr>
      </w:pPr>
    </w:p>
    <w:p w14:paraId="19277725" w14:textId="77777777" w:rsidR="00605844" w:rsidRPr="00605844" w:rsidRDefault="00605844" w:rsidP="00605844">
      <w:pPr>
        <w:widowControl w:val="0"/>
        <w:suppressAutoHyphens/>
        <w:rPr>
          <w:rFonts w:eastAsia="Times New Roman"/>
          <w:lang w:eastAsia="ar-SA"/>
        </w:rPr>
      </w:pPr>
    </w:p>
    <w:p w14:paraId="1A127426" w14:textId="77777777" w:rsidR="00605844" w:rsidRPr="00605844" w:rsidRDefault="00605844" w:rsidP="00605844">
      <w:pPr>
        <w:widowControl w:val="0"/>
        <w:suppressAutoHyphens/>
        <w:ind w:left="142" w:hanging="142"/>
        <w:jc w:val="both"/>
        <w:rPr>
          <w:rFonts w:eastAsia="Times New Roman"/>
          <w:lang w:eastAsia="ar-SA"/>
        </w:rPr>
      </w:pPr>
      <w:r w:rsidRPr="00605844">
        <w:rPr>
          <w:rFonts w:eastAsia="Times New Roman"/>
          <w:lang w:eastAsia="ar-SA"/>
        </w:rPr>
        <w:t xml:space="preserve">м. Чернігів                                                                                                                  </w:t>
      </w:r>
      <w:r w:rsidRPr="00605844">
        <w:rPr>
          <w:rFonts w:eastAsia="Times New Roman"/>
          <w:b/>
          <w:lang w:eastAsia="ar-SA"/>
        </w:rPr>
        <w:t xml:space="preserve">_______ </w:t>
      </w:r>
      <w:r w:rsidRPr="00605844">
        <w:rPr>
          <w:rFonts w:eastAsia="Times New Roman"/>
          <w:lang w:eastAsia="ar-SA"/>
        </w:rPr>
        <w:t xml:space="preserve">________ 2023 </w:t>
      </w:r>
    </w:p>
    <w:p w14:paraId="50FEA800" w14:textId="77777777" w:rsidR="00605844" w:rsidRPr="00605844" w:rsidRDefault="00605844" w:rsidP="00605844">
      <w:pPr>
        <w:widowControl w:val="0"/>
        <w:suppressAutoHyphens/>
        <w:jc w:val="both"/>
        <w:rPr>
          <w:rFonts w:eastAsia="Times New Roman"/>
          <w:lang w:eastAsia="ar-SA"/>
        </w:rPr>
      </w:pPr>
    </w:p>
    <w:p w14:paraId="547FEBCE" w14:textId="77777777" w:rsidR="00605844" w:rsidRPr="00605844" w:rsidRDefault="00605844" w:rsidP="00605844">
      <w:pPr>
        <w:widowControl w:val="0"/>
        <w:suppressAutoHyphens/>
        <w:jc w:val="both"/>
        <w:rPr>
          <w:rFonts w:eastAsia="Times New Roman"/>
          <w:lang w:eastAsia="ar-SA"/>
        </w:rPr>
      </w:pPr>
      <w:r w:rsidRPr="00605844">
        <w:rPr>
          <w:rFonts w:eastAsia="Times New Roman"/>
          <w:b/>
          <w:lang w:eastAsia="ar-SA"/>
        </w:rPr>
        <w:t>__________________________________</w:t>
      </w:r>
      <w:r w:rsidRPr="00605844">
        <w:rPr>
          <w:rFonts w:eastAsia="Times New Roman"/>
          <w:i/>
          <w:lang w:eastAsia="ar-SA"/>
        </w:rPr>
        <w:t>,</w:t>
      </w:r>
      <w:r w:rsidRPr="00605844">
        <w:rPr>
          <w:rFonts w:eastAsia="Times New Roman"/>
          <w:lang w:eastAsia="ar-SA"/>
        </w:rPr>
        <w:t xml:space="preserve"> надалі іменується </w:t>
      </w:r>
      <w:r w:rsidRPr="00605844">
        <w:rPr>
          <w:rFonts w:eastAsia="Times New Roman"/>
          <w:lang w:eastAsia="en-US"/>
        </w:rPr>
        <w:t>«Постачальник», в особі __________________________________, що діє на підставі Статуту, с однієї сторони та</w:t>
      </w:r>
    </w:p>
    <w:p w14:paraId="4A861594" w14:textId="77777777" w:rsidR="00605844" w:rsidRPr="00605844" w:rsidRDefault="00605844" w:rsidP="00605844">
      <w:pPr>
        <w:widowControl w:val="0"/>
        <w:suppressAutoHyphens/>
        <w:ind w:firstLine="709"/>
        <w:jc w:val="both"/>
        <w:rPr>
          <w:rFonts w:eastAsia="Times New Roman"/>
          <w:lang w:eastAsia="ar-SA"/>
        </w:rPr>
      </w:pPr>
      <w:r w:rsidRPr="00605844">
        <w:rPr>
          <w:rFonts w:eastAsia="Times New Roman"/>
          <w:b/>
          <w:lang w:eastAsia="ar-SA"/>
        </w:rPr>
        <w:t>Комунальне підприємство «</w:t>
      </w:r>
      <w:proofErr w:type="spellStart"/>
      <w:r w:rsidRPr="00605844">
        <w:rPr>
          <w:rFonts w:eastAsia="Times New Roman"/>
          <w:b/>
          <w:lang w:eastAsia="ar-SA"/>
        </w:rPr>
        <w:t>Чернігівводоканал</w:t>
      </w:r>
      <w:proofErr w:type="spellEnd"/>
      <w:r w:rsidRPr="00605844">
        <w:rPr>
          <w:rFonts w:eastAsia="Times New Roman"/>
          <w:b/>
          <w:lang w:eastAsia="ar-SA"/>
        </w:rPr>
        <w:t>» Чернігівської міської ради</w:t>
      </w:r>
      <w:r w:rsidRPr="00605844">
        <w:rPr>
          <w:rFonts w:eastAsia="Times New Roman"/>
          <w:lang w:eastAsia="ar-SA"/>
        </w:rPr>
        <w:t xml:space="preserve">, надалі </w:t>
      </w:r>
      <w:r w:rsidRPr="00605844">
        <w:rPr>
          <w:rFonts w:eastAsia="Times New Roman"/>
          <w:lang w:eastAsia="en-US"/>
        </w:rPr>
        <w:t xml:space="preserve">іменується «Покупець», в особі________________________, з іншої сторони, які в подальшому разом іменуються «Сторони», а кожна окремо – «Сторона», керуючись </w:t>
      </w:r>
      <w:r w:rsidRPr="00605844">
        <w:rPr>
          <w:rFonts w:eastAsia="Times New Roman"/>
          <w:lang w:eastAsia="ar-SA"/>
        </w:rPr>
        <w:t xml:space="preserve">Особливостями здійснення публічних </w:t>
      </w:r>
      <w:proofErr w:type="spellStart"/>
      <w:r w:rsidRPr="00605844">
        <w:rPr>
          <w:rFonts w:eastAsia="Times New Roman"/>
          <w:lang w:eastAsia="ar-SA"/>
        </w:rPr>
        <w:t>закупівель</w:t>
      </w:r>
      <w:proofErr w:type="spellEnd"/>
      <w:r w:rsidRPr="00605844">
        <w:rPr>
          <w:rFonts w:eastAsia="Times New Roman"/>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605844">
        <w:rPr>
          <w:rFonts w:eastAsia="Times New Roman"/>
          <w:lang w:eastAsia="en-US"/>
        </w:rPr>
        <w:t>Законом України «Про публічні закупівлі»</w:t>
      </w:r>
      <w:r w:rsidRPr="00605844">
        <w:rPr>
          <w:rFonts w:eastAsia="Times New Roman"/>
          <w:lang w:eastAsia="ar-SA"/>
        </w:rPr>
        <w:t xml:space="preserve">, </w:t>
      </w:r>
      <w:r w:rsidRPr="00605844">
        <w:rPr>
          <w:rFonts w:eastAsia="Times New Roman"/>
          <w:lang w:eastAsia="en-US"/>
        </w:rPr>
        <w:t>уклали цей Договір на закупівлю товару (надалі іменується «Договір»), про наступне:</w:t>
      </w:r>
    </w:p>
    <w:p w14:paraId="14F69D25" w14:textId="77777777" w:rsidR="00605844" w:rsidRPr="00605844" w:rsidRDefault="00605844" w:rsidP="00605844">
      <w:pPr>
        <w:widowControl w:val="0"/>
        <w:numPr>
          <w:ilvl w:val="0"/>
          <w:numId w:val="32"/>
        </w:numPr>
        <w:shd w:val="clear" w:color="auto" w:fill="FFFFFF"/>
        <w:suppressAutoHyphens/>
        <w:contextualSpacing/>
        <w:jc w:val="center"/>
        <w:outlineLvl w:val="0"/>
        <w:rPr>
          <w:rFonts w:eastAsia="Times New Roman"/>
          <w:b/>
          <w:bCs/>
          <w:color w:val="000000"/>
          <w:spacing w:val="1"/>
          <w:lang w:eastAsia="ar-SA"/>
        </w:rPr>
      </w:pPr>
      <w:r w:rsidRPr="00605844">
        <w:rPr>
          <w:rFonts w:eastAsia="Times New Roman"/>
          <w:b/>
          <w:bCs/>
          <w:color w:val="000000"/>
          <w:spacing w:val="1"/>
          <w:lang w:eastAsia="ar-SA"/>
        </w:rPr>
        <w:t>ПРЕДМЕТ ДОГОВОРУ</w:t>
      </w:r>
    </w:p>
    <w:p w14:paraId="203EE6D6" w14:textId="6C3979F9" w:rsidR="00605844" w:rsidRPr="00605844" w:rsidRDefault="00605844" w:rsidP="00605844">
      <w:pPr>
        <w:pStyle w:val="af5"/>
        <w:numPr>
          <w:ilvl w:val="1"/>
          <w:numId w:val="33"/>
        </w:numPr>
        <w:shd w:val="clear" w:color="auto" w:fill="FFFFFF"/>
        <w:jc w:val="both"/>
        <w:textAlignment w:val="baseline"/>
        <w:rPr>
          <w:spacing w:val="-2"/>
          <w:sz w:val="24"/>
          <w:szCs w:val="24"/>
          <w:lang w:eastAsia="ar-SA"/>
        </w:rPr>
      </w:pPr>
      <w:r w:rsidRPr="00605844">
        <w:rPr>
          <w:sz w:val="24"/>
          <w:szCs w:val="24"/>
          <w:lang w:eastAsia="ar-SA"/>
        </w:rPr>
        <w:t>Постачальник зобов'язується поставити та передати у власність Покупцю -</w:t>
      </w:r>
      <w:r w:rsidRPr="00605844">
        <w:rPr>
          <w:iCs/>
          <w:noProof/>
          <w:sz w:val="24"/>
          <w:szCs w:val="24"/>
          <w:lang w:eastAsia="ar-SA"/>
        </w:rPr>
        <w:t xml:space="preserve"> </w:t>
      </w:r>
      <w:r w:rsidR="00DF7F56" w:rsidRPr="00173E2E">
        <w:rPr>
          <w:noProof/>
        </w:rPr>
        <w:t>ДК</w:t>
      </w:r>
      <w:r w:rsidR="00DF7F56" w:rsidRPr="00023892">
        <w:rPr>
          <w:noProof/>
        </w:rPr>
        <w:t xml:space="preserve"> 021:2015 44160000-9 - Магістралі, трубопроводи, труби, обсадні труби, тюбінги та супутні вироби</w:t>
      </w:r>
      <w:r w:rsidR="00DF7F56" w:rsidRPr="00DF7F56">
        <w:rPr>
          <w:noProof/>
        </w:rPr>
        <w:t xml:space="preserve"> </w:t>
      </w:r>
      <w:r w:rsidR="00DF7F56">
        <w:rPr>
          <w:noProof/>
        </w:rPr>
        <w:t>(фланці, муфти, з’єднувальні кільця, трійники фланцеві, хомути)</w:t>
      </w:r>
      <w:r w:rsidRPr="00605844">
        <w:rPr>
          <w:sz w:val="24"/>
          <w:szCs w:val="24"/>
          <w:lang w:eastAsia="ar-SA"/>
        </w:rPr>
        <w:t xml:space="preserve">, </w:t>
      </w:r>
      <w:r w:rsidRPr="00605844">
        <w:rPr>
          <w:spacing w:val="3"/>
          <w:sz w:val="24"/>
          <w:szCs w:val="24"/>
          <w:lang w:eastAsia="ar-SA"/>
        </w:rPr>
        <w:t xml:space="preserve">в кількості та асортименті зазначеній </w:t>
      </w:r>
      <w:r w:rsidRPr="00605844">
        <w:rPr>
          <w:spacing w:val="2"/>
          <w:sz w:val="24"/>
          <w:szCs w:val="24"/>
          <w:lang w:eastAsia="ar-SA"/>
        </w:rPr>
        <w:t xml:space="preserve">в Специфікації (Додаток № 1), </w:t>
      </w:r>
      <w:r w:rsidRPr="00605844">
        <w:rPr>
          <w:spacing w:val="1"/>
          <w:sz w:val="24"/>
          <w:szCs w:val="24"/>
          <w:lang w:eastAsia="ar-SA"/>
        </w:rPr>
        <w:t xml:space="preserve">а Покупець зобов'язується прийняти Товар і оплатити його вартість на нижчезазначених умовах </w:t>
      </w:r>
      <w:r w:rsidRPr="00605844">
        <w:rPr>
          <w:spacing w:val="-2"/>
          <w:sz w:val="24"/>
          <w:szCs w:val="24"/>
          <w:lang w:eastAsia="ar-SA"/>
        </w:rPr>
        <w:t>Договору.</w:t>
      </w:r>
    </w:p>
    <w:p w14:paraId="5089144D" w14:textId="77777777" w:rsidR="00605844" w:rsidRPr="00605844" w:rsidRDefault="00605844" w:rsidP="00605844">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2. ЦІНА ТОВАРУ ТА ЗАГАЛЬНА СУМА ДОГОВОРУ</w:t>
      </w:r>
    </w:p>
    <w:p w14:paraId="35DCAF9B" w14:textId="77777777" w:rsidR="00605844" w:rsidRPr="00605844" w:rsidRDefault="00605844" w:rsidP="00605844">
      <w:pPr>
        <w:widowControl w:val="0"/>
        <w:suppressAutoHyphens/>
        <w:jc w:val="both"/>
        <w:rPr>
          <w:rFonts w:eastAsia="Times New Roman"/>
          <w:lang w:eastAsia="en-US"/>
        </w:rPr>
      </w:pPr>
      <w:r w:rsidRPr="00605844">
        <w:rPr>
          <w:rFonts w:eastAsia="Times New Roman"/>
          <w:color w:val="000000"/>
          <w:spacing w:val="1"/>
          <w:lang w:eastAsia="en-US"/>
        </w:rPr>
        <w:t xml:space="preserve">2.1. Ціна Договору складає___________________________________________ </w:t>
      </w:r>
      <w:r w:rsidRPr="00605844">
        <w:rPr>
          <w:rFonts w:eastAsia="Times New Roman"/>
          <w:lang w:eastAsia="en-US"/>
        </w:rPr>
        <w:t>грн</w:t>
      </w:r>
    </w:p>
    <w:p w14:paraId="6E499AC8" w14:textId="77777777" w:rsidR="00605844" w:rsidRPr="00605844" w:rsidRDefault="00605844" w:rsidP="00605844">
      <w:pPr>
        <w:widowControl w:val="0"/>
        <w:suppressAutoHyphens/>
        <w:jc w:val="both"/>
        <w:rPr>
          <w:rFonts w:eastAsia="Times New Roman"/>
          <w:lang w:eastAsia="en-US"/>
        </w:rPr>
      </w:pPr>
      <w:r w:rsidRPr="00605844">
        <w:rPr>
          <w:rFonts w:eastAsia="Times New Roman"/>
          <w:color w:val="000000"/>
          <w:lang w:eastAsia="en-US"/>
        </w:rPr>
        <w:t>2.2.</w:t>
      </w:r>
      <w:r w:rsidRPr="00605844">
        <w:rPr>
          <w:rFonts w:eastAsia="Times New Roman"/>
          <w:lang w:eastAsia="en-US"/>
        </w:rPr>
        <w:t xml:space="preserve"> Ціна Товару, зазначена у цьому Договорі, може бути змінена лише у випадках, передбачених чинним законодавством України у сфері публічних </w:t>
      </w:r>
      <w:proofErr w:type="spellStart"/>
      <w:r w:rsidRPr="00605844">
        <w:rPr>
          <w:rFonts w:eastAsia="Times New Roman"/>
          <w:lang w:eastAsia="en-US"/>
        </w:rPr>
        <w:t>закупівель</w:t>
      </w:r>
      <w:proofErr w:type="spellEnd"/>
      <w:r w:rsidRPr="00605844">
        <w:rPr>
          <w:rFonts w:eastAsia="Times New Roman"/>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605844">
        <w:rPr>
          <w:rFonts w:eastAsia="Times New Roman"/>
          <w:lang w:eastAsia="en-US"/>
        </w:rPr>
        <w:t>обгрунтовуючі</w:t>
      </w:r>
      <w:proofErr w:type="spellEnd"/>
      <w:r w:rsidRPr="00605844">
        <w:rPr>
          <w:rFonts w:eastAsia="Times New Roman"/>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18C3E3D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2.3. У разі зміни курсу іноземної валюти, ціна Товару коригується шляхом перемноження на коефіцієнт, який розраховується за формулою:  </w:t>
      </w:r>
    </w:p>
    <w:p w14:paraId="2E0797D4"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к = К1/К2, де</w:t>
      </w:r>
    </w:p>
    <w:p w14:paraId="74585DC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К1 – курс гривні до відповідної іноземної валюти (США, євро) на момент поставки товару Покупцю;</w:t>
      </w:r>
    </w:p>
    <w:p w14:paraId="7D11A8B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К2 – курс гривні до відповідної іноземної валюти (США, євро) купівлі іноземної валюти на дату заключення цього Договору. </w:t>
      </w:r>
    </w:p>
    <w:p w14:paraId="2982CBE7"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Сторони використовують офіційний курс гривні до </w:t>
      </w:r>
      <w:proofErr w:type="spellStart"/>
      <w:r w:rsidRPr="00605844">
        <w:rPr>
          <w:rFonts w:eastAsia="Times New Roman"/>
          <w:lang w:eastAsia="en-US"/>
        </w:rPr>
        <w:t>іноземни</w:t>
      </w:r>
      <w:proofErr w:type="spellEnd"/>
      <w:r w:rsidRPr="00605844">
        <w:rPr>
          <w:rFonts w:eastAsia="Times New Roman"/>
          <w:lang w:eastAsia="en-US"/>
        </w:rPr>
        <w:t xml:space="preserve"> валют, встановлений Національним банком </w:t>
      </w:r>
      <w:proofErr w:type="spellStart"/>
      <w:r w:rsidRPr="00605844">
        <w:rPr>
          <w:rFonts w:eastAsia="Times New Roman"/>
          <w:lang w:eastAsia="en-US"/>
        </w:rPr>
        <w:t>Украни</w:t>
      </w:r>
      <w:proofErr w:type="spellEnd"/>
      <w:r w:rsidRPr="00605844">
        <w:rPr>
          <w:rFonts w:eastAsia="Times New Roman"/>
          <w:lang w:eastAsia="en-US"/>
        </w:rPr>
        <w:t>.</w:t>
      </w:r>
    </w:p>
    <w:p w14:paraId="19D518CA" w14:textId="77777777" w:rsidR="00605844" w:rsidRPr="00605844" w:rsidRDefault="00605844" w:rsidP="00605844">
      <w:pPr>
        <w:widowControl w:val="0"/>
        <w:shd w:val="clear" w:color="auto" w:fill="FFFFFF"/>
        <w:suppressAutoHyphens/>
        <w:jc w:val="center"/>
        <w:outlineLvl w:val="0"/>
        <w:rPr>
          <w:rFonts w:eastAsia="Times New Roman"/>
          <w:lang w:eastAsia="ar-SA"/>
        </w:rPr>
      </w:pPr>
      <w:r w:rsidRPr="00605844">
        <w:rPr>
          <w:rFonts w:eastAsia="Times New Roman"/>
          <w:b/>
          <w:bCs/>
          <w:color w:val="000000"/>
          <w:spacing w:val="1"/>
          <w:lang w:eastAsia="ar-SA"/>
        </w:rPr>
        <w:t>3. УМОВИ ПОСТАЧАННЯ</w:t>
      </w:r>
    </w:p>
    <w:p w14:paraId="1F24B5E2"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1"/>
          <w:lang w:eastAsia="en-US"/>
        </w:rPr>
        <w:t xml:space="preserve">3.1. Постачання Товару здійснюється транспортом </w:t>
      </w:r>
      <w:r w:rsidRPr="00605844">
        <w:rPr>
          <w:rFonts w:eastAsia="Times New Roman"/>
          <w:lang w:eastAsia="en-US"/>
        </w:rPr>
        <w:t xml:space="preserve">Постачальника на склад структурного підрозділу Покупця за </w:t>
      </w:r>
      <w:proofErr w:type="spellStart"/>
      <w:r w:rsidRPr="00605844">
        <w:rPr>
          <w:rFonts w:eastAsia="Times New Roman"/>
          <w:lang w:eastAsia="en-US"/>
        </w:rPr>
        <w:t>адресою</w:t>
      </w:r>
      <w:proofErr w:type="spellEnd"/>
      <w:r w:rsidRPr="00605844">
        <w:rPr>
          <w:rFonts w:eastAsia="Times New Roman"/>
          <w:lang w:eastAsia="en-US"/>
        </w:rPr>
        <w:t xml:space="preserve">: 14017, м. Чернігів, </w:t>
      </w:r>
      <w:proofErr w:type="spellStart"/>
      <w:r w:rsidRPr="00605844">
        <w:rPr>
          <w:rFonts w:eastAsia="Times New Roman"/>
          <w:bCs/>
          <w:lang w:eastAsia="ar-SA"/>
        </w:rPr>
        <w:t>Жабинського</w:t>
      </w:r>
      <w:proofErr w:type="spellEnd"/>
      <w:r w:rsidRPr="00605844">
        <w:rPr>
          <w:rFonts w:eastAsia="Times New Roman"/>
          <w:lang w:eastAsia="en-US"/>
        </w:rPr>
        <w:t xml:space="preserve">, 15 за рахунок Постачальника. </w:t>
      </w:r>
    </w:p>
    <w:p w14:paraId="5E6250E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3.2. Поставка Товару здійснюється партіями згідно замовлення Покупця у строк не пізніше 3 (трьох) робочих днів з дня отримання заявки.</w:t>
      </w:r>
    </w:p>
    <w:p w14:paraId="7CC78C47"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3.3 Покупець залишає за собою право на отримання зразка Товару згідно заявки для перевірки його відповідності технічним та якісним характеристикам.</w:t>
      </w:r>
    </w:p>
    <w:p w14:paraId="0E5D8D7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3.3. Обсяг закупівлі може бути зменшено в залежності від господарських потреб Покупця та його фінансової спроможності.  </w:t>
      </w:r>
    </w:p>
    <w:p w14:paraId="3609941B"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3.4. Перехід права власності на Товар до Покупця відбувається з моменту передачі йому Товару та підписання накладних на Товар. </w:t>
      </w:r>
    </w:p>
    <w:p w14:paraId="2883A348"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3.5.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5D1BC1F8" w14:textId="77777777" w:rsidR="00605844" w:rsidRPr="00605844" w:rsidRDefault="00605844" w:rsidP="00605844">
      <w:pPr>
        <w:widowControl w:val="0"/>
        <w:suppressAutoHyphens/>
        <w:jc w:val="both"/>
        <w:rPr>
          <w:rFonts w:eastAsia="Times New Roman"/>
          <w:spacing w:val="-9"/>
          <w:lang w:eastAsia="en-US"/>
        </w:rPr>
      </w:pPr>
      <w:r w:rsidRPr="00605844">
        <w:rPr>
          <w:rFonts w:eastAsia="Times New Roman"/>
          <w:lang w:eastAsia="en-US"/>
        </w:rPr>
        <w:t xml:space="preserve">3.6. </w:t>
      </w:r>
      <w:r w:rsidRPr="00605844">
        <w:rPr>
          <w:rFonts w:eastAsia="Times New Roman"/>
          <w:spacing w:val="-9"/>
          <w:lang w:eastAsia="en-US"/>
        </w:rPr>
        <w:t xml:space="preserve">Датою поставки Товару вважається дата отримання Товару уповноваженим представником Покупця, що </w:t>
      </w:r>
      <w:r w:rsidRPr="00605844">
        <w:rPr>
          <w:rFonts w:eastAsia="Times New Roman"/>
          <w:spacing w:val="-9"/>
          <w:lang w:eastAsia="en-US"/>
        </w:rPr>
        <w:lastRenderedPageBreak/>
        <w:t xml:space="preserve">підтверджується його підписом на видатковій накладній. </w:t>
      </w:r>
    </w:p>
    <w:p w14:paraId="0CED2582"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9"/>
          <w:lang w:eastAsia="en-US"/>
        </w:rPr>
        <w:t>3.7. Комплектація, маркування та упаковка Товару повинні відповідати діючим нормативним документам. Упаковка Т</w:t>
      </w:r>
      <w:r w:rsidRPr="00605844">
        <w:rPr>
          <w:rFonts w:eastAsia="Times New Roman"/>
          <w:lang w:eastAsia="en-US"/>
        </w:rPr>
        <w:t>овару повинна забезпечувати схоронність Товару при його транспортуванні та зберіганні. Пошкодження упаковки Товару є підставою для відмови Покупцем від його прийняття.</w:t>
      </w:r>
    </w:p>
    <w:p w14:paraId="00C49A9D"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9"/>
          <w:lang w:eastAsia="en-US"/>
        </w:rPr>
        <w:t>3.8.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605844">
        <w:rPr>
          <w:rFonts w:eastAsia="Times New Roman"/>
          <w:lang w:eastAsia="en-US"/>
        </w:rPr>
        <w:t xml:space="preserve"> </w:t>
      </w:r>
    </w:p>
    <w:p w14:paraId="116C16DC" w14:textId="77777777" w:rsidR="00605844" w:rsidRPr="00605844" w:rsidRDefault="00605844" w:rsidP="00605844">
      <w:pPr>
        <w:widowControl w:val="0"/>
        <w:shd w:val="clear" w:color="auto" w:fill="FFFFFF"/>
        <w:tabs>
          <w:tab w:val="left" w:pos="1416"/>
          <w:tab w:val="left" w:leader="underscore" w:pos="8256"/>
        </w:tabs>
        <w:suppressAutoHyphens/>
        <w:jc w:val="center"/>
        <w:rPr>
          <w:rFonts w:eastAsia="Times New Roman"/>
          <w:lang w:eastAsia="ar-SA"/>
        </w:rPr>
      </w:pPr>
      <w:r w:rsidRPr="00605844">
        <w:rPr>
          <w:rFonts w:eastAsia="Times New Roman"/>
          <w:b/>
          <w:bCs/>
          <w:color w:val="000000"/>
          <w:lang w:eastAsia="ar-SA"/>
        </w:rPr>
        <w:t>4. ПРИЙМАННЯ ТОВАРУ ПО КІЛЬКОСТІ ТА ЯКОСТІ</w:t>
      </w:r>
    </w:p>
    <w:p w14:paraId="7AB5B4A3"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27DFB7D5" w14:textId="77777777" w:rsidR="00605844" w:rsidRPr="00605844" w:rsidRDefault="00605844" w:rsidP="00605844">
      <w:pPr>
        <w:widowControl w:val="0"/>
        <w:shd w:val="clear" w:color="auto" w:fill="FFFFFF"/>
        <w:suppressAutoHyphens/>
        <w:ind w:right="-21"/>
        <w:contextualSpacing/>
        <w:jc w:val="center"/>
        <w:outlineLvl w:val="0"/>
        <w:rPr>
          <w:rFonts w:eastAsia="Times New Roman"/>
          <w:b/>
          <w:bCs/>
          <w:color w:val="000000"/>
          <w:lang w:eastAsia="ar-SA"/>
        </w:rPr>
      </w:pPr>
      <w:r w:rsidRPr="00605844">
        <w:rPr>
          <w:rFonts w:eastAsia="Times New Roman"/>
          <w:b/>
          <w:bCs/>
          <w:color w:val="000000"/>
          <w:lang w:eastAsia="ar-SA"/>
        </w:rPr>
        <w:t>5. УМОВИ ОПЛАТИ</w:t>
      </w:r>
    </w:p>
    <w:p w14:paraId="4C9C23BF" w14:textId="77777777" w:rsidR="00605844" w:rsidRPr="00605844" w:rsidRDefault="00605844" w:rsidP="00605844">
      <w:pPr>
        <w:widowControl w:val="0"/>
        <w:suppressAutoHyphens/>
        <w:jc w:val="both"/>
        <w:rPr>
          <w:rFonts w:eastAsia="Times New Roman"/>
          <w:bCs/>
          <w:lang w:eastAsia="ar-SA"/>
        </w:rPr>
      </w:pPr>
      <w:r w:rsidRPr="00605844">
        <w:rPr>
          <w:rFonts w:eastAsia="Times New Roman"/>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rsidRPr="00605844">
        <w:rPr>
          <w:rFonts w:eastAsia="Times New Roman"/>
          <w:lang w:eastAsia="ar-SA"/>
        </w:rPr>
        <w:t>протягом 120 (сто двадцять) календарних днів після фактичної поставки товару на підставі підписаних обома Сторонами видаткових накладних. Замовник має право здійснювати оплату Товару (часткову або повну) до сплину 120 календарних днів.</w:t>
      </w:r>
    </w:p>
    <w:p w14:paraId="1D14272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 </w:t>
      </w:r>
    </w:p>
    <w:p w14:paraId="292F2264" w14:textId="77777777" w:rsidR="00605844" w:rsidRPr="00605844" w:rsidRDefault="00605844" w:rsidP="00605844">
      <w:pPr>
        <w:widowControl w:val="0"/>
        <w:suppressAutoHyphens/>
        <w:jc w:val="center"/>
        <w:rPr>
          <w:rFonts w:eastAsia="Times New Roman"/>
          <w:b/>
          <w:color w:val="000000"/>
          <w:lang w:eastAsia="ar-SA"/>
        </w:rPr>
      </w:pPr>
      <w:r w:rsidRPr="00605844">
        <w:rPr>
          <w:rFonts w:eastAsia="Times New Roman"/>
          <w:b/>
          <w:color w:val="000000"/>
          <w:lang w:eastAsia="ar-SA"/>
        </w:rPr>
        <w:t>6. ЯКІСТЬ ТОВАРУ ТА ГАРАНТІЙНІ УМОВИ</w:t>
      </w:r>
    </w:p>
    <w:p w14:paraId="10472FA5"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15FB9433"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 xml:space="preserve">6.2. На поставлений Товар надається гарантійний строк експлуатації, згідно паспорту якості, який </w:t>
      </w:r>
      <w:r w:rsidRPr="00605844">
        <w:rPr>
          <w:rFonts w:eastAsia="Times New Roman"/>
          <w:color w:val="000000"/>
          <w:lang w:eastAsia="ar-SA"/>
        </w:rPr>
        <w:t xml:space="preserve">обчислюється </w:t>
      </w:r>
      <w:r w:rsidRPr="00605844">
        <w:rPr>
          <w:rFonts w:eastAsia="Times New Roman"/>
          <w:color w:val="000000"/>
          <w:shd w:val="clear" w:color="auto" w:fill="FFFFFF"/>
          <w:lang w:eastAsia="ar-SA"/>
        </w:rPr>
        <w:t>із дня першого допуску до експлуатації товару Покупцем за участі Постачальника</w:t>
      </w:r>
      <w:r w:rsidRPr="00605844">
        <w:rPr>
          <w:rFonts w:eastAsia="Times New Roman"/>
          <w:color w:val="000000"/>
          <w:lang w:eastAsia="ar-SA"/>
        </w:rPr>
        <w:t>.</w:t>
      </w:r>
      <w:r w:rsidRPr="00605844">
        <w:rPr>
          <w:rFonts w:eastAsia="Times New Roman"/>
          <w:color w:val="000000"/>
          <w:shd w:val="clear" w:color="auto" w:fill="FFFFFF"/>
          <w:lang w:eastAsia="ar-SA"/>
        </w:rPr>
        <w:t xml:space="preserve"> Покупець має право пред’явити вимогу у зв’язку з недоліками товару, які були виявлені протягом цього строку</w:t>
      </w:r>
      <w:r w:rsidRPr="00605844">
        <w:rPr>
          <w:rFonts w:eastAsia="Times New Roman"/>
          <w:color w:val="293A55"/>
          <w:shd w:val="clear" w:color="auto" w:fill="FFFFFF"/>
          <w:lang w:eastAsia="ar-SA"/>
        </w:rPr>
        <w:t xml:space="preserve"> (</w:t>
      </w:r>
      <w:r w:rsidRPr="00605844">
        <w:rPr>
          <w:rFonts w:eastAsia="Times New Roman"/>
          <w:color w:val="000000"/>
          <w:lang w:eastAsia="ar-SA"/>
        </w:rPr>
        <w:t>ч.3 ст. 680 ЦК України</w:t>
      </w:r>
      <w:r w:rsidRPr="00605844">
        <w:rPr>
          <w:rFonts w:eastAsia="Times New Roman"/>
          <w:color w:val="293A55"/>
          <w:shd w:val="clear" w:color="auto" w:fill="FFFFFF"/>
          <w:lang w:eastAsia="ar-SA"/>
        </w:rPr>
        <w:t>).</w:t>
      </w:r>
    </w:p>
    <w:p w14:paraId="6F713866" w14:textId="77777777" w:rsidR="00605844" w:rsidRPr="00605844" w:rsidRDefault="00605844" w:rsidP="00605844">
      <w:pPr>
        <w:widowControl w:val="0"/>
        <w:suppressAutoHyphens/>
        <w:autoSpaceDE w:val="0"/>
        <w:jc w:val="both"/>
        <w:rPr>
          <w:rFonts w:eastAsia="Times New Roman"/>
          <w:lang w:eastAsia="ar-SA"/>
        </w:rPr>
      </w:pPr>
      <w:r w:rsidRPr="00605844">
        <w:rPr>
          <w:rFonts w:eastAsia="Times New Roman"/>
          <w:lang w:eastAsia="ar-SA"/>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658D9305"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ar-S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034E0B4D"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1) пропорційного зменшення ціни;</w:t>
      </w:r>
    </w:p>
    <w:p w14:paraId="64142C56"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2) безоплатного усунення недоліків товару в розумний строк;</w:t>
      </w:r>
    </w:p>
    <w:p w14:paraId="74F5D541"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3) відшкодування витрат на усунення недоліків товару.</w:t>
      </w:r>
    </w:p>
    <w:p w14:paraId="160312AE"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ar-S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0EF05EA0"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1) відмовитися від договору і вимагати повернення сплаченої за товар грошової суми;</w:t>
      </w:r>
    </w:p>
    <w:p w14:paraId="366AE98E" w14:textId="77777777" w:rsidR="00605844" w:rsidRPr="00605844" w:rsidRDefault="00605844" w:rsidP="00605844">
      <w:pPr>
        <w:widowControl w:val="0"/>
        <w:suppressAutoHyphens/>
        <w:ind w:firstLine="567"/>
        <w:rPr>
          <w:rFonts w:eastAsia="Times New Roman"/>
          <w:lang w:eastAsia="ar-SA"/>
        </w:rPr>
      </w:pPr>
      <w:r w:rsidRPr="00605844">
        <w:rPr>
          <w:rFonts w:eastAsia="Times New Roman"/>
          <w:lang w:eastAsia="ar-SA"/>
        </w:rPr>
        <w:t>2) вимагати заміни товару.</w:t>
      </w:r>
    </w:p>
    <w:p w14:paraId="3E8EC6BA" w14:textId="77777777" w:rsidR="00605844" w:rsidRPr="00605844" w:rsidRDefault="00605844" w:rsidP="00605844">
      <w:pPr>
        <w:widowControl w:val="0"/>
        <w:suppressAutoHyphens/>
        <w:autoSpaceDE w:val="0"/>
        <w:jc w:val="both"/>
        <w:rPr>
          <w:rFonts w:eastAsia="Times New Roman"/>
          <w:color w:val="000000"/>
          <w:shd w:val="clear" w:color="auto" w:fill="FFFFFF"/>
          <w:lang w:eastAsia="ar-SA"/>
        </w:rPr>
      </w:pPr>
      <w:r w:rsidRPr="00605844">
        <w:rPr>
          <w:rFonts w:eastAsia="Times New Roman"/>
          <w:color w:val="000000"/>
          <w:shd w:val="clear" w:color="auto" w:fill="FFFFFF"/>
          <w:lang w:eastAsia="ar-SA"/>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605844">
        <w:rPr>
          <w:rFonts w:eastAsia="Times New Roman"/>
          <w:color w:val="000000"/>
          <w:lang w:eastAsia="ar-SA"/>
        </w:rPr>
        <w:t>п. 4 ч. 1 ст. 708 ЦК України</w:t>
      </w:r>
      <w:r w:rsidRPr="00605844">
        <w:rPr>
          <w:rFonts w:eastAsia="Times New Roman"/>
          <w:color w:val="000000"/>
          <w:shd w:val="clear" w:color="auto" w:fill="FFFFFF"/>
          <w:lang w:eastAsia="ar-SA"/>
        </w:rPr>
        <w:t>).</w:t>
      </w:r>
    </w:p>
    <w:p w14:paraId="066A94C2" w14:textId="77777777" w:rsidR="00605844" w:rsidRPr="00605844" w:rsidRDefault="00605844" w:rsidP="00605844">
      <w:pPr>
        <w:widowControl w:val="0"/>
        <w:suppressAutoHyphens/>
        <w:autoSpaceDE w:val="0"/>
        <w:jc w:val="both"/>
        <w:rPr>
          <w:rFonts w:eastAsia="Times New Roman"/>
          <w:color w:val="000000"/>
          <w:lang w:eastAsia="ar-SA"/>
        </w:rPr>
      </w:pPr>
      <w:r w:rsidRPr="00605844">
        <w:rPr>
          <w:rFonts w:eastAsia="Times New Roman"/>
          <w:color w:val="000000"/>
          <w:shd w:val="clear" w:color="auto" w:fill="FFFFFF"/>
          <w:lang w:eastAsia="ar-SA"/>
        </w:rPr>
        <w:t>6.7. Строки повідомлення Постачальника про наявність недоліків у товарі регулюються </w:t>
      </w:r>
      <w:r w:rsidRPr="00605844">
        <w:rPr>
          <w:rFonts w:eastAsia="Times New Roman"/>
          <w:color w:val="000000"/>
          <w:lang w:eastAsia="ar-SA"/>
        </w:rPr>
        <w:t>ст. 688 ЦК України</w:t>
      </w:r>
      <w:r w:rsidRPr="00605844">
        <w:rPr>
          <w:rFonts w:eastAsia="Times New Roman"/>
          <w:color w:val="000000"/>
          <w:shd w:val="clear" w:color="auto" w:fill="FFFFFF"/>
          <w:lang w:eastAsia="ar-SA"/>
        </w:rPr>
        <w:t>, строки позовної давності, що застосовуються до вимог у зв’язку з недоліками проданого товару - </w:t>
      </w:r>
      <w:r w:rsidRPr="00605844">
        <w:rPr>
          <w:rFonts w:eastAsia="Times New Roman"/>
          <w:color w:val="000000"/>
          <w:lang w:eastAsia="ar-SA"/>
        </w:rPr>
        <w:t>ст. 681 ЦК України.</w:t>
      </w:r>
    </w:p>
    <w:p w14:paraId="41D97905" w14:textId="77777777" w:rsidR="00605844" w:rsidRPr="00605844" w:rsidRDefault="00605844" w:rsidP="00605844">
      <w:pPr>
        <w:widowControl w:val="0"/>
        <w:suppressAutoHyphens/>
        <w:autoSpaceDE w:val="0"/>
        <w:jc w:val="both"/>
        <w:rPr>
          <w:rFonts w:eastAsia="Times New Roman"/>
          <w:color w:val="000000"/>
          <w:lang w:eastAsia="ar-SA"/>
        </w:rPr>
      </w:pPr>
      <w:r w:rsidRPr="00605844">
        <w:rPr>
          <w:rFonts w:eastAsia="Times New Roman"/>
          <w:color w:val="000000"/>
          <w:lang w:eastAsia="ar-SA"/>
        </w:rPr>
        <w:t xml:space="preserve">6.8. </w:t>
      </w:r>
      <w:r w:rsidRPr="00605844">
        <w:rPr>
          <w:rFonts w:eastAsia="Times New Roman"/>
          <w:color w:val="000000"/>
          <w:shd w:val="clear" w:color="auto" w:fill="FFFFFF"/>
          <w:lang w:eastAsia="ar-SA"/>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605844">
        <w:rPr>
          <w:rFonts w:eastAsia="Times New Roman"/>
          <w:color w:val="000000"/>
          <w:lang w:eastAsia="ar-SA"/>
        </w:rPr>
        <w:t>ч. 5 ст. 680 ЦК України</w:t>
      </w:r>
      <w:r w:rsidRPr="00605844">
        <w:rPr>
          <w:rFonts w:eastAsia="Times New Roman"/>
          <w:color w:val="000000"/>
          <w:shd w:val="clear" w:color="auto" w:fill="FFFFFF"/>
          <w:lang w:eastAsia="ar-SA"/>
        </w:rPr>
        <w:t>) та повернути товар.</w:t>
      </w:r>
    </w:p>
    <w:p w14:paraId="4F04848A" w14:textId="77777777" w:rsidR="00605844" w:rsidRPr="00605844" w:rsidRDefault="00605844" w:rsidP="00605844">
      <w:pPr>
        <w:widowControl w:val="0"/>
        <w:suppressAutoHyphens/>
        <w:jc w:val="both"/>
        <w:rPr>
          <w:rFonts w:eastAsia="Times New Roman"/>
          <w:lang w:eastAsia="ar-SA"/>
        </w:rPr>
      </w:pPr>
      <w:r w:rsidRPr="00605844">
        <w:rPr>
          <w:rFonts w:eastAsia="Times New Roman"/>
          <w:color w:val="000000"/>
          <w:lang w:eastAsia="ar-SA"/>
        </w:rPr>
        <w:t xml:space="preserve">6.9. У разі прийняття рішення Покупцем про усунення дефектів та недоліків або заміни Товару в </w:t>
      </w:r>
      <w:r w:rsidRPr="00605844">
        <w:rPr>
          <w:rFonts w:eastAsia="Times New Roman"/>
          <w:lang w:eastAsia="ar-SA"/>
        </w:rPr>
        <w:t xml:space="preserve">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w:t>
      </w:r>
      <w:r w:rsidRPr="00605844">
        <w:rPr>
          <w:rFonts w:eastAsia="Times New Roman"/>
          <w:lang w:eastAsia="ar-SA"/>
        </w:rPr>
        <w:lastRenderedPageBreak/>
        <w:t>грошову суму протягом 3-х (трьох) банківських днів з моменту отримання  вимоги Покупця.</w:t>
      </w:r>
    </w:p>
    <w:p w14:paraId="7B5D8629" w14:textId="77777777" w:rsidR="00605844" w:rsidRPr="00605844" w:rsidRDefault="00605844" w:rsidP="00605844">
      <w:pPr>
        <w:widowControl w:val="0"/>
        <w:suppressAutoHyphens/>
        <w:jc w:val="both"/>
        <w:rPr>
          <w:rFonts w:eastAsia="Times New Roman"/>
          <w:lang w:eastAsia="ar-SA"/>
        </w:rPr>
      </w:pPr>
    </w:p>
    <w:p w14:paraId="4DF0BF8A" w14:textId="77777777" w:rsidR="00605844" w:rsidRPr="00605844" w:rsidRDefault="00605844" w:rsidP="00605844">
      <w:pPr>
        <w:widowControl w:val="0"/>
        <w:shd w:val="clear" w:color="auto" w:fill="FFFFFF"/>
        <w:suppressAutoHyphens/>
        <w:ind w:right="-23"/>
        <w:contextualSpacing/>
        <w:jc w:val="center"/>
        <w:outlineLvl w:val="0"/>
        <w:rPr>
          <w:rFonts w:eastAsia="Times New Roman"/>
          <w:b/>
          <w:bCs/>
          <w:color w:val="000000"/>
          <w:lang w:eastAsia="ar-SA"/>
        </w:rPr>
      </w:pPr>
      <w:r w:rsidRPr="00605844">
        <w:rPr>
          <w:rFonts w:eastAsia="Times New Roman"/>
          <w:b/>
          <w:bCs/>
          <w:color w:val="000000"/>
          <w:lang w:eastAsia="ar-SA"/>
        </w:rPr>
        <w:t>7. ВІДПОВІДАЛЬНІСТЬ СТОРІН</w:t>
      </w:r>
    </w:p>
    <w:p w14:paraId="27F0F9A9" w14:textId="77777777" w:rsidR="00605844" w:rsidRPr="00605844" w:rsidRDefault="00605844" w:rsidP="00605844">
      <w:pPr>
        <w:widowControl w:val="0"/>
        <w:suppressAutoHyphens/>
        <w:jc w:val="both"/>
        <w:rPr>
          <w:rFonts w:eastAsia="Times New Roman"/>
          <w:spacing w:val="-1"/>
          <w:lang w:eastAsia="en-US"/>
        </w:rPr>
      </w:pPr>
      <w:r w:rsidRPr="00605844">
        <w:rPr>
          <w:rFonts w:eastAsia="Times New Roman"/>
          <w:lang w:eastAsia="en-US"/>
        </w:rPr>
        <w:t xml:space="preserve">7.1. У випадку невиконання або неналежного виконання зобов'язання, що виникає з цього </w:t>
      </w:r>
      <w:r w:rsidRPr="00605844">
        <w:rPr>
          <w:rFonts w:eastAsia="Times New Roman"/>
          <w:spacing w:val="1"/>
          <w:lang w:eastAsia="en-US"/>
        </w:rPr>
        <w:t xml:space="preserve">Договору, Сторона несе відповідальність, визначену </w:t>
      </w:r>
      <w:r w:rsidRPr="00605844">
        <w:rPr>
          <w:rFonts w:eastAsia="Times New Roman"/>
          <w:spacing w:val="-1"/>
          <w:lang w:eastAsia="en-US"/>
        </w:rPr>
        <w:t>цим Договором та чинним законодавством України.</w:t>
      </w:r>
    </w:p>
    <w:p w14:paraId="62A68AC7" w14:textId="77777777" w:rsidR="00605844" w:rsidRPr="00605844" w:rsidRDefault="00605844" w:rsidP="00605844">
      <w:pPr>
        <w:widowControl w:val="0"/>
        <w:suppressAutoHyphens/>
        <w:jc w:val="both"/>
        <w:rPr>
          <w:rFonts w:eastAsia="Times New Roman"/>
          <w:bCs/>
          <w:lang w:eastAsia="en-US"/>
        </w:rPr>
      </w:pPr>
      <w:r w:rsidRPr="00605844">
        <w:rPr>
          <w:rFonts w:eastAsia="Times New Roman"/>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605844">
        <w:rPr>
          <w:rFonts w:eastAsia="Times New Roman"/>
          <w:color w:val="000000"/>
          <w:spacing w:val="3"/>
          <w:shd w:val="clear" w:color="auto" w:fill="FFFFFF"/>
          <w:lang w:eastAsia="ar-SA"/>
        </w:rPr>
        <w:t>здійснювати наступні поставки Товару, до моменту повної оплати заборгованості Покупцем.</w:t>
      </w:r>
    </w:p>
    <w:p w14:paraId="2A26F1F3" w14:textId="77777777" w:rsidR="00605844" w:rsidRPr="00605844" w:rsidRDefault="00605844" w:rsidP="00605844">
      <w:pPr>
        <w:widowControl w:val="0"/>
        <w:suppressAutoHyphens/>
        <w:jc w:val="both"/>
        <w:rPr>
          <w:rFonts w:eastAsia="Times New Roman"/>
          <w:lang w:eastAsia="ar-SA"/>
        </w:rPr>
      </w:pPr>
      <w:r w:rsidRPr="00605844">
        <w:rPr>
          <w:rFonts w:eastAsia="Times New Roman"/>
          <w:spacing w:val="3"/>
          <w:lang w:eastAsia="en-US"/>
        </w:rPr>
        <w:t xml:space="preserve">7.3. </w:t>
      </w:r>
      <w:r w:rsidRPr="00605844">
        <w:rPr>
          <w:rFonts w:eastAsia="Times New Roman"/>
          <w:lang w:eastAsia="en-US"/>
        </w:rPr>
        <w:t xml:space="preserve"> </w:t>
      </w:r>
      <w:r w:rsidRPr="00605844">
        <w:rPr>
          <w:rFonts w:eastAsia="Times New Roman"/>
          <w:lang w:eastAsia="ar-SA"/>
        </w:rPr>
        <w:t xml:space="preserve">У разі порушення строків поставки Товару Постачальник  сплачує Покупцю  </w:t>
      </w:r>
      <w:r w:rsidRPr="00605844">
        <w:rPr>
          <w:rFonts w:eastAsia="Times New Roman"/>
          <w:lang w:eastAsia="en-US"/>
        </w:rPr>
        <w:t>пеню у розмірі 0,1 відсотка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r w:rsidRPr="00605844">
        <w:rPr>
          <w:rFonts w:eastAsia="Times New Roman"/>
          <w:lang w:eastAsia="ar-SA"/>
        </w:rPr>
        <w:t xml:space="preserve"> від вартості непоставленого Товару за кожен наступний день такого прострочення.</w:t>
      </w:r>
    </w:p>
    <w:p w14:paraId="331CC235"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7153374E"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7.5. У разі поставки товарів неналежної якості Покупець має право стягнути з Постачальника штраф у розмірі </w:t>
      </w:r>
      <w:r w:rsidRPr="00605844">
        <w:rPr>
          <w:rFonts w:eastAsia="Times New Roman"/>
          <w:shd w:val="clear" w:color="auto" w:fill="FFFFFF"/>
          <w:lang w:eastAsia="en-US"/>
        </w:rPr>
        <w:t>50%</w:t>
      </w:r>
      <w:r w:rsidRPr="00605844">
        <w:rPr>
          <w:rFonts w:eastAsia="Times New Roman"/>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20%  від вартості поставленого товару.</w:t>
      </w:r>
    </w:p>
    <w:p w14:paraId="207D9330"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7.6. Сторони погодили, що Покупець має право на застосування такої </w:t>
      </w:r>
      <w:proofErr w:type="spellStart"/>
      <w:r w:rsidRPr="00605844">
        <w:rPr>
          <w:rFonts w:eastAsia="Times New Roman"/>
          <w:lang w:eastAsia="en-US"/>
        </w:rPr>
        <w:t>оперативно</w:t>
      </w:r>
      <w:proofErr w:type="spellEnd"/>
      <w:r w:rsidRPr="00605844">
        <w:rPr>
          <w:rFonts w:eastAsia="Times New Roman"/>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0C8468F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прострочення виконання зобов'язання щодо поставки товару на  строк більш ніж 2(ох) календарних днів;</w:t>
      </w:r>
    </w:p>
    <w:p w14:paraId="4EBC6F80"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 поставка товару, який не відповідає фізико-механічним властивостям товару; </w:t>
      </w:r>
    </w:p>
    <w:p w14:paraId="2E0E672E"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w:t>
      </w:r>
      <w:r w:rsidRPr="00605844">
        <w:rPr>
          <w:rFonts w:eastAsia="Times New Roman"/>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799915D7"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00E7D9E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У разі прийняття Покупцем рішення про застосування </w:t>
      </w:r>
      <w:proofErr w:type="spellStart"/>
      <w:r w:rsidRPr="00605844">
        <w:rPr>
          <w:rFonts w:eastAsia="Times New Roman"/>
          <w:lang w:eastAsia="en-US"/>
        </w:rPr>
        <w:t>оперативно</w:t>
      </w:r>
      <w:proofErr w:type="spellEnd"/>
      <w:r w:rsidRPr="00605844">
        <w:rPr>
          <w:rFonts w:eastAsia="Times New Roman"/>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599F7C69"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Термін, на який застосовується </w:t>
      </w:r>
      <w:proofErr w:type="spellStart"/>
      <w:r w:rsidRPr="00605844">
        <w:rPr>
          <w:rFonts w:eastAsia="Times New Roman"/>
          <w:lang w:eastAsia="en-US"/>
        </w:rPr>
        <w:t>оперативно</w:t>
      </w:r>
      <w:proofErr w:type="spellEnd"/>
      <w:r w:rsidRPr="00605844">
        <w:rPr>
          <w:rFonts w:eastAsia="Times New Roman"/>
          <w:lang w:eastAsia="en-US"/>
        </w:rPr>
        <w:t>-господарська санкція, становить 12 календарних місяців, з дати направлення повідомлення Постачальнику про її застосування.</w:t>
      </w:r>
    </w:p>
    <w:p w14:paraId="5674ADE6" w14:textId="77777777" w:rsidR="00605844" w:rsidRPr="00605844" w:rsidRDefault="00605844" w:rsidP="00605844">
      <w:pPr>
        <w:widowControl w:val="0"/>
        <w:shd w:val="clear" w:color="auto" w:fill="FFFFFF"/>
        <w:tabs>
          <w:tab w:val="left" w:pos="1171"/>
        </w:tabs>
        <w:suppressAutoHyphens/>
        <w:ind w:left="19" w:right="-21" w:firstLine="709"/>
        <w:contextualSpacing/>
        <w:jc w:val="center"/>
        <w:outlineLvl w:val="0"/>
        <w:rPr>
          <w:rFonts w:eastAsia="Times New Roman"/>
          <w:b/>
          <w:bCs/>
          <w:color w:val="000000"/>
          <w:lang w:eastAsia="ar-SA"/>
        </w:rPr>
      </w:pPr>
      <w:r w:rsidRPr="00605844">
        <w:rPr>
          <w:rFonts w:eastAsia="Times New Roman"/>
          <w:b/>
          <w:bCs/>
          <w:color w:val="000000"/>
          <w:lang w:eastAsia="ar-SA"/>
        </w:rPr>
        <w:t>8. ДІЯ ОБСТАВИН НЕПЕРЕБОРНОЇ СИЛИ</w:t>
      </w:r>
    </w:p>
    <w:p w14:paraId="5540291E" w14:textId="77777777" w:rsidR="00605844" w:rsidRPr="00605844" w:rsidRDefault="00605844" w:rsidP="00605844">
      <w:pPr>
        <w:widowControl w:val="0"/>
        <w:suppressAutoHyphens/>
        <w:jc w:val="both"/>
        <w:rPr>
          <w:rFonts w:eastAsia="Times New Roman"/>
          <w:spacing w:val="-8"/>
          <w:lang w:eastAsia="en-US"/>
        </w:rPr>
      </w:pPr>
      <w:r w:rsidRPr="00605844">
        <w:rPr>
          <w:rFonts w:eastAsia="Times New Roman"/>
          <w:lang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605844">
        <w:rPr>
          <w:rFonts w:eastAsia="Times New Roman"/>
          <w:spacing w:val="1"/>
          <w:lang w:eastAsia="en-US"/>
        </w:rPr>
        <w:t xml:space="preserve">, які </w:t>
      </w:r>
      <w:r w:rsidRPr="00605844">
        <w:rPr>
          <w:rFonts w:eastAsia="Times New Roman"/>
          <w:color w:val="212121"/>
          <w:spacing w:val="1"/>
          <w:lang w:eastAsia="en-US"/>
        </w:rPr>
        <w:t xml:space="preserve">не </w:t>
      </w:r>
      <w:r w:rsidRPr="00605844">
        <w:rPr>
          <w:rFonts w:eastAsia="Times New Roman"/>
          <w:spacing w:val="1"/>
          <w:lang w:eastAsia="en-US"/>
        </w:rPr>
        <w:t xml:space="preserve">залежать </w:t>
      </w:r>
      <w:r w:rsidRPr="00605844">
        <w:rPr>
          <w:rFonts w:eastAsia="Times New Roman"/>
          <w:color w:val="212121"/>
          <w:spacing w:val="1"/>
          <w:lang w:eastAsia="en-US"/>
        </w:rPr>
        <w:t xml:space="preserve">від волі Сторін, а саме: пожежі, повені, землетрусу або </w:t>
      </w:r>
      <w:r w:rsidRPr="00605844">
        <w:rPr>
          <w:rFonts w:eastAsia="Times New Roman"/>
          <w:color w:val="212121"/>
          <w:lang w:eastAsia="en-US"/>
        </w:rPr>
        <w:t xml:space="preserve">інших </w:t>
      </w:r>
      <w:r w:rsidRPr="00605844">
        <w:rPr>
          <w:rFonts w:eastAsia="Times New Roman"/>
          <w:lang w:eastAsia="en-US"/>
        </w:rPr>
        <w:t xml:space="preserve">стихійних лих, війни, військових </w:t>
      </w:r>
      <w:r w:rsidRPr="00605844">
        <w:rPr>
          <w:rFonts w:eastAsia="Times New Roman"/>
          <w:color w:val="212121"/>
          <w:lang w:eastAsia="en-US"/>
        </w:rPr>
        <w:t>дій будь-якого виду,</w:t>
      </w:r>
      <w:r w:rsidRPr="00605844">
        <w:rPr>
          <w:rFonts w:eastAsia="Times New Roman"/>
          <w:lang w:eastAsia="en-US"/>
        </w:rPr>
        <w:t xml:space="preserve"> </w:t>
      </w:r>
      <w:r w:rsidRPr="00605844">
        <w:rPr>
          <w:rFonts w:eastAsia="Times New Roman"/>
          <w:color w:val="212121"/>
          <w:lang w:eastAsia="en-US"/>
        </w:rPr>
        <w:t xml:space="preserve">аварійного </w:t>
      </w:r>
      <w:r w:rsidRPr="00605844">
        <w:rPr>
          <w:rFonts w:eastAsia="Times New Roman"/>
          <w:lang w:eastAsia="en-US"/>
        </w:rPr>
        <w:t xml:space="preserve">відключення </w:t>
      </w:r>
      <w:r w:rsidRPr="00605844">
        <w:rPr>
          <w:rFonts w:eastAsia="Times New Roman"/>
          <w:spacing w:val="1"/>
          <w:lang w:eastAsia="en-US"/>
        </w:rPr>
        <w:t xml:space="preserve">електроенергії, водопостачання, які </w:t>
      </w:r>
      <w:r w:rsidRPr="00605844">
        <w:rPr>
          <w:rFonts w:eastAsia="Times New Roman"/>
          <w:color w:val="212121"/>
          <w:spacing w:val="1"/>
          <w:lang w:eastAsia="en-US"/>
        </w:rPr>
        <w:t xml:space="preserve">роблять </w:t>
      </w:r>
      <w:r w:rsidRPr="00605844">
        <w:rPr>
          <w:rFonts w:eastAsia="Times New Roman"/>
          <w:spacing w:val="1"/>
          <w:lang w:eastAsia="en-US"/>
        </w:rPr>
        <w:t xml:space="preserve">неможливими </w:t>
      </w:r>
      <w:r w:rsidRPr="00605844">
        <w:rPr>
          <w:rFonts w:eastAsia="Times New Roman"/>
          <w:color w:val="212121"/>
          <w:spacing w:val="1"/>
          <w:lang w:eastAsia="en-US"/>
        </w:rPr>
        <w:t xml:space="preserve">виконання </w:t>
      </w:r>
      <w:r w:rsidRPr="00605844">
        <w:rPr>
          <w:rFonts w:eastAsia="Times New Roman"/>
          <w:spacing w:val="1"/>
          <w:lang w:eastAsia="en-US"/>
        </w:rPr>
        <w:t xml:space="preserve">Сторонами </w:t>
      </w:r>
      <w:r w:rsidRPr="00605844">
        <w:rPr>
          <w:rFonts w:eastAsia="Times New Roman"/>
          <w:spacing w:val="5"/>
          <w:lang w:eastAsia="en-US"/>
        </w:rPr>
        <w:t xml:space="preserve">своїх зобов'язань, а також прийняття </w:t>
      </w:r>
      <w:r w:rsidRPr="00605844">
        <w:rPr>
          <w:rFonts w:eastAsia="Times New Roman"/>
          <w:color w:val="212121"/>
          <w:spacing w:val="5"/>
          <w:lang w:eastAsia="en-US"/>
        </w:rPr>
        <w:t xml:space="preserve">закону або іншого нормативно-правового </w:t>
      </w:r>
      <w:r w:rsidRPr="00605844">
        <w:rPr>
          <w:rFonts w:eastAsia="Times New Roman"/>
          <w:color w:val="212121"/>
          <w:lang w:eastAsia="en-US"/>
        </w:rPr>
        <w:t xml:space="preserve">акту, </w:t>
      </w:r>
      <w:r w:rsidRPr="00605844">
        <w:rPr>
          <w:rFonts w:eastAsia="Times New Roman"/>
          <w:lang w:eastAsia="en-US"/>
        </w:rPr>
        <w:t xml:space="preserve">що забороняє будь-яку </w:t>
      </w:r>
      <w:r w:rsidRPr="00605844">
        <w:rPr>
          <w:rFonts w:eastAsia="Times New Roman"/>
          <w:color w:val="212121"/>
          <w:lang w:eastAsia="en-US"/>
        </w:rPr>
        <w:t xml:space="preserve">дію, </w:t>
      </w:r>
      <w:r w:rsidRPr="00605844">
        <w:rPr>
          <w:rFonts w:eastAsia="Times New Roman"/>
          <w:lang w:eastAsia="en-US"/>
        </w:rPr>
        <w:t xml:space="preserve">передбачену даним </w:t>
      </w:r>
      <w:r w:rsidRPr="00605844">
        <w:rPr>
          <w:rFonts w:eastAsia="Times New Roman"/>
          <w:color w:val="212121"/>
          <w:lang w:eastAsia="en-US"/>
        </w:rPr>
        <w:t>Договором</w:t>
      </w:r>
      <w:r w:rsidRPr="00605844">
        <w:rPr>
          <w:rFonts w:eastAsia="Times New Roman"/>
          <w:color w:val="212121"/>
          <w:spacing w:val="-2"/>
          <w:lang w:eastAsia="en-US"/>
        </w:rPr>
        <w:t>.</w:t>
      </w:r>
    </w:p>
    <w:p w14:paraId="19765891" w14:textId="77777777" w:rsidR="00605844" w:rsidRPr="00605844" w:rsidRDefault="00605844" w:rsidP="00605844">
      <w:pPr>
        <w:widowControl w:val="0"/>
        <w:suppressAutoHyphens/>
        <w:jc w:val="both"/>
        <w:rPr>
          <w:rFonts w:eastAsia="Times New Roman"/>
          <w:color w:val="212121"/>
          <w:spacing w:val="-1"/>
          <w:lang w:eastAsia="en-US"/>
        </w:rPr>
      </w:pPr>
      <w:r w:rsidRPr="00605844">
        <w:rPr>
          <w:rFonts w:eastAsia="Times New Roman"/>
          <w:lang w:eastAsia="en-US"/>
        </w:rPr>
        <w:t xml:space="preserve">8.2. Перелік обставин непереборної сили, викладений </w:t>
      </w:r>
      <w:r w:rsidRPr="00605844">
        <w:rPr>
          <w:rFonts w:eastAsia="Times New Roman"/>
          <w:color w:val="212121"/>
          <w:lang w:eastAsia="en-US"/>
        </w:rPr>
        <w:t xml:space="preserve">у </w:t>
      </w:r>
      <w:r w:rsidRPr="00605844">
        <w:rPr>
          <w:rFonts w:eastAsia="Times New Roman"/>
          <w:lang w:eastAsia="en-US"/>
        </w:rPr>
        <w:t xml:space="preserve">п. 8.1, </w:t>
      </w:r>
      <w:r w:rsidRPr="00605844">
        <w:rPr>
          <w:rFonts w:eastAsia="Times New Roman"/>
          <w:color w:val="212121"/>
          <w:lang w:eastAsia="en-US"/>
        </w:rPr>
        <w:t xml:space="preserve">є </w:t>
      </w:r>
      <w:r w:rsidRPr="00605844">
        <w:rPr>
          <w:rFonts w:eastAsia="Times New Roman"/>
          <w:lang w:eastAsia="en-US"/>
        </w:rPr>
        <w:t xml:space="preserve">вичерпним </w:t>
      </w:r>
      <w:r w:rsidRPr="00605844">
        <w:rPr>
          <w:rFonts w:eastAsia="Times New Roman"/>
          <w:color w:val="212121"/>
          <w:lang w:eastAsia="en-US"/>
        </w:rPr>
        <w:t xml:space="preserve">і </w:t>
      </w:r>
      <w:r w:rsidRPr="00605844">
        <w:rPr>
          <w:rFonts w:eastAsia="Times New Roman"/>
          <w:lang w:eastAsia="en-US"/>
        </w:rPr>
        <w:t xml:space="preserve">не </w:t>
      </w:r>
      <w:r w:rsidRPr="00605844">
        <w:rPr>
          <w:rFonts w:eastAsia="Times New Roman"/>
          <w:color w:val="212121"/>
          <w:lang w:eastAsia="en-US"/>
        </w:rPr>
        <w:t xml:space="preserve">підлягає </w:t>
      </w:r>
      <w:r w:rsidRPr="00605844">
        <w:rPr>
          <w:rFonts w:eastAsia="Times New Roman"/>
          <w:spacing w:val="-1"/>
          <w:lang w:eastAsia="en-US"/>
        </w:rPr>
        <w:t xml:space="preserve">розширеному </w:t>
      </w:r>
      <w:r w:rsidRPr="00605844">
        <w:rPr>
          <w:rFonts w:eastAsia="Times New Roman"/>
          <w:color w:val="212121"/>
          <w:spacing w:val="-1"/>
          <w:lang w:eastAsia="en-US"/>
        </w:rPr>
        <w:t>тлумаченню.</w:t>
      </w:r>
    </w:p>
    <w:p w14:paraId="6C305F08"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16BAA421"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1"/>
          <w:lang w:eastAsia="en-US"/>
        </w:rPr>
        <w:t xml:space="preserve">8.4. Якщо обставини непереборної сили триватимуть більше 2-х </w:t>
      </w:r>
      <w:r w:rsidRPr="00605844">
        <w:rPr>
          <w:rFonts w:eastAsia="Times New Roman"/>
          <w:spacing w:val="3"/>
          <w:lang w:eastAsia="en-US"/>
        </w:rPr>
        <w:t xml:space="preserve">місяців, кожна </w:t>
      </w:r>
      <w:r w:rsidRPr="00605844">
        <w:rPr>
          <w:rFonts w:eastAsia="Times New Roman"/>
          <w:color w:val="212121"/>
          <w:spacing w:val="3"/>
          <w:lang w:eastAsia="en-US"/>
        </w:rPr>
        <w:t xml:space="preserve">із Сторін </w:t>
      </w:r>
      <w:r w:rsidRPr="00605844">
        <w:rPr>
          <w:rFonts w:eastAsia="Times New Roman"/>
          <w:color w:val="212121"/>
          <w:spacing w:val="5"/>
          <w:lang w:eastAsia="en-US"/>
        </w:rPr>
        <w:t xml:space="preserve">має </w:t>
      </w:r>
      <w:r w:rsidRPr="00605844">
        <w:rPr>
          <w:rFonts w:eastAsia="Times New Roman"/>
          <w:spacing w:val="5"/>
          <w:lang w:eastAsia="en-US"/>
        </w:rPr>
        <w:t xml:space="preserve">право на розірвання Договору в односторонньому порядку </w:t>
      </w:r>
      <w:r w:rsidRPr="00605844">
        <w:rPr>
          <w:rFonts w:eastAsia="Times New Roman"/>
          <w:color w:val="212121"/>
          <w:spacing w:val="5"/>
          <w:lang w:eastAsia="en-US"/>
        </w:rPr>
        <w:t xml:space="preserve">і не несе </w:t>
      </w:r>
      <w:r w:rsidRPr="00605844">
        <w:rPr>
          <w:rFonts w:eastAsia="Times New Roman"/>
          <w:spacing w:val="5"/>
          <w:lang w:eastAsia="en-US"/>
        </w:rPr>
        <w:t xml:space="preserve">відповідальності за таке рішення </w:t>
      </w:r>
      <w:r w:rsidRPr="00605844">
        <w:rPr>
          <w:rFonts w:eastAsia="Times New Roman"/>
          <w:color w:val="212121"/>
          <w:spacing w:val="5"/>
          <w:lang w:eastAsia="en-US"/>
        </w:rPr>
        <w:t xml:space="preserve">у </w:t>
      </w:r>
      <w:r w:rsidRPr="00605844">
        <w:rPr>
          <w:rFonts w:eastAsia="Times New Roman"/>
          <w:spacing w:val="5"/>
          <w:lang w:eastAsia="en-US"/>
        </w:rPr>
        <w:t xml:space="preserve">разі, якщо вона повідомила про це </w:t>
      </w:r>
      <w:r w:rsidRPr="00605844">
        <w:rPr>
          <w:rFonts w:eastAsia="Times New Roman"/>
          <w:color w:val="212121"/>
          <w:spacing w:val="5"/>
          <w:lang w:eastAsia="en-US"/>
        </w:rPr>
        <w:t xml:space="preserve">іншу Сторону не </w:t>
      </w:r>
      <w:r w:rsidRPr="00605844">
        <w:rPr>
          <w:rFonts w:eastAsia="Times New Roman"/>
          <w:spacing w:val="5"/>
          <w:lang w:eastAsia="en-US"/>
        </w:rPr>
        <w:t xml:space="preserve">пізніше ніж за 15 </w:t>
      </w:r>
      <w:r w:rsidRPr="00605844">
        <w:rPr>
          <w:rFonts w:eastAsia="Times New Roman"/>
          <w:spacing w:val="1"/>
          <w:lang w:eastAsia="en-US"/>
        </w:rPr>
        <w:t xml:space="preserve">днів </w:t>
      </w:r>
      <w:r w:rsidRPr="00605844">
        <w:rPr>
          <w:rFonts w:eastAsia="Times New Roman"/>
          <w:color w:val="212121"/>
          <w:spacing w:val="1"/>
          <w:lang w:eastAsia="en-US"/>
        </w:rPr>
        <w:t xml:space="preserve">до дати </w:t>
      </w:r>
      <w:r w:rsidRPr="00605844">
        <w:rPr>
          <w:rFonts w:eastAsia="Times New Roman"/>
          <w:lang w:eastAsia="en-US"/>
        </w:rPr>
        <w:t>розірвання даного Договору.</w:t>
      </w:r>
    </w:p>
    <w:p w14:paraId="113740F6" w14:textId="77777777" w:rsidR="00605844" w:rsidRPr="00605844" w:rsidRDefault="00605844" w:rsidP="00605844">
      <w:pPr>
        <w:widowControl w:val="0"/>
        <w:suppressAutoHyphens/>
        <w:jc w:val="both"/>
        <w:rPr>
          <w:rFonts w:eastAsia="Times New Roman"/>
          <w:lang w:eastAsia="en-US"/>
        </w:rPr>
      </w:pPr>
      <w:r w:rsidRPr="00605844">
        <w:rPr>
          <w:rFonts w:eastAsia="Times New Roman"/>
          <w:spacing w:val="2"/>
          <w:lang w:eastAsia="en-US"/>
        </w:rPr>
        <w:lastRenderedPageBreak/>
        <w:t>До моменту розірвання Договору Сторони повинні провести взаємні розрахунки: Покупець - о</w:t>
      </w:r>
      <w:r w:rsidRPr="00605844">
        <w:rPr>
          <w:rFonts w:eastAsia="Times New Roman"/>
          <w:color w:val="212121"/>
          <w:lang w:eastAsia="en-US"/>
        </w:rPr>
        <w:t>платити</w:t>
      </w:r>
      <w:r w:rsidRPr="00605844">
        <w:rPr>
          <w:rFonts w:eastAsia="Times New Roman"/>
          <w:lang w:eastAsia="en-US"/>
        </w:rPr>
        <w:t xml:space="preserve"> Постачальнику вартість фактично поставленого </w:t>
      </w:r>
      <w:r w:rsidRPr="00605844">
        <w:rPr>
          <w:rFonts w:eastAsia="Times New Roman"/>
          <w:color w:val="212121"/>
          <w:lang w:eastAsia="en-US"/>
        </w:rPr>
        <w:t>Товару, Постачальник – повернути покупцю кошти,</w:t>
      </w:r>
      <w:r w:rsidRPr="00605844">
        <w:rPr>
          <w:rFonts w:eastAsia="Times New Roman"/>
          <w:lang w:eastAsia="en-US"/>
        </w:rPr>
        <w:t xml:space="preserve"> сплачені ним за Товар, який не було поставлено.</w:t>
      </w:r>
    </w:p>
    <w:p w14:paraId="0FC3CEF9" w14:textId="77777777" w:rsidR="00605844" w:rsidRPr="00605844" w:rsidRDefault="00605844" w:rsidP="00605844">
      <w:pPr>
        <w:widowControl w:val="0"/>
        <w:shd w:val="clear" w:color="auto" w:fill="FFFFFF"/>
        <w:suppressAutoHyphens/>
        <w:ind w:right="-21" w:firstLine="709"/>
        <w:contextualSpacing/>
        <w:jc w:val="center"/>
        <w:rPr>
          <w:rFonts w:eastAsia="Times New Roman"/>
          <w:b/>
          <w:bCs/>
          <w:color w:val="000000"/>
          <w:lang w:eastAsia="ar-SA"/>
        </w:rPr>
      </w:pPr>
      <w:r w:rsidRPr="00605844">
        <w:rPr>
          <w:rFonts w:eastAsia="Times New Roman"/>
          <w:b/>
          <w:bCs/>
          <w:color w:val="000000"/>
          <w:lang w:eastAsia="ar-SA"/>
        </w:rPr>
        <w:t>9. ПОРЯДОК ВИРІШЕННЯ СПОРІВ</w:t>
      </w:r>
    </w:p>
    <w:p w14:paraId="65E7E35F"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9.1.Всі можливі спори та розбіжності, що виникають під час дії цього Договору або у зв’язку з ним, вирішуються шляхом переговорів між Сторонами.</w:t>
      </w:r>
    </w:p>
    <w:p w14:paraId="0C0AA734"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0FBD3AC1" w14:textId="77777777" w:rsidR="00605844" w:rsidRPr="00605844" w:rsidRDefault="00605844" w:rsidP="00605844">
      <w:pPr>
        <w:widowControl w:val="0"/>
        <w:suppressAutoHyphens/>
        <w:jc w:val="center"/>
        <w:rPr>
          <w:rFonts w:eastAsia="Times New Roman"/>
          <w:lang w:eastAsia="en-US"/>
        </w:rPr>
      </w:pPr>
      <w:r w:rsidRPr="00605844">
        <w:rPr>
          <w:rFonts w:eastAsia="Times New Roman"/>
          <w:b/>
          <w:lang w:eastAsia="en-US"/>
        </w:rPr>
        <w:t>10. ПОРЯДОК РОЗІРВАННЯ ДОГОВОРУ</w:t>
      </w:r>
    </w:p>
    <w:p w14:paraId="6983AED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10.1. Даний Договір може бути розірваний:</w:t>
      </w:r>
    </w:p>
    <w:p w14:paraId="7BD6644F"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за згодою сторін;</w:t>
      </w:r>
    </w:p>
    <w:p w14:paraId="6AD3297A"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з вини Постачальника.</w:t>
      </w:r>
    </w:p>
    <w:p w14:paraId="41EB140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726CEB65" w14:textId="77777777" w:rsidR="00605844" w:rsidRPr="00605844" w:rsidRDefault="00605844" w:rsidP="00605844">
      <w:pPr>
        <w:widowControl w:val="0"/>
        <w:suppressAutoHyphens/>
        <w:jc w:val="both"/>
        <w:rPr>
          <w:rFonts w:eastAsia="Times New Roman"/>
          <w:lang w:eastAsia="uk-UA"/>
        </w:rPr>
      </w:pPr>
      <w:r w:rsidRPr="00605844">
        <w:rPr>
          <w:rFonts w:eastAsia="Times New Roman"/>
          <w:bCs/>
          <w:lang w:eastAsia="uk-UA"/>
        </w:rPr>
        <w:t xml:space="preserve">порушення Постачальником зобов’язань за цим Договором; </w:t>
      </w:r>
    </w:p>
    <w:p w14:paraId="578F7621" w14:textId="77777777" w:rsidR="00605844" w:rsidRPr="00605844" w:rsidRDefault="00605844" w:rsidP="00605844">
      <w:pPr>
        <w:widowControl w:val="0"/>
        <w:suppressAutoHyphens/>
        <w:jc w:val="both"/>
        <w:rPr>
          <w:rFonts w:eastAsia="Times New Roman"/>
          <w:b/>
          <w:lang w:eastAsia="en-US"/>
        </w:rPr>
      </w:pPr>
      <w:r w:rsidRPr="00605844">
        <w:rPr>
          <w:rFonts w:eastAsia="Times New Roman"/>
          <w:lang w:eastAsia="uk-UA"/>
        </w:rPr>
        <w:t>з інших підстав,  передбачених чинним законодавством України.</w:t>
      </w:r>
    </w:p>
    <w:p w14:paraId="35B3B451"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4A196995" w14:textId="77777777" w:rsidR="00605844" w:rsidRPr="00605844" w:rsidRDefault="00605844" w:rsidP="00605844">
      <w:pPr>
        <w:widowControl w:val="0"/>
        <w:suppressAutoHyphens/>
        <w:ind w:firstLine="567"/>
        <w:jc w:val="center"/>
        <w:rPr>
          <w:rFonts w:eastAsia="Times New Roman"/>
          <w:b/>
          <w:color w:val="000000"/>
          <w:lang w:eastAsia="zh-CN" w:bidi="hi-IN"/>
        </w:rPr>
      </w:pPr>
      <w:r w:rsidRPr="00605844">
        <w:rPr>
          <w:rFonts w:eastAsia="Times New Roman"/>
          <w:b/>
          <w:color w:val="000000"/>
          <w:lang w:eastAsia="ar-SA"/>
        </w:rPr>
        <w:t>11. СТРОК ДІЇ ДОГОВОРУ</w:t>
      </w:r>
    </w:p>
    <w:p w14:paraId="4BF45105" w14:textId="77777777" w:rsidR="00605844" w:rsidRPr="00605844" w:rsidRDefault="00605844" w:rsidP="00605844">
      <w:pPr>
        <w:widowControl w:val="0"/>
        <w:suppressAutoHyphens/>
        <w:jc w:val="both"/>
        <w:rPr>
          <w:rFonts w:eastAsia="Times New Roman"/>
          <w:bCs/>
          <w:lang w:eastAsia="en-US"/>
        </w:rPr>
      </w:pPr>
      <w:r w:rsidRPr="00605844">
        <w:rPr>
          <w:rFonts w:eastAsia="Times New Roman"/>
          <w:lang w:eastAsia="en-US"/>
        </w:rPr>
        <w:t xml:space="preserve">11.1. </w:t>
      </w:r>
      <w:r w:rsidRPr="00605844">
        <w:rPr>
          <w:rFonts w:eastAsia="Times New Roman"/>
          <w:bCs/>
          <w:lang w:eastAsia="en-US"/>
        </w:rPr>
        <w:t xml:space="preserve">Договір набирає чинності з дати його укладення (підписання) сторонами </w:t>
      </w:r>
      <w:r w:rsidRPr="00605844">
        <w:rPr>
          <w:rFonts w:eastAsia="Times New Roman"/>
          <w:bCs/>
          <w:color w:val="000000"/>
          <w:lang w:eastAsia="en-US"/>
        </w:rPr>
        <w:t>та скріплення печатками</w:t>
      </w:r>
      <w:r w:rsidRPr="00605844">
        <w:rPr>
          <w:rFonts w:eastAsia="Times New Roman"/>
          <w:bCs/>
          <w:color w:val="006600"/>
          <w:lang w:eastAsia="en-US"/>
        </w:rPr>
        <w:t xml:space="preserve"> </w:t>
      </w:r>
      <w:r w:rsidRPr="00605844">
        <w:rPr>
          <w:rFonts w:eastAsia="Times New Roman"/>
          <w:bCs/>
          <w:color w:val="000000"/>
          <w:lang w:eastAsia="en-US"/>
        </w:rPr>
        <w:t>і</w:t>
      </w:r>
      <w:r w:rsidRPr="00605844">
        <w:rPr>
          <w:rFonts w:eastAsia="Times New Roman"/>
          <w:bCs/>
          <w:lang w:eastAsia="en-US"/>
        </w:rPr>
        <w:t xml:space="preserve"> діє до 31 грудня 2023року,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76D50920"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11.2. Сторона цього Договору, яка вважає за необхідне змінити цей Договір, повинна надіслати пропозиції про це другій Стороні за цим Договором.</w:t>
      </w:r>
    </w:p>
    <w:p w14:paraId="65CC086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11.3.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5F6C753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11.4.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5EDAD371"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11.5.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BEE82ED"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11.6.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58216EA6" w14:textId="77777777" w:rsidR="00605844" w:rsidRPr="00605844" w:rsidRDefault="00605844" w:rsidP="00605844">
      <w:pPr>
        <w:keepNext/>
        <w:keepLines/>
        <w:widowControl w:val="0"/>
        <w:tabs>
          <w:tab w:val="left" w:pos="432"/>
        </w:tabs>
        <w:suppressAutoHyphens/>
        <w:ind w:left="432" w:firstLine="1701"/>
        <w:contextualSpacing/>
        <w:jc w:val="center"/>
        <w:outlineLvl w:val="0"/>
        <w:rPr>
          <w:rFonts w:eastAsia="Times New Roman"/>
          <w:b/>
          <w:lang w:eastAsia="ar-SA"/>
        </w:rPr>
      </w:pPr>
      <w:r w:rsidRPr="00605844">
        <w:rPr>
          <w:rFonts w:eastAsia="Times New Roman"/>
          <w:b/>
          <w:lang w:eastAsia="ar-SA"/>
        </w:rPr>
        <w:t xml:space="preserve">12. ПРИКІНЦЕВІ ПОЛОЖЕННЯ </w:t>
      </w:r>
    </w:p>
    <w:p w14:paraId="159ECB1F" w14:textId="77777777" w:rsidR="00605844" w:rsidRPr="00605844" w:rsidRDefault="00605844" w:rsidP="00605844">
      <w:pPr>
        <w:widowControl w:val="0"/>
        <w:suppressAutoHyphens/>
        <w:jc w:val="both"/>
        <w:rPr>
          <w:rFonts w:eastAsia="Times New Roman"/>
          <w:lang w:eastAsia="ar-SA"/>
        </w:rPr>
      </w:pPr>
      <w:r w:rsidRPr="00605844">
        <w:rPr>
          <w:rFonts w:eastAsia="Times New Roman"/>
          <w:lang w:eastAsia="en-US"/>
        </w:rPr>
        <w:t xml:space="preserve"> 12.1. </w:t>
      </w:r>
      <w:hyperlink r:id="rId36" w:tgtFrame="_blank" w:history="1">
        <w:r w:rsidRPr="00605844">
          <w:rPr>
            <w:rFonts w:eastAsia="Times New Roman"/>
            <w:u w:val="single"/>
            <w:lang w:eastAsia="ar-SA"/>
          </w:rPr>
          <w:t>Умови договору про закупівлю не повинні відрізнятися від змісту тендерної пропозиції переможця процедури закупівлі, крім випадків:</w:t>
        </w:r>
      </w:hyperlink>
    </w:p>
    <w:p w14:paraId="07E31E8F" w14:textId="77777777" w:rsidR="00605844" w:rsidRPr="00605844" w:rsidRDefault="005A70DB" w:rsidP="00605844">
      <w:pPr>
        <w:widowControl w:val="0"/>
        <w:suppressAutoHyphens/>
        <w:jc w:val="both"/>
        <w:rPr>
          <w:rFonts w:eastAsia="Times New Roman"/>
          <w:lang w:eastAsia="ar-SA"/>
        </w:rPr>
      </w:pPr>
      <w:hyperlink r:id="rId37" w:tgtFrame="_blank" w:history="1">
        <w:r w:rsidR="00605844" w:rsidRPr="00605844">
          <w:rPr>
            <w:rFonts w:eastAsia="Times New Roman"/>
            <w:u w:val="single"/>
            <w:lang w:eastAsia="ar-SA"/>
          </w:rPr>
          <w:t>визначення грошового еквівалента зобов'язання в іноземній валюті;</w:t>
        </w:r>
      </w:hyperlink>
    </w:p>
    <w:p w14:paraId="2F181391" w14:textId="77777777" w:rsidR="00605844" w:rsidRPr="00605844" w:rsidRDefault="005A70DB" w:rsidP="00605844">
      <w:pPr>
        <w:widowControl w:val="0"/>
        <w:suppressAutoHyphens/>
        <w:jc w:val="both"/>
        <w:rPr>
          <w:rFonts w:eastAsia="Times New Roman"/>
          <w:lang w:eastAsia="ar-SA"/>
        </w:rPr>
      </w:pPr>
      <w:hyperlink r:id="rId38" w:tgtFrame="_blank" w:history="1">
        <w:r w:rsidR="00605844" w:rsidRPr="00605844">
          <w:rPr>
            <w:rFonts w:eastAsia="Times New Roman"/>
            <w:u w:val="single"/>
            <w:lang w:eastAsia="ar-SA"/>
          </w:rPr>
          <w:t>перерахунку ціни в бік зменшення ціни тендерної пропозиції переможця без зменшення обсягів закупівлі;</w:t>
        </w:r>
      </w:hyperlink>
    </w:p>
    <w:p w14:paraId="49B35D52" w14:textId="77777777" w:rsidR="00605844" w:rsidRPr="00605844" w:rsidRDefault="005A70DB" w:rsidP="00605844">
      <w:pPr>
        <w:widowControl w:val="0"/>
        <w:suppressAutoHyphens/>
        <w:jc w:val="both"/>
        <w:rPr>
          <w:rFonts w:eastAsia="Times New Roman"/>
          <w:lang w:eastAsia="ar-SA"/>
        </w:rPr>
      </w:pPr>
      <w:hyperlink r:id="rId39" w:tgtFrame="_blank" w:history="1">
        <w:r w:rsidR="00605844" w:rsidRPr="00605844">
          <w:rPr>
            <w:rFonts w:eastAsia="Times New Roman"/>
            <w:u w:val="single"/>
            <w:lang w:eastAsia="ar-SA"/>
          </w:rPr>
          <w:t>перерахунку ціни та обсягів товарів в бік зменшення за умови необхідності приведення обсягів товарів до кратності упаковки.</w:t>
        </w:r>
      </w:hyperlink>
    </w:p>
    <w:p w14:paraId="010FDCBF" w14:textId="77777777" w:rsidR="00605844" w:rsidRPr="00605844" w:rsidRDefault="00605844" w:rsidP="00605844">
      <w:pPr>
        <w:widowControl w:val="0"/>
        <w:suppressAutoHyphens/>
        <w:jc w:val="both"/>
        <w:rPr>
          <w:rFonts w:eastAsia="Times New Roman"/>
          <w:color w:val="000000"/>
          <w:lang w:eastAsia="en-US"/>
        </w:rPr>
      </w:pPr>
      <w:r w:rsidRPr="00605844">
        <w:rPr>
          <w:rFonts w:eastAsia="Times New Roman"/>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8944993" w14:textId="77777777" w:rsidR="00605844" w:rsidRPr="00605844" w:rsidRDefault="00605844" w:rsidP="00605844">
      <w:pPr>
        <w:widowControl w:val="0"/>
        <w:suppressAutoHyphens/>
        <w:jc w:val="both"/>
        <w:rPr>
          <w:rFonts w:eastAsia="Times New Roman"/>
          <w:lang w:eastAsia="ar-SA"/>
        </w:rPr>
      </w:pPr>
      <w:r w:rsidRPr="00605844">
        <w:rPr>
          <w:rFonts w:eastAsia="Times New Roman"/>
          <w:color w:val="000000"/>
          <w:lang w:val="ru-RU" w:eastAsia="ar-SA"/>
        </w:rPr>
        <w:t xml:space="preserve"> </w:t>
      </w:r>
      <w:r w:rsidRPr="00605844">
        <w:rPr>
          <w:rFonts w:eastAsia="Times New Roman"/>
          <w:lang w:eastAsia="en-US"/>
        </w:rPr>
        <w:t xml:space="preserve">       1) зменшення обсягів закупівлі, зокрема з урахуванням фактичного обсягу видатків замовника;</w:t>
      </w:r>
    </w:p>
    <w:p w14:paraId="4BD78377" w14:textId="77777777" w:rsidR="00605844" w:rsidRPr="00605844" w:rsidRDefault="00605844" w:rsidP="00605844">
      <w:pPr>
        <w:widowControl w:val="0"/>
        <w:suppressAutoHyphens/>
        <w:jc w:val="both"/>
        <w:rPr>
          <w:rFonts w:eastAsia="Times New Roman"/>
          <w:b/>
          <w:bCs/>
          <w:lang w:eastAsia="ar-SA"/>
        </w:rPr>
      </w:pPr>
      <w:r w:rsidRPr="00605844">
        <w:rPr>
          <w:rFonts w:eastAsia="Times New Roman"/>
          <w:lang w:eastAsia="en-US"/>
        </w:rPr>
        <w:t xml:space="preserve">      </w:t>
      </w:r>
      <w:r w:rsidRPr="00605844">
        <w:rPr>
          <w:rFonts w:eastAsia="Times New Roman"/>
          <w:lang w:val="ru-RU" w:eastAsia="en-US"/>
        </w:rPr>
        <w:t xml:space="preserve"> </w:t>
      </w:r>
      <w:r w:rsidRPr="00605844">
        <w:rPr>
          <w:rFonts w:eastAsia="Times New Roman"/>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5844">
        <w:rPr>
          <w:rFonts w:eastAsia="Times New Roman"/>
          <w:lang w:eastAsia="en-US"/>
        </w:rPr>
        <w:t>пропорційно</w:t>
      </w:r>
      <w:proofErr w:type="spellEnd"/>
      <w:r w:rsidRPr="00605844">
        <w:rPr>
          <w:rFonts w:eastAsia="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605844">
        <w:rPr>
          <w:rFonts w:eastAsia="Times New Roman"/>
          <w:lang w:val="ru-RU" w:eastAsia="en-US"/>
        </w:rPr>
        <w:t>/</w:t>
      </w:r>
      <w:r w:rsidRPr="00605844">
        <w:rPr>
          <w:rFonts w:ascii="Cambria" w:eastAsia="Times New Roman" w:hAnsi="Cambria"/>
          <w:color w:val="000000"/>
          <w:lang w:eastAsia="ar-SA"/>
        </w:rPr>
        <w:t xml:space="preserve"> </w:t>
      </w:r>
      <w:r w:rsidRPr="00605844">
        <w:rPr>
          <w:rFonts w:eastAsia="Times New Roman"/>
          <w:color w:val="000000"/>
          <w:lang w:eastAsia="ar-SA"/>
        </w:rPr>
        <w:t xml:space="preserve">Наявність факту коливання ціни товару на ринку  може бути підтверджено Постачальником довідками уповноважених на те органів.  </w:t>
      </w:r>
    </w:p>
    <w:p w14:paraId="25DB4339"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67AEB720"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 xml:space="preserve">4) продовження строку дії договору про закупівлю та строку виконання зобов’язань щодо передачі </w:t>
      </w:r>
      <w:r w:rsidRPr="00605844">
        <w:rPr>
          <w:rFonts w:eastAsia="Times New Roman"/>
          <w:lang w:eastAsia="en-US"/>
        </w:rPr>
        <w:lastRenderedPageBreak/>
        <w:t>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4B4232A"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14:paraId="7DB5C23E"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таких ставок та/або пільг з оподаткування, а також у зв’язку зі зміною системи оподаткування </w:t>
      </w:r>
      <w:proofErr w:type="spellStart"/>
      <w:r w:rsidRPr="00605844">
        <w:rPr>
          <w:rFonts w:eastAsia="Times New Roman"/>
          <w:lang w:eastAsia="en-US"/>
        </w:rPr>
        <w:t>пропорційно</w:t>
      </w:r>
      <w:proofErr w:type="spellEnd"/>
      <w:r w:rsidRPr="00605844">
        <w:rPr>
          <w:rFonts w:eastAsia="Times New Roman"/>
          <w:lang w:eastAsia="en-US"/>
        </w:rPr>
        <w:t xml:space="preserve"> до зміни податкового навантаження внаслідок зміни системи оподаткування;</w:t>
      </w:r>
    </w:p>
    <w:p w14:paraId="40E9C95F" w14:textId="77777777" w:rsidR="00605844" w:rsidRPr="00605844" w:rsidRDefault="00605844" w:rsidP="00605844">
      <w:pPr>
        <w:widowControl w:val="0"/>
        <w:suppressAutoHyphens/>
        <w:ind w:firstLine="566"/>
        <w:jc w:val="both"/>
        <w:rPr>
          <w:rFonts w:eastAsia="Times New Roman"/>
          <w:lang w:eastAsia="ar-SA"/>
        </w:rPr>
      </w:pPr>
      <w:r w:rsidRPr="00605844">
        <w:rPr>
          <w:rFonts w:eastAsia="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5844">
        <w:rPr>
          <w:rFonts w:eastAsia="Times New Roman"/>
          <w:lang w:eastAsia="en-US"/>
        </w:rPr>
        <w:t>Platts</w:t>
      </w:r>
      <w:proofErr w:type="spellEnd"/>
      <w:r w:rsidRPr="00605844">
        <w:rPr>
          <w:rFonts w:eastAsia="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DF1D4C" w14:textId="77777777" w:rsidR="00605844" w:rsidRPr="00605844" w:rsidRDefault="00605844" w:rsidP="00605844">
      <w:pPr>
        <w:widowControl w:val="0"/>
        <w:suppressAutoHyphens/>
        <w:ind w:firstLine="566"/>
        <w:jc w:val="both"/>
        <w:rPr>
          <w:rFonts w:ascii="Liberation Serif" w:eastAsia="Times New Roman" w:hAnsi="Liberation Serif" w:cs="Lohit Devanagari"/>
          <w:color w:val="00000A"/>
          <w:lang w:eastAsia="zh-CN" w:bidi="hi-IN"/>
        </w:rPr>
      </w:pPr>
      <w:r w:rsidRPr="00605844">
        <w:rPr>
          <w:rFonts w:eastAsia="Times New Roman"/>
          <w:lang w:eastAsia="en-US"/>
        </w:rPr>
        <w:t>8) зміни умов у зв’язку із застосуванням положень частини шостої статті 41 Закону.</w:t>
      </w:r>
    </w:p>
    <w:p w14:paraId="0173DA0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547F39B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12.4. Взаємовідносини Сторін, не врегульовані цим Договором, регулюються чинним  законодавством України. </w:t>
      </w:r>
    </w:p>
    <w:p w14:paraId="2FD539A2"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12.5. Після підписання цього Договору всі попередні переговори і листування Сторін стосовно його предмета втрачають силу. </w:t>
      </w:r>
    </w:p>
    <w:p w14:paraId="2210C43C"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7844F71A"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08C8A153" w14:textId="77777777" w:rsidR="00605844" w:rsidRPr="00605844" w:rsidRDefault="00605844" w:rsidP="00605844">
      <w:pPr>
        <w:widowControl w:val="0"/>
        <w:suppressAutoHyphens/>
        <w:jc w:val="both"/>
        <w:rPr>
          <w:rFonts w:eastAsia="Times New Roman"/>
          <w:lang w:eastAsia="en-US"/>
        </w:rPr>
      </w:pPr>
      <w:r w:rsidRPr="00605844">
        <w:rPr>
          <w:rFonts w:eastAsia="Times New Roman"/>
          <w:lang w:eastAsia="en-US"/>
        </w:rPr>
        <w:t xml:space="preserve">12.8. Цей Договір складений у двох примірниках, які  мають однакову юридичну силу, по одному для кожної Сторони. </w:t>
      </w:r>
    </w:p>
    <w:p w14:paraId="13E1B0D1" w14:textId="77777777" w:rsidR="00605844" w:rsidRPr="00605844" w:rsidRDefault="00605844" w:rsidP="00605844">
      <w:pPr>
        <w:widowControl w:val="0"/>
        <w:suppressAutoHyphens/>
        <w:jc w:val="both"/>
        <w:rPr>
          <w:rFonts w:eastAsia="Times New Roman"/>
          <w:b/>
          <w:snapToGrid w:val="0"/>
          <w:u w:val="single"/>
          <w:lang w:eastAsia="ar-SA"/>
        </w:rPr>
      </w:pPr>
      <w:r w:rsidRPr="00605844">
        <w:rPr>
          <w:rFonts w:eastAsia="Times New Roman"/>
          <w:lang w:eastAsia="en-US"/>
        </w:rPr>
        <w:t>Додаток №_________ Специфікація</w:t>
      </w:r>
      <w:r w:rsidRPr="00605844">
        <w:rPr>
          <w:rFonts w:eastAsia="Times New Roman"/>
          <w:b/>
          <w:snapToGrid w:val="0"/>
          <w:u w:val="single"/>
          <w:lang w:eastAsia="ar-SA"/>
        </w:rPr>
        <w:t xml:space="preserve"> </w:t>
      </w:r>
    </w:p>
    <w:p w14:paraId="5448F63A" w14:textId="77777777" w:rsidR="00605844" w:rsidRPr="00605844" w:rsidRDefault="00605844" w:rsidP="00605844">
      <w:pPr>
        <w:widowControl w:val="0"/>
        <w:suppressAutoHyphens/>
        <w:jc w:val="both"/>
        <w:rPr>
          <w:rFonts w:eastAsia="Times New Roman"/>
          <w:b/>
          <w:snapToGrid w:val="0"/>
          <w:u w:val="single"/>
          <w:lang w:eastAsia="ar-SA"/>
        </w:rPr>
      </w:pPr>
    </w:p>
    <w:p w14:paraId="0E1AE0AC" w14:textId="77777777" w:rsidR="00605844" w:rsidRPr="00605844" w:rsidRDefault="00605844" w:rsidP="00605844">
      <w:pPr>
        <w:widowControl w:val="0"/>
        <w:suppressAutoHyphens/>
        <w:jc w:val="center"/>
        <w:rPr>
          <w:rFonts w:eastAsia="Times New Roman"/>
          <w:b/>
          <w:snapToGrid w:val="0"/>
          <w:lang w:eastAsia="ar-SA"/>
        </w:rPr>
      </w:pPr>
      <w:r w:rsidRPr="00605844">
        <w:rPr>
          <w:rFonts w:eastAsia="Times New Roman"/>
          <w:b/>
          <w:snapToGrid w:val="0"/>
          <w:lang w:eastAsia="ar-SA"/>
        </w:rPr>
        <w:t>13. МІСЦЕЗНАХОДЖЕННЯ, БАНКІВСЬКИ РЕКВІЗИТИ ТА ПІДПИСИ СТОРІН</w:t>
      </w:r>
    </w:p>
    <w:p w14:paraId="3829D28B" w14:textId="77777777" w:rsidR="00605844" w:rsidRPr="00605844" w:rsidRDefault="00605844" w:rsidP="00605844">
      <w:pPr>
        <w:widowControl w:val="0"/>
        <w:suppressAutoHyphens/>
        <w:jc w:val="both"/>
        <w:rPr>
          <w:rFonts w:eastAsia="Times New Roman"/>
          <w:b/>
          <w:snapToGrid w:val="0"/>
          <w:u w:val="single"/>
          <w:lang w:eastAsia="ar-SA"/>
        </w:rPr>
      </w:pPr>
    </w:p>
    <w:tbl>
      <w:tblPr>
        <w:tblW w:w="10455" w:type="dxa"/>
        <w:tblInd w:w="-108" w:type="dxa"/>
        <w:tblLayout w:type="fixed"/>
        <w:tblCellMar>
          <w:left w:w="0" w:type="dxa"/>
          <w:right w:w="0" w:type="dxa"/>
        </w:tblCellMar>
        <w:tblLook w:val="04A0" w:firstRow="1" w:lastRow="0" w:firstColumn="1" w:lastColumn="0" w:noHBand="0" w:noVBand="1"/>
      </w:tblPr>
      <w:tblGrid>
        <w:gridCol w:w="5070"/>
        <w:gridCol w:w="5385"/>
      </w:tblGrid>
      <w:tr w:rsidR="00605844" w:rsidRPr="00605844" w14:paraId="013A3036" w14:textId="77777777" w:rsidTr="00605844">
        <w:trPr>
          <w:trHeight w:val="95"/>
        </w:trPr>
        <w:tc>
          <w:tcPr>
            <w:tcW w:w="5070" w:type="dxa"/>
          </w:tcPr>
          <w:p w14:paraId="377EF0D8" w14:textId="77777777" w:rsidR="00605844" w:rsidRPr="00605844" w:rsidRDefault="00605844" w:rsidP="00605844">
            <w:pPr>
              <w:widowControl w:val="0"/>
              <w:suppressAutoHyphens/>
              <w:jc w:val="center"/>
              <w:rPr>
                <w:rFonts w:eastAsia="Times New Roman"/>
                <w:b/>
                <w:snapToGrid w:val="0"/>
                <w:lang w:eastAsia="ar-SA"/>
              </w:rPr>
            </w:pPr>
          </w:p>
          <w:p w14:paraId="1BEA59D9" w14:textId="77777777" w:rsidR="00605844" w:rsidRPr="00605844" w:rsidRDefault="00605844" w:rsidP="00605844">
            <w:pPr>
              <w:widowControl w:val="0"/>
              <w:suppressAutoHyphens/>
              <w:jc w:val="center"/>
              <w:rPr>
                <w:rFonts w:eastAsia="Times New Roman"/>
                <w:b/>
                <w:snapToGrid w:val="0"/>
                <w:lang w:eastAsia="ar-SA"/>
              </w:rPr>
            </w:pPr>
            <w:r w:rsidRPr="00605844">
              <w:rPr>
                <w:rFonts w:eastAsia="Times New Roman"/>
                <w:b/>
                <w:snapToGrid w:val="0"/>
                <w:lang w:eastAsia="ar-SA"/>
              </w:rPr>
              <w:t>ПОКУПЕЦЬ:</w:t>
            </w:r>
          </w:p>
          <w:p w14:paraId="0885A956" w14:textId="77777777" w:rsidR="00605844" w:rsidRPr="00605844" w:rsidRDefault="00605844" w:rsidP="00605844">
            <w:pPr>
              <w:widowControl w:val="0"/>
              <w:suppressAutoHyphens/>
              <w:overflowPunct w:val="0"/>
              <w:autoSpaceDE w:val="0"/>
              <w:jc w:val="center"/>
              <w:rPr>
                <w:rFonts w:eastAsia="Arial Unicode MS"/>
                <w:b/>
                <w:lang w:eastAsia="ar-SA"/>
              </w:rPr>
            </w:pPr>
          </w:p>
          <w:p w14:paraId="0ABDF102" w14:textId="77777777" w:rsidR="00605844" w:rsidRPr="00605844" w:rsidRDefault="00605844" w:rsidP="00605844">
            <w:pPr>
              <w:widowControl w:val="0"/>
              <w:suppressAutoHyphens/>
              <w:overflowPunct w:val="0"/>
              <w:autoSpaceDE w:val="0"/>
              <w:jc w:val="center"/>
              <w:rPr>
                <w:rFonts w:eastAsia="Arial Unicode MS"/>
                <w:b/>
                <w:lang w:eastAsia="ar-SA"/>
              </w:rPr>
            </w:pPr>
            <w:r w:rsidRPr="00605844">
              <w:rPr>
                <w:rFonts w:eastAsia="Arial Unicode MS"/>
                <w:b/>
                <w:lang w:eastAsia="ar-SA"/>
              </w:rPr>
              <w:t>Комунальне підприємство «</w:t>
            </w:r>
            <w:proofErr w:type="spellStart"/>
            <w:r w:rsidRPr="00605844">
              <w:rPr>
                <w:rFonts w:eastAsia="Arial Unicode MS"/>
                <w:b/>
                <w:lang w:eastAsia="ar-SA"/>
              </w:rPr>
              <w:t>Чернігівводоканал</w:t>
            </w:r>
            <w:proofErr w:type="spellEnd"/>
            <w:r w:rsidRPr="00605844">
              <w:rPr>
                <w:rFonts w:eastAsia="Arial Unicode MS"/>
                <w:b/>
                <w:lang w:eastAsia="ar-SA"/>
              </w:rPr>
              <w:t>» Чернігівської міської ради</w:t>
            </w:r>
          </w:p>
          <w:p w14:paraId="33D38603"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14017, м. Чернігів, вул. </w:t>
            </w:r>
            <w:proofErr w:type="spellStart"/>
            <w:r w:rsidRPr="00605844">
              <w:rPr>
                <w:rFonts w:eastAsia="Arial Unicode MS"/>
                <w:lang w:eastAsia="ar-SA"/>
              </w:rPr>
              <w:t>Жабинського</w:t>
            </w:r>
            <w:proofErr w:type="spellEnd"/>
            <w:r w:rsidRPr="00605844">
              <w:rPr>
                <w:rFonts w:eastAsia="Arial Unicode MS"/>
                <w:lang w:eastAsia="ar-SA"/>
              </w:rPr>
              <w:t>, 15</w:t>
            </w:r>
          </w:p>
          <w:p w14:paraId="54C8E1FA"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Times New Roman"/>
                <w:lang w:eastAsia="ar-SA"/>
              </w:rPr>
              <w:t>IBAN:UA 393535530000026004300930431</w:t>
            </w:r>
            <w:r w:rsidRPr="00605844">
              <w:rPr>
                <w:rFonts w:eastAsia="Arial Unicode MS"/>
                <w:lang w:eastAsia="ar-SA"/>
              </w:rPr>
              <w:t xml:space="preserve">  </w:t>
            </w:r>
          </w:p>
          <w:p w14:paraId="39921933"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філія ЧОА АТ «Ощадбанк» м. Чернігів, </w:t>
            </w:r>
          </w:p>
          <w:p w14:paraId="34DD8A27"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код ЄДРПОУ 03358222,</w:t>
            </w:r>
          </w:p>
          <w:p w14:paraId="3209BEBB" w14:textId="77777777" w:rsidR="00605844" w:rsidRPr="00605844" w:rsidRDefault="00605844" w:rsidP="00605844">
            <w:pPr>
              <w:widowControl w:val="0"/>
              <w:suppressAutoHyphens/>
              <w:overflowPunct w:val="0"/>
              <w:autoSpaceDE w:val="0"/>
              <w:rPr>
                <w:rFonts w:eastAsia="Arial Unicode MS"/>
                <w:lang w:eastAsia="ar-SA"/>
              </w:rPr>
            </w:pPr>
            <w:r w:rsidRPr="00605844">
              <w:rPr>
                <w:rFonts w:eastAsia="Arial Unicode MS"/>
                <w:lang w:eastAsia="ar-SA"/>
              </w:rPr>
              <w:t xml:space="preserve">ІПН 033582225263,  </w:t>
            </w:r>
          </w:p>
          <w:p w14:paraId="3AE6C721" w14:textId="77777777" w:rsidR="00605844" w:rsidRPr="00605844" w:rsidRDefault="00605844" w:rsidP="00605844">
            <w:pPr>
              <w:widowControl w:val="0"/>
              <w:suppressAutoHyphens/>
              <w:overflowPunct w:val="0"/>
              <w:autoSpaceDE w:val="0"/>
              <w:rPr>
                <w:rFonts w:eastAsia="Arial Unicode MS"/>
                <w:lang w:eastAsia="ar-SA"/>
              </w:rPr>
            </w:pPr>
            <w:proofErr w:type="spellStart"/>
            <w:r w:rsidRPr="00605844">
              <w:rPr>
                <w:rFonts w:eastAsia="Arial Unicode MS"/>
                <w:lang w:eastAsia="ar-SA"/>
              </w:rPr>
              <w:t>св</w:t>
            </w:r>
            <w:proofErr w:type="spellEnd"/>
            <w:r w:rsidRPr="00605844">
              <w:rPr>
                <w:rFonts w:eastAsia="Arial Unicode MS"/>
                <w:lang w:eastAsia="ar-SA"/>
              </w:rPr>
              <w:t xml:space="preserve">-во ПДВ № 33905739 </w:t>
            </w:r>
          </w:p>
          <w:p w14:paraId="4272037F" w14:textId="77777777" w:rsidR="00605844" w:rsidRPr="00605844" w:rsidRDefault="00605844" w:rsidP="00605844">
            <w:pPr>
              <w:widowControl w:val="0"/>
              <w:suppressAutoHyphens/>
              <w:overflowPunct w:val="0"/>
              <w:autoSpaceDE w:val="0"/>
              <w:rPr>
                <w:rFonts w:eastAsia="Arial Unicode MS"/>
                <w:color w:val="000000"/>
                <w:lang w:eastAsia="ar-SA"/>
              </w:rPr>
            </w:pPr>
            <w:r w:rsidRPr="00605844">
              <w:rPr>
                <w:rFonts w:eastAsia="Arial Unicode MS"/>
                <w:lang w:val="en-US" w:eastAsia="ar-SA"/>
              </w:rPr>
              <w:t>info</w:t>
            </w:r>
            <w:r w:rsidRPr="00605844">
              <w:rPr>
                <w:rFonts w:eastAsia="Arial Unicode MS"/>
                <w:lang w:eastAsia="ar-SA"/>
              </w:rPr>
              <w:t>@</w:t>
            </w:r>
            <w:r w:rsidRPr="00605844">
              <w:rPr>
                <w:rFonts w:eastAsia="Arial Unicode MS"/>
                <w:lang w:val="en-US" w:eastAsia="ar-SA"/>
              </w:rPr>
              <w:t>water</w:t>
            </w:r>
            <w:r w:rsidRPr="00605844">
              <w:rPr>
                <w:rFonts w:eastAsia="Arial Unicode MS"/>
                <w:lang w:eastAsia="ar-SA"/>
              </w:rPr>
              <w:t>.</w:t>
            </w:r>
            <w:proofErr w:type="spellStart"/>
            <w:r w:rsidRPr="00605844">
              <w:rPr>
                <w:rFonts w:eastAsia="Arial Unicode MS"/>
                <w:lang w:val="en-US" w:eastAsia="ar-SA"/>
              </w:rPr>
              <w:t>cn</w:t>
            </w:r>
            <w:proofErr w:type="spellEnd"/>
            <w:r w:rsidRPr="00605844">
              <w:rPr>
                <w:rFonts w:eastAsia="Arial Unicode MS"/>
                <w:lang w:eastAsia="ar-SA"/>
              </w:rPr>
              <w:t>.</w:t>
            </w:r>
            <w:proofErr w:type="spellStart"/>
            <w:r w:rsidRPr="00605844">
              <w:rPr>
                <w:rFonts w:eastAsia="Arial Unicode MS"/>
                <w:lang w:val="en-US" w:eastAsia="ar-SA"/>
              </w:rPr>
              <w:t>ua</w:t>
            </w:r>
            <w:proofErr w:type="spellEnd"/>
          </w:p>
          <w:p w14:paraId="2AFCF60E" w14:textId="77777777" w:rsidR="00605844" w:rsidRPr="00605844" w:rsidRDefault="00605844" w:rsidP="00605844">
            <w:pPr>
              <w:widowControl w:val="0"/>
              <w:suppressAutoHyphens/>
              <w:rPr>
                <w:rFonts w:eastAsia="Arial Unicode MS"/>
                <w:lang w:eastAsia="ar-SA"/>
              </w:rPr>
            </w:pPr>
          </w:p>
          <w:p w14:paraId="45784589" w14:textId="77777777" w:rsidR="00605844" w:rsidRPr="00605844" w:rsidRDefault="00605844" w:rsidP="00605844">
            <w:pPr>
              <w:widowControl w:val="0"/>
              <w:suppressAutoHyphens/>
              <w:rPr>
                <w:rFonts w:eastAsia="Arial Unicode MS"/>
                <w:lang w:val="en-US" w:eastAsia="ar-SA"/>
              </w:rPr>
            </w:pPr>
            <w:r w:rsidRPr="00605844">
              <w:rPr>
                <w:rFonts w:eastAsia="Arial Unicode MS"/>
                <w:lang w:val="en-US" w:eastAsia="ar-SA"/>
              </w:rPr>
              <w:t xml:space="preserve"> </w:t>
            </w:r>
          </w:p>
          <w:p w14:paraId="3210796E" w14:textId="77777777" w:rsidR="00605844" w:rsidRPr="00605844" w:rsidRDefault="00605844" w:rsidP="00605844">
            <w:pPr>
              <w:widowControl w:val="0"/>
              <w:suppressAutoHyphens/>
              <w:rPr>
                <w:rFonts w:eastAsia="Arial Unicode MS"/>
                <w:lang w:eastAsia="ar-SA"/>
              </w:rPr>
            </w:pPr>
            <w:r w:rsidRPr="00605844">
              <w:rPr>
                <w:rFonts w:eastAsia="Arial Unicode MS"/>
                <w:lang w:eastAsia="ar-SA"/>
              </w:rPr>
              <w:t>________________________/</w:t>
            </w:r>
          </w:p>
          <w:p w14:paraId="3D0F3093" w14:textId="77777777" w:rsidR="00605844" w:rsidRPr="00605844" w:rsidRDefault="00605844" w:rsidP="00605844">
            <w:pPr>
              <w:widowControl w:val="0"/>
              <w:suppressAutoHyphens/>
              <w:ind w:firstLine="720"/>
              <w:jc w:val="both"/>
              <w:rPr>
                <w:rFonts w:eastAsia="Tahoma"/>
                <w:b/>
                <w:spacing w:val="-2"/>
                <w:lang w:eastAsia="ar-SA"/>
              </w:rPr>
            </w:pPr>
            <w:r w:rsidRPr="00605844">
              <w:rPr>
                <w:rFonts w:eastAsia="Tahoma"/>
                <w:lang w:eastAsia="ar-SA"/>
              </w:rPr>
              <w:t xml:space="preserve">                                         </w:t>
            </w:r>
          </w:p>
        </w:tc>
        <w:tc>
          <w:tcPr>
            <w:tcW w:w="5386" w:type="dxa"/>
          </w:tcPr>
          <w:p w14:paraId="0AC7596A" w14:textId="77777777" w:rsidR="00605844" w:rsidRPr="00605844" w:rsidRDefault="00605844" w:rsidP="00605844">
            <w:pPr>
              <w:widowControl w:val="0"/>
              <w:suppressLineNumbers/>
              <w:suppressAutoHyphens/>
              <w:ind w:right="569"/>
              <w:jc w:val="both"/>
              <w:rPr>
                <w:rFonts w:eastAsia="Andale Sans UI"/>
                <w:b/>
                <w:kern w:val="2"/>
                <w:lang w:eastAsia="ar-SA"/>
              </w:rPr>
            </w:pPr>
            <w:r w:rsidRPr="00605844">
              <w:rPr>
                <w:rFonts w:eastAsia="Andale Sans UI"/>
                <w:b/>
                <w:kern w:val="2"/>
                <w:lang w:eastAsia="ar-SA"/>
              </w:rPr>
              <w:t xml:space="preserve"> </w:t>
            </w:r>
          </w:p>
          <w:p w14:paraId="1CBDDB1A" w14:textId="77777777" w:rsidR="00605844" w:rsidRPr="00605844" w:rsidRDefault="00605844" w:rsidP="00605844">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ПОСТАЧАЛЬНИК:</w:t>
            </w:r>
          </w:p>
          <w:p w14:paraId="3A8B32A3" w14:textId="77777777" w:rsidR="00605844" w:rsidRPr="00605844" w:rsidRDefault="00605844" w:rsidP="00605844">
            <w:pPr>
              <w:widowControl w:val="0"/>
              <w:suppressLineNumbers/>
              <w:suppressAutoHyphens/>
              <w:ind w:right="569"/>
              <w:jc w:val="both"/>
              <w:rPr>
                <w:rFonts w:eastAsia="Andale Sans UI"/>
                <w:b/>
                <w:color w:val="000000"/>
                <w:kern w:val="2"/>
                <w:lang w:eastAsia="ar-SA"/>
              </w:rPr>
            </w:pPr>
            <w:r w:rsidRPr="00605844">
              <w:rPr>
                <w:rFonts w:eastAsia="Andale Sans UI"/>
                <w:b/>
                <w:color w:val="000000"/>
                <w:kern w:val="2"/>
                <w:lang w:eastAsia="ar-SA"/>
              </w:rPr>
              <w:t xml:space="preserve"> </w:t>
            </w:r>
          </w:p>
          <w:p w14:paraId="092267EB" w14:textId="77777777" w:rsidR="00605844" w:rsidRPr="00605844" w:rsidRDefault="00605844" w:rsidP="00605844">
            <w:pPr>
              <w:widowControl w:val="0"/>
              <w:suppressAutoHyphens/>
              <w:rPr>
                <w:rFonts w:eastAsia="Tahoma"/>
                <w:lang w:eastAsia="ar-SA"/>
              </w:rPr>
            </w:pPr>
          </w:p>
          <w:p w14:paraId="07F9478A" w14:textId="77777777" w:rsidR="00605844" w:rsidRPr="00605844" w:rsidRDefault="00605844" w:rsidP="00605844">
            <w:pPr>
              <w:widowControl w:val="0"/>
              <w:tabs>
                <w:tab w:val="left" w:pos="1650"/>
              </w:tabs>
              <w:suppressAutoHyphens/>
              <w:jc w:val="both"/>
              <w:rPr>
                <w:rFonts w:eastAsia="Tahoma"/>
                <w:spacing w:val="-2"/>
                <w:lang w:eastAsia="ar-SA"/>
              </w:rPr>
            </w:pPr>
          </w:p>
        </w:tc>
      </w:tr>
    </w:tbl>
    <w:p w14:paraId="30582823" w14:textId="77777777" w:rsidR="00605844" w:rsidRPr="00605844" w:rsidRDefault="00605844" w:rsidP="00605844">
      <w:pPr>
        <w:widowControl w:val="0"/>
        <w:suppressAutoHyphens/>
        <w:rPr>
          <w:rFonts w:eastAsia="Times New Roman"/>
          <w:lang w:eastAsia="ar-SA"/>
        </w:rPr>
      </w:pPr>
      <w:r w:rsidRPr="00605844">
        <w:rPr>
          <w:rFonts w:eastAsia="Times New Roman"/>
          <w:lang w:eastAsia="ar-SA"/>
        </w:rPr>
        <w:t>*Проект Договору завантажується Учасником процедури  закупівлі із заповненням  реквізитів, підписом Уповноваженої  на це особи та печаткою.</w:t>
      </w:r>
    </w:p>
    <w:p w14:paraId="41089A1D" w14:textId="77777777" w:rsidR="00605844" w:rsidRPr="00605844" w:rsidRDefault="00605844" w:rsidP="00605844">
      <w:pPr>
        <w:widowControl w:val="0"/>
        <w:suppressAutoHyphens/>
        <w:jc w:val="center"/>
        <w:rPr>
          <w:rFonts w:eastAsia="Times New Roman"/>
          <w:lang w:eastAsia="ar-SA"/>
        </w:rPr>
      </w:pPr>
    </w:p>
    <w:p w14:paraId="020D0FE3" w14:textId="77777777" w:rsidR="00605844" w:rsidRPr="00605844" w:rsidRDefault="00605844" w:rsidP="00605844">
      <w:pPr>
        <w:rPr>
          <w:rFonts w:eastAsia="Times New Roman"/>
          <w:color w:val="00000A"/>
          <w:lang w:eastAsia="zh-CN" w:bidi="hi-IN"/>
        </w:rPr>
      </w:pPr>
    </w:p>
    <w:p w14:paraId="4A271BE1" w14:textId="77777777" w:rsidR="00605844" w:rsidRPr="00605844" w:rsidRDefault="00605844" w:rsidP="00605844">
      <w:pPr>
        <w:rPr>
          <w:rFonts w:eastAsia="Times New Roman"/>
          <w:color w:val="00000A"/>
          <w:lang w:eastAsia="zh-CN" w:bidi="hi-IN"/>
        </w:rPr>
      </w:pPr>
    </w:p>
    <w:p w14:paraId="59656B38" w14:textId="77777777" w:rsidR="00605844" w:rsidRPr="00605844" w:rsidRDefault="00605844" w:rsidP="00605844">
      <w:pPr>
        <w:rPr>
          <w:rFonts w:eastAsia="Times New Roman"/>
          <w:color w:val="00000A"/>
          <w:lang w:eastAsia="zh-CN" w:bidi="hi-IN"/>
        </w:rPr>
      </w:pPr>
    </w:p>
    <w:p w14:paraId="195AA071" w14:textId="77777777" w:rsidR="00605844" w:rsidRDefault="00605844" w:rsidP="00605844">
      <w:pPr>
        <w:jc w:val="center"/>
        <w:rPr>
          <w:rFonts w:eastAsia="Times New Roman"/>
          <w:i/>
          <w:color w:val="00000A"/>
          <w:lang w:eastAsia="zh-CN" w:bidi="hi-IN"/>
        </w:rPr>
      </w:pPr>
    </w:p>
    <w:p w14:paraId="0ABCEC48" w14:textId="77777777" w:rsidR="00605844" w:rsidRDefault="00605844" w:rsidP="00605844">
      <w:pPr>
        <w:jc w:val="center"/>
        <w:rPr>
          <w:rFonts w:eastAsia="Times New Roman"/>
          <w:i/>
          <w:color w:val="00000A"/>
          <w:lang w:eastAsia="zh-CN" w:bidi="hi-IN"/>
        </w:rPr>
      </w:pPr>
    </w:p>
    <w:p w14:paraId="698B0784" w14:textId="77777777" w:rsidR="00605844" w:rsidRDefault="00605844" w:rsidP="00605844">
      <w:pPr>
        <w:jc w:val="center"/>
        <w:rPr>
          <w:rFonts w:eastAsia="Times New Roman"/>
          <w:i/>
          <w:color w:val="00000A"/>
          <w:lang w:eastAsia="zh-CN" w:bidi="hi-IN"/>
        </w:rPr>
      </w:pPr>
    </w:p>
    <w:p w14:paraId="0C94F303" w14:textId="77777777" w:rsidR="00605844" w:rsidRDefault="00605844" w:rsidP="00605844">
      <w:pPr>
        <w:jc w:val="center"/>
        <w:rPr>
          <w:rFonts w:eastAsia="Times New Roman"/>
          <w:i/>
          <w:color w:val="00000A"/>
          <w:lang w:eastAsia="zh-CN" w:bidi="hi-IN"/>
        </w:rPr>
      </w:pPr>
    </w:p>
    <w:p w14:paraId="0862BFCA" w14:textId="77777777" w:rsidR="00605844" w:rsidRDefault="00605844" w:rsidP="00605844">
      <w:pPr>
        <w:jc w:val="center"/>
        <w:rPr>
          <w:rFonts w:eastAsia="Times New Roman"/>
          <w:i/>
          <w:color w:val="00000A"/>
          <w:lang w:eastAsia="zh-CN" w:bidi="hi-IN"/>
        </w:rPr>
      </w:pPr>
    </w:p>
    <w:p w14:paraId="5A442026" w14:textId="77777777" w:rsidR="00605844" w:rsidRDefault="00605844" w:rsidP="00605844">
      <w:pPr>
        <w:jc w:val="center"/>
        <w:rPr>
          <w:rFonts w:eastAsia="Times New Roman"/>
          <w:i/>
          <w:color w:val="00000A"/>
          <w:lang w:eastAsia="zh-CN" w:bidi="hi-IN"/>
        </w:rPr>
      </w:pPr>
    </w:p>
    <w:p w14:paraId="40921D38" w14:textId="77777777" w:rsidR="00605844" w:rsidRDefault="00605844" w:rsidP="00605844">
      <w:pPr>
        <w:jc w:val="center"/>
        <w:rPr>
          <w:rFonts w:eastAsia="Times New Roman"/>
          <w:i/>
          <w:color w:val="00000A"/>
          <w:lang w:eastAsia="zh-CN" w:bidi="hi-IN"/>
        </w:rPr>
      </w:pPr>
    </w:p>
    <w:p w14:paraId="4FC20BFF" w14:textId="77777777" w:rsidR="00605844" w:rsidRDefault="00605844" w:rsidP="00605844">
      <w:pPr>
        <w:jc w:val="center"/>
        <w:rPr>
          <w:rFonts w:eastAsia="Times New Roman"/>
          <w:i/>
          <w:color w:val="00000A"/>
          <w:lang w:eastAsia="zh-CN" w:bidi="hi-IN"/>
        </w:rPr>
      </w:pPr>
    </w:p>
    <w:p w14:paraId="37C6B92F" w14:textId="77777777" w:rsidR="00605844" w:rsidRDefault="00605844" w:rsidP="00605844">
      <w:pPr>
        <w:jc w:val="center"/>
        <w:rPr>
          <w:rFonts w:eastAsia="Times New Roman"/>
          <w:i/>
          <w:color w:val="00000A"/>
          <w:lang w:eastAsia="zh-CN" w:bidi="hi-IN"/>
        </w:rPr>
      </w:pPr>
    </w:p>
    <w:p w14:paraId="6DAFF9BF" w14:textId="77777777" w:rsidR="00605844" w:rsidRDefault="00605844" w:rsidP="00605844">
      <w:pPr>
        <w:jc w:val="center"/>
        <w:rPr>
          <w:rFonts w:eastAsia="Times New Roman"/>
          <w:i/>
          <w:color w:val="00000A"/>
          <w:lang w:eastAsia="zh-CN" w:bidi="hi-IN"/>
        </w:rPr>
      </w:pPr>
    </w:p>
    <w:p w14:paraId="762C8A00" w14:textId="77777777" w:rsidR="00605844" w:rsidRDefault="00605844" w:rsidP="00605844">
      <w:pPr>
        <w:jc w:val="center"/>
        <w:rPr>
          <w:rFonts w:eastAsia="Times New Roman"/>
          <w:i/>
          <w:color w:val="00000A"/>
          <w:lang w:eastAsia="zh-CN" w:bidi="hi-IN"/>
        </w:rPr>
      </w:pPr>
    </w:p>
    <w:p w14:paraId="79890606" w14:textId="77777777" w:rsidR="00605844" w:rsidRDefault="00605844" w:rsidP="00605844">
      <w:pPr>
        <w:jc w:val="center"/>
        <w:rPr>
          <w:rFonts w:eastAsia="Times New Roman"/>
          <w:i/>
          <w:color w:val="00000A"/>
          <w:lang w:eastAsia="zh-CN" w:bidi="hi-IN"/>
        </w:rPr>
      </w:pPr>
    </w:p>
    <w:p w14:paraId="0BEE8C5B" w14:textId="77777777" w:rsidR="00605844" w:rsidRDefault="00605844" w:rsidP="00605844">
      <w:pPr>
        <w:jc w:val="center"/>
        <w:rPr>
          <w:rFonts w:eastAsia="Times New Roman"/>
          <w:i/>
          <w:color w:val="00000A"/>
          <w:lang w:eastAsia="zh-CN" w:bidi="hi-IN"/>
        </w:rPr>
      </w:pPr>
    </w:p>
    <w:p w14:paraId="4A4FB843" w14:textId="77777777" w:rsidR="00605844" w:rsidRDefault="00605844" w:rsidP="00605844">
      <w:pPr>
        <w:jc w:val="center"/>
        <w:rPr>
          <w:rFonts w:eastAsia="Times New Roman"/>
          <w:i/>
          <w:color w:val="00000A"/>
          <w:lang w:eastAsia="zh-CN" w:bidi="hi-IN"/>
        </w:rPr>
      </w:pPr>
    </w:p>
    <w:p w14:paraId="554CCFA1" w14:textId="77777777" w:rsidR="00605844" w:rsidRDefault="00605844" w:rsidP="00605844">
      <w:pPr>
        <w:jc w:val="center"/>
        <w:rPr>
          <w:rFonts w:eastAsia="Times New Roman"/>
          <w:i/>
          <w:color w:val="00000A"/>
          <w:lang w:eastAsia="zh-CN" w:bidi="hi-IN"/>
        </w:rPr>
      </w:pPr>
    </w:p>
    <w:p w14:paraId="162725C6" w14:textId="77777777" w:rsidR="00605844" w:rsidRDefault="00605844" w:rsidP="00605844">
      <w:pPr>
        <w:jc w:val="center"/>
        <w:rPr>
          <w:rFonts w:eastAsia="Times New Roman"/>
          <w:i/>
          <w:color w:val="00000A"/>
          <w:lang w:eastAsia="zh-CN" w:bidi="hi-IN"/>
        </w:rPr>
      </w:pPr>
    </w:p>
    <w:p w14:paraId="2AE9E8F8" w14:textId="77777777" w:rsidR="00605844" w:rsidRDefault="00605844" w:rsidP="00605844">
      <w:pPr>
        <w:jc w:val="center"/>
        <w:rPr>
          <w:rFonts w:eastAsia="Times New Roman"/>
          <w:i/>
          <w:color w:val="00000A"/>
          <w:lang w:eastAsia="zh-CN" w:bidi="hi-IN"/>
        </w:rPr>
      </w:pPr>
    </w:p>
    <w:p w14:paraId="62836415" w14:textId="77777777" w:rsidR="00605844" w:rsidRDefault="00605844" w:rsidP="00605844">
      <w:pPr>
        <w:jc w:val="center"/>
        <w:rPr>
          <w:rFonts w:eastAsia="Times New Roman"/>
          <w:i/>
          <w:color w:val="00000A"/>
          <w:lang w:eastAsia="zh-CN" w:bidi="hi-IN"/>
        </w:rPr>
      </w:pPr>
    </w:p>
    <w:p w14:paraId="468F2B36" w14:textId="77777777" w:rsidR="00605844" w:rsidRDefault="00605844" w:rsidP="00605844">
      <w:pPr>
        <w:jc w:val="center"/>
        <w:rPr>
          <w:rFonts w:eastAsia="Times New Roman"/>
          <w:i/>
          <w:color w:val="00000A"/>
          <w:lang w:eastAsia="zh-CN" w:bidi="hi-IN"/>
        </w:rPr>
      </w:pPr>
    </w:p>
    <w:p w14:paraId="3E598B23" w14:textId="77777777" w:rsidR="00605844" w:rsidRDefault="00605844" w:rsidP="00605844">
      <w:pPr>
        <w:jc w:val="center"/>
        <w:rPr>
          <w:rFonts w:eastAsia="Times New Roman"/>
          <w:i/>
          <w:color w:val="00000A"/>
          <w:lang w:eastAsia="zh-CN" w:bidi="hi-IN"/>
        </w:rPr>
      </w:pPr>
    </w:p>
    <w:p w14:paraId="6668664A" w14:textId="77777777" w:rsidR="00605844" w:rsidRDefault="00605844" w:rsidP="00605844">
      <w:pPr>
        <w:jc w:val="center"/>
        <w:rPr>
          <w:rFonts w:eastAsia="Times New Roman"/>
          <w:i/>
          <w:color w:val="00000A"/>
          <w:lang w:eastAsia="zh-CN" w:bidi="hi-IN"/>
        </w:rPr>
      </w:pPr>
    </w:p>
    <w:p w14:paraId="17F9F746" w14:textId="77777777" w:rsidR="00605844" w:rsidRDefault="00605844" w:rsidP="00605844">
      <w:pPr>
        <w:jc w:val="center"/>
        <w:rPr>
          <w:rFonts w:eastAsia="Times New Roman"/>
          <w:i/>
          <w:color w:val="00000A"/>
          <w:lang w:eastAsia="zh-CN" w:bidi="hi-IN"/>
        </w:rPr>
      </w:pPr>
    </w:p>
    <w:p w14:paraId="0F7BC55D" w14:textId="77777777" w:rsidR="00605844" w:rsidRDefault="00605844" w:rsidP="00605844">
      <w:pPr>
        <w:jc w:val="center"/>
        <w:rPr>
          <w:rFonts w:eastAsia="Times New Roman"/>
          <w:i/>
          <w:color w:val="00000A"/>
          <w:lang w:eastAsia="zh-CN" w:bidi="hi-IN"/>
        </w:rPr>
      </w:pPr>
    </w:p>
    <w:p w14:paraId="6E3B217D" w14:textId="77777777" w:rsidR="00605844" w:rsidRDefault="00605844" w:rsidP="00605844">
      <w:pPr>
        <w:jc w:val="center"/>
        <w:rPr>
          <w:rFonts w:eastAsia="Times New Roman"/>
          <w:i/>
          <w:color w:val="00000A"/>
          <w:lang w:eastAsia="zh-CN" w:bidi="hi-IN"/>
        </w:rPr>
      </w:pPr>
    </w:p>
    <w:p w14:paraId="7C2088D5" w14:textId="77777777" w:rsidR="00605844" w:rsidRDefault="00605844" w:rsidP="00605844">
      <w:pPr>
        <w:jc w:val="center"/>
        <w:rPr>
          <w:rFonts w:eastAsia="Times New Roman"/>
          <w:i/>
          <w:color w:val="00000A"/>
          <w:lang w:eastAsia="zh-CN" w:bidi="hi-IN"/>
        </w:rPr>
      </w:pPr>
    </w:p>
    <w:p w14:paraId="182982CA" w14:textId="77777777" w:rsidR="00605844" w:rsidRDefault="00605844" w:rsidP="00605844">
      <w:pPr>
        <w:jc w:val="center"/>
        <w:rPr>
          <w:rFonts w:eastAsia="Times New Roman"/>
          <w:i/>
          <w:color w:val="00000A"/>
          <w:lang w:eastAsia="zh-CN" w:bidi="hi-IN"/>
        </w:rPr>
      </w:pPr>
    </w:p>
    <w:p w14:paraId="7AB71F37" w14:textId="77777777" w:rsidR="00605844" w:rsidRDefault="00605844" w:rsidP="00605844">
      <w:pPr>
        <w:jc w:val="center"/>
        <w:rPr>
          <w:rFonts w:eastAsia="Times New Roman"/>
          <w:i/>
          <w:color w:val="00000A"/>
          <w:lang w:eastAsia="zh-CN" w:bidi="hi-IN"/>
        </w:rPr>
      </w:pPr>
    </w:p>
    <w:p w14:paraId="42AFFC2B" w14:textId="77777777" w:rsidR="00605844" w:rsidRDefault="00605844" w:rsidP="00605844">
      <w:pPr>
        <w:jc w:val="center"/>
        <w:rPr>
          <w:rFonts w:eastAsia="Times New Roman"/>
          <w:i/>
          <w:color w:val="00000A"/>
          <w:lang w:eastAsia="zh-CN" w:bidi="hi-IN"/>
        </w:rPr>
      </w:pPr>
    </w:p>
    <w:p w14:paraId="1A704792" w14:textId="77777777" w:rsidR="00605844" w:rsidRDefault="00605844" w:rsidP="00605844">
      <w:pPr>
        <w:jc w:val="center"/>
        <w:rPr>
          <w:rFonts w:eastAsia="Times New Roman"/>
          <w:i/>
          <w:color w:val="00000A"/>
          <w:lang w:eastAsia="zh-CN" w:bidi="hi-IN"/>
        </w:rPr>
      </w:pPr>
    </w:p>
    <w:p w14:paraId="381E5DEB" w14:textId="77777777" w:rsidR="00605844" w:rsidRDefault="00605844" w:rsidP="00605844">
      <w:pPr>
        <w:jc w:val="center"/>
        <w:rPr>
          <w:rFonts w:eastAsia="Times New Roman"/>
          <w:i/>
          <w:color w:val="00000A"/>
          <w:lang w:eastAsia="zh-CN" w:bidi="hi-IN"/>
        </w:rPr>
      </w:pPr>
    </w:p>
    <w:p w14:paraId="22CF2414" w14:textId="60765EC4" w:rsidR="00605844" w:rsidRPr="00605844" w:rsidRDefault="00605844" w:rsidP="00605844">
      <w:pPr>
        <w:jc w:val="center"/>
        <w:rPr>
          <w:rFonts w:eastAsia="Times New Roman"/>
          <w:i/>
          <w:color w:val="00000A"/>
          <w:lang w:eastAsia="zh-CN" w:bidi="hi-IN"/>
        </w:rPr>
      </w:pPr>
      <w:r w:rsidRPr="00605844">
        <w:rPr>
          <w:rFonts w:eastAsia="Times New Roman"/>
          <w:i/>
          <w:color w:val="00000A"/>
          <w:lang w:eastAsia="zh-CN" w:bidi="hi-IN"/>
        </w:rPr>
        <w:t>Форма заповнюється учасником відповідно до номенклатурної назви, одиниці вимірювання та кількості Товару, запропонованого учасником</w:t>
      </w:r>
    </w:p>
    <w:bookmarkEnd w:id="45"/>
    <w:p w14:paraId="7FA7D9D8" w14:textId="77777777" w:rsidR="00605844" w:rsidRPr="00605844" w:rsidRDefault="00605844" w:rsidP="00605844">
      <w:pPr>
        <w:widowControl w:val="0"/>
        <w:suppressAutoHyphens/>
        <w:jc w:val="right"/>
        <w:rPr>
          <w:rFonts w:eastAsia="Times New Roman"/>
          <w:lang w:eastAsia="ar-SA"/>
        </w:rPr>
      </w:pPr>
    </w:p>
    <w:p w14:paraId="655D37B7" w14:textId="77777777" w:rsidR="00605844" w:rsidRPr="00605844" w:rsidRDefault="00605844" w:rsidP="00605844">
      <w:pPr>
        <w:widowControl w:val="0"/>
        <w:suppressAutoHyphens/>
        <w:jc w:val="right"/>
        <w:rPr>
          <w:rFonts w:eastAsia="Times New Roman"/>
          <w:lang w:eastAsia="ar-SA"/>
        </w:rPr>
      </w:pPr>
    </w:p>
    <w:p w14:paraId="442F583F" w14:textId="77777777" w:rsidR="00605844" w:rsidRPr="00605844" w:rsidRDefault="00605844" w:rsidP="00605844">
      <w:pPr>
        <w:widowControl w:val="0"/>
        <w:suppressAutoHyphens/>
        <w:jc w:val="right"/>
        <w:rPr>
          <w:rFonts w:eastAsia="Times New Roman"/>
          <w:lang w:eastAsia="ar-SA"/>
        </w:rPr>
      </w:pPr>
      <w:r w:rsidRPr="00605844">
        <w:rPr>
          <w:rFonts w:eastAsia="Times New Roman"/>
          <w:lang w:eastAsia="ar-SA"/>
        </w:rPr>
        <w:t xml:space="preserve">Додаток № </w:t>
      </w:r>
    </w:p>
    <w:p w14:paraId="675950E3" w14:textId="77777777" w:rsidR="00605844" w:rsidRPr="00605844" w:rsidRDefault="00605844" w:rsidP="00605844">
      <w:pPr>
        <w:widowControl w:val="0"/>
        <w:suppressAutoHyphens/>
        <w:ind w:left="6379"/>
        <w:jc w:val="right"/>
        <w:rPr>
          <w:rFonts w:eastAsia="Times New Roman"/>
          <w:lang w:eastAsia="ar-SA"/>
        </w:rPr>
      </w:pPr>
      <w:r w:rsidRPr="00605844">
        <w:rPr>
          <w:rFonts w:eastAsia="Times New Roman"/>
          <w:lang w:eastAsia="ar-SA"/>
        </w:rPr>
        <w:t>до Договору на закупівлю товару №______________</w:t>
      </w:r>
    </w:p>
    <w:p w14:paraId="6880F2CC" w14:textId="77777777" w:rsidR="00605844" w:rsidRPr="00605844" w:rsidRDefault="00605844" w:rsidP="00605844">
      <w:pPr>
        <w:widowControl w:val="0"/>
        <w:suppressAutoHyphens/>
        <w:ind w:left="6521"/>
        <w:jc w:val="center"/>
        <w:rPr>
          <w:rFonts w:eastAsia="Times New Roman"/>
          <w:lang w:eastAsia="ar-SA"/>
        </w:rPr>
      </w:pPr>
      <w:r w:rsidRPr="00605844">
        <w:rPr>
          <w:rFonts w:eastAsia="Times New Roman"/>
          <w:lang w:eastAsia="ar-SA"/>
        </w:rPr>
        <w:t xml:space="preserve">            від ____________ 202__р.</w:t>
      </w:r>
    </w:p>
    <w:p w14:paraId="35EF7040" w14:textId="77777777" w:rsidR="00605844" w:rsidRPr="00605844" w:rsidRDefault="00605844" w:rsidP="00605844">
      <w:pPr>
        <w:widowControl w:val="0"/>
        <w:suppressAutoHyphens/>
        <w:ind w:left="6800"/>
        <w:jc w:val="right"/>
        <w:rPr>
          <w:rFonts w:eastAsia="Times New Roman"/>
          <w:lang w:eastAsia="ar-SA"/>
        </w:rPr>
      </w:pPr>
    </w:p>
    <w:p w14:paraId="3DB20F8E" w14:textId="77777777" w:rsidR="00605844" w:rsidRPr="00605844" w:rsidRDefault="00605844" w:rsidP="00605844">
      <w:pPr>
        <w:widowControl w:val="0"/>
        <w:suppressAutoHyphens/>
        <w:jc w:val="center"/>
        <w:rPr>
          <w:rFonts w:eastAsia="Times New Roman"/>
          <w:b/>
          <w:lang w:eastAsia="ar-SA"/>
        </w:rPr>
      </w:pPr>
      <w:r w:rsidRPr="00605844">
        <w:rPr>
          <w:rFonts w:eastAsia="Times New Roman"/>
          <w:b/>
          <w:lang w:eastAsia="ar-SA"/>
        </w:rPr>
        <w:t xml:space="preserve">СПЕЦИФІКАЦІЯ </w:t>
      </w:r>
    </w:p>
    <w:p w14:paraId="730B9F49" w14:textId="77777777" w:rsidR="00605844" w:rsidRPr="00605844" w:rsidRDefault="00605844" w:rsidP="00605844">
      <w:pPr>
        <w:widowControl w:val="0"/>
        <w:suppressAutoHyphens/>
        <w:jc w:val="right"/>
        <w:rPr>
          <w:rFonts w:eastAsia="Times New Roman"/>
          <w:lang w:eastAsia="ar-SA"/>
        </w:rPr>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605844" w:rsidRPr="00605844" w14:paraId="42BE9BFF" w14:textId="77777777" w:rsidTr="00605844">
        <w:tc>
          <w:tcPr>
            <w:tcW w:w="535" w:type="dxa"/>
            <w:tcBorders>
              <w:top w:val="single" w:sz="2" w:space="0" w:color="000000"/>
              <w:left w:val="single" w:sz="2" w:space="0" w:color="000000"/>
              <w:bottom w:val="single" w:sz="2" w:space="0" w:color="000000"/>
              <w:right w:val="nil"/>
            </w:tcBorders>
            <w:hideMark/>
          </w:tcPr>
          <w:p w14:paraId="1FEAB885"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п/п</w:t>
            </w:r>
          </w:p>
        </w:tc>
        <w:tc>
          <w:tcPr>
            <w:tcW w:w="4427" w:type="dxa"/>
            <w:tcBorders>
              <w:top w:val="single" w:sz="2" w:space="0" w:color="000000"/>
              <w:left w:val="single" w:sz="2" w:space="0" w:color="000000"/>
              <w:bottom w:val="single" w:sz="2" w:space="0" w:color="000000"/>
              <w:right w:val="nil"/>
            </w:tcBorders>
            <w:hideMark/>
          </w:tcPr>
          <w:p w14:paraId="0AB589AE"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Найменування Товару</w:t>
            </w:r>
          </w:p>
        </w:tc>
        <w:tc>
          <w:tcPr>
            <w:tcW w:w="1359" w:type="dxa"/>
            <w:tcBorders>
              <w:top w:val="single" w:sz="2" w:space="0" w:color="000000"/>
              <w:left w:val="single" w:sz="4" w:space="0" w:color="000000"/>
              <w:bottom w:val="single" w:sz="2" w:space="0" w:color="000000"/>
              <w:right w:val="nil"/>
            </w:tcBorders>
            <w:hideMark/>
          </w:tcPr>
          <w:p w14:paraId="716F9700"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color w:val="000000"/>
                <w:lang w:eastAsia="ar-SA"/>
              </w:rPr>
              <w:t xml:space="preserve">Од. </w:t>
            </w:r>
            <w:proofErr w:type="spellStart"/>
            <w:r w:rsidRPr="00605844">
              <w:rPr>
                <w:rFonts w:eastAsia="Times New Roman"/>
                <w:color w:val="000000"/>
                <w:lang w:eastAsia="ar-SA"/>
              </w:rPr>
              <w:t>вим</w:t>
            </w:r>
            <w:proofErr w:type="spellEnd"/>
            <w:r w:rsidRPr="00605844">
              <w:rPr>
                <w:rFonts w:eastAsia="Times New Roman"/>
                <w:color w:val="000000"/>
                <w:lang w:eastAsia="ar-SA"/>
              </w:rPr>
              <w:t>.</w:t>
            </w:r>
          </w:p>
        </w:tc>
        <w:tc>
          <w:tcPr>
            <w:tcW w:w="813" w:type="dxa"/>
            <w:tcBorders>
              <w:top w:val="single" w:sz="2" w:space="0" w:color="000000"/>
              <w:left w:val="single" w:sz="2" w:space="0" w:color="000000"/>
              <w:bottom w:val="single" w:sz="2" w:space="0" w:color="000000"/>
              <w:right w:val="nil"/>
            </w:tcBorders>
            <w:hideMark/>
          </w:tcPr>
          <w:p w14:paraId="6100BD14"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К-ть, </w:t>
            </w:r>
          </w:p>
        </w:tc>
        <w:tc>
          <w:tcPr>
            <w:tcW w:w="1509" w:type="dxa"/>
            <w:tcBorders>
              <w:top w:val="single" w:sz="2" w:space="0" w:color="000000"/>
              <w:left w:val="single" w:sz="2" w:space="0" w:color="000000"/>
              <w:bottom w:val="single" w:sz="2" w:space="0" w:color="000000"/>
              <w:right w:val="nil"/>
            </w:tcBorders>
            <w:hideMark/>
          </w:tcPr>
          <w:p w14:paraId="74629FA0"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Ціна за од., грн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0692A488"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Вартість, грн без ПДВ.</w:t>
            </w:r>
          </w:p>
        </w:tc>
      </w:tr>
      <w:tr w:rsidR="00605844" w:rsidRPr="00605844" w14:paraId="6BFF7803" w14:textId="77777777" w:rsidTr="00605844">
        <w:tc>
          <w:tcPr>
            <w:tcW w:w="535" w:type="dxa"/>
            <w:tcBorders>
              <w:top w:val="single" w:sz="2" w:space="0" w:color="000000"/>
              <w:left w:val="single" w:sz="2" w:space="0" w:color="000000"/>
              <w:bottom w:val="single" w:sz="2" w:space="0" w:color="000000"/>
              <w:right w:val="nil"/>
            </w:tcBorders>
            <w:vAlign w:val="bottom"/>
            <w:hideMark/>
          </w:tcPr>
          <w:p w14:paraId="25734E05"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color w:val="000000"/>
                <w:lang w:eastAsia="ar-SA"/>
              </w:rPr>
              <w:t>1</w:t>
            </w:r>
          </w:p>
        </w:tc>
        <w:tc>
          <w:tcPr>
            <w:tcW w:w="4427" w:type="dxa"/>
            <w:tcBorders>
              <w:top w:val="single" w:sz="2" w:space="0" w:color="000000"/>
              <w:left w:val="single" w:sz="2" w:space="0" w:color="000000"/>
              <w:bottom w:val="single" w:sz="2" w:space="0" w:color="000000"/>
              <w:right w:val="nil"/>
            </w:tcBorders>
            <w:vAlign w:val="bottom"/>
            <w:hideMark/>
          </w:tcPr>
          <w:p w14:paraId="5384DB20" w14:textId="77777777" w:rsidR="00605844" w:rsidRPr="00605844" w:rsidRDefault="00605844" w:rsidP="00605844">
            <w:pPr>
              <w:widowControl w:val="0"/>
              <w:suppressAutoHyphens/>
              <w:snapToGrid w:val="0"/>
              <w:rPr>
                <w:rFonts w:eastAsia="Times New Roman"/>
                <w:color w:val="000000"/>
                <w:lang w:eastAsia="ar-SA"/>
              </w:rPr>
            </w:pPr>
            <w:r w:rsidRPr="00605844">
              <w:rPr>
                <w:rFonts w:eastAsia="Times New Roman"/>
                <w:lang w:eastAsia="ar-SA"/>
              </w:rPr>
              <w:t xml:space="preserve"> </w:t>
            </w:r>
          </w:p>
        </w:tc>
        <w:tc>
          <w:tcPr>
            <w:tcW w:w="1359" w:type="dxa"/>
            <w:tcBorders>
              <w:top w:val="single" w:sz="2" w:space="0" w:color="000000"/>
              <w:left w:val="single" w:sz="4" w:space="0" w:color="000000"/>
              <w:bottom w:val="single" w:sz="2" w:space="0" w:color="000000"/>
              <w:right w:val="nil"/>
            </w:tcBorders>
          </w:tcPr>
          <w:p w14:paraId="2AD73524" w14:textId="77777777" w:rsidR="00605844" w:rsidRPr="00605844" w:rsidRDefault="00605844" w:rsidP="00605844">
            <w:pPr>
              <w:widowControl w:val="0"/>
              <w:suppressAutoHyphens/>
              <w:snapToGrid w:val="0"/>
              <w:rPr>
                <w:rFonts w:eastAsia="Times New Roman"/>
                <w:lang w:eastAsia="ar-SA"/>
              </w:rPr>
            </w:pPr>
          </w:p>
          <w:p w14:paraId="1D1E69BE"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32CB5253"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813" w:type="dxa"/>
            <w:tcBorders>
              <w:top w:val="single" w:sz="2" w:space="0" w:color="000000"/>
              <w:left w:val="single" w:sz="2" w:space="0" w:color="000000"/>
              <w:bottom w:val="single" w:sz="2" w:space="0" w:color="000000"/>
              <w:right w:val="nil"/>
            </w:tcBorders>
            <w:vAlign w:val="bottom"/>
            <w:hideMark/>
          </w:tcPr>
          <w:p w14:paraId="3D220BC0"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5E29972B"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1509" w:type="dxa"/>
            <w:tcBorders>
              <w:top w:val="single" w:sz="2" w:space="0" w:color="000000"/>
              <w:left w:val="single" w:sz="2" w:space="0" w:color="000000"/>
              <w:bottom w:val="single" w:sz="2" w:space="0" w:color="000000"/>
              <w:right w:val="nil"/>
            </w:tcBorders>
          </w:tcPr>
          <w:p w14:paraId="7C994554" w14:textId="77777777" w:rsidR="00605844" w:rsidRPr="00605844" w:rsidRDefault="00605844" w:rsidP="00605844">
            <w:pPr>
              <w:widowControl w:val="0"/>
              <w:suppressAutoHyphens/>
              <w:snapToGrid w:val="0"/>
              <w:jc w:val="right"/>
              <w:rPr>
                <w:rFonts w:eastAsia="Times New Roman"/>
                <w:lang w:eastAsia="ar-SA"/>
              </w:rPr>
            </w:pPr>
          </w:p>
          <w:p w14:paraId="1F059942"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p w14:paraId="34D548A0" w14:textId="77777777" w:rsidR="00605844" w:rsidRPr="00605844" w:rsidRDefault="00605844" w:rsidP="00605844">
            <w:pPr>
              <w:widowControl w:val="0"/>
              <w:suppressAutoHyphens/>
              <w:snapToGrid w:val="0"/>
              <w:rPr>
                <w:rFonts w:eastAsia="Times New Roman"/>
                <w:lang w:eastAsia="ar-SA"/>
              </w:rPr>
            </w:pPr>
            <w:r w:rsidRPr="00605844">
              <w:rPr>
                <w:rFonts w:eastAsia="Times New Roman"/>
                <w:lang w:eastAsia="ar-SA"/>
              </w:rPr>
              <w:t xml:space="preserve">      </w:t>
            </w:r>
          </w:p>
        </w:tc>
        <w:tc>
          <w:tcPr>
            <w:tcW w:w="1848" w:type="dxa"/>
            <w:tcBorders>
              <w:top w:val="single" w:sz="2" w:space="0" w:color="000000"/>
              <w:left w:val="single" w:sz="2" w:space="0" w:color="000000"/>
              <w:bottom w:val="single" w:sz="2" w:space="0" w:color="000000"/>
              <w:right w:val="single" w:sz="2" w:space="0" w:color="000000"/>
            </w:tcBorders>
          </w:tcPr>
          <w:p w14:paraId="754FFF2F" w14:textId="77777777" w:rsidR="00605844" w:rsidRPr="00605844" w:rsidRDefault="00605844" w:rsidP="00605844">
            <w:pPr>
              <w:widowControl w:val="0"/>
              <w:suppressAutoHyphens/>
              <w:snapToGrid w:val="0"/>
              <w:jc w:val="right"/>
              <w:rPr>
                <w:rFonts w:eastAsia="Times New Roman"/>
                <w:lang w:eastAsia="ar-SA"/>
              </w:rPr>
            </w:pPr>
          </w:p>
          <w:p w14:paraId="18FD9ED8" w14:textId="77777777" w:rsidR="00605844" w:rsidRPr="00605844" w:rsidRDefault="00605844" w:rsidP="00605844">
            <w:pPr>
              <w:widowControl w:val="0"/>
              <w:suppressAutoHyphens/>
              <w:snapToGrid w:val="0"/>
              <w:jc w:val="center"/>
              <w:rPr>
                <w:rFonts w:eastAsia="Times New Roman"/>
                <w:lang w:eastAsia="ar-SA"/>
              </w:rPr>
            </w:pPr>
            <w:r w:rsidRPr="00605844">
              <w:rPr>
                <w:rFonts w:eastAsia="Times New Roman"/>
                <w:lang w:eastAsia="ar-SA"/>
              </w:rPr>
              <w:t xml:space="preserve">   </w:t>
            </w:r>
          </w:p>
          <w:p w14:paraId="54C3862E" w14:textId="77777777" w:rsidR="00605844" w:rsidRPr="00605844" w:rsidRDefault="00605844" w:rsidP="00605844">
            <w:pPr>
              <w:widowControl w:val="0"/>
              <w:suppressAutoHyphens/>
              <w:snapToGrid w:val="0"/>
              <w:jc w:val="center"/>
              <w:rPr>
                <w:rFonts w:eastAsia="Times New Roman"/>
                <w:lang w:eastAsia="ar-SA"/>
              </w:rPr>
            </w:pPr>
            <w:r w:rsidRPr="00605844">
              <w:rPr>
                <w:rFonts w:eastAsia="Times New Roman"/>
                <w:lang w:eastAsia="ar-SA"/>
              </w:rPr>
              <w:t xml:space="preserve"> </w:t>
            </w:r>
          </w:p>
        </w:tc>
      </w:tr>
      <w:tr w:rsidR="00605844" w:rsidRPr="00605844" w14:paraId="0BCE5140" w14:textId="77777777" w:rsidTr="00605844">
        <w:tc>
          <w:tcPr>
            <w:tcW w:w="8643" w:type="dxa"/>
            <w:gridSpan w:val="5"/>
            <w:tcBorders>
              <w:top w:val="single" w:sz="2" w:space="0" w:color="000000"/>
              <w:left w:val="single" w:sz="2" w:space="0" w:color="000000"/>
              <w:bottom w:val="single" w:sz="2" w:space="0" w:color="000000"/>
              <w:right w:val="nil"/>
            </w:tcBorders>
            <w:hideMark/>
          </w:tcPr>
          <w:p w14:paraId="42ABFB1C"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5ACD29ED" w14:textId="77777777" w:rsidR="00605844" w:rsidRPr="00605844" w:rsidRDefault="00605844" w:rsidP="00605844">
            <w:pPr>
              <w:widowControl w:val="0"/>
              <w:suppressAutoHyphens/>
              <w:snapToGrid w:val="0"/>
              <w:jc w:val="center"/>
              <w:rPr>
                <w:rFonts w:eastAsia="Times New Roman"/>
                <w:color w:val="000000"/>
                <w:lang w:val="en-US" w:eastAsia="ar-SA"/>
              </w:rPr>
            </w:pPr>
            <w:r w:rsidRPr="00605844">
              <w:rPr>
                <w:rFonts w:eastAsia="Times New Roman"/>
                <w:color w:val="000000"/>
                <w:lang w:eastAsia="ar-SA"/>
              </w:rPr>
              <w:t xml:space="preserve"> </w:t>
            </w:r>
          </w:p>
        </w:tc>
      </w:tr>
      <w:tr w:rsidR="00605844" w:rsidRPr="00605844" w14:paraId="173FE105" w14:textId="77777777" w:rsidTr="00605844">
        <w:tc>
          <w:tcPr>
            <w:tcW w:w="8643" w:type="dxa"/>
            <w:gridSpan w:val="5"/>
            <w:tcBorders>
              <w:top w:val="single" w:sz="2" w:space="0" w:color="000000"/>
              <w:left w:val="single" w:sz="2" w:space="0" w:color="000000"/>
              <w:bottom w:val="single" w:sz="2" w:space="0" w:color="000000"/>
              <w:right w:val="nil"/>
            </w:tcBorders>
            <w:hideMark/>
          </w:tcPr>
          <w:p w14:paraId="050FCA29"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ПДВ</w:t>
            </w:r>
          </w:p>
        </w:tc>
        <w:tc>
          <w:tcPr>
            <w:tcW w:w="1848" w:type="dxa"/>
            <w:tcBorders>
              <w:top w:val="single" w:sz="2" w:space="0" w:color="000000"/>
              <w:left w:val="single" w:sz="2" w:space="0" w:color="000000"/>
              <w:bottom w:val="single" w:sz="2" w:space="0" w:color="000000"/>
              <w:right w:val="single" w:sz="2" w:space="0" w:color="000000"/>
            </w:tcBorders>
            <w:hideMark/>
          </w:tcPr>
          <w:p w14:paraId="49CB4C6D"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w:t>
            </w:r>
          </w:p>
        </w:tc>
      </w:tr>
      <w:tr w:rsidR="00605844" w:rsidRPr="00605844" w14:paraId="4485EF2F" w14:textId="77777777" w:rsidTr="00605844">
        <w:trPr>
          <w:trHeight w:val="195"/>
        </w:trPr>
        <w:tc>
          <w:tcPr>
            <w:tcW w:w="8643" w:type="dxa"/>
            <w:gridSpan w:val="5"/>
            <w:tcBorders>
              <w:top w:val="single" w:sz="2" w:space="0" w:color="000000"/>
              <w:left w:val="single" w:sz="2" w:space="0" w:color="000000"/>
              <w:bottom w:val="single" w:sz="2" w:space="0" w:color="000000"/>
              <w:right w:val="nil"/>
            </w:tcBorders>
            <w:hideMark/>
          </w:tcPr>
          <w:p w14:paraId="08A8341E"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з ПДВ</w:t>
            </w:r>
          </w:p>
        </w:tc>
        <w:tc>
          <w:tcPr>
            <w:tcW w:w="1848" w:type="dxa"/>
            <w:tcBorders>
              <w:top w:val="single" w:sz="2" w:space="0" w:color="000000"/>
              <w:left w:val="single" w:sz="2" w:space="0" w:color="000000"/>
              <w:bottom w:val="single" w:sz="2" w:space="0" w:color="000000"/>
              <w:right w:val="single" w:sz="2" w:space="0" w:color="000000"/>
            </w:tcBorders>
            <w:hideMark/>
          </w:tcPr>
          <w:p w14:paraId="37E41853" w14:textId="77777777" w:rsidR="00605844" w:rsidRPr="00605844" w:rsidRDefault="00605844" w:rsidP="00605844">
            <w:pPr>
              <w:widowControl w:val="0"/>
              <w:suppressAutoHyphens/>
              <w:snapToGrid w:val="0"/>
              <w:jc w:val="center"/>
              <w:rPr>
                <w:rFonts w:eastAsia="Times New Roman"/>
                <w:color w:val="000000"/>
                <w:lang w:eastAsia="ar-SA"/>
              </w:rPr>
            </w:pPr>
            <w:r w:rsidRPr="00605844">
              <w:rPr>
                <w:rFonts w:eastAsia="Times New Roman"/>
                <w:b/>
                <w:color w:val="000000"/>
                <w:lang w:eastAsia="ar-SA"/>
              </w:rPr>
              <w:t xml:space="preserve"> </w:t>
            </w:r>
          </w:p>
        </w:tc>
      </w:tr>
    </w:tbl>
    <w:p w14:paraId="6135BF68" w14:textId="77777777" w:rsidR="00605844" w:rsidRPr="00605844" w:rsidRDefault="00605844" w:rsidP="00605844">
      <w:pPr>
        <w:widowControl w:val="0"/>
        <w:suppressAutoHyphens/>
        <w:jc w:val="both"/>
        <w:rPr>
          <w:rFonts w:eastAsia="Times New Roman"/>
          <w:noProof/>
          <w:lang w:eastAsia="ar-SA"/>
        </w:rPr>
      </w:pPr>
    </w:p>
    <w:p w14:paraId="65FCD0BF" w14:textId="77777777" w:rsidR="00605844" w:rsidRPr="00605844" w:rsidRDefault="00605844" w:rsidP="00605844">
      <w:pPr>
        <w:widowControl w:val="0"/>
        <w:suppressAutoHyphens/>
        <w:jc w:val="both"/>
        <w:rPr>
          <w:rFonts w:eastAsia="Times New Roman"/>
          <w:noProof/>
          <w:lang w:eastAsia="ar-SA"/>
        </w:rPr>
      </w:pPr>
    </w:p>
    <w:p w14:paraId="2EE112AB" w14:textId="77777777" w:rsidR="00605844" w:rsidRPr="00605844" w:rsidRDefault="00605844" w:rsidP="00605844">
      <w:pPr>
        <w:widowControl w:val="0"/>
        <w:suppressAutoHyphens/>
        <w:jc w:val="both"/>
        <w:rPr>
          <w:rFonts w:eastAsia="Times New Roman"/>
          <w:b/>
          <w:snapToGrid w:val="0"/>
          <w:lang w:eastAsia="ar-SA"/>
        </w:rPr>
      </w:pPr>
      <w:r w:rsidRPr="00605844">
        <w:rPr>
          <w:rFonts w:eastAsia="Times New Roman"/>
          <w:b/>
          <w:snapToGrid w:val="0"/>
          <w:lang w:eastAsia="ar-SA"/>
        </w:rPr>
        <w:t xml:space="preserve"> </w:t>
      </w:r>
    </w:p>
    <w:p w14:paraId="0B95F773" w14:textId="77777777" w:rsidR="00605844" w:rsidRPr="00605844" w:rsidRDefault="00605844" w:rsidP="00605844">
      <w:pPr>
        <w:widowControl w:val="0"/>
        <w:suppressAutoHyphens/>
        <w:jc w:val="both"/>
        <w:rPr>
          <w:rFonts w:eastAsia="Times New Roman"/>
          <w:b/>
          <w:snapToGrid w:val="0"/>
          <w:lang w:eastAsia="ar-SA"/>
        </w:rPr>
      </w:pPr>
      <w:r w:rsidRPr="00605844">
        <w:rPr>
          <w:rFonts w:eastAsia="Times New Roman"/>
          <w:b/>
          <w:snapToGrid w:val="0"/>
          <w:lang w:eastAsia="ar-SA"/>
        </w:rPr>
        <w:t xml:space="preserve">ПОКУПЕЦЬ:                                                                            </w:t>
      </w:r>
    </w:p>
    <w:p w14:paraId="1342BBA4" w14:textId="77777777" w:rsidR="00605844" w:rsidRPr="00605844" w:rsidRDefault="00605844" w:rsidP="00605844">
      <w:pPr>
        <w:widowControl w:val="0"/>
        <w:suppressAutoHyphens/>
        <w:ind w:firstLine="57"/>
        <w:rPr>
          <w:rFonts w:eastAsia="Times New Roman"/>
          <w:b/>
          <w:lang w:eastAsia="ar-SA"/>
        </w:rPr>
      </w:pPr>
      <w:r w:rsidRPr="00605844">
        <w:rPr>
          <w:rFonts w:eastAsia="Arial Unicode MS"/>
          <w:b/>
          <w:lang w:eastAsia="ar-SA"/>
        </w:rPr>
        <w:t xml:space="preserve">Комунальне підприємство                                     </w:t>
      </w:r>
      <w:r w:rsidRPr="00605844">
        <w:rPr>
          <w:rFonts w:eastAsia="Times New Roman"/>
          <w:b/>
          <w:lang w:eastAsia="ar-SA"/>
        </w:rPr>
        <w:t xml:space="preserve">                </w:t>
      </w:r>
    </w:p>
    <w:p w14:paraId="02253349" w14:textId="77777777" w:rsidR="00605844" w:rsidRPr="00605844" w:rsidRDefault="00605844" w:rsidP="00605844">
      <w:pPr>
        <w:widowControl w:val="0"/>
        <w:suppressAutoHyphens/>
        <w:ind w:firstLine="57"/>
        <w:rPr>
          <w:rFonts w:eastAsia="Arial Unicode MS"/>
          <w:b/>
          <w:lang w:eastAsia="ar-SA"/>
        </w:rPr>
      </w:pPr>
      <w:r w:rsidRPr="00605844">
        <w:rPr>
          <w:rFonts w:eastAsia="Times New Roman"/>
          <w:b/>
          <w:lang w:eastAsia="ar-SA"/>
        </w:rPr>
        <w:t>«</w:t>
      </w:r>
      <w:proofErr w:type="spellStart"/>
      <w:r w:rsidRPr="00605844">
        <w:rPr>
          <w:rFonts w:eastAsia="Times New Roman"/>
          <w:b/>
          <w:lang w:eastAsia="ar-SA"/>
        </w:rPr>
        <w:t>Чернігівводоканал</w:t>
      </w:r>
      <w:proofErr w:type="spellEnd"/>
      <w:r w:rsidRPr="00605844">
        <w:rPr>
          <w:rFonts w:eastAsia="Times New Roman"/>
          <w:b/>
          <w:lang w:eastAsia="ar-SA"/>
        </w:rPr>
        <w:t xml:space="preserve">»                                                         </w:t>
      </w:r>
      <w:r w:rsidRPr="00605844">
        <w:rPr>
          <w:rFonts w:eastAsia="Arial Unicode MS"/>
          <w:b/>
          <w:lang w:eastAsia="ar-SA"/>
        </w:rPr>
        <w:t xml:space="preserve"> </w:t>
      </w:r>
    </w:p>
    <w:p w14:paraId="682D2D8A" w14:textId="77777777" w:rsidR="00605844" w:rsidRPr="00605844" w:rsidRDefault="00605844" w:rsidP="00605844">
      <w:pPr>
        <w:widowControl w:val="0"/>
        <w:suppressAutoHyphens/>
        <w:ind w:firstLine="57"/>
        <w:rPr>
          <w:rFonts w:eastAsia="Times New Roman"/>
          <w:b/>
          <w:lang w:eastAsia="ar-SA"/>
        </w:rPr>
      </w:pPr>
      <w:r w:rsidRPr="00605844">
        <w:rPr>
          <w:rFonts w:eastAsia="Arial Unicode MS"/>
          <w:b/>
          <w:lang w:eastAsia="ar-SA"/>
        </w:rPr>
        <w:t xml:space="preserve">Чернігівської міської ради  </w:t>
      </w:r>
    </w:p>
    <w:p w14:paraId="283905EA" w14:textId="77777777" w:rsidR="00605844" w:rsidRPr="00605844" w:rsidRDefault="00605844" w:rsidP="00605844">
      <w:pPr>
        <w:widowControl w:val="0"/>
        <w:suppressAutoHyphens/>
        <w:jc w:val="both"/>
        <w:rPr>
          <w:rFonts w:eastAsia="Times New Roman"/>
          <w:color w:val="000000"/>
          <w:spacing w:val="2"/>
          <w:lang w:eastAsia="ar-SA"/>
        </w:rPr>
      </w:pPr>
    </w:p>
    <w:p w14:paraId="2EA4B960" w14:textId="77777777" w:rsidR="00605844" w:rsidRPr="00605844" w:rsidRDefault="00605844" w:rsidP="00605844">
      <w:pPr>
        <w:widowControl w:val="0"/>
        <w:suppressAutoHyphens/>
        <w:ind w:firstLine="57"/>
        <w:rPr>
          <w:rFonts w:eastAsia="Arial Unicode MS"/>
          <w:b/>
          <w:lang w:eastAsia="ar-SA"/>
        </w:rPr>
      </w:pPr>
      <w:r w:rsidRPr="00605844">
        <w:rPr>
          <w:rFonts w:eastAsia="Times New Roman"/>
          <w:b/>
          <w:snapToGrid w:val="0"/>
          <w:lang w:eastAsia="ar-SA"/>
        </w:rPr>
        <w:t xml:space="preserve"> </w:t>
      </w:r>
    </w:p>
    <w:p w14:paraId="006869C7" w14:textId="77777777" w:rsidR="00605844" w:rsidRPr="00605844" w:rsidRDefault="00605844" w:rsidP="00605844">
      <w:pPr>
        <w:widowControl w:val="0"/>
        <w:suppressAutoHyphens/>
        <w:overflowPunct w:val="0"/>
        <w:autoSpaceDE w:val="0"/>
        <w:rPr>
          <w:rFonts w:eastAsia="Arial Unicode MS"/>
          <w:b/>
          <w:lang w:eastAsia="ar-SA"/>
        </w:rPr>
      </w:pPr>
    </w:p>
    <w:p w14:paraId="40AE98DC" w14:textId="77777777" w:rsidR="00605844" w:rsidRPr="00605844" w:rsidRDefault="00605844" w:rsidP="00605844">
      <w:pPr>
        <w:widowControl w:val="0"/>
        <w:suppressAutoHyphens/>
        <w:rPr>
          <w:rFonts w:eastAsia="Times New Roman"/>
          <w:b/>
          <w:color w:val="000000"/>
          <w:lang w:eastAsia="ar-SA"/>
        </w:rPr>
      </w:pPr>
      <w:r w:rsidRPr="00605844">
        <w:rPr>
          <w:rFonts w:eastAsia="Arial Unicode MS"/>
          <w:b/>
          <w:lang w:eastAsia="ar-SA"/>
        </w:rPr>
        <w:lastRenderedPageBreak/>
        <w:t xml:space="preserve"> </w:t>
      </w:r>
    </w:p>
    <w:p w14:paraId="052B1827" w14:textId="77777777" w:rsidR="00605844" w:rsidRPr="00605844" w:rsidRDefault="00605844" w:rsidP="00605844">
      <w:pPr>
        <w:widowControl w:val="0"/>
        <w:suppressAutoHyphens/>
        <w:rPr>
          <w:rFonts w:eastAsia="Times New Roman"/>
          <w:b/>
          <w:color w:val="000000"/>
          <w:lang w:eastAsia="ar-SA"/>
        </w:rPr>
      </w:pPr>
      <w:r w:rsidRPr="00605844">
        <w:rPr>
          <w:rFonts w:eastAsia="Times New Roman"/>
          <w:b/>
          <w:color w:val="000000"/>
          <w:lang w:eastAsia="ar-SA"/>
        </w:rPr>
        <w:t xml:space="preserve"> </w:t>
      </w:r>
    </w:p>
    <w:p w14:paraId="614A4511" w14:textId="77777777" w:rsidR="00605844" w:rsidRPr="00605844" w:rsidRDefault="00605844" w:rsidP="00605844">
      <w:pPr>
        <w:widowControl w:val="0"/>
        <w:suppressAutoHyphens/>
        <w:rPr>
          <w:rFonts w:eastAsia="Times New Roman"/>
          <w:b/>
          <w:color w:val="000000"/>
          <w:lang w:eastAsia="ar-SA"/>
        </w:rPr>
      </w:pPr>
      <w:r w:rsidRPr="00605844">
        <w:rPr>
          <w:rFonts w:eastAsia="Arial Unicode MS"/>
          <w:b/>
          <w:lang w:eastAsia="ar-SA"/>
        </w:rPr>
        <w:t xml:space="preserve"> _______________/             </w:t>
      </w:r>
      <w:r w:rsidRPr="00605844">
        <w:rPr>
          <w:rFonts w:eastAsia="Times New Roman"/>
          <w:b/>
          <w:color w:val="000000"/>
          <w:lang w:eastAsia="ar-SA"/>
        </w:rPr>
        <w:t xml:space="preserve">                                              </w:t>
      </w:r>
    </w:p>
    <w:p w14:paraId="79488027" w14:textId="77777777" w:rsidR="00605844" w:rsidRPr="00605844" w:rsidRDefault="00605844" w:rsidP="00605844">
      <w:pPr>
        <w:widowControl w:val="0"/>
        <w:suppressAutoHyphens/>
        <w:jc w:val="center"/>
        <w:rPr>
          <w:rFonts w:eastAsia="Times New Roman"/>
          <w:lang w:eastAsia="ar-SA"/>
        </w:rPr>
      </w:pPr>
      <w:r w:rsidRPr="00605844">
        <w:rPr>
          <w:rFonts w:eastAsia="Times New Roman"/>
          <w:lang w:eastAsia="ar-SA"/>
        </w:rPr>
        <w:t xml:space="preserve"> </w:t>
      </w:r>
    </w:p>
    <w:p w14:paraId="6D695658" w14:textId="77777777" w:rsidR="00605844" w:rsidRPr="00605844" w:rsidRDefault="00605844" w:rsidP="00605844">
      <w:pPr>
        <w:widowControl w:val="0"/>
        <w:suppressAutoHyphens/>
        <w:jc w:val="right"/>
        <w:rPr>
          <w:rFonts w:eastAsia="Times New Roman"/>
          <w:lang w:eastAsia="ar-SA"/>
        </w:rPr>
      </w:pPr>
    </w:p>
    <w:p w14:paraId="7D2269AC" w14:textId="77777777" w:rsidR="00605844" w:rsidRPr="00605844" w:rsidRDefault="00605844" w:rsidP="00605844">
      <w:pPr>
        <w:widowControl w:val="0"/>
        <w:suppressAutoHyphens/>
        <w:autoSpaceDE w:val="0"/>
        <w:ind w:firstLine="567"/>
        <w:jc w:val="center"/>
        <w:textAlignment w:val="baseline"/>
        <w:rPr>
          <w:rFonts w:ascii="Times New Roman CYR" w:eastAsia="Times New Roman CYR" w:hAnsi="Times New Roman CYR" w:cs="Times New Roman CYR"/>
          <w:b/>
          <w:bCs/>
          <w:kern w:val="2"/>
          <w:lang w:eastAsia="zh-CN" w:bidi="fa-IR"/>
        </w:rPr>
      </w:pPr>
    </w:p>
    <w:p w14:paraId="2C3CE77E" w14:textId="77777777" w:rsidR="00605844" w:rsidRPr="00605844" w:rsidRDefault="00605844" w:rsidP="00605844">
      <w:pPr>
        <w:jc w:val="both"/>
        <w:rPr>
          <w:rFonts w:eastAsia="Times New Roman"/>
          <w:color w:val="000000"/>
          <w:spacing w:val="2"/>
          <w:lang w:eastAsia="zh-CN" w:bidi="hi-IN"/>
        </w:rPr>
      </w:pPr>
    </w:p>
    <w:p w14:paraId="378997ED" w14:textId="77777777" w:rsidR="00605844" w:rsidRPr="00605844" w:rsidRDefault="00605844" w:rsidP="00605844">
      <w:pPr>
        <w:spacing w:line="276" w:lineRule="auto"/>
        <w:ind w:firstLine="57"/>
        <w:rPr>
          <w:rFonts w:eastAsia="Arial Unicode MS"/>
          <w:color w:val="00000A"/>
          <w:lang w:eastAsia="ar-SA" w:bidi="hi-IN"/>
        </w:rPr>
      </w:pPr>
    </w:p>
    <w:p w14:paraId="3496400E" w14:textId="77777777" w:rsidR="00605844" w:rsidRPr="00605844" w:rsidRDefault="00605844" w:rsidP="00605844">
      <w:pPr>
        <w:rPr>
          <w:rFonts w:eastAsia="Times New Roman"/>
          <w:b/>
          <w:bCs/>
          <w:i/>
          <w:iCs/>
          <w:highlight w:val="yellow"/>
          <w:lang w:eastAsia="ar-SA"/>
        </w:rPr>
        <w:sectPr w:rsidR="00605844" w:rsidRPr="00605844" w:rsidSect="00605844">
          <w:type w:val="continuous"/>
          <w:pgSz w:w="11906" w:h="16838"/>
          <w:pgMar w:top="284" w:right="567" w:bottom="284" w:left="709" w:header="284" w:footer="0" w:gutter="0"/>
          <w:pgNumType w:start="1"/>
          <w:cols w:space="720"/>
          <w:formProt w:val="0"/>
        </w:sectPr>
      </w:pPr>
    </w:p>
    <w:p w14:paraId="03243494" w14:textId="77777777" w:rsidR="00605844" w:rsidRPr="00605844" w:rsidRDefault="00605844" w:rsidP="00605844">
      <w:pPr>
        <w:keepNext/>
        <w:widowControl w:val="0"/>
        <w:suppressAutoHyphens/>
        <w:autoSpaceDE w:val="0"/>
        <w:autoSpaceDN w:val="0"/>
        <w:adjustRightInd w:val="0"/>
        <w:jc w:val="right"/>
        <w:outlineLvl w:val="1"/>
        <w:rPr>
          <w:rFonts w:eastAsia="Times New Roman"/>
          <w:lang w:eastAsia="ar-SA"/>
        </w:rPr>
      </w:pPr>
    </w:p>
    <w:p w14:paraId="60479AC3" w14:textId="77777777" w:rsidR="0099260F" w:rsidRDefault="0099260F" w:rsidP="00CC4074">
      <w:pPr>
        <w:jc w:val="right"/>
        <w:rPr>
          <w:b/>
        </w:rPr>
      </w:pPr>
    </w:p>
    <w:sectPr w:rsidR="0099260F" w:rsidSect="00447D3E">
      <w:headerReference w:type="even" r:id="rId40"/>
      <w:headerReference w:type="default" r:id="rId41"/>
      <w:footerReference w:type="even" r:id="rId42"/>
      <w:footerReference w:type="default" r:id="rId43"/>
      <w:headerReference w:type="first" r:id="rId44"/>
      <w:footerReference w:type="first" r:id="rId45"/>
      <w:type w:val="continuous"/>
      <w:pgSz w:w="11906" w:h="16838"/>
      <w:pgMar w:top="851" w:right="849"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8E94B" w14:textId="77777777" w:rsidR="003A165F" w:rsidRDefault="003A165F">
      <w:r>
        <w:separator/>
      </w:r>
    </w:p>
  </w:endnote>
  <w:endnote w:type="continuationSeparator" w:id="0">
    <w:p w14:paraId="4ACEE60B" w14:textId="77777777" w:rsidR="003A165F" w:rsidRDefault="003A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Sitka Text"/>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Narrow">
    <w:altName w:val="MS Mincho"/>
    <w:panose1 w:val="00000000000000000000"/>
    <w:charset w:val="80"/>
    <w:family w:val="auto"/>
    <w:notTrueType/>
    <w:pitch w:val="default"/>
    <w:sig w:usb0="00000201" w:usb1="08070000" w:usb2="00000010" w:usb3="00000000" w:csb0="00020004"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5A70DB" w:rsidRDefault="005A70D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5A70DB" w:rsidRDefault="005A70DB"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5A70DB" w:rsidRPr="002B4C36" w:rsidRDefault="005A70DB"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F0EB6" w14:textId="77777777" w:rsidR="003A165F" w:rsidRDefault="003A165F">
      <w:r>
        <w:separator/>
      </w:r>
    </w:p>
  </w:footnote>
  <w:footnote w:type="continuationSeparator" w:id="0">
    <w:p w14:paraId="1CD6E4A2" w14:textId="77777777" w:rsidR="003A165F" w:rsidRDefault="003A1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5A70DB" w:rsidRDefault="005A70DB"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5A70DB" w:rsidRDefault="005A70D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5A70DB" w:rsidRDefault="005A70DB">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5A70DB" w:rsidRDefault="005A70D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B518BF"/>
    <w:multiLevelType w:val="hybridMultilevel"/>
    <w:tmpl w:val="787ED1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A3B7A3"/>
    <w:multiLevelType w:val="hybridMultilevel"/>
    <w:tmpl w:val="554985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6392BD"/>
    <w:multiLevelType w:val="hybridMultilevel"/>
    <w:tmpl w:val="EF50F4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8ADECD"/>
    <w:multiLevelType w:val="hybridMultilevel"/>
    <w:tmpl w:val="8D2CFB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5"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6"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8"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9" w15:restartNumberingAfterBreak="0">
    <w:nsid w:val="0513CBC9"/>
    <w:multiLevelType w:val="hybridMultilevel"/>
    <w:tmpl w:val="4EE5B3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0358AA4"/>
    <w:multiLevelType w:val="hybridMultilevel"/>
    <w:tmpl w:val="9B1B4B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3" w15:restartNumberingAfterBreak="0">
    <w:nsid w:val="19C73402"/>
    <w:multiLevelType w:val="hybridMultilevel"/>
    <w:tmpl w:val="6E0E9E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FDA174C"/>
    <w:multiLevelType w:val="hybridMultilevel"/>
    <w:tmpl w:val="7D53BA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0AD34C7"/>
    <w:multiLevelType w:val="hybridMultilevel"/>
    <w:tmpl w:val="B1B616CC"/>
    <w:lvl w:ilvl="0" w:tplc="65587DBA">
      <w:start w:val="10"/>
      <w:numFmt w:val="bullet"/>
      <w:lvlText w:val="-"/>
      <w:lvlJc w:val="left"/>
      <w:pPr>
        <w:ind w:left="540" w:hanging="360"/>
      </w:pPr>
      <w:rPr>
        <w:rFonts w:ascii="Times New Roman" w:eastAsia="Times New Roman" w:hAnsi="Times New Roman" w:cs="Times New Roman" w:hint="default"/>
        <w:sz w:val="24"/>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8" w15:restartNumberingAfterBreak="0">
    <w:nsid w:val="24E21B3A"/>
    <w:multiLevelType w:val="hybridMultilevel"/>
    <w:tmpl w:val="816EB60C"/>
    <w:lvl w:ilvl="0" w:tplc="5276FD14">
      <w:start w:val="10"/>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9" w15:restartNumberingAfterBreak="0">
    <w:nsid w:val="2EEF507A"/>
    <w:multiLevelType w:val="hybridMultilevel"/>
    <w:tmpl w:val="DF14A2D4"/>
    <w:lvl w:ilvl="0" w:tplc="AFC0D040">
      <w:start w:val="1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1123241"/>
    <w:multiLevelType w:val="hybridMultilevel"/>
    <w:tmpl w:val="C03AF2FC"/>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21" w15:restartNumberingAfterBreak="0">
    <w:nsid w:val="3F611A9C"/>
    <w:multiLevelType w:val="hybridMultilevel"/>
    <w:tmpl w:val="18D2AF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3" w15:restartNumberingAfterBreak="0">
    <w:nsid w:val="466B5710"/>
    <w:multiLevelType w:val="hybridMultilevel"/>
    <w:tmpl w:val="FB2E46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624E2AF"/>
    <w:multiLevelType w:val="hybridMultilevel"/>
    <w:tmpl w:val="290B4F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B671276"/>
    <w:multiLevelType w:val="hybridMultilevel"/>
    <w:tmpl w:val="458E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abstractNum w:abstractNumId="28" w15:restartNumberingAfterBreak="0">
    <w:nsid w:val="75AF0EDE"/>
    <w:multiLevelType w:val="hybridMultilevel"/>
    <w:tmpl w:val="139EEE4C"/>
    <w:lvl w:ilvl="0" w:tplc="6C0C66BE">
      <w:start w:val="1"/>
      <w:numFmt w:val="decimal"/>
      <w:lvlText w:val="%1."/>
      <w:lvlJc w:val="left"/>
      <w:pPr>
        <w:ind w:left="-273" w:hanging="360"/>
      </w:pPr>
      <w:rPr>
        <w:b/>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9" w15:restartNumberingAfterBreak="0">
    <w:nsid w:val="7A7F1C69"/>
    <w:multiLevelType w:val="hybridMultilevel"/>
    <w:tmpl w:val="87C4F1B8"/>
    <w:lvl w:ilvl="0" w:tplc="2C5AD21E">
      <w:numFmt w:val="bullet"/>
      <w:lvlText w:val="–"/>
      <w:lvlJc w:val="left"/>
      <w:pPr>
        <w:ind w:left="540" w:hanging="360"/>
      </w:pPr>
      <w:rPr>
        <w:rFonts w:ascii="Times New Roman" w:eastAsia="Times New Roman" w:hAnsi="Times New Roman" w:cs="Times New Roman" w:hint="default"/>
        <w:color w:val="00000A"/>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0"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7E1E8A9E"/>
    <w:multiLevelType w:val="hybridMultilevel"/>
    <w:tmpl w:val="B97F03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2"/>
  </w:num>
  <w:num w:numId="3">
    <w:abstractNumId w:val="5"/>
  </w:num>
  <w:num w:numId="4">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num>
  <w:num w:numId="6">
    <w:abstractNumId w:val="14"/>
  </w:num>
  <w:num w:numId="7">
    <w:abstractNumId w:val="15"/>
  </w:num>
  <w:num w:numId="8">
    <w:abstractNumId w:val="2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num>
  <w:num w:numId="14">
    <w:abstractNumId w:val="20"/>
  </w:num>
  <w:num w:numId="15">
    <w:abstractNumId w:val="0"/>
  </w:num>
  <w:num w:numId="16">
    <w:abstractNumId w:val="9"/>
  </w:num>
  <w:num w:numId="17">
    <w:abstractNumId w:val="3"/>
  </w:num>
  <w:num w:numId="18">
    <w:abstractNumId w:val="16"/>
  </w:num>
  <w:num w:numId="19">
    <w:abstractNumId w:val="2"/>
  </w:num>
  <w:num w:numId="20">
    <w:abstractNumId w:val="11"/>
  </w:num>
  <w:num w:numId="21">
    <w:abstractNumId w:val="13"/>
  </w:num>
  <w:num w:numId="22">
    <w:abstractNumId w:val="23"/>
  </w:num>
  <w:num w:numId="23">
    <w:abstractNumId w:val="1"/>
  </w:num>
  <w:num w:numId="24">
    <w:abstractNumId w:val="25"/>
  </w:num>
  <w:num w:numId="25">
    <w:abstractNumId w:val="31"/>
  </w:num>
  <w:num w:numId="26">
    <w:abstractNumId w:val="28"/>
  </w:num>
  <w:num w:numId="27">
    <w:abstractNumId w:val="21"/>
  </w:num>
  <w:num w:numId="28">
    <w:abstractNumId w:val="18"/>
  </w:num>
  <w:num w:numId="29">
    <w:abstractNumId w:val="19"/>
  </w:num>
  <w:num w:numId="30">
    <w:abstractNumId w:val="17"/>
  </w:num>
  <w:num w:numId="31">
    <w:abstractNumId w:val="26"/>
  </w:num>
  <w:num w:numId="3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3A51"/>
    <w:rsid w:val="00027598"/>
    <w:rsid w:val="000305BA"/>
    <w:rsid w:val="0003225E"/>
    <w:rsid w:val="00032380"/>
    <w:rsid w:val="00032C1E"/>
    <w:rsid w:val="00034E6B"/>
    <w:rsid w:val="00037296"/>
    <w:rsid w:val="000378F9"/>
    <w:rsid w:val="00040E1F"/>
    <w:rsid w:val="000444CA"/>
    <w:rsid w:val="000540D3"/>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76F7"/>
    <w:rsid w:val="00097C67"/>
    <w:rsid w:val="000A312B"/>
    <w:rsid w:val="000A7596"/>
    <w:rsid w:val="000A7EA0"/>
    <w:rsid w:val="000B14FD"/>
    <w:rsid w:val="000B2909"/>
    <w:rsid w:val="000B5774"/>
    <w:rsid w:val="000C0B75"/>
    <w:rsid w:val="000C27C0"/>
    <w:rsid w:val="000C2F33"/>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5D14"/>
    <w:rsid w:val="000F646C"/>
    <w:rsid w:val="001007DD"/>
    <w:rsid w:val="00100E96"/>
    <w:rsid w:val="001017F4"/>
    <w:rsid w:val="00101902"/>
    <w:rsid w:val="00105375"/>
    <w:rsid w:val="001070B9"/>
    <w:rsid w:val="0011058C"/>
    <w:rsid w:val="0011124C"/>
    <w:rsid w:val="00111929"/>
    <w:rsid w:val="001127AA"/>
    <w:rsid w:val="00117174"/>
    <w:rsid w:val="00122E81"/>
    <w:rsid w:val="00126768"/>
    <w:rsid w:val="00130BD9"/>
    <w:rsid w:val="00131F69"/>
    <w:rsid w:val="00132A33"/>
    <w:rsid w:val="00133BDE"/>
    <w:rsid w:val="00134478"/>
    <w:rsid w:val="001347F2"/>
    <w:rsid w:val="00136ACF"/>
    <w:rsid w:val="00136BA0"/>
    <w:rsid w:val="00140643"/>
    <w:rsid w:val="0014137A"/>
    <w:rsid w:val="00141452"/>
    <w:rsid w:val="001416BD"/>
    <w:rsid w:val="0014384D"/>
    <w:rsid w:val="001458B2"/>
    <w:rsid w:val="00151906"/>
    <w:rsid w:val="0015210E"/>
    <w:rsid w:val="00155ABF"/>
    <w:rsid w:val="001563E6"/>
    <w:rsid w:val="00157163"/>
    <w:rsid w:val="00162AFD"/>
    <w:rsid w:val="00162DC4"/>
    <w:rsid w:val="00165A53"/>
    <w:rsid w:val="00166D2D"/>
    <w:rsid w:val="00167B59"/>
    <w:rsid w:val="00171822"/>
    <w:rsid w:val="00172517"/>
    <w:rsid w:val="00173E2E"/>
    <w:rsid w:val="00174A49"/>
    <w:rsid w:val="00174FEB"/>
    <w:rsid w:val="00175836"/>
    <w:rsid w:val="00176B31"/>
    <w:rsid w:val="00177EBF"/>
    <w:rsid w:val="0018100C"/>
    <w:rsid w:val="0018231C"/>
    <w:rsid w:val="001824D3"/>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73DD"/>
    <w:rsid w:val="001C5616"/>
    <w:rsid w:val="001C6A7A"/>
    <w:rsid w:val="001C6B0F"/>
    <w:rsid w:val="001D13DF"/>
    <w:rsid w:val="001D1A30"/>
    <w:rsid w:val="001D247D"/>
    <w:rsid w:val="001D2797"/>
    <w:rsid w:val="001E0973"/>
    <w:rsid w:val="001E1D6E"/>
    <w:rsid w:val="001E3516"/>
    <w:rsid w:val="001E4C8A"/>
    <w:rsid w:val="001E7550"/>
    <w:rsid w:val="001F07EA"/>
    <w:rsid w:val="001F4D55"/>
    <w:rsid w:val="001F5851"/>
    <w:rsid w:val="00203869"/>
    <w:rsid w:val="00204AA3"/>
    <w:rsid w:val="00205E4F"/>
    <w:rsid w:val="0020601C"/>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802"/>
    <w:rsid w:val="00225875"/>
    <w:rsid w:val="00227785"/>
    <w:rsid w:val="002306F1"/>
    <w:rsid w:val="002307CC"/>
    <w:rsid w:val="00231104"/>
    <w:rsid w:val="00233EC7"/>
    <w:rsid w:val="00237CAF"/>
    <w:rsid w:val="00240FED"/>
    <w:rsid w:val="00241B63"/>
    <w:rsid w:val="00241D8E"/>
    <w:rsid w:val="002430B8"/>
    <w:rsid w:val="002438FE"/>
    <w:rsid w:val="00244F53"/>
    <w:rsid w:val="00245873"/>
    <w:rsid w:val="00245C94"/>
    <w:rsid w:val="00246409"/>
    <w:rsid w:val="002475C5"/>
    <w:rsid w:val="00250AED"/>
    <w:rsid w:val="00250B5D"/>
    <w:rsid w:val="00251E1F"/>
    <w:rsid w:val="00251F87"/>
    <w:rsid w:val="002527E8"/>
    <w:rsid w:val="00255527"/>
    <w:rsid w:val="002570F4"/>
    <w:rsid w:val="00257F62"/>
    <w:rsid w:val="00260575"/>
    <w:rsid w:val="00261577"/>
    <w:rsid w:val="00271852"/>
    <w:rsid w:val="002727CF"/>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175C"/>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22EC"/>
    <w:rsid w:val="002D2FD1"/>
    <w:rsid w:val="002D34E3"/>
    <w:rsid w:val="002D3AEC"/>
    <w:rsid w:val="002D684F"/>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8DB"/>
    <w:rsid w:val="00307AC2"/>
    <w:rsid w:val="00307D90"/>
    <w:rsid w:val="00310304"/>
    <w:rsid w:val="003116D9"/>
    <w:rsid w:val="0031181D"/>
    <w:rsid w:val="00311B2B"/>
    <w:rsid w:val="00311DF3"/>
    <w:rsid w:val="003134F8"/>
    <w:rsid w:val="003137AA"/>
    <w:rsid w:val="003204CD"/>
    <w:rsid w:val="00320A55"/>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6F8D"/>
    <w:rsid w:val="00367BD1"/>
    <w:rsid w:val="00367CC0"/>
    <w:rsid w:val="00371ACA"/>
    <w:rsid w:val="003726E6"/>
    <w:rsid w:val="00372E01"/>
    <w:rsid w:val="00374D15"/>
    <w:rsid w:val="003754F8"/>
    <w:rsid w:val="00376950"/>
    <w:rsid w:val="00381C5A"/>
    <w:rsid w:val="00381FFD"/>
    <w:rsid w:val="00382EC6"/>
    <w:rsid w:val="00382F2E"/>
    <w:rsid w:val="00383C69"/>
    <w:rsid w:val="00383D60"/>
    <w:rsid w:val="0038413E"/>
    <w:rsid w:val="003865D3"/>
    <w:rsid w:val="00393954"/>
    <w:rsid w:val="0039757B"/>
    <w:rsid w:val="00397CC8"/>
    <w:rsid w:val="00397D1A"/>
    <w:rsid w:val="003A030C"/>
    <w:rsid w:val="003A1108"/>
    <w:rsid w:val="003A165F"/>
    <w:rsid w:val="003A4833"/>
    <w:rsid w:val="003A7AC6"/>
    <w:rsid w:val="003B0D83"/>
    <w:rsid w:val="003B0EE3"/>
    <w:rsid w:val="003B197F"/>
    <w:rsid w:val="003B2FAD"/>
    <w:rsid w:val="003B562F"/>
    <w:rsid w:val="003B7BEA"/>
    <w:rsid w:val="003C1B2A"/>
    <w:rsid w:val="003C245E"/>
    <w:rsid w:val="003C27B1"/>
    <w:rsid w:val="003C3537"/>
    <w:rsid w:val="003C4A30"/>
    <w:rsid w:val="003C6734"/>
    <w:rsid w:val="003C69DA"/>
    <w:rsid w:val="003D0A30"/>
    <w:rsid w:val="003D1F46"/>
    <w:rsid w:val="003D32EE"/>
    <w:rsid w:val="003D458F"/>
    <w:rsid w:val="003D48FA"/>
    <w:rsid w:val="003D4DCF"/>
    <w:rsid w:val="003D5055"/>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4A59"/>
    <w:rsid w:val="00425584"/>
    <w:rsid w:val="004310CD"/>
    <w:rsid w:val="00434802"/>
    <w:rsid w:val="00435471"/>
    <w:rsid w:val="0043769E"/>
    <w:rsid w:val="00440C3A"/>
    <w:rsid w:val="00442492"/>
    <w:rsid w:val="00442AF5"/>
    <w:rsid w:val="0044533D"/>
    <w:rsid w:val="004456EE"/>
    <w:rsid w:val="00446EEE"/>
    <w:rsid w:val="00447D3E"/>
    <w:rsid w:val="00450F7E"/>
    <w:rsid w:val="00451417"/>
    <w:rsid w:val="0045155C"/>
    <w:rsid w:val="0045243C"/>
    <w:rsid w:val="004539BE"/>
    <w:rsid w:val="00454E3B"/>
    <w:rsid w:val="00455D1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C35"/>
    <w:rsid w:val="004B1F12"/>
    <w:rsid w:val="004B2A5C"/>
    <w:rsid w:val="004B39F5"/>
    <w:rsid w:val="004B684E"/>
    <w:rsid w:val="004C0680"/>
    <w:rsid w:val="004C45A5"/>
    <w:rsid w:val="004C5629"/>
    <w:rsid w:val="004C665C"/>
    <w:rsid w:val="004C67BC"/>
    <w:rsid w:val="004C7CF4"/>
    <w:rsid w:val="004D0DB6"/>
    <w:rsid w:val="004D121E"/>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527F"/>
    <w:rsid w:val="0051610E"/>
    <w:rsid w:val="00516552"/>
    <w:rsid w:val="00516C74"/>
    <w:rsid w:val="0051794C"/>
    <w:rsid w:val="0052135A"/>
    <w:rsid w:val="00522E51"/>
    <w:rsid w:val="005255A2"/>
    <w:rsid w:val="00525AA7"/>
    <w:rsid w:val="0052624D"/>
    <w:rsid w:val="0052631F"/>
    <w:rsid w:val="0052694A"/>
    <w:rsid w:val="00530A6D"/>
    <w:rsid w:val="00530DFE"/>
    <w:rsid w:val="00531C3C"/>
    <w:rsid w:val="00531E4C"/>
    <w:rsid w:val="00532DAB"/>
    <w:rsid w:val="00535038"/>
    <w:rsid w:val="00537277"/>
    <w:rsid w:val="00540AF0"/>
    <w:rsid w:val="0054185C"/>
    <w:rsid w:val="00542893"/>
    <w:rsid w:val="00543B5B"/>
    <w:rsid w:val="005455ED"/>
    <w:rsid w:val="005456D2"/>
    <w:rsid w:val="00546807"/>
    <w:rsid w:val="0054715F"/>
    <w:rsid w:val="00550A32"/>
    <w:rsid w:val="00552BBE"/>
    <w:rsid w:val="00554374"/>
    <w:rsid w:val="0055513F"/>
    <w:rsid w:val="005565F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1CFC"/>
    <w:rsid w:val="00593141"/>
    <w:rsid w:val="0059716B"/>
    <w:rsid w:val="00597AD7"/>
    <w:rsid w:val="005A0B27"/>
    <w:rsid w:val="005A41E4"/>
    <w:rsid w:val="005A5B48"/>
    <w:rsid w:val="005A6FCA"/>
    <w:rsid w:val="005A70DB"/>
    <w:rsid w:val="005A726F"/>
    <w:rsid w:val="005A72F2"/>
    <w:rsid w:val="005B1D67"/>
    <w:rsid w:val="005B2562"/>
    <w:rsid w:val="005B2A74"/>
    <w:rsid w:val="005B41D9"/>
    <w:rsid w:val="005B4A33"/>
    <w:rsid w:val="005B4E30"/>
    <w:rsid w:val="005B5E5E"/>
    <w:rsid w:val="005B7EA0"/>
    <w:rsid w:val="005C0018"/>
    <w:rsid w:val="005C316D"/>
    <w:rsid w:val="005C4C4E"/>
    <w:rsid w:val="005C561D"/>
    <w:rsid w:val="005C6123"/>
    <w:rsid w:val="005D3DAD"/>
    <w:rsid w:val="005D4C37"/>
    <w:rsid w:val="005D5615"/>
    <w:rsid w:val="005D6471"/>
    <w:rsid w:val="005D7894"/>
    <w:rsid w:val="005E019D"/>
    <w:rsid w:val="005E2B11"/>
    <w:rsid w:val="005E3563"/>
    <w:rsid w:val="005E45CB"/>
    <w:rsid w:val="005E58F8"/>
    <w:rsid w:val="005E67B4"/>
    <w:rsid w:val="005E7D60"/>
    <w:rsid w:val="005E7D98"/>
    <w:rsid w:val="005F0374"/>
    <w:rsid w:val="005F2B03"/>
    <w:rsid w:val="005F3FB1"/>
    <w:rsid w:val="005F4916"/>
    <w:rsid w:val="005F684A"/>
    <w:rsid w:val="006011A2"/>
    <w:rsid w:val="00601D45"/>
    <w:rsid w:val="0060201B"/>
    <w:rsid w:val="006029F3"/>
    <w:rsid w:val="00603142"/>
    <w:rsid w:val="00603FCD"/>
    <w:rsid w:val="00605844"/>
    <w:rsid w:val="00605887"/>
    <w:rsid w:val="00606AA1"/>
    <w:rsid w:val="00614E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2F56"/>
    <w:rsid w:val="0064381A"/>
    <w:rsid w:val="00646B52"/>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701FE6"/>
    <w:rsid w:val="00703715"/>
    <w:rsid w:val="00704797"/>
    <w:rsid w:val="007109CF"/>
    <w:rsid w:val="00710B4E"/>
    <w:rsid w:val="00710EF6"/>
    <w:rsid w:val="00713C40"/>
    <w:rsid w:val="00717E14"/>
    <w:rsid w:val="00720D31"/>
    <w:rsid w:val="00721A44"/>
    <w:rsid w:val="00721AF7"/>
    <w:rsid w:val="00725A09"/>
    <w:rsid w:val="00725EBF"/>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CF4"/>
    <w:rsid w:val="00772C1E"/>
    <w:rsid w:val="00773C02"/>
    <w:rsid w:val="00773DFE"/>
    <w:rsid w:val="0077436A"/>
    <w:rsid w:val="00774C88"/>
    <w:rsid w:val="00776F46"/>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8B1"/>
    <w:rsid w:val="007A02E1"/>
    <w:rsid w:val="007A1803"/>
    <w:rsid w:val="007A3CE5"/>
    <w:rsid w:val="007B2651"/>
    <w:rsid w:val="007B3EB5"/>
    <w:rsid w:val="007B3FB1"/>
    <w:rsid w:val="007B430C"/>
    <w:rsid w:val="007B49D6"/>
    <w:rsid w:val="007B7A37"/>
    <w:rsid w:val="007C1325"/>
    <w:rsid w:val="007C15B3"/>
    <w:rsid w:val="007C283A"/>
    <w:rsid w:val="007C29B6"/>
    <w:rsid w:val="007C3DA5"/>
    <w:rsid w:val="007C3DEE"/>
    <w:rsid w:val="007C4241"/>
    <w:rsid w:val="007C4892"/>
    <w:rsid w:val="007C63D8"/>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544E"/>
    <w:rsid w:val="007F58D0"/>
    <w:rsid w:val="007F67A9"/>
    <w:rsid w:val="007F6AC6"/>
    <w:rsid w:val="008026B0"/>
    <w:rsid w:val="008050F2"/>
    <w:rsid w:val="008051F0"/>
    <w:rsid w:val="0081022C"/>
    <w:rsid w:val="008121CF"/>
    <w:rsid w:val="008123C7"/>
    <w:rsid w:val="00814E82"/>
    <w:rsid w:val="00815413"/>
    <w:rsid w:val="00817D83"/>
    <w:rsid w:val="008201E2"/>
    <w:rsid w:val="00824523"/>
    <w:rsid w:val="00830494"/>
    <w:rsid w:val="00830E43"/>
    <w:rsid w:val="00831705"/>
    <w:rsid w:val="008319AD"/>
    <w:rsid w:val="00833C4C"/>
    <w:rsid w:val="008346E6"/>
    <w:rsid w:val="00835946"/>
    <w:rsid w:val="00840A91"/>
    <w:rsid w:val="00841ECD"/>
    <w:rsid w:val="0084225B"/>
    <w:rsid w:val="00844541"/>
    <w:rsid w:val="008500E9"/>
    <w:rsid w:val="00854B69"/>
    <w:rsid w:val="00855560"/>
    <w:rsid w:val="00855CA5"/>
    <w:rsid w:val="00856509"/>
    <w:rsid w:val="00864C90"/>
    <w:rsid w:val="00865ED6"/>
    <w:rsid w:val="008678A3"/>
    <w:rsid w:val="00870552"/>
    <w:rsid w:val="00870FD9"/>
    <w:rsid w:val="008717D0"/>
    <w:rsid w:val="00874867"/>
    <w:rsid w:val="008748B2"/>
    <w:rsid w:val="00874A22"/>
    <w:rsid w:val="00880250"/>
    <w:rsid w:val="008808B0"/>
    <w:rsid w:val="00882905"/>
    <w:rsid w:val="00883D86"/>
    <w:rsid w:val="0088490E"/>
    <w:rsid w:val="00884CC4"/>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5A5F"/>
    <w:rsid w:val="008B6A73"/>
    <w:rsid w:val="008B7334"/>
    <w:rsid w:val="008C0D2A"/>
    <w:rsid w:val="008C2721"/>
    <w:rsid w:val="008C4091"/>
    <w:rsid w:val="008C56FC"/>
    <w:rsid w:val="008C6D80"/>
    <w:rsid w:val="008C6FD7"/>
    <w:rsid w:val="008C7C41"/>
    <w:rsid w:val="008D0F10"/>
    <w:rsid w:val="008D28C6"/>
    <w:rsid w:val="008D30D4"/>
    <w:rsid w:val="008D4F53"/>
    <w:rsid w:val="008D4F82"/>
    <w:rsid w:val="008D59DE"/>
    <w:rsid w:val="008D7D82"/>
    <w:rsid w:val="008E430F"/>
    <w:rsid w:val="008E4FF2"/>
    <w:rsid w:val="008F13D4"/>
    <w:rsid w:val="008F1563"/>
    <w:rsid w:val="008F1C47"/>
    <w:rsid w:val="008F1CCD"/>
    <w:rsid w:val="008F499D"/>
    <w:rsid w:val="009033DC"/>
    <w:rsid w:val="00904F60"/>
    <w:rsid w:val="009059BF"/>
    <w:rsid w:val="00905C40"/>
    <w:rsid w:val="009077AE"/>
    <w:rsid w:val="00911B7F"/>
    <w:rsid w:val="009121D8"/>
    <w:rsid w:val="00914C96"/>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5827"/>
    <w:rsid w:val="00946014"/>
    <w:rsid w:val="009467F8"/>
    <w:rsid w:val="0094698C"/>
    <w:rsid w:val="0095251E"/>
    <w:rsid w:val="009528F5"/>
    <w:rsid w:val="00952BAF"/>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826EB"/>
    <w:rsid w:val="009839D1"/>
    <w:rsid w:val="00983B29"/>
    <w:rsid w:val="00986EEE"/>
    <w:rsid w:val="00990088"/>
    <w:rsid w:val="00990870"/>
    <w:rsid w:val="0099189E"/>
    <w:rsid w:val="009918C8"/>
    <w:rsid w:val="00991CBA"/>
    <w:rsid w:val="00991D2B"/>
    <w:rsid w:val="0099260F"/>
    <w:rsid w:val="0099507B"/>
    <w:rsid w:val="00997B47"/>
    <w:rsid w:val="009A01F7"/>
    <w:rsid w:val="009A072A"/>
    <w:rsid w:val="009A11AB"/>
    <w:rsid w:val="009A15B1"/>
    <w:rsid w:val="009A24F0"/>
    <w:rsid w:val="009A35B5"/>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54F6"/>
    <w:rsid w:val="009D65EF"/>
    <w:rsid w:val="009D7171"/>
    <w:rsid w:val="009D7328"/>
    <w:rsid w:val="009E1193"/>
    <w:rsid w:val="009E137F"/>
    <w:rsid w:val="009E193F"/>
    <w:rsid w:val="009E1A4F"/>
    <w:rsid w:val="009E2C93"/>
    <w:rsid w:val="009E3BF5"/>
    <w:rsid w:val="009E4328"/>
    <w:rsid w:val="009E4A90"/>
    <w:rsid w:val="009E616E"/>
    <w:rsid w:val="009F202B"/>
    <w:rsid w:val="009F7C01"/>
    <w:rsid w:val="00A005BE"/>
    <w:rsid w:val="00A00A30"/>
    <w:rsid w:val="00A038D8"/>
    <w:rsid w:val="00A042A1"/>
    <w:rsid w:val="00A07B8F"/>
    <w:rsid w:val="00A120C0"/>
    <w:rsid w:val="00A122DC"/>
    <w:rsid w:val="00A13017"/>
    <w:rsid w:val="00A136CF"/>
    <w:rsid w:val="00A138A6"/>
    <w:rsid w:val="00A16B84"/>
    <w:rsid w:val="00A20196"/>
    <w:rsid w:val="00A2156E"/>
    <w:rsid w:val="00A2532B"/>
    <w:rsid w:val="00A2772F"/>
    <w:rsid w:val="00A27E4D"/>
    <w:rsid w:val="00A317E8"/>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60648"/>
    <w:rsid w:val="00A6123B"/>
    <w:rsid w:val="00A61AE9"/>
    <w:rsid w:val="00A61FA8"/>
    <w:rsid w:val="00A62725"/>
    <w:rsid w:val="00A62A00"/>
    <w:rsid w:val="00A63CFC"/>
    <w:rsid w:val="00A65D5A"/>
    <w:rsid w:val="00A6676D"/>
    <w:rsid w:val="00A66809"/>
    <w:rsid w:val="00A66E2A"/>
    <w:rsid w:val="00A72FB7"/>
    <w:rsid w:val="00A74CE6"/>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3C3"/>
    <w:rsid w:val="00AE0BBF"/>
    <w:rsid w:val="00AE53BE"/>
    <w:rsid w:val="00AE7024"/>
    <w:rsid w:val="00AE7A7C"/>
    <w:rsid w:val="00AF15BF"/>
    <w:rsid w:val="00AF1E46"/>
    <w:rsid w:val="00AF2A74"/>
    <w:rsid w:val="00AF5668"/>
    <w:rsid w:val="00AF6075"/>
    <w:rsid w:val="00AF7B32"/>
    <w:rsid w:val="00B017CE"/>
    <w:rsid w:val="00B0294B"/>
    <w:rsid w:val="00B03810"/>
    <w:rsid w:val="00B053BB"/>
    <w:rsid w:val="00B07B44"/>
    <w:rsid w:val="00B07CB6"/>
    <w:rsid w:val="00B113EC"/>
    <w:rsid w:val="00B121B0"/>
    <w:rsid w:val="00B13105"/>
    <w:rsid w:val="00B150AE"/>
    <w:rsid w:val="00B20946"/>
    <w:rsid w:val="00B2210F"/>
    <w:rsid w:val="00B22E9B"/>
    <w:rsid w:val="00B23277"/>
    <w:rsid w:val="00B234F0"/>
    <w:rsid w:val="00B247B5"/>
    <w:rsid w:val="00B24928"/>
    <w:rsid w:val="00B25E58"/>
    <w:rsid w:val="00B32225"/>
    <w:rsid w:val="00B35CAD"/>
    <w:rsid w:val="00B3629B"/>
    <w:rsid w:val="00B4004D"/>
    <w:rsid w:val="00B42F20"/>
    <w:rsid w:val="00B43860"/>
    <w:rsid w:val="00B448F9"/>
    <w:rsid w:val="00B46946"/>
    <w:rsid w:val="00B46E9F"/>
    <w:rsid w:val="00B47887"/>
    <w:rsid w:val="00B516A5"/>
    <w:rsid w:val="00B5197F"/>
    <w:rsid w:val="00B52C28"/>
    <w:rsid w:val="00B5385E"/>
    <w:rsid w:val="00B53E43"/>
    <w:rsid w:val="00B54496"/>
    <w:rsid w:val="00B57CDC"/>
    <w:rsid w:val="00B57E2E"/>
    <w:rsid w:val="00B61457"/>
    <w:rsid w:val="00B63104"/>
    <w:rsid w:val="00B6532C"/>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432"/>
    <w:rsid w:val="00B914B7"/>
    <w:rsid w:val="00B916B4"/>
    <w:rsid w:val="00B921BA"/>
    <w:rsid w:val="00B93A88"/>
    <w:rsid w:val="00B96A3A"/>
    <w:rsid w:val="00B9770A"/>
    <w:rsid w:val="00B97BA1"/>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A8E"/>
    <w:rsid w:val="00BC7800"/>
    <w:rsid w:val="00BD035C"/>
    <w:rsid w:val="00BD3BC6"/>
    <w:rsid w:val="00BD603D"/>
    <w:rsid w:val="00BD64AB"/>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20094"/>
    <w:rsid w:val="00C20DE8"/>
    <w:rsid w:val="00C23EBE"/>
    <w:rsid w:val="00C2454B"/>
    <w:rsid w:val="00C24A64"/>
    <w:rsid w:val="00C26B8D"/>
    <w:rsid w:val="00C31F1D"/>
    <w:rsid w:val="00C3395F"/>
    <w:rsid w:val="00C345BA"/>
    <w:rsid w:val="00C37381"/>
    <w:rsid w:val="00C373A6"/>
    <w:rsid w:val="00C4167E"/>
    <w:rsid w:val="00C416ED"/>
    <w:rsid w:val="00C43A3F"/>
    <w:rsid w:val="00C44B3B"/>
    <w:rsid w:val="00C473A7"/>
    <w:rsid w:val="00C477C1"/>
    <w:rsid w:val="00C52210"/>
    <w:rsid w:val="00C53741"/>
    <w:rsid w:val="00C57064"/>
    <w:rsid w:val="00C61110"/>
    <w:rsid w:val="00C616B0"/>
    <w:rsid w:val="00C619E9"/>
    <w:rsid w:val="00C62540"/>
    <w:rsid w:val="00C626A4"/>
    <w:rsid w:val="00C62704"/>
    <w:rsid w:val="00C62CCA"/>
    <w:rsid w:val="00C62E7F"/>
    <w:rsid w:val="00C64A99"/>
    <w:rsid w:val="00C723D4"/>
    <w:rsid w:val="00C73170"/>
    <w:rsid w:val="00C761C2"/>
    <w:rsid w:val="00C76903"/>
    <w:rsid w:val="00C80AE4"/>
    <w:rsid w:val="00C82EC2"/>
    <w:rsid w:val="00C844BA"/>
    <w:rsid w:val="00C8548B"/>
    <w:rsid w:val="00C872BA"/>
    <w:rsid w:val="00C87BE5"/>
    <w:rsid w:val="00C93E1E"/>
    <w:rsid w:val="00C952E3"/>
    <w:rsid w:val="00C962F5"/>
    <w:rsid w:val="00C97E77"/>
    <w:rsid w:val="00CA013A"/>
    <w:rsid w:val="00CA1345"/>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D01C32"/>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41D2F"/>
    <w:rsid w:val="00D46E02"/>
    <w:rsid w:val="00D5169A"/>
    <w:rsid w:val="00D55348"/>
    <w:rsid w:val="00D5573D"/>
    <w:rsid w:val="00D57BF1"/>
    <w:rsid w:val="00D62142"/>
    <w:rsid w:val="00D62E8A"/>
    <w:rsid w:val="00D631B3"/>
    <w:rsid w:val="00D63B04"/>
    <w:rsid w:val="00D65761"/>
    <w:rsid w:val="00D67410"/>
    <w:rsid w:val="00D67D69"/>
    <w:rsid w:val="00D70894"/>
    <w:rsid w:val="00D732BA"/>
    <w:rsid w:val="00D73B5C"/>
    <w:rsid w:val="00D74A29"/>
    <w:rsid w:val="00D75839"/>
    <w:rsid w:val="00D766BD"/>
    <w:rsid w:val="00D822D1"/>
    <w:rsid w:val="00D822D2"/>
    <w:rsid w:val="00D8323C"/>
    <w:rsid w:val="00D84389"/>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B00EB"/>
    <w:rsid w:val="00DB1136"/>
    <w:rsid w:val="00DB224B"/>
    <w:rsid w:val="00DB29C4"/>
    <w:rsid w:val="00DB32BC"/>
    <w:rsid w:val="00DB340B"/>
    <w:rsid w:val="00DB6103"/>
    <w:rsid w:val="00DB7FBA"/>
    <w:rsid w:val="00DC14C7"/>
    <w:rsid w:val="00DC165E"/>
    <w:rsid w:val="00DC16C4"/>
    <w:rsid w:val="00DC3FA3"/>
    <w:rsid w:val="00DC466D"/>
    <w:rsid w:val="00DC5CE9"/>
    <w:rsid w:val="00DC6AD6"/>
    <w:rsid w:val="00DC6C91"/>
    <w:rsid w:val="00DD27DD"/>
    <w:rsid w:val="00DD29C9"/>
    <w:rsid w:val="00DD3F23"/>
    <w:rsid w:val="00DD79F3"/>
    <w:rsid w:val="00DE02DB"/>
    <w:rsid w:val="00DE0FDA"/>
    <w:rsid w:val="00DE102D"/>
    <w:rsid w:val="00DE3C3B"/>
    <w:rsid w:val="00DE3E13"/>
    <w:rsid w:val="00DE52E2"/>
    <w:rsid w:val="00DE5FC2"/>
    <w:rsid w:val="00DE7E7A"/>
    <w:rsid w:val="00DF0285"/>
    <w:rsid w:val="00DF02B5"/>
    <w:rsid w:val="00DF0AC6"/>
    <w:rsid w:val="00DF0E79"/>
    <w:rsid w:val="00DF42C3"/>
    <w:rsid w:val="00DF7F56"/>
    <w:rsid w:val="00E014F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865"/>
    <w:rsid w:val="00E219A3"/>
    <w:rsid w:val="00E225A4"/>
    <w:rsid w:val="00E23985"/>
    <w:rsid w:val="00E277A0"/>
    <w:rsid w:val="00E27CAB"/>
    <w:rsid w:val="00E27D3A"/>
    <w:rsid w:val="00E27FE3"/>
    <w:rsid w:val="00E3088B"/>
    <w:rsid w:val="00E324E1"/>
    <w:rsid w:val="00E347AC"/>
    <w:rsid w:val="00E34856"/>
    <w:rsid w:val="00E3695B"/>
    <w:rsid w:val="00E410F6"/>
    <w:rsid w:val="00E4232B"/>
    <w:rsid w:val="00E43584"/>
    <w:rsid w:val="00E45EDC"/>
    <w:rsid w:val="00E47E57"/>
    <w:rsid w:val="00E50C34"/>
    <w:rsid w:val="00E50D4F"/>
    <w:rsid w:val="00E52D5A"/>
    <w:rsid w:val="00E54A68"/>
    <w:rsid w:val="00E6219F"/>
    <w:rsid w:val="00E63B5F"/>
    <w:rsid w:val="00E64E6F"/>
    <w:rsid w:val="00E65E0B"/>
    <w:rsid w:val="00E67E92"/>
    <w:rsid w:val="00E7127B"/>
    <w:rsid w:val="00E7223A"/>
    <w:rsid w:val="00E72D82"/>
    <w:rsid w:val="00E7358F"/>
    <w:rsid w:val="00E74F8A"/>
    <w:rsid w:val="00E756BE"/>
    <w:rsid w:val="00E759A8"/>
    <w:rsid w:val="00E75EFD"/>
    <w:rsid w:val="00E764E4"/>
    <w:rsid w:val="00E77140"/>
    <w:rsid w:val="00E77A83"/>
    <w:rsid w:val="00E814CA"/>
    <w:rsid w:val="00E8175C"/>
    <w:rsid w:val="00E85AFC"/>
    <w:rsid w:val="00E85CC9"/>
    <w:rsid w:val="00E90169"/>
    <w:rsid w:val="00E91349"/>
    <w:rsid w:val="00E932DA"/>
    <w:rsid w:val="00E93F63"/>
    <w:rsid w:val="00E94CA3"/>
    <w:rsid w:val="00EA15F6"/>
    <w:rsid w:val="00EA511F"/>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39F0"/>
    <w:rsid w:val="00ED4C22"/>
    <w:rsid w:val="00ED557B"/>
    <w:rsid w:val="00ED597B"/>
    <w:rsid w:val="00ED5B43"/>
    <w:rsid w:val="00ED6585"/>
    <w:rsid w:val="00EE215F"/>
    <w:rsid w:val="00EE2A81"/>
    <w:rsid w:val="00EE3FB0"/>
    <w:rsid w:val="00EE44E6"/>
    <w:rsid w:val="00EE4500"/>
    <w:rsid w:val="00EE63F5"/>
    <w:rsid w:val="00EF1219"/>
    <w:rsid w:val="00EF181F"/>
    <w:rsid w:val="00EF2207"/>
    <w:rsid w:val="00EF25EA"/>
    <w:rsid w:val="00EF56A3"/>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749F"/>
    <w:rsid w:val="00F27847"/>
    <w:rsid w:val="00F30489"/>
    <w:rsid w:val="00F30B00"/>
    <w:rsid w:val="00F311C5"/>
    <w:rsid w:val="00F318F6"/>
    <w:rsid w:val="00F321D2"/>
    <w:rsid w:val="00F3374F"/>
    <w:rsid w:val="00F3503C"/>
    <w:rsid w:val="00F35A03"/>
    <w:rsid w:val="00F37236"/>
    <w:rsid w:val="00F37A3A"/>
    <w:rsid w:val="00F41F38"/>
    <w:rsid w:val="00F4301E"/>
    <w:rsid w:val="00F43FD0"/>
    <w:rsid w:val="00F44DF0"/>
    <w:rsid w:val="00F45E85"/>
    <w:rsid w:val="00F46B25"/>
    <w:rsid w:val="00F53470"/>
    <w:rsid w:val="00F5404B"/>
    <w:rsid w:val="00F551DC"/>
    <w:rsid w:val="00F552F8"/>
    <w:rsid w:val="00F6086F"/>
    <w:rsid w:val="00F60E5C"/>
    <w:rsid w:val="00F612B9"/>
    <w:rsid w:val="00F637B5"/>
    <w:rsid w:val="00F70CF4"/>
    <w:rsid w:val="00F71AD1"/>
    <w:rsid w:val="00F72FFC"/>
    <w:rsid w:val="00F73508"/>
    <w:rsid w:val="00F740E3"/>
    <w:rsid w:val="00F74537"/>
    <w:rsid w:val="00F83AB6"/>
    <w:rsid w:val="00F8604D"/>
    <w:rsid w:val="00F900C4"/>
    <w:rsid w:val="00F943EF"/>
    <w:rsid w:val="00F95CFA"/>
    <w:rsid w:val="00F96731"/>
    <w:rsid w:val="00F977D0"/>
    <w:rsid w:val="00F97A5A"/>
    <w:rsid w:val="00F97C09"/>
    <w:rsid w:val="00FA0333"/>
    <w:rsid w:val="00FA0F01"/>
    <w:rsid w:val="00FA1589"/>
    <w:rsid w:val="00FA1EA3"/>
    <w:rsid w:val="00FA3EA4"/>
    <w:rsid w:val="00FB0D5D"/>
    <w:rsid w:val="00FB1EDF"/>
    <w:rsid w:val="00FB239C"/>
    <w:rsid w:val="00FB3271"/>
    <w:rsid w:val="00FB3610"/>
    <w:rsid w:val="00FB36F9"/>
    <w:rsid w:val="00FC074D"/>
    <w:rsid w:val="00FC1992"/>
    <w:rsid w:val="00FD1D99"/>
    <w:rsid w:val="00FD2288"/>
    <w:rsid w:val="00FD41D6"/>
    <w:rsid w:val="00FD4CAE"/>
    <w:rsid w:val="00FD4D7A"/>
    <w:rsid w:val="00FD6D38"/>
    <w:rsid w:val="00FD7367"/>
    <w:rsid w:val="00FE1CC3"/>
    <w:rsid w:val="00FE2586"/>
    <w:rsid w:val="00FE32BB"/>
    <w:rsid w:val="00FE5A40"/>
    <w:rsid w:val="00FE627E"/>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2">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uiPriority w:val="99"/>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b">
    <w:name w:val="Нет списка1"/>
    <w:next w:val="a2"/>
    <w:uiPriority w:val="99"/>
    <w:semiHidden/>
    <w:unhideWhenUsed/>
    <w:rsid w:val="003E3BFC"/>
  </w:style>
  <w:style w:type="character" w:customStyle="1" w:styleId="af6">
    <w:name w:val="Абзац списка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c">
    <w:name w:val="Заголовок №1_"/>
    <w:link w:val="112"/>
    <w:uiPriority w:val="99"/>
    <w:locked/>
    <w:rsid w:val="00AA6407"/>
    <w:rPr>
      <w:b/>
      <w:shd w:val="clear" w:color="auto" w:fill="FFFFFF"/>
    </w:rPr>
  </w:style>
  <w:style w:type="character" w:customStyle="1" w:styleId="1d">
    <w:name w:val="Заголовок №1"/>
    <w:basedOn w:val="1c"/>
    <w:uiPriority w:val="99"/>
    <w:rsid w:val="00AA6407"/>
    <w:rPr>
      <w:rFonts w:cs="Times New Roman"/>
      <w:b/>
      <w:bCs/>
      <w:shd w:val="clear" w:color="auto" w:fill="FFFFFF"/>
      <w:lang w:bidi="ar-SA"/>
    </w:rPr>
  </w:style>
  <w:style w:type="paragraph" w:customStyle="1" w:styleId="112">
    <w:name w:val="Заголовок №11"/>
    <w:basedOn w:val="a"/>
    <w:link w:val="1c"/>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e">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b">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c">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0">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d">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1">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e">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f">
    <w:name w:val="Заголовок таблицы"/>
    <w:basedOn w:val="aff3"/>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yperlink" Target="https://ips.ligazakon.net/document/view/kp230157?ed=2023_02_17&amp;an=68" TargetMode="Externa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ips.ligazakon.net/document/view/kp230157?ed=2023_02_17&amp;an=66"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65"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zakon.rada.gov.ua/laws/show/922-19" TargetMode="External"/><Relationship Id="rId43" Type="http://schemas.openxmlformats.org/officeDocument/2006/relationships/footer" Target="footer2.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yperlink" Target="https://ips.ligazakon.net/document/view/kp230157?ed=2023_02_17&amp;an=67" TargetMode="External"/><Relationship Id="rId46" Type="http://schemas.openxmlformats.org/officeDocument/2006/relationships/fontTable" Target="fontTable.xml"/><Relationship Id="rId20" Type="http://schemas.openxmlformats.org/officeDocument/2006/relationships/hyperlink" Target="https://zakon.rada.gov.ua/laws/show/922-19"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85A4A-2D33-453B-BBE0-E48429ED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20782</Words>
  <Characters>118463</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138968</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14</cp:revision>
  <cp:lastPrinted>2023-05-10T11:50:00Z</cp:lastPrinted>
  <dcterms:created xsi:type="dcterms:W3CDTF">2023-05-29T07:32:00Z</dcterms:created>
  <dcterms:modified xsi:type="dcterms:W3CDTF">2023-05-29T12:19:00Z</dcterms:modified>
</cp:coreProperties>
</file>