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66" w:rsidRPr="0030123B" w:rsidRDefault="006B2166" w:rsidP="006B2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23B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4</w:t>
      </w:r>
    </w:p>
    <w:p w:rsidR="00184A4D" w:rsidRPr="0030123B" w:rsidRDefault="00184A4D" w:rsidP="006B2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23B">
        <w:rPr>
          <w:rFonts w:ascii="Times New Roman" w:eastAsia="Times New Roman" w:hAnsi="Times New Roman" w:cs="Times New Roman"/>
          <w:b/>
          <w:i/>
          <w:sz w:val="24"/>
          <w:szCs w:val="24"/>
        </w:rPr>
        <w:t>Оголошення про проведення спрощеної закупівлі</w:t>
      </w:r>
    </w:p>
    <w:p w:rsidR="006B2166" w:rsidRPr="00DD6E53" w:rsidRDefault="006B2166" w:rsidP="006B2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 не повинен відступати від даної форми</w:t>
      </w:r>
    </w:p>
    <w:p w:rsidR="006B2166" w:rsidRPr="003A6092" w:rsidRDefault="006B2166" w:rsidP="006B2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66" w:rsidRPr="003A6092" w:rsidRDefault="006B2166" w:rsidP="006B2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166" w:rsidRPr="003A6092" w:rsidRDefault="006B2166" w:rsidP="006B2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92">
        <w:rPr>
          <w:rFonts w:ascii="Times New Roman" w:hAnsi="Times New Roman" w:cs="Times New Roman"/>
          <w:b/>
          <w:sz w:val="24"/>
          <w:szCs w:val="24"/>
        </w:rPr>
        <w:t>Пропозиція</w:t>
      </w:r>
      <w:r w:rsidRPr="003A6092">
        <w:rPr>
          <w:rFonts w:ascii="Times New Roman" w:hAnsi="Times New Roman" w:cs="Times New Roman"/>
          <w:sz w:val="24"/>
          <w:szCs w:val="24"/>
        </w:rPr>
        <w:t xml:space="preserve"> </w:t>
      </w:r>
      <w:r w:rsidRPr="003A6092">
        <w:rPr>
          <w:rFonts w:ascii="Times New Roman" w:hAnsi="Times New Roman" w:cs="Times New Roman"/>
          <w:b/>
          <w:sz w:val="24"/>
          <w:szCs w:val="24"/>
        </w:rPr>
        <w:t>учасника спрощеної закупівлі</w:t>
      </w:r>
    </w:p>
    <w:p w:rsidR="006B2166" w:rsidRPr="003A6092" w:rsidRDefault="006B2166" w:rsidP="006B2166">
      <w:pPr>
        <w:jc w:val="center"/>
        <w:rPr>
          <w:rFonts w:ascii="Times New Roman" w:hAnsi="Times New Roman" w:cs="Times New Roman"/>
          <w:i/>
        </w:rPr>
      </w:pPr>
      <w:r w:rsidRPr="003A6092">
        <w:rPr>
          <w:rFonts w:ascii="Times New Roman" w:hAnsi="Times New Roman" w:cs="Times New Roman"/>
          <w:i/>
        </w:rPr>
        <w:t>(форма, яку подає учасник на фірмовому бланку за наявності)</w:t>
      </w:r>
    </w:p>
    <w:p w:rsidR="006B2166" w:rsidRDefault="006B2166" w:rsidP="006B2166">
      <w:pPr>
        <w:pStyle w:val="rvps2"/>
        <w:shd w:val="clear" w:color="auto" w:fill="FFFFFF"/>
        <w:tabs>
          <w:tab w:val="left" w:pos="993"/>
        </w:tabs>
        <w:spacing w:before="0" w:beforeAutospacing="0" w:after="120" w:afterAutospacing="0" w:line="276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 w:rsidRPr="003A6092">
        <w:rPr>
          <w:lang w:val="uk-UA"/>
        </w:rPr>
        <w:t>Ми, (</w:t>
      </w:r>
      <w:r w:rsidRPr="003A6092">
        <w:rPr>
          <w:i/>
          <w:lang w:val="uk-UA"/>
        </w:rPr>
        <w:t>повна</w:t>
      </w:r>
      <w:r w:rsidRPr="003A6092">
        <w:rPr>
          <w:lang w:val="uk-UA"/>
        </w:rPr>
        <w:t xml:space="preserve"> </w:t>
      </w:r>
      <w:r w:rsidRPr="003A6092">
        <w:rPr>
          <w:i/>
          <w:lang w:val="uk-UA"/>
        </w:rPr>
        <w:t>назва учасника</w:t>
      </w:r>
      <w:r w:rsidRPr="003A6092">
        <w:rPr>
          <w:lang w:val="uk-UA"/>
        </w:rPr>
        <w:t xml:space="preserve">), надаємо свою пропозицію для підписання договору за результатами аукціону на закупівлю: </w:t>
      </w:r>
      <w:r w:rsidR="00923A09" w:rsidRPr="00923A09">
        <w:rPr>
          <w:b/>
          <w:lang w:val="uk-UA"/>
        </w:rPr>
        <w:t>ДК 021:2015 код 50310000-1 - Технічне обслуговування і ремонт офісної техніки (послуги по відновленню та заправки картриджів, ремонту офісної техніки, ДК 021:2015 код 50313000-2 Технічне обслуговування і ремонт копіювально-розмножувальної техніки)</w:t>
      </w:r>
      <w:r w:rsidR="00923A09">
        <w:rPr>
          <w:b/>
          <w:lang w:val="uk-UA"/>
        </w:rPr>
        <w:t xml:space="preserve"> </w:t>
      </w:r>
      <w:r w:rsidRPr="00034669">
        <w:rPr>
          <w:lang w:val="uk-UA"/>
        </w:rPr>
        <w:t>згідно з технічними вимогами до предмету закупівлі.</w:t>
      </w:r>
    </w:p>
    <w:p w:rsidR="006B2166" w:rsidRPr="00065DBA" w:rsidRDefault="006B2166" w:rsidP="00065DBA">
      <w:pPr>
        <w:pStyle w:val="rvps2"/>
        <w:shd w:val="clear" w:color="auto" w:fill="FFFFFF"/>
        <w:tabs>
          <w:tab w:val="left" w:pos="993"/>
        </w:tabs>
        <w:spacing w:before="0" w:beforeAutospacing="0" w:after="120" w:afterAutospacing="0" w:line="276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 w:rsidRPr="00923A09">
        <w:rPr>
          <w:lang w:val="uk-UA"/>
        </w:rPr>
        <w:t>Ознайомившись з умовами Оголошення про проведення спрощеної закупівлі,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у таблиці.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45"/>
        <w:gridCol w:w="5900"/>
        <w:gridCol w:w="993"/>
        <w:gridCol w:w="1134"/>
        <w:gridCol w:w="1417"/>
      </w:tblGrid>
      <w:tr w:rsidR="006B2166" w:rsidRPr="003A6092" w:rsidTr="00065DBA">
        <w:trPr>
          <w:trHeight w:val="5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66" w:rsidRPr="00065DBA" w:rsidRDefault="006B2166" w:rsidP="00D1200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5DB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6" w:rsidRPr="00065DBA" w:rsidRDefault="006B2166" w:rsidP="006B216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DBA">
              <w:rPr>
                <w:rFonts w:ascii="Times New Roman" w:hAnsi="Times New Roman"/>
                <w:sz w:val="20"/>
                <w:szCs w:val="20"/>
              </w:rPr>
              <w:t xml:space="preserve">Найменування </w:t>
            </w:r>
            <w:r w:rsidR="007E098D" w:rsidRPr="007E098D">
              <w:rPr>
                <w:rFonts w:ascii="Times New Roman" w:hAnsi="Times New Roman"/>
                <w:sz w:val="20"/>
                <w:szCs w:val="20"/>
              </w:rPr>
              <w:t>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6" w:rsidRPr="00065DBA" w:rsidRDefault="006B2166" w:rsidP="00D120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DBA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6" w:rsidRPr="00065DBA" w:rsidRDefault="006B2166" w:rsidP="00D120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DBA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  <w:p w:rsidR="006B2166" w:rsidRPr="00065DBA" w:rsidRDefault="006B2166" w:rsidP="00D120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6" w:rsidRPr="00065DBA" w:rsidRDefault="006B2166" w:rsidP="00D120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DBA">
              <w:rPr>
                <w:rFonts w:ascii="Times New Roman" w:hAnsi="Times New Roman"/>
                <w:sz w:val="20"/>
                <w:szCs w:val="20"/>
              </w:rPr>
              <w:t>Загальна вартість, грн, з ПДВ**</w:t>
            </w:r>
          </w:p>
        </w:tc>
      </w:tr>
    </w:tbl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45"/>
        <w:gridCol w:w="5900"/>
        <w:gridCol w:w="993"/>
        <w:gridCol w:w="1134"/>
        <w:gridCol w:w="1417"/>
      </w:tblGrid>
      <w:tr w:rsidR="007E098D" w:rsidTr="007E098D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8D" w:rsidRPr="00306208" w:rsidRDefault="007E098D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98D" w:rsidRPr="00E01CA1" w:rsidRDefault="007E098D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Заправка картриджа:</w:t>
            </w: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725;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719;Canon C-EXV 40;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052; або аналоги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E01CA1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BD1C0F" w:rsidRDefault="007E098D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098D" w:rsidTr="007E098D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306208" w:rsidRDefault="007E098D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98D" w:rsidRPr="00E01CA1" w:rsidRDefault="007E098D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Заправка картриджа:</w:t>
            </w:r>
          </w:p>
          <w:p w:rsidR="007E098D" w:rsidRPr="00E01CA1" w:rsidRDefault="007E098D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C-EXV 14;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052H;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719H;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C-EXV 40H;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або аналоги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E01CA1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BD1C0F" w:rsidRDefault="007E098D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098D" w:rsidTr="007E098D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306208" w:rsidRDefault="007E098D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98D" w:rsidRPr="00E01CA1" w:rsidRDefault="007E098D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Заправка картриджа:</w:t>
            </w:r>
          </w:p>
          <w:p w:rsidR="007E098D" w:rsidRPr="00E01CA1" w:rsidRDefault="007E098D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B410;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B411;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B430; OKI MB472dnw;  або аналоги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E01CA1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BD1C0F" w:rsidRDefault="007E098D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098D" w:rsidTr="007E098D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8D" w:rsidRPr="00306208" w:rsidRDefault="007E098D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98D" w:rsidRPr="00E01CA1" w:rsidRDefault="007E098D" w:rsidP="006B3A14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Заправка картриджа: </w:t>
            </w: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Sharp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MX-235GT + чіп; 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Xerox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WC3345 + чіп; або аналоги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E01CA1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BD1C0F" w:rsidRDefault="007E098D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098D" w:rsidTr="007E098D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BD1C0F" w:rsidRDefault="007E098D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98D" w:rsidRPr="00E01CA1" w:rsidRDefault="007E098D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Відновлення картриджа:</w:t>
            </w:r>
          </w:p>
          <w:p w:rsidR="007E098D" w:rsidRPr="00E01CA1" w:rsidRDefault="007E098D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725;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719;Canon C-EXV 40;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052; або аналоги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E01CA1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BD1C0F" w:rsidRDefault="007E098D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098D" w:rsidTr="007E098D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BD1C0F" w:rsidRDefault="007E098D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98D" w:rsidRPr="00E01CA1" w:rsidRDefault="007E098D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Відновлення картриджа:</w:t>
            </w:r>
          </w:p>
          <w:p w:rsidR="007E098D" w:rsidRPr="00E01CA1" w:rsidRDefault="007E098D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C-EXV 14;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052H;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719H;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C-EXV 40H;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B410;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B411;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B430; OKI MB472dnw;  або аналоги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E01CA1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BD1C0F" w:rsidRDefault="007E098D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098D" w:rsidTr="007E098D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8D" w:rsidRPr="00306208" w:rsidRDefault="007E098D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98D" w:rsidRPr="00E01CA1" w:rsidRDefault="007E098D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принтера, БФП, КМА:</w:t>
            </w: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LBP-6020,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LBP-6020B,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i-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Sensys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MF3010,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i-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Sensys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LBP214dw,Canon i-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Sensys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MF418x,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i-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Sensys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MF421dw,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i-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Sensys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MF429x;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Xerox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WorkCentre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3345, OKI MB472dnw, OKI B401D, OKI B411D, OKI B430DN,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Sharp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AR-5618G,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IR-1133,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IR-2420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E01CA1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BD1C0F" w:rsidRDefault="007E098D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Default="007E098D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098D" w:rsidRPr="00E01CA1" w:rsidTr="007E098D">
        <w:trPr>
          <w:trHeight w:val="411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E01CA1" w:rsidRDefault="007E098D" w:rsidP="006B3A1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Загальна кількість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8D" w:rsidRPr="00BD1C0F" w:rsidRDefault="007E098D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8D" w:rsidRPr="00E01CA1" w:rsidRDefault="007E098D" w:rsidP="006B3A1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01CA1">
              <w:rPr>
                <w:rFonts w:ascii="Times New Roman" w:eastAsia="Times New Roman" w:hAnsi="Times New Roman"/>
                <w:b/>
                <w:lang w:eastAsia="ru-RU"/>
              </w:rPr>
              <w:t>∑</w:t>
            </w:r>
          </w:p>
        </w:tc>
      </w:tr>
    </w:tbl>
    <w:p w:rsidR="007E098D" w:rsidRPr="004E571F" w:rsidRDefault="007E098D" w:rsidP="00630592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16"/>
          <w:szCs w:val="16"/>
          <w:u w:val="single"/>
        </w:rPr>
      </w:pPr>
    </w:p>
    <w:p w:rsidR="006B2166" w:rsidRPr="003A6092" w:rsidRDefault="006B2166" w:rsidP="006B2166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092">
        <w:rPr>
          <w:rFonts w:ascii="Times New Roman" w:hAnsi="Times New Roman"/>
          <w:sz w:val="24"/>
          <w:szCs w:val="24"/>
        </w:rPr>
        <w:t xml:space="preserve">Ціна включає в себе всі витрати на сплату податків і зборів (обов’язкових платежів), </w:t>
      </w:r>
      <w:r w:rsidRPr="003A6092">
        <w:rPr>
          <w:rFonts w:ascii="Times New Roman" w:hAnsi="Times New Roman"/>
          <w:sz w:val="24"/>
          <w:szCs w:val="24"/>
          <w:lang w:val="ru-RU"/>
        </w:rPr>
        <w:t xml:space="preserve">доставку </w:t>
      </w:r>
      <w:r w:rsidRPr="003A6092">
        <w:rPr>
          <w:rFonts w:ascii="Times New Roman" w:hAnsi="Times New Roman"/>
          <w:sz w:val="24"/>
          <w:szCs w:val="24"/>
        </w:rPr>
        <w:t>тощо.</w:t>
      </w:r>
    </w:p>
    <w:p w:rsidR="006B2166" w:rsidRPr="003A6092" w:rsidRDefault="006B2166" w:rsidP="006B2166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A6092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пропозиції.</w:t>
      </w:r>
    </w:p>
    <w:p w:rsidR="006B2166" w:rsidRPr="00630592" w:rsidRDefault="006B2166" w:rsidP="0063059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092">
        <w:rPr>
          <w:rFonts w:ascii="Times New Roman" w:hAnsi="Times New Roman"/>
          <w:sz w:val="24"/>
          <w:szCs w:val="24"/>
        </w:rPr>
        <w:t>Ми зобов’язуємося укласти договір про закупівлю не пізніше ніж через 20 днів з дня прийняття рішення про намір укласти договір про закупівлю.</w:t>
      </w:r>
    </w:p>
    <w:p w:rsidR="006B2166" w:rsidRPr="00630592" w:rsidRDefault="006B2166" w:rsidP="00630592">
      <w:pPr>
        <w:pStyle w:val="a3"/>
        <w:ind w:left="0" w:firstLine="426"/>
        <w:jc w:val="both"/>
        <w:rPr>
          <w:rFonts w:ascii="Times New Roman" w:hAnsi="Times New Roman"/>
          <w:i/>
          <w:sz w:val="20"/>
          <w:szCs w:val="20"/>
        </w:rPr>
      </w:pPr>
      <w:r w:rsidRPr="00630592">
        <w:rPr>
          <w:rFonts w:ascii="Times New Roman" w:hAnsi="Times New Roman"/>
          <w:i/>
          <w:sz w:val="20"/>
          <w:szCs w:val="20"/>
        </w:rPr>
        <w:t>Прізвище, ініціали, власноручний підпис уп</w:t>
      </w:r>
      <w:bookmarkStart w:id="0" w:name="_GoBack"/>
      <w:bookmarkEnd w:id="0"/>
      <w:r w:rsidRPr="00630592">
        <w:rPr>
          <w:rFonts w:ascii="Times New Roman" w:hAnsi="Times New Roman"/>
          <w:i/>
          <w:sz w:val="20"/>
          <w:szCs w:val="20"/>
        </w:rPr>
        <w:t>овноваженої особи переможця, завірені печаткою (за наявності).</w:t>
      </w:r>
    </w:p>
    <w:p w:rsidR="005C671F" w:rsidRPr="00630592" w:rsidRDefault="006B2166" w:rsidP="0063059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592">
        <w:rPr>
          <w:rFonts w:ascii="Times New Roman" w:hAnsi="Times New Roman" w:cs="Times New Roman"/>
          <w:i/>
          <w:sz w:val="20"/>
          <w:szCs w:val="20"/>
        </w:rPr>
        <w:t>**У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sectPr w:rsidR="005C671F" w:rsidRPr="00630592" w:rsidSect="00DD6E5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86D5E"/>
    <w:multiLevelType w:val="hybridMultilevel"/>
    <w:tmpl w:val="84A66B0A"/>
    <w:lvl w:ilvl="0" w:tplc="005E6552">
      <w:start w:val="1"/>
      <w:numFmt w:val="decimal"/>
      <w:lvlText w:val="%1."/>
      <w:lvlJc w:val="left"/>
      <w:pPr>
        <w:ind w:left="1101" w:hanging="675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3A"/>
    <w:rsid w:val="00065DBA"/>
    <w:rsid w:val="00184A4D"/>
    <w:rsid w:val="001E0F3A"/>
    <w:rsid w:val="0030123B"/>
    <w:rsid w:val="004E571F"/>
    <w:rsid w:val="005B2767"/>
    <w:rsid w:val="005C671F"/>
    <w:rsid w:val="00630592"/>
    <w:rsid w:val="006B2166"/>
    <w:rsid w:val="0074006A"/>
    <w:rsid w:val="0074114E"/>
    <w:rsid w:val="007E098D"/>
    <w:rsid w:val="00923A09"/>
    <w:rsid w:val="00D475FB"/>
    <w:rsid w:val="00E3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4332"/>
  <w15:docId w15:val="{F425CAE0-B639-49CF-84F6-9A63C8E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6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B21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B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етка таблицы2"/>
    <w:basedOn w:val="a1"/>
    <w:next w:val="a4"/>
    <w:uiPriority w:val="59"/>
    <w:rsid w:val="007E09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Зубенко</dc:creator>
  <cp:keywords/>
  <dc:description/>
  <cp:lastModifiedBy>Катерина Гриценко</cp:lastModifiedBy>
  <cp:revision>14</cp:revision>
  <dcterms:created xsi:type="dcterms:W3CDTF">2021-02-05T08:47:00Z</dcterms:created>
  <dcterms:modified xsi:type="dcterms:W3CDTF">2022-07-26T07:55:00Z</dcterms:modified>
</cp:coreProperties>
</file>