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DF4CD" w14:textId="77777777" w:rsidR="004D2C7D" w:rsidRPr="00F51603" w:rsidRDefault="004D2C7D" w:rsidP="004D2C7D">
      <w:pPr>
        <w:pStyle w:val="af2"/>
        <w:spacing w:before="0" w:after="0"/>
        <w:ind w:firstLine="142"/>
        <w:jc w:val="center"/>
        <w:rPr>
          <w:rFonts w:ascii="Times New Roman" w:hAnsi="Times New Roman" w:cs="Times New Roman"/>
          <w:b/>
        </w:rPr>
      </w:pPr>
      <w:r w:rsidRPr="00F51603">
        <w:rPr>
          <w:rFonts w:ascii="Times New Roman" w:hAnsi="Times New Roman" w:cs="Times New Roman"/>
        </w:rPr>
        <w:t>ТАРАЩАНСЬКИЙ АКАДЕМІЧНИЙ ЛІЦЕЙ «ЕРУДИТ»</w:t>
      </w:r>
    </w:p>
    <w:p w14:paraId="56A528C0" w14:textId="77777777" w:rsidR="004D2C7D" w:rsidRPr="00F51603" w:rsidRDefault="004D2C7D" w:rsidP="004D2C7D">
      <w:pPr>
        <w:pStyle w:val="af2"/>
        <w:spacing w:before="0" w:after="0"/>
        <w:ind w:firstLine="142"/>
        <w:jc w:val="center"/>
        <w:rPr>
          <w:rFonts w:ascii="Times New Roman" w:hAnsi="Times New Roman" w:cs="Times New Roman"/>
          <w:b/>
        </w:rPr>
      </w:pPr>
      <w:r w:rsidRPr="00F51603">
        <w:rPr>
          <w:rFonts w:ascii="Times New Roman" w:hAnsi="Times New Roman" w:cs="Times New Roman"/>
        </w:rPr>
        <w:t>ТАРАЩАНСЬКОЇ МІСЬКОЇ РАДИ КИЇВСЬКОЇ ОБЛАСТІ</w:t>
      </w:r>
    </w:p>
    <w:p w14:paraId="19192425" w14:textId="77777777" w:rsidR="004D2C7D" w:rsidRPr="00F51603" w:rsidRDefault="004D2C7D" w:rsidP="004D2C7D">
      <w:pPr>
        <w:keepNext/>
        <w:jc w:val="center"/>
        <w:outlineLvl w:val="0"/>
        <w:rPr>
          <w:b/>
          <w:bCs/>
          <w:kern w:val="32"/>
          <w:sz w:val="28"/>
          <w:szCs w:val="28"/>
          <w:lang w:eastAsia="ru-RU"/>
        </w:rPr>
      </w:pPr>
    </w:p>
    <w:p w14:paraId="748C6379" w14:textId="77777777" w:rsidR="004D2C7D" w:rsidRPr="00F51603" w:rsidRDefault="004D2C7D" w:rsidP="004D2C7D">
      <w:pPr>
        <w:jc w:val="right"/>
        <w:rPr>
          <w:b/>
          <w:bCs/>
          <w:noProof/>
          <w:sz w:val="28"/>
          <w:szCs w:val="28"/>
          <w:lang w:eastAsia="ru-RU"/>
        </w:rPr>
      </w:pPr>
    </w:p>
    <w:p w14:paraId="48D11676" w14:textId="77777777" w:rsidR="004D2C7D" w:rsidRPr="00F51603" w:rsidRDefault="004D2C7D" w:rsidP="004D2C7D">
      <w:pPr>
        <w:jc w:val="right"/>
        <w:rPr>
          <w:b/>
          <w:bCs/>
          <w:noProof/>
          <w:sz w:val="28"/>
          <w:szCs w:val="28"/>
          <w:lang w:eastAsia="ru-RU"/>
        </w:rPr>
      </w:pPr>
      <w:r w:rsidRPr="00F51603">
        <w:rPr>
          <w:b/>
          <w:bCs/>
          <w:noProof/>
          <w:sz w:val="28"/>
          <w:szCs w:val="28"/>
          <w:lang w:eastAsia="ru-RU"/>
        </w:rPr>
        <w:t xml:space="preserve"> «ЗАТВЕРДЖЕНО»</w:t>
      </w:r>
    </w:p>
    <w:p w14:paraId="1857904D" w14:textId="77777777" w:rsidR="004D2C7D" w:rsidRPr="00F51603" w:rsidRDefault="004D2C7D" w:rsidP="004D2C7D">
      <w:pPr>
        <w:jc w:val="right"/>
        <w:rPr>
          <w:bCs/>
          <w:noProof/>
          <w:sz w:val="28"/>
          <w:szCs w:val="28"/>
          <w:lang w:eastAsia="ru-RU"/>
        </w:rPr>
      </w:pPr>
      <w:r w:rsidRPr="00F51603">
        <w:rPr>
          <w:bCs/>
          <w:noProof/>
          <w:sz w:val="28"/>
          <w:szCs w:val="28"/>
          <w:lang w:eastAsia="ru-RU"/>
        </w:rPr>
        <w:t xml:space="preserve">Протокольним рішенням </w:t>
      </w:r>
    </w:p>
    <w:p w14:paraId="72478EDF" w14:textId="77777777" w:rsidR="004D2C7D" w:rsidRPr="00F51603" w:rsidRDefault="004D2C7D" w:rsidP="004D2C7D">
      <w:pPr>
        <w:jc w:val="right"/>
        <w:rPr>
          <w:bCs/>
          <w:noProof/>
          <w:sz w:val="28"/>
          <w:szCs w:val="28"/>
          <w:lang w:eastAsia="ru-RU"/>
        </w:rPr>
      </w:pPr>
      <w:r w:rsidRPr="00F51603">
        <w:rPr>
          <w:bCs/>
          <w:noProof/>
          <w:sz w:val="28"/>
          <w:szCs w:val="28"/>
          <w:lang w:eastAsia="ru-RU"/>
        </w:rPr>
        <w:t xml:space="preserve">Уповноваженої особи </w:t>
      </w:r>
    </w:p>
    <w:p w14:paraId="3E40E3FE" w14:textId="56547F7A" w:rsidR="004D2C7D" w:rsidRPr="00F51603" w:rsidRDefault="004D2C7D" w:rsidP="004D2C7D">
      <w:pPr>
        <w:jc w:val="right"/>
        <w:rPr>
          <w:b/>
          <w:bCs/>
          <w:noProof/>
          <w:color w:val="FF0000"/>
          <w:sz w:val="28"/>
          <w:szCs w:val="28"/>
          <w:lang w:eastAsia="ru-RU"/>
        </w:rPr>
      </w:pPr>
      <w:r w:rsidRPr="00F51603">
        <w:rPr>
          <w:bCs/>
          <w:noProof/>
          <w:color w:val="FF0000"/>
          <w:sz w:val="28"/>
          <w:szCs w:val="28"/>
          <w:lang w:eastAsia="ru-RU"/>
        </w:rPr>
        <w:t xml:space="preserve">     </w:t>
      </w:r>
      <w:r w:rsidRPr="00F51603">
        <w:rPr>
          <w:bCs/>
          <w:noProof/>
          <w:sz w:val="28"/>
          <w:szCs w:val="28"/>
          <w:lang w:eastAsia="ru-RU"/>
        </w:rPr>
        <w:t xml:space="preserve">від « </w:t>
      </w:r>
      <w:r w:rsidR="00997F44">
        <w:rPr>
          <w:bCs/>
          <w:noProof/>
          <w:sz w:val="28"/>
          <w:szCs w:val="28"/>
          <w:lang w:eastAsia="ru-RU"/>
        </w:rPr>
        <w:t>08</w:t>
      </w:r>
      <w:r w:rsidRPr="00F51603">
        <w:rPr>
          <w:bCs/>
          <w:noProof/>
          <w:sz w:val="28"/>
          <w:szCs w:val="28"/>
          <w:lang w:eastAsia="ru-RU"/>
        </w:rPr>
        <w:t xml:space="preserve"> » </w:t>
      </w:r>
      <w:r w:rsidR="00396A8A">
        <w:rPr>
          <w:bCs/>
          <w:noProof/>
          <w:sz w:val="28"/>
          <w:szCs w:val="28"/>
          <w:lang w:eastAsia="ru-RU"/>
        </w:rPr>
        <w:t>березня</w:t>
      </w:r>
      <w:r w:rsidRPr="00F51603">
        <w:rPr>
          <w:bCs/>
          <w:noProof/>
          <w:sz w:val="28"/>
          <w:szCs w:val="28"/>
          <w:lang w:eastAsia="ru-RU"/>
        </w:rPr>
        <w:t xml:space="preserve"> 202</w:t>
      </w:r>
      <w:r w:rsidR="00396A8A">
        <w:rPr>
          <w:bCs/>
          <w:noProof/>
          <w:sz w:val="28"/>
          <w:szCs w:val="28"/>
          <w:lang w:eastAsia="ru-RU"/>
        </w:rPr>
        <w:t>4</w:t>
      </w:r>
      <w:r w:rsidRPr="00F51603">
        <w:rPr>
          <w:bCs/>
          <w:noProof/>
          <w:sz w:val="28"/>
          <w:szCs w:val="28"/>
          <w:lang w:eastAsia="ru-RU"/>
        </w:rPr>
        <w:t xml:space="preserve"> року, протокол № </w:t>
      </w:r>
      <w:r w:rsidR="00396A8A">
        <w:rPr>
          <w:bCs/>
          <w:noProof/>
          <w:sz w:val="28"/>
          <w:szCs w:val="28"/>
          <w:lang w:eastAsia="ru-RU"/>
        </w:rPr>
        <w:t>6</w:t>
      </w:r>
      <w:r w:rsidRPr="00F51603">
        <w:rPr>
          <w:bCs/>
          <w:noProof/>
          <w:sz w:val="28"/>
          <w:szCs w:val="28"/>
          <w:lang w:eastAsia="ru-RU"/>
        </w:rPr>
        <w:t xml:space="preserve">    </w:t>
      </w:r>
    </w:p>
    <w:p w14:paraId="5321E648" w14:textId="77777777" w:rsidR="009053FE" w:rsidRDefault="009053FE" w:rsidP="004D2C7D">
      <w:pPr>
        <w:jc w:val="center"/>
        <w:rPr>
          <w:b/>
          <w:bCs/>
          <w:sz w:val="28"/>
          <w:szCs w:val="28"/>
          <w:lang w:eastAsia="ru-RU"/>
        </w:rPr>
      </w:pPr>
    </w:p>
    <w:p w14:paraId="5E29F57E" w14:textId="77777777" w:rsidR="009053FE" w:rsidRDefault="009053FE" w:rsidP="004D2C7D">
      <w:pPr>
        <w:jc w:val="center"/>
        <w:rPr>
          <w:b/>
          <w:bCs/>
          <w:sz w:val="28"/>
          <w:szCs w:val="28"/>
          <w:lang w:eastAsia="ru-RU"/>
        </w:rPr>
      </w:pPr>
    </w:p>
    <w:p w14:paraId="627B7F76" w14:textId="77777777" w:rsidR="009053FE" w:rsidRDefault="009053FE" w:rsidP="004D2C7D">
      <w:pPr>
        <w:jc w:val="center"/>
        <w:rPr>
          <w:b/>
          <w:bCs/>
          <w:sz w:val="28"/>
          <w:szCs w:val="28"/>
          <w:lang w:eastAsia="ru-RU"/>
        </w:rPr>
      </w:pPr>
    </w:p>
    <w:p w14:paraId="6F87A3E4" w14:textId="0ABBD232" w:rsidR="004D2C7D" w:rsidRPr="00F51603" w:rsidRDefault="004D2C7D" w:rsidP="004D2C7D">
      <w:pPr>
        <w:jc w:val="center"/>
        <w:rPr>
          <w:b/>
          <w:sz w:val="28"/>
          <w:szCs w:val="28"/>
          <w:lang w:eastAsia="ru-RU"/>
        </w:rPr>
      </w:pPr>
      <w:r w:rsidRPr="00F51603">
        <w:rPr>
          <w:b/>
          <w:sz w:val="28"/>
          <w:szCs w:val="28"/>
          <w:lang w:eastAsia="ru-RU"/>
        </w:rPr>
        <w:t>ТЕНДЕРНА ДОКУМЕНТАЦІЯ</w:t>
      </w:r>
    </w:p>
    <w:p w14:paraId="41A762C8" w14:textId="77777777" w:rsidR="004D2C7D" w:rsidRPr="00F51603" w:rsidRDefault="004D2C7D" w:rsidP="004D2C7D">
      <w:pPr>
        <w:jc w:val="center"/>
        <w:rPr>
          <w:b/>
          <w:sz w:val="28"/>
          <w:szCs w:val="28"/>
          <w:lang w:eastAsia="ru-RU"/>
        </w:rPr>
      </w:pPr>
    </w:p>
    <w:p w14:paraId="33B7B752" w14:textId="21783FDD" w:rsidR="00960EBA" w:rsidRPr="004D2C7D" w:rsidRDefault="004D2C7D" w:rsidP="004D2C7D">
      <w:pPr>
        <w:pStyle w:val="afc"/>
        <w:spacing w:before="0" w:after="0"/>
        <w:ind w:firstLine="0"/>
        <w:jc w:val="center"/>
        <w:rPr>
          <w:b/>
          <w:sz w:val="26"/>
          <w:szCs w:val="26"/>
        </w:rPr>
      </w:pPr>
      <w:r w:rsidRPr="00260ED0">
        <w:rPr>
          <w:b/>
          <w:sz w:val="26"/>
          <w:szCs w:val="26"/>
        </w:rPr>
        <w:t xml:space="preserve">щодо проведення процедури відкритих торгів </w:t>
      </w:r>
      <w:r>
        <w:rPr>
          <w:b/>
          <w:sz w:val="26"/>
          <w:szCs w:val="26"/>
        </w:rPr>
        <w:t xml:space="preserve">з особливостями </w:t>
      </w:r>
      <w:r w:rsidRPr="00260ED0">
        <w:rPr>
          <w:b/>
          <w:sz w:val="26"/>
          <w:szCs w:val="26"/>
        </w:rPr>
        <w:t>на закупівлю</w:t>
      </w:r>
    </w:p>
    <w:tbl>
      <w:tblPr>
        <w:tblW w:w="9675" w:type="dxa"/>
        <w:tblInd w:w="28" w:type="dxa"/>
        <w:tblLayout w:type="fixed"/>
        <w:tblCellMar>
          <w:left w:w="28" w:type="dxa"/>
          <w:right w:w="28" w:type="dxa"/>
        </w:tblCellMar>
        <w:tblLook w:val="0000" w:firstRow="0" w:lastRow="0" w:firstColumn="0" w:lastColumn="0" w:noHBand="0" w:noVBand="0"/>
      </w:tblPr>
      <w:tblGrid>
        <w:gridCol w:w="9675"/>
      </w:tblGrid>
      <w:tr w:rsidR="00960EBA" w:rsidRPr="00260ED0" w14:paraId="65F4BB16" w14:textId="77777777" w:rsidTr="00FD04FD">
        <w:tc>
          <w:tcPr>
            <w:tcW w:w="9675" w:type="dxa"/>
          </w:tcPr>
          <w:p w14:paraId="05913462" w14:textId="77777777" w:rsidR="00960EBA" w:rsidRDefault="00960EBA" w:rsidP="00FD04FD">
            <w:pPr>
              <w:pStyle w:val="--14"/>
              <w:snapToGrid w:val="0"/>
              <w:ind w:left="5217" w:right="-13"/>
              <w:jc w:val="left"/>
              <w:rPr>
                <w:sz w:val="24"/>
                <w:szCs w:val="24"/>
              </w:rPr>
            </w:pPr>
          </w:p>
          <w:p w14:paraId="2E935A1C" w14:textId="77777777" w:rsidR="00960EBA" w:rsidRPr="00260ED0" w:rsidRDefault="00960EBA" w:rsidP="00FD04FD">
            <w:pPr>
              <w:pStyle w:val="--14"/>
              <w:snapToGrid w:val="0"/>
              <w:ind w:left="5217" w:right="-13"/>
              <w:jc w:val="left"/>
              <w:rPr>
                <w:sz w:val="24"/>
                <w:szCs w:val="24"/>
              </w:rPr>
            </w:pPr>
          </w:p>
        </w:tc>
      </w:tr>
    </w:tbl>
    <w:p w14:paraId="78BA2FCD" w14:textId="77777777" w:rsidR="00960EBA" w:rsidRPr="00260ED0" w:rsidRDefault="00960EBA" w:rsidP="00F368AA"/>
    <w:p w14:paraId="19C8D27F" w14:textId="77777777" w:rsidR="00960EBA" w:rsidRPr="00260ED0" w:rsidRDefault="00960EBA" w:rsidP="00D40DC8">
      <w:pPr>
        <w:pStyle w:val="afb"/>
        <w:spacing w:before="0"/>
        <w:jc w:val="center"/>
        <w:rPr>
          <w:color w:val="000000"/>
          <w:sz w:val="26"/>
          <w:szCs w:val="26"/>
        </w:rPr>
      </w:pPr>
    </w:p>
    <w:p w14:paraId="58050763" w14:textId="77777777" w:rsidR="00960EBA" w:rsidRPr="00260ED0" w:rsidRDefault="00960EBA" w:rsidP="00D40DC8">
      <w:pPr>
        <w:pStyle w:val="1TimesNewRoman11pt"/>
        <w:spacing w:before="0" w:after="0"/>
        <w:rPr>
          <w:sz w:val="26"/>
          <w:szCs w:val="26"/>
        </w:rPr>
      </w:pPr>
    </w:p>
    <w:p w14:paraId="53F95002" w14:textId="77777777" w:rsidR="00960EBA" w:rsidRDefault="00960EBA" w:rsidP="00D40DC8">
      <w:pPr>
        <w:pStyle w:val="1TimesNewRoman11pt"/>
        <w:spacing w:before="0" w:after="0"/>
        <w:rPr>
          <w:b w:val="0"/>
          <w:sz w:val="32"/>
          <w:szCs w:val="32"/>
        </w:rPr>
      </w:pPr>
    </w:p>
    <w:p w14:paraId="1E7F3DE9" w14:textId="77777777" w:rsidR="00960EBA" w:rsidRPr="00FD04FD" w:rsidRDefault="00960EBA" w:rsidP="00D40DC8">
      <w:pPr>
        <w:pStyle w:val="afc"/>
        <w:spacing w:before="0" w:after="0"/>
        <w:ind w:firstLine="0"/>
        <w:jc w:val="center"/>
        <w:rPr>
          <w:b/>
          <w:sz w:val="32"/>
          <w:szCs w:val="32"/>
        </w:rPr>
      </w:pPr>
    </w:p>
    <w:p w14:paraId="102FA216" w14:textId="7A4F081D" w:rsidR="00B93E4B" w:rsidRDefault="00B93E4B" w:rsidP="00A74400">
      <w:pPr>
        <w:suppressAutoHyphens w:val="0"/>
        <w:spacing w:line="300" w:lineRule="atLeast"/>
        <w:jc w:val="center"/>
        <w:rPr>
          <w:rFonts w:eastAsia="Helvetica"/>
          <w:b/>
          <w:bCs/>
          <w:sz w:val="36"/>
          <w:szCs w:val="36"/>
          <w:bdr w:val="none" w:sz="0" w:space="0" w:color="auto" w:frame="1"/>
          <w:lang w:eastAsia="uk-UA"/>
        </w:rPr>
      </w:pPr>
      <w:r w:rsidRPr="00B93E4B">
        <w:rPr>
          <w:b/>
          <w:bCs/>
          <w:sz w:val="36"/>
          <w:szCs w:val="36"/>
        </w:rPr>
        <w:t>Овочі та фрукти</w:t>
      </w:r>
      <w:r w:rsidRPr="00B93E4B">
        <w:rPr>
          <w:rFonts w:eastAsia="Helvetica"/>
          <w:b/>
          <w:bCs/>
          <w:sz w:val="36"/>
          <w:szCs w:val="36"/>
          <w:bdr w:val="none" w:sz="0" w:space="0" w:color="auto" w:frame="1"/>
          <w:lang w:eastAsia="uk-UA"/>
        </w:rPr>
        <w:t xml:space="preserve"> </w:t>
      </w:r>
    </w:p>
    <w:p w14:paraId="44F733B3" w14:textId="77777777" w:rsidR="00B93E4B" w:rsidRPr="00B93E4B" w:rsidRDefault="00B93E4B" w:rsidP="00A74400">
      <w:pPr>
        <w:suppressAutoHyphens w:val="0"/>
        <w:spacing w:line="300" w:lineRule="atLeast"/>
        <w:jc w:val="center"/>
        <w:rPr>
          <w:rFonts w:eastAsia="Helvetica"/>
          <w:b/>
          <w:bCs/>
          <w:sz w:val="36"/>
          <w:szCs w:val="36"/>
          <w:bdr w:val="none" w:sz="0" w:space="0" w:color="auto" w:frame="1"/>
          <w:lang w:eastAsia="uk-UA"/>
        </w:rPr>
      </w:pPr>
    </w:p>
    <w:p w14:paraId="01017DBF" w14:textId="4E6EEAB9" w:rsidR="00A74400" w:rsidRPr="00B93E4B" w:rsidRDefault="00B93E4B" w:rsidP="00A74400">
      <w:pPr>
        <w:suppressAutoHyphens w:val="0"/>
        <w:spacing w:line="300" w:lineRule="atLeast"/>
        <w:jc w:val="center"/>
        <w:rPr>
          <w:rFonts w:ascii="Arial" w:hAnsi="Arial" w:cs="Arial"/>
          <w:b/>
          <w:bCs/>
          <w:color w:val="000000"/>
          <w:sz w:val="36"/>
          <w:szCs w:val="36"/>
          <w:lang w:eastAsia="uk-UA"/>
        </w:rPr>
      </w:pPr>
      <w:r w:rsidRPr="00B93E4B">
        <w:rPr>
          <w:rFonts w:eastAsia="Helvetica"/>
          <w:b/>
          <w:bCs/>
          <w:sz w:val="36"/>
          <w:szCs w:val="36"/>
          <w:bdr w:val="none" w:sz="0" w:space="0" w:color="auto" w:frame="1"/>
          <w:lang w:eastAsia="uk-UA"/>
        </w:rPr>
        <w:t xml:space="preserve"> </w:t>
      </w:r>
      <w:r w:rsidRPr="00B93E4B">
        <w:rPr>
          <w:b/>
          <w:bCs/>
          <w:color w:val="202124"/>
          <w:sz w:val="36"/>
          <w:szCs w:val="36"/>
          <w:shd w:val="clear" w:color="auto" w:fill="FFFFFF"/>
        </w:rPr>
        <w:t xml:space="preserve">код ДК </w:t>
      </w:r>
      <w:r w:rsidRPr="00B93E4B">
        <w:rPr>
          <w:b/>
          <w:bCs/>
          <w:color w:val="000000"/>
          <w:sz w:val="36"/>
          <w:szCs w:val="36"/>
          <w:lang w:eastAsia="ru-RU"/>
        </w:rPr>
        <w:t>021:2015 03220000-9 – Овочі, фрукти та горіхи</w:t>
      </w:r>
      <w:r w:rsidR="00A74400" w:rsidRPr="00B93E4B">
        <w:rPr>
          <w:rFonts w:ascii="Arial" w:hAnsi="Arial" w:cs="Arial"/>
          <w:b/>
          <w:bCs/>
          <w:color w:val="000000"/>
          <w:sz w:val="36"/>
          <w:szCs w:val="36"/>
          <w:lang w:eastAsia="uk-UA"/>
        </w:rPr>
        <w:br/>
      </w:r>
    </w:p>
    <w:p w14:paraId="23ED51D1" w14:textId="0E69E888" w:rsidR="00960EBA" w:rsidRDefault="00960EBA" w:rsidP="00D40DC8">
      <w:pPr>
        <w:pStyle w:val="--14"/>
        <w:tabs>
          <w:tab w:val="center" w:pos="5104"/>
          <w:tab w:val="left" w:pos="7095"/>
        </w:tabs>
        <w:rPr>
          <w:color w:val="202124"/>
          <w:shd w:val="clear" w:color="auto" w:fill="FFFFFF"/>
        </w:rPr>
      </w:pPr>
    </w:p>
    <w:p w14:paraId="100A6846" w14:textId="77777777" w:rsidR="00B93E4B" w:rsidRPr="00260ED0" w:rsidRDefault="00B93E4B" w:rsidP="00D40DC8">
      <w:pPr>
        <w:pStyle w:val="--14"/>
        <w:tabs>
          <w:tab w:val="center" w:pos="5104"/>
          <w:tab w:val="left" w:pos="7095"/>
        </w:tabs>
      </w:pPr>
    </w:p>
    <w:p w14:paraId="62688F79" w14:textId="77777777" w:rsidR="00960EBA" w:rsidRPr="00260ED0" w:rsidRDefault="00960EBA" w:rsidP="00D40DC8">
      <w:pPr>
        <w:pStyle w:val="--14"/>
        <w:tabs>
          <w:tab w:val="center" w:pos="5104"/>
          <w:tab w:val="left" w:pos="7095"/>
        </w:tabs>
      </w:pPr>
    </w:p>
    <w:p w14:paraId="6054F8E9" w14:textId="77777777" w:rsidR="00960EBA" w:rsidRPr="00260ED0" w:rsidRDefault="00960EBA" w:rsidP="00D40DC8">
      <w:pPr>
        <w:pStyle w:val="--14"/>
        <w:tabs>
          <w:tab w:val="center" w:pos="5104"/>
          <w:tab w:val="left" w:pos="7095"/>
        </w:tabs>
      </w:pPr>
    </w:p>
    <w:p w14:paraId="36DDE853" w14:textId="77777777" w:rsidR="00960EBA" w:rsidRPr="00260ED0" w:rsidRDefault="00960EBA" w:rsidP="00D40DC8">
      <w:pPr>
        <w:pStyle w:val="--14"/>
        <w:tabs>
          <w:tab w:val="center" w:pos="5104"/>
          <w:tab w:val="left" w:pos="7095"/>
        </w:tabs>
        <w:jc w:val="left"/>
      </w:pPr>
    </w:p>
    <w:p w14:paraId="7A267E48" w14:textId="77777777" w:rsidR="00960EBA" w:rsidRPr="00260ED0" w:rsidRDefault="00960EBA" w:rsidP="00D40DC8">
      <w:pPr>
        <w:pStyle w:val="--14"/>
        <w:tabs>
          <w:tab w:val="center" w:pos="5104"/>
          <w:tab w:val="left" w:pos="7095"/>
        </w:tabs>
        <w:jc w:val="left"/>
      </w:pPr>
    </w:p>
    <w:p w14:paraId="31C790F6" w14:textId="77777777" w:rsidR="00960EBA" w:rsidRDefault="00960EBA" w:rsidP="00D40DC8">
      <w:pPr>
        <w:pStyle w:val="--14"/>
        <w:tabs>
          <w:tab w:val="center" w:pos="5104"/>
          <w:tab w:val="left" w:pos="7095"/>
        </w:tabs>
        <w:jc w:val="left"/>
      </w:pPr>
    </w:p>
    <w:p w14:paraId="5010EA22" w14:textId="77777777" w:rsidR="00960EBA" w:rsidRDefault="00960EBA" w:rsidP="00D40DC8">
      <w:pPr>
        <w:pStyle w:val="--14"/>
        <w:tabs>
          <w:tab w:val="center" w:pos="5104"/>
          <w:tab w:val="left" w:pos="7095"/>
        </w:tabs>
        <w:jc w:val="left"/>
      </w:pPr>
    </w:p>
    <w:p w14:paraId="33F3001B" w14:textId="77777777" w:rsidR="00960EBA" w:rsidRDefault="00960EBA" w:rsidP="00D40DC8">
      <w:pPr>
        <w:pStyle w:val="--14"/>
        <w:tabs>
          <w:tab w:val="center" w:pos="5104"/>
          <w:tab w:val="left" w:pos="7095"/>
        </w:tabs>
        <w:jc w:val="left"/>
      </w:pPr>
    </w:p>
    <w:p w14:paraId="0C57D8EA" w14:textId="77777777" w:rsidR="00960EBA" w:rsidRDefault="00960EBA" w:rsidP="00D40DC8">
      <w:pPr>
        <w:pStyle w:val="--14"/>
        <w:tabs>
          <w:tab w:val="center" w:pos="5104"/>
          <w:tab w:val="left" w:pos="7095"/>
        </w:tabs>
        <w:jc w:val="left"/>
      </w:pPr>
    </w:p>
    <w:p w14:paraId="212938F7" w14:textId="1E45F448" w:rsidR="00960EBA" w:rsidRDefault="00960EBA" w:rsidP="00D40DC8">
      <w:pPr>
        <w:pStyle w:val="--14"/>
        <w:tabs>
          <w:tab w:val="center" w:pos="5104"/>
          <w:tab w:val="left" w:pos="7095"/>
        </w:tabs>
        <w:jc w:val="left"/>
      </w:pPr>
    </w:p>
    <w:p w14:paraId="7CB93496" w14:textId="682354CD" w:rsidR="004D2C7D" w:rsidRDefault="004D2C7D" w:rsidP="00D40DC8">
      <w:pPr>
        <w:pStyle w:val="--14"/>
        <w:tabs>
          <w:tab w:val="center" w:pos="5104"/>
          <w:tab w:val="left" w:pos="7095"/>
        </w:tabs>
        <w:jc w:val="left"/>
      </w:pPr>
    </w:p>
    <w:p w14:paraId="2E79357C" w14:textId="77777777" w:rsidR="004D2C7D" w:rsidRDefault="004D2C7D" w:rsidP="00D40DC8">
      <w:pPr>
        <w:pStyle w:val="--14"/>
        <w:tabs>
          <w:tab w:val="center" w:pos="5104"/>
          <w:tab w:val="left" w:pos="7095"/>
        </w:tabs>
        <w:jc w:val="left"/>
      </w:pPr>
    </w:p>
    <w:p w14:paraId="457B18CC" w14:textId="77777777" w:rsidR="00960EBA" w:rsidRPr="00260ED0" w:rsidRDefault="00960EBA" w:rsidP="00F368AA">
      <w:pPr>
        <w:pStyle w:val="--14"/>
        <w:tabs>
          <w:tab w:val="center" w:pos="5104"/>
          <w:tab w:val="left" w:pos="7095"/>
        </w:tabs>
        <w:jc w:val="left"/>
      </w:pPr>
    </w:p>
    <w:p w14:paraId="32DA0C9C" w14:textId="03C796AF" w:rsidR="004D2C7D" w:rsidRPr="00F51603" w:rsidRDefault="004D2C7D" w:rsidP="004D2C7D">
      <w:pPr>
        <w:spacing w:before="60" w:after="60"/>
        <w:jc w:val="center"/>
        <w:outlineLvl w:val="2"/>
        <w:rPr>
          <w:b/>
          <w:sz w:val="28"/>
          <w:szCs w:val="28"/>
          <w:lang w:eastAsia="ru-RU"/>
        </w:rPr>
      </w:pPr>
      <w:r w:rsidRPr="00F51603">
        <w:rPr>
          <w:b/>
          <w:sz w:val="28"/>
          <w:szCs w:val="28"/>
          <w:lang w:eastAsia="ru-RU"/>
        </w:rPr>
        <w:t>м. Тараща 202</w:t>
      </w:r>
      <w:r w:rsidR="00396A8A">
        <w:rPr>
          <w:b/>
          <w:sz w:val="28"/>
          <w:szCs w:val="28"/>
          <w:lang w:eastAsia="ru-RU"/>
        </w:rPr>
        <w:t>4</w:t>
      </w:r>
      <w:r w:rsidRPr="00F51603">
        <w:rPr>
          <w:b/>
          <w:sz w:val="28"/>
          <w:szCs w:val="28"/>
          <w:lang w:eastAsia="ru-RU"/>
        </w:rPr>
        <w:t xml:space="preserve"> рік</w:t>
      </w:r>
    </w:p>
    <w:p w14:paraId="426D907E" w14:textId="706A89AB" w:rsidR="00960EBA" w:rsidRDefault="00960EBA" w:rsidP="001E72C6">
      <w:pPr>
        <w:pStyle w:val="--14"/>
        <w:tabs>
          <w:tab w:val="center" w:pos="5104"/>
          <w:tab w:val="left" w:pos="7095"/>
        </w:tabs>
        <w:rPr>
          <w:color w:val="000000"/>
        </w:rPr>
      </w:pPr>
    </w:p>
    <w:p w14:paraId="423060E7" w14:textId="55025A74" w:rsidR="004D2C7D" w:rsidRDefault="004D2C7D" w:rsidP="001E72C6">
      <w:pPr>
        <w:pStyle w:val="--14"/>
        <w:tabs>
          <w:tab w:val="center" w:pos="5104"/>
          <w:tab w:val="left" w:pos="7095"/>
        </w:tabs>
        <w:rPr>
          <w:color w:val="000000"/>
        </w:rPr>
      </w:pPr>
    </w:p>
    <w:p w14:paraId="5654FA7E" w14:textId="151A9243" w:rsidR="004D2C7D" w:rsidRDefault="004D2C7D" w:rsidP="001E72C6">
      <w:pPr>
        <w:pStyle w:val="--14"/>
        <w:tabs>
          <w:tab w:val="center" w:pos="5104"/>
          <w:tab w:val="left" w:pos="7095"/>
        </w:tabs>
        <w:rPr>
          <w:color w:val="000000"/>
        </w:rPr>
      </w:pPr>
    </w:p>
    <w:p w14:paraId="3769C9B1" w14:textId="67D1A472" w:rsidR="004D2C7D" w:rsidRDefault="004D2C7D" w:rsidP="001E72C6">
      <w:pPr>
        <w:pStyle w:val="--14"/>
        <w:tabs>
          <w:tab w:val="center" w:pos="5104"/>
          <w:tab w:val="left" w:pos="7095"/>
        </w:tabs>
        <w:rPr>
          <w:color w:val="000000"/>
        </w:rPr>
      </w:pPr>
    </w:p>
    <w:p w14:paraId="709E850C" w14:textId="77777777" w:rsidR="00A74400" w:rsidRDefault="00A74400" w:rsidP="001E72C6">
      <w:pPr>
        <w:pStyle w:val="--14"/>
        <w:tabs>
          <w:tab w:val="center" w:pos="5104"/>
          <w:tab w:val="left" w:pos="7095"/>
        </w:tabs>
        <w:rPr>
          <w:color w:val="000000"/>
        </w:rPr>
      </w:pPr>
    </w:p>
    <w:p w14:paraId="5F37143D" w14:textId="5F103FE6" w:rsidR="004D2C7D" w:rsidRDefault="004D2C7D" w:rsidP="001E72C6">
      <w:pPr>
        <w:pStyle w:val="--14"/>
        <w:tabs>
          <w:tab w:val="center" w:pos="5104"/>
          <w:tab w:val="left" w:pos="7095"/>
        </w:tabs>
        <w:rPr>
          <w:color w:val="000000"/>
        </w:rPr>
      </w:pPr>
    </w:p>
    <w:p w14:paraId="0D704F4C" w14:textId="77777777" w:rsidR="004D2C7D" w:rsidRPr="001E72C6" w:rsidRDefault="004D2C7D" w:rsidP="001E72C6">
      <w:pPr>
        <w:pStyle w:val="--14"/>
        <w:tabs>
          <w:tab w:val="center" w:pos="5104"/>
          <w:tab w:val="left" w:pos="7095"/>
        </w:tabs>
        <w:rPr>
          <w:color w:val="000000"/>
        </w:rPr>
      </w:pPr>
    </w:p>
    <w:tbl>
      <w:tblPr>
        <w:tblW w:w="9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552"/>
        <w:gridCol w:w="6522"/>
      </w:tblGrid>
      <w:tr w:rsidR="00960EBA" w:rsidRPr="00A365A9" w14:paraId="2675BB33" w14:textId="77777777" w:rsidTr="00C57602">
        <w:tc>
          <w:tcPr>
            <w:tcW w:w="9641" w:type="dxa"/>
            <w:gridSpan w:val="3"/>
          </w:tcPr>
          <w:p w14:paraId="004D0998" w14:textId="77777777" w:rsidR="00960EBA" w:rsidRPr="007B38E7" w:rsidRDefault="00960EBA" w:rsidP="00500355">
            <w:pPr>
              <w:pStyle w:val="af6"/>
              <w:snapToGrid w:val="0"/>
              <w:spacing w:before="0" w:after="0"/>
              <w:jc w:val="center"/>
              <w:rPr>
                <w:b/>
                <w:bCs/>
                <w:szCs w:val="24"/>
              </w:rPr>
            </w:pPr>
            <w:r w:rsidRPr="007B38E7">
              <w:rPr>
                <w:b/>
                <w:bCs/>
                <w:szCs w:val="24"/>
              </w:rPr>
              <w:t>I. Загальні положення</w:t>
            </w:r>
          </w:p>
        </w:tc>
      </w:tr>
      <w:tr w:rsidR="00960EBA" w:rsidRPr="00A365A9" w14:paraId="0CF35DE4" w14:textId="77777777" w:rsidTr="00C57602">
        <w:tc>
          <w:tcPr>
            <w:tcW w:w="567" w:type="dxa"/>
          </w:tcPr>
          <w:p w14:paraId="0D9B691A" w14:textId="77777777" w:rsidR="00960EBA" w:rsidRPr="00A365A9" w:rsidRDefault="00960EBA" w:rsidP="00500355">
            <w:pPr>
              <w:pStyle w:val="af8"/>
              <w:snapToGrid w:val="0"/>
              <w:jc w:val="center"/>
            </w:pPr>
            <w:r w:rsidRPr="00A365A9">
              <w:t>1</w:t>
            </w:r>
          </w:p>
        </w:tc>
        <w:tc>
          <w:tcPr>
            <w:tcW w:w="2552" w:type="dxa"/>
          </w:tcPr>
          <w:p w14:paraId="1E1BB695" w14:textId="77777777" w:rsidR="00960EBA" w:rsidRPr="00A365A9" w:rsidRDefault="00960EBA" w:rsidP="00500355">
            <w:pPr>
              <w:pStyle w:val="af8"/>
              <w:snapToGrid w:val="0"/>
              <w:jc w:val="center"/>
            </w:pPr>
            <w:r w:rsidRPr="00A365A9">
              <w:t>2</w:t>
            </w:r>
          </w:p>
        </w:tc>
        <w:tc>
          <w:tcPr>
            <w:tcW w:w="6522" w:type="dxa"/>
          </w:tcPr>
          <w:p w14:paraId="28382515" w14:textId="77777777" w:rsidR="00960EBA" w:rsidRPr="00A365A9" w:rsidRDefault="00960EBA" w:rsidP="00500355">
            <w:pPr>
              <w:pStyle w:val="af8"/>
              <w:snapToGrid w:val="0"/>
              <w:jc w:val="center"/>
            </w:pPr>
            <w:r w:rsidRPr="00A365A9">
              <w:t>3</w:t>
            </w:r>
          </w:p>
        </w:tc>
      </w:tr>
      <w:tr w:rsidR="00960EBA" w:rsidRPr="00A365A9" w14:paraId="5618CD31" w14:textId="77777777" w:rsidTr="00C57602">
        <w:tc>
          <w:tcPr>
            <w:tcW w:w="567" w:type="dxa"/>
            <w:vAlign w:val="center"/>
          </w:tcPr>
          <w:p w14:paraId="6F659D56" w14:textId="77777777"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vAlign w:val="center"/>
          </w:tcPr>
          <w:p w14:paraId="2851DE36" w14:textId="77777777" w:rsidR="00960EBA" w:rsidRPr="007B38E7" w:rsidRDefault="00960EBA" w:rsidP="00500355">
            <w:pPr>
              <w:pStyle w:val="af6"/>
              <w:snapToGrid w:val="0"/>
              <w:spacing w:before="0" w:after="0"/>
              <w:rPr>
                <w:b/>
                <w:bCs/>
                <w:szCs w:val="24"/>
              </w:rPr>
            </w:pPr>
            <w:r w:rsidRPr="007B38E7">
              <w:rPr>
                <w:b/>
                <w:bCs/>
                <w:szCs w:val="24"/>
              </w:rPr>
              <w:t>Терміни, які вживаються в тендерній документації</w:t>
            </w:r>
          </w:p>
        </w:tc>
        <w:tc>
          <w:tcPr>
            <w:tcW w:w="6522" w:type="dxa"/>
          </w:tcPr>
          <w:p w14:paraId="67C67BBB" w14:textId="77777777" w:rsidR="00960EBA" w:rsidRDefault="00960EBA" w:rsidP="00B90C76">
            <w:pPr>
              <w:pStyle w:val="af6"/>
              <w:tabs>
                <w:tab w:val="left" w:pos="6182"/>
              </w:tabs>
              <w:snapToGrid w:val="0"/>
              <w:spacing w:before="0" w:after="0"/>
              <w:ind w:firstLine="196"/>
              <w:jc w:val="both"/>
              <w:rPr>
                <w:szCs w:val="24"/>
              </w:rPr>
            </w:pPr>
            <w:r w:rsidRPr="007B38E7">
              <w:rPr>
                <w:b/>
                <w:szCs w:val="24"/>
              </w:rPr>
              <w:t xml:space="preserve">Тендерна документація </w:t>
            </w:r>
            <w:r w:rsidRPr="007B38E7">
              <w:rPr>
                <w:szCs w:val="24"/>
              </w:rPr>
              <w:t xml:space="preserve">розроблена відповідно до вимог Закону України «Про публічні закупівлі» (далі – </w:t>
            </w:r>
            <w:r w:rsidRPr="007B38E7">
              <w:rPr>
                <w:b/>
                <w:bCs/>
                <w:szCs w:val="24"/>
              </w:rPr>
              <w:t>Закон</w:t>
            </w:r>
            <w:r>
              <w:rPr>
                <w:szCs w:val="24"/>
              </w:rPr>
              <w:t>) та</w:t>
            </w:r>
          </w:p>
          <w:p w14:paraId="4485A507" w14:textId="77777777" w:rsidR="00960EBA" w:rsidRPr="00B429B8" w:rsidRDefault="00960EBA" w:rsidP="00B429B8">
            <w:pPr>
              <w:pStyle w:val="af6"/>
              <w:tabs>
                <w:tab w:val="left" w:pos="6182"/>
              </w:tabs>
              <w:snapToGrid w:val="0"/>
              <w:spacing w:before="0" w:after="0"/>
              <w:jc w:val="both"/>
              <w:rPr>
                <w:szCs w:val="24"/>
              </w:rPr>
            </w:pPr>
            <w:r w:rsidRPr="00B429B8">
              <w:rPr>
                <w:bCs/>
                <w:szCs w:val="24"/>
              </w:rPr>
              <w:t>Постанови  Кабінету Міністрів України від 12.11.2022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Cs/>
                <w:szCs w:val="24"/>
              </w:rPr>
              <w:t xml:space="preserve"> </w:t>
            </w:r>
            <w:r w:rsidRPr="007B38E7">
              <w:rPr>
                <w:szCs w:val="24"/>
              </w:rPr>
              <w:t xml:space="preserve">(далі – </w:t>
            </w:r>
            <w:r>
              <w:rPr>
                <w:b/>
                <w:bCs/>
                <w:szCs w:val="24"/>
              </w:rPr>
              <w:t>Постанова</w:t>
            </w:r>
            <w:r w:rsidRPr="007B38E7">
              <w:rPr>
                <w:szCs w:val="24"/>
              </w:rPr>
              <w:t>)</w:t>
            </w:r>
            <w:r>
              <w:rPr>
                <w:szCs w:val="24"/>
              </w:rPr>
              <w:t>.</w:t>
            </w:r>
            <w:r w:rsidRPr="007B38E7">
              <w:rPr>
                <w:szCs w:val="24"/>
              </w:rPr>
              <w:t xml:space="preserve"> Терміни вживаються у значенні, наведеному в Законі</w:t>
            </w:r>
            <w:r>
              <w:rPr>
                <w:szCs w:val="24"/>
              </w:rPr>
              <w:t>.</w:t>
            </w:r>
          </w:p>
        </w:tc>
      </w:tr>
      <w:tr w:rsidR="00960EBA" w:rsidRPr="00A365A9" w14:paraId="31122986" w14:textId="77777777" w:rsidTr="00C57602">
        <w:tc>
          <w:tcPr>
            <w:tcW w:w="567" w:type="dxa"/>
          </w:tcPr>
          <w:p w14:paraId="1084ADDD" w14:textId="77777777" w:rsidR="00960EBA" w:rsidRPr="007B38E7" w:rsidRDefault="00960EBA" w:rsidP="00500355">
            <w:pPr>
              <w:pStyle w:val="af6"/>
              <w:snapToGrid w:val="0"/>
              <w:spacing w:before="0" w:after="0"/>
              <w:jc w:val="center"/>
              <w:rPr>
                <w:b/>
                <w:szCs w:val="24"/>
              </w:rPr>
            </w:pPr>
            <w:r w:rsidRPr="007B38E7">
              <w:rPr>
                <w:b/>
                <w:szCs w:val="24"/>
              </w:rPr>
              <w:t>2.</w:t>
            </w:r>
          </w:p>
        </w:tc>
        <w:tc>
          <w:tcPr>
            <w:tcW w:w="2552" w:type="dxa"/>
          </w:tcPr>
          <w:p w14:paraId="4D0EC1B0" w14:textId="77777777" w:rsidR="00960EBA" w:rsidRPr="00A365A9" w:rsidRDefault="00960EBA" w:rsidP="00500355">
            <w:pPr>
              <w:tabs>
                <w:tab w:val="left" w:pos="2160"/>
                <w:tab w:val="left" w:pos="3600"/>
              </w:tabs>
              <w:snapToGrid w:val="0"/>
              <w:rPr>
                <w:b/>
              </w:rPr>
            </w:pPr>
            <w:r w:rsidRPr="00A365A9">
              <w:rPr>
                <w:b/>
              </w:rPr>
              <w:t>Інформація про замовника торгів</w:t>
            </w:r>
          </w:p>
        </w:tc>
        <w:tc>
          <w:tcPr>
            <w:tcW w:w="6522" w:type="dxa"/>
          </w:tcPr>
          <w:p w14:paraId="4A2964F0" w14:textId="77777777" w:rsidR="00960EBA" w:rsidRPr="00B90C76" w:rsidRDefault="00960EBA" w:rsidP="00B90C76">
            <w:pPr>
              <w:pStyle w:val="af8"/>
              <w:tabs>
                <w:tab w:val="left" w:pos="6182"/>
              </w:tabs>
              <w:snapToGrid w:val="0"/>
              <w:ind w:firstLine="196"/>
              <w:jc w:val="center"/>
            </w:pPr>
          </w:p>
        </w:tc>
      </w:tr>
      <w:tr w:rsidR="00960EBA" w:rsidRPr="00A365A9" w14:paraId="5E2E5F32" w14:textId="77777777" w:rsidTr="00C57602">
        <w:tc>
          <w:tcPr>
            <w:tcW w:w="567" w:type="dxa"/>
          </w:tcPr>
          <w:p w14:paraId="20CFC775" w14:textId="77777777" w:rsidR="00960EBA" w:rsidRPr="007B38E7" w:rsidRDefault="00960EBA" w:rsidP="00500355">
            <w:pPr>
              <w:pStyle w:val="af6"/>
              <w:snapToGrid w:val="0"/>
              <w:spacing w:before="0" w:after="0"/>
              <w:jc w:val="center"/>
              <w:rPr>
                <w:szCs w:val="24"/>
              </w:rPr>
            </w:pPr>
            <w:r w:rsidRPr="007B38E7">
              <w:rPr>
                <w:szCs w:val="24"/>
              </w:rPr>
              <w:t>2.1</w:t>
            </w:r>
          </w:p>
        </w:tc>
        <w:tc>
          <w:tcPr>
            <w:tcW w:w="2552" w:type="dxa"/>
          </w:tcPr>
          <w:p w14:paraId="5E239BCF" w14:textId="77777777" w:rsidR="00960EBA" w:rsidRPr="007B38E7" w:rsidRDefault="00960EBA" w:rsidP="00500355">
            <w:pPr>
              <w:pStyle w:val="af6"/>
              <w:snapToGrid w:val="0"/>
              <w:spacing w:before="0" w:after="0"/>
              <w:rPr>
                <w:szCs w:val="24"/>
              </w:rPr>
            </w:pPr>
            <w:r w:rsidRPr="007B38E7">
              <w:rPr>
                <w:szCs w:val="24"/>
              </w:rPr>
              <w:t>повне найменування </w:t>
            </w:r>
          </w:p>
        </w:tc>
        <w:tc>
          <w:tcPr>
            <w:tcW w:w="6522" w:type="dxa"/>
          </w:tcPr>
          <w:p w14:paraId="08130EE0" w14:textId="778BE26A" w:rsidR="00960EBA" w:rsidRPr="00B90C76" w:rsidRDefault="00A36BDC" w:rsidP="00842199">
            <w:pPr>
              <w:tabs>
                <w:tab w:val="left" w:pos="2160"/>
                <w:tab w:val="left" w:pos="3600"/>
                <w:tab w:val="left" w:pos="6182"/>
              </w:tabs>
              <w:snapToGrid w:val="0"/>
              <w:jc w:val="both"/>
            </w:pPr>
            <w:r>
              <w:rPr>
                <w:b/>
                <w:i/>
                <w:iCs/>
                <w:sz w:val="26"/>
                <w:szCs w:val="26"/>
              </w:rPr>
              <w:t>Таращанський академічний ліцей «Ерудит» Таращанської міської ради</w:t>
            </w:r>
            <w:r w:rsidR="00F368AA">
              <w:rPr>
                <w:b/>
                <w:i/>
                <w:iCs/>
                <w:sz w:val="26"/>
                <w:szCs w:val="26"/>
              </w:rPr>
              <w:t xml:space="preserve"> </w:t>
            </w:r>
            <w:r w:rsidR="00960EBA" w:rsidRPr="00653938">
              <w:rPr>
                <w:sz w:val="26"/>
                <w:szCs w:val="26"/>
              </w:rPr>
              <w:t xml:space="preserve"> (далі –</w:t>
            </w:r>
            <w:r w:rsidR="00960EBA" w:rsidRPr="00653938">
              <w:rPr>
                <w:b/>
                <w:bCs/>
                <w:sz w:val="26"/>
                <w:szCs w:val="26"/>
              </w:rPr>
              <w:t xml:space="preserve"> Замовник</w:t>
            </w:r>
            <w:r w:rsidR="00960EBA" w:rsidRPr="00653938">
              <w:rPr>
                <w:sz w:val="26"/>
                <w:szCs w:val="26"/>
              </w:rPr>
              <w:t>)</w:t>
            </w:r>
          </w:p>
        </w:tc>
      </w:tr>
      <w:tr w:rsidR="00960EBA" w:rsidRPr="00A365A9" w14:paraId="636AFC13" w14:textId="77777777" w:rsidTr="00C57602">
        <w:tc>
          <w:tcPr>
            <w:tcW w:w="567" w:type="dxa"/>
          </w:tcPr>
          <w:p w14:paraId="3406E75E" w14:textId="77777777" w:rsidR="00960EBA" w:rsidRPr="007B38E7" w:rsidRDefault="00960EBA" w:rsidP="00500355">
            <w:pPr>
              <w:pStyle w:val="af6"/>
              <w:snapToGrid w:val="0"/>
              <w:spacing w:before="0" w:after="0"/>
              <w:jc w:val="center"/>
              <w:rPr>
                <w:szCs w:val="24"/>
              </w:rPr>
            </w:pPr>
            <w:r w:rsidRPr="007B38E7">
              <w:rPr>
                <w:szCs w:val="24"/>
              </w:rPr>
              <w:t>2.2</w:t>
            </w:r>
          </w:p>
        </w:tc>
        <w:tc>
          <w:tcPr>
            <w:tcW w:w="2552" w:type="dxa"/>
          </w:tcPr>
          <w:p w14:paraId="07E6D1B3" w14:textId="77777777" w:rsidR="00960EBA" w:rsidRPr="007B38E7" w:rsidRDefault="00960EBA" w:rsidP="00500355">
            <w:pPr>
              <w:pStyle w:val="af6"/>
              <w:snapToGrid w:val="0"/>
              <w:spacing w:before="0" w:after="0"/>
              <w:rPr>
                <w:szCs w:val="24"/>
              </w:rPr>
            </w:pPr>
            <w:r w:rsidRPr="007B38E7">
              <w:rPr>
                <w:szCs w:val="24"/>
              </w:rPr>
              <w:t>місцезнаходження </w:t>
            </w:r>
          </w:p>
        </w:tc>
        <w:tc>
          <w:tcPr>
            <w:tcW w:w="6522" w:type="dxa"/>
          </w:tcPr>
          <w:p w14:paraId="3D077D9E" w14:textId="6D1EBD62" w:rsidR="00960EBA" w:rsidRPr="00B90C76" w:rsidRDefault="00960EBA" w:rsidP="00F368AA">
            <w:pPr>
              <w:tabs>
                <w:tab w:val="left" w:pos="2160"/>
                <w:tab w:val="left" w:pos="3600"/>
                <w:tab w:val="left" w:pos="6182"/>
              </w:tabs>
              <w:snapToGrid w:val="0"/>
              <w:ind w:firstLine="196"/>
              <w:jc w:val="both"/>
              <w:rPr>
                <w:b/>
                <w:bCs/>
              </w:rPr>
            </w:pPr>
            <w:r w:rsidRPr="00653938">
              <w:rPr>
                <w:b/>
                <w:i/>
                <w:iCs/>
                <w:color w:val="000000"/>
                <w:sz w:val="26"/>
                <w:szCs w:val="26"/>
              </w:rPr>
              <w:t xml:space="preserve">Україна, </w:t>
            </w:r>
            <w:r w:rsidR="00A36BDC">
              <w:rPr>
                <w:b/>
                <w:i/>
                <w:iCs/>
                <w:color w:val="000000"/>
                <w:sz w:val="26"/>
                <w:szCs w:val="26"/>
              </w:rPr>
              <w:t>09500</w:t>
            </w:r>
            <w:r w:rsidRPr="00653938">
              <w:rPr>
                <w:b/>
                <w:i/>
                <w:iCs/>
                <w:color w:val="000000"/>
                <w:sz w:val="26"/>
                <w:szCs w:val="26"/>
              </w:rPr>
              <w:t xml:space="preserve">, </w:t>
            </w:r>
            <w:r w:rsidR="00A36BDC">
              <w:rPr>
                <w:b/>
                <w:i/>
                <w:iCs/>
                <w:color w:val="000000"/>
                <w:sz w:val="26"/>
                <w:szCs w:val="26"/>
              </w:rPr>
              <w:t>Київська область, Білоцерківський район, місто Тараща, вулиця Шевченка, 39</w:t>
            </w:r>
          </w:p>
        </w:tc>
      </w:tr>
      <w:tr w:rsidR="00960EBA" w:rsidRPr="00FD04FD" w14:paraId="39056F43" w14:textId="77777777" w:rsidTr="009A5EA5">
        <w:trPr>
          <w:trHeight w:val="2286"/>
        </w:trPr>
        <w:tc>
          <w:tcPr>
            <w:tcW w:w="567" w:type="dxa"/>
          </w:tcPr>
          <w:p w14:paraId="1A555167" w14:textId="77777777" w:rsidR="00960EBA" w:rsidRPr="007B38E7" w:rsidRDefault="00960EBA" w:rsidP="00500355">
            <w:pPr>
              <w:pStyle w:val="af6"/>
              <w:snapToGrid w:val="0"/>
              <w:spacing w:before="0" w:after="0"/>
              <w:jc w:val="center"/>
              <w:rPr>
                <w:szCs w:val="24"/>
              </w:rPr>
            </w:pPr>
            <w:r w:rsidRPr="007B38E7">
              <w:rPr>
                <w:szCs w:val="24"/>
              </w:rPr>
              <w:t>2.3</w:t>
            </w:r>
          </w:p>
        </w:tc>
        <w:tc>
          <w:tcPr>
            <w:tcW w:w="2552" w:type="dxa"/>
          </w:tcPr>
          <w:p w14:paraId="5620907E" w14:textId="77777777" w:rsidR="00960EBA" w:rsidRPr="007B38E7" w:rsidRDefault="00960EBA" w:rsidP="00500355">
            <w:pPr>
              <w:pStyle w:val="af6"/>
              <w:snapToGrid w:val="0"/>
              <w:spacing w:before="0" w:after="0"/>
              <w:rPr>
                <w:szCs w:val="24"/>
              </w:rPr>
            </w:pPr>
            <w:r w:rsidRPr="007B38E7">
              <w:rPr>
                <w:szCs w:val="24"/>
              </w:rPr>
              <w:t>посадова особа замовника, уповноважена здійснювати зв'язок з учасниками </w:t>
            </w:r>
          </w:p>
        </w:tc>
        <w:tc>
          <w:tcPr>
            <w:tcW w:w="6522" w:type="dxa"/>
          </w:tcPr>
          <w:p w14:paraId="3A5414D4" w14:textId="77777777" w:rsidR="00960EBA" w:rsidRDefault="00960EBA" w:rsidP="00842199">
            <w:pPr>
              <w:tabs>
                <w:tab w:val="left" w:pos="388"/>
                <w:tab w:val="left" w:pos="616"/>
                <w:tab w:val="left" w:pos="3600"/>
              </w:tabs>
              <w:snapToGrid w:val="0"/>
              <w:ind w:left="5" w:right="5" w:firstLine="435"/>
              <w:jc w:val="both"/>
            </w:pPr>
            <w:r>
              <w:t xml:space="preserve">З питань, пов’язаних з підготовкою тендерних пропозицій учасники процедури закупівлі (далі – </w:t>
            </w:r>
            <w:r>
              <w:rPr>
                <w:b/>
                <w:bCs/>
              </w:rPr>
              <w:t>Учасник</w:t>
            </w:r>
            <w:r>
              <w:t xml:space="preserve">) можуть звертатися до: </w:t>
            </w:r>
          </w:p>
          <w:p w14:paraId="6ACD6683" w14:textId="77777777" w:rsidR="00960EBA" w:rsidRDefault="00A36BDC" w:rsidP="001A4BCB">
            <w:pPr>
              <w:tabs>
                <w:tab w:val="left" w:pos="370"/>
              </w:tabs>
              <w:rPr>
                <w:b/>
                <w:i/>
                <w:sz w:val="26"/>
                <w:szCs w:val="26"/>
              </w:rPr>
            </w:pPr>
            <w:r>
              <w:rPr>
                <w:b/>
                <w:i/>
                <w:sz w:val="26"/>
                <w:szCs w:val="26"/>
              </w:rPr>
              <w:t>Даценко Наталія Василівна</w:t>
            </w:r>
          </w:p>
          <w:p w14:paraId="75B51357" w14:textId="77777777" w:rsidR="00A36BDC" w:rsidRDefault="00A36BDC" w:rsidP="001A4BCB">
            <w:pPr>
              <w:tabs>
                <w:tab w:val="left" w:pos="370"/>
              </w:tabs>
              <w:rPr>
                <w:b/>
                <w:i/>
                <w:iCs/>
                <w:color w:val="000000"/>
                <w:sz w:val="26"/>
                <w:szCs w:val="26"/>
              </w:rPr>
            </w:pPr>
            <w:r>
              <w:rPr>
                <w:b/>
                <w:i/>
                <w:iCs/>
                <w:color w:val="000000"/>
                <w:sz w:val="26"/>
                <w:szCs w:val="26"/>
              </w:rPr>
              <w:t>Київська область, Білоцерківський район, місто Тараща, вулиця Шевченка, 39</w:t>
            </w:r>
          </w:p>
          <w:p w14:paraId="26F5A69C" w14:textId="34319723" w:rsidR="00A36BDC" w:rsidRPr="006F6F18" w:rsidRDefault="00A36BDC" w:rsidP="001A4BCB">
            <w:pPr>
              <w:tabs>
                <w:tab w:val="left" w:pos="370"/>
              </w:tabs>
              <w:rPr>
                <w:rStyle w:val="32"/>
                <w:rFonts w:ascii="Times New Roman" w:hAnsi="Times New Roman"/>
                <w:sz w:val="24"/>
                <w:lang w:val="ru-RU" w:eastAsia="ru-RU"/>
              </w:rPr>
            </w:pPr>
            <w:r>
              <w:rPr>
                <w:b/>
                <w:i/>
                <w:iCs/>
                <w:color w:val="000000"/>
                <w:sz w:val="26"/>
                <w:szCs w:val="26"/>
              </w:rPr>
              <w:t>09</w:t>
            </w:r>
            <w:r w:rsidR="00997F44">
              <w:rPr>
                <w:b/>
                <w:i/>
                <w:iCs/>
                <w:color w:val="000000"/>
                <w:sz w:val="26"/>
                <w:szCs w:val="26"/>
              </w:rPr>
              <w:t>6 243 43 28</w:t>
            </w:r>
          </w:p>
        </w:tc>
      </w:tr>
      <w:tr w:rsidR="00960EBA" w:rsidRPr="00A365A9" w14:paraId="47E9F35F" w14:textId="77777777" w:rsidTr="00C57602">
        <w:tc>
          <w:tcPr>
            <w:tcW w:w="567" w:type="dxa"/>
          </w:tcPr>
          <w:p w14:paraId="208A26D9" w14:textId="77777777" w:rsidR="00960EBA" w:rsidRPr="007B38E7" w:rsidRDefault="00960EBA" w:rsidP="00500355">
            <w:pPr>
              <w:pStyle w:val="af6"/>
              <w:snapToGrid w:val="0"/>
              <w:spacing w:before="0" w:after="0"/>
              <w:jc w:val="center"/>
              <w:rPr>
                <w:b/>
                <w:bCs/>
                <w:szCs w:val="24"/>
              </w:rPr>
            </w:pPr>
            <w:r w:rsidRPr="007B38E7">
              <w:rPr>
                <w:b/>
                <w:bCs/>
                <w:szCs w:val="24"/>
              </w:rPr>
              <w:t>3.</w:t>
            </w:r>
          </w:p>
        </w:tc>
        <w:tc>
          <w:tcPr>
            <w:tcW w:w="2552" w:type="dxa"/>
          </w:tcPr>
          <w:p w14:paraId="6F010D93" w14:textId="77777777" w:rsidR="00960EBA" w:rsidRPr="007B38E7" w:rsidRDefault="00960EBA" w:rsidP="00500355">
            <w:pPr>
              <w:pStyle w:val="af6"/>
              <w:snapToGrid w:val="0"/>
              <w:spacing w:before="0" w:after="0"/>
              <w:rPr>
                <w:b/>
                <w:bCs/>
                <w:szCs w:val="24"/>
              </w:rPr>
            </w:pPr>
            <w:r w:rsidRPr="007B38E7">
              <w:rPr>
                <w:b/>
                <w:bCs/>
                <w:szCs w:val="24"/>
              </w:rPr>
              <w:t>Процедура закупівлі</w:t>
            </w:r>
          </w:p>
        </w:tc>
        <w:tc>
          <w:tcPr>
            <w:tcW w:w="6522" w:type="dxa"/>
            <w:vAlign w:val="center"/>
          </w:tcPr>
          <w:p w14:paraId="1672A9D4" w14:textId="77777777" w:rsidR="00960EBA" w:rsidRPr="00C400B7" w:rsidRDefault="00960EBA" w:rsidP="00B90C76">
            <w:pPr>
              <w:pStyle w:val="af6"/>
              <w:tabs>
                <w:tab w:val="left" w:pos="6182"/>
              </w:tabs>
              <w:snapToGrid w:val="0"/>
              <w:spacing w:before="0" w:after="0"/>
              <w:ind w:firstLine="196"/>
              <w:jc w:val="both"/>
              <w:rPr>
                <w:b/>
                <w:i/>
                <w:szCs w:val="24"/>
              </w:rPr>
            </w:pPr>
            <w:r w:rsidRPr="00C400B7">
              <w:rPr>
                <w:b/>
                <w:i/>
                <w:szCs w:val="24"/>
              </w:rPr>
              <w:t>Відкриті торги з особливостями</w:t>
            </w:r>
          </w:p>
        </w:tc>
      </w:tr>
      <w:tr w:rsidR="00960EBA" w:rsidRPr="00A365A9" w14:paraId="3C985C42" w14:textId="77777777" w:rsidTr="00C57602">
        <w:trPr>
          <w:trHeight w:val="537"/>
        </w:trPr>
        <w:tc>
          <w:tcPr>
            <w:tcW w:w="567" w:type="dxa"/>
          </w:tcPr>
          <w:p w14:paraId="752A56AE" w14:textId="77777777" w:rsidR="00960EBA" w:rsidRPr="007B38E7" w:rsidRDefault="00960EBA" w:rsidP="00500355">
            <w:pPr>
              <w:pStyle w:val="af6"/>
              <w:snapToGrid w:val="0"/>
              <w:spacing w:before="0" w:after="0"/>
              <w:jc w:val="center"/>
              <w:rPr>
                <w:b/>
                <w:bCs/>
                <w:szCs w:val="24"/>
              </w:rPr>
            </w:pPr>
            <w:r w:rsidRPr="007B38E7">
              <w:rPr>
                <w:b/>
                <w:bCs/>
                <w:szCs w:val="24"/>
              </w:rPr>
              <w:t>4.</w:t>
            </w:r>
          </w:p>
        </w:tc>
        <w:tc>
          <w:tcPr>
            <w:tcW w:w="2552" w:type="dxa"/>
          </w:tcPr>
          <w:p w14:paraId="744C42E0" w14:textId="77777777" w:rsidR="00960EBA" w:rsidRPr="007B38E7" w:rsidRDefault="00960EBA" w:rsidP="00500355">
            <w:pPr>
              <w:pStyle w:val="af6"/>
              <w:snapToGrid w:val="0"/>
              <w:spacing w:before="0" w:after="0"/>
              <w:rPr>
                <w:szCs w:val="24"/>
              </w:rPr>
            </w:pPr>
            <w:r w:rsidRPr="007B38E7">
              <w:rPr>
                <w:b/>
                <w:bCs/>
                <w:szCs w:val="24"/>
              </w:rPr>
              <w:t>Інформація про предмет закупівлі</w:t>
            </w:r>
            <w:r w:rsidRPr="007B38E7">
              <w:rPr>
                <w:szCs w:val="24"/>
              </w:rPr>
              <w:t> </w:t>
            </w:r>
          </w:p>
        </w:tc>
        <w:tc>
          <w:tcPr>
            <w:tcW w:w="6522" w:type="dxa"/>
          </w:tcPr>
          <w:p w14:paraId="2CAE7A58" w14:textId="77777777" w:rsidR="00960EBA" w:rsidRPr="00B90C76" w:rsidRDefault="00960EBA" w:rsidP="00B90C76">
            <w:pPr>
              <w:tabs>
                <w:tab w:val="left" w:pos="388"/>
                <w:tab w:val="left" w:pos="616"/>
                <w:tab w:val="left" w:pos="3600"/>
                <w:tab w:val="left" w:pos="6182"/>
              </w:tabs>
              <w:snapToGrid w:val="0"/>
              <w:ind w:firstLine="196"/>
              <w:jc w:val="both"/>
            </w:pPr>
          </w:p>
        </w:tc>
      </w:tr>
      <w:tr w:rsidR="00960EBA" w:rsidRPr="00A365A9" w14:paraId="56CC97E8" w14:textId="77777777" w:rsidTr="00C57602">
        <w:trPr>
          <w:trHeight w:val="482"/>
        </w:trPr>
        <w:tc>
          <w:tcPr>
            <w:tcW w:w="567" w:type="dxa"/>
          </w:tcPr>
          <w:p w14:paraId="3C182518" w14:textId="77777777" w:rsidR="00960EBA" w:rsidRPr="007B38E7" w:rsidRDefault="00960EBA" w:rsidP="00500355">
            <w:pPr>
              <w:pStyle w:val="af6"/>
              <w:snapToGrid w:val="0"/>
              <w:spacing w:before="0" w:after="0"/>
              <w:jc w:val="center"/>
              <w:rPr>
                <w:szCs w:val="24"/>
              </w:rPr>
            </w:pPr>
            <w:r w:rsidRPr="007B38E7">
              <w:rPr>
                <w:szCs w:val="24"/>
              </w:rPr>
              <w:t>4.1</w:t>
            </w:r>
          </w:p>
        </w:tc>
        <w:tc>
          <w:tcPr>
            <w:tcW w:w="2552" w:type="dxa"/>
          </w:tcPr>
          <w:p w14:paraId="0553F0C0" w14:textId="77777777" w:rsidR="00960EBA" w:rsidRPr="007B38E7" w:rsidRDefault="00960EBA" w:rsidP="00500355">
            <w:pPr>
              <w:pStyle w:val="af6"/>
              <w:snapToGrid w:val="0"/>
              <w:spacing w:before="0" w:after="0"/>
              <w:rPr>
                <w:szCs w:val="24"/>
              </w:rPr>
            </w:pPr>
            <w:r w:rsidRPr="007B38E7">
              <w:rPr>
                <w:szCs w:val="24"/>
              </w:rPr>
              <w:t>назва предмета закупівлі</w:t>
            </w:r>
          </w:p>
        </w:tc>
        <w:tc>
          <w:tcPr>
            <w:tcW w:w="6522" w:type="dxa"/>
          </w:tcPr>
          <w:p w14:paraId="1AE71A1D" w14:textId="5BA2B08D" w:rsidR="00B93E4B" w:rsidRPr="00173442" w:rsidRDefault="00B93E4B" w:rsidP="00961BF6">
            <w:pPr>
              <w:pStyle w:val="af6"/>
              <w:tabs>
                <w:tab w:val="left" w:pos="6182"/>
              </w:tabs>
              <w:snapToGrid w:val="0"/>
              <w:spacing w:before="0" w:after="0"/>
              <w:jc w:val="both"/>
              <w:rPr>
                <w:rFonts w:eastAsia="Helvetica"/>
                <w:b/>
                <w:bCs/>
                <w:bdr w:val="none" w:sz="0" w:space="0" w:color="auto" w:frame="1"/>
                <w:lang w:eastAsia="uk-UA"/>
              </w:rPr>
            </w:pPr>
            <w:r w:rsidRPr="00173442">
              <w:rPr>
                <w:b/>
                <w:bCs/>
              </w:rPr>
              <w:t>Овочі та фрукти</w:t>
            </w:r>
            <w:r w:rsidRPr="00173442">
              <w:rPr>
                <w:rFonts w:eastAsia="Helvetica"/>
                <w:b/>
                <w:bCs/>
                <w:bdr w:val="none" w:sz="0" w:space="0" w:color="auto" w:frame="1"/>
                <w:lang w:eastAsia="uk-UA"/>
              </w:rPr>
              <w:t xml:space="preserve"> </w:t>
            </w:r>
          </w:p>
          <w:p w14:paraId="00479FDD" w14:textId="456DA887" w:rsidR="00960EBA" w:rsidRPr="007B38E7" w:rsidRDefault="00B93E4B" w:rsidP="00961BF6">
            <w:pPr>
              <w:pStyle w:val="af6"/>
              <w:tabs>
                <w:tab w:val="left" w:pos="6182"/>
              </w:tabs>
              <w:snapToGrid w:val="0"/>
              <w:spacing w:before="0" w:after="0"/>
              <w:jc w:val="both"/>
              <w:rPr>
                <w:b/>
                <w:szCs w:val="24"/>
                <w:lang w:eastAsia="ru-RU"/>
              </w:rPr>
            </w:pPr>
            <w:r w:rsidRPr="00173442">
              <w:rPr>
                <w:b/>
                <w:bCs/>
                <w:color w:val="202124"/>
                <w:shd w:val="clear" w:color="auto" w:fill="FFFFFF"/>
              </w:rPr>
              <w:t xml:space="preserve">код ДК </w:t>
            </w:r>
            <w:r w:rsidRPr="00173442">
              <w:rPr>
                <w:b/>
                <w:bCs/>
                <w:color w:val="000000"/>
                <w:lang w:eastAsia="ru-RU"/>
              </w:rPr>
              <w:t>021:2015 03220000-9 – Овочі, фрукти та горіхи</w:t>
            </w:r>
            <w:r w:rsidRPr="00E96FAC">
              <w:t xml:space="preserve"> </w:t>
            </w:r>
          </w:p>
        </w:tc>
      </w:tr>
      <w:tr w:rsidR="00960EBA" w:rsidRPr="00A365A9" w14:paraId="5A470E67" w14:textId="77777777" w:rsidTr="00C57602">
        <w:trPr>
          <w:trHeight w:val="1583"/>
        </w:trPr>
        <w:tc>
          <w:tcPr>
            <w:tcW w:w="567" w:type="dxa"/>
          </w:tcPr>
          <w:p w14:paraId="01EC8916" w14:textId="77777777" w:rsidR="00960EBA" w:rsidRPr="007B38E7" w:rsidRDefault="00960EBA" w:rsidP="00500355">
            <w:pPr>
              <w:pStyle w:val="af6"/>
              <w:snapToGrid w:val="0"/>
              <w:spacing w:before="0" w:after="0"/>
              <w:jc w:val="center"/>
              <w:rPr>
                <w:szCs w:val="24"/>
              </w:rPr>
            </w:pPr>
            <w:r w:rsidRPr="007B38E7">
              <w:rPr>
                <w:szCs w:val="24"/>
              </w:rPr>
              <w:t>4.2</w:t>
            </w:r>
          </w:p>
        </w:tc>
        <w:tc>
          <w:tcPr>
            <w:tcW w:w="2552" w:type="dxa"/>
          </w:tcPr>
          <w:p w14:paraId="6A53BEC5" w14:textId="77777777" w:rsidR="00960EBA" w:rsidRPr="007B38E7" w:rsidRDefault="00960EBA" w:rsidP="00500355">
            <w:pPr>
              <w:pStyle w:val="af6"/>
              <w:snapToGrid w:val="0"/>
              <w:spacing w:before="0" w:after="0"/>
              <w:rPr>
                <w:szCs w:val="24"/>
              </w:rPr>
            </w:pPr>
            <w:r w:rsidRPr="007B38E7">
              <w:rPr>
                <w:szCs w:val="24"/>
              </w:rPr>
              <w:t>опис окремої частини (частин) предмета закупівлі (лота), щодо якої можуть бути подані тендерні пропозиції</w:t>
            </w:r>
          </w:p>
        </w:tc>
        <w:tc>
          <w:tcPr>
            <w:tcW w:w="6522" w:type="dxa"/>
            <w:vAlign w:val="center"/>
          </w:tcPr>
          <w:p w14:paraId="29CA8B19" w14:textId="77777777" w:rsidR="00960EBA" w:rsidRPr="00B90C76" w:rsidRDefault="00960EBA" w:rsidP="00B90C76">
            <w:pPr>
              <w:ind w:firstLine="196"/>
              <w:jc w:val="both"/>
            </w:pPr>
            <w:r w:rsidRPr="00B90C76">
              <w:t xml:space="preserve">Закупівля здійснюється щодо предмету закупівлі в цілому. </w:t>
            </w:r>
          </w:p>
        </w:tc>
      </w:tr>
      <w:tr w:rsidR="00960EBA" w:rsidRPr="00A365A9" w14:paraId="47EE2D79" w14:textId="77777777" w:rsidTr="00C57602">
        <w:trPr>
          <w:trHeight w:val="1070"/>
        </w:trPr>
        <w:tc>
          <w:tcPr>
            <w:tcW w:w="567" w:type="dxa"/>
          </w:tcPr>
          <w:p w14:paraId="73007AD4" w14:textId="77777777" w:rsidR="00960EBA" w:rsidRPr="007B38E7" w:rsidRDefault="00960EBA" w:rsidP="00500355">
            <w:pPr>
              <w:pStyle w:val="af6"/>
              <w:snapToGrid w:val="0"/>
              <w:spacing w:before="0" w:after="0"/>
              <w:jc w:val="center"/>
              <w:rPr>
                <w:szCs w:val="24"/>
              </w:rPr>
            </w:pPr>
            <w:r w:rsidRPr="007B38E7">
              <w:rPr>
                <w:szCs w:val="24"/>
              </w:rPr>
              <w:t>4.3</w:t>
            </w:r>
          </w:p>
        </w:tc>
        <w:tc>
          <w:tcPr>
            <w:tcW w:w="2552" w:type="dxa"/>
          </w:tcPr>
          <w:p w14:paraId="7475090E" w14:textId="77777777" w:rsidR="00960EBA" w:rsidRPr="007B38E7" w:rsidRDefault="00960EBA" w:rsidP="00500355">
            <w:pPr>
              <w:pStyle w:val="af6"/>
              <w:snapToGrid w:val="0"/>
              <w:spacing w:before="0" w:after="0"/>
              <w:rPr>
                <w:szCs w:val="24"/>
              </w:rPr>
            </w:pPr>
            <w:r w:rsidRPr="007B38E7">
              <w:rPr>
                <w:szCs w:val="24"/>
              </w:rPr>
              <w:t>місце, кількість, обсяг поставки товарів (надання послуг, виконання робіт)</w:t>
            </w:r>
          </w:p>
        </w:tc>
        <w:tc>
          <w:tcPr>
            <w:tcW w:w="6522" w:type="dxa"/>
            <w:vAlign w:val="center"/>
          </w:tcPr>
          <w:p w14:paraId="324B5EA8" w14:textId="77777777" w:rsidR="00E564A9" w:rsidRPr="005B6AA9" w:rsidRDefault="00E564A9" w:rsidP="00E564A9">
            <w:pPr>
              <w:widowControl w:val="0"/>
              <w:tabs>
                <w:tab w:val="left" w:pos="284"/>
              </w:tabs>
              <w:autoSpaceDE w:val="0"/>
              <w:jc w:val="both"/>
              <w:rPr>
                <w:lang w:eastAsia="ru-RU"/>
              </w:rPr>
            </w:pPr>
            <w:r w:rsidRPr="005B6AA9">
              <w:rPr>
                <w:bCs/>
                <w:shd w:val="clear" w:color="auto" w:fill="FAFAFA"/>
                <w:lang w:eastAsia="ru-RU"/>
              </w:rPr>
              <w:t>Місце та обсяг доставки товару відповідно  до додатку №2   до тендерної документації</w:t>
            </w:r>
          </w:p>
          <w:p w14:paraId="2363D4FA" w14:textId="65D18795" w:rsidR="00D40E82" w:rsidRPr="007B38E7" w:rsidRDefault="00D40E82" w:rsidP="00D40E82">
            <w:pPr>
              <w:pStyle w:val="af6"/>
              <w:tabs>
                <w:tab w:val="left" w:pos="6182"/>
              </w:tabs>
              <w:snapToGrid w:val="0"/>
              <w:spacing w:before="0" w:after="0"/>
              <w:ind w:firstLine="196"/>
              <w:jc w:val="both"/>
              <w:rPr>
                <w:b/>
                <w:bCs/>
                <w:szCs w:val="24"/>
                <w:lang w:eastAsia="ru-RU"/>
              </w:rPr>
            </w:pPr>
          </w:p>
        </w:tc>
      </w:tr>
      <w:tr w:rsidR="00960EBA" w:rsidRPr="00A365A9" w14:paraId="0622A145" w14:textId="77777777" w:rsidTr="00C57602">
        <w:trPr>
          <w:trHeight w:val="759"/>
        </w:trPr>
        <w:tc>
          <w:tcPr>
            <w:tcW w:w="567" w:type="dxa"/>
          </w:tcPr>
          <w:p w14:paraId="17534CB5" w14:textId="77777777" w:rsidR="00960EBA" w:rsidRPr="007B38E7" w:rsidRDefault="00960EBA" w:rsidP="00500355">
            <w:pPr>
              <w:pStyle w:val="af6"/>
              <w:snapToGrid w:val="0"/>
              <w:spacing w:before="0" w:after="0"/>
              <w:jc w:val="center"/>
              <w:rPr>
                <w:szCs w:val="24"/>
              </w:rPr>
            </w:pPr>
            <w:r w:rsidRPr="007B38E7">
              <w:rPr>
                <w:szCs w:val="24"/>
              </w:rPr>
              <w:t>4.4</w:t>
            </w:r>
          </w:p>
        </w:tc>
        <w:tc>
          <w:tcPr>
            <w:tcW w:w="2552" w:type="dxa"/>
          </w:tcPr>
          <w:p w14:paraId="71B275BF" w14:textId="77777777" w:rsidR="00960EBA" w:rsidRPr="007B38E7" w:rsidRDefault="00960EBA" w:rsidP="00500355">
            <w:pPr>
              <w:pStyle w:val="af6"/>
              <w:snapToGrid w:val="0"/>
              <w:spacing w:before="0" w:after="0"/>
              <w:rPr>
                <w:szCs w:val="24"/>
              </w:rPr>
            </w:pPr>
            <w:r w:rsidRPr="007B38E7">
              <w:rPr>
                <w:szCs w:val="24"/>
              </w:rPr>
              <w:t>строк поставки товарів (надання послуг, виконання робіт)</w:t>
            </w:r>
          </w:p>
        </w:tc>
        <w:tc>
          <w:tcPr>
            <w:tcW w:w="6522" w:type="dxa"/>
            <w:vAlign w:val="center"/>
          </w:tcPr>
          <w:p w14:paraId="74FF6DC2" w14:textId="7D072109" w:rsidR="00960EBA" w:rsidRPr="002500E5" w:rsidRDefault="00A74400" w:rsidP="00FD04FD">
            <w:pPr>
              <w:tabs>
                <w:tab w:val="left" w:pos="6182"/>
              </w:tabs>
              <w:ind w:left="87" w:right="88" w:firstLine="196"/>
              <w:jc w:val="both"/>
              <w:rPr>
                <w:b/>
              </w:rPr>
            </w:pPr>
            <w:r>
              <w:rPr>
                <w:color w:val="000000"/>
              </w:rPr>
              <w:t>Д</w:t>
            </w:r>
            <w:r w:rsidRPr="00047F5B">
              <w:rPr>
                <w:color w:val="000000"/>
              </w:rPr>
              <w:t xml:space="preserve">о  </w:t>
            </w:r>
            <w:r w:rsidR="007404F3">
              <w:rPr>
                <w:color w:val="000000"/>
              </w:rPr>
              <w:t>3</w:t>
            </w:r>
            <w:r w:rsidR="00997F44">
              <w:rPr>
                <w:color w:val="000000"/>
              </w:rPr>
              <w:t>1 грудня</w:t>
            </w:r>
            <w:r w:rsidRPr="00047F5B">
              <w:rPr>
                <w:color w:val="000000"/>
              </w:rPr>
              <w:t xml:space="preserve"> 202</w:t>
            </w:r>
            <w:r w:rsidR="00396A8A">
              <w:rPr>
                <w:color w:val="000000"/>
                <w:lang w:val="ru-RU"/>
              </w:rPr>
              <w:t>4</w:t>
            </w:r>
            <w:r w:rsidRPr="00047F5B">
              <w:rPr>
                <w:color w:val="000000"/>
              </w:rPr>
              <w:t xml:space="preserve"> року </w:t>
            </w:r>
          </w:p>
        </w:tc>
      </w:tr>
      <w:tr w:rsidR="00960EBA" w:rsidRPr="00A365A9" w14:paraId="19264935" w14:textId="77777777" w:rsidTr="00C57602">
        <w:tc>
          <w:tcPr>
            <w:tcW w:w="567" w:type="dxa"/>
          </w:tcPr>
          <w:p w14:paraId="799175DB" w14:textId="77777777" w:rsidR="00960EBA" w:rsidRPr="007B38E7" w:rsidRDefault="00960EBA" w:rsidP="00500355">
            <w:pPr>
              <w:pStyle w:val="af6"/>
              <w:snapToGrid w:val="0"/>
              <w:spacing w:before="0" w:after="0"/>
              <w:jc w:val="center"/>
              <w:rPr>
                <w:b/>
                <w:bCs/>
                <w:szCs w:val="24"/>
              </w:rPr>
            </w:pPr>
            <w:r w:rsidRPr="007B38E7">
              <w:rPr>
                <w:b/>
                <w:bCs/>
                <w:szCs w:val="24"/>
              </w:rPr>
              <w:lastRenderedPageBreak/>
              <w:t>5.</w:t>
            </w:r>
          </w:p>
        </w:tc>
        <w:tc>
          <w:tcPr>
            <w:tcW w:w="2552" w:type="dxa"/>
          </w:tcPr>
          <w:p w14:paraId="5C634FB0" w14:textId="77777777" w:rsidR="00960EBA" w:rsidRPr="007B38E7" w:rsidRDefault="00960EBA" w:rsidP="00500355">
            <w:pPr>
              <w:pStyle w:val="af6"/>
              <w:snapToGrid w:val="0"/>
              <w:spacing w:before="0" w:after="0"/>
              <w:rPr>
                <w:b/>
                <w:bCs/>
                <w:szCs w:val="24"/>
              </w:rPr>
            </w:pPr>
            <w:r w:rsidRPr="007B38E7">
              <w:rPr>
                <w:b/>
                <w:bCs/>
                <w:szCs w:val="24"/>
              </w:rPr>
              <w:t>Недискримінація учасників</w:t>
            </w:r>
          </w:p>
        </w:tc>
        <w:tc>
          <w:tcPr>
            <w:tcW w:w="6522" w:type="dxa"/>
          </w:tcPr>
          <w:p w14:paraId="68F4F9F6" w14:textId="77777777" w:rsidR="00960EBA" w:rsidRPr="007B38E7" w:rsidRDefault="00960EBA" w:rsidP="008A5ED3">
            <w:pPr>
              <w:pStyle w:val="af6"/>
              <w:tabs>
                <w:tab w:val="left" w:pos="6182"/>
              </w:tabs>
              <w:snapToGrid w:val="0"/>
              <w:spacing w:before="0" w:after="0"/>
              <w:ind w:right="88" w:firstLine="228"/>
              <w:jc w:val="both"/>
              <w:rPr>
                <w:szCs w:val="24"/>
              </w:rPr>
            </w:pPr>
            <w:r w:rsidRPr="007B38E7">
              <w:rPr>
                <w:b/>
                <w:szCs w:val="24"/>
              </w:rPr>
              <w:t>Учасники (резиденти та нерезиденти)</w:t>
            </w:r>
            <w:r w:rsidRPr="007B38E7">
              <w:rPr>
                <w:szCs w:val="24"/>
              </w:rPr>
              <w:t xml:space="preserve"> всіх форм власності та організаційно-правових форм беруть участь у процедурі закупівлі на рівних умовах.</w:t>
            </w:r>
          </w:p>
        </w:tc>
      </w:tr>
      <w:tr w:rsidR="00960EBA" w:rsidRPr="00A365A9" w14:paraId="228D4CD9" w14:textId="77777777" w:rsidTr="00C57602">
        <w:trPr>
          <w:trHeight w:val="1540"/>
        </w:trPr>
        <w:tc>
          <w:tcPr>
            <w:tcW w:w="567" w:type="dxa"/>
          </w:tcPr>
          <w:p w14:paraId="6CD32CE0" w14:textId="77777777" w:rsidR="00960EBA" w:rsidRPr="007B38E7" w:rsidRDefault="00960EBA" w:rsidP="00500355">
            <w:pPr>
              <w:pStyle w:val="af6"/>
              <w:snapToGrid w:val="0"/>
              <w:spacing w:before="0" w:after="0"/>
              <w:jc w:val="center"/>
              <w:rPr>
                <w:b/>
                <w:bCs/>
                <w:szCs w:val="24"/>
              </w:rPr>
            </w:pPr>
            <w:r w:rsidRPr="007B38E7">
              <w:rPr>
                <w:b/>
                <w:bCs/>
                <w:szCs w:val="24"/>
              </w:rPr>
              <w:t>6.</w:t>
            </w:r>
          </w:p>
        </w:tc>
        <w:tc>
          <w:tcPr>
            <w:tcW w:w="2552" w:type="dxa"/>
          </w:tcPr>
          <w:p w14:paraId="7C6D772C" w14:textId="77777777" w:rsidR="00960EBA" w:rsidRPr="007B38E7" w:rsidRDefault="00960EBA" w:rsidP="00500355">
            <w:pPr>
              <w:pStyle w:val="af6"/>
              <w:snapToGrid w:val="0"/>
              <w:spacing w:before="0" w:after="0"/>
              <w:rPr>
                <w:b/>
                <w:bCs/>
                <w:szCs w:val="24"/>
              </w:rPr>
            </w:pPr>
            <w:r w:rsidRPr="007B38E7">
              <w:rPr>
                <w:b/>
                <w:bCs/>
                <w:szCs w:val="24"/>
              </w:rPr>
              <w:t xml:space="preserve">Інформація про валюту, у якій повинно бути розраховано і зазначено ціна тендерної пропозиції </w:t>
            </w:r>
          </w:p>
        </w:tc>
        <w:tc>
          <w:tcPr>
            <w:tcW w:w="6522" w:type="dxa"/>
            <w:vAlign w:val="center"/>
          </w:tcPr>
          <w:p w14:paraId="0E81BF1C" w14:textId="77777777" w:rsidR="00960EBA" w:rsidRPr="00A365A9" w:rsidRDefault="00960EBA" w:rsidP="008A5ED3">
            <w:pPr>
              <w:tabs>
                <w:tab w:val="left" w:pos="388"/>
                <w:tab w:val="left" w:pos="616"/>
                <w:tab w:val="left" w:pos="3600"/>
                <w:tab w:val="left" w:pos="6182"/>
              </w:tabs>
              <w:snapToGrid w:val="0"/>
              <w:ind w:right="88" w:firstLine="228"/>
              <w:jc w:val="both"/>
            </w:pPr>
            <w:r w:rsidRPr="00A365A9">
              <w:t xml:space="preserve">Валютою тендерної пропозиції є національна валюта України – </w:t>
            </w:r>
            <w:r w:rsidRPr="00A365A9">
              <w:rPr>
                <w:b/>
              </w:rPr>
              <w:t>гривня</w:t>
            </w:r>
            <w:r w:rsidRPr="00A365A9">
              <w:t>. Розрахунки здійснюватимуться у національній валюті України згідно з умовами укладеного договору.</w:t>
            </w:r>
          </w:p>
        </w:tc>
      </w:tr>
      <w:tr w:rsidR="00960EBA" w:rsidRPr="00A365A9" w14:paraId="2444E67B" w14:textId="77777777" w:rsidTr="00C57602">
        <w:tc>
          <w:tcPr>
            <w:tcW w:w="567" w:type="dxa"/>
          </w:tcPr>
          <w:p w14:paraId="21C9D2BD" w14:textId="77777777" w:rsidR="00960EBA" w:rsidRPr="007B38E7" w:rsidRDefault="00960EBA" w:rsidP="00500355">
            <w:pPr>
              <w:pStyle w:val="af6"/>
              <w:snapToGrid w:val="0"/>
              <w:spacing w:before="0" w:after="0"/>
              <w:jc w:val="center"/>
              <w:rPr>
                <w:b/>
                <w:bCs/>
                <w:szCs w:val="24"/>
              </w:rPr>
            </w:pPr>
            <w:r w:rsidRPr="007B38E7">
              <w:rPr>
                <w:b/>
                <w:bCs/>
                <w:szCs w:val="24"/>
              </w:rPr>
              <w:t>7.</w:t>
            </w:r>
          </w:p>
        </w:tc>
        <w:tc>
          <w:tcPr>
            <w:tcW w:w="2552" w:type="dxa"/>
          </w:tcPr>
          <w:p w14:paraId="56A64F16" w14:textId="77777777" w:rsidR="00960EBA" w:rsidRPr="007B38E7" w:rsidRDefault="00960EBA" w:rsidP="00500355">
            <w:pPr>
              <w:pStyle w:val="af6"/>
              <w:snapToGrid w:val="0"/>
              <w:spacing w:before="0" w:after="0"/>
              <w:rPr>
                <w:szCs w:val="24"/>
              </w:rPr>
            </w:pPr>
            <w:r w:rsidRPr="007B38E7">
              <w:rPr>
                <w:b/>
                <w:bCs/>
                <w:szCs w:val="24"/>
              </w:rPr>
              <w:t>Інформація про мову (мови), якою (якими) повинні бути складено тендерні пропозиції</w:t>
            </w:r>
            <w:r w:rsidRPr="007B38E7">
              <w:rPr>
                <w:szCs w:val="24"/>
              </w:rPr>
              <w:t> </w:t>
            </w:r>
          </w:p>
        </w:tc>
        <w:tc>
          <w:tcPr>
            <w:tcW w:w="6522" w:type="dxa"/>
          </w:tcPr>
          <w:p w14:paraId="4534E232" w14:textId="77777777" w:rsidR="00960EBA" w:rsidRPr="00A365A9" w:rsidRDefault="00960EBA" w:rsidP="008A5ED3">
            <w:pPr>
              <w:pStyle w:val="42"/>
              <w:ind w:left="0" w:firstLine="228"/>
            </w:pPr>
            <w:r w:rsidRPr="00A365A9">
              <w:t xml:space="preserve">Усі документи, що входять до складу тендерної пропозиції та підготовлені безпосередньо учасником, мають бути складені </w:t>
            </w:r>
            <w:r w:rsidRPr="00A365A9">
              <w:rPr>
                <w:b/>
              </w:rPr>
              <w:t>українською мовою</w:t>
            </w:r>
            <w:r w:rsidRPr="00A365A9">
              <w:t xml:space="preserve">. </w:t>
            </w:r>
          </w:p>
          <w:p w14:paraId="18D684E3" w14:textId="77777777" w:rsidR="00960EBA" w:rsidRPr="00A365A9" w:rsidRDefault="00960EBA" w:rsidP="008A5ED3">
            <w:pPr>
              <w:pStyle w:val="42"/>
              <w:ind w:left="0" w:firstLine="228"/>
            </w:pPr>
            <w:r w:rsidRPr="00A365A9">
              <w:t xml:space="preserve"> У разі </w:t>
            </w:r>
            <w:r w:rsidRPr="00A365A9">
              <w:rPr>
                <w:b/>
              </w:rPr>
              <w:t>надання учасником</w:t>
            </w:r>
            <w:r w:rsidRPr="00A365A9">
              <w:t xml:space="preserve"> будь-яких інших документів, складених учасником </w:t>
            </w:r>
            <w:r w:rsidRPr="00A365A9">
              <w:rPr>
                <w:b/>
              </w:rPr>
              <w:t>іноземною мовою</w:t>
            </w:r>
            <w:r w:rsidRPr="00A365A9">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A365A9">
              <w:rPr>
                <w:b/>
              </w:rPr>
              <w:t>повинні надаватися</w:t>
            </w:r>
            <w:r w:rsidRPr="00A365A9">
              <w:t xml:space="preserve"> разом із їх автентичним </w:t>
            </w:r>
            <w:r w:rsidRPr="00A365A9">
              <w:rPr>
                <w:b/>
              </w:rPr>
              <w:t>перекладом українською мовою</w:t>
            </w:r>
            <w:r w:rsidRPr="00A365A9">
              <w:t xml:space="preserve">. </w:t>
            </w:r>
          </w:p>
          <w:p w14:paraId="78B4C171" w14:textId="77777777" w:rsidR="00960EBA" w:rsidRPr="00A365A9" w:rsidRDefault="00960EBA" w:rsidP="008A5ED3">
            <w:pPr>
              <w:pStyle w:val="42"/>
              <w:ind w:left="0" w:firstLine="228"/>
            </w:pPr>
            <w:r w:rsidRPr="00A365A9">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96E091B" w14:textId="77777777" w:rsidR="00960EBA" w:rsidRPr="00A365A9" w:rsidRDefault="00960EBA" w:rsidP="008A5ED3">
            <w:pPr>
              <w:pStyle w:val="42"/>
              <w:ind w:left="0" w:firstLine="228"/>
            </w:pPr>
            <w:r w:rsidRPr="00A365A9">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D6030CB" w14:textId="77777777" w:rsidR="00D40E82" w:rsidRDefault="00D40E82" w:rsidP="00D40E82">
            <w:pPr>
              <w:widowControl w:val="0"/>
              <w:jc w:val="both"/>
              <w:rPr>
                <w:color w:val="000000"/>
              </w:rPr>
            </w:pPr>
            <w:r>
              <w:rPr>
                <w:color w:val="000000"/>
              </w:rPr>
              <w:t xml:space="preserve">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14:paraId="0E3CA960" w14:textId="77777777" w:rsidR="00D40E82" w:rsidRDefault="00D40E82" w:rsidP="00D40E82">
            <w:pPr>
              <w:widowControl w:val="0"/>
              <w:jc w:val="both"/>
              <w:rPr>
                <w:b/>
                <w:color w:val="000000"/>
              </w:rPr>
            </w:pPr>
            <w:r>
              <w:rPr>
                <w:b/>
                <w:color w:val="000000"/>
              </w:rPr>
              <w:t>Виключення:</w:t>
            </w:r>
          </w:p>
          <w:p w14:paraId="483A823E" w14:textId="77777777" w:rsidR="00D40E82" w:rsidRDefault="00D40E82" w:rsidP="00D40E82">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07A37179" w14:textId="77777777" w:rsidR="00960EBA" w:rsidRPr="000D4A29" w:rsidRDefault="00D40E82" w:rsidP="00D40E82">
            <w:pPr>
              <w:ind w:right="88" w:firstLine="228"/>
              <w:jc w:val="both"/>
              <w:rPr>
                <w:b/>
                <w:highlight w:val="yellow"/>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0EBA" w:rsidRPr="00A365A9" w14:paraId="09C19F20" w14:textId="77777777" w:rsidTr="00C57602">
        <w:tc>
          <w:tcPr>
            <w:tcW w:w="9641" w:type="dxa"/>
            <w:gridSpan w:val="3"/>
          </w:tcPr>
          <w:p w14:paraId="024AC704" w14:textId="77777777" w:rsidR="00960EBA" w:rsidRPr="007B38E7" w:rsidRDefault="00960EBA" w:rsidP="008A5ED3">
            <w:pPr>
              <w:pStyle w:val="af6"/>
              <w:tabs>
                <w:tab w:val="left" w:pos="6182"/>
              </w:tabs>
              <w:snapToGrid w:val="0"/>
              <w:spacing w:before="0" w:after="0"/>
              <w:ind w:firstLine="283"/>
              <w:jc w:val="center"/>
              <w:rPr>
                <w:b/>
                <w:bCs/>
                <w:szCs w:val="24"/>
              </w:rPr>
            </w:pPr>
            <w:r w:rsidRPr="007B38E7">
              <w:rPr>
                <w:b/>
                <w:bCs/>
                <w:szCs w:val="24"/>
              </w:rPr>
              <w:lastRenderedPageBreak/>
              <w:t>II. Порядок унесення змін та надання роз'яснень до тендерної документації</w:t>
            </w:r>
          </w:p>
        </w:tc>
      </w:tr>
      <w:tr w:rsidR="00960EBA" w:rsidRPr="00A365A9" w14:paraId="6D3035E5" w14:textId="77777777" w:rsidTr="00C57602">
        <w:tc>
          <w:tcPr>
            <w:tcW w:w="567" w:type="dxa"/>
          </w:tcPr>
          <w:p w14:paraId="64024AB8" w14:textId="77777777" w:rsidR="00960EBA" w:rsidRPr="007B38E7" w:rsidRDefault="00960EBA" w:rsidP="00500355">
            <w:pPr>
              <w:pStyle w:val="af6"/>
              <w:snapToGrid w:val="0"/>
              <w:spacing w:before="0" w:after="0"/>
              <w:jc w:val="center"/>
              <w:rPr>
                <w:b/>
                <w:bCs/>
                <w:szCs w:val="24"/>
              </w:rPr>
            </w:pPr>
            <w:r w:rsidRPr="007B38E7">
              <w:rPr>
                <w:b/>
                <w:bCs/>
                <w:szCs w:val="24"/>
              </w:rPr>
              <w:t>1.</w:t>
            </w:r>
          </w:p>
        </w:tc>
        <w:tc>
          <w:tcPr>
            <w:tcW w:w="2552" w:type="dxa"/>
          </w:tcPr>
          <w:p w14:paraId="46F9593D" w14:textId="77777777" w:rsidR="00960EBA" w:rsidRPr="007B38E7" w:rsidRDefault="00960EBA" w:rsidP="00500355">
            <w:pPr>
              <w:pStyle w:val="af6"/>
              <w:snapToGrid w:val="0"/>
              <w:spacing w:before="0" w:after="0"/>
              <w:rPr>
                <w:b/>
                <w:bCs/>
                <w:szCs w:val="24"/>
              </w:rPr>
            </w:pPr>
            <w:r w:rsidRPr="007B38E7">
              <w:rPr>
                <w:b/>
                <w:bCs/>
                <w:szCs w:val="24"/>
              </w:rPr>
              <w:t>Процедура надання роз'яснень щодо тендерної документації</w:t>
            </w:r>
          </w:p>
        </w:tc>
        <w:tc>
          <w:tcPr>
            <w:tcW w:w="6522" w:type="dxa"/>
          </w:tcPr>
          <w:p w14:paraId="66E152FF" w14:textId="77777777" w:rsidR="00960EBA" w:rsidRPr="00A365A9" w:rsidRDefault="00960EBA" w:rsidP="008A5ED3">
            <w:pPr>
              <w:pStyle w:val="aff6"/>
              <w:tabs>
                <w:tab w:val="left" w:pos="5516"/>
                <w:tab w:val="left" w:pos="5757"/>
              </w:tabs>
              <w:snapToGrid w:val="0"/>
              <w:ind w:right="88" w:firstLine="228"/>
              <w:jc w:val="both"/>
              <w:rPr>
                <w:rFonts w:ascii="Times New Roman" w:hAnsi="Times New Roman"/>
                <w:sz w:val="24"/>
                <w:szCs w:val="24"/>
              </w:rPr>
            </w:pPr>
            <w:r w:rsidRPr="00A365A9">
              <w:rPr>
                <w:rFonts w:ascii="Times New Roman" w:hAnsi="Times New Roman"/>
                <w:sz w:val="24"/>
                <w:szCs w:val="24"/>
              </w:rPr>
              <w:t xml:space="preserve">Фізична/юридична особа має право </w:t>
            </w:r>
            <w:r w:rsidRPr="00A365A9">
              <w:rPr>
                <w:rFonts w:ascii="Times New Roman" w:hAnsi="Times New Roman"/>
                <w:b/>
                <w:sz w:val="24"/>
                <w:szCs w:val="24"/>
              </w:rPr>
              <w:t xml:space="preserve">не пізніше ніж за </w:t>
            </w:r>
            <w:r w:rsidRPr="000474D8">
              <w:rPr>
                <w:rFonts w:ascii="Times New Roman" w:hAnsi="Times New Roman"/>
                <w:b/>
                <w:sz w:val="24"/>
                <w:szCs w:val="24"/>
                <w:lang w:val="ru-RU"/>
              </w:rPr>
              <w:t>3</w:t>
            </w:r>
            <w:r w:rsidRPr="00A365A9">
              <w:rPr>
                <w:rFonts w:ascii="Times New Roman" w:hAnsi="Times New Roman"/>
                <w:b/>
                <w:sz w:val="24"/>
                <w:szCs w:val="24"/>
              </w:rPr>
              <w:t xml:space="preserve"> дні</w:t>
            </w:r>
            <w:r w:rsidRPr="00A365A9">
              <w:rPr>
                <w:rFonts w:ascii="Times New Roman" w:hAnsi="Times New Roman"/>
                <w:sz w:val="24"/>
                <w:szCs w:val="24"/>
              </w:rPr>
              <w:t xml:space="preserve"> до закінчення строку подання тендерних пропозицій </w:t>
            </w:r>
            <w:r w:rsidRPr="00A365A9">
              <w:rPr>
                <w:rFonts w:ascii="Times New Roman" w:hAnsi="Times New Roman"/>
                <w:b/>
                <w:sz w:val="24"/>
                <w:szCs w:val="24"/>
              </w:rPr>
              <w:t>звернутися</w:t>
            </w:r>
            <w:r w:rsidRPr="00A365A9">
              <w:rPr>
                <w:rFonts w:ascii="Times New Roman" w:hAnsi="Times New Roman"/>
                <w:sz w:val="24"/>
                <w:szCs w:val="24"/>
              </w:rPr>
              <w:t xml:space="preserve">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D39F8AB" w14:textId="77777777" w:rsidR="00960EBA" w:rsidRPr="00A365A9" w:rsidRDefault="00960EBA" w:rsidP="008A5ED3">
            <w:pPr>
              <w:pStyle w:val="aff6"/>
              <w:tabs>
                <w:tab w:val="left" w:pos="5516"/>
                <w:tab w:val="left" w:pos="5757"/>
              </w:tabs>
              <w:snapToGrid w:val="0"/>
              <w:ind w:right="88" w:firstLine="228"/>
              <w:jc w:val="both"/>
              <w:rPr>
                <w:rFonts w:ascii="Times New Roman" w:hAnsi="Times New Roman"/>
                <w:sz w:val="24"/>
                <w:szCs w:val="24"/>
              </w:rPr>
            </w:pPr>
            <w:r w:rsidRPr="00A365A9">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365A9">
              <w:rPr>
                <w:rFonts w:ascii="Times New Roman" w:hAnsi="Times New Roman"/>
                <w:b/>
                <w:sz w:val="24"/>
                <w:szCs w:val="24"/>
              </w:rPr>
              <w:t>протягом трьох днів</w:t>
            </w:r>
            <w:r w:rsidRPr="00A365A9">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6405B7DF" w14:textId="77777777" w:rsidR="00960EBA" w:rsidRPr="00A365A9" w:rsidRDefault="00960EBA" w:rsidP="008A5ED3">
            <w:pPr>
              <w:pStyle w:val="aff6"/>
              <w:tabs>
                <w:tab w:val="left" w:pos="388"/>
                <w:tab w:val="left" w:pos="616"/>
                <w:tab w:val="left" w:pos="3600"/>
                <w:tab w:val="left" w:pos="5516"/>
                <w:tab w:val="left" w:pos="5757"/>
              </w:tabs>
              <w:snapToGrid w:val="0"/>
              <w:ind w:right="88" w:firstLine="228"/>
              <w:jc w:val="both"/>
              <w:rPr>
                <w:rFonts w:ascii="Times New Roman" w:hAnsi="Times New Roman"/>
                <w:sz w:val="24"/>
                <w:szCs w:val="24"/>
              </w:rPr>
            </w:pPr>
            <w:r w:rsidRPr="00A365A9">
              <w:rPr>
                <w:rFonts w:ascii="Times New Roman" w:hAnsi="Times New Roman"/>
                <w:sz w:val="24"/>
                <w:szCs w:val="24"/>
              </w:rPr>
              <w:t>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14:paraId="4A6BDAAD" w14:textId="77777777" w:rsidR="00960EBA" w:rsidRPr="00A365A9" w:rsidRDefault="00960EBA" w:rsidP="008A5ED3">
            <w:pPr>
              <w:tabs>
                <w:tab w:val="left" w:pos="5516"/>
                <w:tab w:val="left" w:pos="5757"/>
              </w:tabs>
              <w:suppressAutoHyphens w:val="0"/>
              <w:ind w:right="88" w:firstLine="228"/>
              <w:jc w:val="both"/>
              <w:rPr>
                <w:lang w:eastAsia="uk-UA"/>
              </w:rPr>
            </w:pPr>
            <w:r w:rsidRPr="00A365A9">
              <w:rPr>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Pr>
                <w:lang w:eastAsia="uk-UA"/>
              </w:rPr>
              <w:t xml:space="preserve">таким чином, щоб з моменту внесення змін до тендерної документації до закінчення кінцевого </w:t>
            </w:r>
            <w:r w:rsidRPr="00A365A9">
              <w:rPr>
                <w:lang w:eastAsia="uk-UA"/>
              </w:rPr>
              <w:t xml:space="preserve">строку подання тендерних пропозицій </w:t>
            </w:r>
            <w:r>
              <w:rPr>
                <w:lang w:eastAsia="uk-UA"/>
              </w:rPr>
              <w:t>залишилося не</w:t>
            </w:r>
            <w:r w:rsidRPr="00A365A9">
              <w:rPr>
                <w:lang w:eastAsia="uk-UA"/>
              </w:rPr>
              <w:t xml:space="preserve"> </w:t>
            </w:r>
            <w:r w:rsidRPr="00D40E82">
              <w:rPr>
                <w:b/>
                <w:lang w:eastAsia="uk-UA"/>
              </w:rPr>
              <w:t>менше чотирьох днів</w:t>
            </w:r>
            <w:r w:rsidRPr="00A365A9">
              <w:rPr>
                <w:lang w:eastAsia="uk-UA"/>
              </w:rPr>
              <w:t>.</w:t>
            </w:r>
          </w:p>
          <w:p w14:paraId="26B0F192" w14:textId="77777777" w:rsidR="00960EBA" w:rsidRPr="00A365A9" w:rsidRDefault="00960EBA" w:rsidP="008A5ED3">
            <w:pPr>
              <w:tabs>
                <w:tab w:val="left" w:pos="5516"/>
                <w:tab w:val="left" w:pos="5757"/>
              </w:tabs>
              <w:suppressAutoHyphens w:val="0"/>
              <w:ind w:right="88" w:firstLine="228"/>
              <w:jc w:val="both"/>
              <w:rPr>
                <w:color w:val="00B0F0"/>
                <w:lang w:eastAsia="uk-UA"/>
              </w:rPr>
            </w:pPr>
            <w:r w:rsidRPr="00A365A9">
              <w:rPr>
                <w:lang w:eastAsia="uk-UA"/>
              </w:rPr>
              <w:t>Зазначена у цій частині інформація оприлюднюється замовником відповідно до статті 10 Закону.</w:t>
            </w:r>
          </w:p>
        </w:tc>
      </w:tr>
      <w:tr w:rsidR="00960EBA" w:rsidRPr="00A365A9" w14:paraId="60EFB716" w14:textId="77777777" w:rsidTr="00C57602">
        <w:trPr>
          <w:trHeight w:val="501"/>
        </w:trPr>
        <w:tc>
          <w:tcPr>
            <w:tcW w:w="567" w:type="dxa"/>
          </w:tcPr>
          <w:p w14:paraId="6D907372" w14:textId="77777777" w:rsidR="00960EBA" w:rsidRPr="007B38E7" w:rsidRDefault="00960EBA" w:rsidP="00500355">
            <w:pPr>
              <w:pStyle w:val="af6"/>
              <w:snapToGrid w:val="0"/>
              <w:spacing w:before="0" w:after="0"/>
              <w:jc w:val="center"/>
              <w:rPr>
                <w:b/>
                <w:bCs/>
                <w:szCs w:val="24"/>
              </w:rPr>
            </w:pPr>
            <w:r w:rsidRPr="007B38E7">
              <w:rPr>
                <w:b/>
                <w:bCs/>
                <w:szCs w:val="24"/>
              </w:rPr>
              <w:t>2.</w:t>
            </w:r>
          </w:p>
        </w:tc>
        <w:tc>
          <w:tcPr>
            <w:tcW w:w="2552" w:type="dxa"/>
          </w:tcPr>
          <w:p w14:paraId="59A9D3EC" w14:textId="77777777" w:rsidR="00960EBA" w:rsidRPr="007B38E7" w:rsidRDefault="00960EBA" w:rsidP="00500355">
            <w:pPr>
              <w:pStyle w:val="af6"/>
              <w:snapToGrid w:val="0"/>
              <w:spacing w:before="0" w:after="0"/>
              <w:rPr>
                <w:b/>
                <w:bCs/>
                <w:szCs w:val="24"/>
              </w:rPr>
            </w:pPr>
            <w:r w:rsidRPr="007B38E7">
              <w:rPr>
                <w:b/>
                <w:bCs/>
                <w:szCs w:val="24"/>
              </w:rPr>
              <w:t>Унесення змін до тендерної документації</w:t>
            </w:r>
          </w:p>
        </w:tc>
        <w:tc>
          <w:tcPr>
            <w:tcW w:w="6522" w:type="dxa"/>
          </w:tcPr>
          <w:p w14:paraId="6333FA25" w14:textId="77777777" w:rsidR="00960EBA" w:rsidRPr="007B38E7" w:rsidRDefault="00960EBA" w:rsidP="008A5ED3">
            <w:pPr>
              <w:pStyle w:val="af6"/>
              <w:tabs>
                <w:tab w:val="left" w:pos="388"/>
                <w:tab w:val="left" w:pos="616"/>
                <w:tab w:val="left" w:pos="3600"/>
                <w:tab w:val="left" w:pos="6182"/>
              </w:tabs>
              <w:snapToGrid w:val="0"/>
              <w:spacing w:before="0" w:after="0"/>
              <w:ind w:right="88" w:firstLine="228"/>
              <w:jc w:val="both"/>
              <w:rPr>
                <w:szCs w:val="24"/>
              </w:rPr>
            </w:pPr>
            <w:r w:rsidRPr="007B38E7">
              <w:rPr>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B38E7">
              <w:rPr>
                <w:szCs w:val="24"/>
              </w:rPr>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7B38E7">
              <w:rPr>
                <w:b/>
                <w:szCs w:val="24"/>
              </w:rPr>
              <w:t xml:space="preserve">не менше ніж </w:t>
            </w:r>
            <w:r>
              <w:rPr>
                <w:b/>
                <w:szCs w:val="24"/>
              </w:rPr>
              <w:t>чотири</w:t>
            </w:r>
            <w:r w:rsidRPr="007B38E7">
              <w:rPr>
                <w:b/>
                <w:szCs w:val="24"/>
              </w:rPr>
              <w:t xml:space="preserve"> дні</w:t>
            </w:r>
            <w:r w:rsidRPr="007B38E7">
              <w:rPr>
                <w:szCs w:val="24"/>
              </w:rPr>
              <w:t xml:space="preserve">. </w:t>
            </w:r>
          </w:p>
          <w:p w14:paraId="5C104F7B" w14:textId="77777777" w:rsidR="00960EBA" w:rsidRPr="007B38E7" w:rsidRDefault="00960EBA" w:rsidP="008A5ED3">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78C60D0D" w14:textId="77777777" w:rsidR="00960EBA" w:rsidRPr="007B38E7" w:rsidRDefault="00960EBA" w:rsidP="008A5ED3">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Зазначена у цій частині інформація оприлюднюється замовником відповідно до статті 10 Закону.</w:t>
            </w:r>
          </w:p>
        </w:tc>
      </w:tr>
      <w:tr w:rsidR="00960EBA" w:rsidRPr="00A365A9" w14:paraId="34EE6D71" w14:textId="77777777" w:rsidTr="00C57602">
        <w:tc>
          <w:tcPr>
            <w:tcW w:w="567" w:type="dxa"/>
          </w:tcPr>
          <w:p w14:paraId="674FC17F" w14:textId="77777777" w:rsidR="00960EBA" w:rsidRPr="007B38E7" w:rsidRDefault="00960EBA" w:rsidP="00500355">
            <w:pPr>
              <w:pStyle w:val="af6"/>
              <w:snapToGrid w:val="0"/>
              <w:spacing w:before="0" w:after="0"/>
              <w:jc w:val="center"/>
              <w:rPr>
                <w:b/>
                <w:bCs/>
                <w:szCs w:val="24"/>
              </w:rPr>
            </w:pPr>
          </w:p>
        </w:tc>
        <w:tc>
          <w:tcPr>
            <w:tcW w:w="9074" w:type="dxa"/>
            <w:gridSpan w:val="2"/>
          </w:tcPr>
          <w:p w14:paraId="79BF24A9" w14:textId="77777777" w:rsidR="00960EBA" w:rsidRPr="007B38E7" w:rsidRDefault="00960EBA" w:rsidP="00500355">
            <w:pPr>
              <w:pStyle w:val="af6"/>
              <w:tabs>
                <w:tab w:val="left" w:pos="6182"/>
              </w:tabs>
              <w:snapToGrid w:val="0"/>
              <w:spacing w:before="0" w:after="0"/>
              <w:ind w:left="87" w:right="88" w:firstLine="283"/>
              <w:jc w:val="center"/>
              <w:rPr>
                <w:b/>
                <w:bCs/>
                <w:szCs w:val="24"/>
              </w:rPr>
            </w:pPr>
            <w:r w:rsidRPr="007B38E7">
              <w:rPr>
                <w:b/>
                <w:bCs/>
                <w:szCs w:val="24"/>
              </w:rPr>
              <w:t xml:space="preserve">III. Інструкція з підготовки тендерної пропозиції </w:t>
            </w:r>
          </w:p>
        </w:tc>
      </w:tr>
      <w:tr w:rsidR="00DC65F1" w:rsidRPr="00A365A9" w14:paraId="2E17E232" w14:textId="77777777" w:rsidTr="007025AA">
        <w:tc>
          <w:tcPr>
            <w:tcW w:w="567" w:type="dxa"/>
          </w:tcPr>
          <w:p w14:paraId="39E9603E" w14:textId="77777777" w:rsidR="00DC65F1" w:rsidRPr="007B38E7" w:rsidRDefault="00DC65F1" w:rsidP="00DC65F1">
            <w:pPr>
              <w:pStyle w:val="af6"/>
              <w:snapToGrid w:val="0"/>
              <w:spacing w:before="0" w:after="0"/>
              <w:jc w:val="center"/>
              <w:rPr>
                <w:b/>
                <w:bCs/>
                <w:szCs w:val="24"/>
              </w:rPr>
            </w:pPr>
            <w:r w:rsidRPr="007B38E7">
              <w:rPr>
                <w:b/>
                <w:bCs/>
                <w:szCs w:val="24"/>
              </w:rPr>
              <w:t>1</w:t>
            </w:r>
          </w:p>
        </w:tc>
        <w:tc>
          <w:tcPr>
            <w:tcW w:w="2552" w:type="dxa"/>
          </w:tcPr>
          <w:p w14:paraId="491DFC58" w14:textId="77777777" w:rsidR="00DC65F1" w:rsidRPr="007B38E7" w:rsidRDefault="00DC65F1" w:rsidP="00DC65F1">
            <w:pPr>
              <w:pStyle w:val="af6"/>
              <w:snapToGrid w:val="0"/>
              <w:spacing w:before="0" w:after="0"/>
              <w:rPr>
                <w:b/>
                <w:bCs/>
                <w:szCs w:val="24"/>
              </w:rPr>
            </w:pPr>
            <w:r w:rsidRPr="007B38E7">
              <w:rPr>
                <w:b/>
                <w:bCs/>
                <w:szCs w:val="24"/>
              </w:rPr>
              <w:t>Зміст пропозиції і спосіб подання тендерної пропозиції</w:t>
            </w:r>
          </w:p>
        </w:tc>
        <w:tc>
          <w:tcPr>
            <w:tcW w:w="6522" w:type="dxa"/>
            <w:vAlign w:val="center"/>
          </w:tcPr>
          <w:p w14:paraId="2AFF614A" w14:textId="77777777" w:rsidR="00DC65F1" w:rsidRPr="00047F5B" w:rsidRDefault="00DC65F1" w:rsidP="00DC65F1">
            <w:pPr>
              <w:widowControl w:val="0"/>
              <w:jc w:val="both"/>
              <w:rPr>
                <w:i/>
              </w:rPr>
            </w:pPr>
            <w:bookmarkStart w:id="0" w:name="n452"/>
            <w:bookmarkEnd w:id="0"/>
            <w:r w:rsidRPr="00047F5B">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2441B4B" w14:textId="77777777" w:rsidR="00DC65F1" w:rsidRPr="00047F5B" w:rsidRDefault="00DC65F1" w:rsidP="00DC65F1">
            <w:pPr>
              <w:widowControl w:val="0"/>
              <w:jc w:val="both"/>
              <w:rPr>
                <w:highlight w:val="white"/>
              </w:rPr>
            </w:pPr>
            <w:r w:rsidRPr="00047F5B">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47F5B">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9D7C3B2" w14:textId="77777777" w:rsidR="00DC65F1" w:rsidRPr="00047F5B" w:rsidRDefault="00DC65F1" w:rsidP="00DC65F1">
            <w:pPr>
              <w:widowControl w:val="0"/>
              <w:numPr>
                <w:ilvl w:val="0"/>
                <w:numId w:val="44"/>
              </w:numPr>
              <w:suppressAutoHyphens w:val="0"/>
              <w:jc w:val="both"/>
            </w:pPr>
            <w:r w:rsidRPr="00047F5B">
              <w:t xml:space="preserve">інформацією, що підтверджує відповідність учасника кваліфікаційним (кваліфікаційному) критеріям – </w:t>
            </w:r>
            <w:r w:rsidRPr="00047F5B">
              <w:rPr>
                <w:b/>
                <w:i/>
              </w:rPr>
              <w:t>згідно</w:t>
            </w:r>
            <w:r w:rsidRPr="00047F5B">
              <w:t xml:space="preserve"> з </w:t>
            </w:r>
            <w:r w:rsidRPr="00047F5B">
              <w:rPr>
                <w:b/>
                <w:i/>
              </w:rPr>
              <w:t>Додатком 1</w:t>
            </w:r>
            <w:r w:rsidRPr="00047F5B">
              <w:t xml:space="preserve"> до цієї тендерної документації;</w:t>
            </w:r>
          </w:p>
          <w:p w14:paraId="557B4706" w14:textId="77777777" w:rsidR="00DC65F1" w:rsidRPr="00047F5B" w:rsidRDefault="00DC65F1" w:rsidP="00DC65F1">
            <w:pPr>
              <w:widowControl w:val="0"/>
              <w:numPr>
                <w:ilvl w:val="0"/>
                <w:numId w:val="44"/>
              </w:numPr>
              <w:suppressAutoHyphens w:val="0"/>
              <w:jc w:val="both"/>
            </w:pPr>
            <w:r w:rsidRPr="00047F5B">
              <w:t xml:space="preserve">інформацією щодо відсутності підстав, установлених у статті 17 Закону, – </w:t>
            </w:r>
            <w:r w:rsidRPr="00047F5B">
              <w:rPr>
                <w:b/>
                <w:i/>
              </w:rPr>
              <w:t>згідно з Додатком 1</w:t>
            </w:r>
            <w:r w:rsidRPr="00047F5B">
              <w:t xml:space="preserve"> до цієї тендерної документації;</w:t>
            </w:r>
          </w:p>
          <w:p w14:paraId="75609654" w14:textId="77777777" w:rsidR="00DC65F1" w:rsidRPr="00047F5B" w:rsidRDefault="00DC65F1" w:rsidP="00DC65F1">
            <w:pPr>
              <w:widowControl w:val="0"/>
              <w:numPr>
                <w:ilvl w:val="0"/>
                <w:numId w:val="44"/>
              </w:numPr>
              <w:suppressAutoHyphens w:val="0"/>
              <w:jc w:val="both"/>
            </w:pPr>
            <w:r>
              <w:rPr>
                <w:lang w:eastAsia="ru-RU"/>
              </w:rPr>
              <w:t>інформації та документи</w:t>
            </w:r>
            <w:r w:rsidRPr="009D3F61">
              <w:rPr>
                <w:lang w:eastAsia="ru-RU"/>
              </w:rPr>
              <w:t>, які підтверджують відповідність технічним, якіс</w:t>
            </w:r>
            <w:r>
              <w:rPr>
                <w:lang w:eastAsia="ru-RU"/>
              </w:rPr>
              <w:t>ним та кількісним характеристикам</w:t>
            </w:r>
            <w:r w:rsidRPr="009D3F61">
              <w:rPr>
                <w:lang w:eastAsia="ru-RU"/>
              </w:rPr>
              <w:t xml:space="preserve"> предмета закупівлі</w:t>
            </w:r>
            <w:r w:rsidRPr="009D3F61">
              <w:t xml:space="preserve">, що підтверджують відповідність предмета закупівлі встановленим замовником вимогам  — </w:t>
            </w:r>
            <w:r w:rsidRPr="009D3F61">
              <w:rPr>
                <w:b/>
                <w:i/>
              </w:rPr>
              <w:t>згідно з Додатком 2</w:t>
            </w:r>
            <w:r w:rsidRPr="009D3F61">
              <w:t xml:space="preserve"> до тендерної документації</w:t>
            </w:r>
            <w:r w:rsidRPr="00047F5B">
              <w:t>;</w:t>
            </w:r>
          </w:p>
          <w:p w14:paraId="15741CF7" w14:textId="77777777" w:rsidR="00DC65F1" w:rsidRPr="00047F5B" w:rsidRDefault="00DC65F1" w:rsidP="00DC65F1">
            <w:pPr>
              <w:widowControl w:val="0"/>
              <w:numPr>
                <w:ilvl w:val="0"/>
                <w:numId w:val="44"/>
              </w:numPr>
              <w:suppressAutoHyphens w:val="0"/>
              <w:jc w:val="both"/>
            </w:pPr>
            <w:r w:rsidRPr="00047F5B">
              <w:t>у разі якщо тендерна пропозиція подається об’єднанням учасників, до неї обов’язково включається документ про створення такого об’єднання;</w:t>
            </w:r>
          </w:p>
          <w:p w14:paraId="2287DA5E" w14:textId="77777777" w:rsidR="00DC65F1" w:rsidRPr="00047F5B" w:rsidRDefault="00DC65F1" w:rsidP="00DC65F1">
            <w:pPr>
              <w:widowControl w:val="0"/>
              <w:numPr>
                <w:ilvl w:val="0"/>
                <w:numId w:val="44"/>
              </w:numPr>
              <w:suppressAutoHyphens w:val="0"/>
              <w:jc w:val="both"/>
            </w:pPr>
            <w:r w:rsidRPr="00047F5B">
              <w:t>іншою інформацією та документами, відповідно до вимог цієї тендерної документації та додатків до неї.</w:t>
            </w:r>
          </w:p>
          <w:p w14:paraId="50D1092F" w14:textId="77777777" w:rsidR="00DC65F1" w:rsidRPr="00047F5B" w:rsidRDefault="00DC65F1" w:rsidP="00DC65F1">
            <w:pPr>
              <w:widowControl w:val="0"/>
              <w:jc w:val="both"/>
            </w:pPr>
            <w:r w:rsidRPr="00047F5B">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E5A4363" w14:textId="77777777" w:rsidR="00DC65F1" w:rsidRPr="00047F5B" w:rsidRDefault="00DC65F1" w:rsidP="00DC65F1">
            <w:pPr>
              <w:widowControl w:val="0"/>
              <w:jc w:val="both"/>
              <w:rPr>
                <w:i/>
                <w:highlight w:val="white"/>
              </w:rPr>
            </w:pPr>
            <w:r w:rsidRPr="00047F5B">
              <w:rPr>
                <w:i/>
                <w:highlight w:val="white"/>
              </w:rPr>
              <w:t xml:space="preserve">Переможець процедури закупівлі у строк, що не перевищує </w:t>
            </w:r>
            <w:r w:rsidRPr="00047F5B">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47F5B">
              <w:rPr>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7D81BB5" w14:textId="77777777" w:rsidR="00DC65F1" w:rsidRPr="00047F5B" w:rsidRDefault="00DC65F1" w:rsidP="00DC65F1">
            <w:pPr>
              <w:widowControl w:val="0"/>
              <w:jc w:val="both"/>
              <w:rPr>
                <w:b/>
              </w:rPr>
            </w:pPr>
            <w:r w:rsidRPr="00047F5B">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ABDA93" w14:textId="77777777" w:rsidR="00DC65F1" w:rsidRPr="00047F5B" w:rsidRDefault="00DC65F1" w:rsidP="00DC65F1">
            <w:pPr>
              <w:widowControl w:val="0"/>
              <w:jc w:val="both"/>
              <w:rPr>
                <w:b/>
                <w:i/>
              </w:rPr>
            </w:pPr>
            <w:r w:rsidRPr="00047F5B">
              <w:rPr>
                <w:b/>
                <w:i/>
              </w:rPr>
              <w:t>Опис та приклади формальних несуттєвих помилок.</w:t>
            </w:r>
          </w:p>
          <w:p w14:paraId="23ED21DB" w14:textId="77777777" w:rsidR="00DC65F1" w:rsidRPr="00047F5B" w:rsidRDefault="00DC65F1" w:rsidP="00DC65F1">
            <w:pPr>
              <w:widowControl w:val="0"/>
              <w:jc w:val="both"/>
            </w:pPr>
            <w:r w:rsidRPr="00047F5B">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3889FA" w14:textId="77777777" w:rsidR="00DC65F1" w:rsidRPr="00047F5B" w:rsidRDefault="00DC65F1" w:rsidP="00DC65F1">
            <w:pPr>
              <w:widowControl w:val="0"/>
              <w:jc w:val="both"/>
            </w:pPr>
            <w:r w:rsidRPr="00047F5B">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312173C" w14:textId="77777777" w:rsidR="00DC65F1" w:rsidRPr="00047F5B" w:rsidRDefault="00DC65F1" w:rsidP="00DC65F1">
            <w:pPr>
              <w:widowControl w:val="0"/>
              <w:jc w:val="both"/>
              <w:rPr>
                <w:i/>
                <w:u w:val="single"/>
              </w:rPr>
            </w:pPr>
            <w:r w:rsidRPr="00047F5B">
              <w:rPr>
                <w:i/>
                <w:u w:val="single"/>
              </w:rPr>
              <w:lastRenderedPageBreak/>
              <w:t>Опис формальних помилок:</w:t>
            </w:r>
          </w:p>
          <w:p w14:paraId="0812235B" w14:textId="77777777" w:rsidR="00DC65F1" w:rsidRPr="00047F5B" w:rsidRDefault="00DC65F1" w:rsidP="00DC65F1">
            <w:pPr>
              <w:widowControl w:val="0"/>
              <w:jc w:val="both"/>
            </w:pPr>
            <w:r w:rsidRPr="00047F5B">
              <w:t>1.</w:t>
            </w:r>
            <w:r w:rsidRPr="00047F5B">
              <w:tab/>
              <w:t>Інформація / документ, подана учасником процедури закупівлі у складі тендерної пропозиції, містить помилку (помилки) у частині:</w:t>
            </w:r>
          </w:p>
          <w:p w14:paraId="3AE30345" w14:textId="77777777" w:rsidR="00DC65F1" w:rsidRPr="00047F5B" w:rsidRDefault="00DC65F1" w:rsidP="00DC65F1">
            <w:pPr>
              <w:widowControl w:val="0"/>
              <w:jc w:val="both"/>
            </w:pPr>
            <w:r w:rsidRPr="00047F5B">
              <w:t>—</w:t>
            </w:r>
            <w:r w:rsidRPr="00047F5B">
              <w:tab/>
              <w:t>уживання великої літери;</w:t>
            </w:r>
          </w:p>
          <w:p w14:paraId="32014429" w14:textId="77777777" w:rsidR="00DC65F1" w:rsidRPr="00047F5B" w:rsidRDefault="00DC65F1" w:rsidP="00DC65F1">
            <w:pPr>
              <w:widowControl w:val="0"/>
              <w:jc w:val="both"/>
            </w:pPr>
            <w:r w:rsidRPr="00047F5B">
              <w:t>—</w:t>
            </w:r>
            <w:r w:rsidRPr="00047F5B">
              <w:tab/>
              <w:t>уживання розділових знаків та відмінювання слів у реченні;</w:t>
            </w:r>
          </w:p>
          <w:p w14:paraId="75A0A76B" w14:textId="77777777" w:rsidR="00DC65F1" w:rsidRPr="00047F5B" w:rsidRDefault="00DC65F1" w:rsidP="00DC65F1">
            <w:pPr>
              <w:widowControl w:val="0"/>
              <w:jc w:val="both"/>
            </w:pPr>
            <w:r w:rsidRPr="00047F5B">
              <w:t>—</w:t>
            </w:r>
            <w:r w:rsidRPr="00047F5B">
              <w:tab/>
              <w:t>використання слова або мовного звороту, запозичених з іншої мови;</w:t>
            </w:r>
          </w:p>
          <w:p w14:paraId="2F439B80" w14:textId="77777777" w:rsidR="00DC65F1" w:rsidRPr="00047F5B" w:rsidRDefault="00DC65F1" w:rsidP="00DC65F1">
            <w:pPr>
              <w:widowControl w:val="0"/>
              <w:jc w:val="both"/>
            </w:pPr>
            <w:r w:rsidRPr="00047F5B">
              <w:t>—</w:t>
            </w:r>
            <w:r w:rsidRPr="00047F5B">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B13911" w14:textId="77777777" w:rsidR="00DC65F1" w:rsidRPr="00047F5B" w:rsidRDefault="00DC65F1" w:rsidP="00DC65F1">
            <w:pPr>
              <w:widowControl w:val="0"/>
              <w:jc w:val="both"/>
            </w:pPr>
            <w:r w:rsidRPr="00047F5B">
              <w:t>—</w:t>
            </w:r>
            <w:r w:rsidRPr="00047F5B">
              <w:tab/>
              <w:t>застосування правил переносу частини слова з рядка в рядок;</w:t>
            </w:r>
          </w:p>
          <w:p w14:paraId="5CE72A86" w14:textId="77777777" w:rsidR="00DC65F1" w:rsidRPr="00047F5B" w:rsidRDefault="00DC65F1" w:rsidP="00DC65F1">
            <w:pPr>
              <w:widowControl w:val="0"/>
              <w:jc w:val="both"/>
            </w:pPr>
            <w:r w:rsidRPr="00047F5B">
              <w:t>—</w:t>
            </w:r>
            <w:r w:rsidRPr="00047F5B">
              <w:tab/>
              <w:t>написання слів разом та/або окремо, та/або через дефіс;</w:t>
            </w:r>
          </w:p>
          <w:p w14:paraId="2B573F5B" w14:textId="77777777" w:rsidR="00DC65F1" w:rsidRPr="00047F5B" w:rsidRDefault="00DC65F1" w:rsidP="00DC65F1">
            <w:pPr>
              <w:widowControl w:val="0"/>
              <w:jc w:val="both"/>
            </w:pPr>
            <w:r w:rsidRPr="00047F5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265662" w14:textId="77777777" w:rsidR="00DC65F1" w:rsidRPr="00047F5B" w:rsidRDefault="00DC65F1" w:rsidP="00DC65F1">
            <w:pPr>
              <w:widowControl w:val="0"/>
              <w:jc w:val="both"/>
            </w:pPr>
            <w:r w:rsidRPr="00047F5B">
              <w:t>2.</w:t>
            </w:r>
            <w:r w:rsidRPr="00047F5B">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CCBCA6" w14:textId="77777777" w:rsidR="00DC65F1" w:rsidRPr="00047F5B" w:rsidRDefault="00DC65F1" w:rsidP="00DC65F1">
            <w:pPr>
              <w:widowControl w:val="0"/>
              <w:jc w:val="both"/>
            </w:pPr>
            <w:r w:rsidRPr="00047F5B">
              <w:t>3.</w:t>
            </w:r>
            <w:r w:rsidRPr="00047F5B">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6E1E59" w14:textId="77777777" w:rsidR="00DC65F1" w:rsidRPr="00047F5B" w:rsidRDefault="00DC65F1" w:rsidP="00DC65F1">
            <w:pPr>
              <w:widowControl w:val="0"/>
              <w:jc w:val="both"/>
            </w:pPr>
            <w:r w:rsidRPr="00047F5B">
              <w:t>4.</w:t>
            </w:r>
            <w:r w:rsidRPr="00047F5B">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8F0158" w14:textId="77777777" w:rsidR="00DC65F1" w:rsidRPr="00047F5B" w:rsidRDefault="00DC65F1" w:rsidP="00DC65F1">
            <w:pPr>
              <w:widowControl w:val="0"/>
              <w:jc w:val="both"/>
            </w:pPr>
            <w:r w:rsidRPr="00047F5B">
              <w:t>5.</w:t>
            </w:r>
            <w:r w:rsidRPr="00047F5B">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334B9C" w14:textId="77777777" w:rsidR="00DC65F1" w:rsidRPr="00047F5B" w:rsidRDefault="00DC65F1" w:rsidP="00DC65F1">
            <w:pPr>
              <w:widowControl w:val="0"/>
              <w:jc w:val="both"/>
            </w:pPr>
            <w:r w:rsidRPr="00047F5B">
              <w:t>6.</w:t>
            </w:r>
            <w:r w:rsidRPr="00047F5B">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E873D2" w14:textId="77777777" w:rsidR="00DC65F1" w:rsidRPr="00047F5B" w:rsidRDefault="00DC65F1" w:rsidP="00DC65F1">
            <w:pPr>
              <w:widowControl w:val="0"/>
              <w:jc w:val="both"/>
            </w:pPr>
            <w:r w:rsidRPr="00047F5B">
              <w:t>7.</w:t>
            </w:r>
            <w:r w:rsidRPr="00047F5B">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B00917" w14:textId="77777777" w:rsidR="00DC65F1" w:rsidRPr="00047F5B" w:rsidRDefault="00DC65F1" w:rsidP="00DC65F1">
            <w:pPr>
              <w:widowControl w:val="0"/>
              <w:jc w:val="both"/>
            </w:pPr>
            <w:r w:rsidRPr="00047F5B">
              <w:t>8.</w:t>
            </w:r>
            <w:r w:rsidRPr="00047F5B">
              <w:tab/>
              <w:t xml:space="preserve">Подання документа учасником процедури закупівлі у </w:t>
            </w:r>
            <w:r w:rsidRPr="00047F5B">
              <w:lastRenderedPageBreak/>
              <w:t>складі тендерної пропозиції, що є сканованою копією оригіналу документа/електронного документа.</w:t>
            </w:r>
          </w:p>
          <w:p w14:paraId="1559B457" w14:textId="77777777" w:rsidR="00DC65F1" w:rsidRPr="00047F5B" w:rsidRDefault="00DC65F1" w:rsidP="00DC65F1">
            <w:pPr>
              <w:widowControl w:val="0"/>
              <w:jc w:val="both"/>
            </w:pPr>
            <w:r w:rsidRPr="00047F5B">
              <w:t>9.</w:t>
            </w:r>
            <w:r w:rsidRPr="00047F5B">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68202F" w14:textId="77777777" w:rsidR="00DC65F1" w:rsidRPr="00047F5B" w:rsidRDefault="00DC65F1" w:rsidP="00DC65F1">
            <w:pPr>
              <w:widowControl w:val="0"/>
              <w:jc w:val="both"/>
            </w:pPr>
            <w:r w:rsidRPr="00047F5B">
              <w:t>10.</w:t>
            </w:r>
            <w:r w:rsidRPr="00047F5B">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A775DB" w14:textId="77777777" w:rsidR="00DC65F1" w:rsidRPr="00047F5B" w:rsidRDefault="00DC65F1" w:rsidP="00DC65F1">
            <w:pPr>
              <w:widowControl w:val="0"/>
              <w:jc w:val="both"/>
            </w:pPr>
            <w:r w:rsidRPr="00047F5B">
              <w:t>11.</w:t>
            </w:r>
            <w:r w:rsidRPr="00047F5B">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6110AD" w14:textId="77777777" w:rsidR="00DC65F1" w:rsidRPr="00047F5B" w:rsidRDefault="00DC65F1" w:rsidP="00DC65F1">
            <w:pPr>
              <w:widowControl w:val="0"/>
              <w:jc w:val="both"/>
            </w:pPr>
            <w:r w:rsidRPr="00047F5B">
              <w:t>12.</w:t>
            </w:r>
            <w:r w:rsidRPr="00047F5B">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C98694" w14:textId="77777777" w:rsidR="00DC65F1" w:rsidRPr="00047F5B" w:rsidRDefault="00DC65F1" w:rsidP="00DC65F1">
            <w:pPr>
              <w:widowControl w:val="0"/>
              <w:jc w:val="both"/>
              <w:rPr>
                <w:i/>
                <w:u w:val="single"/>
              </w:rPr>
            </w:pPr>
            <w:r w:rsidRPr="00047F5B">
              <w:rPr>
                <w:i/>
                <w:u w:val="single"/>
              </w:rPr>
              <w:t>Приклади формальних помилок:</w:t>
            </w:r>
          </w:p>
          <w:p w14:paraId="6D3CAB69" w14:textId="77777777" w:rsidR="00DC65F1" w:rsidRPr="00047F5B" w:rsidRDefault="00DC65F1" w:rsidP="00DC65F1">
            <w:pPr>
              <w:widowControl w:val="0"/>
              <w:jc w:val="both"/>
            </w:pPr>
            <w:r w:rsidRPr="00047F5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B88DE92" w14:textId="77777777" w:rsidR="00DC65F1" w:rsidRPr="00047F5B" w:rsidRDefault="00DC65F1" w:rsidP="00DC65F1">
            <w:pPr>
              <w:widowControl w:val="0"/>
              <w:jc w:val="both"/>
            </w:pPr>
            <w:r w:rsidRPr="00047F5B">
              <w:t>—  «м.київ» замість «м.Київ»;</w:t>
            </w:r>
          </w:p>
          <w:p w14:paraId="5CCF5197" w14:textId="77777777" w:rsidR="00DC65F1" w:rsidRPr="00047F5B" w:rsidRDefault="00DC65F1" w:rsidP="00DC65F1">
            <w:pPr>
              <w:widowControl w:val="0"/>
              <w:jc w:val="both"/>
            </w:pPr>
            <w:r w:rsidRPr="00047F5B">
              <w:t>— «поряд -ок» замість «поря – док»;</w:t>
            </w:r>
          </w:p>
          <w:p w14:paraId="187A03CC" w14:textId="77777777" w:rsidR="00DC65F1" w:rsidRPr="00047F5B" w:rsidRDefault="00DC65F1" w:rsidP="00DC65F1">
            <w:pPr>
              <w:widowControl w:val="0"/>
              <w:jc w:val="both"/>
            </w:pPr>
            <w:r w:rsidRPr="00047F5B">
              <w:t>— «ненадається» замість «не надається»»;</w:t>
            </w:r>
          </w:p>
          <w:p w14:paraId="1BF058D7" w14:textId="77777777" w:rsidR="00DC65F1" w:rsidRPr="00047F5B" w:rsidRDefault="00DC65F1" w:rsidP="00DC65F1">
            <w:pPr>
              <w:widowControl w:val="0"/>
              <w:jc w:val="both"/>
            </w:pPr>
            <w:r w:rsidRPr="00047F5B">
              <w:t>— «______________№_____________» замість «14.08.2020 №320/13/14-01»</w:t>
            </w:r>
          </w:p>
          <w:p w14:paraId="6E8CFEA1" w14:textId="77777777" w:rsidR="00DC65F1" w:rsidRPr="00047F5B" w:rsidRDefault="00DC65F1" w:rsidP="00DC65F1">
            <w:pPr>
              <w:widowControl w:val="0"/>
              <w:jc w:val="both"/>
            </w:pPr>
            <w:r w:rsidRPr="00047F5B">
              <w:t xml:space="preserve">— учасник розмістив (завантажив) документ у форматі «JPG» замість  документа у форматі «pdf» (PortableDocumentFormat)». </w:t>
            </w:r>
          </w:p>
          <w:p w14:paraId="32114E1E" w14:textId="77777777" w:rsidR="00DC65F1" w:rsidRPr="00047F5B" w:rsidRDefault="00DC65F1" w:rsidP="00DC65F1">
            <w:pPr>
              <w:widowControl w:val="0"/>
              <w:ind w:left="40" w:hanging="20"/>
              <w:jc w:val="both"/>
              <w:rPr>
                <w:color w:val="000000"/>
              </w:rPr>
            </w:pPr>
            <w:r w:rsidRPr="00047F5B">
              <w:rPr>
                <w:color w:val="000000"/>
              </w:rPr>
              <w:t xml:space="preserve">Документи, що не передбачені законодавством для учасників </w:t>
            </w:r>
            <w:r w:rsidRPr="00047F5B">
              <w:t>—</w:t>
            </w:r>
            <w:r w:rsidRPr="00047F5B">
              <w:rPr>
                <w:color w:val="000000"/>
              </w:rPr>
              <w:t xml:space="preserve"> юридичних, фізичних осіб, у тому числі фізичних осіб </w:t>
            </w:r>
            <w:r w:rsidRPr="00047F5B">
              <w:t>—</w:t>
            </w:r>
            <w:r w:rsidRPr="00047F5B">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47F5B">
              <w:t>—</w:t>
            </w:r>
            <w:r w:rsidRPr="00047F5B">
              <w:rPr>
                <w:color w:val="000000"/>
              </w:rPr>
              <w:t xml:space="preserve"> юридичних, фізичних осіб, у тому числі фізичних осіб </w:t>
            </w:r>
            <w:r w:rsidRPr="00047F5B">
              <w:t>—</w:t>
            </w:r>
            <w:r w:rsidRPr="00047F5B">
              <w:rPr>
                <w:color w:val="000000"/>
              </w:rPr>
              <w:t xml:space="preserve"> підприємців, у складі тендерної пропозиції, не може бути підставою для її відхилення замовником.</w:t>
            </w:r>
          </w:p>
          <w:p w14:paraId="5CEE9077" w14:textId="77777777" w:rsidR="00DC65F1" w:rsidRPr="00047F5B" w:rsidRDefault="00DC65F1" w:rsidP="00DC65F1">
            <w:pPr>
              <w:widowControl w:val="0"/>
              <w:ind w:left="40" w:hanging="20"/>
              <w:jc w:val="both"/>
              <w:rPr>
                <w:b/>
                <w:color w:val="000000"/>
              </w:rPr>
            </w:pPr>
            <w:r w:rsidRPr="00047F5B">
              <w:rPr>
                <w:b/>
                <w:color w:val="000000"/>
              </w:rPr>
              <w:t>УВАГА!!!</w:t>
            </w:r>
          </w:p>
          <w:p w14:paraId="47290E94" w14:textId="494F3E1D" w:rsidR="00DC65F1" w:rsidRPr="00047F5B" w:rsidRDefault="00DC65F1" w:rsidP="00DC65F1">
            <w:pPr>
              <w:widowControl w:val="0"/>
              <w:jc w:val="both"/>
              <w:rPr>
                <w:b/>
                <w:color w:val="000000"/>
              </w:rPr>
            </w:pPr>
            <w:r w:rsidRPr="00047F5B">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047F5B">
              <w:rPr>
                <w:b/>
                <w:color w:val="000000"/>
              </w:rPr>
              <w:lastRenderedPageBreak/>
              <w:t xml:space="preserve">учасника має відповідати ряду вимог: </w:t>
            </w:r>
          </w:p>
          <w:p w14:paraId="0D212C72" w14:textId="77777777" w:rsidR="00DC65F1" w:rsidRPr="00047F5B" w:rsidRDefault="00DC65F1" w:rsidP="00DC65F1">
            <w:pPr>
              <w:jc w:val="both"/>
              <w:rPr>
                <w:b/>
                <w:color w:val="000000"/>
              </w:rPr>
            </w:pPr>
            <w:r w:rsidRPr="00047F5B">
              <w:rPr>
                <w:b/>
                <w:color w:val="000000"/>
              </w:rPr>
              <w:t>1) документи мають бути чіткими та розбірливими для читання;</w:t>
            </w:r>
          </w:p>
          <w:p w14:paraId="4CB2BB60" w14:textId="77777777" w:rsidR="00DC65F1" w:rsidRPr="00047F5B" w:rsidRDefault="00DC65F1" w:rsidP="00DC65F1">
            <w:pPr>
              <w:jc w:val="both"/>
              <w:rPr>
                <w:b/>
                <w:color w:val="000000"/>
              </w:rPr>
            </w:pPr>
            <w:r w:rsidRPr="00047F5B">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47F5B">
              <w:rPr>
                <w:b/>
              </w:rPr>
              <w:t>сом (УЕП)</w:t>
            </w:r>
            <w:r w:rsidRPr="00047F5B">
              <w:rPr>
                <w:b/>
                <w:color w:val="000000"/>
              </w:rPr>
              <w:t>;</w:t>
            </w:r>
          </w:p>
          <w:p w14:paraId="7FCB20EC" w14:textId="77777777" w:rsidR="00DC65F1" w:rsidRPr="00047F5B" w:rsidRDefault="00DC65F1" w:rsidP="00DC65F1">
            <w:pPr>
              <w:jc w:val="both"/>
              <w:rPr>
                <w:b/>
                <w:color w:val="000000"/>
              </w:rPr>
            </w:pPr>
            <w:r w:rsidRPr="00047F5B">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EBAEFC7" w14:textId="77777777" w:rsidR="00DC65F1" w:rsidRPr="00047F5B" w:rsidRDefault="00DC65F1" w:rsidP="00DC65F1">
            <w:pPr>
              <w:jc w:val="both"/>
              <w:rPr>
                <w:b/>
                <w:color w:val="000000"/>
              </w:rPr>
            </w:pPr>
            <w:r w:rsidRPr="00047F5B">
              <w:rPr>
                <w:b/>
                <w:color w:val="000000"/>
              </w:rPr>
              <w:t>Винятки:</w:t>
            </w:r>
          </w:p>
          <w:p w14:paraId="548D6A73" w14:textId="77777777" w:rsidR="00DC65F1" w:rsidRPr="00047F5B" w:rsidRDefault="00DC65F1" w:rsidP="00DC65F1">
            <w:pPr>
              <w:jc w:val="both"/>
              <w:rPr>
                <w:b/>
                <w:color w:val="000000"/>
              </w:rPr>
            </w:pPr>
            <w:r w:rsidRPr="00047F5B">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039B0B7" w14:textId="77777777" w:rsidR="00DC65F1" w:rsidRPr="00047F5B" w:rsidRDefault="00DC65F1" w:rsidP="00DC65F1">
            <w:pPr>
              <w:widowControl w:val="0"/>
              <w:jc w:val="both"/>
              <w:rPr>
                <w:b/>
                <w:color w:val="000000"/>
              </w:rPr>
            </w:pPr>
            <w:r w:rsidRPr="00047F5B">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3D4EBF" w14:textId="77777777" w:rsidR="00DC65F1" w:rsidRPr="00047F5B" w:rsidRDefault="00DC65F1" w:rsidP="00DC65F1">
            <w:pPr>
              <w:widowControl w:val="0"/>
              <w:ind w:left="40" w:hanging="20"/>
              <w:jc w:val="both"/>
              <w:rPr>
                <w:b/>
              </w:rPr>
            </w:pPr>
            <w:r w:rsidRPr="00047F5B">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47F5B">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02CF4D" w14:textId="77777777" w:rsidR="00DC65F1" w:rsidRPr="00047F5B" w:rsidRDefault="00DC65F1" w:rsidP="00DC65F1">
            <w:pPr>
              <w:widowControl w:val="0"/>
              <w:ind w:left="40" w:hanging="20"/>
              <w:jc w:val="both"/>
              <w:rPr>
                <w:b/>
                <w:color w:val="000000"/>
              </w:rPr>
            </w:pPr>
            <w:r w:rsidRPr="00047F5B">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5D7959E" w14:textId="77777777" w:rsidR="00DC65F1" w:rsidRPr="00047F5B" w:rsidRDefault="00DC65F1" w:rsidP="00DC65F1">
            <w:pPr>
              <w:widowControl w:val="0"/>
              <w:ind w:left="40" w:hanging="20"/>
              <w:jc w:val="both"/>
              <w:rPr>
                <w:b/>
                <w:i/>
              </w:rPr>
            </w:pPr>
            <w:r w:rsidRPr="00047F5B">
              <w:rPr>
                <w:b/>
                <w:color w:val="000000"/>
              </w:rPr>
              <w:t xml:space="preserve">У </w:t>
            </w:r>
            <w:r w:rsidRPr="00047F5B">
              <w:rPr>
                <w:b/>
              </w:rPr>
              <w:t>разі</w:t>
            </w:r>
            <w:r w:rsidRPr="00047F5B">
              <w:rPr>
                <w:b/>
                <w:color w:val="000000"/>
              </w:rPr>
              <w:t xml:space="preserve"> відсутності даної інформації або у </w:t>
            </w:r>
            <w:r w:rsidRPr="00047F5B">
              <w:rPr>
                <w:b/>
              </w:rPr>
              <w:t>разі</w:t>
            </w:r>
            <w:r w:rsidRPr="00047F5B">
              <w:rPr>
                <w:b/>
                <w:color w:val="000000"/>
              </w:rPr>
              <w:t xml:space="preserve"> ненакладення учасником КЕП\УЕП </w:t>
            </w:r>
            <w:r w:rsidRPr="00047F5B">
              <w:rPr>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47F5B">
              <w:rPr>
                <w:b/>
                <w:i/>
              </w:rPr>
              <w:t>Закону</w:t>
            </w:r>
            <w:r w:rsidRPr="00047F5B">
              <w:rPr>
                <w:b/>
              </w:rPr>
              <w:t xml:space="preserve"> та буде відхилена на підставі підпункту 2 пункту 41 </w:t>
            </w:r>
            <w:r w:rsidRPr="00047F5B">
              <w:rPr>
                <w:b/>
                <w:i/>
              </w:rPr>
              <w:t>Особливостей.</w:t>
            </w:r>
          </w:p>
          <w:p w14:paraId="0A937D4F" w14:textId="77777777" w:rsidR="00DC65F1" w:rsidRPr="00047F5B" w:rsidRDefault="00DC65F1" w:rsidP="00DC65F1">
            <w:pPr>
              <w:widowControl w:val="0"/>
              <w:jc w:val="both"/>
              <w:rPr>
                <w:color w:val="0D0D0D"/>
              </w:rPr>
            </w:pPr>
            <w:r w:rsidRPr="00047F5B">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7F5B">
              <w:rPr>
                <w:color w:val="0D0D0D"/>
              </w:rPr>
              <w:t xml:space="preserve"> </w:t>
            </w:r>
          </w:p>
          <w:p w14:paraId="573AE7EF" w14:textId="77777777" w:rsidR="00DC65F1" w:rsidRPr="00047F5B" w:rsidRDefault="00DC65F1" w:rsidP="00DC65F1">
            <w:pPr>
              <w:widowControl w:val="0"/>
              <w:jc w:val="both"/>
            </w:pPr>
            <w:r w:rsidRPr="00047F5B">
              <w:t xml:space="preserve">Тендерні пропозиції мають право подавати всі заінтересовані особи. </w:t>
            </w:r>
          </w:p>
          <w:p w14:paraId="4012D8E7" w14:textId="09E0AA6C" w:rsidR="00DC65F1" w:rsidRPr="007B38E7" w:rsidRDefault="00DC65F1" w:rsidP="00DC65F1">
            <w:pPr>
              <w:pStyle w:val="af6"/>
              <w:tabs>
                <w:tab w:val="left" w:pos="6040"/>
              </w:tabs>
              <w:spacing w:before="0" w:after="0"/>
              <w:ind w:right="88" w:firstLine="228"/>
              <w:jc w:val="both"/>
              <w:rPr>
                <w:rStyle w:val="rvts0"/>
                <w:color w:val="00B0F0"/>
                <w:szCs w:val="24"/>
              </w:rPr>
            </w:pPr>
            <w:r w:rsidRPr="00047F5B">
              <w:t xml:space="preserve">Кожен учасник має право подати лише одну пропозицію, у тому числі до визначеної в оголошенні про проведення </w:t>
            </w:r>
            <w:r w:rsidRPr="00047F5B">
              <w:lastRenderedPageBreak/>
              <w:t>спрощеної закупівлі частини предмета закупівлі (лота).</w:t>
            </w:r>
            <w:r w:rsidRPr="00047F5B">
              <w:rPr>
                <w:highlight w:val="white"/>
              </w:rPr>
              <w:t xml:space="preserve"> </w:t>
            </w:r>
            <w:r w:rsidRPr="00047F5B">
              <w:rPr>
                <w:i/>
                <w:highlight w:val="white"/>
              </w:rPr>
              <w:t>(у разі здійснення закупівлі за лотами)</w:t>
            </w:r>
            <w:r w:rsidRPr="00047F5B">
              <w:rPr>
                <w:highlight w:val="white"/>
              </w:rPr>
              <w:t xml:space="preserve"> </w:t>
            </w:r>
            <w:r w:rsidRPr="00047F5B">
              <w:rPr>
                <w:i/>
                <w:highlight w:val="white"/>
              </w:rPr>
              <w:t xml:space="preserve">  </w:t>
            </w:r>
          </w:p>
        </w:tc>
      </w:tr>
      <w:tr w:rsidR="00DC65F1" w:rsidRPr="00A365A9" w14:paraId="3CDDD44B" w14:textId="77777777" w:rsidTr="00C57602">
        <w:tc>
          <w:tcPr>
            <w:tcW w:w="567" w:type="dxa"/>
          </w:tcPr>
          <w:p w14:paraId="654D6E8E" w14:textId="77777777" w:rsidR="00DC65F1" w:rsidRPr="007B38E7" w:rsidRDefault="00DC65F1" w:rsidP="00DC65F1">
            <w:pPr>
              <w:pStyle w:val="af6"/>
              <w:snapToGrid w:val="0"/>
              <w:spacing w:before="0" w:after="0"/>
              <w:jc w:val="center"/>
              <w:rPr>
                <w:b/>
                <w:bCs/>
                <w:szCs w:val="24"/>
              </w:rPr>
            </w:pPr>
            <w:r w:rsidRPr="007B38E7">
              <w:rPr>
                <w:b/>
                <w:bCs/>
                <w:szCs w:val="24"/>
              </w:rPr>
              <w:lastRenderedPageBreak/>
              <w:t>2.</w:t>
            </w:r>
          </w:p>
        </w:tc>
        <w:tc>
          <w:tcPr>
            <w:tcW w:w="2552" w:type="dxa"/>
          </w:tcPr>
          <w:p w14:paraId="669727FB" w14:textId="77777777" w:rsidR="00DC65F1" w:rsidRPr="007B38E7" w:rsidRDefault="00DC65F1" w:rsidP="00DC65F1">
            <w:pPr>
              <w:pStyle w:val="af6"/>
              <w:snapToGrid w:val="0"/>
              <w:spacing w:before="0" w:after="0"/>
              <w:rPr>
                <w:b/>
                <w:bCs/>
                <w:szCs w:val="24"/>
              </w:rPr>
            </w:pPr>
            <w:r w:rsidRPr="007B38E7">
              <w:rPr>
                <w:b/>
                <w:bCs/>
                <w:szCs w:val="24"/>
              </w:rPr>
              <w:t>Забезпечення тендерної пропозиції</w:t>
            </w:r>
          </w:p>
        </w:tc>
        <w:tc>
          <w:tcPr>
            <w:tcW w:w="6522" w:type="dxa"/>
            <w:vAlign w:val="center"/>
          </w:tcPr>
          <w:p w14:paraId="4FE5C5B0" w14:textId="77777777" w:rsidR="00DC65F1" w:rsidRPr="007B38E7" w:rsidRDefault="00DC65F1" w:rsidP="00DC65F1">
            <w:pPr>
              <w:pStyle w:val="af6"/>
              <w:tabs>
                <w:tab w:val="left" w:pos="388"/>
                <w:tab w:val="left" w:pos="616"/>
                <w:tab w:val="left" w:pos="3600"/>
                <w:tab w:val="left" w:pos="6040"/>
              </w:tabs>
              <w:snapToGrid w:val="0"/>
              <w:spacing w:before="0" w:after="0"/>
              <w:ind w:right="88" w:firstLine="228"/>
              <w:jc w:val="both"/>
              <w:rPr>
                <w:szCs w:val="24"/>
              </w:rPr>
            </w:pPr>
            <w:r w:rsidRPr="007B38E7">
              <w:rPr>
                <w:szCs w:val="24"/>
              </w:rPr>
              <w:t>Забезпечення тендерної пропозиції не вимагається</w:t>
            </w:r>
          </w:p>
        </w:tc>
      </w:tr>
      <w:tr w:rsidR="00DC65F1" w:rsidRPr="00A365A9" w14:paraId="3C27C407" w14:textId="77777777" w:rsidTr="00C57602">
        <w:tc>
          <w:tcPr>
            <w:tcW w:w="567" w:type="dxa"/>
          </w:tcPr>
          <w:p w14:paraId="2526158B" w14:textId="77777777" w:rsidR="00DC65F1" w:rsidRPr="007B38E7" w:rsidRDefault="00DC65F1" w:rsidP="00DC65F1">
            <w:pPr>
              <w:pStyle w:val="af6"/>
              <w:snapToGrid w:val="0"/>
              <w:spacing w:before="0" w:after="0"/>
              <w:jc w:val="center"/>
              <w:rPr>
                <w:b/>
                <w:bCs/>
                <w:szCs w:val="24"/>
              </w:rPr>
            </w:pPr>
            <w:r w:rsidRPr="007B38E7">
              <w:rPr>
                <w:b/>
                <w:bCs/>
                <w:szCs w:val="24"/>
              </w:rPr>
              <w:t>3.</w:t>
            </w:r>
          </w:p>
        </w:tc>
        <w:tc>
          <w:tcPr>
            <w:tcW w:w="2552" w:type="dxa"/>
          </w:tcPr>
          <w:p w14:paraId="4115363C" w14:textId="77777777" w:rsidR="00DC65F1" w:rsidRPr="007B38E7" w:rsidRDefault="00DC65F1" w:rsidP="00DC65F1">
            <w:pPr>
              <w:pStyle w:val="af6"/>
              <w:snapToGrid w:val="0"/>
              <w:spacing w:before="0" w:after="0"/>
              <w:rPr>
                <w:b/>
                <w:bCs/>
                <w:szCs w:val="24"/>
              </w:rPr>
            </w:pPr>
            <w:r w:rsidRPr="007B38E7">
              <w:rPr>
                <w:b/>
                <w:bCs/>
                <w:szCs w:val="24"/>
              </w:rPr>
              <w:t>Умови повернення чи неповернення забезпечення тендерної пропозиції</w:t>
            </w:r>
          </w:p>
        </w:tc>
        <w:tc>
          <w:tcPr>
            <w:tcW w:w="6522" w:type="dxa"/>
            <w:vAlign w:val="center"/>
          </w:tcPr>
          <w:p w14:paraId="65CE733C" w14:textId="77777777" w:rsidR="00DC65F1" w:rsidRPr="00A365A9" w:rsidRDefault="00DC65F1" w:rsidP="00DC65F1">
            <w:pPr>
              <w:tabs>
                <w:tab w:val="left" w:pos="6040"/>
              </w:tabs>
              <w:suppressAutoHyphens w:val="0"/>
              <w:snapToGrid w:val="0"/>
              <w:ind w:right="88" w:firstLine="228"/>
              <w:jc w:val="both"/>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End w:id="1"/>
            <w:bookmarkEnd w:id="2"/>
            <w:bookmarkEnd w:id="3"/>
            <w:bookmarkEnd w:id="4"/>
            <w:bookmarkEnd w:id="5"/>
            <w:bookmarkEnd w:id="6"/>
            <w:bookmarkEnd w:id="7"/>
            <w:bookmarkEnd w:id="8"/>
            <w:bookmarkEnd w:id="9"/>
            <w:bookmarkEnd w:id="10"/>
            <w:bookmarkEnd w:id="11"/>
            <w:bookmarkEnd w:id="12"/>
            <w:r w:rsidRPr="00A365A9">
              <w:t>Забезпечення тендерної пропозиції не вимагається</w:t>
            </w:r>
          </w:p>
        </w:tc>
      </w:tr>
      <w:tr w:rsidR="00DC65F1" w:rsidRPr="00A365A9" w14:paraId="3F328E68" w14:textId="77777777" w:rsidTr="00C57602">
        <w:trPr>
          <w:trHeight w:val="2770"/>
        </w:trPr>
        <w:tc>
          <w:tcPr>
            <w:tcW w:w="567" w:type="dxa"/>
          </w:tcPr>
          <w:p w14:paraId="5C98045A" w14:textId="77777777" w:rsidR="00DC65F1" w:rsidRPr="007B38E7" w:rsidRDefault="00DC65F1" w:rsidP="00DC65F1">
            <w:pPr>
              <w:pStyle w:val="af6"/>
              <w:snapToGrid w:val="0"/>
              <w:spacing w:before="0" w:after="0"/>
              <w:jc w:val="center"/>
              <w:rPr>
                <w:b/>
                <w:bCs/>
                <w:szCs w:val="24"/>
              </w:rPr>
            </w:pPr>
            <w:r w:rsidRPr="007B38E7">
              <w:rPr>
                <w:b/>
                <w:bCs/>
                <w:szCs w:val="24"/>
              </w:rPr>
              <w:t>4.</w:t>
            </w:r>
          </w:p>
        </w:tc>
        <w:tc>
          <w:tcPr>
            <w:tcW w:w="2552" w:type="dxa"/>
          </w:tcPr>
          <w:p w14:paraId="4EEBD94B" w14:textId="77777777" w:rsidR="00DC65F1" w:rsidRPr="007B38E7" w:rsidRDefault="00DC65F1" w:rsidP="00DC65F1">
            <w:pPr>
              <w:pStyle w:val="af6"/>
              <w:snapToGrid w:val="0"/>
              <w:spacing w:before="0" w:after="0"/>
              <w:rPr>
                <w:b/>
                <w:bCs/>
                <w:szCs w:val="24"/>
              </w:rPr>
            </w:pPr>
            <w:r w:rsidRPr="007B38E7">
              <w:rPr>
                <w:b/>
                <w:bCs/>
                <w:szCs w:val="24"/>
              </w:rPr>
              <w:t>Строк, протягом якого тендерні пропозиції є дійсними</w:t>
            </w:r>
          </w:p>
        </w:tc>
        <w:tc>
          <w:tcPr>
            <w:tcW w:w="6522" w:type="dxa"/>
          </w:tcPr>
          <w:p w14:paraId="48FC01F7" w14:textId="5C99342F" w:rsidR="00DC65F1" w:rsidRPr="007B38E7" w:rsidRDefault="00DC65F1" w:rsidP="00DC65F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Тендерні пропозиції вважаються дійсними </w:t>
            </w:r>
            <w:r w:rsidRPr="007B38E7">
              <w:rPr>
                <w:b/>
                <w:szCs w:val="24"/>
              </w:rPr>
              <w:t xml:space="preserve">протягом </w:t>
            </w:r>
            <w:r>
              <w:rPr>
                <w:b/>
                <w:szCs w:val="24"/>
              </w:rPr>
              <w:t>90</w:t>
            </w:r>
            <w:r w:rsidRPr="007B38E7">
              <w:rPr>
                <w:b/>
                <w:szCs w:val="24"/>
              </w:rPr>
              <w:t xml:space="preserve"> днів</w:t>
            </w:r>
            <w:r w:rsidRPr="007B38E7">
              <w:rPr>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6E433E8" w14:textId="77777777" w:rsidR="00DC65F1" w:rsidRPr="007B38E7" w:rsidRDefault="00DC65F1" w:rsidP="00DC65F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 xml:space="preserve">Учасник процедури закупівлі має право: </w:t>
            </w:r>
          </w:p>
          <w:p w14:paraId="7BA7F038" w14:textId="77777777" w:rsidR="00DC65F1" w:rsidRPr="00A365A9" w:rsidRDefault="00DC65F1" w:rsidP="00DC65F1">
            <w:pPr>
              <w:pStyle w:val="aff1"/>
              <w:widowControl w:val="0"/>
              <w:numPr>
                <w:ilvl w:val="0"/>
                <w:numId w:val="20"/>
              </w:numPr>
              <w:tabs>
                <w:tab w:val="left" w:pos="654"/>
                <w:tab w:val="left" w:pos="6182"/>
              </w:tabs>
              <w:ind w:left="0" w:right="88" w:firstLine="228"/>
              <w:contextualSpacing/>
              <w:jc w:val="both"/>
              <w:rPr>
                <w:sz w:val="24"/>
                <w:szCs w:val="24"/>
              </w:rPr>
            </w:pPr>
            <w:r w:rsidRPr="00A365A9">
              <w:rPr>
                <w:sz w:val="24"/>
                <w:szCs w:val="24"/>
              </w:rPr>
              <w:t>відхилити таку вимогу, не втрачаючи при цьому наданого ним забезпечення тендерної пропозиції;</w:t>
            </w:r>
          </w:p>
          <w:p w14:paraId="74B7833C" w14:textId="77777777" w:rsidR="00DC65F1" w:rsidRPr="00A365A9" w:rsidRDefault="00DC65F1" w:rsidP="00DC65F1">
            <w:pPr>
              <w:pStyle w:val="aff1"/>
              <w:widowControl w:val="0"/>
              <w:numPr>
                <w:ilvl w:val="0"/>
                <w:numId w:val="20"/>
              </w:numPr>
              <w:tabs>
                <w:tab w:val="left" w:pos="654"/>
                <w:tab w:val="left" w:pos="6182"/>
              </w:tabs>
              <w:ind w:left="0" w:right="88" w:firstLine="228"/>
              <w:contextualSpacing/>
              <w:jc w:val="both"/>
            </w:pPr>
            <w:r w:rsidRPr="00A365A9">
              <w:rPr>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DC65F1" w:rsidRPr="00A365A9" w14:paraId="77F3C357" w14:textId="77777777" w:rsidTr="00712881">
        <w:trPr>
          <w:trHeight w:val="245"/>
        </w:trPr>
        <w:tc>
          <w:tcPr>
            <w:tcW w:w="567" w:type="dxa"/>
          </w:tcPr>
          <w:p w14:paraId="118DFE21" w14:textId="77777777" w:rsidR="00DC65F1" w:rsidRPr="007B38E7" w:rsidRDefault="00DC65F1" w:rsidP="00DC65F1">
            <w:pPr>
              <w:pStyle w:val="af6"/>
              <w:snapToGrid w:val="0"/>
              <w:spacing w:before="0" w:after="0"/>
              <w:jc w:val="center"/>
              <w:rPr>
                <w:b/>
                <w:bCs/>
                <w:szCs w:val="24"/>
              </w:rPr>
            </w:pPr>
            <w:r w:rsidRPr="007B38E7">
              <w:rPr>
                <w:b/>
                <w:bCs/>
                <w:szCs w:val="24"/>
              </w:rPr>
              <w:t>5.</w:t>
            </w:r>
          </w:p>
        </w:tc>
        <w:tc>
          <w:tcPr>
            <w:tcW w:w="2552" w:type="dxa"/>
          </w:tcPr>
          <w:p w14:paraId="0F5B035F" w14:textId="77777777" w:rsidR="00DC65F1" w:rsidRPr="007B38E7" w:rsidRDefault="00DC65F1" w:rsidP="00DC65F1">
            <w:pPr>
              <w:pStyle w:val="af6"/>
              <w:snapToGrid w:val="0"/>
              <w:spacing w:before="0" w:after="0"/>
              <w:rPr>
                <w:b/>
                <w:bCs/>
                <w:szCs w:val="24"/>
              </w:rPr>
            </w:pPr>
            <w:r w:rsidRPr="007B38E7">
              <w:rPr>
                <w:b/>
                <w:bCs/>
                <w:szCs w:val="24"/>
              </w:rPr>
              <w:t>Кваліфікаційні критерії до учасників відповідно до статті 16  та вимоги, установлені статтею 17 Закону</w:t>
            </w:r>
          </w:p>
          <w:p w14:paraId="319CFCA6" w14:textId="77777777" w:rsidR="00DC65F1" w:rsidRPr="00A365A9" w:rsidRDefault="00DC65F1" w:rsidP="00DC65F1">
            <w:pPr>
              <w:suppressAutoHyphens w:val="0"/>
              <w:rPr>
                <w:b/>
                <w:bCs/>
                <w:color w:val="00B0F0"/>
              </w:rPr>
            </w:pPr>
          </w:p>
        </w:tc>
        <w:tc>
          <w:tcPr>
            <w:tcW w:w="6522" w:type="dxa"/>
            <w:vAlign w:val="center"/>
          </w:tcPr>
          <w:p w14:paraId="19450518" w14:textId="77777777" w:rsidR="00DC65F1" w:rsidRPr="00047F5B" w:rsidRDefault="00DC65F1" w:rsidP="00DC65F1">
            <w:pPr>
              <w:widowControl w:val="0"/>
              <w:ind w:right="120"/>
              <w:jc w:val="both"/>
            </w:pPr>
            <w:r w:rsidRPr="00047F5B">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7F5B">
              <w:rPr>
                <w:b/>
                <w:i/>
              </w:rPr>
              <w:t>Додатку 1</w:t>
            </w:r>
            <w:r w:rsidRPr="00047F5B">
              <w:rPr>
                <w:i/>
              </w:rPr>
              <w:t xml:space="preserve"> </w:t>
            </w:r>
            <w:r w:rsidRPr="00047F5B">
              <w:t>до цієї тендерної документації. Спосіб  підтвердження відповідності учасника критеріям і вимогам згідно із законодавством наведено в</w:t>
            </w:r>
            <w:r w:rsidRPr="00047F5B">
              <w:rPr>
                <w:b/>
              </w:rPr>
              <w:t xml:space="preserve"> </w:t>
            </w:r>
            <w:r w:rsidRPr="00047F5B">
              <w:rPr>
                <w:b/>
                <w:i/>
              </w:rPr>
              <w:t>Додатку 1</w:t>
            </w:r>
            <w:r w:rsidRPr="00047F5B">
              <w:t xml:space="preserve"> до цієї тендерної документації. </w:t>
            </w:r>
          </w:p>
          <w:p w14:paraId="07E13BC5" w14:textId="77777777" w:rsidR="00DC65F1" w:rsidRPr="00047F5B" w:rsidRDefault="00DC65F1" w:rsidP="00DC65F1">
            <w:pPr>
              <w:widowControl w:val="0"/>
              <w:ind w:right="120"/>
              <w:jc w:val="both"/>
            </w:pPr>
            <w:r w:rsidRPr="00047F5B">
              <w:rPr>
                <w:b/>
                <w:color w:val="000000"/>
              </w:rPr>
              <w:t>Підстави, встановлені статтею 17 Закону</w:t>
            </w:r>
            <w:r w:rsidRPr="00047F5B">
              <w:rPr>
                <w:b/>
              </w:rPr>
              <w:t>:</w:t>
            </w:r>
          </w:p>
          <w:p w14:paraId="66BEA412" w14:textId="77777777" w:rsidR="00DC65F1" w:rsidRPr="00047F5B" w:rsidRDefault="00DC65F1" w:rsidP="00DC65F1">
            <w:pPr>
              <w:widowControl w:val="0"/>
              <w:ind w:right="120"/>
              <w:jc w:val="both"/>
            </w:pPr>
            <w:r w:rsidRPr="00047F5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AA92686" w14:textId="77777777" w:rsidR="00DC65F1" w:rsidRPr="00047F5B" w:rsidRDefault="00DC65F1" w:rsidP="00DC65F1">
            <w:pPr>
              <w:widowControl w:val="0"/>
              <w:ind w:right="120"/>
              <w:jc w:val="both"/>
            </w:pPr>
            <w:r w:rsidRPr="00047F5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37B04F" w14:textId="77777777" w:rsidR="00DC65F1" w:rsidRPr="00047F5B" w:rsidRDefault="00DC65F1" w:rsidP="00DC65F1">
            <w:pPr>
              <w:widowControl w:val="0"/>
              <w:ind w:right="120"/>
              <w:jc w:val="both"/>
            </w:pPr>
            <w:r w:rsidRPr="00047F5B">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38112" w14:textId="77777777" w:rsidR="00DC65F1" w:rsidRPr="00047F5B" w:rsidRDefault="00DC65F1" w:rsidP="00DC65F1">
            <w:pPr>
              <w:widowControl w:val="0"/>
              <w:ind w:right="120"/>
              <w:jc w:val="both"/>
            </w:pPr>
            <w:r w:rsidRPr="00047F5B">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047F5B">
              <w:lastRenderedPageBreak/>
              <w:t>узгоджених дій, що стосуються спотворення результатів тендерів;</w:t>
            </w:r>
          </w:p>
          <w:p w14:paraId="672B561F" w14:textId="77777777" w:rsidR="00DC65F1" w:rsidRPr="00047F5B" w:rsidRDefault="00DC65F1" w:rsidP="00DC65F1">
            <w:pPr>
              <w:widowControl w:val="0"/>
              <w:ind w:right="120"/>
              <w:jc w:val="both"/>
            </w:pPr>
            <w:r w:rsidRPr="00047F5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493C127" w14:textId="77777777" w:rsidR="00DC65F1" w:rsidRPr="00047F5B" w:rsidRDefault="00DC65F1" w:rsidP="00DC65F1">
            <w:pPr>
              <w:widowControl w:val="0"/>
              <w:ind w:right="120"/>
              <w:jc w:val="both"/>
            </w:pPr>
            <w:r w:rsidRPr="00047F5B">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3659922" w14:textId="77777777" w:rsidR="00DC65F1" w:rsidRPr="00047F5B" w:rsidRDefault="00DC65F1" w:rsidP="00DC65F1">
            <w:pPr>
              <w:widowControl w:val="0"/>
              <w:ind w:right="120"/>
              <w:jc w:val="both"/>
            </w:pPr>
            <w:r w:rsidRPr="00047F5B">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B08E62" w14:textId="77777777" w:rsidR="00DC65F1" w:rsidRPr="00047F5B" w:rsidRDefault="00DC65F1" w:rsidP="00DC65F1">
            <w:pPr>
              <w:widowControl w:val="0"/>
              <w:ind w:right="120"/>
              <w:jc w:val="both"/>
            </w:pPr>
            <w:r w:rsidRPr="00047F5B">
              <w:t>8) учасник процедури закупівлі визнаний у встановленому законом порядку банкрутом та стосовно нього відкрита ліквідаційна процедура;</w:t>
            </w:r>
          </w:p>
          <w:p w14:paraId="1F53280F" w14:textId="77777777" w:rsidR="00DC65F1" w:rsidRPr="00047F5B" w:rsidRDefault="00DC65F1" w:rsidP="00DC65F1">
            <w:pPr>
              <w:widowControl w:val="0"/>
              <w:ind w:right="120"/>
              <w:jc w:val="both"/>
            </w:pPr>
            <w:r w:rsidRPr="00047F5B">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3494D9" w14:textId="77777777" w:rsidR="00DC65F1" w:rsidRPr="00047F5B" w:rsidRDefault="00DC65F1" w:rsidP="00DC65F1">
            <w:pPr>
              <w:widowControl w:val="0"/>
              <w:ind w:right="120"/>
              <w:jc w:val="both"/>
            </w:pPr>
            <w:r w:rsidRPr="00047F5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03F3B07" w14:textId="77777777" w:rsidR="00DC65F1" w:rsidRPr="00047F5B" w:rsidRDefault="00DC65F1" w:rsidP="00DC65F1">
            <w:pPr>
              <w:widowControl w:val="0"/>
              <w:ind w:right="120"/>
              <w:jc w:val="both"/>
            </w:pPr>
            <w:r w:rsidRPr="00047F5B">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4C82821" w14:textId="77777777" w:rsidR="00DC65F1" w:rsidRPr="00047F5B" w:rsidRDefault="00DC65F1" w:rsidP="00DC65F1">
            <w:pPr>
              <w:widowControl w:val="0"/>
              <w:ind w:right="120"/>
              <w:jc w:val="both"/>
              <w:rPr>
                <w:highlight w:val="green"/>
              </w:rPr>
            </w:pPr>
            <w:r w:rsidRPr="00047F5B">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B83063" w14:textId="77777777" w:rsidR="00DC65F1" w:rsidRPr="00047F5B" w:rsidRDefault="00DC65F1" w:rsidP="00DC65F1">
            <w:pPr>
              <w:widowControl w:val="0"/>
              <w:ind w:right="120"/>
              <w:jc w:val="both"/>
              <w:rPr>
                <w:i/>
                <w:highlight w:val="white"/>
              </w:rPr>
            </w:pPr>
            <w:r w:rsidRPr="00047F5B">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47F5B">
              <w:rPr>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E252939" w14:textId="77777777" w:rsidR="00DC65F1" w:rsidRPr="00047F5B" w:rsidRDefault="00DC65F1" w:rsidP="00DC65F1">
            <w:pPr>
              <w:widowControl w:val="0"/>
              <w:ind w:right="120"/>
              <w:jc w:val="both"/>
            </w:pPr>
            <w:r w:rsidRPr="00047F5B">
              <w:t xml:space="preserve">Замовник може прийняти рішення про відмову учаснику в участі у процедурі закупівлі та відхилити тендерну </w:t>
            </w:r>
            <w:r w:rsidRPr="00047F5B">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FAA6BBA" w14:textId="72AB6B43" w:rsidR="00DC65F1" w:rsidRPr="007B38E7" w:rsidRDefault="00DC65F1" w:rsidP="00DC65F1">
            <w:pPr>
              <w:pStyle w:val="af6"/>
              <w:tabs>
                <w:tab w:val="left" w:pos="388"/>
                <w:tab w:val="left" w:pos="616"/>
                <w:tab w:val="left" w:pos="3600"/>
                <w:tab w:val="left" w:pos="6182"/>
              </w:tabs>
              <w:snapToGrid w:val="0"/>
              <w:spacing w:before="0" w:after="0"/>
              <w:ind w:right="88" w:firstLine="228"/>
              <w:jc w:val="both"/>
              <w:rPr>
                <w:szCs w:val="24"/>
              </w:rPr>
            </w:pPr>
            <w:r w:rsidRPr="00047F5B">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C65F1" w:rsidRPr="00A365A9" w14:paraId="1B1CCAA2" w14:textId="77777777" w:rsidTr="00C57602">
        <w:tc>
          <w:tcPr>
            <w:tcW w:w="567" w:type="dxa"/>
          </w:tcPr>
          <w:p w14:paraId="5D99E740" w14:textId="77777777" w:rsidR="00DC65F1" w:rsidRPr="007B38E7" w:rsidRDefault="00DC65F1" w:rsidP="00DC65F1">
            <w:pPr>
              <w:pStyle w:val="af6"/>
              <w:snapToGrid w:val="0"/>
              <w:spacing w:before="0" w:after="0"/>
              <w:jc w:val="center"/>
              <w:rPr>
                <w:b/>
                <w:bCs/>
                <w:szCs w:val="24"/>
              </w:rPr>
            </w:pPr>
            <w:r w:rsidRPr="007B38E7">
              <w:rPr>
                <w:b/>
                <w:bCs/>
                <w:szCs w:val="24"/>
              </w:rPr>
              <w:lastRenderedPageBreak/>
              <w:t>6.</w:t>
            </w:r>
          </w:p>
        </w:tc>
        <w:tc>
          <w:tcPr>
            <w:tcW w:w="2552" w:type="dxa"/>
          </w:tcPr>
          <w:p w14:paraId="74496BD2" w14:textId="77777777" w:rsidR="00DC65F1" w:rsidRPr="007B38E7" w:rsidRDefault="00DC65F1" w:rsidP="00DC65F1">
            <w:pPr>
              <w:pStyle w:val="af6"/>
              <w:spacing w:before="0" w:after="0"/>
              <w:rPr>
                <w:color w:val="00B0F0"/>
                <w:szCs w:val="24"/>
                <w:lang w:eastAsia="uk-UA"/>
              </w:rPr>
            </w:pPr>
            <w:r w:rsidRPr="007B38E7">
              <w:rPr>
                <w:b/>
                <w:bCs/>
                <w:szCs w:val="24"/>
              </w:rPr>
              <w:t xml:space="preserve">Інформація про необхідні технічні, якісні та кількісні характеристики предмета закупівлі, </w:t>
            </w:r>
            <w:r w:rsidRPr="007B38E7">
              <w:rPr>
                <w:b/>
                <w:bCs/>
                <w:szCs w:val="24"/>
                <w:lang w:eastAsia="uk-UA"/>
              </w:rPr>
              <w:t>у тому числі відповідна технічна</w:t>
            </w:r>
            <w:r w:rsidRPr="007B38E7">
              <w:rPr>
                <w:b/>
                <w:bCs/>
                <w:color w:val="00B0F0"/>
                <w:szCs w:val="24"/>
                <w:lang w:eastAsia="uk-UA"/>
              </w:rPr>
              <w:t xml:space="preserve"> </w:t>
            </w:r>
            <w:r w:rsidRPr="007B38E7">
              <w:rPr>
                <w:b/>
                <w:bCs/>
                <w:szCs w:val="24"/>
                <w:lang w:eastAsia="uk-UA"/>
              </w:rPr>
              <w:t>специфікація (у разі потреби - плани, креслення, малюнки чи опис предмета закупівлі)</w:t>
            </w:r>
          </w:p>
        </w:tc>
        <w:tc>
          <w:tcPr>
            <w:tcW w:w="6522" w:type="dxa"/>
          </w:tcPr>
          <w:p w14:paraId="3FBA54DF" w14:textId="12C279BF" w:rsidR="00DC65F1" w:rsidRPr="007B38E7" w:rsidRDefault="00DC65F1" w:rsidP="00DC65F1">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Вимоги до предмета закупівлі (технічні, якісні та кількісні характеристики</w:t>
            </w:r>
            <w:r>
              <w:rPr>
                <w:szCs w:val="24"/>
              </w:rPr>
              <w:t>)</w:t>
            </w:r>
            <w:r w:rsidRPr="007B38E7">
              <w:rPr>
                <w:szCs w:val="24"/>
              </w:rPr>
              <w:t xml:space="preserve"> згідно з</w:t>
            </w:r>
            <w:hyperlink r:id="rId7">
              <w:r w:rsidRPr="007B38E7">
                <w:rPr>
                  <w:szCs w:val="24"/>
                </w:rPr>
                <w:t xml:space="preserve"> пунктом третім </w:t>
              </w:r>
            </w:hyperlink>
            <w:r w:rsidRPr="007B38E7">
              <w:rPr>
                <w:szCs w:val="24"/>
              </w:rPr>
              <w:t xml:space="preserve">частини другої </w:t>
            </w:r>
            <w:r w:rsidRPr="007B38E7">
              <w:rPr>
                <w:szCs w:val="24"/>
              </w:rPr>
              <w:br/>
              <w:t xml:space="preserve">статті 22 Закону зазначено в </w:t>
            </w:r>
            <w:r w:rsidRPr="007B38E7">
              <w:rPr>
                <w:b/>
                <w:szCs w:val="24"/>
              </w:rPr>
              <w:t xml:space="preserve">Додатку 2 </w:t>
            </w:r>
            <w:r w:rsidRPr="007B38E7">
              <w:rPr>
                <w:szCs w:val="24"/>
              </w:rPr>
              <w:t>до  тендерної документації.</w:t>
            </w:r>
          </w:p>
          <w:p w14:paraId="6A56B2F8" w14:textId="77777777" w:rsidR="00DC65F1" w:rsidRPr="00A365A9" w:rsidRDefault="00DC65F1" w:rsidP="00DC65F1">
            <w:pPr>
              <w:suppressAutoHyphens w:val="0"/>
              <w:ind w:right="88" w:firstLine="228"/>
              <w:jc w:val="both"/>
              <w:rPr>
                <w:strike/>
                <w:color w:val="00B0F0"/>
                <w:lang w:eastAsia="uk-UA"/>
              </w:rPr>
            </w:pPr>
          </w:p>
        </w:tc>
      </w:tr>
      <w:tr w:rsidR="003306AA" w:rsidRPr="00A365A9" w14:paraId="54BBAE25" w14:textId="77777777" w:rsidTr="009C2A5F">
        <w:tc>
          <w:tcPr>
            <w:tcW w:w="567" w:type="dxa"/>
          </w:tcPr>
          <w:p w14:paraId="3A9669F7" w14:textId="77777777" w:rsidR="003306AA" w:rsidRPr="007B38E7" w:rsidRDefault="003306AA" w:rsidP="003306AA">
            <w:pPr>
              <w:pStyle w:val="af6"/>
              <w:snapToGrid w:val="0"/>
              <w:spacing w:before="0" w:after="0"/>
              <w:jc w:val="center"/>
              <w:rPr>
                <w:b/>
                <w:bCs/>
                <w:szCs w:val="24"/>
              </w:rPr>
            </w:pPr>
            <w:r w:rsidRPr="007B38E7">
              <w:rPr>
                <w:b/>
                <w:bCs/>
                <w:szCs w:val="24"/>
              </w:rPr>
              <w:t>7.</w:t>
            </w:r>
          </w:p>
        </w:tc>
        <w:tc>
          <w:tcPr>
            <w:tcW w:w="2552" w:type="dxa"/>
          </w:tcPr>
          <w:p w14:paraId="376BFCA7" w14:textId="77777777" w:rsidR="003306AA" w:rsidRPr="007B38E7" w:rsidRDefault="003306AA" w:rsidP="003306AA">
            <w:pPr>
              <w:pStyle w:val="af6"/>
              <w:snapToGrid w:val="0"/>
              <w:spacing w:before="0" w:after="0"/>
              <w:rPr>
                <w:b/>
                <w:bCs/>
                <w:szCs w:val="24"/>
              </w:rPr>
            </w:pPr>
            <w:r w:rsidRPr="007B38E7">
              <w:rPr>
                <w:b/>
                <w:bCs/>
                <w:szCs w:val="24"/>
              </w:rPr>
              <w:t xml:space="preserve">Інформація про субпідрядника /співвиконавця (у випадку закупівлі робіт або послуг) </w:t>
            </w:r>
          </w:p>
        </w:tc>
        <w:tc>
          <w:tcPr>
            <w:tcW w:w="6522" w:type="dxa"/>
            <w:vAlign w:val="center"/>
          </w:tcPr>
          <w:p w14:paraId="4E1A9C23" w14:textId="77777777" w:rsidR="003306AA" w:rsidRPr="00047F5B" w:rsidRDefault="003306AA" w:rsidP="003306AA">
            <w:pPr>
              <w:widowControl w:val="0"/>
              <w:ind w:right="120"/>
              <w:jc w:val="both"/>
            </w:pPr>
            <w:r w:rsidRPr="00047F5B">
              <w:rPr>
                <w:color w:val="000000"/>
              </w:rPr>
              <w:t xml:space="preserve">Не передбачено.  </w:t>
            </w:r>
          </w:p>
          <w:p w14:paraId="44C856ED" w14:textId="45F7CA59" w:rsidR="003306AA" w:rsidRPr="007B38E7" w:rsidRDefault="003306AA" w:rsidP="003306AA">
            <w:pPr>
              <w:pStyle w:val="af6"/>
              <w:tabs>
                <w:tab w:val="left" w:pos="388"/>
                <w:tab w:val="left" w:pos="616"/>
                <w:tab w:val="left" w:pos="3600"/>
                <w:tab w:val="left" w:pos="6182"/>
              </w:tabs>
              <w:snapToGrid w:val="0"/>
              <w:spacing w:before="0" w:after="0"/>
              <w:ind w:right="88" w:firstLine="228"/>
              <w:jc w:val="both"/>
              <w:rPr>
                <w:szCs w:val="24"/>
              </w:rPr>
            </w:pPr>
          </w:p>
        </w:tc>
      </w:tr>
      <w:tr w:rsidR="003306AA" w:rsidRPr="00A365A9" w14:paraId="5733BBEA" w14:textId="77777777" w:rsidTr="00C57602">
        <w:tc>
          <w:tcPr>
            <w:tcW w:w="567" w:type="dxa"/>
          </w:tcPr>
          <w:p w14:paraId="20879F00" w14:textId="6729B20F" w:rsidR="003306AA" w:rsidRPr="007B38E7" w:rsidRDefault="003306AA" w:rsidP="003306AA">
            <w:pPr>
              <w:pStyle w:val="af6"/>
              <w:snapToGrid w:val="0"/>
              <w:spacing w:before="0" w:after="0"/>
              <w:jc w:val="center"/>
              <w:rPr>
                <w:b/>
                <w:bCs/>
                <w:szCs w:val="24"/>
              </w:rPr>
            </w:pPr>
            <w:r>
              <w:rPr>
                <w:b/>
                <w:bCs/>
                <w:szCs w:val="24"/>
              </w:rPr>
              <w:t>8</w:t>
            </w:r>
            <w:r w:rsidRPr="007B38E7">
              <w:rPr>
                <w:b/>
                <w:bCs/>
                <w:szCs w:val="24"/>
              </w:rPr>
              <w:t>.</w:t>
            </w:r>
          </w:p>
        </w:tc>
        <w:tc>
          <w:tcPr>
            <w:tcW w:w="2552" w:type="dxa"/>
          </w:tcPr>
          <w:p w14:paraId="0DEB7C79" w14:textId="77777777" w:rsidR="003306AA" w:rsidRPr="007B38E7" w:rsidRDefault="003306AA" w:rsidP="003306AA">
            <w:pPr>
              <w:pStyle w:val="af6"/>
              <w:snapToGrid w:val="0"/>
              <w:spacing w:before="0" w:after="0"/>
              <w:rPr>
                <w:szCs w:val="24"/>
              </w:rPr>
            </w:pPr>
            <w:r w:rsidRPr="007B38E7">
              <w:rPr>
                <w:b/>
                <w:bCs/>
                <w:szCs w:val="24"/>
              </w:rPr>
              <w:t>Унесення змін або відкликання тендерної пропозиції учасником</w:t>
            </w:r>
            <w:r w:rsidRPr="007B38E7">
              <w:rPr>
                <w:szCs w:val="24"/>
              </w:rPr>
              <w:t> </w:t>
            </w:r>
          </w:p>
        </w:tc>
        <w:tc>
          <w:tcPr>
            <w:tcW w:w="6522" w:type="dxa"/>
          </w:tcPr>
          <w:p w14:paraId="1E12EDA6" w14:textId="77777777" w:rsidR="003306AA" w:rsidRPr="007B38E7" w:rsidRDefault="003306AA" w:rsidP="003306AA">
            <w:pPr>
              <w:pStyle w:val="af6"/>
              <w:tabs>
                <w:tab w:val="left" w:pos="388"/>
                <w:tab w:val="left" w:pos="616"/>
                <w:tab w:val="left" w:pos="3600"/>
                <w:tab w:val="left" w:pos="6182"/>
              </w:tabs>
              <w:snapToGrid w:val="0"/>
              <w:spacing w:before="0" w:after="0"/>
              <w:ind w:right="88" w:firstLine="228"/>
              <w:jc w:val="both"/>
              <w:rPr>
                <w:szCs w:val="24"/>
              </w:rPr>
            </w:pPr>
            <w:r w:rsidRPr="007B38E7">
              <w:rPr>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06AA" w:rsidRPr="00A365A9" w14:paraId="4C3B248A" w14:textId="77777777" w:rsidTr="00C57602">
        <w:tc>
          <w:tcPr>
            <w:tcW w:w="567" w:type="dxa"/>
          </w:tcPr>
          <w:p w14:paraId="76BCEC34" w14:textId="77777777" w:rsidR="003306AA" w:rsidRPr="007B38E7" w:rsidRDefault="003306AA" w:rsidP="003306AA">
            <w:pPr>
              <w:pStyle w:val="af6"/>
              <w:snapToGrid w:val="0"/>
              <w:spacing w:before="0" w:after="0"/>
              <w:jc w:val="center"/>
              <w:rPr>
                <w:b/>
                <w:bCs/>
                <w:szCs w:val="24"/>
              </w:rPr>
            </w:pPr>
          </w:p>
        </w:tc>
        <w:tc>
          <w:tcPr>
            <w:tcW w:w="9074" w:type="dxa"/>
            <w:gridSpan w:val="2"/>
          </w:tcPr>
          <w:p w14:paraId="48BE6BD2" w14:textId="77777777" w:rsidR="003306AA" w:rsidRPr="007B38E7" w:rsidRDefault="003306AA" w:rsidP="003306AA">
            <w:pPr>
              <w:pStyle w:val="af6"/>
              <w:tabs>
                <w:tab w:val="left" w:pos="6182"/>
              </w:tabs>
              <w:snapToGrid w:val="0"/>
              <w:spacing w:before="0" w:after="0"/>
              <w:ind w:left="87" w:right="88" w:firstLine="283"/>
              <w:jc w:val="center"/>
              <w:rPr>
                <w:b/>
                <w:bCs/>
                <w:szCs w:val="24"/>
              </w:rPr>
            </w:pPr>
            <w:r w:rsidRPr="007B38E7">
              <w:rPr>
                <w:b/>
                <w:bCs/>
                <w:szCs w:val="24"/>
              </w:rPr>
              <w:t>IV. Подання та розкриття тендерної пропозиції</w:t>
            </w:r>
          </w:p>
        </w:tc>
      </w:tr>
      <w:tr w:rsidR="003306AA" w:rsidRPr="00A365A9" w14:paraId="647152EC" w14:textId="77777777" w:rsidTr="00C57602">
        <w:tc>
          <w:tcPr>
            <w:tcW w:w="567" w:type="dxa"/>
          </w:tcPr>
          <w:p w14:paraId="13F5A664" w14:textId="77777777" w:rsidR="003306AA" w:rsidRPr="007B38E7" w:rsidRDefault="003306AA" w:rsidP="003306AA">
            <w:pPr>
              <w:pStyle w:val="af6"/>
              <w:snapToGrid w:val="0"/>
              <w:spacing w:before="0" w:after="0"/>
              <w:jc w:val="center"/>
              <w:rPr>
                <w:b/>
                <w:bCs/>
                <w:szCs w:val="24"/>
              </w:rPr>
            </w:pPr>
            <w:r w:rsidRPr="007B38E7">
              <w:rPr>
                <w:b/>
                <w:bCs/>
                <w:szCs w:val="24"/>
              </w:rPr>
              <w:t>1.</w:t>
            </w:r>
          </w:p>
        </w:tc>
        <w:tc>
          <w:tcPr>
            <w:tcW w:w="2552" w:type="dxa"/>
          </w:tcPr>
          <w:p w14:paraId="51FCFF27" w14:textId="77777777" w:rsidR="003306AA" w:rsidRPr="007B38E7" w:rsidRDefault="003306AA" w:rsidP="003306AA">
            <w:pPr>
              <w:pStyle w:val="af6"/>
              <w:snapToGrid w:val="0"/>
              <w:spacing w:before="0" w:after="0"/>
              <w:rPr>
                <w:b/>
                <w:bCs/>
                <w:szCs w:val="24"/>
              </w:rPr>
            </w:pPr>
            <w:r w:rsidRPr="007B38E7">
              <w:rPr>
                <w:b/>
                <w:bCs/>
                <w:szCs w:val="24"/>
              </w:rPr>
              <w:t>Кінцевий строк подання тендерної пропозиції</w:t>
            </w:r>
          </w:p>
        </w:tc>
        <w:tc>
          <w:tcPr>
            <w:tcW w:w="6522" w:type="dxa"/>
          </w:tcPr>
          <w:p w14:paraId="71D5572D" w14:textId="77777777" w:rsidR="003306AA" w:rsidRPr="007B38E7" w:rsidRDefault="003306AA" w:rsidP="003306AA">
            <w:pPr>
              <w:pStyle w:val="af6"/>
              <w:tabs>
                <w:tab w:val="left" w:pos="388"/>
                <w:tab w:val="left" w:pos="616"/>
                <w:tab w:val="left" w:pos="3600"/>
                <w:tab w:val="left" w:pos="6182"/>
              </w:tabs>
              <w:snapToGrid w:val="0"/>
              <w:spacing w:before="0" w:after="0"/>
              <w:ind w:left="87" w:right="88" w:firstLine="197"/>
              <w:jc w:val="both"/>
              <w:rPr>
                <w:szCs w:val="24"/>
              </w:rPr>
            </w:pPr>
            <w:r w:rsidRPr="007B38E7">
              <w:rPr>
                <w:szCs w:val="24"/>
              </w:rPr>
              <w:t xml:space="preserve">Кінцевий строк подання тендерних пропозицій: </w:t>
            </w:r>
          </w:p>
          <w:p w14:paraId="207E5BA6" w14:textId="3E6B658D" w:rsidR="003306AA" w:rsidRPr="00000A26" w:rsidRDefault="00396A8A" w:rsidP="003306AA">
            <w:pPr>
              <w:widowControl w:val="0"/>
              <w:ind w:left="40" w:right="120"/>
              <w:jc w:val="both"/>
              <w:rPr>
                <w:color w:val="000000" w:themeColor="text1"/>
              </w:rPr>
            </w:pPr>
            <w:r>
              <w:rPr>
                <w:b/>
                <w:color w:val="0000FF"/>
              </w:rPr>
              <w:t>19.03</w:t>
            </w:r>
            <w:r w:rsidR="003306AA" w:rsidRPr="00E51879">
              <w:rPr>
                <w:b/>
                <w:color w:val="0000FF"/>
              </w:rPr>
              <w:t>.2023 до 10 год. 00 хв.</w:t>
            </w:r>
            <w:r w:rsidR="003306AA" w:rsidRPr="007B38E7">
              <w:t xml:space="preserve"> </w:t>
            </w:r>
            <w:r w:rsidR="003306AA" w:rsidRPr="00000A26">
              <w:rPr>
                <w:i/>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8EC45A" w14:textId="77777777" w:rsidR="003306AA" w:rsidRPr="00A365A9" w:rsidRDefault="003306AA" w:rsidP="003306AA">
            <w:pPr>
              <w:ind w:left="87" w:right="88" w:firstLine="197"/>
              <w:jc w:val="both"/>
            </w:pPr>
            <w:r w:rsidRPr="00A365A9">
              <w:t>Отримана тендерна пропозиція вноситься автоматично до реєстру отриманих тендерних пропозицій.</w:t>
            </w:r>
          </w:p>
          <w:p w14:paraId="420F6A64" w14:textId="77777777" w:rsidR="003306AA" w:rsidRPr="00A365A9" w:rsidRDefault="003306AA" w:rsidP="003306AA">
            <w:pPr>
              <w:ind w:left="87" w:right="88" w:firstLine="197"/>
              <w:jc w:val="both"/>
              <w:rPr>
                <w:bCs/>
              </w:rPr>
            </w:pPr>
            <w:r w:rsidRPr="00A365A9">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w:t>
            </w:r>
            <w:r w:rsidRPr="00A365A9">
              <w:lastRenderedPageBreak/>
              <w:t>можливість подання тендерної пропозиції всім особам на рівних умовах.</w:t>
            </w:r>
          </w:p>
        </w:tc>
      </w:tr>
      <w:tr w:rsidR="003306AA" w:rsidRPr="00A365A9" w14:paraId="0E3BB2FA" w14:textId="77777777" w:rsidTr="00C57602">
        <w:tc>
          <w:tcPr>
            <w:tcW w:w="567" w:type="dxa"/>
          </w:tcPr>
          <w:p w14:paraId="6A870458" w14:textId="77777777" w:rsidR="003306AA" w:rsidRPr="007B38E7" w:rsidRDefault="003306AA" w:rsidP="003306AA">
            <w:pPr>
              <w:pStyle w:val="af6"/>
              <w:snapToGrid w:val="0"/>
              <w:spacing w:before="0" w:after="0"/>
              <w:jc w:val="center"/>
              <w:rPr>
                <w:b/>
                <w:bCs/>
                <w:szCs w:val="24"/>
              </w:rPr>
            </w:pPr>
            <w:r w:rsidRPr="007B38E7">
              <w:rPr>
                <w:b/>
                <w:bCs/>
                <w:szCs w:val="24"/>
              </w:rPr>
              <w:lastRenderedPageBreak/>
              <w:t>2.</w:t>
            </w:r>
          </w:p>
        </w:tc>
        <w:tc>
          <w:tcPr>
            <w:tcW w:w="2552" w:type="dxa"/>
          </w:tcPr>
          <w:p w14:paraId="58BE914A" w14:textId="77777777" w:rsidR="003306AA" w:rsidRPr="007B38E7" w:rsidRDefault="003306AA" w:rsidP="003306AA">
            <w:pPr>
              <w:pStyle w:val="af6"/>
              <w:snapToGrid w:val="0"/>
              <w:spacing w:before="0" w:after="0"/>
              <w:rPr>
                <w:b/>
                <w:bCs/>
                <w:szCs w:val="24"/>
              </w:rPr>
            </w:pPr>
            <w:r w:rsidRPr="007B38E7">
              <w:rPr>
                <w:b/>
                <w:bCs/>
                <w:szCs w:val="24"/>
              </w:rPr>
              <w:t>Дата та час розкриття тендерної пропозиції</w:t>
            </w:r>
          </w:p>
        </w:tc>
        <w:tc>
          <w:tcPr>
            <w:tcW w:w="6522" w:type="dxa"/>
          </w:tcPr>
          <w:p w14:paraId="21D89E40" w14:textId="77777777" w:rsidR="003306AA" w:rsidRPr="00A365A9" w:rsidRDefault="003306AA" w:rsidP="003306AA">
            <w:pPr>
              <w:ind w:left="87" w:right="88" w:firstLine="197"/>
              <w:jc w:val="both"/>
            </w:pPr>
            <w:r w:rsidRPr="00A365A9">
              <w:t>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процедури закупівлі в електронній системі закупівель.</w:t>
            </w:r>
          </w:p>
        </w:tc>
      </w:tr>
      <w:tr w:rsidR="003306AA" w:rsidRPr="00A365A9" w14:paraId="03A86552" w14:textId="77777777" w:rsidTr="00C57602">
        <w:tc>
          <w:tcPr>
            <w:tcW w:w="567" w:type="dxa"/>
          </w:tcPr>
          <w:p w14:paraId="234DDD5D" w14:textId="77777777" w:rsidR="003306AA" w:rsidRPr="007B38E7" w:rsidRDefault="003306AA" w:rsidP="003306AA">
            <w:pPr>
              <w:pStyle w:val="af6"/>
              <w:snapToGrid w:val="0"/>
              <w:spacing w:before="0" w:after="0"/>
              <w:jc w:val="center"/>
              <w:rPr>
                <w:b/>
                <w:bCs/>
                <w:szCs w:val="24"/>
              </w:rPr>
            </w:pPr>
          </w:p>
        </w:tc>
        <w:tc>
          <w:tcPr>
            <w:tcW w:w="9074" w:type="dxa"/>
            <w:gridSpan w:val="2"/>
          </w:tcPr>
          <w:p w14:paraId="7D3209A1" w14:textId="6B19DBCD" w:rsidR="003306AA" w:rsidRPr="007B38E7" w:rsidRDefault="003306AA" w:rsidP="003306AA">
            <w:pPr>
              <w:pStyle w:val="af6"/>
              <w:tabs>
                <w:tab w:val="left" w:pos="6182"/>
              </w:tabs>
              <w:snapToGrid w:val="0"/>
              <w:spacing w:before="0" w:after="0"/>
              <w:ind w:left="87" w:right="88" w:firstLine="283"/>
              <w:jc w:val="center"/>
              <w:rPr>
                <w:b/>
                <w:bCs/>
                <w:szCs w:val="24"/>
              </w:rPr>
            </w:pPr>
            <w:r w:rsidRPr="007B38E7">
              <w:rPr>
                <w:b/>
                <w:bCs/>
                <w:szCs w:val="24"/>
              </w:rPr>
              <w:t xml:space="preserve">V. </w:t>
            </w:r>
            <w:r w:rsidR="00184621">
              <w:rPr>
                <w:b/>
                <w:bCs/>
                <w:szCs w:val="24"/>
              </w:rPr>
              <w:t>Розгляд та о</w:t>
            </w:r>
            <w:r w:rsidRPr="007B38E7">
              <w:rPr>
                <w:b/>
                <w:bCs/>
                <w:szCs w:val="24"/>
              </w:rPr>
              <w:t>цінка тендерної пропозиції</w:t>
            </w:r>
          </w:p>
        </w:tc>
      </w:tr>
      <w:tr w:rsidR="003306AA" w:rsidRPr="00A365A9" w14:paraId="4527364D" w14:textId="77777777" w:rsidTr="00C57602">
        <w:tc>
          <w:tcPr>
            <w:tcW w:w="567" w:type="dxa"/>
          </w:tcPr>
          <w:p w14:paraId="4764737C" w14:textId="6AD2FDF2" w:rsidR="003306AA" w:rsidRPr="007B38E7" w:rsidRDefault="003306AA" w:rsidP="003306AA">
            <w:pPr>
              <w:pStyle w:val="af6"/>
              <w:snapToGrid w:val="0"/>
              <w:spacing w:before="0" w:after="0"/>
              <w:jc w:val="center"/>
              <w:rPr>
                <w:b/>
                <w:bCs/>
                <w:szCs w:val="24"/>
              </w:rPr>
            </w:pPr>
            <w:r>
              <w:rPr>
                <w:b/>
                <w:bCs/>
                <w:szCs w:val="24"/>
              </w:rPr>
              <w:t>1</w:t>
            </w:r>
            <w:r w:rsidRPr="007B38E7">
              <w:rPr>
                <w:b/>
                <w:bCs/>
                <w:szCs w:val="24"/>
              </w:rPr>
              <w:t>.</w:t>
            </w:r>
          </w:p>
        </w:tc>
        <w:tc>
          <w:tcPr>
            <w:tcW w:w="2552" w:type="dxa"/>
          </w:tcPr>
          <w:p w14:paraId="73AF417F" w14:textId="77777777" w:rsidR="003306AA" w:rsidRPr="007B38E7" w:rsidRDefault="003306AA" w:rsidP="003306AA">
            <w:pPr>
              <w:pStyle w:val="af6"/>
              <w:snapToGrid w:val="0"/>
              <w:spacing w:before="0" w:after="0"/>
              <w:rPr>
                <w:b/>
                <w:bCs/>
                <w:szCs w:val="24"/>
              </w:rPr>
            </w:pPr>
            <w:r w:rsidRPr="007B38E7">
              <w:rPr>
                <w:b/>
                <w:bCs/>
                <w:szCs w:val="24"/>
              </w:rPr>
              <w:t>Перелік критеріїв та методика оцінки тендерної пропозиції із зазначенням питомої ваги критерію</w:t>
            </w:r>
          </w:p>
        </w:tc>
        <w:tc>
          <w:tcPr>
            <w:tcW w:w="6522" w:type="dxa"/>
          </w:tcPr>
          <w:p w14:paraId="2570A318" w14:textId="77777777" w:rsidR="003306AA" w:rsidRPr="007B38E7" w:rsidRDefault="003306AA" w:rsidP="003306AA">
            <w:pPr>
              <w:pStyle w:val="af6"/>
              <w:spacing w:before="0" w:after="0"/>
              <w:ind w:left="87" w:right="88" w:firstLine="110"/>
              <w:jc w:val="both"/>
              <w:rPr>
                <w:iCs/>
                <w:szCs w:val="24"/>
                <w:lang w:eastAsia="uk-UA"/>
              </w:rPr>
            </w:pPr>
            <w:r w:rsidRPr="007B38E7">
              <w:rPr>
                <w:iCs/>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w:t>
            </w:r>
          </w:p>
          <w:p w14:paraId="6D2D903B" w14:textId="77777777" w:rsidR="003306AA" w:rsidRPr="00A365A9" w:rsidRDefault="003306AA" w:rsidP="003306AA">
            <w:pPr>
              <w:widowControl w:val="0"/>
              <w:ind w:left="87" w:right="88" w:firstLine="110"/>
              <w:jc w:val="center"/>
              <w:rPr>
                <w:b/>
                <w:color w:val="000000"/>
                <w:sz w:val="10"/>
                <w:szCs w:val="10"/>
              </w:rPr>
            </w:pPr>
          </w:p>
          <w:p w14:paraId="08031056" w14:textId="77777777" w:rsidR="003306AA" w:rsidRPr="00A365A9" w:rsidRDefault="003306AA" w:rsidP="003306AA">
            <w:pPr>
              <w:widowControl w:val="0"/>
              <w:ind w:left="87" w:right="88" w:firstLine="110"/>
              <w:jc w:val="center"/>
            </w:pPr>
            <w:r w:rsidRPr="00A365A9">
              <w:rPr>
                <w:b/>
                <w:color w:val="000000"/>
              </w:rPr>
              <w:t xml:space="preserve">Єдиним критерієм оцінки є ціна з питомою її вагою </w:t>
            </w:r>
            <w:r w:rsidRPr="00A365A9">
              <w:rPr>
                <w:b/>
              </w:rPr>
              <w:t>100%</w:t>
            </w:r>
            <w:r w:rsidRPr="00A365A9">
              <w:t>.</w:t>
            </w:r>
          </w:p>
          <w:p w14:paraId="7896721B" w14:textId="0F33595E" w:rsidR="003306AA" w:rsidRPr="007B38E7" w:rsidRDefault="003306AA" w:rsidP="003306AA">
            <w:pPr>
              <w:pStyle w:val="af6"/>
              <w:spacing w:before="0" w:after="0"/>
              <w:ind w:left="87" w:firstLine="110"/>
              <w:jc w:val="both"/>
              <w:rPr>
                <w:iCs/>
                <w:szCs w:val="24"/>
                <w:lang w:eastAsia="uk-UA"/>
              </w:rPr>
            </w:pPr>
            <w:r w:rsidRPr="007B38E7">
              <w:rPr>
                <w:iCs/>
                <w:szCs w:val="24"/>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w:t>
            </w:r>
            <w:r w:rsidR="009B5967">
              <w:rPr>
                <w:iCs/>
                <w:szCs w:val="24"/>
                <w:lang w:eastAsia="uk-UA"/>
              </w:rPr>
              <w:t>ціна</w:t>
            </w:r>
            <w:r w:rsidRPr="007B38E7">
              <w:rPr>
                <w:iCs/>
                <w:szCs w:val="24"/>
                <w:lang w:eastAsia="uk-UA"/>
              </w:rPr>
              <w:t xml:space="preserve"> тендерної пропозиції учасника. Електронний аукціон здійснюється відповідно до положень статті 30 Закону.</w:t>
            </w:r>
          </w:p>
          <w:p w14:paraId="3EA45EDC" w14:textId="77777777" w:rsidR="003306AA" w:rsidRPr="00A365A9" w:rsidRDefault="003306AA" w:rsidP="003306AA">
            <w:pPr>
              <w:ind w:left="87" w:firstLine="110"/>
              <w:jc w:val="both"/>
              <w:rPr>
                <w:iCs/>
                <w:lang w:eastAsia="uk-UA"/>
              </w:rPr>
            </w:pPr>
            <w:r w:rsidRPr="00A365A9">
              <w:rPr>
                <w:iCs/>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2D7EAE0" w14:textId="77777777" w:rsidR="003306AA" w:rsidRPr="00A365A9" w:rsidRDefault="003306AA" w:rsidP="003306AA">
            <w:pPr>
              <w:ind w:left="87" w:firstLine="110"/>
              <w:jc w:val="both"/>
              <w:rPr>
                <w:iCs/>
                <w:lang w:eastAsia="uk-UA"/>
              </w:rPr>
            </w:pPr>
            <w:r w:rsidRPr="00A365A9">
              <w:rPr>
                <w:iCs/>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5A5BC1" w14:textId="77777777" w:rsidR="003306AA" w:rsidRPr="00A365A9" w:rsidRDefault="003306AA" w:rsidP="003306AA">
            <w:pPr>
              <w:ind w:left="87" w:firstLine="110"/>
              <w:jc w:val="both"/>
              <w:rPr>
                <w:iCs/>
                <w:lang w:eastAsia="uk-UA"/>
              </w:rPr>
            </w:pPr>
            <w:r w:rsidRPr="00A365A9">
              <w:rPr>
                <w:iCs/>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7EE6C9" w14:textId="77777777" w:rsidR="003306AA" w:rsidRPr="00A365A9" w:rsidRDefault="003306AA" w:rsidP="003306AA">
            <w:pPr>
              <w:keepNext/>
              <w:keepLines/>
              <w:shd w:val="clear" w:color="auto" w:fill="FFFFFF"/>
              <w:ind w:left="87" w:firstLine="110"/>
              <w:jc w:val="both"/>
              <w:rPr>
                <w:iCs/>
                <w:lang w:eastAsia="uk-UA"/>
              </w:rPr>
            </w:pPr>
            <w:r w:rsidRPr="00A365A9">
              <w:rPr>
                <w:iCs/>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068879D" w14:textId="77777777" w:rsidR="003306AA" w:rsidRPr="007B38E7" w:rsidRDefault="003306AA" w:rsidP="003306AA">
            <w:pPr>
              <w:pStyle w:val="af6"/>
              <w:spacing w:before="0" w:after="0"/>
              <w:ind w:left="87" w:right="88" w:firstLine="110"/>
              <w:jc w:val="both"/>
              <w:rPr>
                <w:iCs/>
                <w:szCs w:val="24"/>
                <w:lang w:eastAsia="uk-UA"/>
              </w:rPr>
            </w:pPr>
            <w:r w:rsidRPr="007B38E7">
              <w:rPr>
                <w:iCs/>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3306AA" w:rsidRPr="00A365A9" w14:paraId="11BA6E9F" w14:textId="77777777" w:rsidTr="00B6295E">
        <w:trPr>
          <w:trHeight w:val="373"/>
        </w:trPr>
        <w:tc>
          <w:tcPr>
            <w:tcW w:w="567" w:type="dxa"/>
          </w:tcPr>
          <w:p w14:paraId="11735BE6" w14:textId="640A374F" w:rsidR="003306AA" w:rsidRPr="007B38E7" w:rsidRDefault="003306AA" w:rsidP="003306AA">
            <w:pPr>
              <w:pStyle w:val="af6"/>
              <w:snapToGrid w:val="0"/>
              <w:spacing w:before="0" w:after="0"/>
              <w:jc w:val="center"/>
              <w:rPr>
                <w:b/>
                <w:bCs/>
                <w:szCs w:val="24"/>
              </w:rPr>
            </w:pPr>
            <w:r>
              <w:rPr>
                <w:b/>
                <w:bCs/>
                <w:szCs w:val="24"/>
              </w:rPr>
              <w:t>2</w:t>
            </w:r>
            <w:r w:rsidRPr="007B38E7">
              <w:rPr>
                <w:b/>
                <w:bCs/>
                <w:szCs w:val="24"/>
              </w:rPr>
              <w:t xml:space="preserve">. </w:t>
            </w:r>
          </w:p>
        </w:tc>
        <w:tc>
          <w:tcPr>
            <w:tcW w:w="2552" w:type="dxa"/>
          </w:tcPr>
          <w:p w14:paraId="119930BE" w14:textId="77777777" w:rsidR="003306AA" w:rsidRPr="007B38E7" w:rsidRDefault="003306AA" w:rsidP="003306AA">
            <w:pPr>
              <w:pStyle w:val="af6"/>
              <w:snapToGrid w:val="0"/>
              <w:spacing w:before="0" w:after="0"/>
              <w:rPr>
                <w:b/>
                <w:szCs w:val="24"/>
              </w:rPr>
            </w:pPr>
            <w:r w:rsidRPr="007B38E7">
              <w:rPr>
                <w:b/>
                <w:szCs w:val="24"/>
              </w:rPr>
              <w:t xml:space="preserve">Аномально низька ціна тендерної пропозиції (далі - </w:t>
            </w:r>
            <w:r w:rsidRPr="007B38E7">
              <w:rPr>
                <w:b/>
                <w:szCs w:val="24"/>
              </w:rPr>
              <w:lastRenderedPageBreak/>
              <w:t>аномально низька ціна)</w:t>
            </w:r>
          </w:p>
        </w:tc>
        <w:tc>
          <w:tcPr>
            <w:tcW w:w="6522" w:type="dxa"/>
          </w:tcPr>
          <w:p w14:paraId="3CEFA69D" w14:textId="77777777" w:rsidR="003306AA" w:rsidRPr="00A365A9" w:rsidRDefault="003306AA" w:rsidP="003306AA">
            <w:pPr>
              <w:suppressAutoHyphens w:val="0"/>
              <w:ind w:firstLine="197"/>
              <w:jc w:val="both"/>
              <w:rPr>
                <w:lang w:eastAsia="uk-UA"/>
              </w:rPr>
            </w:pPr>
            <w:r w:rsidRPr="00A365A9">
              <w:rPr>
                <w:lang w:eastAsia="uk-UA"/>
              </w:rPr>
              <w:lastRenderedPageBreak/>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w:t>
            </w:r>
            <w:r w:rsidRPr="00A365A9">
              <w:rPr>
                <w:lang w:eastAsia="uk-UA"/>
              </w:rPr>
              <w:lastRenderedPageBreak/>
              <w:t>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0D7BAB6" w14:textId="77777777" w:rsidR="003306AA" w:rsidRPr="00A365A9" w:rsidRDefault="003306AA" w:rsidP="003306AA">
            <w:pPr>
              <w:suppressAutoHyphens w:val="0"/>
              <w:ind w:firstLine="197"/>
              <w:jc w:val="both"/>
              <w:rPr>
                <w:lang w:eastAsia="uk-UA"/>
              </w:rPr>
            </w:pPr>
            <w:r w:rsidRPr="00A365A9">
              <w:rPr>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F22C49C" w14:textId="77777777" w:rsidR="003306AA" w:rsidRPr="00A365A9" w:rsidRDefault="003306AA" w:rsidP="003306AA">
            <w:pPr>
              <w:suppressAutoHyphens w:val="0"/>
              <w:ind w:firstLine="197"/>
              <w:jc w:val="both"/>
              <w:rPr>
                <w:lang w:eastAsia="uk-UA"/>
              </w:rPr>
            </w:pPr>
            <w:r w:rsidRPr="00A365A9">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3DD9579" w14:textId="77777777" w:rsidR="003306AA" w:rsidRPr="00A365A9" w:rsidRDefault="003306AA" w:rsidP="003306AA">
            <w:pPr>
              <w:suppressAutoHyphens w:val="0"/>
              <w:ind w:firstLine="197"/>
              <w:jc w:val="both"/>
              <w:rPr>
                <w:lang w:eastAsia="uk-UA"/>
              </w:rPr>
            </w:pPr>
            <w:r w:rsidRPr="00A365A9">
              <w:rPr>
                <w:lang w:eastAsia="uk-UA"/>
              </w:rPr>
              <w:t>Обґрунтування аномально низької тендерної пропозиції може містити інформацію про:</w:t>
            </w:r>
          </w:p>
          <w:p w14:paraId="16BC2617" w14:textId="77777777" w:rsidR="003306AA" w:rsidRPr="00A365A9" w:rsidRDefault="003306AA" w:rsidP="003306AA">
            <w:pPr>
              <w:pStyle w:val="aff1"/>
              <w:numPr>
                <w:ilvl w:val="0"/>
                <w:numId w:val="26"/>
              </w:numPr>
              <w:tabs>
                <w:tab w:val="left" w:pos="652"/>
              </w:tabs>
              <w:ind w:left="0" w:firstLine="197"/>
              <w:jc w:val="both"/>
              <w:rPr>
                <w:sz w:val="24"/>
                <w:szCs w:val="24"/>
                <w:lang w:eastAsia="uk-UA"/>
              </w:rPr>
            </w:pPr>
            <w:r w:rsidRPr="00A365A9">
              <w:rPr>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B0DFFD2" w14:textId="77777777" w:rsidR="003306AA" w:rsidRPr="00A365A9" w:rsidRDefault="003306AA" w:rsidP="003306AA">
            <w:pPr>
              <w:pStyle w:val="aff1"/>
              <w:numPr>
                <w:ilvl w:val="0"/>
                <w:numId w:val="26"/>
              </w:numPr>
              <w:tabs>
                <w:tab w:val="left" w:pos="652"/>
              </w:tabs>
              <w:ind w:left="0" w:firstLine="197"/>
              <w:jc w:val="both"/>
              <w:rPr>
                <w:sz w:val="24"/>
                <w:szCs w:val="24"/>
                <w:lang w:eastAsia="uk-UA"/>
              </w:rPr>
            </w:pPr>
            <w:r w:rsidRPr="00A365A9">
              <w:rPr>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1BEF5B" w14:textId="77777777" w:rsidR="003306AA" w:rsidRPr="00A365A9" w:rsidRDefault="003306AA" w:rsidP="003306AA">
            <w:pPr>
              <w:pStyle w:val="aff1"/>
              <w:numPr>
                <w:ilvl w:val="0"/>
                <w:numId w:val="26"/>
              </w:numPr>
              <w:tabs>
                <w:tab w:val="left" w:pos="652"/>
              </w:tabs>
              <w:ind w:left="0" w:firstLine="197"/>
              <w:jc w:val="both"/>
              <w:rPr>
                <w:lang w:eastAsia="uk-UA"/>
              </w:rPr>
            </w:pPr>
            <w:r w:rsidRPr="00A365A9">
              <w:rPr>
                <w:sz w:val="24"/>
                <w:szCs w:val="24"/>
                <w:lang w:eastAsia="uk-UA"/>
              </w:rPr>
              <w:t>отримання учасником державної допомоги згідно із законодавством.</w:t>
            </w:r>
          </w:p>
        </w:tc>
      </w:tr>
      <w:tr w:rsidR="003306AA" w:rsidRPr="00A365A9" w14:paraId="5AC54843" w14:textId="77777777" w:rsidTr="00C57602">
        <w:tc>
          <w:tcPr>
            <w:tcW w:w="567" w:type="dxa"/>
          </w:tcPr>
          <w:p w14:paraId="38328747" w14:textId="41D5E562" w:rsidR="003306AA" w:rsidRPr="007B38E7" w:rsidRDefault="003306AA" w:rsidP="003306AA">
            <w:pPr>
              <w:pStyle w:val="af6"/>
              <w:snapToGrid w:val="0"/>
              <w:spacing w:before="0" w:after="0"/>
              <w:jc w:val="center"/>
              <w:rPr>
                <w:b/>
                <w:bCs/>
                <w:szCs w:val="24"/>
              </w:rPr>
            </w:pPr>
            <w:r>
              <w:rPr>
                <w:b/>
                <w:bCs/>
                <w:szCs w:val="24"/>
              </w:rPr>
              <w:lastRenderedPageBreak/>
              <w:t>3</w:t>
            </w:r>
            <w:r w:rsidRPr="007B38E7">
              <w:rPr>
                <w:b/>
                <w:bCs/>
                <w:szCs w:val="24"/>
              </w:rPr>
              <w:t>.</w:t>
            </w:r>
          </w:p>
        </w:tc>
        <w:tc>
          <w:tcPr>
            <w:tcW w:w="2552" w:type="dxa"/>
          </w:tcPr>
          <w:p w14:paraId="057C8D82" w14:textId="77777777" w:rsidR="003306AA" w:rsidRPr="007B38E7" w:rsidRDefault="003306AA" w:rsidP="003306AA">
            <w:pPr>
              <w:pStyle w:val="af6"/>
              <w:snapToGrid w:val="0"/>
              <w:spacing w:before="0" w:after="0"/>
              <w:rPr>
                <w:b/>
                <w:color w:val="000000"/>
                <w:szCs w:val="24"/>
              </w:rPr>
            </w:pPr>
            <w:r w:rsidRPr="007B38E7">
              <w:rPr>
                <w:b/>
                <w:color w:val="000000"/>
                <w:szCs w:val="24"/>
              </w:rPr>
              <w:t>Усунення учасником невідповідностей згідно з частиною 16 ст.29 Закону</w:t>
            </w:r>
          </w:p>
        </w:tc>
        <w:tc>
          <w:tcPr>
            <w:tcW w:w="6522" w:type="dxa"/>
          </w:tcPr>
          <w:p w14:paraId="164D581F" w14:textId="77777777" w:rsidR="003306AA" w:rsidRPr="00A365A9" w:rsidRDefault="003306AA" w:rsidP="003306AA">
            <w:pPr>
              <w:suppressAutoHyphens w:val="0"/>
              <w:ind w:firstLine="197"/>
              <w:jc w:val="both"/>
              <w:rPr>
                <w:lang w:eastAsia="uk-UA"/>
              </w:rPr>
            </w:pPr>
            <w:r w:rsidRPr="00A365A9">
              <w:rPr>
                <w:lang w:eastAsia="uk-UA"/>
              </w:rPr>
              <w:t xml:space="preserve">Якщо замовником під час розгляду тендерної пропозиції учасника </w:t>
            </w:r>
            <w:r w:rsidRPr="00A365A9">
              <w:rPr>
                <w:b/>
                <w:lang w:eastAsia="uk-UA"/>
              </w:rPr>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A365A9">
              <w:rPr>
                <w:lang w:eastAsia="uk-U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3A50F7" w14:textId="77777777" w:rsidR="003306AA" w:rsidRPr="00A365A9" w:rsidRDefault="003306AA" w:rsidP="003306AA">
            <w:pPr>
              <w:suppressAutoHyphens w:val="0"/>
              <w:ind w:firstLine="197"/>
              <w:jc w:val="both"/>
              <w:rPr>
                <w:lang w:eastAsia="uk-UA"/>
              </w:rPr>
            </w:pPr>
            <w:r w:rsidRPr="00A365A9">
              <w:rPr>
                <w:lang w:eastAsia="uk-UA"/>
              </w:rPr>
              <w:t>Замовник розміщує повідомлення з вимогою про усунення невідповідностей в інформації та/або документах:</w:t>
            </w:r>
          </w:p>
          <w:p w14:paraId="4840D3F2" w14:textId="77777777" w:rsidR="003306AA" w:rsidRPr="00A365A9" w:rsidRDefault="003306AA" w:rsidP="003306AA">
            <w:pPr>
              <w:pStyle w:val="aff1"/>
              <w:numPr>
                <w:ilvl w:val="0"/>
                <w:numId w:val="31"/>
              </w:numPr>
              <w:tabs>
                <w:tab w:val="left" w:pos="654"/>
              </w:tabs>
              <w:ind w:left="0" w:firstLine="197"/>
              <w:jc w:val="both"/>
              <w:rPr>
                <w:sz w:val="24"/>
                <w:szCs w:val="24"/>
                <w:lang w:eastAsia="uk-UA"/>
              </w:rPr>
            </w:pPr>
            <w:r w:rsidRPr="00A365A9">
              <w:rPr>
                <w:sz w:val="24"/>
                <w:szCs w:val="24"/>
                <w:lang w:eastAsia="uk-UA"/>
              </w:rPr>
              <w:t>що підтверджують відповідність учасника процедури закупівлі кваліфікаційним критеріям відповідно до статті 16 Закону;</w:t>
            </w:r>
          </w:p>
          <w:p w14:paraId="7A0FB7F0" w14:textId="77777777" w:rsidR="003306AA" w:rsidRPr="00A365A9" w:rsidRDefault="003306AA" w:rsidP="003306AA">
            <w:pPr>
              <w:pStyle w:val="aff1"/>
              <w:numPr>
                <w:ilvl w:val="0"/>
                <w:numId w:val="31"/>
              </w:numPr>
              <w:tabs>
                <w:tab w:val="left" w:pos="654"/>
              </w:tabs>
              <w:ind w:left="0" w:firstLine="197"/>
              <w:jc w:val="both"/>
              <w:rPr>
                <w:sz w:val="24"/>
                <w:szCs w:val="24"/>
                <w:lang w:eastAsia="uk-UA"/>
              </w:rPr>
            </w:pPr>
            <w:r w:rsidRPr="00A365A9">
              <w:rPr>
                <w:sz w:val="24"/>
                <w:szCs w:val="24"/>
                <w:lang w:eastAsia="uk-UA"/>
              </w:rPr>
              <w:t>на підтвердження права підпису тендерної пропозиції та/або договору про закупівлю.</w:t>
            </w:r>
          </w:p>
          <w:p w14:paraId="481067E6" w14:textId="77777777" w:rsidR="003306AA" w:rsidRPr="00A365A9" w:rsidRDefault="003306AA" w:rsidP="003306AA">
            <w:pPr>
              <w:suppressAutoHyphens w:val="0"/>
              <w:ind w:firstLine="197"/>
              <w:jc w:val="both"/>
              <w:rPr>
                <w:lang w:eastAsia="uk-UA"/>
              </w:rPr>
            </w:pPr>
            <w:r w:rsidRPr="00A365A9">
              <w:rPr>
                <w:lang w:eastAsia="uk-UA"/>
              </w:rPr>
              <w:t>Повідомлення з вимогою про усунення невідповідностей повинно містити наступну інформацію:</w:t>
            </w:r>
          </w:p>
          <w:p w14:paraId="386ECA2E" w14:textId="77777777" w:rsidR="003306AA" w:rsidRPr="00A365A9" w:rsidRDefault="003306AA" w:rsidP="003306AA">
            <w:pPr>
              <w:pStyle w:val="aff1"/>
              <w:numPr>
                <w:ilvl w:val="0"/>
                <w:numId w:val="30"/>
              </w:numPr>
              <w:tabs>
                <w:tab w:val="left" w:pos="654"/>
              </w:tabs>
              <w:ind w:left="0" w:firstLine="197"/>
              <w:jc w:val="both"/>
              <w:rPr>
                <w:sz w:val="24"/>
                <w:szCs w:val="24"/>
                <w:lang w:eastAsia="uk-UA"/>
              </w:rPr>
            </w:pPr>
            <w:r w:rsidRPr="00A365A9">
              <w:rPr>
                <w:sz w:val="24"/>
                <w:szCs w:val="24"/>
                <w:lang w:eastAsia="uk-UA"/>
              </w:rPr>
              <w:t>перелік виявлених невідповідностей;</w:t>
            </w:r>
          </w:p>
          <w:p w14:paraId="0D4F2892" w14:textId="77777777" w:rsidR="003306AA" w:rsidRPr="00A365A9" w:rsidRDefault="003306AA" w:rsidP="003306AA">
            <w:pPr>
              <w:pStyle w:val="aff1"/>
              <w:numPr>
                <w:ilvl w:val="0"/>
                <w:numId w:val="30"/>
              </w:numPr>
              <w:tabs>
                <w:tab w:val="left" w:pos="654"/>
              </w:tabs>
              <w:ind w:left="0" w:firstLine="197"/>
              <w:jc w:val="both"/>
              <w:rPr>
                <w:sz w:val="24"/>
                <w:szCs w:val="24"/>
                <w:lang w:eastAsia="uk-UA"/>
              </w:rPr>
            </w:pPr>
            <w:r w:rsidRPr="00A365A9">
              <w:rPr>
                <w:sz w:val="24"/>
                <w:szCs w:val="24"/>
                <w:lang w:eastAsia="uk-UA"/>
              </w:rPr>
              <w:t>посилання на вимогу (вимоги) тендерної документації, щодо яких виявлені невідповідності;</w:t>
            </w:r>
          </w:p>
          <w:p w14:paraId="30D4250F" w14:textId="77777777" w:rsidR="003306AA" w:rsidRPr="00A365A9" w:rsidRDefault="003306AA" w:rsidP="003306AA">
            <w:pPr>
              <w:pStyle w:val="aff1"/>
              <w:numPr>
                <w:ilvl w:val="0"/>
                <w:numId w:val="30"/>
              </w:numPr>
              <w:tabs>
                <w:tab w:val="left" w:pos="654"/>
              </w:tabs>
              <w:ind w:left="0" w:firstLine="197"/>
              <w:jc w:val="both"/>
              <w:rPr>
                <w:sz w:val="24"/>
                <w:szCs w:val="24"/>
                <w:lang w:eastAsia="uk-UA"/>
              </w:rPr>
            </w:pPr>
            <w:r w:rsidRPr="00A365A9">
              <w:rPr>
                <w:sz w:val="24"/>
                <w:szCs w:val="24"/>
                <w:lang w:eastAsia="uk-UA"/>
              </w:rPr>
              <w:t>перелік інформації та/або документів, які повинен подати учасник для усунення виявлених невідповідностей.</w:t>
            </w:r>
          </w:p>
          <w:p w14:paraId="559E76E1" w14:textId="77777777" w:rsidR="003306AA" w:rsidRPr="00A365A9" w:rsidRDefault="003306AA" w:rsidP="003306AA">
            <w:pPr>
              <w:suppressAutoHyphens w:val="0"/>
              <w:ind w:firstLine="197"/>
              <w:jc w:val="both"/>
              <w:rPr>
                <w:lang w:eastAsia="uk-UA"/>
              </w:rPr>
            </w:pPr>
            <w:r w:rsidRPr="00A365A9">
              <w:rPr>
                <w:lang w:eastAsia="uk-UA"/>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B438C0D" w14:textId="77777777" w:rsidR="003306AA" w:rsidRPr="00A365A9" w:rsidRDefault="003306AA" w:rsidP="003306AA">
            <w:pPr>
              <w:suppressAutoHyphens w:val="0"/>
              <w:ind w:firstLine="197"/>
              <w:jc w:val="both"/>
              <w:rPr>
                <w:lang w:eastAsia="uk-UA"/>
              </w:rPr>
            </w:pPr>
            <w:r w:rsidRPr="00A365A9">
              <w:rPr>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960A14C" w14:textId="77777777" w:rsidR="003306AA" w:rsidRPr="00A365A9" w:rsidRDefault="003306AA" w:rsidP="003306AA">
            <w:pPr>
              <w:ind w:firstLine="197"/>
              <w:jc w:val="both"/>
              <w:rPr>
                <w:lang w:eastAsia="uk-UA"/>
              </w:rPr>
            </w:pPr>
            <w:r w:rsidRPr="00A365A9">
              <w:rPr>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B189A87" w14:textId="77777777" w:rsidR="003306AA" w:rsidRPr="00A365A9" w:rsidRDefault="003306AA" w:rsidP="003306AA">
            <w:pPr>
              <w:ind w:firstLine="197"/>
              <w:jc w:val="both"/>
            </w:pPr>
            <w:r w:rsidRPr="00A365A9">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9ED168A" w14:textId="77777777" w:rsidR="003306AA" w:rsidRPr="00A365A9" w:rsidRDefault="003306AA" w:rsidP="003306AA">
            <w:pPr>
              <w:ind w:firstLine="197"/>
              <w:jc w:val="both"/>
            </w:pPr>
            <w:r w:rsidRPr="00A365A9">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786A2BF" w14:textId="77777777" w:rsidR="003306AA" w:rsidRPr="00A365A9" w:rsidRDefault="003306AA" w:rsidP="003306AA">
            <w:pPr>
              <w:ind w:firstLine="197"/>
              <w:jc w:val="both"/>
              <w:rPr>
                <w:sz w:val="10"/>
                <w:szCs w:val="10"/>
              </w:rPr>
            </w:pPr>
          </w:p>
          <w:p w14:paraId="231E418B" w14:textId="77777777" w:rsidR="003306AA" w:rsidRPr="00A365A9" w:rsidRDefault="003306AA" w:rsidP="003306AA">
            <w:pPr>
              <w:pStyle w:val="3"/>
              <w:tabs>
                <w:tab w:val="clear" w:pos="0"/>
                <w:tab w:val="num" w:pos="228"/>
                <w:tab w:val="left" w:pos="6040"/>
              </w:tabs>
              <w:snapToGrid w:val="0"/>
              <w:spacing w:before="0" w:after="0"/>
              <w:ind w:left="0" w:firstLine="197"/>
              <w:jc w:val="both"/>
              <w:rPr>
                <w:sz w:val="24"/>
                <w:szCs w:val="24"/>
              </w:rPr>
            </w:pPr>
            <w:r w:rsidRPr="00A365A9">
              <w:rPr>
                <w:sz w:val="24"/>
                <w:szCs w:val="24"/>
                <w:lang w:eastAsia="uk-UA"/>
              </w:rPr>
              <w:t xml:space="preserve">Не подання </w:t>
            </w:r>
            <w:r w:rsidRPr="00A365A9">
              <w:rPr>
                <w:sz w:val="24"/>
                <w:szCs w:val="24"/>
              </w:rPr>
              <w:t xml:space="preserve">до кінцевого строку подання тендерних пропозицій </w:t>
            </w:r>
            <w:r w:rsidRPr="00A365A9">
              <w:rPr>
                <w:sz w:val="24"/>
                <w:szCs w:val="24"/>
                <w:lang w:eastAsia="uk-UA"/>
              </w:rPr>
              <w:t>інформації та/або документів</w:t>
            </w:r>
            <w:r w:rsidRPr="00A365A9">
              <w:rPr>
                <w:sz w:val="24"/>
                <w:szCs w:val="24"/>
              </w:rPr>
              <w:t xml:space="preserve">, передбачених тендерною документацією, що </w:t>
            </w:r>
            <w:r w:rsidRPr="00A365A9">
              <w:rPr>
                <w:sz w:val="24"/>
                <w:szCs w:val="24"/>
                <w:lang w:eastAsia="uk-UA"/>
              </w:rPr>
              <w:t>підтверджують відповідність учасника процедури закупівлі кваліфікаційним критеріям відповідно до статті 16 Закону та підтвердження права підпису тендерної пропозиції та/або договору про закупівлю,</w:t>
            </w:r>
            <w:r w:rsidRPr="00A365A9">
              <w:rPr>
                <w:sz w:val="24"/>
                <w:szCs w:val="24"/>
              </w:rPr>
              <w:t xml:space="preserve"> </w:t>
            </w:r>
            <w:r w:rsidRPr="00A365A9">
              <w:rPr>
                <w:color w:val="000000"/>
                <w:sz w:val="24"/>
                <w:szCs w:val="24"/>
              </w:rPr>
              <w:t>не вважатиметься невідповідністю в інформації та/або документах.</w:t>
            </w:r>
          </w:p>
        </w:tc>
      </w:tr>
      <w:tr w:rsidR="003306AA" w:rsidRPr="00A365A9" w14:paraId="1D2883D2" w14:textId="77777777" w:rsidTr="00C57602">
        <w:tc>
          <w:tcPr>
            <w:tcW w:w="567" w:type="dxa"/>
          </w:tcPr>
          <w:p w14:paraId="5D721937" w14:textId="77777777" w:rsidR="003306AA" w:rsidRPr="007B38E7" w:rsidRDefault="003306AA" w:rsidP="003306AA">
            <w:pPr>
              <w:pStyle w:val="af6"/>
              <w:snapToGrid w:val="0"/>
              <w:spacing w:before="0" w:after="0"/>
              <w:jc w:val="center"/>
              <w:rPr>
                <w:b/>
                <w:bCs/>
                <w:szCs w:val="24"/>
              </w:rPr>
            </w:pPr>
            <w:r w:rsidRPr="007B38E7">
              <w:rPr>
                <w:b/>
                <w:bCs/>
                <w:szCs w:val="24"/>
                <w:lang w:val="en-US"/>
              </w:rPr>
              <w:lastRenderedPageBreak/>
              <w:t>6</w:t>
            </w:r>
            <w:r w:rsidRPr="007B38E7">
              <w:rPr>
                <w:b/>
                <w:bCs/>
                <w:szCs w:val="24"/>
              </w:rPr>
              <w:t>.</w:t>
            </w:r>
          </w:p>
        </w:tc>
        <w:tc>
          <w:tcPr>
            <w:tcW w:w="2552" w:type="dxa"/>
          </w:tcPr>
          <w:p w14:paraId="7D3E3BE0" w14:textId="77777777" w:rsidR="003306AA" w:rsidRPr="007B38E7" w:rsidRDefault="003306AA" w:rsidP="003306AA">
            <w:pPr>
              <w:pStyle w:val="af6"/>
              <w:snapToGrid w:val="0"/>
              <w:spacing w:before="0" w:after="0"/>
              <w:rPr>
                <w:b/>
                <w:bCs/>
                <w:szCs w:val="24"/>
              </w:rPr>
            </w:pPr>
            <w:r w:rsidRPr="007B38E7">
              <w:rPr>
                <w:b/>
                <w:color w:val="000000"/>
                <w:szCs w:val="24"/>
              </w:rPr>
              <w:t>Інша інформація</w:t>
            </w:r>
          </w:p>
        </w:tc>
        <w:tc>
          <w:tcPr>
            <w:tcW w:w="6522" w:type="dxa"/>
          </w:tcPr>
          <w:p w14:paraId="578C0BF7" w14:textId="20E030F3" w:rsidR="003306AA" w:rsidRPr="00A365A9" w:rsidRDefault="003306AA" w:rsidP="003306AA">
            <w:pPr>
              <w:ind w:firstLine="198"/>
              <w:jc w:val="both"/>
              <w:rPr>
                <w:color w:val="000000"/>
              </w:rPr>
            </w:pPr>
            <w:r w:rsidRPr="00A365A9">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w:t>
            </w:r>
            <w:r w:rsidR="009B5967">
              <w:rPr>
                <w:color w:val="000000"/>
              </w:rPr>
              <w:t>є</w:t>
            </w:r>
            <w:r w:rsidRPr="00A365A9">
              <w:rPr>
                <w:color w:val="000000"/>
              </w:rPr>
              <w:t>, що учасники процедури закупівлі, що беруть участь в цих торгах, повністю усвідомлюють зміст тендерної документації та вимоги, викладені Замовником</w:t>
            </w:r>
            <w:r w:rsidRPr="00A365A9">
              <w:t xml:space="preserve"> </w:t>
            </w:r>
            <w:r w:rsidRPr="00A365A9">
              <w:rPr>
                <w:color w:val="000000"/>
              </w:rPr>
              <w:t>при підготовці закупівлі.</w:t>
            </w:r>
          </w:p>
          <w:p w14:paraId="32B3EBDB" w14:textId="77777777" w:rsidR="003306AA" w:rsidRPr="00A365A9" w:rsidRDefault="003306AA" w:rsidP="003306AA">
            <w:pPr>
              <w:ind w:firstLine="198"/>
              <w:jc w:val="both"/>
              <w:rPr>
                <w:color w:val="000000"/>
              </w:rPr>
            </w:pPr>
            <w:r w:rsidRPr="00A365A9">
              <w:rPr>
                <w:color w:val="000000"/>
              </w:rPr>
              <w:t>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B6C0454" w14:textId="77777777" w:rsidR="003306AA" w:rsidRPr="00A365A9" w:rsidRDefault="003306AA" w:rsidP="003306AA">
            <w:pPr>
              <w:ind w:firstLine="198"/>
              <w:jc w:val="both"/>
              <w:rPr>
                <w:b/>
                <w:color w:val="000000"/>
              </w:rPr>
            </w:pPr>
            <w:r w:rsidRPr="00A365A9">
              <w:rPr>
                <w:b/>
                <w:color w:val="000000"/>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14:paraId="39EEE734" w14:textId="77777777" w:rsidR="003306AA" w:rsidRPr="00A365A9" w:rsidRDefault="003306AA" w:rsidP="003306AA">
            <w:pPr>
              <w:suppressAutoHyphens w:val="0"/>
              <w:ind w:firstLine="198"/>
              <w:jc w:val="both"/>
            </w:pPr>
            <w:r w:rsidRPr="00A365A9">
              <w:rPr>
                <w:color w:val="000000"/>
              </w:rPr>
              <w:t>Документи, видані державними органами, повинні відповідати вимогам нормативних актів, відповідно до яких такі документи видані.</w:t>
            </w:r>
          </w:p>
        </w:tc>
      </w:tr>
      <w:tr w:rsidR="003306AA" w:rsidRPr="00A365A9" w14:paraId="27C1396B" w14:textId="77777777" w:rsidTr="00C57602">
        <w:tc>
          <w:tcPr>
            <w:tcW w:w="567" w:type="dxa"/>
          </w:tcPr>
          <w:p w14:paraId="3655BF2B" w14:textId="77777777" w:rsidR="003306AA" w:rsidRPr="007B38E7" w:rsidRDefault="003306AA" w:rsidP="003306AA">
            <w:pPr>
              <w:pStyle w:val="af6"/>
              <w:snapToGrid w:val="0"/>
              <w:spacing w:before="0" w:after="0"/>
              <w:jc w:val="center"/>
              <w:rPr>
                <w:b/>
                <w:bCs/>
                <w:szCs w:val="24"/>
              </w:rPr>
            </w:pPr>
            <w:r w:rsidRPr="007B38E7">
              <w:rPr>
                <w:b/>
                <w:bCs/>
                <w:szCs w:val="24"/>
                <w:lang w:val="en-US"/>
              </w:rPr>
              <w:lastRenderedPageBreak/>
              <w:t>7</w:t>
            </w:r>
            <w:r w:rsidRPr="007B38E7">
              <w:rPr>
                <w:b/>
                <w:bCs/>
                <w:szCs w:val="24"/>
              </w:rPr>
              <w:t>.</w:t>
            </w:r>
          </w:p>
        </w:tc>
        <w:tc>
          <w:tcPr>
            <w:tcW w:w="2552" w:type="dxa"/>
          </w:tcPr>
          <w:p w14:paraId="1293B116" w14:textId="77777777" w:rsidR="003306AA" w:rsidRPr="007B38E7" w:rsidRDefault="003306AA" w:rsidP="003306AA">
            <w:pPr>
              <w:pStyle w:val="af6"/>
              <w:snapToGrid w:val="0"/>
              <w:spacing w:before="0" w:after="0"/>
              <w:rPr>
                <w:b/>
                <w:bCs/>
                <w:szCs w:val="24"/>
              </w:rPr>
            </w:pPr>
            <w:r w:rsidRPr="007B38E7">
              <w:rPr>
                <w:b/>
                <w:bCs/>
                <w:szCs w:val="24"/>
              </w:rPr>
              <w:t>Відхилення тендерних пропозицій</w:t>
            </w:r>
          </w:p>
        </w:tc>
        <w:tc>
          <w:tcPr>
            <w:tcW w:w="6522" w:type="dxa"/>
          </w:tcPr>
          <w:p w14:paraId="46FD5203" w14:textId="77777777" w:rsidR="003306AA" w:rsidRPr="00A365A9" w:rsidRDefault="003306AA" w:rsidP="003306AA">
            <w:pPr>
              <w:suppressAutoHyphens w:val="0"/>
              <w:ind w:firstLine="198"/>
              <w:jc w:val="both"/>
              <w:rPr>
                <w:lang w:eastAsia="uk-UA"/>
              </w:rPr>
            </w:pPr>
            <w:r w:rsidRPr="00A365A9">
              <w:t xml:space="preserve">Тендерна пропозиція відхиляється замовником </w:t>
            </w:r>
            <w:r w:rsidRPr="00A365A9">
              <w:rPr>
                <w:lang w:eastAsia="uk-UA"/>
              </w:rPr>
              <w:t>із зазначенням аргументації в електронній системі закупівель у разі якщо:</w:t>
            </w:r>
          </w:p>
          <w:p w14:paraId="7F401FB1" w14:textId="77777777" w:rsidR="003306AA" w:rsidRPr="00A365A9" w:rsidRDefault="003306AA" w:rsidP="003306AA">
            <w:pPr>
              <w:pStyle w:val="aff1"/>
              <w:numPr>
                <w:ilvl w:val="0"/>
                <w:numId w:val="33"/>
              </w:numPr>
              <w:tabs>
                <w:tab w:val="left" w:pos="654"/>
              </w:tabs>
              <w:ind w:left="0" w:firstLine="198"/>
              <w:jc w:val="both"/>
              <w:rPr>
                <w:b/>
                <w:sz w:val="24"/>
                <w:szCs w:val="24"/>
                <w:lang w:eastAsia="uk-UA"/>
              </w:rPr>
            </w:pPr>
            <w:r w:rsidRPr="00A365A9">
              <w:rPr>
                <w:b/>
                <w:sz w:val="24"/>
                <w:szCs w:val="24"/>
                <w:lang w:eastAsia="uk-UA"/>
              </w:rPr>
              <w:t>учасник процедури закупівлі:</w:t>
            </w:r>
          </w:p>
          <w:p w14:paraId="5A0CCB00" w14:textId="77777777"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37D4A906" w14:textId="77777777"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6525D7" w14:textId="77777777"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69A110" w14:textId="77777777"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A54DBAC" w14:textId="77777777"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047C2ECE" w14:textId="77777777" w:rsidR="003306AA" w:rsidRPr="00A365A9" w:rsidRDefault="003306AA" w:rsidP="003306AA">
            <w:pPr>
              <w:pStyle w:val="aff1"/>
              <w:numPr>
                <w:ilvl w:val="0"/>
                <w:numId w:val="33"/>
              </w:numPr>
              <w:tabs>
                <w:tab w:val="left" w:pos="654"/>
              </w:tabs>
              <w:ind w:left="0" w:firstLine="198"/>
              <w:jc w:val="both"/>
              <w:rPr>
                <w:b/>
                <w:sz w:val="24"/>
                <w:szCs w:val="24"/>
                <w:lang w:eastAsia="uk-UA"/>
              </w:rPr>
            </w:pPr>
            <w:r w:rsidRPr="00A365A9">
              <w:rPr>
                <w:b/>
                <w:sz w:val="24"/>
                <w:szCs w:val="24"/>
                <w:lang w:eastAsia="uk-UA"/>
              </w:rPr>
              <w:t>тендерна пропозиція учасника: </w:t>
            </w:r>
          </w:p>
          <w:p w14:paraId="37581F08" w14:textId="77777777" w:rsidR="00184621" w:rsidRDefault="00184621"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047F5B">
              <w:rPr>
                <w:highlight w:val="white"/>
              </w:rPr>
              <w:t>не відповідає умовам технічної специфікації та іншим вимогам щодо предмета закупівлі тендерної документації</w:t>
            </w:r>
            <w:r w:rsidRPr="00A365A9">
              <w:rPr>
                <w:sz w:val="24"/>
                <w:szCs w:val="24"/>
                <w:lang w:eastAsia="uk-UA"/>
              </w:rPr>
              <w:t xml:space="preserve"> </w:t>
            </w:r>
          </w:p>
          <w:p w14:paraId="744616CE" w14:textId="0104FC85"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викладена іншою мовою (мовами), аніж мова (мови), що вимагається тендерною документацією;</w:t>
            </w:r>
          </w:p>
          <w:p w14:paraId="3FE5CECD" w14:textId="77777777" w:rsidR="003306AA"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є такою, строк дії якої закінчився; </w:t>
            </w:r>
          </w:p>
          <w:p w14:paraId="6E3B72F3" w14:textId="77777777"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Pr>
                <w:sz w:val="24"/>
                <w:szCs w:val="24"/>
                <w:lang w:eastAsia="uk-UA"/>
              </w:rPr>
              <w:t>є такою що перевищує очікувану вартість предмета закупівлі;</w:t>
            </w:r>
          </w:p>
          <w:p w14:paraId="79B5C45E" w14:textId="77777777" w:rsidR="003306AA" w:rsidRPr="00A365A9" w:rsidRDefault="003306AA" w:rsidP="003306AA">
            <w:pPr>
              <w:pStyle w:val="aff1"/>
              <w:numPr>
                <w:ilvl w:val="0"/>
                <w:numId w:val="33"/>
              </w:numPr>
              <w:tabs>
                <w:tab w:val="left" w:pos="654"/>
              </w:tabs>
              <w:ind w:left="0" w:firstLine="198"/>
              <w:jc w:val="both"/>
              <w:rPr>
                <w:b/>
                <w:sz w:val="24"/>
                <w:szCs w:val="24"/>
                <w:lang w:eastAsia="uk-UA"/>
              </w:rPr>
            </w:pPr>
            <w:r w:rsidRPr="00A365A9">
              <w:rPr>
                <w:b/>
                <w:sz w:val="24"/>
                <w:szCs w:val="24"/>
                <w:lang w:eastAsia="uk-UA"/>
              </w:rPr>
              <w:t>переможець процедури закупівлі:</w:t>
            </w:r>
          </w:p>
          <w:p w14:paraId="4D3B4029" w14:textId="77777777"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5194207" w14:textId="77777777" w:rsidR="003306AA" w:rsidRPr="00B429B8"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lang w:eastAsia="uk-UA"/>
              </w:rPr>
              <w:t xml:space="preserve"> з урахуванням пункту 44 </w:t>
            </w:r>
            <w:r w:rsidRPr="00B429B8">
              <w:rPr>
                <w:bCs/>
                <w:sz w:val="24"/>
                <w:szCs w:val="24"/>
              </w:rPr>
              <w:t>Постанови Кабінету Міністрів України від 12.11.2022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429B8">
              <w:rPr>
                <w:sz w:val="24"/>
                <w:szCs w:val="24"/>
                <w:lang w:eastAsia="uk-UA"/>
              </w:rPr>
              <w:t>;</w:t>
            </w:r>
          </w:p>
          <w:p w14:paraId="6506FE47" w14:textId="77777777"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5855CDD2" w14:textId="77777777" w:rsidR="003306AA"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sidRPr="00A365A9">
              <w:rPr>
                <w:sz w:val="24"/>
                <w:szCs w:val="24"/>
                <w:lang w:eastAsia="uk-UA"/>
              </w:rPr>
              <w:t>не надав забезпечення виконання договору про закупівлю, якщо таке забезпечення вимагалося замовником</w:t>
            </w:r>
          </w:p>
          <w:p w14:paraId="6EC5DDEF" w14:textId="77777777" w:rsidR="003306AA" w:rsidRPr="00A365A9" w:rsidRDefault="003306AA" w:rsidP="003306AA">
            <w:pPr>
              <w:pStyle w:val="aff1"/>
              <w:widowControl w:val="0"/>
              <w:numPr>
                <w:ilvl w:val="0"/>
                <w:numId w:val="20"/>
              </w:numPr>
              <w:tabs>
                <w:tab w:val="left" w:pos="654"/>
                <w:tab w:val="left" w:pos="6182"/>
              </w:tabs>
              <w:ind w:left="0" w:firstLine="198"/>
              <w:contextualSpacing/>
              <w:jc w:val="both"/>
              <w:rPr>
                <w:sz w:val="24"/>
                <w:szCs w:val="24"/>
                <w:lang w:eastAsia="uk-UA"/>
              </w:rPr>
            </w:pPr>
            <w:r>
              <w:rPr>
                <w:sz w:val="24"/>
                <w:szCs w:val="24"/>
                <w:lang w:eastAsia="uk-UA"/>
              </w:rPr>
              <w:t xml:space="preserve">надав недостовірну інформацію, що є суттєвою для визначення результатів процедури закупівлі, яку замовником </w:t>
            </w:r>
            <w:r>
              <w:rPr>
                <w:sz w:val="24"/>
                <w:szCs w:val="24"/>
                <w:lang w:eastAsia="uk-UA"/>
              </w:rPr>
              <w:lastRenderedPageBreak/>
              <w:t xml:space="preserve">виявлено згідно з абзацом другим частини п’ятнадцятої </w:t>
            </w:r>
            <w:r w:rsidRPr="00A365A9">
              <w:t>статті</w:t>
            </w:r>
            <w:r>
              <w:rPr>
                <w:sz w:val="24"/>
                <w:szCs w:val="24"/>
                <w:lang w:eastAsia="uk-UA"/>
              </w:rPr>
              <w:t xml:space="preserve"> 29 Закону</w:t>
            </w:r>
            <w:r w:rsidRPr="00A365A9">
              <w:rPr>
                <w:sz w:val="24"/>
                <w:szCs w:val="24"/>
                <w:lang w:eastAsia="uk-UA"/>
              </w:rPr>
              <w:t>.</w:t>
            </w:r>
          </w:p>
          <w:p w14:paraId="37E00233" w14:textId="77777777" w:rsidR="003306AA" w:rsidRPr="00A365A9" w:rsidRDefault="003306AA" w:rsidP="003306AA">
            <w:pPr>
              <w:suppressAutoHyphens w:val="0"/>
              <w:ind w:firstLine="198"/>
              <w:jc w:val="both"/>
            </w:pPr>
          </w:p>
        </w:tc>
      </w:tr>
      <w:tr w:rsidR="003306AA" w:rsidRPr="00A365A9" w14:paraId="1CA32847" w14:textId="77777777" w:rsidTr="00C57602">
        <w:tc>
          <w:tcPr>
            <w:tcW w:w="567" w:type="dxa"/>
          </w:tcPr>
          <w:p w14:paraId="3AC47E03" w14:textId="77777777" w:rsidR="003306AA" w:rsidRPr="007B38E7" w:rsidRDefault="003306AA" w:rsidP="003306AA">
            <w:pPr>
              <w:pStyle w:val="af6"/>
              <w:snapToGrid w:val="0"/>
              <w:spacing w:before="0" w:after="0"/>
              <w:jc w:val="center"/>
              <w:rPr>
                <w:b/>
                <w:bCs/>
                <w:szCs w:val="24"/>
              </w:rPr>
            </w:pPr>
          </w:p>
        </w:tc>
        <w:tc>
          <w:tcPr>
            <w:tcW w:w="9074" w:type="dxa"/>
            <w:gridSpan w:val="2"/>
          </w:tcPr>
          <w:p w14:paraId="1F22FF26" w14:textId="77777777" w:rsidR="003306AA" w:rsidRPr="007B38E7" w:rsidRDefault="003306AA" w:rsidP="003306AA">
            <w:pPr>
              <w:pStyle w:val="af6"/>
              <w:tabs>
                <w:tab w:val="left" w:pos="6182"/>
              </w:tabs>
              <w:snapToGrid w:val="0"/>
              <w:spacing w:before="0" w:after="0"/>
              <w:ind w:firstLine="283"/>
              <w:jc w:val="center"/>
              <w:rPr>
                <w:b/>
                <w:bCs/>
                <w:szCs w:val="24"/>
              </w:rPr>
            </w:pPr>
            <w:r w:rsidRPr="007B38E7">
              <w:rPr>
                <w:b/>
                <w:bCs/>
                <w:szCs w:val="24"/>
              </w:rPr>
              <w:t>VI. Результати тендеру та укладання договору про закупівлю</w:t>
            </w:r>
          </w:p>
        </w:tc>
      </w:tr>
      <w:tr w:rsidR="003306AA" w:rsidRPr="00A365A9" w14:paraId="5593D54D" w14:textId="77777777" w:rsidTr="00C57602">
        <w:tc>
          <w:tcPr>
            <w:tcW w:w="567" w:type="dxa"/>
          </w:tcPr>
          <w:p w14:paraId="3A4CEC9B" w14:textId="77777777" w:rsidR="003306AA" w:rsidRPr="007B38E7" w:rsidRDefault="003306AA" w:rsidP="003306AA">
            <w:pPr>
              <w:pStyle w:val="af6"/>
              <w:snapToGrid w:val="0"/>
              <w:spacing w:before="0" w:after="0"/>
              <w:jc w:val="center"/>
              <w:rPr>
                <w:b/>
                <w:bCs/>
                <w:szCs w:val="24"/>
              </w:rPr>
            </w:pPr>
            <w:r w:rsidRPr="007B38E7">
              <w:rPr>
                <w:b/>
                <w:bCs/>
                <w:szCs w:val="24"/>
              </w:rPr>
              <w:t>1.</w:t>
            </w:r>
          </w:p>
        </w:tc>
        <w:tc>
          <w:tcPr>
            <w:tcW w:w="2552" w:type="dxa"/>
          </w:tcPr>
          <w:p w14:paraId="341DD4B8" w14:textId="77777777" w:rsidR="003306AA" w:rsidRPr="007B38E7" w:rsidRDefault="003306AA" w:rsidP="003306AA">
            <w:pPr>
              <w:pStyle w:val="af6"/>
              <w:snapToGrid w:val="0"/>
              <w:spacing w:before="0" w:after="0"/>
              <w:rPr>
                <w:b/>
                <w:bCs/>
                <w:szCs w:val="24"/>
              </w:rPr>
            </w:pPr>
            <w:r w:rsidRPr="007B38E7">
              <w:rPr>
                <w:b/>
                <w:bCs/>
                <w:szCs w:val="24"/>
              </w:rPr>
              <w:t>Відміна тендеру чи визнання тендеру таким, що не відбувся</w:t>
            </w:r>
          </w:p>
        </w:tc>
        <w:tc>
          <w:tcPr>
            <w:tcW w:w="6522" w:type="dxa"/>
          </w:tcPr>
          <w:p w14:paraId="77766B96" w14:textId="77777777" w:rsidR="003306AA" w:rsidRPr="00A365A9" w:rsidRDefault="003306AA" w:rsidP="003306AA">
            <w:pPr>
              <w:suppressAutoHyphens w:val="0"/>
              <w:ind w:firstLine="227"/>
              <w:jc w:val="both"/>
              <w:rPr>
                <w:lang w:eastAsia="uk-UA"/>
              </w:rPr>
            </w:pPr>
            <w:r w:rsidRPr="00A365A9">
              <w:rPr>
                <w:b/>
                <w:lang w:eastAsia="uk-UA"/>
              </w:rPr>
              <w:t>Замовник відміняє тендер у разі</w:t>
            </w:r>
            <w:r w:rsidRPr="00A365A9">
              <w:rPr>
                <w:lang w:eastAsia="uk-UA"/>
              </w:rPr>
              <w:t>:</w:t>
            </w:r>
          </w:p>
          <w:p w14:paraId="150A440B" w14:textId="77777777" w:rsidR="003306AA" w:rsidRPr="00A365A9" w:rsidRDefault="003306AA" w:rsidP="003306AA">
            <w:pPr>
              <w:pStyle w:val="aff1"/>
              <w:numPr>
                <w:ilvl w:val="0"/>
                <w:numId w:val="37"/>
              </w:numPr>
              <w:tabs>
                <w:tab w:val="left" w:pos="711"/>
              </w:tabs>
              <w:ind w:left="0" w:firstLine="227"/>
              <w:jc w:val="both"/>
              <w:rPr>
                <w:sz w:val="24"/>
                <w:szCs w:val="24"/>
                <w:lang w:eastAsia="uk-UA"/>
              </w:rPr>
            </w:pPr>
            <w:r w:rsidRPr="00A365A9">
              <w:rPr>
                <w:sz w:val="24"/>
                <w:szCs w:val="24"/>
                <w:lang w:eastAsia="uk-UA"/>
              </w:rPr>
              <w:t>відсутності подальшої потреби в закупівлі товарів, робіт і послуг;</w:t>
            </w:r>
          </w:p>
          <w:p w14:paraId="45E118DC" w14:textId="77777777" w:rsidR="003306AA" w:rsidRDefault="003306AA" w:rsidP="003306AA">
            <w:pPr>
              <w:pStyle w:val="aff1"/>
              <w:numPr>
                <w:ilvl w:val="0"/>
                <w:numId w:val="37"/>
              </w:numPr>
              <w:tabs>
                <w:tab w:val="left" w:pos="711"/>
              </w:tabs>
              <w:ind w:left="0" w:firstLine="227"/>
              <w:jc w:val="both"/>
              <w:rPr>
                <w:sz w:val="24"/>
                <w:szCs w:val="24"/>
                <w:lang w:eastAsia="uk-UA"/>
              </w:rPr>
            </w:pPr>
            <w:r w:rsidRPr="00A365A9">
              <w:rPr>
                <w:sz w:val="24"/>
                <w:szCs w:val="24"/>
                <w:lang w:eastAsia="uk-UA"/>
              </w:rPr>
              <w:t>неможливості усунення порушень, що виникли через виявлені порушення законодавства у сфері публічних закупівель.</w:t>
            </w:r>
          </w:p>
          <w:p w14:paraId="678398F8" w14:textId="77777777" w:rsidR="003306AA" w:rsidRPr="00A365A9" w:rsidRDefault="003306AA" w:rsidP="003306AA">
            <w:pPr>
              <w:pStyle w:val="aff1"/>
              <w:numPr>
                <w:ilvl w:val="0"/>
                <w:numId w:val="37"/>
              </w:numPr>
              <w:tabs>
                <w:tab w:val="left" w:pos="711"/>
              </w:tabs>
              <w:ind w:left="0" w:firstLine="227"/>
              <w:jc w:val="both"/>
              <w:rPr>
                <w:sz w:val="24"/>
                <w:szCs w:val="24"/>
                <w:lang w:eastAsia="uk-UA"/>
              </w:rPr>
            </w:pPr>
            <w:r>
              <w:rPr>
                <w:sz w:val="24"/>
                <w:szCs w:val="24"/>
                <w:lang w:eastAsia="uk-UA"/>
              </w:rPr>
              <w:t>Коли здійснення закупівлі стало неможливим внаслідок дії обставин непереборної сили.</w:t>
            </w:r>
          </w:p>
          <w:p w14:paraId="3E905542" w14:textId="77777777" w:rsidR="003306AA" w:rsidRPr="00A365A9" w:rsidRDefault="003306AA" w:rsidP="003306AA">
            <w:pPr>
              <w:suppressAutoHyphens w:val="0"/>
              <w:ind w:firstLine="227"/>
              <w:jc w:val="both"/>
              <w:rPr>
                <w:sz w:val="16"/>
                <w:szCs w:val="16"/>
                <w:lang w:eastAsia="uk-UA"/>
              </w:rPr>
            </w:pPr>
          </w:p>
          <w:p w14:paraId="4223A5C9" w14:textId="77777777" w:rsidR="003306AA" w:rsidRPr="00A365A9" w:rsidRDefault="003306AA" w:rsidP="003306AA">
            <w:pPr>
              <w:suppressAutoHyphens w:val="0"/>
              <w:ind w:firstLine="227"/>
              <w:jc w:val="both"/>
              <w:rPr>
                <w:b/>
                <w:lang w:eastAsia="uk-UA"/>
              </w:rPr>
            </w:pPr>
            <w:r w:rsidRPr="00A365A9">
              <w:rPr>
                <w:b/>
                <w:lang w:eastAsia="uk-UA"/>
              </w:rPr>
              <w:t>Тендер автоматично відміняється електронною системою закупівель у разі:</w:t>
            </w:r>
          </w:p>
          <w:p w14:paraId="6C9BDD91" w14:textId="77777777" w:rsidR="003306AA" w:rsidRDefault="003306AA" w:rsidP="003306A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14:paraId="329003CE" w14:textId="77777777" w:rsidR="003306AA" w:rsidRDefault="003306AA" w:rsidP="003306A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14:paraId="59EEC0B0" w14:textId="77777777" w:rsidR="003306AA" w:rsidRDefault="003306AA" w:rsidP="003306AA">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630B63" w14:textId="77777777" w:rsidR="003306AA" w:rsidRPr="00A365A9" w:rsidRDefault="003306AA" w:rsidP="003306AA">
            <w:pPr>
              <w:suppressAutoHyphens w:val="0"/>
              <w:ind w:firstLine="227"/>
              <w:jc w:val="both"/>
              <w:rPr>
                <w:lang w:eastAsia="uk-UA"/>
              </w:rPr>
            </w:pPr>
            <w:r w:rsidRPr="00A365A9">
              <w:rPr>
                <w:lang w:eastAsia="uk-UA"/>
              </w:rPr>
              <w:t>Тендер може бути відмінено частково (за лотом).</w:t>
            </w:r>
          </w:p>
          <w:p w14:paraId="6DB89A92" w14:textId="77777777" w:rsidR="003306AA" w:rsidRPr="00B90C76" w:rsidRDefault="003306AA" w:rsidP="003306AA">
            <w:pPr>
              <w:suppressAutoHyphens w:val="0"/>
              <w:ind w:firstLine="227"/>
              <w:jc w:val="both"/>
              <w:rPr>
                <w:sz w:val="10"/>
                <w:szCs w:val="10"/>
                <w:lang w:eastAsia="uk-UA"/>
              </w:rPr>
            </w:pPr>
          </w:p>
          <w:p w14:paraId="5E0EC96D" w14:textId="77777777" w:rsidR="003306AA" w:rsidRPr="00A365A9" w:rsidRDefault="003306AA" w:rsidP="003306AA">
            <w:pPr>
              <w:suppressAutoHyphens w:val="0"/>
              <w:ind w:firstLine="227"/>
              <w:jc w:val="both"/>
              <w:rPr>
                <w:b/>
                <w:lang w:eastAsia="uk-UA"/>
              </w:rPr>
            </w:pPr>
            <w:r w:rsidRPr="00A365A9">
              <w:rPr>
                <w:b/>
                <w:lang w:eastAsia="uk-UA"/>
              </w:rPr>
              <w:t>Замовник має право визнати тендер таким, що не відбувся, у разі:</w:t>
            </w:r>
          </w:p>
          <w:p w14:paraId="78523422" w14:textId="77777777" w:rsidR="003306AA" w:rsidRPr="00A365A9" w:rsidRDefault="003306AA" w:rsidP="003306AA">
            <w:pPr>
              <w:pStyle w:val="aff1"/>
              <w:numPr>
                <w:ilvl w:val="0"/>
                <w:numId w:val="40"/>
              </w:numPr>
              <w:tabs>
                <w:tab w:val="left" w:pos="795"/>
              </w:tabs>
              <w:ind w:left="0" w:firstLine="227"/>
              <w:jc w:val="both"/>
              <w:rPr>
                <w:sz w:val="24"/>
                <w:szCs w:val="24"/>
                <w:lang w:eastAsia="uk-UA"/>
              </w:rPr>
            </w:pPr>
            <w:r w:rsidRPr="00A365A9">
              <w:rPr>
                <w:sz w:val="24"/>
                <w:szCs w:val="24"/>
                <w:lang w:eastAsia="uk-UA"/>
              </w:rPr>
              <w:t>якщо здійснення закупівлі стало неможливим унаслідок непереборної сили;</w:t>
            </w:r>
          </w:p>
          <w:p w14:paraId="04A6FEE1" w14:textId="77777777" w:rsidR="003306AA" w:rsidRPr="00A365A9" w:rsidRDefault="003306AA" w:rsidP="003306AA">
            <w:pPr>
              <w:pStyle w:val="aff1"/>
              <w:numPr>
                <w:ilvl w:val="0"/>
                <w:numId w:val="40"/>
              </w:numPr>
              <w:tabs>
                <w:tab w:val="left" w:pos="795"/>
              </w:tabs>
              <w:ind w:left="0" w:firstLine="227"/>
              <w:jc w:val="both"/>
              <w:rPr>
                <w:sz w:val="24"/>
                <w:szCs w:val="24"/>
                <w:lang w:eastAsia="uk-UA"/>
              </w:rPr>
            </w:pPr>
            <w:r w:rsidRPr="00A365A9">
              <w:rPr>
                <w:sz w:val="24"/>
                <w:szCs w:val="24"/>
                <w:lang w:eastAsia="uk-UA"/>
              </w:rPr>
              <w:t>скорочення видатків на здійснення закупівлі товарів, робіт і послуг.</w:t>
            </w:r>
          </w:p>
          <w:p w14:paraId="158CC167" w14:textId="77777777" w:rsidR="003306AA" w:rsidRPr="00A365A9" w:rsidRDefault="003306AA" w:rsidP="003306AA">
            <w:pPr>
              <w:suppressAutoHyphens w:val="0"/>
              <w:ind w:firstLine="227"/>
              <w:jc w:val="both"/>
              <w:rPr>
                <w:lang w:eastAsia="uk-UA"/>
              </w:rPr>
            </w:pPr>
            <w:r w:rsidRPr="00A365A9">
              <w:rPr>
                <w:lang w:eastAsia="uk-UA"/>
              </w:rPr>
              <w:t>Замовник має право визнати тендер таким, що не відбувся частково (за лотом).</w:t>
            </w:r>
          </w:p>
          <w:p w14:paraId="53E440B8" w14:textId="77777777" w:rsidR="003306AA" w:rsidRPr="00A365A9" w:rsidRDefault="003306AA" w:rsidP="003306AA">
            <w:pPr>
              <w:suppressAutoHyphens w:val="0"/>
              <w:ind w:firstLine="227"/>
              <w:jc w:val="both"/>
              <w:rPr>
                <w:sz w:val="10"/>
                <w:szCs w:val="10"/>
                <w:lang w:eastAsia="uk-UA"/>
              </w:rPr>
            </w:pPr>
          </w:p>
          <w:p w14:paraId="7693A470" w14:textId="77777777" w:rsidR="003306AA" w:rsidRPr="00A365A9" w:rsidRDefault="003306AA" w:rsidP="003306AA">
            <w:pPr>
              <w:suppressAutoHyphens w:val="0"/>
              <w:ind w:firstLine="227"/>
              <w:jc w:val="both"/>
              <w:rPr>
                <w:lang w:eastAsia="uk-UA"/>
              </w:rPr>
            </w:pPr>
            <w:r w:rsidRPr="00A365A9">
              <w:rPr>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19185579" w14:textId="77777777" w:rsidR="003306AA" w:rsidRPr="00A365A9" w:rsidRDefault="003306AA" w:rsidP="003306AA">
            <w:pPr>
              <w:suppressAutoHyphens w:val="0"/>
              <w:ind w:firstLine="227"/>
              <w:jc w:val="both"/>
              <w:rPr>
                <w:lang w:eastAsia="uk-UA"/>
              </w:rPr>
            </w:pPr>
            <w:r w:rsidRPr="00A365A9">
              <w:rPr>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3306AA" w:rsidRPr="00A365A9" w14:paraId="4014B1D5" w14:textId="77777777" w:rsidTr="00A90CAA">
        <w:trPr>
          <w:trHeight w:val="1226"/>
        </w:trPr>
        <w:tc>
          <w:tcPr>
            <w:tcW w:w="567" w:type="dxa"/>
          </w:tcPr>
          <w:p w14:paraId="236ADCB7" w14:textId="77777777" w:rsidR="003306AA" w:rsidRPr="007B38E7" w:rsidRDefault="003306AA" w:rsidP="003306AA">
            <w:pPr>
              <w:pStyle w:val="af6"/>
              <w:snapToGrid w:val="0"/>
              <w:spacing w:before="0" w:after="0"/>
              <w:jc w:val="center"/>
              <w:rPr>
                <w:b/>
                <w:bCs/>
                <w:szCs w:val="24"/>
              </w:rPr>
            </w:pPr>
            <w:r w:rsidRPr="007B38E7">
              <w:rPr>
                <w:b/>
                <w:bCs/>
                <w:szCs w:val="24"/>
              </w:rPr>
              <w:t>2.</w:t>
            </w:r>
          </w:p>
        </w:tc>
        <w:tc>
          <w:tcPr>
            <w:tcW w:w="2552" w:type="dxa"/>
          </w:tcPr>
          <w:p w14:paraId="55A227FA" w14:textId="77777777" w:rsidR="003306AA" w:rsidRPr="007B38E7" w:rsidRDefault="003306AA" w:rsidP="003306AA">
            <w:pPr>
              <w:pStyle w:val="af6"/>
              <w:snapToGrid w:val="0"/>
              <w:spacing w:before="0" w:after="0"/>
              <w:rPr>
                <w:b/>
                <w:bCs/>
                <w:szCs w:val="24"/>
              </w:rPr>
            </w:pPr>
            <w:r w:rsidRPr="007B38E7">
              <w:rPr>
                <w:b/>
                <w:bCs/>
                <w:szCs w:val="24"/>
              </w:rPr>
              <w:t>Строк укладання договору</w:t>
            </w:r>
          </w:p>
        </w:tc>
        <w:tc>
          <w:tcPr>
            <w:tcW w:w="6522" w:type="dxa"/>
            <w:vAlign w:val="center"/>
          </w:tcPr>
          <w:p w14:paraId="48E4974F" w14:textId="77777777" w:rsidR="003306AA" w:rsidRPr="00A90CAA" w:rsidRDefault="003306AA" w:rsidP="003306AA">
            <w:pPr>
              <w:suppressAutoHyphens w:val="0"/>
              <w:ind w:firstLine="227"/>
              <w:jc w:val="both"/>
              <w:rPr>
                <w:lang w:eastAsia="uk-UA"/>
              </w:rPr>
            </w:pPr>
            <w:r w:rsidRPr="00A90CAA">
              <w:rPr>
                <w:lang w:eastAsia="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048D8459" w14:textId="77777777" w:rsidR="003306AA" w:rsidRPr="00A365A9" w:rsidRDefault="003306AA" w:rsidP="003306AA">
            <w:pPr>
              <w:suppressAutoHyphens w:val="0"/>
              <w:ind w:firstLine="227"/>
              <w:jc w:val="both"/>
              <w:rPr>
                <w:lang w:eastAsia="uk-UA"/>
              </w:rPr>
            </w:pPr>
            <w:r w:rsidRPr="00A365A9">
              <w:rPr>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shd w:val="clear" w:color="auto" w:fill="FFFFFF"/>
                <w:lang w:eastAsia="uk-UA"/>
              </w:rPr>
              <w:t>15</w:t>
            </w:r>
            <w:r w:rsidRPr="00A365A9">
              <w:rPr>
                <w:shd w:val="clear" w:color="auto" w:fill="FFFFFF"/>
                <w:lang w:eastAsia="uk-UA"/>
              </w:rPr>
              <w:t xml:space="preserve"> днів з дня прийняття рішення про намір укласти договір про закупівлю відповідно до вимог тендерної документації та тендерної </w:t>
            </w:r>
            <w:r w:rsidRPr="00A365A9">
              <w:rPr>
                <w:shd w:val="clear" w:color="auto" w:fill="FFFFFF"/>
                <w:lang w:eastAsia="uk-UA"/>
              </w:rPr>
              <w:lastRenderedPageBreak/>
              <w:t>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41B0B38" w14:textId="77777777" w:rsidR="003306AA" w:rsidRPr="00A365A9" w:rsidRDefault="003306AA" w:rsidP="003306AA">
            <w:pPr>
              <w:suppressAutoHyphens w:val="0"/>
              <w:ind w:firstLine="227"/>
              <w:jc w:val="both"/>
              <w:rPr>
                <w:lang w:eastAsia="uk-UA"/>
              </w:rPr>
            </w:pPr>
            <w:r w:rsidRPr="00A365A9">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5C8A48B8" w14:textId="77777777" w:rsidR="003306AA" w:rsidRPr="00A365A9" w:rsidRDefault="003306AA" w:rsidP="003306AA">
            <w:pPr>
              <w:suppressAutoHyphens w:val="0"/>
              <w:ind w:firstLine="227"/>
              <w:jc w:val="both"/>
              <w:rPr>
                <w:lang w:eastAsia="uk-UA"/>
              </w:rPr>
            </w:pPr>
            <w:r w:rsidRPr="00A365A9">
              <w:t>У разі визначення  переможцем Учасника за кількома лотами, може бути укладений один договір про закупівлю з одним і тим самим Учасником.</w:t>
            </w:r>
          </w:p>
        </w:tc>
      </w:tr>
      <w:tr w:rsidR="003306AA" w:rsidRPr="00A365A9" w14:paraId="4CA2A65E" w14:textId="77777777" w:rsidTr="00C57602">
        <w:tc>
          <w:tcPr>
            <w:tcW w:w="567" w:type="dxa"/>
          </w:tcPr>
          <w:p w14:paraId="74F6FCEF" w14:textId="77777777" w:rsidR="003306AA" w:rsidRPr="007B38E7" w:rsidRDefault="003306AA" w:rsidP="003306AA">
            <w:pPr>
              <w:pStyle w:val="af6"/>
              <w:snapToGrid w:val="0"/>
              <w:spacing w:before="0" w:after="0"/>
              <w:jc w:val="center"/>
              <w:rPr>
                <w:b/>
                <w:bCs/>
                <w:szCs w:val="24"/>
              </w:rPr>
            </w:pPr>
            <w:r w:rsidRPr="007B38E7">
              <w:rPr>
                <w:b/>
                <w:bCs/>
                <w:szCs w:val="24"/>
              </w:rPr>
              <w:lastRenderedPageBreak/>
              <w:t>3.</w:t>
            </w:r>
          </w:p>
        </w:tc>
        <w:tc>
          <w:tcPr>
            <w:tcW w:w="2552" w:type="dxa"/>
          </w:tcPr>
          <w:p w14:paraId="425264BF" w14:textId="77777777" w:rsidR="003306AA" w:rsidRPr="007B38E7" w:rsidRDefault="003306AA" w:rsidP="003306AA">
            <w:pPr>
              <w:pStyle w:val="af6"/>
              <w:snapToGrid w:val="0"/>
              <w:spacing w:before="0" w:after="0"/>
              <w:rPr>
                <w:b/>
                <w:bCs/>
                <w:szCs w:val="24"/>
              </w:rPr>
            </w:pPr>
            <w:r w:rsidRPr="007B38E7">
              <w:rPr>
                <w:b/>
                <w:bCs/>
                <w:szCs w:val="24"/>
              </w:rPr>
              <w:t>Проєкт договору про закупівлю</w:t>
            </w:r>
          </w:p>
        </w:tc>
        <w:tc>
          <w:tcPr>
            <w:tcW w:w="6522" w:type="dxa"/>
            <w:vAlign w:val="center"/>
          </w:tcPr>
          <w:p w14:paraId="6DEFBA0B" w14:textId="77777777" w:rsidR="003306AA" w:rsidRPr="00A365A9" w:rsidRDefault="003306AA" w:rsidP="003306AA">
            <w:pPr>
              <w:tabs>
                <w:tab w:val="left" w:pos="590"/>
                <w:tab w:val="left" w:pos="6182"/>
                <w:tab w:val="left" w:pos="10381"/>
              </w:tabs>
              <w:snapToGrid w:val="0"/>
              <w:ind w:firstLine="227"/>
              <w:jc w:val="both"/>
            </w:pPr>
            <w:r w:rsidRPr="00A365A9">
              <w:t xml:space="preserve">Проєкт договору про закупівлю наведений у </w:t>
            </w:r>
            <w:r w:rsidRPr="00A365A9">
              <w:rPr>
                <w:b/>
              </w:rPr>
              <w:t xml:space="preserve">Додатку </w:t>
            </w:r>
            <w:r>
              <w:rPr>
                <w:b/>
              </w:rPr>
              <w:t>3</w:t>
            </w:r>
            <w:r w:rsidRPr="00A365A9">
              <w:t xml:space="preserve"> до тендерної документації. </w:t>
            </w:r>
          </w:p>
          <w:p w14:paraId="20C11CDA" w14:textId="77777777" w:rsidR="003306AA" w:rsidRPr="00A365A9" w:rsidRDefault="003306AA" w:rsidP="003306AA">
            <w:pPr>
              <w:tabs>
                <w:tab w:val="left" w:pos="590"/>
                <w:tab w:val="left" w:pos="6182"/>
                <w:tab w:val="left" w:pos="10381"/>
              </w:tabs>
              <w:snapToGrid w:val="0"/>
              <w:ind w:firstLine="227"/>
              <w:jc w:val="both"/>
            </w:pPr>
            <w:r w:rsidRPr="00A365A9">
              <w:t xml:space="preserve">Подаючи пропозицію кожний учасник дає згоду на укладання договору саме на умовах (істотних умовах), зазначених у </w:t>
            </w:r>
            <w:r w:rsidRPr="00A365A9">
              <w:rPr>
                <w:b/>
              </w:rPr>
              <w:t xml:space="preserve">Додатку </w:t>
            </w:r>
            <w:r>
              <w:rPr>
                <w:b/>
              </w:rPr>
              <w:t>3</w:t>
            </w:r>
            <w:r w:rsidRPr="00A365A9">
              <w:t xml:space="preserve"> до тендерної документації, та у строк, передбачений Законом.</w:t>
            </w:r>
          </w:p>
          <w:p w14:paraId="2B7C9D8E" w14:textId="77777777" w:rsidR="003306AA" w:rsidRPr="007B38E7" w:rsidRDefault="003306AA" w:rsidP="003306AA">
            <w:pPr>
              <w:pStyle w:val="af6"/>
              <w:spacing w:before="0" w:after="0"/>
              <w:ind w:firstLine="227"/>
              <w:jc w:val="both"/>
              <w:rPr>
                <w:szCs w:val="24"/>
              </w:rPr>
            </w:pPr>
            <w:r w:rsidRPr="007B38E7">
              <w:rPr>
                <w:szCs w:val="24"/>
              </w:rPr>
              <w:t>Договір про закупівлю відповідно до умов тендерної документації та тендерної пропозиції переможця укладається у письмовій формі. </w:t>
            </w:r>
          </w:p>
          <w:p w14:paraId="66B51990" w14:textId="77777777" w:rsidR="003306AA" w:rsidRPr="006E45AC" w:rsidRDefault="003306AA" w:rsidP="003306AA">
            <w:pPr>
              <w:suppressAutoHyphens w:val="0"/>
              <w:ind w:firstLine="227"/>
              <w:jc w:val="both"/>
              <w:rPr>
                <w:lang w:eastAsia="uk-UA"/>
              </w:rPr>
            </w:pPr>
            <w:r w:rsidRPr="00A365A9">
              <w:rPr>
                <w:lang w:eastAsia="uk-UA"/>
              </w:rPr>
              <w:t>Переможець процедури закупівлі під час укладення договору про закупівлю повинен надати інформацію та документи</w:t>
            </w:r>
            <w:r w:rsidRPr="00A365A9">
              <w:rPr>
                <w:b/>
                <w:lang w:eastAsia="uk-UA"/>
              </w:rPr>
              <w:t xml:space="preserve"> передбачені Розділом ІІІ Додатку 1 до тендерної документації</w:t>
            </w:r>
            <w:r w:rsidRPr="00A365A9">
              <w:rPr>
                <w:lang w:eastAsia="uk-UA"/>
              </w:rPr>
              <w:t>.</w:t>
            </w:r>
          </w:p>
        </w:tc>
      </w:tr>
      <w:tr w:rsidR="003306AA" w:rsidRPr="00A365A9" w14:paraId="61A3E331" w14:textId="77777777" w:rsidTr="00C57602">
        <w:tc>
          <w:tcPr>
            <w:tcW w:w="567" w:type="dxa"/>
          </w:tcPr>
          <w:p w14:paraId="16D5440F" w14:textId="77777777" w:rsidR="003306AA" w:rsidRPr="007B38E7" w:rsidRDefault="003306AA" w:rsidP="003306AA">
            <w:pPr>
              <w:pStyle w:val="af6"/>
              <w:snapToGrid w:val="0"/>
              <w:spacing w:before="0" w:after="0"/>
              <w:jc w:val="center"/>
              <w:rPr>
                <w:b/>
                <w:bCs/>
                <w:szCs w:val="24"/>
              </w:rPr>
            </w:pPr>
            <w:r w:rsidRPr="007B38E7">
              <w:rPr>
                <w:b/>
                <w:bCs/>
                <w:szCs w:val="24"/>
              </w:rPr>
              <w:t>4.</w:t>
            </w:r>
          </w:p>
        </w:tc>
        <w:tc>
          <w:tcPr>
            <w:tcW w:w="2552" w:type="dxa"/>
          </w:tcPr>
          <w:p w14:paraId="0EA0BA1C" w14:textId="77777777" w:rsidR="003306AA" w:rsidRPr="007B38E7" w:rsidRDefault="003306AA" w:rsidP="003306AA">
            <w:pPr>
              <w:pStyle w:val="af6"/>
              <w:snapToGrid w:val="0"/>
              <w:spacing w:before="0" w:after="0"/>
              <w:rPr>
                <w:b/>
                <w:bCs/>
                <w:szCs w:val="24"/>
              </w:rPr>
            </w:pPr>
            <w:r w:rsidRPr="007B38E7">
              <w:rPr>
                <w:b/>
                <w:bCs/>
                <w:szCs w:val="24"/>
              </w:rPr>
              <w:t>Істотні умови, що обов'язково включаються до договору про закупівлю</w:t>
            </w:r>
          </w:p>
        </w:tc>
        <w:tc>
          <w:tcPr>
            <w:tcW w:w="6522" w:type="dxa"/>
            <w:vAlign w:val="center"/>
          </w:tcPr>
          <w:p w14:paraId="717F26E8" w14:textId="77777777" w:rsidR="00184621" w:rsidRPr="00047F5B" w:rsidRDefault="00184621" w:rsidP="00184621">
            <w:pPr>
              <w:widowControl w:val="0"/>
              <w:jc w:val="both"/>
            </w:pPr>
            <w:r w:rsidRPr="00047F5B">
              <w:rPr>
                <w:color w:val="323232"/>
              </w:rPr>
              <w:t>Д</w:t>
            </w:r>
            <w:r w:rsidRPr="00047F5B">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9580AD2" w14:textId="360488D2" w:rsidR="003306AA" w:rsidRPr="007B38E7" w:rsidRDefault="00184621" w:rsidP="00184621">
            <w:pPr>
              <w:pStyle w:val="af6"/>
              <w:spacing w:before="0" w:after="0"/>
              <w:ind w:firstLine="228"/>
              <w:jc w:val="both"/>
              <w:rPr>
                <w:szCs w:val="24"/>
              </w:rPr>
            </w:pPr>
            <w:r w:rsidRPr="00047F5B">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306AA" w:rsidRPr="00A365A9" w14:paraId="2109C366" w14:textId="77777777" w:rsidTr="00C57602">
        <w:tc>
          <w:tcPr>
            <w:tcW w:w="567" w:type="dxa"/>
          </w:tcPr>
          <w:p w14:paraId="674FC4E3" w14:textId="77777777" w:rsidR="003306AA" w:rsidRPr="007B38E7" w:rsidRDefault="003306AA" w:rsidP="003306AA">
            <w:pPr>
              <w:pStyle w:val="af6"/>
              <w:snapToGrid w:val="0"/>
              <w:spacing w:before="0" w:after="0"/>
              <w:jc w:val="center"/>
              <w:rPr>
                <w:b/>
                <w:bCs/>
                <w:szCs w:val="24"/>
              </w:rPr>
            </w:pPr>
            <w:r w:rsidRPr="007B38E7">
              <w:rPr>
                <w:b/>
                <w:bCs/>
                <w:szCs w:val="24"/>
              </w:rPr>
              <w:t>5.</w:t>
            </w:r>
          </w:p>
        </w:tc>
        <w:tc>
          <w:tcPr>
            <w:tcW w:w="2552" w:type="dxa"/>
          </w:tcPr>
          <w:p w14:paraId="7A411C7E" w14:textId="77777777" w:rsidR="003306AA" w:rsidRPr="007B38E7" w:rsidRDefault="003306AA" w:rsidP="003306AA">
            <w:pPr>
              <w:pStyle w:val="af6"/>
              <w:snapToGrid w:val="0"/>
              <w:spacing w:before="0" w:after="0"/>
              <w:rPr>
                <w:b/>
                <w:bCs/>
                <w:szCs w:val="24"/>
              </w:rPr>
            </w:pPr>
            <w:r w:rsidRPr="007B38E7">
              <w:rPr>
                <w:b/>
                <w:bCs/>
                <w:szCs w:val="24"/>
              </w:rPr>
              <w:t>Дії замовника при відмові переможця торгів підписати договір про закупівлю</w:t>
            </w:r>
          </w:p>
        </w:tc>
        <w:tc>
          <w:tcPr>
            <w:tcW w:w="6522" w:type="dxa"/>
          </w:tcPr>
          <w:p w14:paraId="2EEEFA6C" w14:textId="77777777" w:rsidR="003306AA" w:rsidRPr="00A365A9" w:rsidRDefault="003306AA" w:rsidP="003306AA">
            <w:pPr>
              <w:pStyle w:val="rvps2"/>
              <w:tabs>
                <w:tab w:val="left" w:pos="6182"/>
              </w:tabs>
              <w:snapToGrid w:val="0"/>
              <w:spacing w:before="0" w:after="0"/>
              <w:ind w:firstLine="227"/>
              <w:jc w:val="both"/>
            </w:pPr>
            <w:r w:rsidRPr="00A365A9">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306AA" w:rsidRPr="00500355" w14:paraId="15DAF59C" w14:textId="77777777" w:rsidTr="00C57602">
        <w:tc>
          <w:tcPr>
            <w:tcW w:w="567" w:type="dxa"/>
          </w:tcPr>
          <w:p w14:paraId="0E99E272" w14:textId="77777777" w:rsidR="003306AA" w:rsidRPr="007B38E7" w:rsidRDefault="003306AA" w:rsidP="003306AA">
            <w:pPr>
              <w:pStyle w:val="af6"/>
              <w:snapToGrid w:val="0"/>
              <w:spacing w:before="0" w:after="0"/>
              <w:jc w:val="center"/>
              <w:rPr>
                <w:b/>
                <w:bCs/>
                <w:szCs w:val="24"/>
              </w:rPr>
            </w:pPr>
            <w:r w:rsidRPr="007B38E7">
              <w:rPr>
                <w:b/>
                <w:bCs/>
                <w:szCs w:val="24"/>
              </w:rPr>
              <w:t>6.</w:t>
            </w:r>
          </w:p>
        </w:tc>
        <w:tc>
          <w:tcPr>
            <w:tcW w:w="2552" w:type="dxa"/>
          </w:tcPr>
          <w:p w14:paraId="4090E058" w14:textId="77777777" w:rsidR="003306AA" w:rsidRPr="007B38E7" w:rsidRDefault="003306AA" w:rsidP="003306AA">
            <w:pPr>
              <w:pStyle w:val="af6"/>
              <w:snapToGrid w:val="0"/>
              <w:spacing w:before="0" w:after="0"/>
              <w:rPr>
                <w:szCs w:val="24"/>
              </w:rPr>
            </w:pPr>
            <w:r w:rsidRPr="007B38E7">
              <w:rPr>
                <w:b/>
                <w:bCs/>
                <w:szCs w:val="24"/>
              </w:rPr>
              <w:t>Забезпечення виконання договору про закупівлю</w:t>
            </w:r>
            <w:r w:rsidRPr="007B38E7">
              <w:rPr>
                <w:szCs w:val="24"/>
              </w:rPr>
              <w:t> </w:t>
            </w:r>
          </w:p>
        </w:tc>
        <w:tc>
          <w:tcPr>
            <w:tcW w:w="6522" w:type="dxa"/>
            <w:vAlign w:val="center"/>
          </w:tcPr>
          <w:p w14:paraId="10FB5AE6" w14:textId="77777777" w:rsidR="003306AA" w:rsidRPr="00500355" w:rsidRDefault="003306AA" w:rsidP="003306AA">
            <w:pPr>
              <w:tabs>
                <w:tab w:val="left" w:pos="6182"/>
                <w:tab w:val="left" w:pos="10381"/>
              </w:tabs>
              <w:snapToGrid w:val="0"/>
              <w:ind w:firstLine="227"/>
              <w:jc w:val="both"/>
            </w:pPr>
            <w:r w:rsidRPr="00A365A9">
              <w:t>Не вимагається</w:t>
            </w:r>
          </w:p>
        </w:tc>
      </w:tr>
    </w:tbl>
    <w:p w14:paraId="0C0D232A" w14:textId="77777777" w:rsidR="00960EBA" w:rsidRPr="00AE3AD7" w:rsidRDefault="00960EBA" w:rsidP="00AE3AD7">
      <w:pPr>
        <w:shd w:val="clear" w:color="auto" w:fill="FFFFFF"/>
        <w:tabs>
          <w:tab w:val="left" w:pos="1215"/>
        </w:tabs>
        <w:ind w:firstLine="709"/>
        <w:jc w:val="both"/>
        <w:rPr>
          <w:b/>
          <w:bCs/>
          <w:sz w:val="8"/>
          <w:szCs w:val="8"/>
        </w:rPr>
      </w:pPr>
    </w:p>
    <w:sectPr w:rsidR="00960EBA" w:rsidRPr="00AE3AD7" w:rsidSect="00C923FE">
      <w:headerReference w:type="default" r:id="rId8"/>
      <w:footerReference w:type="default" r:id="rId9"/>
      <w:pgSz w:w="11906" w:h="16838"/>
      <w:pgMar w:top="426" w:right="567" w:bottom="284" w:left="1701"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FDF5" w14:textId="77777777" w:rsidR="00303CC9" w:rsidRDefault="00303CC9">
      <w:r>
        <w:separator/>
      </w:r>
    </w:p>
  </w:endnote>
  <w:endnote w:type="continuationSeparator" w:id="0">
    <w:p w14:paraId="5F1D1AAE" w14:textId="77777777" w:rsidR="00303CC9" w:rsidRDefault="0030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9808" w14:textId="77777777" w:rsidR="00941230" w:rsidRDefault="00941230">
    <w:pPr>
      <w:pStyle w:val="aff"/>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71D2" w14:textId="77777777" w:rsidR="00303CC9" w:rsidRDefault="00303CC9">
      <w:r>
        <w:separator/>
      </w:r>
    </w:p>
  </w:footnote>
  <w:footnote w:type="continuationSeparator" w:id="0">
    <w:p w14:paraId="5B3FB04D" w14:textId="77777777" w:rsidR="00303CC9" w:rsidRDefault="0030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7A2D" w14:textId="6E49C8C0" w:rsidR="00941230" w:rsidRDefault="00941230">
    <w:pPr>
      <w:pStyle w:val="af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rPr>
    </w:lvl>
  </w:abstractNum>
  <w:abstractNum w:abstractNumId="3"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rPr>
    </w:lvl>
  </w:abstractNum>
  <w:abstractNum w:abstractNumId="4" w15:restartNumberingAfterBreak="0">
    <w:nsid w:val="00000004"/>
    <w:multiLevelType w:val="singleLevel"/>
    <w:tmpl w:val="00000004"/>
    <w:name w:val="WW8Num7"/>
    <w:lvl w:ilvl="0">
      <w:start w:val="1"/>
      <w:numFmt w:val="decimal"/>
      <w:lvlText w:val="%1."/>
      <w:lvlJc w:val="left"/>
      <w:pPr>
        <w:tabs>
          <w:tab w:val="num" w:pos="0"/>
        </w:tabs>
        <w:ind w:left="720" w:hanging="360"/>
      </w:pPr>
      <w:rPr>
        <w:rFonts w:cs="Times New Roman"/>
        <w:b w:val="0"/>
        <w:color w:val="000000"/>
        <w:sz w:val="24"/>
        <w:szCs w:val="24"/>
      </w:rPr>
    </w:lvl>
  </w:abstractNum>
  <w:abstractNum w:abstractNumId="5"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b w:val="0"/>
        <w:sz w:val="23"/>
      </w:rPr>
    </w:lvl>
  </w:abstractNum>
  <w:abstractNum w:abstractNumId="6"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b w:val="0"/>
        <w:color w:val="auto"/>
      </w:rPr>
    </w:lvl>
  </w:abstractNum>
  <w:abstractNum w:abstractNumId="7" w15:restartNumberingAfterBreak="0">
    <w:nsid w:val="00000007"/>
    <w:multiLevelType w:val="multilevel"/>
    <w:tmpl w:val="00000007"/>
    <w:name w:val="WW8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2701" w:hanging="432"/>
      </w:pPr>
      <w:rPr>
        <w:rFonts w:cs="Times New Roman"/>
      </w:rPr>
    </w:lvl>
    <w:lvl w:ilvl="2">
      <w:start w:val="1"/>
      <w:numFmt w:val="decimal"/>
      <w:lvlText w:val="%1.%2.%3."/>
      <w:lvlJc w:val="left"/>
      <w:pPr>
        <w:tabs>
          <w:tab w:val="num" w:pos="0"/>
        </w:tabs>
        <w:ind w:left="1923"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b w:val="0"/>
        <w:color w:val="auto"/>
      </w:rPr>
    </w:lvl>
  </w:abstractNum>
  <w:abstractNum w:abstractNumId="9" w15:restartNumberingAfterBreak="0">
    <w:nsid w:val="00000009"/>
    <w:multiLevelType w:val="singleLevel"/>
    <w:tmpl w:val="00000009"/>
    <w:name w:val="WW8Num18"/>
    <w:lvl w:ilvl="0">
      <w:start w:val="1"/>
      <w:numFmt w:val="decimal"/>
      <w:lvlText w:val="%1."/>
      <w:lvlJc w:val="left"/>
      <w:pPr>
        <w:tabs>
          <w:tab w:val="num" w:pos="0"/>
        </w:tabs>
        <w:ind w:left="720" w:hanging="360"/>
      </w:pPr>
      <w:rPr>
        <w:rFonts w:cs="Times New Roman"/>
      </w:rPr>
    </w:lvl>
  </w:abstractNum>
  <w:abstractNum w:abstractNumId="10"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b w:val="0"/>
        <w:color w:val="auto"/>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1C50E5A"/>
    <w:multiLevelType w:val="multilevel"/>
    <w:tmpl w:val="4A424C64"/>
    <w:name w:val="WW8Num5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b/>
        <w:sz w:val="28"/>
        <w:szCs w:val="28"/>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08F00DF2"/>
    <w:multiLevelType w:val="hybridMultilevel"/>
    <w:tmpl w:val="7CF8C138"/>
    <w:lvl w:ilvl="0" w:tplc="C6F67F0A">
      <w:start w:val="1"/>
      <w:numFmt w:val="bullet"/>
      <w:lvlText w:val="-"/>
      <w:lvlJc w:val="left"/>
      <w:pPr>
        <w:ind w:left="1090" w:hanging="360"/>
      </w:pPr>
      <w:rPr>
        <w:rFonts w:ascii="Times New Roman" w:hAnsi="Times New Roman" w:hint="default"/>
      </w:rPr>
    </w:lvl>
    <w:lvl w:ilvl="1" w:tplc="04220003" w:tentative="1">
      <w:start w:val="1"/>
      <w:numFmt w:val="bullet"/>
      <w:lvlText w:val="o"/>
      <w:lvlJc w:val="left"/>
      <w:pPr>
        <w:ind w:left="1810" w:hanging="360"/>
      </w:pPr>
      <w:rPr>
        <w:rFonts w:ascii="Courier New" w:hAnsi="Courier New" w:hint="default"/>
      </w:rPr>
    </w:lvl>
    <w:lvl w:ilvl="2" w:tplc="04220005" w:tentative="1">
      <w:start w:val="1"/>
      <w:numFmt w:val="bullet"/>
      <w:lvlText w:val=""/>
      <w:lvlJc w:val="left"/>
      <w:pPr>
        <w:ind w:left="2530" w:hanging="360"/>
      </w:pPr>
      <w:rPr>
        <w:rFonts w:ascii="Wingdings" w:hAnsi="Wingdings" w:hint="default"/>
      </w:rPr>
    </w:lvl>
    <w:lvl w:ilvl="3" w:tplc="04220001" w:tentative="1">
      <w:start w:val="1"/>
      <w:numFmt w:val="bullet"/>
      <w:lvlText w:val=""/>
      <w:lvlJc w:val="left"/>
      <w:pPr>
        <w:ind w:left="3250" w:hanging="360"/>
      </w:pPr>
      <w:rPr>
        <w:rFonts w:ascii="Symbol" w:hAnsi="Symbol" w:hint="default"/>
      </w:rPr>
    </w:lvl>
    <w:lvl w:ilvl="4" w:tplc="04220003" w:tentative="1">
      <w:start w:val="1"/>
      <w:numFmt w:val="bullet"/>
      <w:lvlText w:val="o"/>
      <w:lvlJc w:val="left"/>
      <w:pPr>
        <w:ind w:left="3970" w:hanging="360"/>
      </w:pPr>
      <w:rPr>
        <w:rFonts w:ascii="Courier New" w:hAnsi="Courier New" w:hint="default"/>
      </w:rPr>
    </w:lvl>
    <w:lvl w:ilvl="5" w:tplc="04220005" w:tentative="1">
      <w:start w:val="1"/>
      <w:numFmt w:val="bullet"/>
      <w:lvlText w:val=""/>
      <w:lvlJc w:val="left"/>
      <w:pPr>
        <w:ind w:left="4690" w:hanging="360"/>
      </w:pPr>
      <w:rPr>
        <w:rFonts w:ascii="Wingdings" w:hAnsi="Wingdings" w:hint="default"/>
      </w:rPr>
    </w:lvl>
    <w:lvl w:ilvl="6" w:tplc="04220001" w:tentative="1">
      <w:start w:val="1"/>
      <w:numFmt w:val="bullet"/>
      <w:lvlText w:val=""/>
      <w:lvlJc w:val="left"/>
      <w:pPr>
        <w:ind w:left="5410" w:hanging="360"/>
      </w:pPr>
      <w:rPr>
        <w:rFonts w:ascii="Symbol" w:hAnsi="Symbol" w:hint="default"/>
      </w:rPr>
    </w:lvl>
    <w:lvl w:ilvl="7" w:tplc="04220003" w:tentative="1">
      <w:start w:val="1"/>
      <w:numFmt w:val="bullet"/>
      <w:lvlText w:val="o"/>
      <w:lvlJc w:val="left"/>
      <w:pPr>
        <w:ind w:left="6130" w:hanging="360"/>
      </w:pPr>
      <w:rPr>
        <w:rFonts w:ascii="Courier New" w:hAnsi="Courier New" w:hint="default"/>
      </w:rPr>
    </w:lvl>
    <w:lvl w:ilvl="8" w:tplc="04220005" w:tentative="1">
      <w:start w:val="1"/>
      <w:numFmt w:val="bullet"/>
      <w:lvlText w:val=""/>
      <w:lvlJc w:val="left"/>
      <w:pPr>
        <w:ind w:left="6850" w:hanging="360"/>
      </w:pPr>
      <w:rPr>
        <w:rFonts w:ascii="Wingdings" w:hAnsi="Wingdings" w:hint="default"/>
      </w:rPr>
    </w:lvl>
  </w:abstractNum>
  <w:abstractNum w:abstractNumId="14" w15:restartNumberingAfterBreak="0">
    <w:nsid w:val="0A4A5838"/>
    <w:multiLevelType w:val="multilevel"/>
    <w:tmpl w:val="33247B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0F0E3E69"/>
    <w:multiLevelType w:val="hybridMultilevel"/>
    <w:tmpl w:val="79E6F468"/>
    <w:lvl w:ilvl="0" w:tplc="4B4AB3E8">
      <w:start w:val="1"/>
      <w:numFmt w:val="decimal"/>
      <w:lvlText w:val="%1)"/>
      <w:lvlJc w:val="left"/>
      <w:pPr>
        <w:ind w:left="730" w:hanging="36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16" w15:restartNumberingAfterBreak="0">
    <w:nsid w:val="1206338A"/>
    <w:multiLevelType w:val="multilevel"/>
    <w:tmpl w:val="EF764AB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123C2915"/>
    <w:multiLevelType w:val="hybridMultilevel"/>
    <w:tmpl w:val="1372771C"/>
    <w:lvl w:ilvl="0" w:tplc="9AF4EC40">
      <w:start w:val="1"/>
      <w:numFmt w:val="decimal"/>
      <w:lvlText w:val="%1)"/>
      <w:lvlJc w:val="left"/>
      <w:pPr>
        <w:ind w:left="1210" w:hanging="84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18" w15:restartNumberingAfterBreak="0">
    <w:nsid w:val="145F3EAA"/>
    <w:multiLevelType w:val="hybridMultilevel"/>
    <w:tmpl w:val="0F023678"/>
    <w:lvl w:ilvl="0" w:tplc="7E526F38">
      <w:start w:val="1"/>
      <w:numFmt w:val="decimal"/>
      <w:lvlText w:val="%1)"/>
      <w:lvlJc w:val="left"/>
      <w:pPr>
        <w:ind w:left="958" w:hanging="588"/>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19" w15:restartNumberingAfterBreak="0">
    <w:nsid w:val="16457D50"/>
    <w:multiLevelType w:val="hybridMultilevel"/>
    <w:tmpl w:val="74FE99DA"/>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20" w15:restartNumberingAfterBreak="0">
    <w:nsid w:val="1B693436"/>
    <w:multiLevelType w:val="hybridMultilevel"/>
    <w:tmpl w:val="EA2C4B22"/>
    <w:lvl w:ilvl="0" w:tplc="CB0291B2">
      <w:numFmt w:val="bullet"/>
      <w:lvlText w:val="-"/>
      <w:lvlJc w:val="left"/>
      <w:pPr>
        <w:ind w:left="835" w:hanging="465"/>
      </w:pPr>
      <w:rPr>
        <w:rFonts w:ascii="Times New Roman" w:eastAsia="Times New Roman" w:hAnsi="Times New Roman" w:hint="default"/>
      </w:rPr>
    </w:lvl>
    <w:lvl w:ilvl="1" w:tplc="04220003" w:tentative="1">
      <w:start w:val="1"/>
      <w:numFmt w:val="bullet"/>
      <w:lvlText w:val="o"/>
      <w:lvlJc w:val="left"/>
      <w:pPr>
        <w:ind w:left="1450" w:hanging="360"/>
      </w:pPr>
      <w:rPr>
        <w:rFonts w:ascii="Courier New" w:hAnsi="Courier New" w:hint="default"/>
      </w:rPr>
    </w:lvl>
    <w:lvl w:ilvl="2" w:tplc="04220005" w:tentative="1">
      <w:start w:val="1"/>
      <w:numFmt w:val="bullet"/>
      <w:lvlText w:val=""/>
      <w:lvlJc w:val="left"/>
      <w:pPr>
        <w:ind w:left="2170" w:hanging="360"/>
      </w:pPr>
      <w:rPr>
        <w:rFonts w:ascii="Wingdings" w:hAnsi="Wingdings" w:hint="default"/>
      </w:rPr>
    </w:lvl>
    <w:lvl w:ilvl="3" w:tplc="04220001" w:tentative="1">
      <w:start w:val="1"/>
      <w:numFmt w:val="bullet"/>
      <w:lvlText w:val=""/>
      <w:lvlJc w:val="left"/>
      <w:pPr>
        <w:ind w:left="2890" w:hanging="360"/>
      </w:pPr>
      <w:rPr>
        <w:rFonts w:ascii="Symbol" w:hAnsi="Symbol" w:hint="default"/>
      </w:rPr>
    </w:lvl>
    <w:lvl w:ilvl="4" w:tplc="04220003" w:tentative="1">
      <w:start w:val="1"/>
      <w:numFmt w:val="bullet"/>
      <w:lvlText w:val="o"/>
      <w:lvlJc w:val="left"/>
      <w:pPr>
        <w:ind w:left="3610" w:hanging="360"/>
      </w:pPr>
      <w:rPr>
        <w:rFonts w:ascii="Courier New" w:hAnsi="Courier New" w:hint="default"/>
      </w:rPr>
    </w:lvl>
    <w:lvl w:ilvl="5" w:tplc="04220005" w:tentative="1">
      <w:start w:val="1"/>
      <w:numFmt w:val="bullet"/>
      <w:lvlText w:val=""/>
      <w:lvlJc w:val="left"/>
      <w:pPr>
        <w:ind w:left="4330" w:hanging="360"/>
      </w:pPr>
      <w:rPr>
        <w:rFonts w:ascii="Wingdings" w:hAnsi="Wingdings" w:hint="default"/>
      </w:rPr>
    </w:lvl>
    <w:lvl w:ilvl="6" w:tplc="04220001" w:tentative="1">
      <w:start w:val="1"/>
      <w:numFmt w:val="bullet"/>
      <w:lvlText w:val=""/>
      <w:lvlJc w:val="left"/>
      <w:pPr>
        <w:ind w:left="5050" w:hanging="360"/>
      </w:pPr>
      <w:rPr>
        <w:rFonts w:ascii="Symbol" w:hAnsi="Symbol" w:hint="default"/>
      </w:rPr>
    </w:lvl>
    <w:lvl w:ilvl="7" w:tplc="04220003" w:tentative="1">
      <w:start w:val="1"/>
      <w:numFmt w:val="bullet"/>
      <w:lvlText w:val="o"/>
      <w:lvlJc w:val="left"/>
      <w:pPr>
        <w:ind w:left="5770" w:hanging="360"/>
      </w:pPr>
      <w:rPr>
        <w:rFonts w:ascii="Courier New" w:hAnsi="Courier New" w:hint="default"/>
      </w:rPr>
    </w:lvl>
    <w:lvl w:ilvl="8" w:tplc="04220005" w:tentative="1">
      <w:start w:val="1"/>
      <w:numFmt w:val="bullet"/>
      <w:lvlText w:val=""/>
      <w:lvlJc w:val="left"/>
      <w:pPr>
        <w:ind w:left="6490" w:hanging="360"/>
      </w:pPr>
      <w:rPr>
        <w:rFonts w:ascii="Wingdings" w:hAnsi="Wingdings" w:hint="default"/>
      </w:rPr>
    </w:lvl>
  </w:abstractNum>
  <w:abstractNum w:abstractNumId="21"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EB06AA"/>
    <w:multiLevelType w:val="hybridMultilevel"/>
    <w:tmpl w:val="B89EF6D0"/>
    <w:lvl w:ilvl="0" w:tplc="0422000F">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23" w15:restartNumberingAfterBreak="0">
    <w:nsid w:val="36EC3E7F"/>
    <w:multiLevelType w:val="hybridMultilevel"/>
    <w:tmpl w:val="7C9E5E4A"/>
    <w:lvl w:ilvl="0" w:tplc="04220011">
      <w:start w:val="1"/>
      <w:numFmt w:val="decimal"/>
      <w:lvlText w:val="%1)"/>
      <w:lvlJc w:val="left"/>
      <w:pPr>
        <w:ind w:left="1003" w:hanging="360"/>
      </w:pPr>
      <w:rPr>
        <w:rFonts w:cs="Times New Roman"/>
      </w:rPr>
    </w:lvl>
    <w:lvl w:ilvl="1" w:tplc="04220019" w:tentative="1">
      <w:start w:val="1"/>
      <w:numFmt w:val="lowerLetter"/>
      <w:lvlText w:val="%2."/>
      <w:lvlJc w:val="left"/>
      <w:pPr>
        <w:ind w:left="1723" w:hanging="360"/>
      </w:pPr>
      <w:rPr>
        <w:rFonts w:cs="Times New Roman"/>
      </w:rPr>
    </w:lvl>
    <w:lvl w:ilvl="2" w:tplc="0422001B" w:tentative="1">
      <w:start w:val="1"/>
      <w:numFmt w:val="lowerRoman"/>
      <w:lvlText w:val="%3."/>
      <w:lvlJc w:val="right"/>
      <w:pPr>
        <w:ind w:left="2443" w:hanging="180"/>
      </w:pPr>
      <w:rPr>
        <w:rFonts w:cs="Times New Roman"/>
      </w:rPr>
    </w:lvl>
    <w:lvl w:ilvl="3" w:tplc="0422000F" w:tentative="1">
      <w:start w:val="1"/>
      <w:numFmt w:val="decimal"/>
      <w:lvlText w:val="%4."/>
      <w:lvlJc w:val="left"/>
      <w:pPr>
        <w:ind w:left="3163" w:hanging="360"/>
      </w:pPr>
      <w:rPr>
        <w:rFonts w:cs="Times New Roman"/>
      </w:rPr>
    </w:lvl>
    <w:lvl w:ilvl="4" w:tplc="04220019" w:tentative="1">
      <w:start w:val="1"/>
      <w:numFmt w:val="lowerLetter"/>
      <w:lvlText w:val="%5."/>
      <w:lvlJc w:val="left"/>
      <w:pPr>
        <w:ind w:left="3883" w:hanging="360"/>
      </w:pPr>
      <w:rPr>
        <w:rFonts w:cs="Times New Roman"/>
      </w:rPr>
    </w:lvl>
    <w:lvl w:ilvl="5" w:tplc="0422001B" w:tentative="1">
      <w:start w:val="1"/>
      <w:numFmt w:val="lowerRoman"/>
      <w:lvlText w:val="%6."/>
      <w:lvlJc w:val="right"/>
      <w:pPr>
        <w:ind w:left="4603" w:hanging="180"/>
      </w:pPr>
      <w:rPr>
        <w:rFonts w:cs="Times New Roman"/>
      </w:rPr>
    </w:lvl>
    <w:lvl w:ilvl="6" w:tplc="0422000F" w:tentative="1">
      <w:start w:val="1"/>
      <w:numFmt w:val="decimal"/>
      <w:lvlText w:val="%7."/>
      <w:lvlJc w:val="left"/>
      <w:pPr>
        <w:ind w:left="5323" w:hanging="360"/>
      </w:pPr>
      <w:rPr>
        <w:rFonts w:cs="Times New Roman"/>
      </w:rPr>
    </w:lvl>
    <w:lvl w:ilvl="7" w:tplc="04220019" w:tentative="1">
      <w:start w:val="1"/>
      <w:numFmt w:val="lowerLetter"/>
      <w:lvlText w:val="%8."/>
      <w:lvlJc w:val="left"/>
      <w:pPr>
        <w:ind w:left="6043" w:hanging="360"/>
      </w:pPr>
      <w:rPr>
        <w:rFonts w:cs="Times New Roman"/>
      </w:rPr>
    </w:lvl>
    <w:lvl w:ilvl="8" w:tplc="0422001B" w:tentative="1">
      <w:start w:val="1"/>
      <w:numFmt w:val="lowerRoman"/>
      <w:lvlText w:val="%9."/>
      <w:lvlJc w:val="right"/>
      <w:pPr>
        <w:ind w:left="6763" w:hanging="180"/>
      </w:pPr>
      <w:rPr>
        <w:rFonts w:cs="Times New Roman"/>
      </w:rPr>
    </w:lvl>
  </w:abstractNum>
  <w:abstractNum w:abstractNumId="24" w15:restartNumberingAfterBreak="0">
    <w:nsid w:val="374F15C7"/>
    <w:multiLevelType w:val="hybridMultilevel"/>
    <w:tmpl w:val="DF8EDD06"/>
    <w:lvl w:ilvl="0" w:tplc="1C264656">
      <w:start w:val="1"/>
      <w:numFmt w:val="decimal"/>
      <w:lvlText w:val="%1)"/>
      <w:lvlJc w:val="left"/>
      <w:pPr>
        <w:ind w:left="1150" w:hanging="78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25" w15:restartNumberingAfterBreak="0">
    <w:nsid w:val="38A977EC"/>
    <w:multiLevelType w:val="hybridMultilevel"/>
    <w:tmpl w:val="B35EB8F8"/>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26" w15:restartNumberingAfterBreak="0">
    <w:nsid w:val="39FA68A2"/>
    <w:multiLevelType w:val="hybridMultilevel"/>
    <w:tmpl w:val="1214D1BE"/>
    <w:lvl w:ilvl="0" w:tplc="1C9E55D4">
      <w:start w:val="1"/>
      <w:numFmt w:val="decimal"/>
      <w:lvlText w:val="%1."/>
      <w:lvlJc w:val="left"/>
      <w:pPr>
        <w:ind w:left="786" w:hanging="360"/>
      </w:pPr>
      <w:rPr>
        <w:rFonts w:cs="Times New Roman"/>
        <w:b/>
      </w:rPr>
    </w:lvl>
    <w:lvl w:ilvl="1" w:tplc="04220019">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7" w15:restartNumberingAfterBreak="0">
    <w:nsid w:val="42057816"/>
    <w:multiLevelType w:val="multilevel"/>
    <w:tmpl w:val="4ADC44BA"/>
    <w:lvl w:ilvl="0">
      <w:start w:val="1"/>
      <w:numFmt w:val="bullet"/>
      <w:lvlText w:val="−"/>
      <w:lvlJc w:val="left"/>
      <w:pPr>
        <w:ind w:left="2912" w:hanging="360"/>
      </w:pPr>
      <w:rPr>
        <w:rFonts w:ascii="Noto Sans Symbols" w:eastAsia="Times New Roman" w:hAnsi="Noto Sans Symbols"/>
      </w:rPr>
    </w:lvl>
    <w:lvl w:ilvl="1">
      <w:start w:val="1"/>
      <w:numFmt w:val="bullet"/>
      <w:lvlText w:val="o"/>
      <w:lvlJc w:val="left"/>
      <w:pPr>
        <w:ind w:left="3632" w:hanging="360"/>
      </w:pPr>
      <w:rPr>
        <w:rFonts w:ascii="Courier New" w:eastAsia="Times New Roman" w:hAnsi="Courier New"/>
      </w:rPr>
    </w:lvl>
    <w:lvl w:ilvl="2">
      <w:start w:val="1"/>
      <w:numFmt w:val="bullet"/>
      <w:lvlText w:val="▪"/>
      <w:lvlJc w:val="left"/>
      <w:pPr>
        <w:ind w:left="4352" w:hanging="360"/>
      </w:pPr>
      <w:rPr>
        <w:rFonts w:ascii="Noto Sans Symbols" w:eastAsia="Times New Roman" w:hAnsi="Noto Sans Symbols"/>
      </w:rPr>
    </w:lvl>
    <w:lvl w:ilvl="3">
      <w:start w:val="1"/>
      <w:numFmt w:val="bullet"/>
      <w:lvlText w:val="●"/>
      <w:lvlJc w:val="left"/>
      <w:pPr>
        <w:ind w:left="5072" w:hanging="360"/>
      </w:pPr>
      <w:rPr>
        <w:rFonts w:ascii="Noto Sans Symbols" w:eastAsia="Times New Roman" w:hAnsi="Noto Sans Symbols"/>
      </w:rPr>
    </w:lvl>
    <w:lvl w:ilvl="4">
      <w:start w:val="1"/>
      <w:numFmt w:val="bullet"/>
      <w:lvlText w:val="o"/>
      <w:lvlJc w:val="left"/>
      <w:pPr>
        <w:ind w:left="5792" w:hanging="360"/>
      </w:pPr>
      <w:rPr>
        <w:rFonts w:ascii="Courier New" w:eastAsia="Times New Roman" w:hAnsi="Courier New"/>
      </w:rPr>
    </w:lvl>
    <w:lvl w:ilvl="5">
      <w:start w:val="1"/>
      <w:numFmt w:val="bullet"/>
      <w:lvlText w:val="▪"/>
      <w:lvlJc w:val="left"/>
      <w:pPr>
        <w:ind w:left="6512" w:hanging="360"/>
      </w:pPr>
      <w:rPr>
        <w:rFonts w:ascii="Noto Sans Symbols" w:eastAsia="Times New Roman" w:hAnsi="Noto Sans Symbols"/>
      </w:rPr>
    </w:lvl>
    <w:lvl w:ilvl="6">
      <w:start w:val="1"/>
      <w:numFmt w:val="bullet"/>
      <w:lvlText w:val="●"/>
      <w:lvlJc w:val="left"/>
      <w:pPr>
        <w:ind w:left="7232" w:hanging="360"/>
      </w:pPr>
      <w:rPr>
        <w:rFonts w:ascii="Noto Sans Symbols" w:eastAsia="Times New Roman" w:hAnsi="Noto Sans Symbols"/>
      </w:rPr>
    </w:lvl>
    <w:lvl w:ilvl="7">
      <w:start w:val="1"/>
      <w:numFmt w:val="bullet"/>
      <w:lvlText w:val="o"/>
      <w:lvlJc w:val="left"/>
      <w:pPr>
        <w:ind w:left="7952" w:hanging="360"/>
      </w:pPr>
      <w:rPr>
        <w:rFonts w:ascii="Courier New" w:eastAsia="Times New Roman" w:hAnsi="Courier New"/>
      </w:rPr>
    </w:lvl>
    <w:lvl w:ilvl="8">
      <w:start w:val="1"/>
      <w:numFmt w:val="bullet"/>
      <w:lvlText w:val="▪"/>
      <w:lvlJc w:val="left"/>
      <w:pPr>
        <w:ind w:left="8672" w:hanging="360"/>
      </w:pPr>
      <w:rPr>
        <w:rFonts w:ascii="Noto Sans Symbols" w:eastAsia="Times New Roman" w:hAnsi="Noto Sans Symbols"/>
      </w:rPr>
    </w:lvl>
  </w:abstractNum>
  <w:abstractNum w:abstractNumId="28"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B44F20"/>
    <w:multiLevelType w:val="hybridMultilevel"/>
    <w:tmpl w:val="4EF8D3B6"/>
    <w:lvl w:ilvl="0" w:tplc="06DA50FC">
      <w:start w:val="1"/>
      <w:numFmt w:val="decimal"/>
      <w:lvlText w:val="%1)"/>
      <w:lvlJc w:val="left"/>
      <w:pPr>
        <w:ind w:left="730" w:hanging="360"/>
      </w:pPr>
      <w:rPr>
        <w:rFonts w:cs="Times New Roman" w:hint="default"/>
      </w:rPr>
    </w:lvl>
    <w:lvl w:ilvl="1" w:tplc="04220019" w:tentative="1">
      <w:start w:val="1"/>
      <w:numFmt w:val="lowerLetter"/>
      <w:lvlText w:val="%2."/>
      <w:lvlJc w:val="left"/>
      <w:pPr>
        <w:ind w:left="1450" w:hanging="360"/>
      </w:pPr>
      <w:rPr>
        <w:rFonts w:cs="Times New Roman"/>
      </w:rPr>
    </w:lvl>
    <w:lvl w:ilvl="2" w:tplc="0422001B" w:tentative="1">
      <w:start w:val="1"/>
      <w:numFmt w:val="lowerRoman"/>
      <w:lvlText w:val="%3."/>
      <w:lvlJc w:val="right"/>
      <w:pPr>
        <w:ind w:left="2170" w:hanging="180"/>
      </w:pPr>
      <w:rPr>
        <w:rFonts w:cs="Times New Roman"/>
      </w:rPr>
    </w:lvl>
    <w:lvl w:ilvl="3" w:tplc="0422000F" w:tentative="1">
      <w:start w:val="1"/>
      <w:numFmt w:val="decimal"/>
      <w:lvlText w:val="%4."/>
      <w:lvlJc w:val="left"/>
      <w:pPr>
        <w:ind w:left="2890" w:hanging="360"/>
      </w:pPr>
      <w:rPr>
        <w:rFonts w:cs="Times New Roman"/>
      </w:rPr>
    </w:lvl>
    <w:lvl w:ilvl="4" w:tplc="04220019" w:tentative="1">
      <w:start w:val="1"/>
      <w:numFmt w:val="lowerLetter"/>
      <w:lvlText w:val="%5."/>
      <w:lvlJc w:val="left"/>
      <w:pPr>
        <w:ind w:left="3610" w:hanging="360"/>
      </w:pPr>
      <w:rPr>
        <w:rFonts w:cs="Times New Roman"/>
      </w:rPr>
    </w:lvl>
    <w:lvl w:ilvl="5" w:tplc="0422001B" w:tentative="1">
      <w:start w:val="1"/>
      <w:numFmt w:val="lowerRoman"/>
      <w:lvlText w:val="%6."/>
      <w:lvlJc w:val="right"/>
      <w:pPr>
        <w:ind w:left="4330" w:hanging="180"/>
      </w:pPr>
      <w:rPr>
        <w:rFonts w:cs="Times New Roman"/>
      </w:rPr>
    </w:lvl>
    <w:lvl w:ilvl="6" w:tplc="0422000F" w:tentative="1">
      <w:start w:val="1"/>
      <w:numFmt w:val="decimal"/>
      <w:lvlText w:val="%7."/>
      <w:lvlJc w:val="left"/>
      <w:pPr>
        <w:ind w:left="5050" w:hanging="360"/>
      </w:pPr>
      <w:rPr>
        <w:rFonts w:cs="Times New Roman"/>
      </w:rPr>
    </w:lvl>
    <w:lvl w:ilvl="7" w:tplc="04220019" w:tentative="1">
      <w:start w:val="1"/>
      <w:numFmt w:val="lowerLetter"/>
      <w:lvlText w:val="%8."/>
      <w:lvlJc w:val="left"/>
      <w:pPr>
        <w:ind w:left="5770" w:hanging="360"/>
      </w:pPr>
      <w:rPr>
        <w:rFonts w:cs="Times New Roman"/>
      </w:rPr>
    </w:lvl>
    <w:lvl w:ilvl="8" w:tplc="0422001B" w:tentative="1">
      <w:start w:val="1"/>
      <w:numFmt w:val="lowerRoman"/>
      <w:lvlText w:val="%9."/>
      <w:lvlJc w:val="right"/>
      <w:pPr>
        <w:ind w:left="6490" w:hanging="180"/>
      </w:pPr>
      <w:rPr>
        <w:rFonts w:cs="Times New Roman"/>
      </w:rPr>
    </w:lvl>
  </w:abstractNum>
  <w:abstractNum w:abstractNumId="30" w15:restartNumberingAfterBreak="0">
    <w:nsid w:val="4E294979"/>
    <w:multiLevelType w:val="hybridMultilevel"/>
    <w:tmpl w:val="D038851A"/>
    <w:lvl w:ilvl="0" w:tplc="26C84A60">
      <w:start w:val="1"/>
      <w:numFmt w:val="decimal"/>
      <w:lvlText w:val="%1)"/>
      <w:lvlJc w:val="left"/>
      <w:pPr>
        <w:ind w:left="808" w:hanging="525"/>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31" w15:restartNumberingAfterBreak="0">
    <w:nsid w:val="54FD328E"/>
    <w:multiLevelType w:val="hybridMultilevel"/>
    <w:tmpl w:val="3ADEC322"/>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2"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DD62B9B"/>
    <w:multiLevelType w:val="hybridMultilevel"/>
    <w:tmpl w:val="109A5F68"/>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4" w15:restartNumberingAfterBreak="0">
    <w:nsid w:val="68097037"/>
    <w:multiLevelType w:val="hybridMultilevel"/>
    <w:tmpl w:val="9698E762"/>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5" w15:restartNumberingAfterBreak="0">
    <w:nsid w:val="68AB4424"/>
    <w:multiLevelType w:val="multilevel"/>
    <w:tmpl w:val="982695F8"/>
    <w:name w:val="WW8Num522"/>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b/>
        <w:sz w:val="28"/>
        <w:szCs w:val="28"/>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79EC32B3"/>
    <w:multiLevelType w:val="multilevel"/>
    <w:tmpl w:val="C2C0E63A"/>
    <w:name w:val="WW8Num14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7"/>
      <w:numFmt w:val="decimal"/>
      <w:lvlText w:val="%3."/>
      <w:lvlJc w:val="left"/>
      <w:pPr>
        <w:tabs>
          <w:tab w:val="num" w:pos="928"/>
        </w:tabs>
        <w:ind w:left="928" w:hanging="360"/>
      </w:pPr>
      <w:rPr>
        <w:rFonts w:ascii="Times New Roman" w:hAnsi="Times New Roman" w:cs="Times New Roman" w:hint="default"/>
        <w:b/>
        <w:sz w:val="28"/>
        <w:szCs w:val="28"/>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7BD030AB"/>
    <w:multiLevelType w:val="hybridMultilevel"/>
    <w:tmpl w:val="A90E307A"/>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38" w15:restartNumberingAfterBreak="0">
    <w:nsid w:val="7CBF0863"/>
    <w:multiLevelType w:val="multilevel"/>
    <w:tmpl w:val="C8BA13E0"/>
    <w:lvl w:ilvl="0">
      <w:start w:val="1"/>
      <w:numFmt w:val="decimal"/>
      <w:lvlText w:val="%1."/>
      <w:lvlJc w:val="left"/>
      <w:pPr>
        <w:ind w:left="930" w:hanging="57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9" w15:restartNumberingAfterBreak="0">
    <w:nsid w:val="7D3C2983"/>
    <w:multiLevelType w:val="hybridMultilevel"/>
    <w:tmpl w:val="A3B85B06"/>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num w:numId="1" w16cid:durableId="360858271">
    <w:abstractNumId w:val="0"/>
  </w:num>
  <w:num w:numId="2" w16cid:durableId="1763796508">
    <w:abstractNumId w:val="0"/>
  </w:num>
  <w:num w:numId="3" w16cid:durableId="1289816083">
    <w:abstractNumId w:val="0"/>
  </w:num>
  <w:num w:numId="4" w16cid:durableId="991905871">
    <w:abstractNumId w:val="0"/>
  </w:num>
  <w:num w:numId="5" w16cid:durableId="1292830201">
    <w:abstractNumId w:val="0"/>
  </w:num>
  <w:num w:numId="6" w16cid:durableId="201600221">
    <w:abstractNumId w:val="0"/>
  </w:num>
  <w:num w:numId="7" w16cid:durableId="81296545">
    <w:abstractNumId w:val="0"/>
  </w:num>
  <w:num w:numId="8" w16cid:durableId="1754087378">
    <w:abstractNumId w:val="0"/>
  </w:num>
  <w:num w:numId="9" w16cid:durableId="1219636069">
    <w:abstractNumId w:val="0"/>
  </w:num>
  <w:num w:numId="10" w16cid:durableId="1785463390">
    <w:abstractNumId w:val="0"/>
  </w:num>
  <w:num w:numId="11" w16cid:durableId="1287391879">
    <w:abstractNumId w:val="0"/>
  </w:num>
  <w:num w:numId="12" w16cid:durableId="1225262133">
    <w:abstractNumId w:val="0"/>
  </w:num>
  <w:num w:numId="13" w16cid:durableId="2141458906">
    <w:abstractNumId w:val="0"/>
  </w:num>
  <w:num w:numId="14" w16cid:durableId="1695425786">
    <w:abstractNumId w:val="0"/>
  </w:num>
  <w:num w:numId="15" w16cid:durableId="2032950960">
    <w:abstractNumId w:val="0"/>
  </w:num>
  <w:num w:numId="16" w16cid:durableId="1936742536">
    <w:abstractNumId w:val="0"/>
  </w:num>
  <w:num w:numId="17" w16cid:durableId="1900940864">
    <w:abstractNumId w:val="1"/>
  </w:num>
  <w:num w:numId="18" w16cid:durableId="1812627139">
    <w:abstractNumId w:val="2"/>
  </w:num>
  <w:num w:numId="19" w16cid:durableId="933444118">
    <w:abstractNumId w:val="0"/>
  </w:num>
  <w:num w:numId="20" w16cid:durableId="1044716276">
    <w:abstractNumId w:val="32"/>
  </w:num>
  <w:num w:numId="21" w16cid:durableId="1292400174">
    <w:abstractNumId w:val="16"/>
  </w:num>
  <w:num w:numId="22" w16cid:durableId="855465278">
    <w:abstractNumId w:val="28"/>
  </w:num>
  <w:num w:numId="23" w16cid:durableId="147674695">
    <w:abstractNumId w:val="21"/>
  </w:num>
  <w:num w:numId="24" w16cid:durableId="1591505534">
    <w:abstractNumId w:val="38"/>
  </w:num>
  <w:num w:numId="25" w16cid:durableId="590627694">
    <w:abstractNumId w:val="27"/>
  </w:num>
  <w:num w:numId="26" w16cid:durableId="971521285">
    <w:abstractNumId w:val="37"/>
  </w:num>
  <w:num w:numId="27" w16cid:durableId="1880821384">
    <w:abstractNumId w:val="17"/>
  </w:num>
  <w:num w:numId="28" w16cid:durableId="889920187">
    <w:abstractNumId w:val="22"/>
  </w:num>
  <w:num w:numId="29" w16cid:durableId="1318194042">
    <w:abstractNumId w:val="15"/>
  </w:num>
  <w:num w:numId="30" w16cid:durableId="1702823044">
    <w:abstractNumId w:val="25"/>
  </w:num>
  <w:num w:numId="31" w16cid:durableId="1656034163">
    <w:abstractNumId w:val="34"/>
  </w:num>
  <w:num w:numId="32" w16cid:durableId="1581328882">
    <w:abstractNumId w:val="18"/>
  </w:num>
  <w:num w:numId="33" w16cid:durableId="1146431920">
    <w:abstractNumId w:val="33"/>
  </w:num>
  <w:num w:numId="34" w16cid:durableId="753866519">
    <w:abstractNumId w:val="29"/>
  </w:num>
  <w:num w:numId="35" w16cid:durableId="1800763278">
    <w:abstractNumId w:val="13"/>
  </w:num>
  <w:num w:numId="36" w16cid:durableId="950673671">
    <w:abstractNumId w:val="20"/>
  </w:num>
  <w:num w:numId="37" w16cid:durableId="1374427988">
    <w:abstractNumId w:val="39"/>
  </w:num>
  <w:num w:numId="38" w16cid:durableId="213199932">
    <w:abstractNumId w:val="24"/>
  </w:num>
  <w:num w:numId="39" w16cid:durableId="805045779">
    <w:abstractNumId w:val="19"/>
  </w:num>
  <w:num w:numId="40" w16cid:durableId="1450708449">
    <w:abstractNumId w:val="31"/>
  </w:num>
  <w:num w:numId="41" w16cid:durableId="25913420">
    <w:abstractNumId w:val="23"/>
  </w:num>
  <w:num w:numId="42" w16cid:durableId="1811940305">
    <w:abstractNumId w:val="30"/>
  </w:num>
  <w:num w:numId="43" w16cid:durableId="743721363">
    <w:abstractNumId w:val="26"/>
  </w:num>
  <w:num w:numId="44" w16cid:durableId="88036625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9B"/>
    <w:rsid w:val="0000172E"/>
    <w:rsid w:val="0000178C"/>
    <w:rsid w:val="00001CA2"/>
    <w:rsid w:val="00001E80"/>
    <w:rsid w:val="000028B2"/>
    <w:rsid w:val="000031A6"/>
    <w:rsid w:val="000032B6"/>
    <w:rsid w:val="0000394B"/>
    <w:rsid w:val="00003BCA"/>
    <w:rsid w:val="00003D2B"/>
    <w:rsid w:val="00004C47"/>
    <w:rsid w:val="00007021"/>
    <w:rsid w:val="00012F96"/>
    <w:rsid w:val="00014F0F"/>
    <w:rsid w:val="00015562"/>
    <w:rsid w:val="00015E2F"/>
    <w:rsid w:val="00015F20"/>
    <w:rsid w:val="000167E3"/>
    <w:rsid w:val="00016B3E"/>
    <w:rsid w:val="00017EF4"/>
    <w:rsid w:val="0002311D"/>
    <w:rsid w:val="000271B7"/>
    <w:rsid w:val="000304AF"/>
    <w:rsid w:val="00030B48"/>
    <w:rsid w:val="00031276"/>
    <w:rsid w:val="00033EEC"/>
    <w:rsid w:val="00034B0B"/>
    <w:rsid w:val="000362C0"/>
    <w:rsid w:val="00036843"/>
    <w:rsid w:val="00037462"/>
    <w:rsid w:val="00037A6B"/>
    <w:rsid w:val="00037B06"/>
    <w:rsid w:val="00040951"/>
    <w:rsid w:val="00041E9D"/>
    <w:rsid w:val="00042049"/>
    <w:rsid w:val="00042268"/>
    <w:rsid w:val="00042E2A"/>
    <w:rsid w:val="00042F3F"/>
    <w:rsid w:val="00043FF0"/>
    <w:rsid w:val="00046F8D"/>
    <w:rsid w:val="000474D8"/>
    <w:rsid w:val="00050330"/>
    <w:rsid w:val="00050C8C"/>
    <w:rsid w:val="00050CAC"/>
    <w:rsid w:val="00051FA2"/>
    <w:rsid w:val="00052158"/>
    <w:rsid w:val="00053D2E"/>
    <w:rsid w:val="00054582"/>
    <w:rsid w:val="00055278"/>
    <w:rsid w:val="000553A0"/>
    <w:rsid w:val="00055C37"/>
    <w:rsid w:val="00055C4B"/>
    <w:rsid w:val="00055D84"/>
    <w:rsid w:val="00060923"/>
    <w:rsid w:val="00060B7E"/>
    <w:rsid w:val="00061C0C"/>
    <w:rsid w:val="00062557"/>
    <w:rsid w:val="000637EF"/>
    <w:rsid w:val="00063ACF"/>
    <w:rsid w:val="000641D3"/>
    <w:rsid w:val="00064525"/>
    <w:rsid w:val="0006639C"/>
    <w:rsid w:val="00066CAC"/>
    <w:rsid w:val="0007173D"/>
    <w:rsid w:val="00071B28"/>
    <w:rsid w:val="00071FDA"/>
    <w:rsid w:val="00072135"/>
    <w:rsid w:val="000727C2"/>
    <w:rsid w:val="0007298C"/>
    <w:rsid w:val="00072BBA"/>
    <w:rsid w:val="000746B7"/>
    <w:rsid w:val="00074FE0"/>
    <w:rsid w:val="00075B5E"/>
    <w:rsid w:val="00075FC7"/>
    <w:rsid w:val="0007718C"/>
    <w:rsid w:val="000800FE"/>
    <w:rsid w:val="00080DCD"/>
    <w:rsid w:val="000836E8"/>
    <w:rsid w:val="00084AED"/>
    <w:rsid w:val="00085A43"/>
    <w:rsid w:val="00086218"/>
    <w:rsid w:val="000877DF"/>
    <w:rsid w:val="0009150E"/>
    <w:rsid w:val="00091941"/>
    <w:rsid w:val="00091FC0"/>
    <w:rsid w:val="00092167"/>
    <w:rsid w:val="000938C6"/>
    <w:rsid w:val="00093E17"/>
    <w:rsid w:val="00093EFB"/>
    <w:rsid w:val="0009780C"/>
    <w:rsid w:val="00097C1F"/>
    <w:rsid w:val="00097F50"/>
    <w:rsid w:val="000A1FE9"/>
    <w:rsid w:val="000A202E"/>
    <w:rsid w:val="000A20B3"/>
    <w:rsid w:val="000A34CE"/>
    <w:rsid w:val="000A4616"/>
    <w:rsid w:val="000A76A5"/>
    <w:rsid w:val="000A788C"/>
    <w:rsid w:val="000B00D7"/>
    <w:rsid w:val="000B0A33"/>
    <w:rsid w:val="000B0A69"/>
    <w:rsid w:val="000B0FFF"/>
    <w:rsid w:val="000B13B9"/>
    <w:rsid w:val="000B1BD4"/>
    <w:rsid w:val="000B4BE2"/>
    <w:rsid w:val="000B5859"/>
    <w:rsid w:val="000B7447"/>
    <w:rsid w:val="000B75A5"/>
    <w:rsid w:val="000B7C25"/>
    <w:rsid w:val="000C278F"/>
    <w:rsid w:val="000C3DB7"/>
    <w:rsid w:val="000C408D"/>
    <w:rsid w:val="000C4B50"/>
    <w:rsid w:val="000C4FC1"/>
    <w:rsid w:val="000C50CB"/>
    <w:rsid w:val="000C5C50"/>
    <w:rsid w:val="000C62AA"/>
    <w:rsid w:val="000C635F"/>
    <w:rsid w:val="000C68AB"/>
    <w:rsid w:val="000C7DE3"/>
    <w:rsid w:val="000D0CC5"/>
    <w:rsid w:val="000D0D4B"/>
    <w:rsid w:val="000D1241"/>
    <w:rsid w:val="000D2454"/>
    <w:rsid w:val="000D2CCD"/>
    <w:rsid w:val="000D2EC8"/>
    <w:rsid w:val="000D4A29"/>
    <w:rsid w:val="000D602D"/>
    <w:rsid w:val="000E19A9"/>
    <w:rsid w:val="000E3780"/>
    <w:rsid w:val="000E3C68"/>
    <w:rsid w:val="000E3DC0"/>
    <w:rsid w:val="000E3ECD"/>
    <w:rsid w:val="000E5A8E"/>
    <w:rsid w:val="000E5BDE"/>
    <w:rsid w:val="000E5CE6"/>
    <w:rsid w:val="000F05D0"/>
    <w:rsid w:val="000F19B0"/>
    <w:rsid w:val="000F32CD"/>
    <w:rsid w:val="000F355D"/>
    <w:rsid w:val="000F4112"/>
    <w:rsid w:val="000F6CE1"/>
    <w:rsid w:val="000F75CF"/>
    <w:rsid w:val="000F7A8E"/>
    <w:rsid w:val="00100DE3"/>
    <w:rsid w:val="001026AD"/>
    <w:rsid w:val="001027A1"/>
    <w:rsid w:val="00103C67"/>
    <w:rsid w:val="00104574"/>
    <w:rsid w:val="001046E7"/>
    <w:rsid w:val="00104F53"/>
    <w:rsid w:val="001073E1"/>
    <w:rsid w:val="0010744E"/>
    <w:rsid w:val="0010782F"/>
    <w:rsid w:val="0011012A"/>
    <w:rsid w:val="001119FF"/>
    <w:rsid w:val="00111C17"/>
    <w:rsid w:val="00114472"/>
    <w:rsid w:val="001154D2"/>
    <w:rsid w:val="001156A1"/>
    <w:rsid w:val="001158BE"/>
    <w:rsid w:val="00116176"/>
    <w:rsid w:val="00116733"/>
    <w:rsid w:val="00116E5D"/>
    <w:rsid w:val="0012169F"/>
    <w:rsid w:val="00121871"/>
    <w:rsid w:val="001228E8"/>
    <w:rsid w:val="00122ED3"/>
    <w:rsid w:val="00124DF3"/>
    <w:rsid w:val="00126DE9"/>
    <w:rsid w:val="00127167"/>
    <w:rsid w:val="00130492"/>
    <w:rsid w:val="00130AA1"/>
    <w:rsid w:val="001317D6"/>
    <w:rsid w:val="0013314B"/>
    <w:rsid w:val="00133434"/>
    <w:rsid w:val="001338CA"/>
    <w:rsid w:val="0013474D"/>
    <w:rsid w:val="0013481A"/>
    <w:rsid w:val="00136148"/>
    <w:rsid w:val="00137C11"/>
    <w:rsid w:val="00137FEF"/>
    <w:rsid w:val="0014160D"/>
    <w:rsid w:val="001416DB"/>
    <w:rsid w:val="00143F5F"/>
    <w:rsid w:val="00144108"/>
    <w:rsid w:val="00144600"/>
    <w:rsid w:val="001450AE"/>
    <w:rsid w:val="00145498"/>
    <w:rsid w:val="001472A6"/>
    <w:rsid w:val="00147E20"/>
    <w:rsid w:val="001520DE"/>
    <w:rsid w:val="0015582F"/>
    <w:rsid w:val="00155EDF"/>
    <w:rsid w:val="0015747B"/>
    <w:rsid w:val="001575F7"/>
    <w:rsid w:val="0015772B"/>
    <w:rsid w:val="00157756"/>
    <w:rsid w:val="001604E7"/>
    <w:rsid w:val="00160D36"/>
    <w:rsid w:val="001617E3"/>
    <w:rsid w:val="00161AEB"/>
    <w:rsid w:val="001621A7"/>
    <w:rsid w:val="00162B6A"/>
    <w:rsid w:val="00163008"/>
    <w:rsid w:val="00163345"/>
    <w:rsid w:val="0016356E"/>
    <w:rsid w:val="001642BC"/>
    <w:rsid w:val="00166701"/>
    <w:rsid w:val="00167262"/>
    <w:rsid w:val="00170EE0"/>
    <w:rsid w:val="001711D2"/>
    <w:rsid w:val="00171310"/>
    <w:rsid w:val="00171AF1"/>
    <w:rsid w:val="00173442"/>
    <w:rsid w:val="00173A64"/>
    <w:rsid w:val="00174BDC"/>
    <w:rsid w:val="00176BA7"/>
    <w:rsid w:val="0017741E"/>
    <w:rsid w:val="001816A6"/>
    <w:rsid w:val="00181D54"/>
    <w:rsid w:val="00182923"/>
    <w:rsid w:val="001843D8"/>
    <w:rsid w:val="00184621"/>
    <w:rsid w:val="00184DA3"/>
    <w:rsid w:val="001856A0"/>
    <w:rsid w:val="0018604B"/>
    <w:rsid w:val="001868E0"/>
    <w:rsid w:val="001875C5"/>
    <w:rsid w:val="001905A6"/>
    <w:rsid w:val="001912AD"/>
    <w:rsid w:val="00193AC8"/>
    <w:rsid w:val="001942A2"/>
    <w:rsid w:val="00194350"/>
    <w:rsid w:val="00194FBD"/>
    <w:rsid w:val="0019509D"/>
    <w:rsid w:val="001959BF"/>
    <w:rsid w:val="001965E8"/>
    <w:rsid w:val="001978B1"/>
    <w:rsid w:val="00197CFF"/>
    <w:rsid w:val="001A2C6D"/>
    <w:rsid w:val="001A2F23"/>
    <w:rsid w:val="001A2F42"/>
    <w:rsid w:val="001A37A4"/>
    <w:rsid w:val="001A43B6"/>
    <w:rsid w:val="001A4BCB"/>
    <w:rsid w:val="001A5375"/>
    <w:rsid w:val="001A623A"/>
    <w:rsid w:val="001B118A"/>
    <w:rsid w:val="001B16B8"/>
    <w:rsid w:val="001B36EA"/>
    <w:rsid w:val="001B4A67"/>
    <w:rsid w:val="001B4CE2"/>
    <w:rsid w:val="001B5B75"/>
    <w:rsid w:val="001B6739"/>
    <w:rsid w:val="001B781D"/>
    <w:rsid w:val="001C087F"/>
    <w:rsid w:val="001C2355"/>
    <w:rsid w:val="001C3325"/>
    <w:rsid w:val="001C3904"/>
    <w:rsid w:val="001C669D"/>
    <w:rsid w:val="001C74C3"/>
    <w:rsid w:val="001D0333"/>
    <w:rsid w:val="001D094F"/>
    <w:rsid w:val="001D12C7"/>
    <w:rsid w:val="001D1BEE"/>
    <w:rsid w:val="001D3698"/>
    <w:rsid w:val="001D4D76"/>
    <w:rsid w:val="001D4E91"/>
    <w:rsid w:val="001D60DC"/>
    <w:rsid w:val="001D659C"/>
    <w:rsid w:val="001E0F7D"/>
    <w:rsid w:val="001E24D9"/>
    <w:rsid w:val="001E3A32"/>
    <w:rsid w:val="001E72C6"/>
    <w:rsid w:val="001F02A5"/>
    <w:rsid w:val="001F1396"/>
    <w:rsid w:val="001F1820"/>
    <w:rsid w:val="001F2137"/>
    <w:rsid w:val="001F251F"/>
    <w:rsid w:val="001F2E7D"/>
    <w:rsid w:val="001F30CF"/>
    <w:rsid w:val="001F42D7"/>
    <w:rsid w:val="001F43CC"/>
    <w:rsid w:val="001F45C7"/>
    <w:rsid w:val="001F5769"/>
    <w:rsid w:val="001F5FE0"/>
    <w:rsid w:val="001F62E9"/>
    <w:rsid w:val="001F7C74"/>
    <w:rsid w:val="00200463"/>
    <w:rsid w:val="0020166B"/>
    <w:rsid w:val="002026A0"/>
    <w:rsid w:val="00202B8C"/>
    <w:rsid w:val="00202DA7"/>
    <w:rsid w:val="00203973"/>
    <w:rsid w:val="00206301"/>
    <w:rsid w:val="00207378"/>
    <w:rsid w:val="00211CD6"/>
    <w:rsid w:val="0021242B"/>
    <w:rsid w:val="00212EB5"/>
    <w:rsid w:val="00213723"/>
    <w:rsid w:val="00213F73"/>
    <w:rsid w:val="002148ED"/>
    <w:rsid w:val="00214C67"/>
    <w:rsid w:val="00215EBD"/>
    <w:rsid w:val="00216D14"/>
    <w:rsid w:val="002176D7"/>
    <w:rsid w:val="0022118A"/>
    <w:rsid w:val="00222D68"/>
    <w:rsid w:val="00223A13"/>
    <w:rsid w:val="002247F1"/>
    <w:rsid w:val="00224A45"/>
    <w:rsid w:val="002277EE"/>
    <w:rsid w:val="00227CE9"/>
    <w:rsid w:val="00227ED3"/>
    <w:rsid w:val="0023073D"/>
    <w:rsid w:val="002309D4"/>
    <w:rsid w:val="00230C55"/>
    <w:rsid w:val="00233E18"/>
    <w:rsid w:val="00234F1B"/>
    <w:rsid w:val="00234F23"/>
    <w:rsid w:val="002355F4"/>
    <w:rsid w:val="00236573"/>
    <w:rsid w:val="002373F6"/>
    <w:rsid w:val="0023783D"/>
    <w:rsid w:val="00241D5E"/>
    <w:rsid w:val="00242DB1"/>
    <w:rsid w:val="0024629B"/>
    <w:rsid w:val="0024682D"/>
    <w:rsid w:val="00247400"/>
    <w:rsid w:val="00247920"/>
    <w:rsid w:val="002500E5"/>
    <w:rsid w:val="00251910"/>
    <w:rsid w:val="00251918"/>
    <w:rsid w:val="002530C0"/>
    <w:rsid w:val="00253B89"/>
    <w:rsid w:val="00254417"/>
    <w:rsid w:val="002544A5"/>
    <w:rsid w:val="00254638"/>
    <w:rsid w:val="0025651D"/>
    <w:rsid w:val="00256CD3"/>
    <w:rsid w:val="002578A1"/>
    <w:rsid w:val="00260CCA"/>
    <w:rsid w:val="00260ED0"/>
    <w:rsid w:val="002612D2"/>
    <w:rsid w:val="00262BB3"/>
    <w:rsid w:val="00262C26"/>
    <w:rsid w:val="00262EE4"/>
    <w:rsid w:val="002630AC"/>
    <w:rsid w:val="0026407F"/>
    <w:rsid w:val="002648C2"/>
    <w:rsid w:val="00264D46"/>
    <w:rsid w:val="0026600B"/>
    <w:rsid w:val="00266625"/>
    <w:rsid w:val="0026698C"/>
    <w:rsid w:val="00267732"/>
    <w:rsid w:val="00267788"/>
    <w:rsid w:val="00270F5E"/>
    <w:rsid w:val="00272348"/>
    <w:rsid w:val="00273162"/>
    <w:rsid w:val="002733CD"/>
    <w:rsid w:val="00275240"/>
    <w:rsid w:val="002754A9"/>
    <w:rsid w:val="00275D21"/>
    <w:rsid w:val="002763E1"/>
    <w:rsid w:val="00276CAD"/>
    <w:rsid w:val="002775BB"/>
    <w:rsid w:val="0027763A"/>
    <w:rsid w:val="00280088"/>
    <w:rsid w:val="0028042F"/>
    <w:rsid w:val="0028080D"/>
    <w:rsid w:val="00280EE9"/>
    <w:rsid w:val="00282337"/>
    <w:rsid w:val="00284282"/>
    <w:rsid w:val="002857F2"/>
    <w:rsid w:val="00292177"/>
    <w:rsid w:val="00292932"/>
    <w:rsid w:val="002931AD"/>
    <w:rsid w:val="00293566"/>
    <w:rsid w:val="002940A1"/>
    <w:rsid w:val="00295953"/>
    <w:rsid w:val="00296B96"/>
    <w:rsid w:val="002A0307"/>
    <w:rsid w:val="002A07F7"/>
    <w:rsid w:val="002A0E0A"/>
    <w:rsid w:val="002A12F6"/>
    <w:rsid w:val="002A1995"/>
    <w:rsid w:val="002A2BE6"/>
    <w:rsid w:val="002A2D5B"/>
    <w:rsid w:val="002A305B"/>
    <w:rsid w:val="002A32F5"/>
    <w:rsid w:val="002A340C"/>
    <w:rsid w:val="002A3851"/>
    <w:rsid w:val="002A53E5"/>
    <w:rsid w:val="002A55B4"/>
    <w:rsid w:val="002A57D6"/>
    <w:rsid w:val="002A5CA6"/>
    <w:rsid w:val="002A6300"/>
    <w:rsid w:val="002A6D74"/>
    <w:rsid w:val="002A6E8D"/>
    <w:rsid w:val="002B05AA"/>
    <w:rsid w:val="002B0B1B"/>
    <w:rsid w:val="002B0EE2"/>
    <w:rsid w:val="002B0F11"/>
    <w:rsid w:val="002B1355"/>
    <w:rsid w:val="002B49BE"/>
    <w:rsid w:val="002B5C9B"/>
    <w:rsid w:val="002B5EE1"/>
    <w:rsid w:val="002B7EA7"/>
    <w:rsid w:val="002C0295"/>
    <w:rsid w:val="002C19D8"/>
    <w:rsid w:val="002C22F1"/>
    <w:rsid w:val="002C28A6"/>
    <w:rsid w:val="002C3432"/>
    <w:rsid w:val="002C4F49"/>
    <w:rsid w:val="002C5FB6"/>
    <w:rsid w:val="002D085C"/>
    <w:rsid w:val="002D09C7"/>
    <w:rsid w:val="002D0B87"/>
    <w:rsid w:val="002D1CCD"/>
    <w:rsid w:val="002D2068"/>
    <w:rsid w:val="002D2E5F"/>
    <w:rsid w:val="002D2EA4"/>
    <w:rsid w:val="002D376A"/>
    <w:rsid w:val="002D69C0"/>
    <w:rsid w:val="002E0D56"/>
    <w:rsid w:val="002E173A"/>
    <w:rsid w:val="002E221F"/>
    <w:rsid w:val="002E2768"/>
    <w:rsid w:val="002E4D24"/>
    <w:rsid w:val="002E5B00"/>
    <w:rsid w:val="002E6F06"/>
    <w:rsid w:val="002F07FC"/>
    <w:rsid w:val="002F1047"/>
    <w:rsid w:val="002F14BE"/>
    <w:rsid w:val="002F151E"/>
    <w:rsid w:val="002F2531"/>
    <w:rsid w:val="002F2C48"/>
    <w:rsid w:val="002F3DC4"/>
    <w:rsid w:val="002F3DE7"/>
    <w:rsid w:val="002F423A"/>
    <w:rsid w:val="002F43C8"/>
    <w:rsid w:val="002F4EF3"/>
    <w:rsid w:val="002F5142"/>
    <w:rsid w:val="002F76D3"/>
    <w:rsid w:val="00300AF9"/>
    <w:rsid w:val="003033B1"/>
    <w:rsid w:val="0030341F"/>
    <w:rsid w:val="00303539"/>
    <w:rsid w:val="00303CC9"/>
    <w:rsid w:val="00305ECC"/>
    <w:rsid w:val="0030609E"/>
    <w:rsid w:val="003062CA"/>
    <w:rsid w:val="00307B7E"/>
    <w:rsid w:val="00311B3B"/>
    <w:rsid w:val="00311C83"/>
    <w:rsid w:val="00312530"/>
    <w:rsid w:val="003126A7"/>
    <w:rsid w:val="00312A84"/>
    <w:rsid w:val="00312D44"/>
    <w:rsid w:val="00312EF2"/>
    <w:rsid w:val="00314142"/>
    <w:rsid w:val="003142C8"/>
    <w:rsid w:val="00316069"/>
    <w:rsid w:val="0032096A"/>
    <w:rsid w:val="00320F68"/>
    <w:rsid w:val="00322AFB"/>
    <w:rsid w:val="00323351"/>
    <w:rsid w:val="003237DC"/>
    <w:rsid w:val="0032440F"/>
    <w:rsid w:val="00324ABE"/>
    <w:rsid w:val="0032616B"/>
    <w:rsid w:val="00326286"/>
    <w:rsid w:val="00326FE7"/>
    <w:rsid w:val="00330056"/>
    <w:rsid w:val="003305C6"/>
    <w:rsid w:val="003306AA"/>
    <w:rsid w:val="0033084C"/>
    <w:rsid w:val="00331880"/>
    <w:rsid w:val="003329FF"/>
    <w:rsid w:val="00332CA2"/>
    <w:rsid w:val="00332CAB"/>
    <w:rsid w:val="00332FFB"/>
    <w:rsid w:val="00333091"/>
    <w:rsid w:val="00333DC5"/>
    <w:rsid w:val="0033491E"/>
    <w:rsid w:val="00334B0C"/>
    <w:rsid w:val="00335564"/>
    <w:rsid w:val="00336C42"/>
    <w:rsid w:val="00337B0B"/>
    <w:rsid w:val="00337F5F"/>
    <w:rsid w:val="00341556"/>
    <w:rsid w:val="00342267"/>
    <w:rsid w:val="0034231C"/>
    <w:rsid w:val="00342FBE"/>
    <w:rsid w:val="00342FEE"/>
    <w:rsid w:val="003430E0"/>
    <w:rsid w:val="00343B6C"/>
    <w:rsid w:val="0034523F"/>
    <w:rsid w:val="00345991"/>
    <w:rsid w:val="00345E94"/>
    <w:rsid w:val="003465B9"/>
    <w:rsid w:val="00346FCF"/>
    <w:rsid w:val="003479AF"/>
    <w:rsid w:val="003500A6"/>
    <w:rsid w:val="003505D6"/>
    <w:rsid w:val="003516D9"/>
    <w:rsid w:val="0035224F"/>
    <w:rsid w:val="003522A9"/>
    <w:rsid w:val="0035306C"/>
    <w:rsid w:val="003532D3"/>
    <w:rsid w:val="00354664"/>
    <w:rsid w:val="00354B3B"/>
    <w:rsid w:val="00354C14"/>
    <w:rsid w:val="003564E9"/>
    <w:rsid w:val="00356E6C"/>
    <w:rsid w:val="0035710B"/>
    <w:rsid w:val="0036020D"/>
    <w:rsid w:val="0036026E"/>
    <w:rsid w:val="003610BC"/>
    <w:rsid w:val="00361D29"/>
    <w:rsid w:val="00363ED6"/>
    <w:rsid w:val="003661AB"/>
    <w:rsid w:val="003673A4"/>
    <w:rsid w:val="00367755"/>
    <w:rsid w:val="0037092C"/>
    <w:rsid w:val="00370CA3"/>
    <w:rsid w:val="00371465"/>
    <w:rsid w:val="00371878"/>
    <w:rsid w:val="00371C85"/>
    <w:rsid w:val="00371F16"/>
    <w:rsid w:val="0037220E"/>
    <w:rsid w:val="00372726"/>
    <w:rsid w:val="00372BBD"/>
    <w:rsid w:val="00373DA4"/>
    <w:rsid w:val="00374576"/>
    <w:rsid w:val="003750AA"/>
    <w:rsid w:val="00377CB7"/>
    <w:rsid w:val="0038023A"/>
    <w:rsid w:val="003811E8"/>
    <w:rsid w:val="00381667"/>
    <w:rsid w:val="003830A0"/>
    <w:rsid w:val="003830D6"/>
    <w:rsid w:val="00383451"/>
    <w:rsid w:val="003846AC"/>
    <w:rsid w:val="00386798"/>
    <w:rsid w:val="00390430"/>
    <w:rsid w:val="003908CA"/>
    <w:rsid w:val="003938AC"/>
    <w:rsid w:val="00395707"/>
    <w:rsid w:val="00396164"/>
    <w:rsid w:val="003965B5"/>
    <w:rsid w:val="00396A8A"/>
    <w:rsid w:val="00397DEE"/>
    <w:rsid w:val="003A0A5B"/>
    <w:rsid w:val="003A1F27"/>
    <w:rsid w:val="003A2A55"/>
    <w:rsid w:val="003A35C6"/>
    <w:rsid w:val="003A374B"/>
    <w:rsid w:val="003A4AD4"/>
    <w:rsid w:val="003A645A"/>
    <w:rsid w:val="003B11C8"/>
    <w:rsid w:val="003B2A2D"/>
    <w:rsid w:val="003B386F"/>
    <w:rsid w:val="003B3E8E"/>
    <w:rsid w:val="003B438C"/>
    <w:rsid w:val="003B45BF"/>
    <w:rsid w:val="003B460E"/>
    <w:rsid w:val="003B4907"/>
    <w:rsid w:val="003B5687"/>
    <w:rsid w:val="003B69FB"/>
    <w:rsid w:val="003B71AB"/>
    <w:rsid w:val="003B7A5E"/>
    <w:rsid w:val="003B7F85"/>
    <w:rsid w:val="003C12D7"/>
    <w:rsid w:val="003C308F"/>
    <w:rsid w:val="003C32FA"/>
    <w:rsid w:val="003C4922"/>
    <w:rsid w:val="003C5053"/>
    <w:rsid w:val="003C6706"/>
    <w:rsid w:val="003C732F"/>
    <w:rsid w:val="003D00F3"/>
    <w:rsid w:val="003D0266"/>
    <w:rsid w:val="003D07A8"/>
    <w:rsid w:val="003D0DFF"/>
    <w:rsid w:val="003D143F"/>
    <w:rsid w:val="003D1FD1"/>
    <w:rsid w:val="003E3770"/>
    <w:rsid w:val="003E4E0D"/>
    <w:rsid w:val="003F0F64"/>
    <w:rsid w:val="003F193E"/>
    <w:rsid w:val="003F19D9"/>
    <w:rsid w:val="003F241D"/>
    <w:rsid w:val="003F2D41"/>
    <w:rsid w:val="003F3023"/>
    <w:rsid w:val="003F32F8"/>
    <w:rsid w:val="003F3F5F"/>
    <w:rsid w:val="003F526B"/>
    <w:rsid w:val="003F66F5"/>
    <w:rsid w:val="003F7D2D"/>
    <w:rsid w:val="004008C2"/>
    <w:rsid w:val="00401562"/>
    <w:rsid w:val="004029B3"/>
    <w:rsid w:val="004043A5"/>
    <w:rsid w:val="00404CA3"/>
    <w:rsid w:val="00407221"/>
    <w:rsid w:val="004078D9"/>
    <w:rsid w:val="00411C38"/>
    <w:rsid w:val="00411D99"/>
    <w:rsid w:val="004131A1"/>
    <w:rsid w:val="00413968"/>
    <w:rsid w:val="00413A57"/>
    <w:rsid w:val="00413D6B"/>
    <w:rsid w:val="00414458"/>
    <w:rsid w:val="00415D42"/>
    <w:rsid w:val="004214F8"/>
    <w:rsid w:val="0042154C"/>
    <w:rsid w:val="00426D9F"/>
    <w:rsid w:val="004276A0"/>
    <w:rsid w:val="00427D1C"/>
    <w:rsid w:val="004325A5"/>
    <w:rsid w:val="00432D84"/>
    <w:rsid w:val="0043312B"/>
    <w:rsid w:val="0043593D"/>
    <w:rsid w:val="00435AA8"/>
    <w:rsid w:val="00436A93"/>
    <w:rsid w:val="004376B7"/>
    <w:rsid w:val="004377AC"/>
    <w:rsid w:val="00440D50"/>
    <w:rsid w:val="00442B49"/>
    <w:rsid w:val="00442D71"/>
    <w:rsid w:val="00444758"/>
    <w:rsid w:val="00444F57"/>
    <w:rsid w:val="0044545B"/>
    <w:rsid w:val="00445F5B"/>
    <w:rsid w:val="00447ED4"/>
    <w:rsid w:val="00450D9E"/>
    <w:rsid w:val="004512DE"/>
    <w:rsid w:val="00451809"/>
    <w:rsid w:val="0045278F"/>
    <w:rsid w:val="00452CEA"/>
    <w:rsid w:val="00453863"/>
    <w:rsid w:val="004541CB"/>
    <w:rsid w:val="00454A2B"/>
    <w:rsid w:val="0045624B"/>
    <w:rsid w:val="004565AD"/>
    <w:rsid w:val="00456A66"/>
    <w:rsid w:val="00456F17"/>
    <w:rsid w:val="00460511"/>
    <w:rsid w:val="00460F14"/>
    <w:rsid w:val="00464184"/>
    <w:rsid w:val="00464362"/>
    <w:rsid w:val="004660A5"/>
    <w:rsid w:val="00466353"/>
    <w:rsid w:val="004665B7"/>
    <w:rsid w:val="00466648"/>
    <w:rsid w:val="004667C8"/>
    <w:rsid w:val="004700B3"/>
    <w:rsid w:val="00470370"/>
    <w:rsid w:val="0047055E"/>
    <w:rsid w:val="004709F5"/>
    <w:rsid w:val="00470F23"/>
    <w:rsid w:val="00471DC4"/>
    <w:rsid w:val="00472830"/>
    <w:rsid w:val="0047369A"/>
    <w:rsid w:val="004738BD"/>
    <w:rsid w:val="004752F9"/>
    <w:rsid w:val="0047670A"/>
    <w:rsid w:val="004769F4"/>
    <w:rsid w:val="004819E7"/>
    <w:rsid w:val="00484D26"/>
    <w:rsid w:val="00485C51"/>
    <w:rsid w:val="00486278"/>
    <w:rsid w:val="00486F1E"/>
    <w:rsid w:val="0048783A"/>
    <w:rsid w:val="004902C4"/>
    <w:rsid w:val="004917F9"/>
    <w:rsid w:val="0049291A"/>
    <w:rsid w:val="00492DFA"/>
    <w:rsid w:val="00494EEC"/>
    <w:rsid w:val="00495245"/>
    <w:rsid w:val="0049556C"/>
    <w:rsid w:val="00495B0E"/>
    <w:rsid w:val="0049662F"/>
    <w:rsid w:val="0049679B"/>
    <w:rsid w:val="004970DB"/>
    <w:rsid w:val="004977BA"/>
    <w:rsid w:val="00497DE9"/>
    <w:rsid w:val="004A037B"/>
    <w:rsid w:val="004A1190"/>
    <w:rsid w:val="004A17E3"/>
    <w:rsid w:val="004A192A"/>
    <w:rsid w:val="004A3AC9"/>
    <w:rsid w:val="004A3B92"/>
    <w:rsid w:val="004A458B"/>
    <w:rsid w:val="004A475F"/>
    <w:rsid w:val="004A4CBD"/>
    <w:rsid w:val="004A5D20"/>
    <w:rsid w:val="004A6058"/>
    <w:rsid w:val="004A76FE"/>
    <w:rsid w:val="004B0BF9"/>
    <w:rsid w:val="004B1436"/>
    <w:rsid w:val="004B1F80"/>
    <w:rsid w:val="004B2746"/>
    <w:rsid w:val="004B2CAC"/>
    <w:rsid w:val="004B2F01"/>
    <w:rsid w:val="004B2FAF"/>
    <w:rsid w:val="004B30BB"/>
    <w:rsid w:val="004B4465"/>
    <w:rsid w:val="004B496A"/>
    <w:rsid w:val="004B6ACD"/>
    <w:rsid w:val="004B74F2"/>
    <w:rsid w:val="004B75EA"/>
    <w:rsid w:val="004B7C0E"/>
    <w:rsid w:val="004C1FB0"/>
    <w:rsid w:val="004C3C82"/>
    <w:rsid w:val="004C3CBA"/>
    <w:rsid w:val="004C610E"/>
    <w:rsid w:val="004C650D"/>
    <w:rsid w:val="004C6A56"/>
    <w:rsid w:val="004C75DB"/>
    <w:rsid w:val="004D025C"/>
    <w:rsid w:val="004D0E45"/>
    <w:rsid w:val="004D10AC"/>
    <w:rsid w:val="004D111F"/>
    <w:rsid w:val="004D17B9"/>
    <w:rsid w:val="004D2193"/>
    <w:rsid w:val="004D27BD"/>
    <w:rsid w:val="004D2C7D"/>
    <w:rsid w:val="004D40E0"/>
    <w:rsid w:val="004D4391"/>
    <w:rsid w:val="004D4C11"/>
    <w:rsid w:val="004D692D"/>
    <w:rsid w:val="004D7345"/>
    <w:rsid w:val="004D74C5"/>
    <w:rsid w:val="004E2185"/>
    <w:rsid w:val="004E2499"/>
    <w:rsid w:val="004E2FA7"/>
    <w:rsid w:val="004E36CD"/>
    <w:rsid w:val="004E4B89"/>
    <w:rsid w:val="004E52E9"/>
    <w:rsid w:val="004E6159"/>
    <w:rsid w:val="004E7630"/>
    <w:rsid w:val="004F003A"/>
    <w:rsid w:val="004F1C54"/>
    <w:rsid w:val="004F23DA"/>
    <w:rsid w:val="004F2A67"/>
    <w:rsid w:val="004F3451"/>
    <w:rsid w:val="004F3855"/>
    <w:rsid w:val="004F4ECE"/>
    <w:rsid w:val="004F5582"/>
    <w:rsid w:val="004F57E6"/>
    <w:rsid w:val="004F779D"/>
    <w:rsid w:val="00500355"/>
    <w:rsid w:val="00501508"/>
    <w:rsid w:val="00501E89"/>
    <w:rsid w:val="00503430"/>
    <w:rsid w:val="00505E5F"/>
    <w:rsid w:val="00507075"/>
    <w:rsid w:val="00507D62"/>
    <w:rsid w:val="00511C0D"/>
    <w:rsid w:val="005125AD"/>
    <w:rsid w:val="00512B74"/>
    <w:rsid w:val="0051362E"/>
    <w:rsid w:val="00513A41"/>
    <w:rsid w:val="00513DE5"/>
    <w:rsid w:val="00513FEA"/>
    <w:rsid w:val="00515DA4"/>
    <w:rsid w:val="00516713"/>
    <w:rsid w:val="00516DF4"/>
    <w:rsid w:val="0051784A"/>
    <w:rsid w:val="00521EC4"/>
    <w:rsid w:val="00522C2D"/>
    <w:rsid w:val="00522F2C"/>
    <w:rsid w:val="00532183"/>
    <w:rsid w:val="005323F8"/>
    <w:rsid w:val="00532A47"/>
    <w:rsid w:val="00532D3B"/>
    <w:rsid w:val="00533858"/>
    <w:rsid w:val="00534C6A"/>
    <w:rsid w:val="00535460"/>
    <w:rsid w:val="00537CF3"/>
    <w:rsid w:val="00540641"/>
    <w:rsid w:val="00541E20"/>
    <w:rsid w:val="00541F22"/>
    <w:rsid w:val="00543712"/>
    <w:rsid w:val="005451AE"/>
    <w:rsid w:val="005459D3"/>
    <w:rsid w:val="00546462"/>
    <w:rsid w:val="00547C2B"/>
    <w:rsid w:val="00547D80"/>
    <w:rsid w:val="0055152A"/>
    <w:rsid w:val="00551801"/>
    <w:rsid w:val="005528B0"/>
    <w:rsid w:val="00553188"/>
    <w:rsid w:val="0055420D"/>
    <w:rsid w:val="00555A3E"/>
    <w:rsid w:val="00555FE9"/>
    <w:rsid w:val="00556985"/>
    <w:rsid w:val="00557407"/>
    <w:rsid w:val="0056028C"/>
    <w:rsid w:val="005605F4"/>
    <w:rsid w:val="00561980"/>
    <w:rsid w:val="00562CE7"/>
    <w:rsid w:val="00563586"/>
    <w:rsid w:val="00563D89"/>
    <w:rsid w:val="005648E8"/>
    <w:rsid w:val="00565239"/>
    <w:rsid w:val="00567B01"/>
    <w:rsid w:val="005711F1"/>
    <w:rsid w:val="00572579"/>
    <w:rsid w:val="00575422"/>
    <w:rsid w:val="005754DB"/>
    <w:rsid w:val="00575FFB"/>
    <w:rsid w:val="00576A05"/>
    <w:rsid w:val="005775C8"/>
    <w:rsid w:val="005802B0"/>
    <w:rsid w:val="005811CC"/>
    <w:rsid w:val="005825BC"/>
    <w:rsid w:val="005827B2"/>
    <w:rsid w:val="00582F8A"/>
    <w:rsid w:val="005830DA"/>
    <w:rsid w:val="00583431"/>
    <w:rsid w:val="00583699"/>
    <w:rsid w:val="005838D9"/>
    <w:rsid w:val="0058392C"/>
    <w:rsid w:val="00584648"/>
    <w:rsid w:val="00584A64"/>
    <w:rsid w:val="00584C6C"/>
    <w:rsid w:val="005851D8"/>
    <w:rsid w:val="005854D8"/>
    <w:rsid w:val="0058671A"/>
    <w:rsid w:val="00587EA9"/>
    <w:rsid w:val="005900C7"/>
    <w:rsid w:val="005909E3"/>
    <w:rsid w:val="00591604"/>
    <w:rsid w:val="00592869"/>
    <w:rsid w:val="00593D13"/>
    <w:rsid w:val="0059530B"/>
    <w:rsid w:val="005955E4"/>
    <w:rsid w:val="00595FE2"/>
    <w:rsid w:val="00596FD7"/>
    <w:rsid w:val="0059720F"/>
    <w:rsid w:val="005A006F"/>
    <w:rsid w:val="005A08D4"/>
    <w:rsid w:val="005A11E3"/>
    <w:rsid w:val="005A2109"/>
    <w:rsid w:val="005A2141"/>
    <w:rsid w:val="005A215C"/>
    <w:rsid w:val="005A5A35"/>
    <w:rsid w:val="005A6659"/>
    <w:rsid w:val="005A690A"/>
    <w:rsid w:val="005B0250"/>
    <w:rsid w:val="005B06B6"/>
    <w:rsid w:val="005B11B1"/>
    <w:rsid w:val="005B3551"/>
    <w:rsid w:val="005B6606"/>
    <w:rsid w:val="005B6AA9"/>
    <w:rsid w:val="005C1670"/>
    <w:rsid w:val="005C1B18"/>
    <w:rsid w:val="005C1E32"/>
    <w:rsid w:val="005C3363"/>
    <w:rsid w:val="005C4620"/>
    <w:rsid w:val="005C68CE"/>
    <w:rsid w:val="005C7475"/>
    <w:rsid w:val="005C756B"/>
    <w:rsid w:val="005D20CD"/>
    <w:rsid w:val="005D21D5"/>
    <w:rsid w:val="005D2961"/>
    <w:rsid w:val="005D2B07"/>
    <w:rsid w:val="005D340C"/>
    <w:rsid w:val="005D35CD"/>
    <w:rsid w:val="005D3B1E"/>
    <w:rsid w:val="005D549B"/>
    <w:rsid w:val="005D55A4"/>
    <w:rsid w:val="005D6733"/>
    <w:rsid w:val="005D6AC7"/>
    <w:rsid w:val="005D7B92"/>
    <w:rsid w:val="005D7CB2"/>
    <w:rsid w:val="005D7F92"/>
    <w:rsid w:val="005E0319"/>
    <w:rsid w:val="005E27DB"/>
    <w:rsid w:val="005E3006"/>
    <w:rsid w:val="005F0AEF"/>
    <w:rsid w:val="005F1624"/>
    <w:rsid w:val="005F2C4E"/>
    <w:rsid w:val="005F2DC5"/>
    <w:rsid w:val="005F32DE"/>
    <w:rsid w:val="005F3EFC"/>
    <w:rsid w:val="005F4236"/>
    <w:rsid w:val="005F5DB3"/>
    <w:rsid w:val="005F7359"/>
    <w:rsid w:val="005F7AC8"/>
    <w:rsid w:val="00600DD5"/>
    <w:rsid w:val="0060120C"/>
    <w:rsid w:val="006013D5"/>
    <w:rsid w:val="00601CC5"/>
    <w:rsid w:val="0060546C"/>
    <w:rsid w:val="00605859"/>
    <w:rsid w:val="00605B8C"/>
    <w:rsid w:val="0060637C"/>
    <w:rsid w:val="00606AF8"/>
    <w:rsid w:val="00606D66"/>
    <w:rsid w:val="006072C2"/>
    <w:rsid w:val="006078F2"/>
    <w:rsid w:val="00607979"/>
    <w:rsid w:val="006079E6"/>
    <w:rsid w:val="00607A7A"/>
    <w:rsid w:val="006101AA"/>
    <w:rsid w:val="006109BB"/>
    <w:rsid w:val="00612FA1"/>
    <w:rsid w:val="00613800"/>
    <w:rsid w:val="0061409A"/>
    <w:rsid w:val="0061462C"/>
    <w:rsid w:val="00615ED3"/>
    <w:rsid w:val="00617C09"/>
    <w:rsid w:val="00620F07"/>
    <w:rsid w:val="006214E5"/>
    <w:rsid w:val="00622134"/>
    <w:rsid w:val="006223D7"/>
    <w:rsid w:val="006235B8"/>
    <w:rsid w:val="00623EF5"/>
    <w:rsid w:val="00624397"/>
    <w:rsid w:val="006243CD"/>
    <w:rsid w:val="00626694"/>
    <w:rsid w:val="00630618"/>
    <w:rsid w:val="006309E1"/>
    <w:rsid w:val="00631351"/>
    <w:rsid w:val="00632364"/>
    <w:rsid w:val="00632C6C"/>
    <w:rsid w:val="00633376"/>
    <w:rsid w:val="00635B56"/>
    <w:rsid w:val="00636D90"/>
    <w:rsid w:val="00637DAD"/>
    <w:rsid w:val="006400A0"/>
    <w:rsid w:val="00640ED1"/>
    <w:rsid w:val="0064229D"/>
    <w:rsid w:val="00644B51"/>
    <w:rsid w:val="00644C28"/>
    <w:rsid w:val="00644C77"/>
    <w:rsid w:val="0064589A"/>
    <w:rsid w:val="006465E8"/>
    <w:rsid w:val="00646EF3"/>
    <w:rsid w:val="00647D82"/>
    <w:rsid w:val="00647D99"/>
    <w:rsid w:val="00647E01"/>
    <w:rsid w:val="00651550"/>
    <w:rsid w:val="00651EE9"/>
    <w:rsid w:val="00652F26"/>
    <w:rsid w:val="00653938"/>
    <w:rsid w:val="00654FE8"/>
    <w:rsid w:val="00655396"/>
    <w:rsid w:val="0065564D"/>
    <w:rsid w:val="0065681D"/>
    <w:rsid w:val="00660069"/>
    <w:rsid w:val="006607B7"/>
    <w:rsid w:val="0066082C"/>
    <w:rsid w:val="00661118"/>
    <w:rsid w:val="00661E01"/>
    <w:rsid w:val="00661E10"/>
    <w:rsid w:val="006629D0"/>
    <w:rsid w:val="00664728"/>
    <w:rsid w:val="00665297"/>
    <w:rsid w:val="0066677A"/>
    <w:rsid w:val="00666EB1"/>
    <w:rsid w:val="00666FE2"/>
    <w:rsid w:val="00667642"/>
    <w:rsid w:val="00667E3A"/>
    <w:rsid w:val="006713AF"/>
    <w:rsid w:val="00671472"/>
    <w:rsid w:val="00671E97"/>
    <w:rsid w:val="00672364"/>
    <w:rsid w:val="00672C27"/>
    <w:rsid w:val="00673FCC"/>
    <w:rsid w:val="006744FA"/>
    <w:rsid w:val="00674911"/>
    <w:rsid w:val="00675C6B"/>
    <w:rsid w:val="006767F4"/>
    <w:rsid w:val="0067774F"/>
    <w:rsid w:val="00677941"/>
    <w:rsid w:val="00680224"/>
    <w:rsid w:val="0068134B"/>
    <w:rsid w:val="00681428"/>
    <w:rsid w:val="00682089"/>
    <w:rsid w:val="00682C58"/>
    <w:rsid w:val="006831A7"/>
    <w:rsid w:val="0068354C"/>
    <w:rsid w:val="00684E2D"/>
    <w:rsid w:val="00685C8F"/>
    <w:rsid w:val="00687798"/>
    <w:rsid w:val="006877EC"/>
    <w:rsid w:val="00690451"/>
    <w:rsid w:val="00690E6B"/>
    <w:rsid w:val="00691577"/>
    <w:rsid w:val="00691BDA"/>
    <w:rsid w:val="00692431"/>
    <w:rsid w:val="00692E74"/>
    <w:rsid w:val="00693209"/>
    <w:rsid w:val="006954B7"/>
    <w:rsid w:val="006955DA"/>
    <w:rsid w:val="006975FC"/>
    <w:rsid w:val="00697807"/>
    <w:rsid w:val="0069788E"/>
    <w:rsid w:val="006A1A10"/>
    <w:rsid w:val="006A25AB"/>
    <w:rsid w:val="006A266B"/>
    <w:rsid w:val="006A2907"/>
    <w:rsid w:val="006A2A79"/>
    <w:rsid w:val="006A339B"/>
    <w:rsid w:val="006A46C2"/>
    <w:rsid w:val="006A6EDC"/>
    <w:rsid w:val="006A7F50"/>
    <w:rsid w:val="006B04DC"/>
    <w:rsid w:val="006B13A0"/>
    <w:rsid w:val="006B1A01"/>
    <w:rsid w:val="006B24DE"/>
    <w:rsid w:val="006B41E0"/>
    <w:rsid w:val="006B4C4E"/>
    <w:rsid w:val="006B6EEE"/>
    <w:rsid w:val="006B7055"/>
    <w:rsid w:val="006B71E1"/>
    <w:rsid w:val="006B7626"/>
    <w:rsid w:val="006B7F7E"/>
    <w:rsid w:val="006C06DB"/>
    <w:rsid w:val="006C0F51"/>
    <w:rsid w:val="006C218C"/>
    <w:rsid w:val="006C2F97"/>
    <w:rsid w:val="006C3548"/>
    <w:rsid w:val="006C43E4"/>
    <w:rsid w:val="006C582F"/>
    <w:rsid w:val="006D049E"/>
    <w:rsid w:val="006D1F79"/>
    <w:rsid w:val="006D2140"/>
    <w:rsid w:val="006D2913"/>
    <w:rsid w:val="006D2B19"/>
    <w:rsid w:val="006D46C7"/>
    <w:rsid w:val="006D48D9"/>
    <w:rsid w:val="006D4900"/>
    <w:rsid w:val="006D52A1"/>
    <w:rsid w:val="006D5604"/>
    <w:rsid w:val="006D5A54"/>
    <w:rsid w:val="006D6528"/>
    <w:rsid w:val="006D759F"/>
    <w:rsid w:val="006D7BFC"/>
    <w:rsid w:val="006E2FB7"/>
    <w:rsid w:val="006E3799"/>
    <w:rsid w:val="006E45AC"/>
    <w:rsid w:val="006E4A45"/>
    <w:rsid w:val="006E79C5"/>
    <w:rsid w:val="006E7B82"/>
    <w:rsid w:val="006F057B"/>
    <w:rsid w:val="006F143A"/>
    <w:rsid w:val="006F1777"/>
    <w:rsid w:val="006F36FB"/>
    <w:rsid w:val="006F4F0E"/>
    <w:rsid w:val="006F6F18"/>
    <w:rsid w:val="006F7CC5"/>
    <w:rsid w:val="0070079A"/>
    <w:rsid w:val="00700BD5"/>
    <w:rsid w:val="00701F4E"/>
    <w:rsid w:val="0070341A"/>
    <w:rsid w:val="0070422D"/>
    <w:rsid w:val="00704FB5"/>
    <w:rsid w:val="007054E6"/>
    <w:rsid w:val="007077C4"/>
    <w:rsid w:val="00711E34"/>
    <w:rsid w:val="00712D89"/>
    <w:rsid w:val="00714257"/>
    <w:rsid w:val="00714906"/>
    <w:rsid w:val="00714A70"/>
    <w:rsid w:val="00715124"/>
    <w:rsid w:val="0071548A"/>
    <w:rsid w:val="00716135"/>
    <w:rsid w:val="00716915"/>
    <w:rsid w:val="0071749F"/>
    <w:rsid w:val="0071759A"/>
    <w:rsid w:val="007179C6"/>
    <w:rsid w:val="00720E0F"/>
    <w:rsid w:val="00724E8E"/>
    <w:rsid w:val="0073021E"/>
    <w:rsid w:val="007306BA"/>
    <w:rsid w:val="00731BE0"/>
    <w:rsid w:val="00731EA8"/>
    <w:rsid w:val="007326B4"/>
    <w:rsid w:val="00732E48"/>
    <w:rsid w:val="00734685"/>
    <w:rsid w:val="00735529"/>
    <w:rsid w:val="00737048"/>
    <w:rsid w:val="007374BF"/>
    <w:rsid w:val="00737981"/>
    <w:rsid w:val="007404F3"/>
    <w:rsid w:val="007406B0"/>
    <w:rsid w:val="007426CA"/>
    <w:rsid w:val="00742D6F"/>
    <w:rsid w:val="007435A6"/>
    <w:rsid w:val="0074517E"/>
    <w:rsid w:val="00745E88"/>
    <w:rsid w:val="007460DD"/>
    <w:rsid w:val="00747913"/>
    <w:rsid w:val="0075059D"/>
    <w:rsid w:val="007510B2"/>
    <w:rsid w:val="00751146"/>
    <w:rsid w:val="00751452"/>
    <w:rsid w:val="0075216B"/>
    <w:rsid w:val="007533B3"/>
    <w:rsid w:val="00753765"/>
    <w:rsid w:val="00754F2D"/>
    <w:rsid w:val="00757EC2"/>
    <w:rsid w:val="007617CB"/>
    <w:rsid w:val="0076256E"/>
    <w:rsid w:val="00763545"/>
    <w:rsid w:val="00764FC3"/>
    <w:rsid w:val="00766B9A"/>
    <w:rsid w:val="0076715A"/>
    <w:rsid w:val="00767662"/>
    <w:rsid w:val="007700AD"/>
    <w:rsid w:val="00770105"/>
    <w:rsid w:val="00771F73"/>
    <w:rsid w:val="00771FEE"/>
    <w:rsid w:val="007730D3"/>
    <w:rsid w:val="007733F8"/>
    <w:rsid w:val="007739F8"/>
    <w:rsid w:val="00774827"/>
    <w:rsid w:val="007760B1"/>
    <w:rsid w:val="007765D2"/>
    <w:rsid w:val="00776ACD"/>
    <w:rsid w:val="00776BCE"/>
    <w:rsid w:val="00777CB4"/>
    <w:rsid w:val="0078134D"/>
    <w:rsid w:val="00781A63"/>
    <w:rsid w:val="00781B83"/>
    <w:rsid w:val="00781C9F"/>
    <w:rsid w:val="00781EB4"/>
    <w:rsid w:val="00781F8F"/>
    <w:rsid w:val="00781FC0"/>
    <w:rsid w:val="0078283C"/>
    <w:rsid w:val="00782B2F"/>
    <w:rsid w:val="0078479A"/>
    <w:rsid w:val="0078573C"/>
    <w:rsid w:val="00786542"/>
    <w:rsid w:val="00786B3C"/>
    <w:rsid w:val="00787FAF"/>
    <w:rsid w:val="0079019C"/>
    <w:rsid w:val="007917DC"/>
    <w:rsid w:val="007918EE"/>
    <w:rsid w:val="00791966"/>
    <w:rsid w:val="00792834"/>
    <w:rsid w:val="00792C29"/>
    <w:rsid w:val="007934FC"/>
    <w:rsid w:val="00794C81"/>
    <w:rsid w:val="007954BE"/>
    <w:rsid w:val="0079634D"/>
    <w:rsid w:val="00796F2E"/>
    <w:rsid w:val="00797E49"/>
    <w:rsid w:val="007A097C"/>
    <w:rsid w:val="007A13FC"/>
    <w:rsid w:val="007A1DE8"/>
    <w:rsid w:val="007A2522"/>
    <w:rsid w:val="007A2579"/>
    <w:rsid w:val="007A3D93"/>
    <w:rsid w:val="007A433F"/>
    <w:rsid w:val="007A4580"/>
    <w:rsid w:val="007A58D5"/>
    <w:rsid w:val="007B1F13"/>
    <w:rsid w:val="007B38E7"/>
    <w:rsid w:val="007B41FF"/>
    <w:rsid w:val="007B576C"/>
    <w:rsid w:val="007B7580"/>
    <w:rsid w:val="007B7D03"/>
    <w:rsid w:val="007B7FBC"/>
    <w:rsid w:val="007C211A"/>
    <w:rsid w:val="007C29A2"/>
    <w:rsid w:val="007C3106"/>
    <w:rsid w:val="007C333E"/>
    <w:rsid w:val="007C5296"/>
    <w:rsid w:val="007C549F"/>
    <w:rsid w:val="007C5793"/>
    <w:rsid w:val="007C6346"/>
    <w:rsid w:val="007D065D"/>
    <w:rsid w:val="007D0DFB"/>
    <w:rsid w:val="007D1C9A"/>
    <w:rsid w:val="007D2D0F"/>
    <w:rsid w:val="007D2EF9"/>
    <w:rsid w:val="007D3F4F"/>
    <w:rsid w:val="007D5B03"/>
    <w:rsid w:val="007D5CB8"/>
    <w:rsid w:val="007D699E"/>
    <w:rsid w:val="007E2BA2"/>
    <w:rsid w:val="007E2FD5"/>
    <w:rsid w:val="007E3B4B"/>
    <w:rsid w:val="007E4B9D"/>
    <w:rsid w:val="007E5007"/>
    <w:rsid w:val="007E5F49"/>
    <w:rsid w:val="007E67FF"/>
    <w:rsid w:val="007E6978"/>
    <w:rsid w:val="007E6E41"/>
    <w:rsid w:val="007E7187"/>
    <w:rsid w:val="007F0CE2"/>
    <w:rsid w:val="007F0DC1"/>
    <w:rsid w:val="007F219D"/>
    <w:rsid w:val="007F225E"/>
    <w:rsid w:val="007F2404"/>
    <w:rsid w:val="007F3655"/>
    <w:rsid w:val="007F3BA5"/>
    <w:rsid w:val="007F403A"/>
    <w:rsid w:val="007F4228"/>
    <w:rsid w:val="007F4DD3"/>
    <w:rsid w:val="007F5394"/>
    <w:rsid w:val="007F603B"/>
    <w:rsid w:val="00803C60"/>
    <w:rsid w:val="00804544"/>
    <w:rsid w:val="008048AE"/>
    <w:rsid w:val="00805A5A"/>
    <w:rsid w:val="008062D9"/>
    <w:rsid w:val="008068A0"/>
    <w:rsid w:val="00810434"/>
    <w:rsid w:val="00810559"/>
    <w:rsid w:val="008113EF"/>
    <w:rsid w:val="008119EB"/>
    <w:rsid w:val="008123D5"/>
    <w:rsid w:val="00812879"/>
    <w:rsid w:val="00812A16"/>
    <w:rsid w:val="00812AC0"/>
    <w:rsid w:val="00813CE6"/>
    <w:rsid w:val="00814454"/>
    <w:rsid w:val="00814760"/>
    <w:rsid w:val="00816B14"/>
    <w:rsid w:val="008179B5"/>
    <w:rsid w:val="0082092A"/>
    <w:rsid w:val="00821B06"/>
    <w:rsid w:val="008232EE"/>
    <w:rsid w:val="00823416"/>
    <w:rsid w:val="00823C8C"/>
    <w:rsid w:val="00825C38"/>
    <w:rsid w:val="00825E24"/>
    <w:rsid w:val="00826C1E"/>
    <w:rsid w:val="00830EB6"/>
    <w:rsid w:val="00833E7C"/>
    <w:rsid w:val="00834210"/>
    <w:rsid w:val="00835A1A"/>
    <w:rsid w:val="00836282"/>
    <w:rsid w:val="0083662A"/>
    <w:rsid w:val="0083742B"/>
    <w:rsid w:val="00840DE6"/>
    <w:rsid w:val="00840E77"/>
    <w:rsid w:val="00841B6D"/>
    <w:rsid w:val="00842199"/>
    <w:rsid w:val="00842D00"/>
    <w:rsid w:val="00842E0D"/>
    <w:rsid w:val="00842F0A"/>
    <w:rsid w:val="00843333"/>
    <w:rsid w:val="008435F9"/>
    <w:rsid w:val="0084587D"/>
    <w:rsid w:val="008458A4"/>
    <w:rsid w:val="008467C8"/>
    <w:rsid w:val="008474F8"/>
    <w:rsid w:val="00851F2F"/>
    <w:rsid w:val="008521E0"/>
    <w:rsid w:val="008529C3"/>
    <w:rsid w:val="0085572D"/>
    <w:rsid w:val="0085628C"/>
    <w:rsid w:val="008568F8"/>
    <w:rsid w:val="00857302"/>
    <w:rsid w:val="00857749"/>
    <w:rsid w:val="00857C33"/>
    <w:rsid w:val="00857EB9"/>
    <w:rsid w:val="00860D7D"/>
    <w:rsid w:val="008640A7"/>
    <w:rsid w:val="00864B60"/>
    <w:rsid w:val="0086521B"/>
    <w:rsid w:val="00865F46"/>
    <w:rsid w:val="0086707A"/>
    <w:rsid w:val="00867536"/>
    <w:rsid w:val="008706BE"/>
    <w:rsid w:val="00870B69"/>
    <w:rsid w:val="00870F77"/>
    <w:rsid w:val="00873E20"/>
    <w:rsid w:val="00874343"/>
    <w:rsid w:val="00880609"/>
    <w:rsid w:val="008837FC"/>
    <w:rsid w:val="00883BA8"/>
    <w:rsid w:val="00883CA8"/>
    <w:rsid w:val="00883ED7"/>
    <w:rsid w:val="00883F06"/>
    <w:rsid w:val="0088413A"/>
    <w:rsid w:val="008852B5"/>
    <w:rsid w:val="00886495"/>
    <w:rsid w:val="008864C8"/>
    <w:rsid w:val="008873A9"/>
    <w:rsid w:val="00887B78"/>
    <w:rsid w:val="00887E85"/>
    <w:rsid w:val="0089001F"/>
    <w:rsid w:val="00891FC1"/>
    <w:rsid w:val="00892F01"/>
    <w:rsid w:val="008951A4"/>
    <w:rsid w:val="008966A2"/>
    <w:rsid w:val="00896C94"/>
    <w:rsid w:val="008A0C74"/>
    <w:rsid w:val="008A25AF"/>
    <w:rsid w:val="008A2630"/>
    <w:rsid w:val="008A4BB4"/>
    <w:rsid w:val="008A5ED3"/>
    <w:rsid w:val="008A6215"/>
    <w:rsid w:val="008A724C"/>
    <w:rsid w:val="008A7CBB"/>
    <w:rsid w:val="008A7CF5"/>
    <w:rsid w:val="008B0A04"/>
    <w:rsid w:val="008B1934"/>
    <w:rsid w:val="008B4E00"/>
    <w:rsid w:val="008B51C1"/>
    <w:rsid w:val="008B6A7D"/>
    <w:rsid w:val="008B7227"/>
    <w:rsid w:val="008B7261"/>
    <w:rsid w:val="008B7A32"/>
    <w:rsid w:val="008C124D"/>
    <w:rsid w:val="008C20D7"/>
    <w:rsid w:val="008C2976"/>
    <w:rsid w:val="008C494D"/>
    <w:rsid w:val="008C7347"/>
    <w:rsid w:val="008C767B"/>
    <w:rsid w:val="008D056C"/>
    <w:rsid w:val="008D0993"/>
    <w:rsid w:val="008D16F1"/>
    <w:rsid w:val="008D27AC"/>
    <w:rsid w:val="008D2E42"/>
    <w:rsid w:val="008D30CE"/>
    <w:rsid w:val="008D6334"/>
    <w:rsid w:val="008D6CE8"/>
    <w:rsid w:val="008D7062"/>
    <w:rsid w:val="008E313A"/>
    <w:rsid w:val="008E49C0"/>
    <w:rsid w:val="008E4E83"/>
    <w:rsid w:val="008E5B20"/>
    <w:rsid w:val="008E6B73"/>
    <w:rsid w:val="008E77DB"/>
    <w:rsid w:val="008E7E95"/>
    <w:rsid w:val="008F0B4C"/>
    <w:rsid w:val="008F0C2B"/>
    <w:rsid w:val="008F14A1"/>
    <w:rsid w:val="008F2189"/>
    <w:rsid w:val="008F2A5F"/>
    <w:rsid w:val="008F34FB"/>
    <w:rsid w:val="008F35A0"/>
    <w:rsid w:val="008F4020"/>
    <w:rsid w:val="008F5AB0"/>
    <w:rsid w:val="008F72E7"/>
    <w:rsid w:val="008F7418"/>
    <w:rsid w:val="008F75CF"/>
    <w:rsid w:val="00900603"/>
    <w:rsid w:val="0090164D"/>
    <w:rsid w:val="00901A04"/>
    <w:rsid w:val="00901EDB"/>
    <w:rsid w:val="00902AC6"/>
    <w:rsid w:val="009053FE"/>
    <w:rsid w:val="00906B4F"/>
    <w:rsid w:val="00906BC0"/>
    <w:rsid w:val="00906C0B"/>
    <w:rsid w:val="00910513"/>
    <w:rsid w:val="00910964"/>
    <w:rsid w:val="00910B86"/>
    <w:rsid w:val="00911888"/>
    <w:rsid w:val="009128A2"/>
    <w:rsid w:val="00914D8C"/>
    <w:rsid w:val="00915300"/>
    <w:rsid w:val="00915A9C"/>
    <w:rsid w:val="00915B1C"/>
    <w:rsid w:val="00915BF6"/>
    <w:rsid w:val="00916F66"/>
    <w:rsid w:val="00917708"/>
    <w:rsid w:val="0092030F"/>
    <w:rsid w:val="0092076F"/>
    <w:rsid w:val="009207D4"/>
    <w:rsid w:val="00920DF1"/>
    <w:rsid w:val="0092356F"/>
    <w:rsid w:val="00923612"/>
    <w:rsid w:val="00923670"/>
    <w:rsid w:val="009236D5"/>
    <w:rsid w:val="00923C8F"/>
    <w:rsid w:val="00923CC9"/>
    <w:rsid w:val="009243B9"/>
    <w:rsid w:val="009260D4"/>
    <w:rsid w:val="00926A06"/>
    <w:rsid w:val="00927F51"/>
    <w:rsid w:val="00930754"/>
    <w:rsid w:val="009318E5"/>
    <w:rsid w:val="009332A1"/>
    <w:rsid w:val="00933BE1"/>
    <w:rsid w:val="00935DDE"/>
    <w:rsid w:val="009361B3"/>
    <w:rsid w:val="00936961"/>
    <w:rsid w:val="0093710B"/>
    <w:rsid w:val="00940120"/>
    <w:rsid w:val="00940539"/>
    <w:rsid w:val="00941130"/>
    <w:rsid w:val="00941230"/>
    <w:rsid w:val="009431C1"/>
    <w:rsid w:val="0094445A"/>
    <w:rsid w:val="0094650C"/>
    <w:rsid w:val="00947FE6"/>
    <w:rsid w:val="009503C6"/>
    <w:rsid w:val="00950620"/>
    <w:rsid w:val="009510B1"/>
    <w:rsid w:val="00951527"/>
    <w:rsid w:val="0095162C"/>
    <w:rsid w:val="00951BD2"/>
    <w:rsid w:val="00951D13"/>
    <w:rsid w:val="009531EE"/>
    <w:rsid w:val="00954113"/>
    <w:rsid w:val="009543D3"/>
    <w:rsid w:val="0095493B"/>
    <w:rsid w:val="00955EF0"/>
    <w:rsid w:val="00956686"/>
    <w:rsid w:val="00956858"/>
    <w:rsid w:val="00956E26"/>
    <w:rsid w:val="009570A1"/>
    <w:rsid w:val="009573E9"/>
    <w:rsid w:val="009576EC"/>
    <w:rsid w:val="00957903"/>
    <w:rsid w:val="00957B9A"/>
    <w:rsid w:val="00960EBA"/>
    <w:rsid w:val="00961BF6"/>
    <w:rsid w:val="009626E2"/>
    <w:rsid w:val="00966B23"/>
    <w:rsid w:val="00967B5A"/>
    <w:rsid w:val="00967D7A"/>
    <w:rsid w:val="00970911"/>
    <w:rsid w:val="0097156C"/>
    <w:rsid w:val="009715FA"/>
    <w:rsid w:val="009719E4"/>
    <w:rsid w:val="00971DA8"/>
    <w:rsid w:val="00971EA0"/>
    <w:rsid w:val="009733E4"/>
    <w:rsid w:val="00973916"/>
    <w:rsid w:val="00975565"/>
    <w:rsid w:val="00975AB8"/>
    <w:rsid w:val="00976476"/>
    <w:rsid w:val="009778EF"/>
    <w:rsid w:val="00977C99"/>
    <w:rsid w:val="00980263"/>
    <w:rsid w:val="009814C1"/>
    <w:rsid w:val="009834F1"/>
    <w:rsid w:val="009839B4"/>
    <w:rsid w:val="00984F0B"/>
    <w:rsid w:val="009858BA"/>
    <w:rsid w:val="00985A83"/>
    <w:rsid w:val="009863D0"/>
    <w:rsid w:val="00987031"/>
    <w:rsid w:val="0099042B"/>
    <w:rsid w:val="009905DA"/>
    <w:rsid w:val="00990711"/>
    <w:rsid w:val="0099095C"/>
    <w:rsid w:val="009910E1"/>
    <w:rsid w:val="00992522"/>
    <w:rsid w:val="0099285E"/>
    <w:rsid w:val="00992F29"/>
    <w:rsid w:val="00993C2F"/>
    <w:rsid w:val="0099486F"/>
    <w:rsid w:val="00994C57"/>
    <w:rsid w:val="0099597C"/>
    <w:rsid w:val="0099734E"/>
    <w:rsid w:val="00997947"/>
    <w:rsid w:val="00997A4D"/>
    <w:rsid w:val="00997F44"/>
    <w:rsid w:val="00997FFD"/>
    <w:rsid w:val="009A0AA8"/>
    <w:rsid w:val="009A3794"/>
    <w:rsid w:val="009A3ACA"/>
    <w:rsid w:val="009A5055"/>
    <w:rsid w:val="009A5EA5"/>
    <w:rsid w:val="009A6E18"/>
    <w:rsid w:val="009A761C"/>
    <w:rsid w:val="009A7FED"/>
    <w:rsid w:val="009B0835"/>
    <w:rsid w:val="009B09C8"/>
    <w:rsid w:val="009B242E"/>
    <w:rsid w:val="009B50E5"/>
    <w:rsid w:val="009B5967"/>
    <w:rsid w:val="009B5FC8"/>
    <w:rsid w:val="009B6A95"/>
    <w:rsid w:val="009B7944"/>
    <w:rsid w:val="009B7FF6"/>
    <w:rsid w:val="009C1753"/>
    <w:rsid w:val="009C2B07"/>
    <w:rsid w:val="009C4D16"/>
    <w:rsid w:val="009C59F1"/>
    <w:rsid w:val="009C6D27"/>
    <w:rsid w:val="009C7C89"/>
    <w:rsid w:val="009D0489"/>
    <w:rsid w:val="009D06CE"/>
    <w:rsid w:val="009D0B3D"/>
    <w:rsid w:val="009D1E20"/>
    <w:rsid w:val="009D2820"/>
    <w:rsid w:val="009D2FF2"/>
    <w:rsid w:val="009D3395"/>
    <w:rsid w:val="009D3AFF"/>
    <w:rsid w:val="009D3CF1"/>
    <w:rsid w:val="009D44B3"/>
    <w:rsid w:val="009D523A"/>
    <w:rsid w:val="009D5998"/>
    <w:rsid w:val="009D61A7"/>
    <w:rsid w:val="009D6E0F"/>
    <w:rsid w:val="009E0905"/>
    <w:rsid w:val="009E1101"/>
    <w:rsid w:val="009E1D1F"/>
    <w:rsid w:val="009E2BEF"/>
    <w:rsid w:val="009E30F0"/>
    <w:rsid w:val="009E375D"/>
    <w:rsid w:val="009E418B"/>
    <w:rsid w:val="009E44BD"/>
    <w:rsid w:val="009E4642"/>
    <w:rsid w:val="009E6070"/>
    <w:rsid w:val="009E7ABC"/>
    <w:rsid w:val="009F0AD5"/>
    <w:rsid w:val="009F1FA6"/>
    <w:rsid w:val="009F2501"/>
    <w:rsid w:val="009F34A4"/>
    <w:rsid w:val="009F663C"/>
    <w:rsid w:val="00A001C1"/>
    <w:rsid w:val="00A00653"/>
    <w:rsid w:val="00A00AEB"/>
    <w:rsid w:val="00A00EAE"/>
    <w:rsid w:val="00A01F51"/>
    <w:rsid w:val="00A0207E"/>
    <w:rsid w:val="00A02284"/>
    <w:rsid w:val="00A03DFB"/>
    <w:rsid w:val="00A05998"/>
    <w:rsid w:val="00A05BF5"/>
    <w:rsid w:val="00A05CDD"/>
    <w:rsid w:val="00A060E7"/>
    <w:rsid w:val="00A1013E"/>
    <w:rsid w:val="00A10A51"/>
    <w:rsid w:val="00A10C22"/>
    <w:rsid w:val="00A10D67"/>
    <w:rsid w:val="00A112ED"/>
    <w:rsid w:val="00A12256"/>
    <w:rsid w:val="00A124B9"/>
    <w:rsid w:val="00A13582"/>
    <w:rsid w:val="00A1500D"/>
    <w:rsid w:val="00A160B8"/>
    <w:rsid w:val="00A17B2F"/>
    <w:rsid w:val="00A2082E"/>
    <w:rsid w:val="00A20D50"/>
    <w:rsid w:val="00A2131B"/>
    <w:rsid w:val="00A235AB"/>
    <w:rsid w:val="00A2401F"/>
    <w:rsid w:val="00A2468A"/>
    <w:rsid w:val="00A25492"/>
    <w:rsid w:val="00A2725F"/>
    <w:rsid w:val="00A27B98"/>
    <w:rsid w:val="00A303C7"/>
    <w:rsid w:val="00A30678"/>
    <w:rsid w:val="00A306C6"/>
    <w:rsid w:val="00A31B3C"/>
    <w:rsid w:val="00A32C9F"/>
    <w:rsid w:val="00A3320D"/>
    <w:rsid w:val="00A33280"/>
    <w:rsid w:val="00A33317"/>
    <w:rsid w:val="00A338FD"/>
    <w:rsid w:val="00A33C37"/>
    <w:rsid w:val="00A34241"/>
    <w:rsid w:val="00A34807"/>
    <w:rsid w:val="00A362B3"/>
    <w:rsid w:val="00A365A9"/>
    <w:rsid w:val="00A36BBD"/>
    <w:rsid w:val="00A36BDC"/>
    <w:rsid w:val="00A36D5B"/>
    <w:rsid w:val="00A37889"/>
    <w:rsid w:val="00A40AA9"/>
    <w:rsid w:val="00A414D2"/>
    <w:rsid w:val="00A41D98"/>
    <w:rsid w:val="00A433D0"/>
    <w:rsid w:val="00A43FAF"/>
    <w:rsid w:val="00A441A7"/>
    <w:rsid w:val="00A447D8"/>
    <w:rsid w:val="00A44E60"/>
    <w:rsid w:val="00A45735"/>
    <w:rsid w:val="00A46E51"/>
    <w:rsid w:val="00A474DF"/>
    <w:rsid w:val="00A478A5"/>
    <w:rsid w:val="00A5015C"/>
    <w:rsid w:val="00A525AD"/>
    <w:rsid w:val="00A52BD9"/>
    <w:rsid w:val="00A544DA"/>
    <w:rsid w:val="00A54AED"/>
    <w:rsid w:val="00A56864"/>
    <w:rsid w:val="00A56B1B"/>
    <w:rsid w:val="00A60236"/>
    <w:rsid w:val="00A607D9"/>
    <w:rsid w:val="00A623B1"/>
    <w:rsid w:val="00A62476"/>
    <w:rsid w:val="00A638DD"/>
    <w:rsid w:val="00A64D11"/>
    <w:rsid w:val="00A66E20"/>
    <w:rsid w:val="00A718E2"/>
    <w:rsid w:val="00A72769"/>
    <w:rsid w:val="00A74260"/>
    <w:rsid w:val="00A74400"/>
    <w:rsid w:val="00A754A4"/>
    <w:rsid w:val="00A75726"/>
    <w:rsid w:val="00A7784B"/>
    <w:rsid w:val="00A77C15"/>
    <w:rsid w:val="00A80525"/>
    <w:rsid w:val="00A809A0"/>
    <w:rsid w:val="00A832F7"/>
    <w:rsid w:val="00A83453"/>
    <w:rsid w:val="00A83706"/>
    <w:rsid w:val="00A866B9"/>
    <w:rsid w:val="00A90AAB"/>
    <w:rsid w:val="00A90CAA"/>
    <w:rsid w:val="00A926A8"/>
    <w:rsid w:val="00A929EA"/>
    <w:rsid w:val="00A92F56"/>
    <w:rsid w:val="00A938A6"/>
    <w:rsid w:val="00A941B5"/>
    <w:rsid w:val="00A94933"/>
    <w:rsid w:val="00A950C5"/>
    <w:rsid w:val="00A958DA"/>
    <w:rsid w:val="00A9634A"/>
    <w:rsid w:val="00A964C4"/>
    <w:rsid w:val="00A964E1"/>
    <w:rsid w:val="00AA05E1"/>
    <w:rsid w:val="00AA24AA"/>
    <w:rsid w:val="00AA2A7D"/>
    <w:rsid w:val="00AA2B97"/>
    <w:rsid w:val="00AA35CE"/>
    <w:rsid w:val="00AA58AE"/>
    <w:rsid w:val="00AA6216"/>
    <w:rsid w:val="00AA656D"/>
    <w:rsid w:val="00AA65B8"/>
    <w:rsid w:val="00AA6A78"/>
    <w:rsid w:val="00AB0200"/>
    <w:rsid w:val="00AB1138"/>
    <w:rsid w:val="00AB1152"/>
    <w:rsid w:val="00AB1A60"/>
    <w:rsid w:val="00AB363A"/>
    <w:rsid w:val="00AB45A4"/>
    <w:rsid w:val="00AB4614"/>
    <w:rsid w:val="00AB4DD5"/>
    <w:rsid w:val="00AB4E9E"/>
    <w:rsid w:val="00AB4F64"/>
    <w:rsid w:val="00AB5048"/>
    <w:rsid w:val="00AB5085"/>
    <w:rsid w:val="00AB5B92"/>
    <w:rsid w:val="00AB6489"/>
    <w:rsid w:val="00AB6B45"/>
    <w:rsid w:val="00AB6E8F"/>
    <w:rsid w:val="00AC0A35"/>
    <w:rsid w:val="00AC0AA9"/>
    <w:rsid w:val="00AC0F09"/>
    <w:rsid w:val="00AC2E40"/>
    <w:rsid w:val="00AC3429"/>
    <w:rsid w:val="00AC3E07"/>
    <w:rsid w:val="00AC496B"/>
    <w:rsid w:val="00AC4B0B"/>
    <w:rsid w:val="00AC4B90"/>
    <w:rsid w:val="00AC4C1C"/>
    <w:rsid w:val="00AC4E47"/>
    <w:rsid w:val="00AC6141"/>
    <w:rsid w:val="00AC659B"/>
    <w:rsid w:val="00AD02A1"/>
    <w:rsid w:val="00AD1AC8"/>
    <w:rsid w:val="00AD49C9"/>
    <w:rsid w:val="00AD5527"/>
    <w:rsid w:val="00AD5736"/>
    <w:rsid w:val="00AD6B6F"/>
    <w:rsid w:val="00AE03F6"/>
    <w:rsid w:val="00AE1643"/>
    <w:rsid w:val="00AE1801"/>
    <w:rsid w:val="00AE3AD7"/>
    <w:rsid w:val="00AE5517"/>
    <w:rsid w:val="00AE6628"/>
    <w:rsid w:val="00AE6BF5"/>
    <w:rsid w:val="00AF24E4"/>
    <w:rsid w:val="00AF2B4A"/>
    <w:rsid w:val="00AF6707"/>
    <w:rsid w:val="00AF6849"/>
    <w:rsid w:val="00AF6D81"/>
    <w:rsid w:val="00AF703C"/>
    <w:rsid w:val="00AF71AC"/>
    <w:rsid w:val="00AF7461"/>
    <w:rsid w:val="00B0002D"/>
    <w:rsid w:val="00B00331"/>
    <w:rsid w:val="00B00C42"/>
    <w:rsid w:val="00B01D92"/>
    <w:rsid w:val="00B02015"/>
    <w:rsid w:val="00B023B4"/>
    <w:rsid w:val="00B026D0"/>
    <w:rsid w:val="00B03DFA"/>
    <w:rsid w:val="00B052A9"/>
    <w:rsid w:val="00B07A0B"/>
    <w:rsid w:val="00B07EB8"/>
    <w:rsid w:val="00B10653"/>
    <w:rsid w:val="00B120FE"/>
    <w:rsid w:val="00B125F4"/>
    <w:rsid w:val="00B128E2"/>
    <w:rsid w:val="00B12F3D"/>
    <w:rsid w:val="00B131D6"/>
    <w:rsid w:val="00B13C7C"/>
    <w:rsid w:val="00B17AAE"/>
    <w:rsid w:val="00B24822"/>
    <w:rsid w:val="00B248FC"/>
    <w:rsid w:val="00B2679D"/>
    <w:rsid w:val="00B2724F"/>
    <w:rsid w:val="00B314A9"/>
    <w:rsid w:val="00B317C2"/>
    <w:rsid w:val="00B32993"/>
    <w:rsid w:val="00B32ABD"/>
    <w:rsid w:val="00B33A3A"/>
    <w:rsid w:val="00B36272"/>
    <w:rsid w:val="00B429B8"/>
    <w:rsid w:val="00B42FC0"/>
    <w:rsid w:val="00B442EB"/>
    <w:rsid w:val="00B454FD"/>
    <w:rsid w:val="00B461A5"/>
    <w:rsid w:val="00B4730D"/>
    <w:rsid w:val="00B50CFA"/>
    <w:rsid w:val="00B51D64"/>
    <w:rsid w:val="00B53E1B"/>
    <w:rsid w:val="00B53F1C"/>
    <w:rsid w:val="00B54CCE"/>
    <w:rsid w:val="00B55D63"/>
    <w:rsid w:val="00B56B49"/>
    <w:rsid w:val="00B60E84"/>
    <w:rsid w:val="00B61C8E"/>
    <w:rsid w:val="00B621EF"/>
    <w:rsid w:val="00B6255F"/>
    <w:rsid w:val="00B6295E"/>
    <w:rsid w:val="00B62AD5"/>
    <w:rsid w:val="00B63445"/>
    <w:rsid w:val="00B63F92"/>
    <w:rsid w:val="00B647E3"/>
    <w:rsid w:val="00B64F30"/>
    <w:rsid w:val="00B654AD"/>
    <w:rsid w:val="00B65A7C"/>
    <w:rsid w:val="00B66AB7"/>
    <w:rsid w:val="00B66CC4"/>
    <w:rsid w:val="00B67063"/>
    <w:rsid w:val="00B67133"/>
    <w:rsid w:val="00B67773"/>
    <w:rsid w:val="00B735E0"/>
    <w:rsid w:val="00B74DCF"/>
    <w:rsid w:val="00B75933"/>
    <w:rsid w:val="00B75FD2"/>
    <w:rsid w:val="00B80332"/>
    <w:rsid w:val="00B80CCB"/>
    <w:rsid w:val="00B80E02"/>
    <w:rsid w:val="00B81D24"/>
    <w:rsid w:val="00B8220E"/>
    <w:rsid w:val="00B84EC0"/>
    <w:rsid w:val="00B85CA2"/>
    <w:rsid w:val="00B86423"/>
    <w:rsid w:val="00B86865"/>
    <w:rsid w:val="00B8764A"/>
    <w:rsid w:val="00B903C0"/>
    <w:rsid w:val="00B90C76"/>
    <w:rsid w:val="00B90FBC"/>
    <w:rsid w:val="00B91B24"/>
    <w:rsid w:val="00B91E60"/>
    <w:rsid w:val="00B9210F"/>
    <w:rsid w:val="00B93E4B"/>
    <w:rsid w:val="00B94063"/>
    <w:rsid w:val="00B9448E"/>
    <w:rsid w:val="00B96742"/>
    <w:rsid w:val="00B969F6"/>
    <w:rsid w:val="00B9731E"/>
    <w:rsid w:val="00B9744B"/>
    <w:rsid w:val="00B97A03"/>
    <w:rsid w:val="00BA0C9A"/>
    <w:rsid w:val="00BA0DCE"/>
    <w:rsid w:val="00BA2592"/>
    <w:rsid w:val="00BA25D6"/>
    <w:rsid w:val="00BA2D9C"/>
    <w:rsid w:val="00BA3F8E"/>
    <w:rsid w:val="00BA4521"/>
    <w:rsid w:val="00BA4D10"/>
    <w:rsid w:val="00BA4DA1"/>
    <w:rsid w:val="00BA5415"/>
    <w:rsid w:val="00BA7079"/>
    <w:rsid w:val="00BB07C3"/>
    <w:rsid w:val="00BB0FBD"/>
    <w:rsid w:val="00BB1B5E"/>
    <w:rsid w:val="00BB1D72"/>
    <w:rsid w:val="00BB36BA"/>
    <w:rsid w:val="00BB466A"/>
    <w:rsid w:val="00BB5381"/>
    <w:rsid w:val="00BB5C00"/>
    <w:rsid w:val="00BB5C4E"/>
    <w:rsid w:val="00BB77E0"/>
    <w:rsid w:val="00BB78FD"/>
    <w:rsid w:val="00BB7D14"/>
    <w:rsid w:val="00BB7DF5"/>
    <w:rsid w:val="00BC0306"/>
    <w:rsid w:val="00BC044D"/>
    <w:rsid w:val="00BC0BC9"/>
    <w:rsid w:val="00BC0CDD"/>
    <w:rsid w:val="00BC0D07"/>
    <w:rsid w:val="00BC0FA2"/>
    <w:rsid w:val="00BC1E7B"/>
    <w:rsid w:val="00BC4723"/>
    <w:rsid w:val="00BC78FB"/>
    <w:rsid w:val="00BC79F4"/>
    <w:rsid w:val="00BD282D"/>
    <w:rsid w:val="00BD2CC9"/>
    <w:rsid w:val="00BD3BC7"/>
    <w:rsid w:val="00BD3CD5"/>
    <w:rsid w:val="00BD4F9F"/>
    <w:rsid w:val="00BD58F2"/>
    <w:rsid w:val="00BD6756"/>
    <w:rsid w:val="00BD7CCA"/>
    <w:rsid w:val="00BE0B4C"/>
    <w:rsid w:val="00BE20B9"/>
    <w:rsid w:val="00BE29B2"/>
    <w:rsid w:val="00BE43E5"/>
    <w:rsid w:val="00BE4FB7"/>
    <w:rsid w:val="00BE69BE"/>
    <w:rsid w:val="00BE762D"/>
    <w:rsid w:val="00BF0625"/>
    <w:rsid w:val="00BF0A4A"/>
    <w:rsid w:val="00BF15C3"/>
    <w:rsid w:val="00BF1B4B"/>
    <w:rsid w:val="00BF2410"/>
    <w:rsid w:val="00BF37C3"/>
    <w:rsid w:val="00BF4B2D"/>
    <w:rsid w:val="00BF5BD8"/>
    <w:rsid w:val="00BF7C62"/>
    <w:rsid w:val="00C0153A"/>
    <w:rsid w:val="00C02A19"/>
    <w:rsid w:val="00C02F4D"/>
    <w:rsid w:val="00C0374A"/>
    <w:rsid w:val="00C049A7"/>
    <w:rsid w:val="00C05303"/>
    <w:rsid w:val="00C06CB8"/>
    <w:rsid w:val="00C075C9"/>
    <w:rsid w:val="00C07D92"/>
    <w:rsid w:val="00C12D1D"/>
    <w:rsid w:val="00C12E6F"/>
    <w:rsid w:val="00C14B4F"/>
    <w:rsid w:val="00C1564A"/>
    <w:rsid w:val="00C15B0B"/>
    <w:rsid w:val="00C168D0"/>
    <w:rsid w:val="00C170E6"/>
    <w:rsid w:val="00C17314"/>
    <w:rsid w:val="00C17A52"/>
    <w:rsid w:val="00C20593"/>
    <w:rsid w:val="00C20B3A"/>
    <w:rsid w:val="00C21605"/>
    <w:rsid w:val="00C216DD"/>
    <w:rsid w:val="00C21C4F"/>
    <w:rsid w:val="00C23FA8"/>
    <w:rsid w:val="00C23FE5"/>
    <w:rsid w:val="00C25AAE"/>
    <w:rsid w:val="00C26386"/>
    <w:rsid w:val="00C26F4C"/>
    <w:rsid w:val="00C27DAD"/>
    <w:rsid w:val="00C30409"/>
    <w:rsid w:val="00C31478"/>
    <w:rsid w:val="00C32134"/>
    <w:rsid w:val="00C35BB4"/>
    <w:rsid w:val="00C367FC"/>
    <w:rsid w:val="00C36FF1"/>
    <w:rsid w:val="00C37D5F"/>
    <w:rsid w:val="00C400B7"/>
    <w:rsid w:val="00C430D2"/>
    <w:rsid w:val="00C43E9A"/>
    <w:rsid w:val="00C44C3D"/>
    <w:rsid w:val="00C459AF"/>
    <w:rsid w:val="00C47BBF"/>
    <w:rsid w:val="00C47DCE"/>
    <w:rsid w:val="00C506D3"/>
    <w:rsid w:val="00C517BF"/>
    <w:rsid w:val="00C521D7"/>
    <w:rsid w:val="00C52906"/>
    <w:rsid w:val="00C52EC4"/>
    <w:rsid w:val="00C534FD"/>
    <w:rsid w:val="00C53BA9"/>
    <w:rsid w:val="00C54652"/>
    <w:rsid w:val="00C561DB"/>
    <w:rsid w:val="00C5633A"/>
    <w:rsid w:val="00C564F9"/>
    <w:rsid w:val="00C57422"/>
    <w:rsid w:val="00C575C3"/>
    <w:rsid w:val="00C57602"/>
    <w:rsid w:val="00C62280"/>
    <w:rsid w:val="00C629B5"/>
    <w:rsid w:val="00C630E1"/>
    <w:rsid w:val="00C63E3F"/>
    <w:rsid w:val="00C67B2C"/>
    <w:rsid w:val="00C71600"/>
    <w:rsid w:val="00C716FF"/>
    <w:rsid w:val="00C75F8A"/>
    <w:rsid w:val="00C7688A"/>
    <w:rsid w:val="00C76A72"/>
    <w:rsid w:val="00C7764F"/>
    <w:rsid w:val="00C801A5"/>
    <w:rsid w:val="00C805B7"/>
    <w:rsid w:val="00C80A56"/>
    <w:rsid w:val="00C81638"/>
    <w:rsid w:val="00C8387A"/>
    <w:rsid w:val="00C839FD"/>
    <w:rsid w:val="00C83B6E"/>
    <w:rsid w:val="00C85736"/>
    <w:rsid w:val="00C858CD"/>
    <w:rsid w:val="00C859B7"/>
    <w:rsid w:val="00C85DC2"/>
    <w:rsid w:val="00C86C59"/>
    <w:rsid w:val="00C86C81"/>
    <w:rsid w:val="00C90653"/>
    <w:rsid w:val="00C90AE3"/>
    <w:rsid w:val="00C912E3"/>
    <w:rsid w:val="00C92218"/>
    <w:rsid w:val="00C923FE"/>
    <w:rsid w:val="00C924EF"/>
    <w:rsid w:val="00C9254E"/>
    <w:rsid w:val="00C926E9"/>
    <w:rsid w:val="00C92B6C"/>
    <w:rsid w:val="00C9360F"/>
    <w:rsid w:val="00C93B3B"/>
    <w:rsid w:val="00C94C3F"/>
    <w:rsid w:val="00C95601"/>
    <w:rsid w:val="00C9781E"/>
    <w:rsid w:val="00CA0F0B"/>
    <w:rsid w:val="00CA15A6"/>
    <w:rsid w:val="00CA272D"/>
    <w:rsid w:val="00CA2B45"/>
    <w:rsid w:val="00CA363C"/>
    <w:rsid w:val="00CA3781"/>
    <w:rsid w:val="00CA5448"/>
    <w:rsid w:val="00CA582C"/>
    <w:rsid w:val="00CA6578"/>
    <w:rsid w:val="00CA66B7"/>
    <w:rsid w:val="00CA6D16"/>
    <w:rsid w:val="00CB2369"/>
    <w:rsid w:val="00CB2729"/>
    <w:rsid w:val="00CB3470"/>
    <w:rsid w:val="00CB5EA3"/>
    <w:rsid w:val="00CB5F6E"/>
    <w:rsid w:val="00CB79C8"/>
    <w:rsid w:val="00CB7AC1"/>
    <w:rsid w:val="00CC17DD"/>
    <w:rsid w:val="00CC202C"/>
    <w:rsid w:val="00CC2658"/>
    <w:rsid w:val="00CC45C9"/>
    <w:rsid w:val="00CD11B1"/>
    <w:rsid w:val="00CD12BC"/>
    <w:rsid w:val="00CD3B33"/>
    <w:rsid w:val="00CD53EB"/>
    <w:rsid w:val="00CD5BDF"/>
    <w:rsid w:val="00CD61A6"/>
    <w:rsid w:val="00CD6BC6"/>
    <w:rsid w:val="00CD6D88"/>
    <w:rsid w:val="00CD7565"/>
    <w:rsid w:val="00CD7B7E"/>
    <w:rsid w:val="00CE16BB"/>
    <w:rsid w:val="00CE3502"/>
    <w:rsid w:val="00CE358F"/>
    <w:rsid w:val="00CE523D"/>
    <w:rsid w:val="00CE60D9"/>
    <w:rsid w:val="00CE6BE9"/>
    <w:rsid w:val="00CE7651"/>
    <w:rsid w:val="00CF317F"/>
    <w:rsid w:val="00CF4A2D"/>
    <w:rsid w:val="00CF4F7A"/>
    <w:rsid w:val="00CF50DD"/>
    <w:rsid w:val="00CF5B09"/>
    <w:rsid w:val="00CF673B"/>
    <w:rsid w:val="00CF6960"/>
    <w:rsid w:val="00CF7822"/>
    <w:rsid w:val="00CF7D36"/>
    <w:rsid w:val="00CF7E08"/>
    <w:rsid w:val="00D00590"/>
    <w:rsid w:val="00D0189F"/>
    <w:rsid w:val="00D01C50"/>
    <w:rsid w:val="00D02880"/>
    <w:rsid w:val="00D02F47"/>
    <w:rsid w:val="00D03CD8"/>
    <w:rsid w:val="00D044AC"/>
    <w:rsid w:val="00D0552F"/>
    <w:rsid w:val="00D06933"/>
    <w:rsid w:val="00D07362"/>
    <w:rsid w:val="00D100A7"/>
    <w:rsid w:val="00D11D31"/>
    <w:rsid w:val="00D14560"/>
    <w:rsid w:val="00D2195D"/>
    <w:rsid w:val="00D22171"/>
    <w:rsid w:val="00D22B72"/>
    <w:rsid w:val="00D22BBE"/>
    <w:rsid w:val="00D249CE"/>
    <w:rsid w:val="00D25F73"/>
    <w:rsid w:val="00D305F1"/>
    <w:rsid w:val="00D31AD4"/>
    <w:rsid w:val="00D332B2"/>
    <w:rsid w:val="00D3433C"/>
    <w:rsid w:val="00D3584A"/>
    <w:rsid w:val="00D36CAA"/>
    <w:rsid w:val="00D373EF"/>
    <w:rsid w:val="00D404DA"/>
    <w:rsid w:val="00D40A32"/>
    <w:rsid w:val="00D40DC8"/>
    <w:rsid w:val="00D40E82"/>
    <w:rsid w:val="00D41F1A"/>
    <w:rsid w:val="00D4349E"/>
    <w:rsid w:val="00D478BD"/>
    <w:rsid w:val="00D505A0"/>
    <w:rsid w:val="00D52093"/>
    <w:rsid w:val="00D5233C"/>
    <w:rsid w:val="00D525C5"/>
    <w:rsid w:val="00D53C79"/>
    <w:rsid w:val="00D54908"/>
    <w:rsid w:val="00D55013"/>
    <w:rsid w:val="00D555B8"/>
    <w:rsid w:val="00D60335"/>
    <w:rsid w:val="00D61DAB"/>
    <w:rsid w:val="00D62EB3"/>
    <w:rsid w:val="00D6463E"/>
    <w:rsid w:val="00D64DA3"/>
    <w:rsid w:val="00D654DA"/>
    <w:rsid w:val="00D658B3"/>
    <w:rsid w:val="00D65D76"/>
    <w:rsid w:val="00D65E1D"/>
    <w:rsid w:val="00D66491"/>
    <w:rsid w:val="00D66818"/>
    <w:rsid w:val="00D67584"/>
    <w:rsid w:val="00D67D01"/>
    <w:rsid w:val="00D71EA2"/>
    <w:rsid w:val="00D723E7"/>
    <w:rsid w:val="00D72F73"/>
    <w:rsid w:val="00D7447F"/>
    <w:rsid w:val="00D755CF"/>
    <w:rsid w:val="00D75635"/>
    <w:rsid w:val="00D765AE"/>
    <w:rsid w:val="00D76DA5"/>
    <w:rsid w:val="00D77291"/>
    <w:rsid w:val="00D8119B"/>
    <w:rsid w:val="00D8170E"/>
    <w:rsid w:val="00D81BDD"/>
    <w:rsid w:val="00D81CFB"/>
    <w:rsid w:val="00D82482"/>
    <w:rsid w:val="00D8300A"/>
    <w:rsid w:val="00D84434"/>
    <w:rsid w:val="00D84588"/>
    <w:rsid w:val="00D84E17"/>
    <w:rsid w:val="00D855B3"/>
    <w:rsid w:val="00D85D16"/>
    <w:rsid w:val="00D86501"/>
    <w:rsid w:val="00D8660F"/>
    <w:rsid w:val="00D86FA6"/>
    <w:rsid w:val="00D87B00"/>
    <w:rsid w:val="00D92188"/>
    <w:rsid w:val="00D9480B"/>
    <w:rsid w:val="00D952D0"/>
    <w:rsid w:val="00D96012"/>
    <w:rsid w:val="00DA0B65"/>
    <w:rsid w:val="00DA130A"/>
    <w:rsid w:val="00DA271D"/>
    <w:rsid w:val="00DA2E6F"/>
    <w:rsid w:val="00DA4A2A"/>
    <w:rsid w:val="00DA4DA1"/>
    <w:rsid w:val="00DA4EA2"/>
    <w:rsid w:val="00DA4F57"/>
    <w:rsid w:val="00DA56CA"/>
    <w:rsid w:val="00DA5834"/>
    <w:rsid w:val="00DA5B18"/>
    <w:rsid w:val="00DA5D3C"/>
    <w:rsid w:val="00DA6F0F"/>
    <w:rsid w:val="00DA7472"/>
    <w:rsid w:val="00DA76C8"/>
    <w:rsid w:val="00DA78BE"/>
    <w:rsid w:val="00DB0591"/>
    <w:rsid w:val="00DB0A81"/>
    <w:rsid w:val="00DB108F"/>
    <w:rsid w:val="00DB2053"/>
    <w:rsid w:val="00DB320A"/>
    <w:rsid w:val="00DB32AE"/>
    <w:rsid w:val="00DB3524"/>
    <w:rsid w:val="00DB3B55"/>
    <w:rsid w:val="00DB5501"/>
    <w:rsid w:val="00DB6EA0"/>
    <w:rsid w:val="00DB76DC"/>
    <w:rsid w:val="00DC2614"/>
    <w:rsid w:val="00DC3C7C"/>
    <w:rsid w:val="00DC3D06"/>
    <w:rsid w:val="00DC4805"/>
    <w:rsid w:val="00DC509F"/>
    <w:rsid w:val="00DC50C5"/>
    <w:rsid w:val="00DC5336"/>
    <w:rsid w:val="00DC65F1"/>
    <w:rsid w:val="00DC681D"/>
    <w:rsid w:val="00DC7DAD"/>
    <w:rsid w:val="00DD0493"/>
    <w:rsid w:val="00DD0CC6"/>
    <w:rsid w:val="00DD1299"/>
    <w:rsid w:val="00DD163E"/>
    <w:rsid w:val="00DD269D"/>
    <w:rsid w:val="00DD3192"/>
    <w:rsid w:val="00DD33BF"/>
    <w:rsid w:val="00DD3453"/>
    <w:rsid w:val="00DD3723"/>
    <w:rsid w:val="00DD3EF2"/>
    <w:rsid w:val="00DD42BF"/>
    <w:rsid w:val="00DD5875"/>
    <w:rsid w:val="00DD5A9C"/>
    <w:rsid w:val="00DD5E49"/>
    <w:rsid w:val="00DD5F5D"/>
    <w:rsid w:val="00DE0CB5"/>
    <w:rsid w:val="00DE1E38"/>
    <w:rsid w:val="00DE3261"/>
    <w:rsid w:val="00DE3F03"/>
    <w:rsid w:val="00DE4802"/>
    <w:rsid w:val="00DE6005"/>
    <w:rsid w:val="00DE65D0"/>
    <w:rsid w:val="00DF1F11"/>
    <w:rsid w:val="00DF537B"/>
    <w:rsid w:val="00DF5483"/>
    <w:rsid w:val="00E0276F"/>
    <w:rsid w:val="00E03C6E"/>
    <w:rsid w:val="00E0558F"/>
    <w:rsid w:val="00E05640"/>
    <w:rsid w:val="00E05EFA"/>
    <w:rsid w:val="00E0612A"/>
    <w:rsid w:val="00E06DA9"/>
    <w:rsid w:val="00E07437"/>
    <w:rsid w:val="00E0775B"/>
    <w:rsid w:val="00E1024E"/>
    <w:rsid w:val="00E117E0"/>
    <w:rsid w:val="00E11E0D"/>
    <w:rsid w:val="00E123EE"/>
    <w:rsid w:val="00E13042"/>
    <w:rsid w:val="00E14F12"/>
    <w:rsid w:val="00E16256"/>
    <w:rsid w:val="00E164DE"/>
    <w:rsid w:val="00E173C8"/>
    <w:rsid w:val="00E17786"/>
    <w:rsid w:val="00E2026D"/>
    <w:rsid w:val="00E21041"/>
    <w:rsid w:val="00E23CE1"/>
    <w:rsid w:val="00E23E75"/>
    <w:rsid w:val="00E23E89"/>
    <w:rsid w:val="00E24C79"/>
    <w:rsid w:val="00E253CF"/>
    <w:rsid w:val="00E27E51"/>
    <w:rsid w:val="00E30E94"/>
    <w:rsid w:val="00E3156B"/>
    <w:rsid w:val="00E31840"/>
    <w:rsid w:val="00E32D33"/>
    <w:rsid w:val="00E33C10"/>
    <w:rsid w:val="00E3408B"/>
    <w:rsid w:val="00E35296"/>
    <w:rsid w:val="00E36219"/>
    <w:rsid w:val="00E40F58"/>
    <w:rsid w:val="00E4127C"/>
    <w:rsid w:val="00E415DE"/>
    <w:rsid w:val="00E4193E"/>
    <w:rsid w:val="00E42057"/>
    <w:rsid w:val="00E45927"/>
    <w:rsid w:val="00E476F5"/>
    <w:rsid w:val="00E4793D"/>
    <w:rsid w:val="00E51879"/>
    <w:rsid w:val="00E52FC8"/>
    <w:rsid w:val="00E540BD"/>
    <w:rsid w:val="00E546C5"/>
    <w:rsid w:val="00E552B6"/>
    <w:rsid w:val="00E554D2"/>
    <w:rsid w:val="00E556CA"/>
    <w:rsid w:val="00E564A9"/>
    <w:rsid w:val="00E5650A"/>
    <w:rsid w:val="00E565E7"/>
    <w:rsid w:val="00E56CB0"/>
    <w:rsid w:val="00E5713C"/>
    <w:rsid w:val="00E5732E"/>
    <w:rsid w:val="00E60C39"/>
    <w:rsid w:val="00E61A5D"/>
    <w:rsid w:val="00E61EE0"/>
    <w:rsid w:val="00E622E2"/>
    <w:rsid w:val="00E62484"/>
    <w:rsid w:val="00E6249F"/>
    <w:rsid w:val="00E62E47"/>
    <w:rsid w:val="00E6308F"/>
    <w:rsid w:val="00E638A9"/>
    <w:rsid w:val="00E64BC3"/>
    <w:rsid w:val="00E64E0B"/>
    <w:rsid w:val="00E6582C"/>
    <w:rsid w:val="00E662B5"/>
    <w:rsid w:val="00E66C73"/>
    <w:rsid w:val="00E66F65"/>
    <w:rsid w:val="00E6742F"/>
    <w:rsid w:val="00E67659"/>
    <w:rsid w:val="00E67A92"/>
    <w:rsid w:val="00E7182D"/>
    <w:rsid w:val="00E71A13"/>
    <w:rsid w:val="00E71F37"/>
    <w:rsid w:val="00E73BF3"/>
    <w:rsid w:val="00E73FE6"/>
    <w:rsid w:val="00E7441A"/>
    <w:rsid w:val="00E769A2"/>
    <w:rsid w:val="00E7737A"/>
    <w:rsid w:val="00E774D4"/>
    <w:rsid w:val="00E77996"/>
    <w:rsid w:val="00E818F9"/>
    <w:rsid w:val="00E821ED"/>
    <w:rsid w:val="00E82722"/>
    <w:rsid w:val="00E82CCE"/>
    <w:rsid w:val="00E82DAF"/>
    <w:rsid w:val="00E844B8"/>
    <w:rsid w:val="00E86CFC"/>
    <w:rsid w:val="00E86ED3"/>
    <w:rsid w:val="00E904BD"/>
    <w:rsid w:val="00E90562"/>
    <w:rsid w:val="00E91592"/>
    <w:rsid w:val="00E91634"/>
    <w:rsid w:val="00E937BA"/>
    <w:rsid w:val="00E93949"/>
    <w:rsid w:val="00E94440"/>
    <w:rsid w:val="00E94B45"/>
    <w:rsid w:val="00E96E8C"/>
    <w:rsid w:val="00E978FD"/>
    <w:rsid w:val="00E97BE7"/>
    <w:rsid w:val="00E97C8E"/>
    <w:rsid w:val="00EA00B3"/>
    <w:rsid w:val="00EA1633"/>
    <w:rsid w:val="00EA1E40"/>
    <w:rsid w:val="00EA39D9"/>
    <w:rsid w:val="00EA40F1"/>
    <w:rsid w:val="00EA45EA"/>
    <w:rsid w:val="00EA48A2"/>
    <w:rsid w:val="00EA631A"/>
    <w:rsid w:val="00EA6894"/>
    <w:rsid w:val="00EA7180"/>
    <w:rsid w:val="00EA7FC7"/>
    <w:rsid w:val="00EB1250"/>
    <w:rsid w:val="00EB1E47"/>
    <w:rsid w:val="00EB1E74"/>
    <w:rsid w:val="00EB2337"/>
    <w:rsid w:val="00EB24D5"/>
    <w:rsid w:val="00EB2CDC"/>
    <w:rsid w:val="00EB348A"/>
    <w:rsid w:val="00EB3968"/>
    <w:rsid w:val="00EB51D4"/>
    <w:rsid w:val="00EB55B8"/>
    <w:rsid w:val="00EB5F10"/>
    <w:rsid w:val="00EB6579"/>
    <w:rsid w:val="00EB7FF3"/>
    <w:rsid w:val="00EC0AA5"/>
    <w:rsid w:val="00EC263A"/>
    <w:rsid w:val="00EC314D"/>
    <w:rsid w:val="00EC32F7"/>
    <w:rsid w:val="00EC35D4"/>
    <w:rsid w:val="00EC68DE"/>
    <w:rsid w:val="00EC744C"/>
    <w:rsid w:val="00ED0056"/>
    <w:rsid w:val="00ED1C09"/>
    <w:rsid w:val="00ED2BFA"/>
    <w:rsid w:val="00ED3D84"/>
    <w:rsid w:val="00ED6DF9"/>
    <w:rsid w:val="00ED7817"/>
    <w:rsid w:val="00ED7C6D"/>
    <w:rsid w:val="00EE0644"/>
    <w:rsid w:val="00EE33FE"/>
    <w:rsid w:val="00EE4B51"/>
    <w:rsid w:val="00EE6B87"/>
    <w:rsid w:val="00EE7A99"/>
    <w:rsid w:val="00EE7E5B"/>
    <w:rsid w:val="00EF0D3B"/>
    <w:rsid w:val="00EF13A0"/>
    <w:rsid w:val="00EF3089"/>
    <w:rsid w:val="00EF47A3"/>
    <w:rsid w:val="00EF7410"/>
    <w:rsid w:val="00EF7A0B"/>
    <w:rsid w:val="00EF7DC4"/>
    <w:rsid w:val="00F00FDE"/>
    <w:rsid w:val="00F010A4"/>
    <w:rsid w:val="00F0123F"/>
    <w:rsid w:val="00F02EC9"/>
    <w:rsid w:val="00F030D3"/>
    <w:rsid w:val="00F031A2"/>
    <w:rsid w:val="00F03F6A"/>
    <w:rsid w:val="00F05598"/>
    <w:rsid w:val="00F05B0B"/>
    <w:rsid w:val="00F060C8"/>
    <w:rsid w:val="00F07479"/>
    <w:rsid w:val="00F10F96"/>
    <w:rsid w:val="00F11B21"/>
    <w:rsid w:val="00F156BC"/>
    <w:rsid w:val="00F16ED4"/>
    <w:rsid w:val="00F209A0"/>
    <w:rsid w:val="00F21366"/>
    <w:rsid w:val="00F23B5A"/>
    <w:rsid w:val="00F2435D"/>
    <w:rsid w:val="00F2608D"/>
    <w:rsid w:val="00F27191"/>
    <w:rsid w:val="00F2743F"/>
    <w:rsid w:val="00F27A8D"/>
    <w:rsid w:val="00F27D29"/>
    <w:rsid w:val="00F30A20"/>
    <w:rsid w:val="00F31FED"/>
    <w:rsid w:val="00F32727"/>
    <w:rsid w:val="00F32D4B"/>
    <w:rsid w:val="00F34771"/>
    <w:rsid w:val="00F3593A"/>
    <w:rsid w:val="00F368AA"/>
    <w:rsid w:val="00F36F49"/>
    <w:rsid w:val="00F3701E"/>
    <w:rsid w:val="00F37236"/>
    <w:rsid w:val="00F3791E"/>
    <w:rsid w:val="00F40258"/>
    <w:rsid w:val="00F40448"/>
    <w:rsid w:val="00F4290D"/>
    <w:rsid w:val="00F4299D"/>
    <w:rsid w:val="00F45B2D"/>
    <w:rsid w:val="00F45CD1"/>
    <w:rsid w:val="00F477E6"/>
    <w:rsid w:val="00F47E6D"/>
    <w:rsid w:val="00F503A0"/>
    <w:rsid w:val="00F50EEF"/>
    <w:rsid w:val="00F51C09"/>
    <w:rsid w:val="00F5303A"/>
    <w:rsid w:val="00F540BD"/>
    <w:rsid w:val="00F54DFF"/>
    <w:rsid w:val="00F56B79"/>
    <w:rsid w:val="00F57958"/>
    <w:rsid w:val="00F60F49"/>
    <w:rsid w:val="00F613EF"/>
    <w:rsid w:val="00F61F0D"/>
    <w:rsid w:val="00F620FC"/>
    <w:rsid w:val="00F6272F"/>
    <w:rsid w:val="00F63293"/>
    <w:rsid w:val="00F64124"/>
    <w:rsid w:val="00F6495F"/>
    <w:rsid w:val="00F649B0"/>
    <w:rsid w:val="00F654D0"/>
    <w:rsid w:val="00F655FC"/>
    <w:rsid w:val="00F660D5"/>
    <w:rsid w:val="00F66759"/>
    <w:rsid w:val="00F67CCF"/>
    <w:rsid w:val="00F700A3"/>
    <w:rsid w:val="00F708F2"/>
    <w:rsid w:val="00F726DF"/>
    <w:rsid w:val="00F727C1"/>
    <w:rsid w:val="00F739EF"/>
    <w:rsid w:val="00F73BD9"/>
    <w:rsid w:val="00F74351"/>
    <w:rsid w:val="00F75E6D"/>
    <w:rsid w:val="00F765EA"/>
    <w:rsid w:val="00F766B4"/>
    <w:rsid w:val="00F77767"/>
    <w:rsid w:val="00F8026E"/>
    <w:rsid w:val="00F8102D"/>
    <w:rsid w:val="00F81BF0"/>
    <w:rsid w:val="00F81EC2"/>
    <w:rsid w:val="00F8215F"/>
    <w:rsid w:val="00F8353B"/>
    <w:rsid w:val="00F87B91"/>
    <w:rsid w:val="00F90D92"/>
    <w:rsid w:val="00F9110D"/>
    <w:rsid w:val="00F919AF"/>
    <w:rsid w:val="00F91D33"/>
    <w:rsid w:val="00F91D86"/>
    <w:rsid w:val="00F91E1C"/>
    <w:rsid w:val="00F94356"/>
    <w:rsid w:val="00F9584F"/>
    <w:rsid w:val="00F967C2"/>
    <w:rsid w:val="00FA12B6"/>
    <w:rsid w:val="00FA19C0"/>
    <w:rsid w:val="00FA1E59"/>
    <w:rsid w:val="00FA24FF"/>
    <w:rsid w:val="00FA27F5"/>
    <w:rsid w:val="00FA2B88"/>
    <w:rsid w:val="00FA3A3F"/>
    <w:rsid w:val="00FA436B"/>
    <w:rsid w:val="00FA4E84"/>
    <w:rsid w:val="00FA5892"/>
    <w:rsid w:val="00FA5EAC"/>
    <w:rsid w:val="00FA6982"/>
    <w:rsid w:val="00FA6A9B"/>
    <w:rsid w:val="00FA714B"/>
    <w:rsid w:val="00FA727B"/>
    <w:rsid w:val="00FA7662"/>
    <w:rsid w:val="00FA76BA"/>
    <w:rsid w:val="00FB384B"/>
    <w:rsid w:val="00FB3DB1"/>
    <w:rsid w:val="00FB43AF"/>
    <w:rsid w:val="00FB4C31"/>
    <w:rsid w:val="00FB5434"/>
    <w:rsid w:val="00FB6074"/>
    <w:rsid w:val="00FB6E78"/>
    <w:rsid w:val="00FB6F82"/>
    <w:rsid w:val="00FB7366"/>
    <w:rsid w:val="00FC1111"/>
    <w:rsid w:val="00FC1918"/>
    <w:rsid w:val="00FC1CF1"/>
    <w:rsid w:val="00FC3171"/>
    <w:rsid w:val="00FC55C5"/>
    <w:rsid w:val="00FC69A7"/>
    <w:rsid w:val="00FC6E38"/>
    <w:rsid w:val="00FC7470"/>
    <w:rsid w:val="00FC79C0"/>
    <w:rsid w:val="00FD04FD"/>
    <w:rsid w:val="00FD0886"/>
    <w:rsid w:val="00FD1574"/>
    <w:rsid w:val="00FD17F8"/>
    <w:rsid w:val="00FD36FB"/>
    <w:rsid w:val="00FD3F2B"/>
    <w:rsid w:val="00FD4606"/>
    <w:rsid w:val="00FD50C1"/>
    <w:rsid w:val="00FD558D"/>
    <w:rsid w:val="00FD6414"/>
    <w:rsid w:val="00FD6B52"/>
    <w:rsid w:val="00FD7846"/>
    <w:rsid w:val="00FD785C"/>
    <w:rsid w:val="00FE0B62"/>
    <w:rsid w:val="00FE1BCB"/>
    <w:rsid w:val="00FE2BE7"/>
    <w:rsid w:val="00FE2DCB"/>
    <w:rsid w:val="00FE3B36"/>
    <w:rsid w:val="00FE4BBA"/>
    <w:rsid w:val="00FF0CAC"/>
    <w:rsid w:val="00FF2108"/>
    <w:rsid w:val="00FF3935"/>
    <w:rsid w:val="00FF3FE2"/>
    <w:rsid w:val="00FF4A39"/>
    <w:rsid w:val="00FF4BFF"/>
    <w:rsid w:val="00FF5AD3"/>
    <w:rsid w:val="00FF67D0"/>
    <w:rsid w:val="00FF74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FDB68"/>
  <w15:docId w15:val="{151AA1E5-7CA3-4DD0-99F4-C708D99C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A25AF"/>
    <w:pPr>
      <w:suppressAutoHyphens/>
    </w:pPr>
    <w:rPr>
      <w:sz w:val="24"/>
      <w:szCs w:val="24"/>
      <w:lang w:val="uk-UA" w:eastAsia="ar-SA"/>
    </w:rPr>
  </w:style>
  <w:style w:type="paragraph" w:styleId="1">
    <w:name w:val="heading 1"/>
    <w:basedOn w:val="a1"/>
    <w:next w:val="a1"/>
    <w:link w:val="10"/>
    <w:uiPriority w:val="99"/>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9"/>
    <w:qFormat/>
    <w:rsid w:val="008A25AF"/>
    <w:pPr>
      <w:numPr>
        <w:ilvl w:val="1"/>
        <w:numId w:val="17"/>
      </w:numPr>
      <w:spacing w:before="280" w:after="280"/>
      <w:outlineLvl w:val="1"/>
    </w:pPr>
    <w:rPr>
      <w:b/>
      <w:bCs/>
      <w:sz w:val="36"/>
      <w:szCs w:val="36"/>
    </w:rPr>
  </w:style>
  <w:style w:type="paragraph" w:styleId="3">
    <w:name w:val="heading 3"/>
    <w:basedOn w:val="a1"/>
    <w:next w:val="a2"/>
    <w:link w:val="31"/>
    <w:uiPriority w:val="99"/>
    <w:qFormat/>
    <w:rsid w:val="008A25AF"/>
    <w:pPr>
      <w:numPr>
        <w:ilvl w:val="2"/>
        <w:numId w:val="17"/>
      </w:numPr>
      <w:spacing w:before="280" w:after="280"/>
      <w:outlineLvl w:val="2"/>
    </w:pPr>
    <w:rPr>
      <w:b/>
      <w:bCs/>
      <w:sz w:val="27"/>
      <w:szCs w:val="27"/>
    </w:rPr>
  </w:style>
  <w:style w:type="paragraph" w:styleId="5">
    <w:name w:val="heading 5"/>
    <w:basedOn w:val="a1"/>
    <w:next w:val="a1"/>
    <w:link w:val="50"/>
    <w:uiPriority w:val="99"/>
    <w:qFormat/>
    <w:rsid w:val="00906B4F"/>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C27DAD"/>
    <w:rPr>
      <w:rFonts w:ascii="Arial" w:hAnsi="Arial" w:cs="Arial"/>
      <w:b/>
      <w:bCs/>
      <w:kern w:val="1"/>
      <w:sz w:val="32"/>
      <w:szCs w:val="32"/>
      <w:lang w:val="uk-UA" w:eastAsia="ar-SA" w:bidi="ar-SA"/>
    </w:rPr>
  </w:style>
  <w:style w:type="character" w:customStyle="1" w:styleId="20">
    <w:name w:val="Заголовок 2 Знак"/>
    <w:basedOn w:val="a3"/>
    <w:link w:val="2"/>
    <w:uiPriority w:val="99"/>
    <w:locked/>
    <w:rsid w:val="007C333E"/>
    <w:rPr>
      <w:b/>
      <w:bCs/>
      <w:sz w:val="36"/>
      <w:szCs w:val="36"/>
      <w:lang w:val="uk-UA" w:eastAsia="ar-SA"/>
    </w:rPr>
  </w:style>
  <w:style w:type="character" w:customStyle="1" w:styleId="31">
    <w:name w:val="Заголовок 3 Знак1"/>
    <w:basedOn w:val="a3"/>
    <w:link w:val="3"/>
    <w:uiPriority w:val="99"/>
    <w:locked/>
    <w:rsid w:val="00D67D01"/>
    <w:rPr>
      <w:b/>
      <w:bCs/>
      <w:sz w:val="27"/>
      <w:szCs w:val="27"/>
      <w:lang w:val="uk-UA" w:eastAsia="ar-SA"/>
    </w:rPr>
  </w:style>
  <w:style w:type="character" w:customStyle="1" w:styleId="50">
    <w:name w:val="Заголовок 5 Знак"/>
    <w:basedOn w:val="a3"/>
    <w:link w:val="5"/>
    <w:uiPriority w:val="99"/>
    <w:locked/>
    <w:rsid w:val="00906B4F"/>
    <w:rPr>
      <w:rFonts w:ascii="Calibri" w:hAnsi="Calibri" w:cs="Times New Roman"/>
      <w:b/>
      <w:bCs/>
      <w:i/>
      <w:iCs/>
      <w:sz w:val="26"/>
      <w:szCs w:val="26"/>
      <w:lang w:val="uk-UA" w:eastAsia="ar-SA" w:bidi="ar-SA"/>
    </w:rPr>
  </w:style>
  <w:style w:type="paragraph" w:styleId="a2">
    <w:name w:val="Body Text"/>
    <w:basedOn w:val="a1"/>
    <w:link w:val="a6"/>
    <w:uiPriority w:val="99"/>
    <w:rsid w:val="008A25AF"/>
    <w:pPr>
      <w:spacing w:after="120"/>
    </w:pPr>
  </w:style>
  <w:style w:type="character" w:customStyle="1" w:styleId="a6">
    <w:name w:val="Основний текст Знак"/>
    <w:basedOn w:val="a3"/>
    <w:link w:val="a2"/>
    <w:uiPriority w:val="99"/>
    <w:locked/>
    <w:rsid w:val="00E32D33"/>
    <w:rPr>
      <w:rFonts w:cs="Times New Roman"/>
      <w:sz w:val="24"/>
      <w:szCs w:val="24"/>
      <w:lang w:val="uk-UA" w:eastAsia="ar-SA" w:bidi="ar-SA"/>
    </w:rPr>
  </w:style>
  <w:style w:type="character" w:customStyle="1" w:styleId="WW8Num3z0">
    <w:name w:val="WW8Num3z0"/>
    <w:uiPriority w:val="99"/>
    <w:rsid w:val="008A25AF"/>
    <w:rPr>
      <w:rFonts w:ascii="Times New Roman" w:hAnsi="Times New Roman"/>
    </w:rPr>
  </w:style>
  <w:style w:type="character" w:customStyle="1" w:styleId="WW8Num4z0">
    <w:name w:val="WW8Num4z0"/>
    <w:uiPriority w:val="99"/>
    <w:rsid w:val="008A25AF"/>
  </w:style>
  <w:style w:type="character" w:customStyle="1" w:styleId="WW8Num5z0">
    <w:name w:val="WW8Num5z0"/>
    <w:uiPriority w:val="99"/>
    <w:rsid w:val="008A25AF"/>
    <w:rPr>
      <w:rFonts w:ascii="Times New Roman" w:hAnsi="Times New Roman"/>
    </w:rPr>
  </w:style>
  <w:style w:type="character" w:customStyle="1" w:styleId="WW8Num5z1">
    <w:name w:val="WW8Num5z1"/>
    <w:uiPriority w:val="99"/>
    <w:rsid w:val="008A25AF"/>
    <w:rPr>
      <w:rFonts w:ascii="Symbol" w:hAnsi="Symbol"/>
    </w:rPr>
  </w:style>
  <w:style w:type="character" w:customStyle="1" w:styleId="WW8Num5z2">
    <w:name w:val="WW8Num5z2"/>
    <w:uiPriority w:val="99"/>
    <w:rsid w:val="008A25AF"/>
    <w:rPr>
      <w:rFonts w:ascii="Wingdings" w:hAnsi="Wingdings"/>
    </w:rPr>
  </w:style>
  <w:style w:type="character" w:customStyle="1" w:styleId="WW8Num5z3">
    <w:name w:val="WW8Num5z3"/>
    <w:uiPriority w:val="99"/>
    <w:rsid w:val="008A25AF"/>
    <w:rPr>
      <w:rFonts w:ascii="Symbol" w:hAnsi="Symbol"/>
    </w:rPr>
  </w:style>
  <w:style w:type="character" w:customStyle="1" w:styleId="WW8Num7z0">
    <w:name w:val="WW8Num7z0"/>
    <w:uiPriority w:val="99"/>
    <w:rsid w:val="008A25AF"/>
    <w:rPr>
      <w:color w:val="000000"/>
      <w:sz w:val="24"/>
    </w:rPr>
  </w:style>
  <w:style w:type="character" w:customStyle="1" w:styleId="WW8Num9z0">
    <w:name w:val="WW8Num9z0"/>
    <w:uiPriority w:val="99"/>
    <w:rsid w:val="008A25AF"/>
    <w:rPr>
      <w:rFonts w:ascii="Symbol" w:hAnsi="Symbol"/>
      <w:sz w:val="23"/>
    </w:rPr>
  </w:style>
  <w:style w:type="character" w:customStyle="1" w:styleId="WW8Num9z1">
    <w:name w:val="WW8Num9z1"/>
    <w:uiPriority w:val="99"/>
    <w:rsid w:val="008A25AF"/>
    <w:rPr>
      <w:rFonts w:ascii="Courier New" w:hAnsi="Courier New"/>
    </w:rPr>
  </w:style>
  <w:style w:type="character" w:customStyle="1" w:styleId="WW8Num9z2">
    <w:name w:val="WW8Num9z2"/>
    <w:uiPriority w:val="99"/>
    <w:rsid w:val="008A25AF"/>
    <w:rPr>
      <w:rFonts w:ascii="Wingdings" w:hAnsi="Wingdings"/>
    </w:rPr>
  </w:style>
  <w:style w:type="character" w:customStyle="1" w:styleId="WW8Num9z3">
    <w:name w:val="WW8Num9z3"/>
    <w:uiPriority w:val="99"/>
    <w:rsid w:val="008A25AF"/>
    <w:rPr>
      <w:rFonts w:ascii="Symbol" w:hAnsi="Symbol"/>
    </w:rPr>
  </w:style>
  <w:style w:type="character" w:customStyle="1" w:styleId="WW8Num12z0">
    <w:name w:val="WW8Num12z0"/>
    <w:uiPriority w:val="99"/>
    <w:rsid w:val="008A25AF"/>
    <w:rPr>
      <w:rFonts w:ascii="Times New Roman" w:hAnsi="Times New Roman"/>
      <w:color w:val="auto"/>
    </w:rPr>
  </w:style>
  <w:style w:type="character" w:customStyle="1" w:styleId="WW8Num15z0">
    <w:name w:val="WW8Num15z0"/>
    <w:uiPriority w:val="99"/>
    <w:rsid w:val="008A25AF"/>
    <w:rPr>
      <w:rFonts w:ascii="Times New Roman" w:hAnsi="Times New Roman"/>
      <w:color w:val="auto"/>
    </w:rPr>
  </w:style>
  <w:style w:type="character" w:customStyle="1" w:styleId="WW8Num16z0">
    <w:name w:val="WW8Num16z0"/>
    <w:uiPriority w:val="99"/>
    <w:rsid w:val="008A25AF"/>
    <w:rPr>
      <w:rFonts w:ascii="Symbol" w:hAnsi="Symbol"/>
    </w:rPr>
  </w:style>
  <w:style w:type="character" w:customStyle="1" w:styleId="WW8Num16z1">
    <w:name w:val="WW8Num16z1"/>
    <w:uiPriority w:val="99"/>
    <w:rsid w:val="008A25AF"/>
    <w:rPr>
      <w:rFonts w:ascii="Courier New" w:hAnsi="Courier New"/>
    </w:rPr>
  </w:style>
  <w:style w:type="character" w:customStyle="1" w:styleId="WW8Num16z2">
    <w:name w:val="WW8Num16z2"/>
    <w:uiPriority w:val="99"/>
    <w:rsid w:val="008A25AF"/>
    <w:rPr>
      <w:rFonts w:ascii="Wingdings" w:hAnsi="Wingdings"/>
    </w:rPr>
  </w:style>
  <w:style w:type="character" w:customStyle="1" w:styleId="WW8Num19z0">
    <w:name w:val="WW8Num19z0"/>
    <w:uiPriority w:val="99"/>
    <w:rsid w:val="008A25AF"/>
    <w:rPr>
      <w:rFonts w:ascii="Times New Roman" w:hAnsi="Times New Roman"/>
      <w:color w:val="auto"/>
    </w:rPr>
  </w:style>
  <w:style w:type="character" w:customStyle="1" w:styleId="8">
    <w:name w:val="Основной шрифт абзаца8"/>
    <w:uiPriority w:val="99"/>
    <w:rsid w:val="008A25AF"/>
  </w:style>
  <w:style w:type="character" w:customStyle="1" w:styleId="WW8Num5z4">
    <w:name w:val="WW8Num5z4"/>
    <w:uiPriority w:val="99"/>
    <w:rsid w:val="008A25AF"/>
    <w:rPr>
      <w:rFonts w:ascii="Courier New" w:hAnsi="Courier New"/>
    </w:rPr>
  </w:style>
  <w:style w:type="character" w:customStyle="1" w:styleId="7">
    <w:name w:val="Основной шрифт абзаца7"/>
    <w:uiPriority w:val="99"/>
    <w:rsid w:val="008A25AF"/>
  </w:style>
  <w:style w:type="character" w:customStyle="1" w:styleId="Absatz-Standardschriftart">
    <w:name w:val="Absatz-Standardschriftart"/>
    <w:uiPriority w:val="99"/>
    <w:rsid w:val="008A25AF"/>
  </w:style>
  <w:style w:type="character" w:customStyle="1" w:styleId="WW8Num8z0">
    <w:name w:val="WW8Num8z0"/>
    <w:uiPriority w:val="99"/>
    <w:rsid w:val="008A25AF"/>
    <w:rPr>
      <w:rFonts w:ascii="Symbol" w:hAnsi="Symbol"/>
    </w:rPr>
  </w:style>
  <w:style w:type="character" w:customStyle="1" w:styleId="WW8Num8z1">
    <w:name w:val="WW8Num8z1"/>
    <w:uiPriority w:val="99"/>
    <w:rsid w:val="008A25AF"/>
    <w:rPr>
      <w:rFonts w:ascii="Courier New" w:hAnsi="Courier New"/>
    </w:rPr>
  </w:style>
  <w:style w:type="character" w:customStyle="1" w:styleId="WW8Num8z2">
    <w:name w:val="WW8Num8z2"/>
    <w:uiPriority w:val="99"/>
    <w:rsid w:val="008A25AF"/>
    <w:rPr>
      <w:rFonts w:ascii="Wingdings" w:hAnsi="Wingdings"/>
    </w:rPr>
  </w:style>
  <w:style w:type="character" w:customStyle="1" w:styleId="WW8Num8z3">
    <w:name w:val="WW8Num8z3"/>
    <w:uiPriority w:val="99"/>
    <w:rsid w:val="008A25AF"/>
    <w:rPr>
      <w:rFonts w:ascii="Symbol" w:hAnsi="Symbol"/>
    </w:rPr>
  </w:style>
  <w:style w:type="character" w:customStyle="1" w:styleId="WW8Num11z0">
    <w:name w:val="WW8Num11z0"/>
    <w:uiPriority w:val="99"/>
    <w:rsid w:val="008A25AF"/>
    <w:rPr>
      <w:rFonts w:ascii="Symbol" w:hAnsi="Symbol"/>
      <w:sz w:val="23"/>
    </w:rPr>
  </w:style>
  <w:style w:type="character" w:customStyle="1" w:styleId="WW8Num11z1">
    <w:name w:val="WW8Num11z1"/>
    <w:uiPriority w:val="99"/>
    <w:rsid w:val="008A25AF"/>
    <w:rPr>
      <w:rFonts w:ascii="Courier New" w:hAnsi="Courier New"/>
    </w:rPr>
  </w:style>
  <w:style w:type="character" w:customStyle="1" w:styleId="WW8Num11z2">
    <w:name w:val="WW8Num11z2"/>
    <w:uiPriority w:val="99"/>
    <w:rsid w:val="008A25AF"/>
    <w:rPr>
      <w:rFonts w:ascii="Wingdings" w:hAnsi="Wingdings"/>
    </w:rPr>
  </w:style>
  <w:style w:type="character" w:customStyle="1" w:styleId="WW8Num11z3">
    <w:name w:val="WW8Num11z3"/>
    <w:uiPriority w:val="99"/>
    <w:rsid w:val="008A25AF"/>
    <w:rPr>
      <w:rFonts w:ascii="Symbol" w:hAnsi="Symbol"/>
    </w:rPr>
  </w:style>
  <w:style w:type="character" w:customStyle="1" w:styleId="6">
    <w:name w:val="Основной шрифт абзаца6"/>
    <w:uiPriority w:val="99"/>
    <w:rsid w:val="008A25AF"/>
  </w:style>
  <w:style w:type="character" w:customStyle="1" w:styleId="WW-Absatz-Standardschriftart">
    <w:name w:val="WW-Absatz-Standardschriftart"/>
    <w:uiPriority w:val="99"/>
    <w:rsid w:val="008A25AF"/>
  </w:style>
  <w:style w:type="character" w:customStyle="1" w:styleId="WW-Absatz-Standardschriftart1">
    <w:name w:val="WW-Absatz-Standardschriftart1"/>
    <w:uiPriority w:val="99"/>
    <w:rsid w:val="008A25AF"/>
  </w:style>
  <w:style w:type="character" w:customStyle="1" w:styleId="WW-Absatz-Standardschriftart11">
    <w:name w:val="WW-Absatz-Standardschriftart11"/>
    <w:uiPriority w:val="99"/>
    <w:rsid w:val="008A25AF"/>
  </w:style>
  <w:style w:type="character" w:customStyle="1" w:styleId="WW-Absatz-Standardschriftart111">
    <w:name w:val="WW-Absatz-Standardschriftart111"/>
    <w:uiPriority w:val="99"/>
    <w:rsid w:val="008A25AF"/>
  </w:style>
  <w:style w:type="character" w:customStyle="1" w:styleId="WW-Absatz-Standardschriftart1111">
    <w:name w:val="WW-Absatz-Standardschriftart1111"/>
    <w:uiPriority w:val="99"/>
    <w:rsid w:val="008A25AF"/>
  </w:style>
  <w:style w:type="character" w:customStyle="1" w:styleId="WW-Absatz-Standardschriftart11111">
    <w:name w:val="WW-Absatz-Standardschriftart11111"/>
    <w:uiPriority w:val="99"/>
    <w:rsid w:val="008A25AF"/>
  </w:style>
  <w:style w:type="character" w:customStyle="1" w:styleId="WW-Absatz-Standardschriftart111111">
    <w:name w:val="WW-Absatz-Standardschriftart111111"/>
    <w:uiPriority w:val="99"/>
    <w:rsid w:val="008A25AF"/>
  </w:style>
  <w:style w:type="character" w:customStyle="1" w:styleId="WW-Absatz-Standardschriftart1111111">
    <w:name w:val="WW-Absatz-Standardschriftart1111111"/>
    <w:uiPriority w:val="99"/>
    <w:rsid w:val="008A25AF"/>
  </w:style>
  <w:style w:type="character" w:customStyle="1" w:styleId="WW-Absatz-Standardschriftart11111111">
    <w:name w:val="WW-Absatz-Standardschriftart11111111"/>
    <w:uiPriority w:val="99"/>
    <w:rsid w:val="008A25AF"/>
  </w:style>
  <w:style w:type="character" w:customStyle="1" w:styleId="WW-Absatz-Standardschriftart111111111">
    <w:name w:val="WW-Absatz-Standardschriftart111111111"/>
    <w:uiPriority w:val="99"/>
    <w:rsid w:val="008A25AF"/>
  </w:style>
  <w:style w:type="character" w:customStyle="1" w:styleId="WW-Absatz-Standardschriftart1111111111">
    <w:name w:val="WW-Absatz-Standardschriftart1111111111"/>
    <w:uiPriority w:val="99"/>
    <w:rsid w:val="008A25AF"/>
  </w:style>
  <w:style w:type="character" w:customStyle="1" w:styleId="WW-Absatz-Standardschriftart11111111111">
    <w:name w:val="WW-Absatz-Standardschriftart11111111111"/>
    <w:uiPriority w:val="99"/>
    <w:rsid w:val="008A25AF"/>
  </w:style>
  <w:style w:type="character" w:customStyle="1" w:styleId="WW-Absatz-Standardschriftart111111111111">
    <w:name w:val="WW-Absatz-Standardschriftart111111111111"/>
    <w:uiPriority w:val="99"/>
    <w:rsid w:val="008A25AF"/>
  </w:style>
  <w:style w:type="character" w:customStyle="1" w:styleId="WW-Absatz-Standardschriftart1111111111111">
    <w:name w:val="WW-Absatz-Standardschriftart1111111111111"/>
    <w:uiPriority w:val="99"/>
    <w:rsid w:val="008A25AF"/>
  </w:style>
  <w:style w:type="character" w:customStyle="1" w:styleId="WW-Absatz-Standardschriftart11111111111111">
    <w:name w:val="WW-Absatz-Standardschriftart11111111111111"/>
    <w:uiPriority w:val="99"/>
    <w:rsid w:val="008A25AF"/>
  </w:style>
  <w:style w:type="character" w:customStyle="1" w:styleId="WW-Absatz-Standardschriftart111111111111111">
    <w:name w:val="WW-Absatz-Standardschriftart111111111111111"/>
    <w:uiPriority w:val="99"/>
    <w:rsid w:val="008A25AF"/>
  </w:style>
  <w:style w:type="character" w:customStyle="1" w:styleId="WW-Absatz-Standardschriftart1111111111111111">
    <w:name w:val="WW-Absatz-Standardschriftart1111111111111111"/>
    <w:uiPriority w:val="99"/>
    <w:rsid w:val="008A25AF"/>
  </w:style>
  <w:style w:type="character" w:customStyle="1" w:styleId="WW-Absatz-Standardschriftart11111111111111111">
    <w:name w:val="WW-Absatz-Standardschriftart11111111111111111"/>
    <w:uiPriority w:val="99"/>
    <w:rsid w:val="008A25AF"/>
  </w:style>
  <w:style w:type="character" w:customStyle="1" w:styleId="WW-Absatz-Standardschriftart111111111111111111">
    <w:name w:val="WW-Absatz-Standardschriftart111111111111111111"/>
    <w:uiPriority w:val="99"/>
    <w:rsid w:val="008A25AF"/>
  </w:style>
  <w:style w:type="character" w:customStyle="1" w:styleId="WW-Absatz-Standardschriftart1111111111111111111">
    <w:name w:val="WW-Absatz-Standardschriftart1111111111111111111"/>
    <w:uiPriority w:val="99"/>
    <w:rsid w:val="008A25AF"/>
  </w:style>
  <w:style w:type="character" w:customStyle="1" w:styleId="WW-Absatz-Standardschriftart11111111111111111111">
    <w:name w:val="WW-Absatz-Standardschriftart11111111111111111111"/>
    <w:uiPriority w:val="99"/>
    <w:rsid w:val="008A25AF"/>
  </w:style>
  <w:style w:type="character" w:customStyle="1" w:styleId="WW-Absatz-Standardschriftart111111111111111111111">
    <w:name w:val="WW-Absatz-Standardschriftart111111111111111111111"/>
    <w:uiPriority w:val="99"/>
    <w:rsid w:val="008A25AF"/>
  </w:style>
  <w:style w:type="character" w:customStyle="1" w:styleId="WW-Absatz-Standardschriftart1111111111111111111111">
    <w:name w:val="WW-Absatz-Standardschriftart1111111111111111111111"/>
    <w:uiPriority w:val="99"/>
    <w:rsid w:val="008A25AF"/>
  </w:style>
  <w:style w:type="character" w:customStyle="1" w:styleId="WW-Absatz-Standardschriftart11111111111111111111111">
    <w:name w:val="WW-Absatz-Standardschriftart11111111111111111111111"/>
    <w:uiPriority w:val="99"/>
    <w:rsid w:val="008A25AF"/>
  </w:style>
  <w:style w:type="character" w:customStyle="1" w:styleId="WW-Absatz-Standardschriftart111111111111111111111111">
    <w:name w:val="WW-Absatz-Standardschriftart111111111111111111111111"/>
    <w:uiPriority w:val="99"/>
    <w:rsid w:val="008A25AF"/>
  </w:style>
  <w:style w:type="character" w:customStyle="1" w:styleId="WW-Absatz-Standardschriftart1111111111111111111111111">
    <w:name w:val="WW-Absatz-Standardschriftart1111111111111111111111111"/>
    <w:uiPriority w:val="99"/>
    <w:rsid w:val="008A25AF"/>
  </w:style>
  <w:style w:type="character" w:customStyle="1" w:styleId="WW-Absatz-Standardschriftart11111111111111111111111111">
    <w:name w:val="WW-Absatz-Standardschriftart11111111111111111111111111"/>
    <w:uiPriority w:val="99"/>
    <w:rsid w:val="008A25AF"/>
  </w:style>
  <w:style w:type="character" w:customStyle="1" w:styleId="WW-Absatz-Standardschriftart111111111111111111111111111">
    <w:name w:val="WW-Absatz-Standardschriftart111111111111111111111111111"/>
    <w:uiPriority w:val="99"/>
    <w:rsid w:val="008A25AF"/>
  </w:style>
  <w:style w:type="character" w:customStyle="1" w:styleId="WW-Absatz-Standardschriftart1111111111111111111111111111">
    <w:name w:val="WW-Absatz-Standardschriftart1111111111111111111111111111"/>
    <w:uiPriority w:val="99"/>
    <w:rsid w:val="008A25AF"/>
  </w:style>
  <w:style w:type="character" w:customStyle="1" w:styleId="WW-Absatz-Standardschriftart11111111111111111111111111111">
    <w:name w:val="WW-Absatz-Standardschriftart11111111111111111111111111111"/>
    <w:uiPriority w:val="99"/>
    <w:rsid w:val="008A25AF"/>
  </w:style>
  <w:style w:type="character" w:customStyle="1" w:styleId="WW-Absatz-Standardschriftart111111111111111111111111111111">
    <w:name w:val="WW-Absatz-Standardschriftart111111111111111111111111111111"/>
    <w:uiPriority w:val="99"/>
    <w:rsid w:val="008A25AF"/>
  </w:style>
  <w:style w:type="character" w:customStyle="1" w:styleId="WW-Absatz-Standardschriftart1111111111111111111111111111111">
    <w:name w:val="WW-Absatz-Standardschriftart1111111111111111111111111111111"/>
    <w:uiPriority w:val="99"/>
    <w:rsid w:val="008A25AF"/>
  </w:style>
  <w:style w:type="character" w:customStyle="1" w:styleId="WW-Absatz-Standardschriftart11111111111111111111111111111111">
    <w:name w:val="WW-Absatz-Standardschriftart11111111111111111111111111111111"/>
    <w:uiPriority w:val="99"/>
    <w:rsid w:val="008A25AF"/>
  </w:style>
  <w:style w:type="character" w:customStyle="1" w:styleId="WW-Absatz-Standardschriftart111111111111111111111111111111111">
    <w:name w:val="WW-Absatz-Standardschriftart111111111111111111111111111111111"/>
    <w:uiPriority w:val="99"/>
    <w:rsid w:val="008A25AF"/>
  </w:style>
  <w:style w:type="character" w:customStyle="1" w:styleId="WW-Absatz-Standardschriftart1111111111111111111111111111111111">
    <w:name w:val="WW-Absatz-Standardschriftart1111111111111111111111111111111111"/>
    <w:uiPriority w:val="99"/>
    <w:rsid w:val="008A25AF"/>
  </w:style>
  <w:style w:type="character" w:customStyle="1" w:styleId="WW-Absatz-Standardschriftart11111111111111111111111111111111111">
    <w:name w:val="WW-Absatz-Standardschriftart11111111111111111111111111111111111"/>
    <w:uiPriority w:val="99"/>
    <w:rsid w:val="008A25AF"/>
  </w:style>
  <w:style w:type="character" w:customStyle="1" w:styleId="WW-Absatz-Standardschriftart111111111111111111111111111111111111">
    <w:name w:val="WW-Absatz-Standardschriftart111111111111111111111111111111111111"/>
    <w:uiPriority w:val="99"/>
    <w:rsid w:val="008A25AF"/>
  </w:style>
  <w:style w:type="character" w:customStyle="1" w:styleId="WW-Absatz-Standardschriftart1111111111111111111111111111111111111">
    <w:name w:val="WW-Absatz-Standardschriftart1111111111111111111111111111111111111"/>
    <w:uiPriority w:val="99"/>
    <w:rsid w:val="008A25AF"/>
  </w:style>
  <w:style w:type="character" w:customStyle="1" w:styleId="51">
    <w:name w:val="Основной шрифт абзаца5"/>
    <w:uiPriority w:val="99"/>
    <w:rsid w:val="008A25AF"/>
  </w:style>
  <w:style w:type="character" w:customStyle="1" w:styleId="WW-Absatz-Standardschriftart11111111111111111111111111111111111111">
    <w:name w:val="WW-Absatz-Standardschriftart11111111111111111111111111111111111111"/>
    <w:uiPriority w:val="99"/>
    <w:rsid w:val="008A25AF"/>
  </w:style>
  <w:style w:type="character" w:customStyle="1" w:styleId="WW-Absatz-Standardschriftart111111111111111111111111111111111111111">
    <w:name w:val="WW-Absatz-Standardschriftart111111111111111111111111111111111111111"/>
    <w:uiPriority w:val="99"/>
    <w:rsid w:val="008A25AF"/>
  </w:style>
  <w:style w:type="character" w:customStyle="1" w:styleId="WW-Absatz-Standardschriftart1111111111111111111111111111111111111111">
    <w:name w:val="WW-Absatz-Standardschriftart1111111111111111111111111111111111111111"/>
    <w:uiPriority w:val="99"/>
    <w:rsid w:val="008A25AF"/>
  </w:style>
  <w:style w:type="character" w:customStyle="1" w:styleId="WW-Absatz-Standardschriftart11111111111111111111111111111111111111111">
    <w:name w:val="WW-Absatz-Standardschriftart11111111111111111111111111111111111111111"/>
    <w:uiPriority w:val="99"/>
    <w:rsid w:val="008A25AF"/>
  </w:style>
  <w:style w:type="character" w:customStyle="1" w:styleId="WW-Absatz-Standardschriftart111111111111111111111111111111111111111111">
    <w:name w:val="WW-Absatz-Standardschriftart111111111111111111111111111111111111111111"/>
    <w:uiPriority w:val="99"/>
    <w:rsid w:val="008A25AF"/>
  </w:style>
  <w:style w:type="character" w:customStyle="1" w:styleId="WW-Absatz-Standardschriftart1111111111111111111111111111111111111111111">
    <w:name w:val="WW-Absatz-Standardschriftart1111111111111111111111111111111111111111111"/>
    <w:uiPriority w:val="99"/>
    <w:rsid w:val="008A25AF"/>
  </w:style>
  <w:style w:type="character" w:customStyle="1" w:styleId="WW-Absatz-Standardschriftart11111111111111111111111111111111111111111111">
    <w:name w:val="WW-Absatz-Standardschriftart11111111111111111111111111111111111111111111"/>
    <w:uiPriority w:val="99"/>
    <w:rsid w:val="008A25AF"/>
  </w:style>
  <w:style w:type="character" w:customStyle="1" w:styleId="WW-Absatz-Standardschriftart111111111111111111111111111111111111111111111">
    <w:name w:val="WW-Absatz-Standardschriftart111111111111111111111111111111111111111111111"/>
    <w:uiPriority w:val="99"/>
    <w:rsid w:val="008A25AF"/>
  </w:style>
  <w:style w:type="character" w:customStyle="1" w:styleId="WW-Absatz-Standardschriftart1111111111111111111111111111111111111111111111">
    <w:name w:val="WW-Absatz-Standardschriftart1111111111111111111111111111111111111111111111"/>
    <w:uiPriority w:val="99"/>
    <w:rsid w:val="008A25AF"/>
  </w:style>
  <w:style w:type="character" w:customStyle="1" w:styleId="WW-Absatz-Standardschriftart11111111111111111111111111111111111111111111111">
    <w:name w:val="WW-Absatz-Standardschriftart11111111111111111111111111111111111111111111111"/>
    <w:uiPriority w:val="99"/>
    <w:rsid w:val="008A25AF"/>
  </w:style>
  <w:style w:type="character" w:customStyle="1" w:styleId="30">
    <w:name w:val="Основной шрифт абзаца3"/>
    <w:uiPriority w:val="99"/>
    <w:rsid w:val="008A25AF"/>
  </w:style>
  <w:style w:type="character" w:customStyle="1" w:styleId="WW-Absatz-Standardschriftart111111111111111111111111111111111111111111111111">
    <w:name w:val="WW-Absatz-Standardschriftart111111111111111111111111111111111111111111111111"/>
    <w:uiPriority w:val="99"/>
    <w:rsid w:val="008A25AF"/>
  </w:style>
  <w:style w:type="character" w:customStyle="1" w:styleId="WW-Absatz-Standardschriftart1111111111111111111111111111111111111111111111111">
    <w:name w:val="WW-Absatz-Standardschriftart1111111111111111111111111111111111111111111111111"/>
    <w:uiPriority w:val="99"/>
    <w:rsid w:val="008A25AF"/>
  </w:style>
  <w:style w:type="character" w:customStyle="1" w:styleId="WW-Absatz-Standardschriftart11111111111111111111111111111111111111111111111111">
    <w:name w:val="WW-Absatz-Standardschriftart11111111111111111111111111111111111111111111111111"/>
    <w:uiPriority w:val="99"/>
    <w:rsid w:val="008A25AF"/>
  </w:style>
  <w:style w:type="character" w:customStyle="1" w:styleId="21">
    <w:name w:val="Основной шрифт абзаца2"/>
    <w:uiPriority w:val="99"/>
    <w:rsid w:val="008A25AF"/>
  </w:style>
  <w:style w:type="character" w:customStyle="1" w:styleId="11">
    <w:name w:val="Основной шрифт абзаца1"/>
    <w:uiPriority w:val="99"/>
    <w:rsid w:val="008A25AF"/>
  </w:style>
  <w:style w:type="character" w:customStyle="1" w:styleId="32">
    <w:name w:val="Заголовок 3 Знак"/>
    <w:uiPriority w:val="99"/>
    <w:rsid w:val="008A25AF"/>
    <w:rPr>
      <w:rFonts w:ascii="Calibri" w:hAnsi="Calibri"/>
      <w:sz w:val="20"/>
    </w:rPr>
  </w:style>
  <w:style w:type="character" w:customStyle="1" w:styleId="4">
    <w:name w:val="Основной шрифт абзаца4"/>
    <w:uiPriority w:val="99"/>
    <w:rsid w:val="008A25AF"/>
  </w:style>
  <w:style w:type="character" w:styleId="a7">
    <w:name w:val="Hyperlink"/>
    <w:basedOn w:val="a3"/>
    <w:uiPriority w:val="99"/>
    <w:rsid w:val="008A25AF"/>
    <w:rPr>
      <w:rFonts w:cs="Times New Roman"/>
      <w:color w:val="0000FF"/>
      <w:u w:val="single"/>
    </w:rPr>
  </w:style>
  <w:style w:type="character" w:customStyle="1" w:styleId="a8">
    <w:name w:val="Символ нумерации"/>
    <w:uiPriority w:val="99"/>
    <w:rsid w:val="008A25AF"/>
    <w:rPr>
      <w:lang w:val="uk-UA"/>
    </w:rPr>
  </w:style>
  <w:style w:type="character" w:customStyle="1" w:styleId="a9">
    <w:name w:val="Маркеры списка"/>
    <w:uiPriority w:val="99"/>
    <w:rsid w:val="008A25AF"/>
    <w:rPr>
      <w:rFonts w:ascii="OpenSymbol" w:hAnsi="OpenSymbol"/>
    </w:rPr>
  </w:style>
  <w:style w:type="character" w:customStyle="1" w:styleId="aa">
    <w:name w:val="Нижний колонтитул Знак"/>
    <w:uiPriority w:val="99"/>
    <w:rsid w:val="008A25AF"/>
    <w:rPr>
      <w:sz w:val="24"/>
      <w:lang w:val="ru-RU"/>
    </w:rPr>
  </w:style>
  <w:style w:type="character" w:customStyle="1" w:styleId="spelle">
    <w:name w:val="spelle"/>
    <w:basedOn w:val="51"/>
    <w:uiPriority w:val="99"/>
    <w:rsid w:val="008A25AF"/>
    <w:rPr>
      <w:rFonts w:cs="Times New Roman"/>
    </w:rPr>
  </w:style>
  <w:style w:type="character" w:customStyle="1" w:styleId="rvts0">
    <w:name w:val="rvts0"/>
    <w:basedOn w:val="6"/>
    <w:uiPriority w:val="99"/>
    <w:rsid w:val="008A25AF"/>
    <w:rPr>
      <w:rFonts w:cs="Times New Roman"/>
    </w:rPr>
  </w:style>
  <w:style w:type="character" w:customStyle="1" w:styleId="ab">
    <w:name w:val="Текст концевой сноски Знак"/>
    <w:basedOn w:val="6"/>
    <w:uiPriority w:val="99"/>
    <w:rsid w:val="008A25AF"/>
    <w:rPr>
      <w:rFonts w:ascii="Calibri" w:hAnsi="Calibri" w:cs="Times New Roman"/>
    </w:rPr>
  </w:style>
  <w:style w:type="character" w:customStyle="1" w:styleId="ac">
    <w:name w:val="Символы концевой сноски"/>
    <w:basedOn w:val="6"/>
    <w:uiPriority w:val="99"/>
    <w:rsid w:val="008A25AF"/>
    <w:rPr>
      <w:rFonts w:cs="Times New Roman"/>
      <w:vertAlign w:val="superscript"/>
    </w:rPr>
  </w:style>
  <w:style w:type="character" w:customStyle="1" w:styleId="Internetlink">
    <w:name w:val="Internet link"/>
    <w:uiPriority w:val="99"/>
    <w:rsid w:val="008A25AF"/>
    <w:rPr>
      <w:color w:val="000080"/>
      <w:u w:val="single"/>
    </w:rPr>
  </w:style>
  <w:style w:type="character" w:customStyle="1" w:styleId="12">
    <w:name w:val="Знак концевой сноски1"/>
    <w:uiPriority w:val="99"/>
    <w:rsid w:val="008A25AF"/>
    <w:rPr>
      <w:vertAlign w:val="superscript"/>
    </w:rPr>
  </w:style>
  <w:style w:type="character" w:customStyle="1" w:styleId="ad">
    <w:name w:val="Символ сноски"/>
    <w:uiPriority w:val="99"/>
    <w:rsid w:val="008A25AF"/>
    <w:rPr>
      <w:vertAlign w:val="superscript"/>
    </w:rPr>
  </w:style>
  <w:style w:type="character" w:customStyle="1" w:styleId="WW-">
    <w:name w:val="WW-Символ сноски"/>
    <w:uiPriority w:val="99"/>
    <w:rsid w:val="008A25AF"/>
  </w:style>
  <w:style w:type="character" w:customStyle="1" w:styleId="13">
    <w:name w:val="Знак сноски1"/>
    <w:uiPriority w:val="99"/>
    <w:rsid w:val="008A25AF"/>
    <w:rPr>
      <w:vertAlign w:val="superscript"/>
    </w:rPr>
  </w:style>
  <w:style w:type="character" w:customStyle="1" w:styleId="apple-converted-space">
    <w:name w:val="apple-converted-space"/>
    <w:uiPriority w:val="99"/>
    <w:rsid w:val="008A25AF"/>
  </w:style>
  <w:style w:type="character" w:customStyle="1" w:styleId="pp-characteristics-tab-product-name">
    <w:name w:val="pp-characteristics-tab-product-name"/>
    <w:uiPriority w:val="99"/>
    <w:rsid w:val="008A25AF"/>
  </w:style>
  <w:style w:type="character" w:customStyle="1" w:styleId="RTFNum128">
    <w:name w:val="RTF_Num 12 8"/>
    <w:uiPriority w:val="99"/>
    <w:rsid w:val="008A25AF"/>
    <w:rPr>
      <w:rFonts w:ascii="Wingdings" w:hAnsi="Wingdings"/>
      <w:sz w:val="20"/>
    </w:rPr>
  </w:style>
  <w:style w:type="character" w:customStyle="1" w:styleId="22">
    <w:name w:val="Знак концевой сноски2"/>
    <w:uiPriority w:val="99"/>
    <w:rsid w:val="008A25AF"/>
    <w:rPr>
      <w:vertAlign w:val="superscript"/>
    </w:rPr>
  </w:style>
  <w:style w:type="character" w:customStyle="1" w:styleId="WW8Num6z0">
    <w:name w:val="WW8Num6z0"/>
    <w:uiPriority w:val="99"/>
    <w:rsid w:val="008A25AF"/>
  </w:style>
  <w:style w:type="character" w:customStyle="1" w:styleId="23">
    <w:name w:val="Знак сноски2"/>
    <w:uiPriority w:val="99"/>
    <w:rsid w:val="008A25AF"/>
    <w:rPr>
      <w:vertAlign w:val="superscript"/>
    </w:rPr>
  </w:style>
  <w:style w:type="character" w:customStyle="1" w:styleId="rvts46">
    <w:name w:val="rvts46"/>
    <w:basedOn w:val="8"/>
    <w:uiPriority w:val="99"/>
    <w:rsid w:val="008A25AF"/>
    <w:rPr>
      <w:rFonts w:cs="Times New Roman"/>
    </w:rPr>
  </w:style>
  <w:style w:type="character" w:customStyle="1" w:styleId="ae">
    <w:name w:val="Верхний колонтитул Знак"/>
    <w:basedOn w:val="8"/>
    <w:uiPriority w:val="99"/>
    <w:rsid w:val="008A25AF"/>
    <w:rPr>
      <w:rFonts w:cs="Times New Roman"/>
      <w:sz w:val="24"/>
      <w:szCs w:val="24"/>
      <w:lang w:val="uk-UA"/>
    </w:rPr>
  </w:style>
  <w:style w:type="character" w:styleId="af">
    <w:name w:val="Strong"/>
    <w:basedOn w:val="a3"/>
    <w:uiPriority w:val="99"/>
    <w:qFormat/>
    <w:rsid w:val="008A25AF"/>
    <w:rPr>
      <w:rFonts w:cs="Times New Roman"/>
      <w:b/>
    </w:rPr>
  </w:style>
  <w:style w:type="paragraph" w:customStyle="1" w:styleId="af0">
    <w:name w:val="Заголовок"/>
    <w:basedOn w:val="a1"/>
    <w:next w:val="a2"/>
    <w:uiPriority w:val="99"/>
    <w:rsid w:val="008A25AF"/>
    <w:pPr>
      <w:keepNext/>
      <w:spacing w:before="240" w:after="120"/>
    </w:pPr>
    <w:rPr>
      <w:rFonts w:ascii="Arial" w:hAnsi="Arial" w:cs="Mangal"/>
      <w:sz w:val="28"/>
      <w:szCs w:val="28"/>
    </w:rPr>
  </w:style>
  <w:style w:type="paragraph" w:styleId="af1">
    <w:name w:val="List"/>
    <w:basedOn w:val="a2"/>
    <w:uiPriority w:val="99"/>
    <w:rsid w:val="008A25AF"/>
    <w:rPr>
      <w:rFonts w:cs="Mangal"/>
    </w:rPr>
  </w:style>
  <w:style w:type="paragraph" w:customStyle="1" w:styleId="60">
    <w:name w:val="Название6"/>
    <w:basedOn w:val="a1"/>
    <w:uiPriority w:val="99"/>
    <w:rsid w:val="008A25AF"/>
    <w:pPr>
      <w:suppressLineNumbers/>
      <w:spacing w:before="120" w:after="120"/>
    </w:pPr>
    <w:rPr>
      <w:rFonts w:cs="Mangal"/>
      <w:i/>
      <w:iCs/>
    </w:rPr>
  </w:style>
  <w:style w:type="paragraph" w:customStyle="1" w:styleId="61">
    <w:name w:val="Указатель6"/>
    <w:basedOn w:val="a1"/>
    <w:uiPriority w:val="99"/>
    <w:rsid w:val="008A25AF"/>
    <w:pPr>
      <w:suppressLineNumbers/>
    </w:pPr>
    <w:rPr>
      <w:rFonts w:cs="Mangal"/>
    </w:rPr>
  </w:style>
  <w:style w:type="paragraph" w:customStyle="1" w:styleId="52">
    <w:name w:val="Название5"/>
    <w:basedOn w:val="a1"/>
    <w:uiPriority w:val="99"/>
    <w:rsid w:val="008A25AF"/>
    <w:pPr>
      <w:suppressLineNumbers/>
      <w:spacing w:before="120" w:after="120"/>
    </w:pPr>
    <w:rPr>
      <w:rFonts w:cs="Mangal"/>
      <w:i/>
      <w:iCs/>
    </w:rPr>
  </w:style>
  <w:style w:type="paragraph" w:customStyle="1" w:styleId="53">
    <w:name w:val="Указатель5"/>
    <w:basedOn w:val="a1"/>
    <w:uiPriority w:val="99"/>
    <w:rsid w:val="008A25AF"/>
    <w:pPr>
      <w:suppressLineNumbers/>
    </w:pPr>
    <w:rPr>
      <w:rFonts w:cs="Mangal"/>
    </w:rPr>
  </w:style>
  <w:style w:type="paragraph" w:customStyle="1" w:styleId="40">
    <w:name w:val="Название4"/>
    <w:basedOn w:val="a1"/>
    <w:uiPriority w:val="99"/>
    <w:rsid w:val="008A25AF"/>
    <w:pPr>
      <w:suppressLineNumbers/>
      <w:spacing w:before="120" w:after="120"/>
    </w:pPr>
    <w:rPr>
      <w:rFonts w:cs="Mangal"/>
      <w:i/>
      <w:iCs/>
    </w:rPr>
  </w:style>
  <w:style w:type="paragraph" w:customStyle="1" w:styleId="41">
    <w:name w:val="Указатель4"/>
    <w:basedOn w:val="a1"/>
    <w:uiPriority w:val="99"/>
    <w:rsid w:val="008A25AF"/>
    <w:pPr>
      <w:suppressLineNumbers/>
    </w:pPr>
    <w:rPr>
      <w:rFonts w:cs="Mangal"/>
    </w:rPr>
  </w:style>
  <w:style w:type="paragraph" w:customStyle="1" w:styleId="33">
    <w:name w:val="Название3"/>
    <w:basedOn w:val="a1"/>
    <w:uiPriority w:val="99"/>
    <w:rsid w:val="008A25AF"/>
    <w:pPr>
      <w:suppressLineNumbers/>
      <w:spacing w:before="120" w:after="120"/>
    </w:pPr>
    <w:rPr>
      <w:rFonts w:cs="Mangal"/>
      <w:i/>
      <w:iCs/>
    </w:rPr>
  </w:style>
  <w:style w:type="paragraph" w:customStyle="1" w:styleId="34">
    <w:name w:val="Указатель3"/>
    <w:basedOn w:val="a1"/>
    <w:uiPriority w:val="99"/>
    <w:rsid w:val="008A25AF"/>
    <w:pPr>
      <w:suppressLineNumbers/>
    </w:pPr>
    <w:rPr>
      <w:rFonts w:cs="Mangal"/>
    </w:rPr>
  </w:style>
  <w:style w:type="paragraph" w:customStyle="1" w:styleId="24">
    <w:name w:val="Название2"/>
    <w:basedOn w:val="a1"/>
    <w:uiPriority w:val="99"/>
    <w:rsid w:val="008A25AF"/>
    <w:pPr>
      <w:suppressLineNumbers/>
      <w:spacing w:before="120" w:after="120"/>
    </w:pPr>
    <w:rPr>
      <w:rFonts w:cs="Mangal"/>
      <w:i/>
      <w:iCs/>
    </w:rPr>
  </w:style>
  <w:style w:type="paragraph" w:customStyle="1" w:styleId="25">
    <w:name w:val="Указатель2"/>
    <w:basedOn w:val="a1"/>
    <w:uiPriority w:val="99"/>
    <w:rsid w:val="008A25AF"/>
    <w:pPr>
      <w:suppressLineNumbers/>
    </w:pPr>
    <w:rPr>
      <w:rFonts w:cs="Mangal"/>
    </w:rPr>
  </w:style>
  <w:style w:type="paragraph" w:customStyle="1" w:styleId="14">
    <w:name w:val="Название1"/>
    <w:basedOn w:val="a1"/>
    <w:uiPriority w:val="99"/>
    <w:rsid w:val="008A25AF"/>
    <w:pPr>
      <w:suppressLineNumbers/>
      <w:spacing w:before="120" w:after="120"/>
    </w:pPr>
    <w:rPr>
      <w:rFonts w:cs="Mangal"/>
      <w:i/>
      <w:iCs/>
    </w:rPr>
  </w:style>
  <w:style w:type="paragraph" w:customStyle="1" w:styleId="15">
    <w:name w:val="Указатель1"/>
    <w:basedOn w:val="a1"/>
    <w:uiPriority w:val="99"/>
    <w:rsid w:val="008A25AF"/>
    <w:pPr>
      <w:suppressLineNumbers/>
    </w:pPr>
    <w:rPr>
      <w:rFonts w:cs="Mangal"/>
    </w:rPr>
  </w:style>
  <w:style w:type="paragraph" w:styleId="af2">
    <w:name w:val="Title"/>
    <w:aliases w:val="Название"/>
    <w:basedOn w:val="af0"/>
    <w:next w:val="af3"/>
    <w:link w:val="af4"/>
    <w:qFormat/>
    <w:rsid w:val="008A25AF"/>
  </w:style>
  <w:style w:type="character" w:customStyle="1" w:styleId="af4">
    <w:name w:val="Назва Знак"/>
    <w:aliases w:val="Название Знак"/>
    <w:basedOn w:val="a3"/>
    <w:link w:val="af2"/>
    <w:locked/>
    <w:rsid w:val="00D67D01"/>
    <w:rPr>
      <w:rFonts w:ascii="Cambria" w:hAnsi="Cambria" w:cs="Times New Roman"/>
      <w:b/>
      <w:bCs/>
      <w:kern w:val="28"/>
      <w:sz w:val="32"/>
      <w:szCs w:val="32"/>
      <w:lang w:val="uk-UA" w:eastAsia="ar-SA" w:bidi="ar-SA"/>
    </w:rPr>
  </w:style>
  <w:style w:type="paragraph" w:styleId="af3">
    <w:name w:val="Subtitle"/>
    <w:basedOn w:val="af0"/>
    <w:next w:val="a2"/>
    <w:link w:val="af5"/>
    <w:uiPriority w:val="99"/>
    <w:qFormat/>
    <w:rsid w:val="008A25AF"/>
    <w:pPr>
      <w:jc w:val="center"/>
    </w:pPr>
    <w:rPr>
      <w:i/>
      <w:iCs/>
    </w:rPr>
  </w:style>
  <w:style w:type="character" w:customStyle="1" w:styleId="af5">
    <w:name w:val="Підзаголовок Знак"/>
    <w:basedOn w:val="a3"/>
    <w:link w:val="af3"/>
    <w:uiPriority w:val="99"/>
    <w:locked/>
    <w:rsid w:val="00D67D01"/>
    <w:rPr>
      <w:rFonts w:ascii="Cambria" w:hAnsi="Cambria" w:cs="Times New Roman"/>
      <w:sz w:val="24"/>
      <w:szCs w:val="24"/>
      <w:lang w:val="uk-UA" w:eastAsia="ar-SA" w:bidi="ar-SA"/>
    </w:rPr>
  </w:style>
  <w:style w:type="paragraph" w:styleId="af6">
    <w:name w:val="Normal (Web)"/>
    <w:basedOn w:val="a1"/>
    <w:link w:val="af7"/>
    <w:uiPriority w:val="99"/>
    <w:rsid w:val="008A25AF"/>
    <w:pPr>
      <w:spacing w:before="280" w:after="280"/>
    </w:pPr>
    <w:rPr>
      <w:szCs w:val="20"/>
    </w:rPr>
  </w:style>
  <w:style w:type="paragraph" w:customStyle="1" w:styleId="af8">
    <w:name w:val="Содержимое таблицы"/>
    <w:basedOn w:val="a1"/>
    <w:uiPriority w:val="99"/>
    <w:rsid w:val="008A25AF"/>
    <w:pPr>
      <w:suppressLineNumbers/>
    </w:pPr>
  </w:style>
  <w:style w:type="paragraph" w:customStyle="1" w:styleId="af9">
    <w:name w:val="Заголовок таблицы"/>
    <w:basedOn w:val="af8"/>
    <w:uiPriority w:val="99"/>
    <w:rsid w:val="008A25AF"/>
    <w:pPr>
      <w:jc w:val="center"/>
    </w:pPr>
    <w:rPr>
      <w:b/>
      <w:bCs/>
    </w:rPr>
  </w:style>
  <w:style w:type="paragraph" w:customStyle="1" w:styleId="afa">
    <w:name w:val="Содержимое врезки"/>
    <w:basedOn w:val="a2"/>
    <w:uiPriority w:val="99"/>
    <w:rsid w:val="008A25AF"/>
  </w:style>
  <w:style w:type="paragraph" w:styleId="afb">
    <w:name w:val="TOC Heading"/>
    <w:basedOn w:val="1"/>
    <w:next w:val="a1"/>
    <w:uiPriority w:val="99"/>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8A25AF"/>
    <w:pPr>
      <w:jc w:val="center"/>
    </w:pPr>
    <w:rPr>
      <w:b/>
      <w:sz w:val="28"/>
      <w:szCs w:val="28"/>
    </w:rPr>
  </w:style>
  <w:style w:type="paragraph" w:customStyle="1" w:styleId="--140">
    <w:name w:val="ЕТС-ОТ(Ц-О)14"/>
    <w:basedOn w:val="a1"/>
    <w:uiPriority w:val="99"/>
    <w:rsid w:val="008A25AF"/>
    <w:pPr>
      <w:jc w:val="center"/>
    </w:pPr>
    <w:rPr>
      <w:sz w:val="28"/>
      <w:szCs w:val="20"/>
    </w:rPr>
  </w:style>
  <w:style w:type="paragraph" w:customStyle="1" w:styleId="1TimesNewRoman11pt">
    <w:name w:val="Стиль Заголовок 1 + Times New Roman 11 pt"/>
    <w:basedOn w:val="1"/>
    <w:uiPriority w:val="99"/>
    <w:rsid w:val="008A25AF"/>
    <w:pPr>
      <w:spacing w:before="120" w:after="40"/>
      <w:jc w:val="center"/>
    </w:pPr>
    <w:rPr>
      <w:rFonts w:ascii="Times New Roman" w:hAnsi="Times New Roman" w:cs="Times New Roman"/>
      <w:sz w:val="40"/>
      <w:szCs w:val="40"/>
    </w:rPr>
  </w:style>
  <w:style w:type="paragraph" w:customStyle="1" w:styleId="afc">
    <w:name w:val="Обычный (веб) + Черный"/>
    <w:basedOn w:val="a1"/>
    <w:uiPriority w:val="99"/>
    <w:rsid w:val="008A25AF"/>
    <w:pPr>
      <w:keepNext/>
      <w:spacing w:before="120" w:after="40"/>
      <w:ind w:firstLine="630"/>
      <w:jc w:val="both"/>
    </w:pPr>
    <w:rPr>
      <w:bCs/>
      <w:kern w:val="1"/>
    </w:rPr>
  </w:style>
  <w:style w:type="paragraph" w:customStyle="1" w:styleId="210">
    <w:name w:val="Основной текст 21"/>
    <w:basedOn w:val="a1"/>
    <w:uiPriority w:val="99"/>
    <w:rsid w:val="008A25AF"/>
    <w:pPr>
      <w:spacing w:after="120" w:line="480" w:lineRule="auto"/>
    </w:pPr>
    <w:rPr>
      <w:sz w:val="20"/>
      <w:szCs w:val="20"/>
    </w:rPr>
  </w:style>
  <w:style w:type="paragraph" w:customStyle="1" w:styleId="220">
    <w:name w:val="Основной текст 22"/>
    <w:basedOn w:val="a1"/>
    <w:uiPriority w:val="99"/>
    <w:rsid w:val="008A25AF"/>
    <w:rPr>
      <w:szCs w:val="20"/>
    </w:rPr>
  </w:style>
  <w:style w:type="paragraph" w:customStyle="1" w:styleId="16">
    <w:name w:val="Название объекта1"/>
    <w:basedOn w:val="a1"/>
    <w:next w:val="a1"/>
    <w:uiPriority w:val="99"/>
    <w:rsid w:val="008A25AF"/>
    <w:pPr>
      <w:spacing w:after="120"/>
      <w:jc w:val="center"/>
    </w:pPr>
    <w:rPr>
      <w:b/>
      <w:i/>
      <w:sz w:val="22"/>
      <w:szCs w:val="20"/>
    </w:rPr>
  </w:style>
  <w:style w:type="paragraph" w:styleId="afd">
    <w:name w:val="header"/>
    <w:basedOn w:val="a1"/>
    <w:link w:val="afe"/>
    <w:uiPriority w:val="99"/>
    <w:rsid w:val="008A25AF"/>
    <w:pPr>
      <w:tabs>
        <w:tab w:val="center" w:pos="4819"/>
        <w:tab w:val="right" w:pos="9639"/>
      </w:tabs>
    </w:pPr>
  </w:style>
  <w:style w:type="character" w:customStyle="1" w:styleId="afe">
    <w:name w:val="Верхній колонтитул Знак"/>
    <w:basedOn w:val="a3"/>
    <w:link w:val="afd"/>
    <w:uiPriority w:val="99"/>
    <w:semiHidden/>
    <w:locked/>
    <w:rsid w:val="00D67D01"/>
    <w:rPr>
      <w:rFonts w:cs="Times New Roman"/>
      <w:sz w:val="24"/>
      <w:szCs w:val="24"/>
      <w:lang w:val="uk-UA" w:eastAsia="ar-SA" w:bidi="ar-SA"/>
    </w:rPr>
  </w:style>
  <w:style w:type="paragraph" w:customStyle="1" w:styleId="130">
    <w:name w:val="Обычный + 13 пт"/>
    <w:basedOn w:val="a1"/>
    <w:uiPriority w:val="99"/>
    <w:rsid w:val="008A25AF"/>
  </w:style>
  <w:style w:type="paragraph" w:styleId="aff">
    <w:name w:val="footer"/>
    <w:basedOn w:val="a1"/>
    <w:link w:val="aff0"/>
    <w:uiPriority w:val="99"/>
    <w:rsid w:val="008A25AF"/>
    <w:pPr>
      <w:tabs>
        <w:tab w:val="center" w:pos="4819"/>
        <w:tab w:val="right" w:pos="9639"/>
      </w:tabs>
    </w:pPr>
  </w:style>
  <w:style w:type="character" w:customStyle="1" w:styleId="aff0">
    <w:name w:val="Нижній колонтитул Знак"/>
    <w:basedOn w:val="a3"/>
    <w:link w:val="aff"/>
    <w:uiPriority w:val="99"/>
    <w:semiHidden/>
    <w:locked/>
    <w:rsid w:val="00D67D01"/>
    <w:rPr>
      <w:rFonts w:cs="Times New Roman"/>
      <w:sz w:val="24"/>
      <w:szCs w:val="24"/>
      <w:lang w:val="uk-UA" w:eastAsia="ar-SA" w:bidi="ar-SA"/>
    </w:rPr>
  </w:style>
  <w:style w:type="paragraph" w:customStyle="1" w:styleId="17">
    <w:name w:val="Абзац списка1"/>
    <w:basedOn w:val="a1"/>
    <w:uiPriority w:val="99"/>
    <w:rsid w:val="008A25AF"/>
  </w:style>
  <w:style w:type="paragraph" w:styleId="aff1">
    <w:name w:val="List Paragraph"/>
    <w:basedOn w:val="a1"/>
    <w:link w:val="aff2"/>
    <w:uiPriority w:val="99"/>
    <w:qFormat/>
    <w:rsid w:val="008A25AF"/>
    <w:pPr>
      <w:suppressAutoHyphens w:val="0"/>
      <w:ind w:left="708"/>
    </w:pPr>
    <w:rPr>
      <w:sz w:val="22"/>
      <w:szCs w:val="20"/>
    </w:rPr>
  </w:style>
  <w:style w:type="character" w:customStyle="1" w:styleId="aff2">
    <w:name w:val="Абзац списку Знак"/>
    <w:link w:val="aff1"/>
    <w:uiPriority w:val="99"/>
    <w:locked/>
    <w:rsid w:val="00137C11"/>
    <w:rPr>
      <w:sz w:val="22"/>
      <w:lang w:val="uk-UA" w:eastAsia="ar-SA" w:bidi="ar-SA"/>
    </w:rPr>
  </w:style>
  <w:style w:type="paragraph" w:styleId="aff3">
    <w:name w:val="endnote text"/>
    <w:basedOn w:val="a1"/>
    <w:link w:val="aff4"/>
    <w:uiPriority w:val="99"/>
    <w:rsid w:val="008A25AF"/>
    <w:pPr>
      <w:suppressAutoHyphens w:val="0"/>
      <w:spacing w:after="200" w:line="276" w:lineRule="auto"/>
    </w:pPr>
    <w:rPr>
      <w:rFonts w:ascii="Calibri" w:hAnsi="Calibri"/>
      <w:sz w:val="20"/>
      <w:szCs w:val="20"/>
      <w:lang w:val="ru-RU"/>
    </w:rPr>
  </w:style>
  <w:style w:type="character" w:customStyle="1" w:styleId="aff4">
    <w:name w:val="Текст кінцевої виноски Знак"/>
    <w:basedOn w:val="a3"/>
    <w:link w:val="aff3"/>
    <w:uiPriority w:val="99"/>
    <w:semiHidden/>
    <w:locked/>
    <w:rsid w:val="00D67D01"/>
    <w:rPr>
      <w:rFonts w:cs="Times New Roman"/>
      <w:sz w:val="20"/>
      <w:szCs w:val="20"/>
      <w:lang w:val="uk-UA" w:eastAsia="ar-SA" w:bidi="ar-SA"/>
    </w:rPr>
  </w:style>
  <w:style w:type="paragraph" w:customStyle="1" w:styleId="Standard">
    <w:name w:val="Standard"/>
    <w:uiPriority w:val="99"/>
    <w:rsid w:val="008A25AF"/>
    <w:pPr>
      <w:widowControl w:val="0"/>
      <w:suppressAutoHyphens/>
      <w:textAlignment w:val="baseline"/>
    </w:pPr>
    <w:rPr>
      <w:rFonts w:cs="Tahoma"/>
      <w:kern w:val="1"/>
      <w:sz w:val="24"/>
      <w:szCs w:val="24"/>
      <w:lang w:val="de-DE" w:eastAsia="fa-IR" w:bidi="fa-IR"/>
    </w:rPr>
  </w:style>
  <w:style w:type="paragraph" w:customStyle="1" w:styleId="Textbody">
    <w:name w:val="Text body"/>
    <w:basedOn w:val="Standard"/>
    <w:uiPriority w:val="99"/>
    <w:rsid w:val="008A25AF"/>
    <w:pPr>
      <w:spacing w:after="120"/>
    </w:pPr>
  </w:style>
  <w:style w:type="paragraph" w:customStyle="1" w:styleId="Heading21">
    <w:name w:val="Heading 21"/>
    <w:basedOn w:val="Standard"/>
    <w:next w:val="Standard"/>
    <w:uiPriority w:val="99"/>
    <w:rsid w:val="008A25AF"/>
    <w:pPr>
      <w:keepNext/>
      <w:spacing w:before="120" w:after="60"/>
      <w:jc w:val="both"/>
    </w:pPr>
    <w:rPr>
      <w:rFonts w:ascii="Calibri" w:hAnsi="Calibri"/>
      <w:b/>
    </w:rPr>
  </w:style>
  <w:style w:type="paragraph" w:customStyle="1" w:styleId="a0">
    <w:name w:val="_тире"/>
    <w:basedOn w:val="a1"/>
    <w:uiPriority w:val="99"/>
    <w:rsid w:val="008A25AF"/>
    <w:pPr>
      <w:numPr>
        <w:numId w:val="18"/>
      </w:numPr>
      <w:suppressAutoHyphens w:val="0"/>
      <w:spacing w:after="120"/>
      <w:jc w:val="both"/>
    </w:pPr>
  </w:style>
  <w:style w:type="paragraph" w:customStyle="1" w:styleId="aff5">
    <w:name w:val="_номер+)"/>
    <w:basedOn w:val="a1"/>
    <w:uiPriority w:val="99"/>
    <w:rsid w:val="008A25AF"/>
  </w:style>
  <w:style w:type="paragraph" w:customStyle="1" w:styleId="rvps2">
    <w:name w:val="rvps2"/>
    <w:basedOn w:val="a1"/>
    <w:uiPriority w:val="99"/>
    <w:rsid w:val="008A25AF"/>
    <w:pPr>
      <w:suppressAutoHyphens w:val="0"/>
      <w:spacing w:before="280" w:after="280"/>
    </w:pPr>
  </w:style>
  <w:style w:type="paragraph" w:customStyle="1" w:styleId="310">
    <w:name w:val="Основной текст с отступом 31"/>
    <w:basedOn w:val="a1"/>
    <w:uiPriority w:val="99"/>
    <w:rsid w:val="008A25AF"/>
    <w:pPr>
      <w:suppressAutoHyphens w:val="0"/>
      <w:spacing w:after="120"/>
      <w:ind w:left="283"/>
    </w:pPr>
    <w:rPr>
      <w:sz w:val="16"/>
      <w:szCs w:val="16"/>
      <w:lang w:val="ru-RU"/>
    </w:rPr>
  </w:style>
  <w:style w:type="paragraph" w:styleId="aff6">
    <w:name w:val="No Spacing"/>
    <w:uiPriority w:val="99"/>
    <w:qFormat/>
    <w:rsid w:val="008A25AF"/>
    <w:pPr>
      <w:suppressAutoHyphens/>
    </w:pPr>
    <w:rPr>
      <w:rFonts w:ascii="Calibri" w:hAnsi="Calibri"/>
      <w:lang w:val="uk-UA" w:eastAsia="ar-SA"/>
    </w:rPr>
  </w:style>
  <w:style w:type="paragraph" w:customStyle="1" w:styleId="18">
    <w:name w:val="Обычный (веб)1"/>
    <w:basedOn w:val="a1"/>
    <w:uiPriority w:val="99"/>
    <w:rsid w:val="008A25AF"/>
  </w:style>
  <w:style w:type="paragraph" w:customStyle="1" w:styleId="211">
    <w:name w:val="Основной текст с отступом 21"/>
    <w:basedOn w:val="a1"/>
    <w:uiPriority w:val="99"/>
    <w:rsid w:val="008A25AF"/>
    <w:pPr>
      <w:spacing w:after="120" w:line="480" w:lineRule="auto"/>
      <w:ind w:left="283"/>
    </w:pPr>
  </w:style>
  <w:style w:type="paragraph" w:customStyle="1" w:styleId="Style3">
    <w:name w:val="Style3"/>
    <w:basedOn w:val="a1"/>
    <w:uiPriority w:val="99"/>
    <w:rsid w:val="000B7C25"/>
    <w:pPr>
      <w:widowControl w:val="0"/>
      <w:suppressAutoHyphens w:val="0"/>
      <w:autoSpaceDE w:val="0"/>
      <w:autoSpaceDN w:val="0"/>
      <w:adjustRightInd w:val="0"/>
    </w:pPr>
    <w:rPr>
      <w:lang w:eastAsia="uk-UA"/>
    </w:rPr>
  </w:style>
  <w:style w:type="character" w:customStyle="1" w:styleId="FontStyle20">
    <w:name w:val="Font Style20"/>
    <w:uiPriority w:val="99"/>
    <w:rsid w:val="000B7C25"/>
    <w:rPr>
      <w:rFonts w:ascii="Times New Roman" w:hAnsi="Times New Roman"/>
      <w:sz w:val="20"/>
    </w:rPr>
  </w:style>
  <w:style w:type="character" w:customStyle="1" w:styleId="FontStyle19">
    <w:name w:val="Font Style19"/>
    <w:uiPriority w:val="99"/>
    <w:rsid w:val="000B7C25"/>
    <w:rPr>
      <w:rFonts w:ascii="Times New Roman" w:hAnsi="Times New Roman"/>
      <w:b/>
      <w:sz w:val="20"/>
    </w:rPr>
  </w:style>
  <w:style w:type="character" w:customStyle="1" w:styleId="unknown1">
    <w:name w:val="unknown1"/>
    <w:basedOn w:val="21"/>
    <w:uiPriority w:val="99"/>
    <w:rsid w:val="002A6E8D"/>
    <w:rPr>
      <w:rFonts w:cs="Times New Roman"/>
      <w:color w:val="FF0000"/>
    </w:rPr>
  </w:style>
  <w:style w:type="character" w:customStyle="1" w:styleId="variant1">
    <w:name w:val="variant1"/>
    <w:basedOn w:val="21"/>
    <w:uiPriority w:val="99"/>
    <w:rsid w:val="002A6E8D"/>
    <w:rPr>
      <w:rFonts w:cs="Times New Roman"/>
      <w:color w:val="0000FF"/>
    </w:rPr>
  </w:style>
  <w:style w:type="paragraph" w:styleId="aff7">
    <w:name w:val="Body Text Indent"/>
    <w:basedOn w:val="a1"/>
    <w:link w:val="aff8"/>
    <w:uiPriority w:val="99"/>
    <w:rsid w:val="00906B4F"/>
    <w:pPr>
      <w:spacing w:after="120"/>
      <w:ind w:left="283"/>
    </w:pPr>
  </w:style>
  <w:style w:type="character" w:customStyle="1" w:styleId="aff8">
    <w:name w:val="Основний текст з відступом Знак"/>
    <w:basedOn w:val="a3"/>
    <w:link w:val="aff7"/>
    <w:uiPriority w:val="99"/>
    <w:locked/>
    <w:rsid w:val="00906B4F"/>
    <w:rPr>
      <w:rFonts w:cs="Times New Roman"/>
      <w:sz w:val="24"/>
      <w:szCs w:val="24"/>
      <w:lang w:val="uk-UA" w:eastAsia="ar-SA" w:bidi="ar-SA"/>
    </w:rPr>
  </w:style>
  <w:style w:type="paragraph" w:styleId="35">
    <w:name w:val="Body Text Indent 3"/>
    <w:basedOn w:val="a1"/>
    <w:link w:val="36"/>
    <w:uiPriority w:val="99"/>
    <w:semiHidden/>
    <w:rsid w:val="00906B4F"/>
    <w:pPr>
      <w:spacing w:after="120"/>
      <w:ind w:left="283"/>
    </w:pPr>
    <w:rPr>
      <w:sz w:val="16"/>
      <w:szCs w:val="16"/>
    </w:rPr>
  </w:style>
  <w:style w:type="character" w:customStyle="1" w:styleId="36">
    <w:name w:val="Основний текст з відступом 3 Знак"/>
    <w:basedOn w:val="a3"/>
    <w:link w:val="35"/>
    <w:uiPriority w:val="99"/>
    <w:semiHidden/>
    <w:locked/>
    <w:rsid w:val="00906B4F"/>
    <w:rPr>
      <w:rFonts w:cs="Times New Roman"/>
      <w:sz w:val="16"/>
      <w:szCs w:val="16"/>
      <w:lang w:val="uk-UA" w:eastAsia="ar-SA" w:bidi="ar-SA"/>
    </w:rPr>
  </w:style>
  <w:style w:type="paragraph" w:customStyle="1" w:styleId="FR1">
    <w:name w:val="FR1"/>
    <w:uiPriority w:val="99"/>
    <w:rsid w:val="00906B4F"/>
    <w:pPr>
      <w:widowControl w:val="0"/>
      <w:jc w:val="right"/>
    </w:pPr>
    <w:rPr>
      <w:sz w:val="24"/>
      <w:szCs w:val="20"/>
      <w:lang w:val="uk-UA"/>
    </w:rPr>
  </w:style>
  <w:style w:type="paragraph" w:customStyle="1" w:styleId="19">
    <w:name w:val="Обычный1"/>
    <w:uiPriority w:val="99"/>
    <w:rsid w:val="00906B4F"/>
    <w:rPr>
      <w:sz w:val="20"/>
      <w:szCs w:val="20"/>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uiPriority w:val="99"/>
    <w:rsid w:val="00906B4F"/>
    <w:pPr>
      <w:suppressAutoHyphens w:val="0"/>
      <w:ind w:left="708"/>
    </w:pPr>
    <w:rPr>
      <w:rFonts w:ascii="UkrainianPeterburg" w:hAnsi="UkrainianPeterburg"/>
      <w:szCs w:val="20"/>
      <w:lang w:eastAsia="ru-RU"/>
    </w:rPr>
  </w:style>
  <w:style w:type="character" w:customStyle="1" w:styleId="ListParagraphChar">
    <w:name w:val="List Paragraph Char"/>
    <w:link w:val="110"/>
    <w:uiPriority w:val="99"/>
    <w:locked/>
    <w:rsid w:val="00137C11"/>
    <w:rPr>
      <w:rFonts w:ascii="UkrainianPeterburg" w:hAnsi="UkrainianPeterburg"/>
      <w:sz w:val="24"/>
      <w:lang w:val="uk-UA"/>
    </w:rPr>
  </w:style>
  <w:style w:type="paragraph" w:customStyle="1" w:styleId="test">
    <w:name w:val="test"/>
    <w:basedOn w:val="a2"/>
    <w:uiPriority w:val="99"/>
    <w:rsid w:val="000F75CF"/>
    <w:pPr>
      <w:tabs>
        <w:tab w:val="num" w:pos="2149"/>
      </w:tabs>
      <w:suppressAutoHyphens w:val="0"/>
      <w:spacing w:after="0"/>
      <w:ind w:left="2149" w:hanging="360"/>
      <w:jc w:val="both"/>
    </w:pPr>
    <w:rPr>
      <w:iCs/>
      <w:color w:val="000000"/>
      <w:spacing w:val="-3"/>
      <w:lang w:eastAsia="ru-RU"/>
    </w:rPr>
  </w:style>
  <w:style w:type="character" w:customStyle="1" w:styleId="12pt">
    <w:name w:val="Стиль 12 pt Знак Знак Знак"/>
    <w:uiPriority w:val="99"/>
    <w:rsid w:val="000F75CF"/>
    <w:rPr>
      <w:b/>
      <w:sz w:val="24"/>
      <w:lang w:val="ru-RU" w:eastAsia="ru-RU"/>
    </w:rPr>
  </w:style>
  <w:style w:type="character" w:customStyle="1" w:styleId="longtext">
    <w:name w:val="long_text"/>
    <w:basedOn w:val="a3"/>
    <w:uiPriority w:val="99"/>
    <w:rsid w:val="000F75CF"/>
    <w:rPr>
      <w:rFonts w:cs="Times New Roman"/>
    </w:rPr>
  </w:style>
  <w:style w:type="paragraph" w:customStyle="1" w:styleId="311">
    <w:name w:val="Основной текст 31"/>
    <w:basedOn w:val="a1"/>
    <w:uiPriority w:val="99"/>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kern w:val="28"/>
      <w:sz w:val="24"/>
    </w:rPr>
  </w:style>
  <w:style w:type="paragraph" w:customStyle="1" w:styleId="--12">
    <w:name w:val="ЕТС-ОТ(МнУ-Об)12"/>
    <w:basedOn w:val="a1"/>
    <w:link w:val="--120"/>
    <w:uiPriority w:val="99"/>
    <w:rsid w:val="00D53C79"/>
    <w:pPr>
      <w:suppressAutoHyphens w:val="0"/>
      <w:ind w:left="1247"/>
      <w:jc w:val="both"/>
    </w:pPr>
    <w:rPr>
      <w:szCs w:val="20"/>
      <w:lang w:eastAsia="ru-RU"/>
    </w:rPr>
  </w:style>
  <w:style w:type="character" w:customStyle="1" w:styleId="--120">
    <w:name w:val="ЕТС-ОТ(МнУ-Об)12 Знак Знак"/>
    <w:link w:val="--12"/>
    <w:uiPriority w:val="99"/>
    <w:locked/>
    <w:rsid w:val="00D53C79"/>
    <w:rPr>
      <w:sz w:val="24"/>
      <w:lang w:val="uk-UA"/>
    </w:rPr>
  </w:style>
  <w:style w:type="paragraph" w:customStyle="1" w:styleId="xmsonormal">
    <w:name w:val="x_msonormal"/>
    <w:basedOn w:val="a1"/>
    <w:uiPriority w:val="99"/>
    <w:rsid w:val="00D53C79"/>
    <w:pPr>
      <w:suppressAutoHyphens w:val="0"/>
      <w:spacing w:before="100" w:beforeAutospacing="1" w:after="100" w:afterAutospacing="1"/>
    </w:pPr>
    <w:rPr>
      <w:lang w:eastAsia="uk-UA"/>
    </w:rPr>
  </w:style>
  <w:style w:type="paragraph" w:styleId="aff9">
    <w:name w:val="Balloon Text"/>
    <w:basedOn w:val="a1"/>
    <w:link w:val="affa"/>
    <w:uiPriority w:val="99"/>
    <w:semiHidden/>
    <w:rsid w:val="00CC2658"/>
    <w:rPr>
      <w:rFonts w:ascii="Tahoma" w:hAnsi="Tahoma" w:cs="Tahoma"/>
      <w:sz w:val="16"/>
      <w:szCs w:val="16"/>
    </w:rPr>
  </w:style>
  <w:style w:type="character" w:customStyle="1" w:styleId="affa">
    <w:name w:val="Текст у виносці Знак"/>
    <w:basedOn w:val="a3"/>
    <w:link w:val="aff9"/>
    <w:uiPriority w:val="99"/>
    <w:semiHidden/>
    <w:locked/>
    <w:rsid w:val="00CC2658"/>
    <w:rPr>
      <w:rFonts w:ascii="Tahoma" w:hAnsi="Tahoma" w:cs="Tahoma"/>
      <w:sz w:val="16"/>
      <w:szCs w:val="16"/>
      <w:lang w:val="uk-UA" w:eastAsia="ar-SA" w:bidi="ar-SA"/>
    </w:rPr>
  </w:style>
  <w:style w:type="paragraph" w:customStyle="1" w:styleId="msolistparagraph0">
    <w:name w:val="msolistparagraph"/>
    <w:basedOn w:val="a1"/>
    <w:uiPriority w:val="99"/>
    <w:rsid w:val="00137C11"/>
    <w:pPr>
      <w:suppressAutoHyphens w:val="0"/>
      <w:ind w:left="708"/>
    </w:pPr>
    <w:rPr>
      <w:lang w:eastAsia="ru-RU"/>
    </w:rPr>
  </w:style>
  <w:style w:type="paragraph" w:customStyle="1" w:styleId="msolistparagraphcxspmiddle">
    <w:name w:val="msolistparagraphcxspmiddle"/>
    <w:basedOn w:val="a1"/>
    <w:uiPriority w:val="99"/>
    <w:rsid w:val="00137C11"/>
    <w:pPr>
      <w:suppressAutoHyphens w:val="0"/>
      <w:spacing w:before="100" w:beforeAutospacing="1" w:after="100" w:afterAutospacing="1"/>
    </w:pPr>
    <w:rPr>
      <w:lang w:eastAsia="ru-RU"/>
    </w:rPr>
  </w:style>
  <w:style w:type="character" w:customStyle="1" w:styleId="70">
    <w:name w:val="Основной текст (7)_"/>
    <w:basedOn w:val="a3"/>
    <w:link w:val="71"/>
    <w:uiPriority w:val="99"/>
    <w:locked/>
    <w:rsid w:val="00633376"/>
    <w:rPr>
      <w:rFonts w:cs="Times New Roman"/>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b">
    <w:name w:val="Table Grid"/>
    <w:basedOn w:val="a4"/>
    <w:uiPriority w:val="99"/>
    <w:rsid w:val="00D52093"/>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4D4C11"/>
    <w:rPr>
      <w:rFonts w:ascii="Times New Roman" w:hAnsi="Times New Roman"/>
      <w:sz w:val="22"/>
    </w:rPr>
  </w:style>
  <w:style w:type="paragraph" w:customStyle="1" w:styleId="Style6">
    <w:name w:val="Style6"/>
    <w:basedOn w:val="a1"/>
    <w:uiPriority w:val="99"/>
    <w:rsid w:val="004D4C11"/>
    <w:pPr>
      <w:widowControl w:val="0"/>
      <w:autoSpaceDE w:val="0"/>
      <w:spacing w:line="264" w:lineRule="exact"/>
      <w:ind w:firstLine="542"/>
      <w:jc w:val="both"/>
    </w:pPr>
  </w:style>
  <w:style w:type="character" w:customStyle="1" w:styleId="FontStyle12">
    <w:name w:val="Font Style12"/>
    <w:uiPriority w:val="99"/>
    <w:rsid w:val="004D4C11"/>
    <w:rPr>
      <w:rFonts w:ascii="Times New Roman" w:hAnsi="Times New Roman"/>
      <w:b/>
      <w:sz w:val="22"/>
    </w:rPr>
  </w:style>
  <w:style w:type="paragraph" w:customStyle="1" w:styleId="Style8">
    <w:name w:val="Style8"/>
    <w:basedOn w:val="a1"/>
    <w:uiPriority w:val="99"/>
    <w:rsid w:val="004D4C11"/>
    <w:pPr>
      <w:widowControl w:val="0"/>
      <w:autoSpaceDE w:val="0"/>
    </w:pPr>
  </w:style>
  <w:style w:type="character" w:customStyle="1" w:styleId="FontStyle13">
    <w:name w:val="Font Style13"/>
    <w:uiPriority w:val="99"/>
    <w:rsid w:val="004D4C11"/>
    <w:rPr>
      <w:rFonts w:ascii="Times New Roman" w:hAnsi="Times New Roman"/>
      <w:b/>
      <w:i/>
      <w:sz w:val="22"/>
    </w:rPr>
  </w:style>
  <w:style w:type="character" w:customStyle="1" w:styleId="FontStyle11">
    <w:name w:val="Font Style11"/>
    <w:uiPriority w:val="99"/>
    <w:rsid w:val="004D4C11"/>
    <w:rPr>
      <w:rFonts w:ascii="Garamond" w:hAnsi="Garamond"/>
      <w:b/>
      <w:i/>
      <w:sz w:val="30"/>
    </w:rPr>
  </w:style>
  <w:style w:type="paragraph" w:customStyle="1" w:styleId="Style5">
    <w:name w:val="Style5"/>
    <w:basedOn w:val="a1"/>
    <w:uiPriority w:val="99"/>
    <w:rsid w:val="004D4C11"/>
    <w:pPr>
      <w:widowControl w:val="0"/>
      <w:autoSpaceDE w:val="0"/>
    </w:pPr>
  </w:style>
  <w:style w:type="paragraph" w:customStyle="1" w:styleId="Style1">
    <w:name w:val="Style1"/>
    <w:basedOn w:val="a1"/>
    <w:uiPriority w:val="99"/>
    <w:rsid w:val="004D4C11"/>
    <w:pPr>
      <w:widowControl w:val="0"/>
      <w:autoSpaceDE w:val="0"/>
    </w:pPr>
  </w:style>
  <w:style w:type="paragraph" w:customStyle="1" w:styleId="Style2">
    <w:name w:val="Style2"/>
    <w:basedOn w:val="a1"/>
    <w:uiPriority w:val="99"/>
    <w:rsid w:val="004D4C11"/>
    <w:pPr>
      <w:widowControl w:val="0"/>
      <w:autoSpaceDE w:val="0"/>
      <w:spacing w:line="269" w:lineRule="exact"/>
      <w:jc w:val="center"/>
    </w:pPr>
  </w:style>
  <w:style w:type="paragraph" w:customStyle="1" w:styleId="Pa12">
    <w:name w:val="Pa12"/>
    <w:basedOn w:val="a1"/>
    <w:next w:val="a1"/>
    <w:uiPriority w:val="99"/>
    <w:rsid w:val="007C333E"/>
    <w:pPr>
      <w:suppressAutoHyphens w:val="0"/>
      <w:autoSpaceDE w:val="0"/>
      <w:autoSpaceDN w:val="0"/>
      <w:adjustRightInd w:val="0"/>
      <w:spacing w:line="201" w:lineRule="atLeast"/>
    </w:pPr>
    <w:rPr>
      <w:lang w:val="ru-RU" w:eastAsia="ru-RU"/>
    </w:rPr>
  </w:style>
  <w:style w:type="character" w:customStyle="1" w:styleId="af7">
    <w:name w:val="Звичайний (веб) Знак"/>
    <w:link w:val="af6"/>
    <w:uiPriority w:val="99"/>
    <w:locked/>
    <w:rsid w:val="00222D68"/>
    <w:rPr>
      <w:sz w:val="24"/>
      <w:lang w:val="uk-UA" w:eastAsia="ar-SA" w:bidi="ar-SA"/>
    </w:rPr>
  </w:style>
  <w:style w:type="paragraph" w:styleId="HTML">
    <w:name w:val="HTML Preformatted"/>
    <w:basedOn w:val="a1"/>
    <w:link w:val="HTML0"/>
    <w:uiPriority w:val="99"/>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uiPriority w:val="99"/>
    <w:locked/>
    <w:rsid w:val="004C610E"/>
    <w:rPr>
      <w:rFonts w:ascii="Courier New" w:hAnsi="Courier New" w:cs="Times New Roman"/>
      <w:color w:val="000000"/>
      <w:sz w:val="18"/>
      <w:szCs w:val="18"/>
    </w:rPr>
  </w:style>
  <w:style w:type="character" w:customStyle="1" w:styleId="80">
    <w:name w:val="Основной текст (80)_"/>
    <w:basedOn w:val="a3"/>
    <w:link w:val="801"/>
    <w:uiPriority w:val="99"/>
    <w:locked/>
    <w:rsid w:val="00D8300A"/>
    <w:rPr>
      <w:rFonts w:cs="Times New Roman"/>
      <w:sz w:val="36"/>
      <w:szCs w:val="36"/>
      <w:shd w:val="clear" w:color="auto" w:fill="FFFFFF"/>
    </w:rPr>
  </w:style>
  <w:style w:type="character" w:customStyle="1" w:styleId="800">
    <w:name w:val="Основной текст (80)"/>
    <w:uiPriority w:val="99"/>
    <w:rsid w:val="00D8300A"/>
    <w:rPr>
      <w:sz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rsid w:val="0099042B"/>
    <w:pPr>
      <w:numPr>
        <w:numId w:val="4"/>
      </w:numPr>
      <w:contextualSpacing/>
    </w:pPr>
  </w:style>
  <w:style w:type="character" w:customStyle="1" w:styleId="chars-value-inner">
    <w:name w:val="chars-value-inner"/>
    <w:uiPriority w:val="99"/>
    <w:rsid w:val="004752F9"/>
  </w:style>
  <w:style w:type="paragraph" w:styleId="affc">
    <w:name w:val="Plain Text"/>
    <w:basedOn w:val="a1"/>
    <w:link w:val="affd"/>
    <w:uiPriority w:val="99"/>
    <w:rsid w:val="006D46C7"/>
    <w:pPr>
      <w:suppressAutoHyphens w:val="0"/>
    </w:pPr>
    <w:rPr>
      <w:rFonts w:ascii="Calibri" w:hAnsi="Calibri"/>
      <w:sz w:val="22"/>
      <w:szCs w:val="21"/>
      <w:lang w:val="ru-RU" w:eastAsia="en-US"/>
    </w:rPr>
  </w:style>
  <w:style w:type="character" w:customStyle="1" w:styleId="affd">
    <w:name w:val="Текст Знак"/>
    <w:basedOn w:val="a3"/>
    <w:link w:val="affc"/>
    <w:uiPriority w:val="99"/>
    <w:locked/>
    <w:rsid w:val="006D46C7"/>
    <w:rPr>
      <w:rFonts w:ascii="Calibri" w:hAnsi="Calibri" w:cs="Times New Roman"/>
      <w:sz w:val="21"/>
      <w:szCs w:val="21"/>
      <w:lang w:eastAsia="en-US"/>
    </w:rPr>
  </w:style>
  <w:style w:type="paragraph" w:customStyle="1" w:styleId="LO-normal">
    <w:name w:val="LO-normal"/>
    <w:uiPriority w:val="99"/>
    <w:rsid w:val="001B36EA"/>
    <w:pPr>
      <w:spacing w:line="276" w:lineRule="auto"/>
    </w:pPr>
    <w:rPr>
      <w:rFonts w:ascii="Arial" w:hAnsi="Arial" w:cs="Arial"/>
      <w:color w:val="000000"/>
      <w:lang w:eastAsia="zh-CN"/>
    </w:rPr>
  </w:style>
  <w:style w:type="character" w:customStyle="1" w:styleId="hps">
    <w:name w:val="hps"/>
    <w:uiPriority w:val="99"/>
    <w:rsid w:val="0012169F"/>
  </w:style>
  <w:style w:type="paragraph" w:customStyle="1" w:styleId="26">
    <w:name w:val="Абзац списка2"/>
    <w:basedOn w:val="a1"/>
    <w:uiPriority w:val="99"/>
    <w:rsid w:val="00561980"/>
    <w:pPr>
      <w:spacing w:after="200" w:line="276" w:lineRule="auto"/>
      <w:ind w:left="720"/>
    </w:pPr>
    <w:rPr>
      <w:rFonts w:ascii="Calibri" w:hAnsi="Calibri"/>
      <w:sz w:val="22"/>
      <w:szCs w:val="22"/>
      <w:lang w:val="ru-RU"/>
    </w:rPr>
  </w:style>
  <w:style w:type="paragraph" w:customStyle="1" w:styleId="37">
    <w:name w:val="Абзац списка3"/>
    <w:basedOn w:val="a1"/>
    <w:uiPriority w:val="99"/>
    <w:rsid w:val="00C07D92"/>
  </w:style>
  <w:style w:type="paragraph" w:customStyle="1" w:styleId="27">
    <w:name w:val="Номер2"/>
    <w:basedOn w:val="a1"/>
    <w:uiPriority w:val="99"/>
    <w:rsid w:val="00003D2B"/>
    <w:pPr>
      <w:suppressAutoHyphens w:val="0"/>
      <w:spacing w:before="120" w:after="120"/>
      <w:ind w:firstLine="567"/>
      <w:jc w:val="both"/>
    </w:pPr>
    <w:rPr>
      <w:lang w:eastAsia="en-US"/>
    </w:rPr>
  </w:style>
  <w:style w:type="paragraph" w:customStyle="1" w:styleId="xl81">
    <w:name w:val="xl81"/>
    <w:basedOn w:val="a1"/>
    <w:uiPriority w:val="99"/>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1a">
    <w:name w:val="Звичайний1"/>
    <w:uiPriority w:val="99"/>
    <w:rsid w:val="002F3DC4"/>
    <w:pPr>
      <w:widowControl w:val="0"/>
      <w:jc w:val="both"/>
    </w:pPr>
    <w:rPr>
      <w:rFonts w:ascii="Times" w:hAnsi="Times" w:cs="Times"/>
      <w:sz w:val="24"/>
      <w:szCs w:val="24"/>
      <w:lang w:val="uk-UA"/>
    </w:rPr>
  </w:style>
  <w:style w:type="paragraph" w:styleId="42">
    <w:name w:val="toc 4"/>
    <w:basedOn w:val="a1"/>
    <w:next w:val="a1"/>
    <w:autoRedefine/>
    <w:uiPriority w:val="99"/>
    <w:rsid w:val="005F3EFC"/>
    <w:pPr>
      <w:ind w:left="87" w:right="88" w:firstLine="196"/>
      <w:jc w:val="both"/>
    </w:pPr>
  </w:style>
  <w:style w:type="character" w:customStyle="1" w:styleId="28">
    <w:name w:val="Обычный (веб) Знак2"/>
    <w:aliases w:val="Обычный (веб) Знак Знак1"/>
    <w:uiPriority w:val="99"/>
    <w:locked/>
    <w:rsid w:val="008966A2"/>
    <w:rPr>
      <w:rFonts w:ascii="Times New Roman" w:hAnsi="Times New Roman"/>
      <w:sz w:val="24"/>
      <w:lang w:eastAsia="ru-RU"/>
    </w:rPr>
  </w:style>
  <w:style w:type="character" w:styleId="affe">
    <w:name w:val="footnote reference"/>
    <w:basedOn w:val="a3"/>
    <w:uiPriority w:val="99"/>
    <w:semiHidden/>
    <w:rsid w:val="00194FBD"/>
    <w:rPr>
      <w:rFonts w:cs="Times New Roman"/>
      <w:vertAlign w:val="superscript"/>
    </w:rPr>
  </w:style>
  <w:style w:type="character" w:customStyle="1" w:styleId="43">
    <w:name w:val="Знак Знак4"/>
    <w:uiPriority w:val="99"/>
    <w:locked/>
    <w:rsid w:val="008E313A"/>
    <w:rPr>
      <w:sz w:val="24"/>
      <w:lang w:val="uk-UA" w:eastAsia="ar-SA" w:bidi="ar-SA"/>
    </w:rPr>
  </w:style>
  <w:style w:type="table" w:customStyle="1" w:styleId="262">
    <w:name w:val="Стиль262"/>
    <w:basedOn w:val="a4"/>
    <w:rsid w:val="00DC65F1"/>
    <w:pPr>
      <w:ind w:hanging="1"/>
    </w:pPr>
    <w:rPr>
      <w:rFonts w:ascii="Arial" w:hAnsi="Arial" w:cs="Arial"/>
      <w:lang w:val="uk-UA" w:eastAsia="uk-UA"/>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782">
      <w:bodyDiv w:val="1"/>
      <w:marLeft w:val="0"/>
      <w:marRight w:val="0"/>
      <w:marTop w:val="0"/>
      <w:marBottom w:val="0"/>
      <w:divBdr>
        <w:top w:val="none" w:sz="0" w:space="0" w:color="auto"/>
        <w:left w:val="none" w:sz="0" w:space="0" w:color="auto"/>
        <w:bottom w:val="none" w:sz="0" w:space="0" w:color="auto"/>
        <w:right w:val="none" w:sz="0" w:space="0" w:color="auto"/>
      </w:divBdr>
    </w:div>
    <w:div w:id="903948462">
      <w:marLeft w:val="0"/>
      <w:marRight w:val="0"/>
      <w:marTop w:val="0"/>
      <w:marBottom w:val="0"/>
      <w:divBdr>
        <w:top w:val="none" w:sz="0" w:space="0" w:color="auto"/>
        <w:left w:val="none" w:sz="0" w:space="0" w:color="auto"/>
        <w:bottom w:val="none" w:sz="0" w:space="0" w:color="auto"/>
        <w:right w:val="none" w:sz="0" w:space="0" w:color="auto"/>
      </w:divBdr>
    </w:div>
    <w:div w:id="903948463">
      <w:marLeft w:val="0"/>
      <w:marRight w:val="0"/>
      <w:marTop w:val="0"/>
      <w:marBottom w:val="0"/>
      <w:divBdr>
        <w:top w:val="none" w:sz="0" w:space="0" w:color="auto"/>
        <w:left w:val="none" w:sz="0" w:space="0" w:color="auto"/>
        <w:bottom w:val="none" w:sz="0" w:space="0" w:color="auto"/>
        <w:right w:val="none" w:sz="0" w:space="0" w:color="auto"/>
      </w:divBdr>
    </w:div>
    <w:div w:id="903948464">
      <w:marLeft w:val="0"/>
      <w:marRight w:val="0"/>
      <w:marTop w:val="0"/>
      <w:marBottom w:val="0"/>
      <w:divBdr>
        <w:top w:val="none" w:sz="0" w:space="0" w:color="auto"/>
        <w:left w:val="none" w:sz="0" w:space="0" w:color="auto"/>
        <w:bottom w:val="none" w:sz="0" w:space="0" w:color="auto"/>
        <w:right w:val="none" w:sz="0" w:space="0" w:color="auto"/>
      </w:divBdr>
    </w:div>
    <w:div w:id="903948465">
      <w:marLeft w:val="0"/>
      <w:marRight w:val="0"/>
      <w:marTop w:val="0"/>
      <w:marBottom w:val="0"/>
      <w:divBdr>
        <w:top w:val="none" w:sz="0" w:space="0" w:color="auto"/>
        <w:left w:val="none" w:sz="0" w:space="0" w:color="auto"/>
        <w:bottom w:val="none" w:sz="0" w:space="0" w:color="auto"/>
        <w:right w:val="none" w:sz="0" w:space="0" w:color="auto"/>
      </w:divBdr>
    </w:div>
    <w:div w:id="903948466">
      <w:marLeft w:val="0"/>
      <w:marRight w:val="0"/>
      <w:marTop w:val="0"/>
      <w:marBottom w:val="0"/>
      <w:divBdr>
        <w:top w:val="none" w:sz="0" w:space="0" w:color="auto"/>
        <w:left w:val="none" w:sz="0" w:space="0" w:color="auto"/>
        <w:bottom w:val="none" w:sz="0" w:space="0" w:color="auto"/>
        <w:right w:val="none" w:sz="0" w:space="0" w:color="auto"/>
      </w:divBdr>
    </w:div>
    <w:div w:id="903948467">
      <w:marLeft w:val="0"/>
      <w:marRight w:val="0"/>
      <w:marTop w:val="0"/>
      <w:marBottom w:val="0"/>
      <w:divBdr>
        <w:top w:val="none" w:sz="0" w:space="0" w:color="auto"/>
        <w:left w:val="none" w:sz="0" w:space="0" w:color="auto"/>
        <w:bottom w:val="none" w:sz="0" w:space="0" w:color="auto"/>
        <w:right w:val="none" w:sz="0" w:space="0" w:color="auto"/>
      </w:divBdr>
    </w:div>
    <w:div w:id="903948468">
      <w:marLeft w:val="0"/>
      <w:marRight w:val="0"/>
      <w:marTop w:val="0"/>
      <w:marBottom w:val="0"/>
      <w:divBdr>
        <w:top w:val="none" w:sz="0" w:space="0" w:color="auto"/>
        <w:left w:val="none" w:sz="0" w:space="0" w:color="auto"/>
        <w:bottom w:val="none" w:sz="0" w:space="0" w:color="auto"/>
        <w:right w:val="none" w:sz="0" w:space="0" w:color="auto"/>
      </w:divBdr>
    </w:div>
    <w:div w:id="903948469">
      <w:marLeft w:val="0"/>
      <w:marRight w:val="0"/>
      <w:marTop w:val="0"/>
      <w:marBottom w:val="0"/>
      <w:divBdr>
        <w:top w:val="none" w:sz="0" w:space="0" w:color="auto"/>
        <w:left w:val="none" w:sz="0" w:space="0" w:color="auto"/>
        <w:bottom w:val="none" w:sz="0" w:space="0" w:color="auto"/>
        <w:right w:val="none" w:sz="0" w:space="0" w:color="auto"/>
      </w:divBdr>
    </w:div>
    <w:div w:id="903948470">
      <w:marLeft w:val="0"/>
      <w:marRight w:val="0"/>
      <w:marTop w:val="0"/>
      <w:marBottom w:val="0"/>
      <w:divBdr>
        <w:top w:val="none" w:sz="0" w:space="0" w:color="auto"/>
        <w:left w:val="none" w:sz="0" w:space="0" w:color="auto"/>
        <w:bottom w:val="none" w:sz="0" w:space="0" w:color="auto"/>
        <w:right w:val="none" w:sz="0" w:space="0" w:color="auto"/>
      </w:divBdr>
    </w:div>
    <w:div w:id="903948471">
      <w:marLeft w:val="0"/>
      <w:marRight w:val="0"/>
      <w:marTop w:val="0"/>
      <w:marBottom w:val="0"/>
      <w:divBdr>
        <w:top w:val="none" w:sz="0" w:space="0" w:color="auto"/>
        <w:left w:val="none" w:sz="0" w:space="0" w:color="auto"/>
        <w:bottom w:val="none" w:sz="0" w:space="0" w:color="auto"/>
        <w:right w:val="none" w:sz="0" w:space="0" w:color="auto"/>
      </w:divBdr>
    </w:div>
    <w:div w:id="903948472">
      <w:marLeft w:val="0"/>
      <w:marRight w:val="0"/>
      <w:marTop w:val="0"/>
      <w:marBottom w:val="0"/>
      <w:divBdr>
        <w:top w:val="none" w:sz="0" w:space="0" w:color="auto"/>
        <w:left w:val="none" w:sz="0" w:space="0" w:color="auto"/>
        <w:bottom w:val="none" w:sz="0" w:space="0" w:color="auto"/>
        <w:right w:val="none" w:sz="0" w:space="0" w:color="auto"/>
      </w:divBdr>
    </w:div>
    <w:div w:id="903948473">
      <w:marLeft w:val="0"/>
      <w:marRight w:val="0"/>
      <w:marTop w:val="0"/>
      <w:marBottom w:val="0"/>
      <w:divBdr>
        <w:top w:val="none" w:sz="0" w:space="0" w:color="auto"/>
        <w:left w:val="none" w:sz="0" w:space="0" w:color="auto"/>
        <w:bottom w:val="none" w:sz="0" w:space="0" w:color="auto"/>
        <w:right w:val="none" w:sz="0" w:space="0" w:color="auto"/>
      </w:divBdr>
    </w:div>
    <w:div w:id="903948474">
      <w:marLeft w:val="0"/>
      <w:marRight w:val="0"/>
      <w:marTop w:val="0"/>
      <w:marBottom w:val="0"/>
      <w:divBdr>
        <w:top w:val="none" w:sz="0" w:space="0" w:color="auto"/>
        <w:left w:val="none" w:sz="0" w:space="0" w:color="auto"/>
        <w:bottom w:val="none" w:sz="0" w:space="0" w:color="auto"/>
        <w:right w:val="none" w:sz="0" w:space="0" w:color="auto"/>
      </w:divBdr>
    </w:div>
    <w:div w:id="903948475">
      <w:marLeft w:val="0"/>
      <w:marRight w:val="0"/>
      <w:marTop w:val="0"/>
      <w:marBottom w:val="0"/>
      <w:divBdr>
        <w:top w:val="none" w:sz="0" w:space="0" w:color="auto"/>
        <w:left w:val="none" w:sz="0" w:space="0" w:color="auto"/>
        <w:bottom w:val="none" w:sz="0" w:space="0" w:color="auto"/>
        <w:right w:val="none" w:sz="0" w:space="0" w:color="auto"/>
      </w:divBdr>
    </w:div>
    <w:div w:id="903948476">
      <w:marLeft w:val="0"/>
      <w:marRight w:val="0"/>
      <w:marTop w:val="0"/>
      <w:marBottom w:val="0"/>
      <w:divBdr>
        <w:top w:val="none" w:sz="0" w:space="0" w:color="auto"/>
        <w:left w:val="none" w:sz="0" w:space="0" w:color="auto"/>
        <w:bottom w:val="none" w:sz="0" w:space="0" w:color="auto"/>
        <w:right w:val="none" w:sz="0" w:space="0" w:color="auto"/>
      </w:divBdr>
    </w:div>
    <w:div w:id="903948477">
      <w:marLeft w:val="0"/>
      <w:marRight w:val="0"/>
      <w:marTop w:val="0"/>
      <w:marBottom w:val="0"/>
      <w:divBdr>
        <w:top w:val="none" w:sz="0" w:space="0" w:color="auto"/>
        <w:left w:val="none" w:sz="0" w:space="0" w:color="auto"/>
        <w:bottom w:val="none" w:sz="0" w:space="0" w:color="auto"/>
        <w:right w:val="none" w:sz="0" w:space="0" w:color="auto"/>
      </w:divBdr>
    </w:div>
    <w:div w:id="903948478">
      <w:marLeft w:val="0"/>
      <w:marRight w:val="0"/>
      <w:marTop w:val="0"/>
      <w:marBottom w:val="0"/>
      <w:divBdr>
        <w:top w:val="none" w:sz="0" w:space="0" w:color="auto"/>
        <w:left w:val="none" w:sz="0" w:space="0" w:color="auto"/>
        <w:bottom w:val="none" w:sz="0" w:space="0" w:color="auto"/>
        <w:right w:val="none" w:sz="0" w:space="0" w:color="auto"/>
      </w:divBdr>
    </w:div>
    <w:div w:id="903948479">
      <w:marLeft w:val="0"/>
      <w:marRight w:val="0"/>
      <w:marTop w:val="0"/>
      <w:marBottom w:val="0"/>
      <w:divBdr>
        <w:top w:val="none" w:sz="0" w:space="0" w:color="auto"/>
        <w:left w:val="none" w:sz="0" w:space="0" w:color="auto"/>
        <w:bottom w:val="none" w:sz="0" w:space="0" w:color="auto"/>
        <w:right w:val="none" w:sz="0" w:space="0" w:color="auto"/>
      </w:divBdr>
    </w:div>
    <w:div w:id="903948480">
      <w:marLeft w:val="0"/>
      <w:marRight w:val="0"/>
      <w:marTop w:val="0"/>
      <w:marBottom w:val="0"/>
      <w:divBdr>
        <w:top w:val="none" w:sz="0" w:space="0" w:color="auto"/>
        <w:left w:val="none" w:sz="0" w:space="0" w:color="auto"/>
        <w:bottom w:val="none" w:sz="0" w:space="0" w:color="auto"/>
        <w:right w:val="none" w:sz="0" w:space="0" w:color="auto"/>
      </w:divBdr>
    </w:div>
    <w:div w:id="903948481">
      <w:marLeft w:val="0"/>
      <w:marRight w:val="0"/>
      <w:marTop w:val="0"/>
      <w:marBottom w:val="0"/>
      <w:divBdr>
        <w:top w:val="none" w:sz="0" w:space="0" w:color="auto"/>
        <w:left w:val="none" w:sz="0" w:space="0" w:color="auto"/>
        <w:bottom w:val="none" w:sz="0" w:space="0" w:color="auto"/>
        <w:right w:val="none" w:sz="0" w:space="0" w:color="auto"/>
      </w:divBdr>
    </w:div>
    <w:div w:id="903948482">
      <w:marLeft w:val="0"/>
      <w:marRight w:val="0"/>
      <w:marTop w:val="0"/>
      <w:marBottom w:val="0"/>
      <w:divBdr>
        <w:top w:val="none" w:sz="0" w:space="0" w:color="auto"/>
        <w:left w:val="none" w:sz="0" w:space="0" w:color="auto"/>
        <w:bottom w:val="none" w:sz="0" w:space="0" w:color="auto"/>
        <w:right w:val="none" w:sz="0" w:space="0" w:color="auto"/>
      </w:divBdr>
    </w:div>
    <w:div w:id="903948483">
      <w:marLeft w:val="0"/>
      <w:marRight w:val="0"/>
      <w:marTop w:val="0"/>
      <w:marBottom w:val="0"/>
      <w:divBdr>
        <w:top w:val="none" w:sz="0" w:space="0" w:color="auto"/>
        <w:left w:val="none" w:sz="0" w:space="0" w:color="auto"/>
        <w:bottom w:val="none" w:sz="0" w:space="0" w:color="auto"/>
        <w:right w:val="none" w:sz="0" w:space="0" w:color="auto"/>
      </w:divBdr>
    </w:div>
    <w:div w:id="903948484">
      <w:marLeft w:val="0"/>
      <w:marRight w:val="0"/>
      <w:marTop w:val="0"/>
      <w:marBottom w:val="0"/>
      <w:divBdr>
        <w:top w:val="none" w:sz="0" w:space="0" w:color="auto"/>
        <w:left w:val="none" w:sz="0" w:space="0" w:color="auto"/>
        <w:bottom w:val="none" w:sz="0" w:space="0" w:color="auto"/>
        <w:right w:val="none" w:sz="0" w:space="0" w:color="auto"/>
      </w:divBdr>
    </w:div>
    <w:div w:id="903948485">
      <w:marLeft w:val="0"/>
      <w:marRight w:val="0"/>
      <w:marTop w:val="0"/>
      <w:marBottom w:val="0"/>
      <w:divBdr>
        <w:top w:val="none" w:sz="0" w:space="0" w:color="auto"/>
        <w:left w:val="none" w:sz="0" w:space="0" w:color="auto"/>
        <w:bottom w:val="none" w:sz="0" w:space="0" w:color="auto"/>
        <w:right w:val="none" w:sz="0" w:space="0" w:color="auto"/>
      </w:divBdr>
    </w:div>
    <w:div w:id="903948486">
      <w:marLeft w:val="0"/>
      <w:marRight w:val="0"/>
      <w:marTop w:val="0"/>
      <w:marBottom w:val="0"/>
      <w:divBdr>
        <w:top w:val="none" w:sz="0" w:space="0" w:color="auto"/>
        <w:left w:val="none" w:sz="0" w:space="0" w:color="auto"/>
        <w:bottom w:val="none" w:sz="0" w:space="0" w:color="auto"/>
        <w:right w:val="none" w:sz="0" w:space="0" w:color="auto"/>
      </w:divBdr>
    </w:div>
    <w:div w:id="903948487">
      <w:marLeft w:val="0"/>
      <w:marRight w:val="0"/>
      <w:marTop w:val="0"/>
      <w:marBottom w:val="0"/>
      <w:divBdr>
        <w:top w:val="none" w:sz="0" w:space="0" w:color="auto"/>
        <w:left w:val="none" w:sz="0" w:space="0" w:color="auto"/>
        <w:bottom w:val="none" w:sz="0" w:space="0" w:color="auto"/>
        <w:right w:val="none" w:sz="0" w:space="0" w:color="auto"/>
      </w:divBdr>
    </w:div>
    <w:div w:id="903948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26356</Words>
  <Characters>15024</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DKSU</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Buhgalter</cp:lastModifiedBy>
  <cp:revision>15</cp:revision>
  <cp:lastPrinted>2022-12-19T09:06:00Z</cp:lastPrinted>
  <dcterms:created xsi:type="dcterms:W3CDTF">2023-08-10T18:41:00Z</dcterms:created>
  <dcterms:modified xsi:type="dcterms:W3CDTF">2024-03-08T09:47:00Z</dcterms:modified>
</cp:coreProperties>
</file>