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t xml:space="preserve">ОБ</w:t>
      </w:r>
      <w:r>
        <w:rPr>
          <w:b/>
          <w:sz w:val="28"/>
          <w:szCs w:val="28"/>
          <w:lang w:val="uk-UA"/>
        </w:rPr>
        <w:t xml:space="preserve">Ґ</w:t>
      </w:r>
      <w:r>
        <w:rPr>
          <w:b/>
          <w:sz w:val="28"/>
          <w:szCs w:val="28"/>
          <w:lang w:val="uk-UA"/>
        </w:rPr>
        <w:t xml:space="preserve">РУНТУВАННЯ ЗАКУПІВЛІ</w: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Відшкодування вартості використаної електроенергії здійснюється шляхом укладення договору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про закупівлю без застосування відкритих торгів та/або електронного каталогу</w:t>
      </w:r>
      <w:r>
        <w:rPr>
          <w:sz w:val="28"/>
          <w:szCs w:val="28"/>
          <w:lang w:val="uk-UA"/>
        </w:rPr>
        <w:t xml:space="preserve"> на підставі абзацу 4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</w:t>
      </w:r>
      <w:r>
        <w:rPr>
          <w:sz w:val="28"/>
          <w:szCs w:val="28"/>
          <w:lang w:val="uk-UA"/>
        </w:rPr>
        <w:t xml:space="preserve">гом 90 днів з дня його припинення або скасування, затверджених постановою Кабінету Міністрів України від 12.10.2022 № 1178, через відсутність конкуренції з технічних причин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360" w:left="108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30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86"/>
      </w:pPr>
      <w:rPr>
        <w:rFonts w:hint="default" w:ascii="Times New Roman" w:hAnsi="Times New Roman" w:eastAsia="Times New Roman" w:cs="Times New Roman"/>
      </w:rPr>
      <w:start w:val="15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6"/>
      </w:pPr>
      <w:rPr>
        <w:rFonts w:hint="default" w:ascii="Wingdings" w:hAnsi="Wingdings"/>
      </w:rPr>
      <w:start w:val="1"/>
      <w:suff w:val="space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eastAsia="uk-UA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paragraph" w:styleId="681">
    <w:name w:val="Title"/>
    <w:basedOn w:val="837"/>
    <w:next w:val="837"/>
    <w:link w:val="68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pPr>
      <w:pBdr/>
      <w:spacing/>
      <w:ind/>
    </w:pPr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pPr>
      <w:pBdr/>
      <w:spacing/>
      <w:ind/>
    </w:pPr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pBdr/>
      <w:spacing/>
      <w:ind w:right="720" w:left="720"/>
    </w:pPr>
    <w:rPr>
      <w:i/>
    </w:rPr>
  </w:style>
  <w:style w:type="character" w:styleId="686">
    <w:name w:val="Quote Char"/>
    <w:link w:val="685"/>
    <w:uiPriority w:val="29"/>
    <w:pPr>
      <w:pBdr/>
      <w:spacing/>
      <w:ind/>
    </w:pPr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8">
    <w:name w:val="Intense Quote Char"/>
    <w:link w:val="687"/>
    <w:uiPriority w:val="30"/>
    <w:pPr>
      <w:pBdr/>
      <w:spacing/>
      <w:ind/>
    </w:pPr>
    <w:rPr>
      <w:i/>
    </w:rPr>
  </w:style>
  <w:style w:type="paragraph" w:styleId="689">
    <w:name w:val="Header"/>
    <w:basedOn w:val="837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0">
    <w:name w:val="Header Char"/>
    <w:basedOn w:val="838"/>
    <w:link w:val="689"/>
    <w:uiPriority w:val="99"/>
    <w:pPr>
      <w:pBdr/>
      <w:spacing/>
      <w:ind/>
    </w:pPr>
  </w:style>
  <w:style w:type="paragraph" w:styleId="691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2">
    <w:name w:val="Footer Char"/>
    <w:basedOn w:val="838"/>
    <w:link w:val="691"/>
    <w:uiPriority w:val="99"/>
    <w:pPr>
      <w:pBdr/>
      <w:spacing/>
      <w:ind/>
    </w:pPr>
  </w:style>
  <w:style w:type="character" w:styleId="693">
    <w:name w:val="Caption Char"/>
    <w:basedOn w:val="847"/>
    <w:link w:val="691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  <w:lang w:val="ru-RU" w:eastAsia="ru-RU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character" w:styleId="841">
    <w:name w:val="Hyperlink"/>
    <w:pPr>
      <w:pBdr/>
      <w:spacing/>
      <w:ind/>
    </w:pPr>
    <w:rPr>
      <w:color w:val="0000ff"/>
      <w:u w:val="single"/>
    </w:rPr>
  </w:style>
  <w:style w:type="character" w:styleId="842" w:customStyle="1">
    <w:name w:val="rvts9"/>
    <w:pPr>
      <w:pBdr/>
      <w:spacing/>
      <w:ind/>
    </w:pPr>
  </w:style>
  <w:style w:type="character" w:styleId="843" w:customStyle="1">
    <w:name w:val="rvts23"/>
    <w:pPr>
      <w:pBdr/>
      <w:spacing/>
      <w:ind/>
    </w:pPr>
  </w:style>
  <w:style w:type="paragraph" w:styleId="844">
    <w:name w:val="Body Text Indent"/>
    <w:basedOn w:val="837"/>
    <w:link w:val="845"/>
    <w:unhideWhenUsed/>
    <w:pPr>
      <w:pBdr/>
      <w:spacing/>
      <w:ind w:right="-19" w:firstLine="840"/>
      <w:jc w:val="both"/>
    </w:pPr>
    <w:rPr>
      <w:sz w:val="28"/>
      <w:szCs w:val="28"/>
      <w:lang w:val="uk-UA"/>
    </w:rPr>
  </w:style>
  <w:style w:type="character" w:styleId="845" w:customStyle="1">
    <w:name w:val="Основний текст з відступом Знак"/>
    <w:link w:val="844"/>
    <w:pPr>
      <w:pBdr/>
      <w:spacing/>
      <w:ind/>
    </w:pPr>
    <w:rPr>
      <w:sz w:val="28"/>
      <w:szCs w:val="28"/>
      <w:lang w:eastAsia="ru-RU"/>
    </w:rPr>
  </w:style>
  <w:style w:type="character" w:styleId="846">
    <w:name w:val="FollowedHyperlink"/>
    <w:unhideWhenUsed/>
    <w:pPr>
      <w:pBdr/>
      <w:spacing/>
      <w:ind/>
    </w:pPr>
    <w:rPr>
      <w:color w:val="800080"/>
      <w:u w:val="single"/>
    </w:rPr>
  </w:style>
  <w:style w:type="paragraph" w:styleId="847">
    <w:name w:val="Caption"/>
    <w:basedOn w:val="837"/>
    <w:next w:val="837"/>
    <w:semiHidden/>
    <w:unhideWhenUsed/>
    <w:qFormat/>
    <w:pPr>
      <w:pBdr/>
      <w:spacing/>
      <w:ind/>
      <w:jc w:val="center"/>
    </w:pPr>
    <w:rPr>
      <w:b/>
      <w:szCs w:val="20"/>
      <w:lang w:val="uk-UA"/>
    </w:rPr>
  </w:style>
  <w:style w:type="paragraph" w:styleId="848">
    <w:name w:val="E-mail Signature"/>
    <w:basedOn w:val="837"/>
    <w:link w:val="849"/>
    <w:unhideWhenUsed/>
    <w:pPr>
      <w:pBdr/>
      <w:spacing/>
      <w:ind/>
    </w:pPr>
    <w:rPr>
      <w:lang w:val="uk-UA"/>
    </w:rPr>
  </w:style>
  <w:style w:type="character" w:styleId="849" w:customStyle="1">
    <w:name w:val="Електронний підпис Знак"/>
    <w:link w:val="848"/>
    <w:pPr>
      <w:pBdr/>
      <w:spacing/>
      <w:ind/>
    </w:pPr>
    <w:rPr>
      <w:sz w:val="24"/>
      <w:szCs w:val="24"/>
      <w:lang w:eastAsia="ru-RU"/>
    </w:rPr>
  </w:style>
  <w:style w:type="paragraph" w:styleId="850">
    <w:name w:val="Balloon Text"/>
    <w:basedOn w:val="837"/>
    <w:link w:val="851"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51" w:customStyle="1">
    <w:name w:val="Текст у виносці Знак"/>
    <w:link w:val="850"/>
    <w:pPr>
      <w:pBdr/>
      <w:spacing/>
      <w:ind/>
    </w:pPr>
    <w:rPr>
      <w:rFonts w:ascii="Segoe UI" w:hAnsi="Segoe UI" w:cs="Segoe UI"/>
      <w:sz w:val="18"/>
      <w:szCs w:val="18"/>
      <w:lang w:val="ru-RU" w:eastAsia="ru-RU"/>
    </w:rPr>
  </w:style>
  <w:style w:type="paragraph" w:styleId="852">
    <w:name w:val="Normal (Web)"/>
    <w:basedOn w:val="837"/>
    <w:uiPriority w:val="99"/>
    <w:unhideWhenUsed/>
    <w:pPr>
      <w:pBdr/>
      <w:spacing w:after="100" w:afterAutospacing="1" w:before="100" w:beforeAutospacing="1"/>
      <w:ind/>
    </w:pPr>
    <w:rPr>
      <w:lang w:val="uk-UA" w:eastAsia="uk-UA"/>
    </w:rPr>
  </w:style>
  <w:style w:type="paragraph" w:styleId="853">
    <w:name w:val="HTML Preformatted"/>
    <w:basedOn w:val="837"/>
    <w:link w:val="854"/>
    <w:unhideWhenUsed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 w:cs="Courier New"/>
      <w:sz w:val="20"/>
      <w:szCs w:val="20"/>
    </w:rPr>
  </w:style>
  <w:style w:type="character" w:styleId="854" w:customStyle="1">
    <w:name w:val="Стандартний HTML Знак"/>
    <w:basedOn w:val="838"/>
    <w:link w:val="853"/>
    <w:pPr>
      <w:pBdr/>
      <w:spacing/>
      <w:ind/>
    </w:pPr>
    <w:rPr>
      <w:rFonts w:ascii="Courier New" w:hAnsi="Courier New" w:cs="Courier New"/>
      <w:lang w:val="ru-RU" w:eastAsia="ru-RU"/>
    </w:rPr>
  </w:style>
  <w:style w:type="paragraph" w:styleId="855">
    <w:name w:val="List Paragraph"/>
    <w:basedOn w:val="837"/>
    <w:uiPriority w:val="34"/>
    <w:qFormat/>
    <w:pPr>
      <w:pBdr/>
      <w:spacing/>
      <w:ind w:left="720"/>
      <w:contextualSpacing w:val="true"/>
    </w:pPr>
    <w:rPr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B347-C336-40AF-9A9E-7C7EC3A2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revision>5</cp:revision>
  <dcterms:created xsi:type="dcterms:W3CDTF">2023-02-17T09:25:00Z</dcterms:created>
  <dcterms:modified xsi:type="dcterms:W3CDTF">2024-03-06T15:05:29Z</dcterms:modified>
</cp:coreProperties>
</file>