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0C64B827" w14:textId="77777777" w:rsidR="00473D4B" w:rsidRDefault="00473D4B" w:rsidP="00473D4B">
            <w:pPr>
              <w:widowControl w:val="0"/>
              <w:ind w:firstLine="205"/>
              <w:jc w:val="both"/>
              <w:rPr>
                <w:sz w:val="22"/>
                <w:szCs w:val="22"/>
                <w:lang w:val="uk-UA"/>
              </w:rPr>
            </w:pPr>
            <w:r w:rsidRPr="00D96DAC">
              <w:rPr>
                <w:sz w:val="22"/>
                <w:szCs w:val="22"/>
                <w:lang w:val="uk-UA"/>
              </w:rPr>
              <w:t xml:space="preserve">Серед матеріально-технічної бази </w:t>
            </w:r>
            <w:r w:rsidRPr="00C27D87">
              <w:rPr>
                <w:b/>
                <w:sz w:val="22"/>
                <w:szCs w:val="22"/>
                <w:lang w:val="uk-UA"/>
              </w:rPr>
              <w:t>Учасник обов’язково повинен мати</w:t>
            </w:r>
            <w:r w:rsidRPr="00D96DAC">
              <w:rPr>
                <w:sz w:val="22"/>
                <w:szCs w:val="22"/>
                <w:lang w:val="uk-UA"/>
              </w:rPr>
              <w:t xml:space="preserve"> асфальтобетонний завод, інформація про наявність якого повинна бути документально підтверджена.</w:t>
            </w:r>
          </w:p>
          <w:p w14:paraId="0EF96778" w14:textId="77777777" w:rsidR="00473D4B" w:rsidRPr="00736057" w:rsidRDefault="00473D4B" w:rsidP="00473D4B">
            <w:pPr>
              <w:widowControl w:val="0"/>
              <w:ind w:firstLine="205"/>
              <w:jc w:val="both"/>
              <w:rPr>
                <w:sz w:val="22"/>
                <w:szCs w:val="22"/>
                <w:lang w:val="uk-UA"/>
              </w:rPr>
            </w:pPr>
            <w:r w:rsidRPr="00736057">
              <w:rPr>
                <w:sz w:val="22"/>
                <w:szCs w:val="22"/>
                <w:lang w:val="uk-UA"/>
              </w:rPr>
              <w:t xml:space="preserve">У разі наявності власного асфальтобетонного заводу (АБЗ), </w:t>
            </w:r>
            <w:r>
              <w:rPr>
                <w:sz w:val="22"/>
                <w:szCs w:val="22"/>
                <w:lang w:val="uk-UA"/>
              </w:rPr>
              <w:t>У</w:t>
            </w:r>
            <w:r w:rsidRPr="00736057">
              <w:rPr>
                <w:sz w:val="22"/>
                <w:szCs w:val="22"/>
                <w:lang w:val="uk-UA"/>
              </w:rPr>
              <w:t>часник у складі тендерної пропозиції надає довідку в довільній формі та документи, що підтверджують його власність.</w:t>
            </w:r>
          </w:p>
          <w:p w14:paraId="11031C05" w14:textId="77777777" w:rsidR="00473D4B" w:rsidRDefault="00473D4B" w:rsidP="00473D4B">
            <w:pPr>
              <w:widowControl w:val="0"/>
              <w:ind w:firstLine="181"/>
              <w:jc w:val="both"/>
              <w:rPr>
                <w:sz w:val="22"/>
                <w:szCs w:val="22"/>
                <w:shd w:val="clear" w:color="auto" w:fill="FFFFFF"/>
                <w:lang w:val="uk-UA"/>
              </w:rPr>
            </w:pPr>
            <w:r w:rsidRPr="00736057">
              <w:rPr>
                <w:sz w:val="22"/>
                <w:szCs w:val="22"/>
                <w:lang w:val="uk-UA"/>
              </w:rPr>
              <w:t>У разі використання асфальтобетонної суміші не власного виробництва надати інформацію в довільній формі щодо найменування постачальника (-</w:t>
            </w:r>
            <w:proofErr w:type="spellStart"/>
            <w:r w:rsidRPr="00736057">
              <w:rPr>
                <w:sz w:val="22"/>
                <w:szCs w:val="22"/>
                <w:lang w:val="uk-UA"/>
              </w:rPr>
              <w:t>ів</w:t>
            </w:r>
            <w:proofErr w:type="spellEnd"/>
            <w:r w:rsidRPr="00736057">
              <w:rPr>
                <w:sz w:val="22"/>
                <w:szCs w:val="22"/>
                <w:lang w:val="uk-UA"/>
              </w:rPr>
              <w:t xml:space="preserve">) (орендодавців, надавачів послуг тощо) та місцезнаходження їх виробничих </w:t>
            </w:r>
            <w:proofErr w:type="spellStart"/>
            <w:r w:rsidRPr="00736057">
              <w:rPr>
                <w:sz w:val="22"/>
                <w:szCs w:val="22"/>
                <w:lang w:val="uk-UA"/>
              </w:rPr>
              <w:t>потужностей</w:t>
            </w:r>
            <w:proofErr w:type="spellEnd"/>
            <w:r w:rsidRPr="00736057">
              <w:rPr>
                <w:sz w:val="22"/>
                <w:szCs w:val="22"/>
                <w:lang w:val="uk-UA"/>
              </w:rPr>
              <w:t>, а також надати документи (копії договорів, тощо), що підтверджують залучення таких постачальників (орендодавців, надавачів послуг тощо)</w:t>
            </w:r>
            <w:r>
              <w:rPr>
                <w:sz w:val="22"/>
                <w:szCs w:val="22"/>
                <w:lang w:val="uk-UA"/>
              </w:rPr>
              <w:t>.</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xml:space="preserve">- копії документів, що підтверджують наявність трудових відносин між учасником та всіма працівниками, зазначеними в довідці про наявність </w:t>
            </w:r>
            <w:r w:rsidRPr="00984098">
              <w:rPr>
                <w:sz w:val="22"/>
                <w:szCs w:val="22"/>
                <w:lang w:val="uk-UA"/>
              </w:rPr>
              <w:lastRenderedPageBreak/>
              <w:t>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lastRenderedPageBreak/>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w:t>
            </w:r>
            <w:proofErr w:type="spellStart"/>
            <w:r w:rsidRPr="00DC74BA">
              <w:rPr>
                <w:rFonts w:eastAsia="Times New Roman"/>
                <w:b/>
                <w:color w:val="000000"/>
                <w:sz w:val="22"/>
                <w:szCs w:val="22"/>
              </w:rPr>
              <w:t>підтвердженого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досвіду</w:t>
            </w:r>
            <w:proofErr w:type="spellEnd"/>
            <w:r w:rsidRPr="00DC74BA">
              <w:rPr>
                <w:rFonts w:eastAsia="Times New Roman"/>
                <w:b/>
                <w:color w:val="000000"/>
                <w:sz w:val="22"/>
                <w:szCs w:val="22"/>
              </w:rPr>
              <w:t xml:space="preserve"> виконання </w:t>
            </w:r>
            <w:proofErr w:type="spellStart"/>
            <w:r w:rsidRPr="00DC74BA">
              <w:rPr>
                <w:rFonts w:eastAsia="Times New Roman"/>
                <w:b/>
                <w:color w:val="000000"/>
                <w:sz w:val="22"/>
                <w:szCs w:val="22"/>
              </w:rPr>
              <w:t>аналогічного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аналогічних</w:t>
            </w:r>
            <w:proofErr w:type="spellEnd"/>
            <w:r w:rsidRPr="00DC74BA">
              <w:rPr>
                <w:rFonts w:eastAsia="Times New Roman"/>
                <w:b/>
                <w:color w:val="000000"/>
                <w:sz w:val="22"/>
                <w:szCs w:val="22"/>
              </w:rPr>
              <w:t>) за предметом закупівлі договору (</w:t>
            </w:r>
            <w:proofErr w:type="spellStart"/>
            <w:r w:rsidRPr="00DC74BA">
              <w:rPr>
                <w:rFonts w:eastAsia="Times New Roman"/>
                <w:b/>
                <w:color w:val="000000"/>
                <w:sz w:val="22"/>
                <w:szCs w:val="22"/>
              </w:rPr>
              <w:t>договорів</w:t>
            </w:r>
            <w:proofErr w:type="spellEnd"/>
            <w:r w:rsidRPr="00DC74BA">
              <w:rPr>
                <w:rFonts w:eastAsia="Times New Roman"/>
                <w:b/>
                <w:color w:val="000000"/>
                <w:sz w:val="22"/>
                <w:szCs w:val="22"/>
              </w:rPr>
              <w: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 На підтвердження </w:t>
            </w:r>
            <w:proofErr w:type="spellStart"/>
            <w:r w:rsidRPr="00DC74BA">
              <w:rPr>
                <w:rFonts w:eastAsia="Times New Roman"/>
                <w:color w:val="000000"/>
                <w:sz w:val="22"/>
                <w:szCs w:val="22"/>
              </w:rPr>
              <w:t>досвіду</w:t>
            </w:r>
            <w:proofErr w:type="spellEnd"/>
            <w:r w:rsidRPr="00DC74BA">
              <w:rPr>
                <w:rFonts w:eastAsia="Times New Roman"/>
                <w:color w:val="000000"/>
                <w:sz w:val="22"/>
                <w:szCs w:val="22"/>
              </w:rPr>
              <w:t xml:space="preserve">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w:t>
            </w:r>
            <w:proofErr w:type="spellStart"/>
            <w:r w:rsidRPr="00DC74BA">
              <w:rPr>
                <w:rFonts w:eastAsia="Times New Roman"/>
                <w:color w:val="000000"/>
                <w:sz w:val="22"/>
                <w:szCs w:val="22"/>
              </w:rPr>
              <w:t>довідку</w:t>
            </w:r>
            <w:proofErr w:type="spellEnd"/>
            <w:r w:rsidRPr="00DC74BA">
              <w:rPr>
                <w:rFonts w:eastAsia="Times New Roman"/>
                <w:color w:val="000000"/>
                <w:sz w:val="22"/>
                <w:szCs w:val="22"/>
              </w:rPr>
              <w:t xml:space="preserve"> в довільній формі, з інформацією про </w:t>
            </w:r>
            <w:proofErr w:type="gramStart"/>
            <w:r w:rsidRPr="00DC74BA">
              <w:rPr>
                <w:rFonts w:eastAsia="Times New Roman"/>
                <w:color w:val="000000"/>
                <w:sz w:val="22"/>
                <w:szCs w:val="22"/>
              </w:rPr>
              <w:t xml:space="preserve">виконання  </w:t>
            </w:r>
            <w:proofErr w:type="spellStart"/>
            <w:r w:rsidRPr="00DC74BA">
              <w:rPr>
                <w:rFonts w:eastAsia="Times New Roman"/>
                <w:color w:val="000000"/>
                <w:sz w:val="22"/>
                <w:szCs w:val="22"/>
              </w:rPr>
              <w:t>аналогічного</w:t>
            </w:r>
            <w:proofErr w:type="spellEnd"/>
            <w:proofErr w:type="gram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довідці</w:t>
            </w:r>
            <w:proofErr w:type="spellEnd"/>
            <w:r w:rsidR="00531200" w:rsidRPr="00DC74BA">
              <w:rPr>
                <w:rFonts w:eastAsia="Times New Roman"/>
                <w:color w:val="000000"/>
                <w:sz w:val="22"/>
                <w:szCs w:val="22"/>
              </w:rPr>
              <w:t xml:space="preserve">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повному</w:t>
            </w:r>
            <w:proofErr w:type="spellEnd"/>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обсязі</w:t>
            </w:r>
            <w:proofErr w:type="spellEnd"/>
            <w:r w:rsidR="00531200" w:rsidRPr="00DC74BA">
              <w:rPr>
                <w:rFonts w:eastAsia="Times New Roman"/>
                <w:color w:val="000000"/>
                <w:sz w:val="22"/>
                <w:szCs w:val="22"/>
              </w:rPr>
              <w:t>,</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 xml:space="preserve">наченого в </w:t>
            </w:r>
            <w:proofErr w:type="spellStart"/>
            <w:r w:rsidRPr="00DC74BA">
              <w:rPr>
                <w:rFonts w:eastAsia="Times New Roman"/>
                <w:color w:val="000000"/>
                <w:sz w:val="22"/>
                <w:szCs w:val="22"/>
                <w:shd w:val="clear" w:color="auto" w:fill="FFFFFF"/>
              </w:rPr>
              <w:t>наданій</w:t>
            </w:r>
            <w:proofErr w:type="spellEnd"/>
            <w:r w:rsidRPr="00DC74BA">
              <w:rPr>
                <w:rFonts w:eastAsia="Times New Roman"/>
                <w:color w:val="000000"/>
                <w:sz w:val="22"/>
                <w:szCs w:val="22"/>
                <w:shd w:val="clear" w:color="auto" w:fill="FFFFFF"/>
              </w:rPr>
              <w:t xml:space="preserve"> Учасником </w:t>
            </w:r>
            <w:proofErr w:type="spellStart"/>
            <w:r w:rsidRPr="00DC74BA">
              <w:rPr>
                <w:rFonts w:eastAsia="Times New Roman"/>
                <w:color w:val="000000"/>
                <w:sz w:val="22"/>
                <w:szCs w:val="22"/>
                <w:shd w:val="clear" w:color="auto" w:fill="FFFFFF"/>
              </w:rPr>
              <w:t>довідці</w:t>
            </w:r>
            <w:proofErr w:type="spellEnd"/>
            <w:r w:rsidRPr="00DC74BA">
              <w:rPr>
                <w:rFonts w:eastAsia="Times New Roman"/>
                <w:color w:val="000000"/>
                <w:sz w:val="22"/>
                <w:szCs w:val="22"/>
                <w:shd w:val="clear" w:color="auto" w:fill="FFFFFF"/>
              </w:rPr>
              <w:t>.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proofErr w:type="spellStart"/>
            <w:r w:rsidRPr="00DC74BA">
              <w:rPr>
                <w:rFonts w:eastAsia="Times New Roman"/>
                <w:color w:val="000000"/>
                <w:sz w:val="22"/>
                <w:szCs w:val="22"/>
                <w:shd w:val="clear" w:color="auto" w:fill="FFFFFF"/>
              </w:rPr>
              <w:t>відгук</w:t>
            </w:r>
            <w:proofErr w:type="spellEnd"/>
            <w:r w:rsidRPr="00DC74BA">
              <w:rPr>
                <w:rFonts w:eastAsia="Times New Roman"/>
                <w:color w:val="000000"/>
                <w:sz w:val="22"/>
                <w:szCs w:val="22"/>
                <w:shd w:val="clear" w:color="auto" w:fill="FFFFFF"/>
              </w:rPr>
              <w:t xml:space="preserve"> (або </w:t>
            </w:r>
            <w:proofErr w:type="spellStart"/>
            <w:r w:rsidRPr="00DC74BA">
              <w:rPr>
                <w:rFonts w:eastAsia="Times New Roman"/>
                <w:color w:val="000000"/>
                <w:sz w:val="22"/>
                <w:szCs w:val="22"/>
                <w:shd w:val="clear" w:color="auto" w:fill="FFFFFF"/>
              </w:rPr>
              <w:t>рекомендаційний</w:t>
            </w:r>
            <w:proofErr w:type="spellEnd"/>
            <w:r w:rsidRPr="00DC74BA">
              <w:rPr>
                <w:rFonts w:eastAsia="Times New Roman"/>
                <w:color w:val="000000"/>
                <w:sz w:val="22"/>
                <w:szCs w:val="22"/>
                <w:shd w:val="clear" w:color="auto" w:fill="FFFFFF"/>
              </w:rPr>
              <w:t xml:space="preserve">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 xml:space="preserve">одного) від контрагента згідно з </w:t>
            </w:r>
            <w:proofErr w:type="spellStart"/>
            <w:r w:rsidRPr="00DC74BA">
              <w:rPr>
                <w:rFonts w:eastAsia="Times New Roman"/>
                <w:color w:val="000000"/>
                <w:sz w:val="22"/>
                <w:szCs w:val="22"/>
              </w:rPr>
              <w:t>аналогічн</w:t>
            </w:r>
            <w:r w:rsidRPr="00DC74BA">
              <w:rPr>
                <w:rFonts w:eastAsia="Times New Roman"/>
                <w:sz w:val="22"/>
                <w:szCs w:val="22"/>
              </w:rPr>
              <w:t>им</w:t>
            </w:r>
            <w:proofErr w:type="spellEnd"/>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w:t>
            </w:r>
            <w:proofErr w:type="spellStart"/>
            <w:r w:rsidRPr="00DC74BA">
              <w:rPr>
                <w:rFonts w:eastAsia="Times New Roman"/>
                <w:sz w:val="22"/>
                <w:szCs w:val="22"/>
              </w:rPr>
              <w:t>довідці</w:t>
            </w:r>
            <w:proofErr w:type="spellEnd"/>
            <w:r w:rsidRPr="00DC74BA">
              <w:rPr>
                <w:rFonts w:eastAsia="Times New Roman"/>
                <w:sz w:val="22"/>
                <w:szCs w:val="22"/>
              </w:rPr>
              <w:t xml:space="preserve"> та </w:t>
            </w:r>
            <w:proofErr w:type="spellStart"/>
            <w:r w:rsidRPr="00DC74BA">
              <w:rPr>
                <w:rFonts w:eastAsia="Times New Roman"/>
                <w:sz w:val="22"/>
                <w:szCs w:val="22"/>
              </w:rPr>
              <w:t>надано</w:t>
            </w:r>
            <w:proofErr w:type="spellEnd"/>
            <w:r w:rsidRPr="00DC74BA">
              <w:rPr>
                <w:rFonts w:eastAsia="Times New Roman"/>
                <w:sz w:val="22"/>
                <w:szCs w:val="22"/>
              </w:rPr>
              <w:t xml:space="preserve"> у складі тендерної пропозиції про </w:t>
            </w:r>
            <w:proofErr w:type="spellStart"/>
            <w:r w:rsidRPr="00DC74BA">
              <w:rPr>
                <w:rFonts w:eastAsia="Times New Roman"/>
                <w:sz w:val="22"/>
                <w:szCs w:val="22"/>
              </w:rPr>
              <w:t>належне</w:t>
            </w:r>
            <w:proofErr w:type="spellEnd"/>
            <w:r w:rsidRPr="00DC74BA">
              <w:rPr>
                <w:rFonts w:eastAsia="Times New Roman"/>
                <w:sz w:val="22"/>
                <w:szCs w:val="22"/>
              </w:rPr>
              <w:t xml:space="preserve"> виконання цього договору </w:t>
            </w:r>
            <w:r w:rsidRPr="00DC74BA">
              <w:rPr>
                <w:rFonts w:eastAsia="Times New Roman"/>
                <w:i/>
                <w:sz w:val="22"/>
                <w:szCs w:val="22"/>
              </w:rPr>
              <w:t>(</w:t>
            </w:r>
            <w:proofErr w:type="spellStart"/>
            <w:r w:rsidRPr="00DC74BA">
              <w:rPr>
                <w:rFonts w:eastAsia="Times New Roman"/>
                <w:i/>
                <w:sz w:val="22"/>
                <w:szCs w:val="22"/>
              </w:rPr>
              <w:t>вибрати</w:t>
            </w:r>
            <w:proofErr w:type="spellEnd"/>
            <w:r w:rsidRPr="00DC74BA">
              <w:rPr>
                <w:rFonts w:eastAsia="Times New Roman"/>
                <w:i/>
                <w:sz w:val="22"/>
                <w:szCs w:val="22"/>
              </w:rPr>
              <w:t xml:space="preserve"> один із </w:t>
            </w:r>
            <w:proofErr w:type="spellStart"/>
            <w:r w:rsidRPr="00DC74BA">
              <w:rPr>
                <w:rFonts w:eastAsia="Times New Roman"/>
                <w:i/>
                <w:sz w:val="22"/>
                <w:szCs w:val="22"/>
              </w:rPr>
              <w:t>варіантів</w:t>
            </w:r>
            <w:proofErr w:type="spellEnd"/>
            <w:r w:rsidRPr="00DC74BA">
              <w:rPr>
                <w:rFonts w:eastAsia="Times New Roman"/>
                <w:i/>
                <w:sz w:val="22"/>
                <w:szCs w:val="22"/>
              </w:rPr>
              <w:t>).</w:t>
            </w:r>
          </w:p>
          <w:p w14:paraId="1F9694E8" w14:textId="77777777" w:rsidR="00473D4B" w:rsidRPr="00C05389" w:rsidRDefault="00473D4B" w:rsidP="00473D4B">
            <w:pPr>
              <w:jc w:val="both"/>
              <w:rPr>
                <w:rFonts w:eastAsia="Times New Roman"/>
                <w:sz w:val="22"/>
                <w:szCs w:val="22"/>
              </w:rPr>
            </w:pPr>
            <w:proofErr w:type="spellStart"/>
            <w:r w:rsidRPr="00C05389">
              <w:rPr>
                <w:rFonts w:eastAsia="Times New Roman"/>
                <w:i/>
                <w:sz w:val="22"/>
                <w:szCs w:val="22"/>
              </w:rPr>
              <w:t>Аналогічний</w:t>
            </w:r>
            <w:proofErr w:type="spellEnd"/>
            <w:r w:rsidRPr="00C05389">
              <w:rPr>
                <w:rFonts w:eastAsia="Times New Roman"/>
                <w:i/>
                <w:sz w:val="22"/>
                <w:szCs w:val="22"/>
              </w:rPr>
              <w:t xml:space="preserve"> договір може надаватися без додатків, </w:t>
            </w:r>
            <w:proofErr w:type="spellStart"/>
            <w:r w:rsidRPr="00C05389">
              <w:rPr>
                <w:rFonts w:eastAsia="Times New Roman"/>
                <w:i/>
                <w:sz w:val="22"/>
                <w:szCs w:val="22"/>
              </w:rPr>
              <w:t>специфікацій</w:t>
            </w:r>
            <w:proofErr w:type="spellEnd"/>
            <w:r w:rsidRPr="00C05389">
              <w:rPr>
                <w:rFonts w:eastAsia="Times New Roman"/>
                <w:i/>
                <w:sz w:val="22"/>
                <w:szCs w:val="22"/>
              </w:rPr>
              <w:t xml:space="preserve">, </w:t>
            </w:r>
            <w:proofErr w:type="spellStart"/>
            <w:r w:rsidRPr="00C05389">
              <w:rPr>
                <w:rFonts w:eastAsia="Times New Roman"/>
                <w:i/>
                <w:sz w:val="22"/>
                <w:szCs w:val="22"/>
              </w:rPr>
              <w:t>додаткових</w:t>
            </w:r>
            <w:proofErr w:type="spellEnd"/>
            <w:r w:rsidRPr="00C05389">
              <w:rPr>
                <w:rFonts w:eastAsia="Times New Roman"/>
                <w:i/>
                <w:sz w:val="22"/>
                <w:szCs w:val="22"/>
              </w:rPr>
              <w:t xml:space="preserve"> </w:t>
            </w:r>
            <w:proofErr w:type="spellStart"/>
            <w:r w:rsidRPr="00C05389">
              <w:rPr>
                <w:rFonts w:eastAsia="Times New Roman"/>
                <w:i/>
                <w:sz w:val="22"/>
                <w:szCs w:val="22"/>
              </w:rPr>
              <w:t>угод</w:t>
            </w:r>
            <w:proofErr w:type="spellEnd"/>
            <w:r w:rsidRPr="00C05389">
              <w:rPr>
                <w:rFonts w:eastAsia="Times New Roman"/>
                <w:i/>
                <w:sz w:val="22"/>
                <w:szCs w:val="22"/>
              </w:rPr>
              <w:t xml:space="preserve">, тощо до </w:t>
            </w:r>
            <w:proofErr w:type="spellStart"/>
            <w:r w:rsidRPr="00C05389">
              <w:rPr>
                <w:rFonts w:eastAsia="Times New Roman"/>
                <w:i/>
                <w:sz w:val="22"/>
                <w:szCs w:val="22"/>
              </w:rPr>
              <w:t>аналогічного</w:t>
            </w:r>
            <w:proofErr w:type="spellEnd"/>
            <w:r w:rsidRPr="00C05389">
              <w:rPr>
                <w:rFonts w:eastAsia="Times New Roman"/>
                <w:i/>
                <w:sz w:val="22"/>
                <w:szCs w:val="22"/>
              </w:rPr>
              <w:t xml:space="preserve"> договору, які зазначені в </w:t>
            </w:r>
            <w:proofErr w:type="spellStart"/>
            <w:r w:rsidRPr="00C05389">
              <w:rPr>
                <w:rFonts w:eastAsia="Times New Roman"/>
                <w:i/>
                <w:sz w:val="22"/>
                <w:szCs w:val="22"/>
              </w:rPr>
              <w:t>ньому</w:t>
            </w:r>
            <w:proofErr w:type="spellEnd"/>
            <w:r w:rsidRPr="00C05389">
              <w:rPr>
                <w:rFonts w:eastAsia="Times New Roman"/>
                <w:i/>
                <w:sz w:val="22"/>
                <w:szCs w:val="22"/>
              </w:rPr>
              <w:t xml:space="preserve"> як </w:t>
            </w:r>
            <w:proofErr w:type="spellStart"/>
            <w:r w:rsidRPr="00C05389">
              <w:rPr>
                <w:rFonts w:eastAsia="Times New Roman"/>
                <w:i/>
                <w:sz w:val="22"/>
                <w:szCs w:val="22"/>
              </w:rPr>
              <w:t>невід’ємні</w:t>
            </w:r>
            <w:proofErr w:type="spellEnd"/>
            <w:r w:rsidRPr="00C05389">
              <w:rPr>
                <w:rFonts w:eastAsia="Times New Roman"/>
                <w:i/>
                <w:sz w:val="22"/>
                <w:szCs w:val="22"/>
              </w:rPr>
              <w:t xml:space="preserve"> </w:t>
            </w:r>
            <w:proofErr w:type="gramStart"/>
            <w:r w:rsidRPr="00C05389">
              <w:rPr>
                <w:rFonts w:eastAsia="Times New Roman"/>
                <w:i/>
                <w:sz w:val="22"/>
                <w:szCs w:val="22"/>
              </w:rPr>
              <w:t>частини  договору</w:t>
            </w:r>
            <w:proofErr w:type="gramEnd"/>
            <w:r w:rsidRPr="00C05389">
              <w:rPr>
                <w:rFonts w:eastAsia="Times New Roman"/>
                <w:i/>
                <w:sz w:val="22"/>
                <w:szCs w:val="22"/>
              </w:rPr>
              <w:t xml:space="preserve">. Їх відсутність не буде </w:t>
            </w:r>
            <w:proofErr w:type="spellStart"/>
            <w:proofErr w:type="gramStart"/>
            <w:r w:rsidRPr="00C05389">
              <w:rPr>
                <w:rFonts w:eastAsia="Times New Roman"/>
                <w:i/>
                <w:sz w:val="22"/>
                <w:szCs w:val="22"/>
              </w:rPr>
              <w:t>вважатись</w:t>
            </w:r>
            <w:proofErr w:type="spellEnd"/>
            <w:r w:rsidRPr="00C05389">
              <w:rPr>
                <w:rFonts w:eastAsia="Times New Roman"/>
                <w:i/>
                <w:sz w:val="22"/>
                <w:szCs w:val="22"/>
              </w:rPr>
              <w:t xml:space="preserve">  </w:t>
            </w:r>
            <w:proofErr w:type="spellStart"/>
            <w:r w:rsidRPr="00C05389">
              <w:rPr>
                <w:rFonts w:eastAsia="Times New Roman"/>
                <w:i/>
                <w:sz w:val="22"/>
                <w:szCs w:val="22"/>
              </w:rPr>
              <w:t>невідповідністю</w:t>
            </w:r>
            <w:proofErr w:type="spellEnd"/>
            <w:proofErr w:type="gram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spellStart"/>
            <w:proofErr w:type="gramStart"/>
            <w:r w:rsidRPr="00DC74BA">
              <w:rPr>
                <w:rFonts w:eastAsia="Times New Roman"/>
                <w:i/>
                <w:color w:val="000000"/>
                <w:sz w:val="22"/>
                <w:szCs w:val="22"/>
              </w:rPr>
              <w:t>виконаний</w:t>
            </w:r>
            <w:proofErr w:type="spellEnd"/>
            <w:r w:rsidRPr="00DC74BA">
              <w:rPr>
                <w:rFonts w:eastAsia="Times New Roman"/>
                <w:i/>
                <w:color w:val="000000"/>
                <w:sz w:val="22"/>
                <w:szCs w:val="22"/>
              </w:rPr>
              <w:t>  договір</w:t>
            </w:r>
            <w:proofErr w:type="gramEnd"/>
            <w:r w:rsidRPr="00DC74BA">
              <w:rPr>
                <w:rFonts w:eastAsia="Times New Roman"/>
                <w:i/>
                <w:color w:val="000000"/>
                <w:sz w:val="22"/>
                <w:szCs w:val="22"/>
              </w:rPr>
              <w:t xml:space="preserve">, </w:t>
            </w:r>
            <w:proofErr w:type="spellStart"/>
            <w:r w:rsidRPr="00DC74BA">
              <w:rPr>
                <w:rFonts w:eastAsia="Times New Roman"/>
                <w:i/>
                <w:color w:val="000000"/>
                <w:sz w:val="22"/>
                <w:szCs w:val="22"/>
              </w:rPr>
              <w:t>дія</w:t>
            </w:r>
            <w:proofErr w:type="spellEnd"/>
            <w:r w:rsidRPr="00DC74BA">
              <w:rPr>
                <w:rFonts w:eastAsia="Times New Roman"/>
                <w:i/>
                <w:color w:val="000000"/>
                <w:sz w:val="22"/>
                <w:szCs w:val="22"/>
              </w:rPr>
              <w:t xml:space="preserve"> якого не </w:t>
            </w:r>
            <w:proofErr w:type="spellStart"/>
            <w:r w:rsidRPr="00DC74BA">
              <w:rPr>
                <w:rFonts w:eastAsia="Times New Roman"/>
                <w:i/>
                <w:color w:val="000000"/>
                <w:sz w:val="22"/>
                <w:szCs w:val="22"/>
              </w:rPr>
              <w:t>закінчена</w:t>
            </w:r>
            <w:proofErr w:type="spellEnd"/>
            <w:r w:rsidRPr="00DC74BA">
              <w:rPr>
                <w:rFonts w:eastAsia="Times New Roman"/>
                <w:i/>
                <w:color w:val="000000"/>
                <w:sz w:val="22"/>
                <w:szCs w:val="22"/>
              </w:rPr>
              <w:t>.</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proofErr w:type="spellStart"/>
      <w:r w:rsidRPr="00DC74BA">
        <w:rPr>
          <w:rFonts w:eastAsia="Times New Roman"/>
          <w:highlight w:val="white"/>
        </w:rPr>
        <w:t>чотирнадцятого</w:t>
      </w:r>
      <w:proofErr w:type="spellEnd"/>
      <w:r w:rsidRPr="00DC74BA">
        <w:rPr>
          <w:rFonts w:eastAsia="Times New Roman"/>
          <w:highlight w:val="white"/>
        </w:rPr>
        <w:t xml:space="preserve"> цього пункту),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абзацу </w:t>
      </w:r>
      <w:proofErr w:type="spellStart"/>
      <w:r>
        <w:rPr>
          <w:rFonts w:eastAsia="Times New Roman"/>
          <w:shd w:val="clear" w:color="auto" w:fill="FFFFFF"/>
        </w:rPr>
        <w:t>чотирнадцятого</w:t>
      </w:r>
      <w:proofErr w:type="spellEnd"/>
      <w:r>
        <w:rPr>
          <w:rFonts w:eastAsia="Times New Roman"/>
          <w:shd w:val="clear" w:color="auto" w:fill="FFFFFF"/>
        </w:rPr>
        <w:t xml:space="preserve"> цього пункту),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eastAsia="Times New Roman"/>
          <w:lang w:val="uk-UA"/>
        </w:rPr>
        <w:lastRenderedPageBreak/>
        <w:t>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 xml:space="preserve">Якщо на момент подання тендерної пропозиції учасником в електронній системі закупівель відсутня </w:t>
      </w:r>
      <w:proofErr w:type="spellStart"/>
      <w:r w:rsidRPr="00DC74BA">
        <w:rPr>
          <w:rFonts w:eastAsia="Times New Roman"/>
          <w:i/>
        </w:rPr>
        <w:t>технічна</w:t>
      </w:r>
      <w:proofErr w:type="spellEnd"/>
      <w:r w:rsidRPr="00DC74BA">
        <w:rPr>
          <w:rFonts w:eastAsia="Times New Roman"/>
          <w:i/>
        </w:rPr>
        <w:t xml:space="preserve"> можливість підтвердження учасником відсутності окремих підстав, зазначених у пункті 47 Особливостей, шляхом </w:t>
      </w:r>
      <w:proofErr w:type="spellStart"/>
      <w:r w:rsidRPr="00DC74BA">
        <w:rPr>
          <w:rFonts w:eastAsia="Times New Roman"/>
          <w:i/>
        </w:rPr>
        <w:t>самостійного</w:t>
      </w:r>
      <w:proofErr w:type="spellEnd"/>
      <w:r w:rsidRPr="00DC74BA">
        <w:rPr>
          <w:rFonts w:eastAsia="Times New Roman"/>
          <w:i/>
        </w:rPr>
        <w:t xml:space="preserve"> </w:t>
      </w:r>
      <w:proofErr w:type="spellStart"/>
      <w:r w:rsidRPr="00DC74BA">
        <w:rPr>
          <w:rFonts w:eastAsia="Times New Roman"/>
          <w:i/>
        </w:rPr>
        <w:t>декларування</w:t>
      </w:r>
      <w:proofErr w:type="spellEnd"/>
      <w:r w:rsidRPr="00DC74BA">
        <w:rPr>
          <w:rFonts w:eastAsia="Times New Roman"/>
          <w:i/>
        </w:rPr>
        <w:t xml:space="preserve"> в електронній системі, то факт подання тендерної пропозиції вважається </w:t>
      </w:r>
      <w:proofErr w:type="spellStart"/>
      <w:r w:rsidRPr="00DC74BA">
        <w:rPr>
          <w:rFonts w:eastAsia="Times New Roman"/>
          <w:i/>
        </w:rPr>
        <w:t>самостійним</w:t>
      </w:r>
      <w:proofErr w:type="spellEnd"/>
      <w:r w:rsidRPr="00DC74BA">
        <w:rPr>
          <w:rFonts w:eastAsia="Times New Roman"/>
          <w:i/>
        </w:rPr>
        <w:t xml:space="preserve"> </w:t>
      </w:r>
      <w:proofErr w:type="spellStart"/>
      <w:r w:rsidRPr="00DC74BA">
        <w:rPr>
          <w:rFonts w:eastAsia="Times New Roman"/>
          <w:i/>
        </w:rPr>
        <w:t>декларуванням</w:t>
      </w:r>
      <w:proofErr w:type="spellEnd"/>
      <w:r w:rsidRPr="00DC74BA">
        <w:rPr>
          <w:rFonts w:eastAsia="Times New Roman"/>
          <w:i/>
        </w:rPr>
        <w:t xml:space="preserve"> відсутності таких підстав для відмови </w:t>
      </w:r>
      <w:proofErr w:type="spellStart"/>
      <w:r w:rsidRPr="00DC74BA">
        <w:rPr>
          <w:rFonts w:eastAsia="Times New Roman"/>
          <w:i/>
        </w:rPr>
        <w:t>йому</w:t>
      </w:r>
      <w:proofErr w:type="spellEnd"/>
      <w:r w:rsidRPr="00DC74BA">
        <w:rPr>
          <w:rFonts w:eastAsia="Times New Roman"/>
          <w:i/>
        </w:rPr>
        <w:t xml:space="preserve">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w:t>
      </w:r>
      <w:proofErr w:type="gramStart"/>
      <w:r>
        <w:rPr>
          <w:rFonts w:eastAsia="Times New Roman"/>
          <w:b/>
        </w:rPr>
        <w:t>інформації  для</w:t>
      </w:r>
      <w:proofErr w:type="gramEnd"/>
      <w:r>
        <w:rPr>
          <w:rFonts w:eastAsia="Times New Roman"/>
          <w:b/>
        </w:rPr>
        <w:t xml:space="preserve">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lastRenderedPageBreak/>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xml:space="preserve">, яка містить інформацію про те, що між переможцем та замовником раніше не було укладено </w:t>
            </w:r>
            <w:proofErr w:type="spellStart"/>
            <w:r>
              <w:rPr>
                <w:rFonts w:eastAsia="Times New Roman"/>
                <w:shd w:val="clear" w:color="auto" w:fill="FFFFFF"/>
              </w:rPr>
              <w:t>договорів</w:t>
            </w:r>
            <w:proofErr w:type="spellEnd"/>
            <w:r>
              <w:rPr>
                <w:rFonts w:eastAsia="Times New Roman"/>
                <w:shd w:val="clear" w:color="auto" w:fill="FFFFFF"/>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shd w:val="clear" w:color="auto" w:fill="FFFFFF"/>
              </w:rPr>
              <w:t>призвели</w:t>
            </w:r>
            <w:proofErr w:type="spellEnd"/>
            <w:r>
              <w:rPr>
                <w:rFonts w:eastAsia="Times New Roman"/>
                <w:shd w:val="clear" w:color="auto" w:fill="FFFFFF"/>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lastRenderedPageBreak/>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lastRenderedPageBreak/>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w:t>
            </w:r>
            <w:proofErr w:type="spellStart"/>
            <w:r>
              <w:rPr>
                <w:rFonts w:eastAsia="Times New Roman"/>
              </w:rPr>
              <w:t>договорів</w:t>
            </w:r>
            <w:proofErr w:type="spellEnd"/>
            <w:r>
              <w:rPr>
                <w:rFonts w:eastAsia="Times New Roman"/>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rPr>
              <w:t>призвели</w:t>
            </w:r>
            <w:proofErr w:type="spellEnd"/>
            <w:r>
              <w:rPr>
                <w:rFonts w:eastAsia="Times New Roman"/>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473D4B"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473D4B"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473D4B"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473D4B"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473D4B"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473D4B"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w:t>
            </w:r>
            <w:r>
              <w:rPr>
                <w:rFonts w:eastAsia="Times New Roman"/>
                <w:lang w:val="uk-UA"/>
              </w:rPr>
              <w:lastRenderedPageBreak/>
              <w:t xml:space="preserve">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473D4B"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473D4B"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2F60A7">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02DE" w14:textId="77777777" w:rsidR="002F60A7" w:rsidRDefault="002F60A7" w:rsidP="00B505E8">
      <w:r>
        <w:separator/>
      </w:r>
    </w:p>
  </w:endnote>
  <w:endnote w:type="continuationSeparator" w:id="0">
    <w:p w14:paraId="492E56D1" w14:textId="77777777" w:rsidR="002F60A7" w:rsidRDefault="002F60A7"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B1D9" w14:textId="77777777" w:rsidR="002F60A7" w:rsidRDefault="002F60A7" w:rsidP="00B505E8">
      <w:r>
        <w:separator/>
      </w:r>
    </w:p>
  </w:footnote>
  <w:footnote w:type="continuationSeparator" w:id="0">
    <w:p w14:paraId="266557C0" w14:textId="77777777" w:rsidR="002F60A7" w:rsidRDefault="002F60A7"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003D"/>
    <w:rsid w:val="00057E1D"/>
    <w:rsid w:val="0007633C"/>
    <w:rsid w:val="00080D25"/>
    <w:rsid w:val="000E73F8"/>
    <w:rsid w:val="001B131A"/>
    <w:rsid w:val="00207DA7"/>
    <w:rsid w:val="002124D7"/>
    <w:rsid w:val="00270882"/>
    <w:rsid w:val="002C5272"/>
    <w:rsid w:val="002F60A7"/>
    <w:rsid w:val="003406C0"/>
    <w:rsid w:val="0038138D"/>
    <w:rsid w:val="003F3145"/>
    <w:rsid w:val="00473D4B"/>
    <w:rsid w:val="004F32F2"/>
    <w:rsid w:val="00516A65"/>
    <w:rsid w:val="00531200"/>
    <w:rsid w:val="00547F5C"/>
    <w:rsid w:val="00575298"/>
    <w:rsid w:val="005C6F08"/>
    <w:rsid w:val="005D234B"/>
    <w:rsid w:val="006A70F0"/>
    <w:rsid w:val="006F6C51"/>
    <w:rsid w:val="00707C22"/>
    <w:rsid w:val="007248F5"/>
    <w:rsid w:val="007B1F53"/>
    <w:rsid w:val="008B7AF7"/>
    <w:rsid w:val="00983E9C"/>
    <w:rsid w:val="00984098"/>
    <w:rsid w:val="00997E5D"/>
    <w:rsid w:val="00AB3033"/>
    <w:rsid w:val="00B505E8"/>
    <w:rsid w:val="00BA2394"/>
    <w:rsid w:val="00C05389"/>
    <w:rsid w:val="00C14DFC"/>
    <w:rsid w:val="00C237D8"/>
    <w:rsid w:val="00C34F4B"/>
    <w:rsid w:val="00C809F4"/>
    <w:rsid w:val="00CE7382"/>
    <w:rsid w:val="00D32363"/>
    <w:rsid w:val="00D451CB"/>
    <w:rsid w:val="00D545A5"/>
    <w:rsid w:val="00DF10E4"/>
    <w:rsid w:val="00E55F66"/>
    <w:rsid w:val="00F00261"/>
    <w:rsid w:val="00F7250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15420</Words>
  <Characters>8790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2024-03-25T07:17:00Z</dcterms:created>
  <dcterms:modified xsi:type="dcterms:W3CDTF">2024-03-25T07:17:00Z</dcterms:modified>
</cp:coreProperties>
</file>